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491910">
        <w:trPr>
          <w:cantSplit/>
        </w:trPr>
        <w:tc>
          <w:tcPr>
            <w:tcW w:w="6911" w:type="dxa"/>
          </w:tcPr>
          <w:p w:rsidR="00BC7BC0" w:rsidRPr="00491910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491910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491910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 w:rsidRPr="00491910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491910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491910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491910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491910">
              <w:rPr>
                <w:b/>
                <w:bCs/>
                <w:szCs w:val="22"/>
                <w:lang w:val="ru-RU"/>
              </w:rPr>
              <w:t>10–20 июня</w:t>
            </w:r>
            <w:r w:rsidR="005B3DEC" w:rsidRPr="00491910">
              <w:rPr>
                <w:b/>
                <w:bCs/>
                <w:lang w:val="ru-RU"/>
              </w:rPr>
              <w:t xml:space="preserve"> </w:t>
            </w:r>
            <w:r w:rsidR="00225368" w:rsidRPr="00491910">
              <w:rPr>
                <w:b/>
                <w:bCs/>
                <w:lang w:val="ru-RU"/>
              </w:rPr>
              <w:t>201</w:t>
            </w:r>
            <w:r w:rsidR="005B3DEC" w:rsidRPr="00491910">
              <w:rPr>
                <w:b/>
                <w:bCs/>
                <w:lang w:val="ru-RU"/>
              </w:rPr>
              <w:t>9</w:t>
            </w:r>
            <w:r w:rsidR="00225368" w:rsidRPr="00491910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491910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491910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49191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491910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491910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9191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491910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491910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91910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491910" w:rsidRDefault="00BC7BC0" w:rsidP="005B784F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491910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491910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5B784F" w:rsidRPr="00491910">
              <w:rPr>
                <w:b/>
                <w:bCs/>
                <w:caps/>
                <w:color w:val="000000"/>
                <w:szCs w:val="22"/>
                <w:lang w:val="ru-RU"/>
              </w:rPr>
              <w:t>PL 1.10</w:t>
            </w:r>
          </w:p>
        </w:tc>
        <w:tc>
          <w:tcPr>
            <w:tcW w:w="3120" w:type="dxa"/>
          </w:tcPr>
          <w:p w:rsidR="00BC7BC0" w:rsidRPr="00491910" w:rsidRDefault="00BC7BC0" w:rsidP="005B784F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491910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491910">
              <w:rPr>
                <w:b/>
                <w:bCs/>
                <w:szCs w:val="22"/>
                <w:lang w:val="ru-RU"/>
              </w:rPr>
              <w:t>1</w:t>
            </w:r>
            <w:r w:rsidR="005B3DEC" w:rsidRPr="00491910">
              <w:rPr>
                <w:b/>
                <w:bCs/>
                <w:szCs w:val="22"/>
                <w:lang w:val="ru-RU"/>
              </w:rPr>
              <w:t>9</w:t>
            </w:r>
            <w:r w:rsidRPr="00491910">
              <w:rPr>
                <w:b/>
                <w:bCs/>
                <w:szCs w:val="22"/>
                <w:lang w:val="ru-RU"/>
              </w:rPr>
              <w:t>/</w:t>
            </w:r>
            <w:r w:rsidR="005B784F" w:rsidRPr="00491910">
              <w:rPr>
                <w:b/>
                <w:bCs/>
                <w:szCs w:val="22"/>
                <w:lang w:val="ru-RU"/>
              </w:rPr>
              <w:t>28</w:t>
            </w:r>
            <w:r w:rsidRPr="00491910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491910">
        <w:trPr>
          <w:cantSplit/>
          <w:trHeight w:val="23"/>
        </w:trPr>
        <w:tc>
          <w:tcPr>
            <w:tcW w:w="6911" w:type="dxa"/>
            <w:vMerge/>
          </w:tcPr>
          <w:p w:rsidR="00BC7BC0" w:rsidRPr="00491910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491910" w:rsidRDefault="005B784F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91910">
              <w:rPr>
                <w:b/>
                <w:bCs/>
                <w:szCs w:val="22"/>
                <w:lang w:val="ru-RU"/>
              </w:rPr>
              <w:t>1 апреля</w:t>
            </w:r>
            <w:r w:rsidR="00EB4FCB" w:rsidRPr="00491910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491910">
              <w:rPr>
                <w:b/>
                <w:bCs/>
                <w:szCs w:val="22"/>
                <w:lang w:val="ru-RU"/>
              </w:rPr>
              <w:t>20</w:t>
            </w:r>
            <w:r w:rsidR="003F099E" w:rsidRPr="00491910">
              <w:rPr>
                <w:b/>
                <w:bCs/>
                <w:szCs w:val="22"/>
                <w:lang w:val="ru-RU"/>
              </w:rPr>
              <w:t>1</w:t>
            </w:r>
            <w:r w:rsidR="005B3DEC" w:rsidRPr="00491910">
              <w:rPr>
                <w:b/>
                <w:bCs/>
                <w:szCs w:val="22"/>
                <w:lang w:val="ru-RU"/>
              </w:rPr>
              <w:t>9</w:t>
            </w:r>
            <w:r w:rsidR="00BC7BC0" w:rsidRPr="00491910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491910">
        <w:trPr>
          <w:cantSplit/>
          <w:trHeight w:val="23"/>
        </w:trPr>
        <w:tc>
          <w:tcPr>
            <w:tcW w:w="6911" w:type="dxa"/>
            <w:vMerge/>
          </w:tcPr>
          <w:p w:rsidR="00BC7BC0" w:rsidRPr="00491910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491910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91910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491910">
        <w:trPr>
          <w:cantSplit/>
        </w:trPr>
        <w:tc>
          <w:tcPr>
            <w:tcW w:w="10031" w:type="dxa"/>
            <w:gridSpan w:val="2"/>
          </w:tcPr>
          <w:p w:rsidR="00BC7BC0" w:rsidRPr="00491910" w:rsidRDefault="005B784F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491910">
              <w:rPr>
                <w:lang w:val="ru-RU"/>
              </w:rPr>
              <w:t>Отчет Генерального секретаря</w:t>
            </w:r>
          </w:p>
        </w:tc>
      </w:tr>
      <w:tr w:rsidR="00BC7BC0" w:rsidRPr="00F177DE">
        <w:trPr>
          <w:cantSplit/>
        </w:trPr>
        <w:tc>
          <w:tcPr>
            <w:tcW w:w="10031" w:type="dxa"/>
            <w:gridSpan w:val="2"/>
          </w:tcPr>
          <w:p w:rsidR="00BC7BC0" w:rsidRPr="00491910" w:rsidRDefault="005B784F" w:rsidP="00997C37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491910">
              <w:rPr>
                <w:lang w:val="ru-RU"/>
              </w:rPr>
              <w:t>ПРОЕКТ</w:t>
            </w:r>
            <w:r w:rsidR="00997C37" w:rsidRPr="00491910">
              <w:rPr>
                <w:lang w:val="ru-RU"/>
              </w:rPr>
              <w:t>Ы</w:t>
            </w:r>
            <w:r w:rsidRPr="00491910">
              <w:rPr>
                <w:lang w:val="ru-RU"/>
              </w:rPr>
              <w:t xml:space="preserve"> ЧЕТЫРЕХГОДИЧН</w:t>
            </w:r>
            <w:r w:rsidR="00997C37" w:rsidRPr="00491910">
              <w:rPr>
                <w:lang w:val="ru-RU"/>
              </w:rPr>
              <w:t>ЫХ</w:t>
            </w:r>
            <w:r w:rsidRPr="00491910">
              <w:rPr>
                <w:lang w:val="ru-RU"/>
              </w:rPr>
              <w:t xml:space="preserve"> СКОЛЬЗЯЩ</w:t>
            </w:r>
            <w:r w:rsidR="00997C37" w:rsidRPr="00491910">
              <w:rPr>
                <w:lang w:val="ru-RU"/>
              </w:rPr>
              <w:t>ИХ</w:t>
            </w:r>
            <w:r w:rsidRPr="00491910">
              <w:rPr>
                <w:lang w:val="ru-RU"/>
              </w:rPr>
              <w:t xml:space="preserve"> ОПЕРАТИВН</w:t>
            </w:r>
            <w:r w:rsidR="00997C37" w:rsidRPr="00491910">
              <w:rPr>
                <w:lang w:val="ru-RU"/>
              </w:rPr>
              <w:t>ЫХ</w:t>
            </w:r>
            <w:r w:rsidRPr="00491910">
              <w:rPr>
                <w:lang w:val="ru-RU"/>
              </w:rPr>
              <w:t xml:space="preserve"> ПЛАН</w:t>
            </w:r>
            <w:r w:rsidR="00997C37" w:rsidRPr="00491910">
              <w:rPr>
                <w:lang w:val="ru-RU"/>
              </w:rPr>
              <w:t>ОВ</w:t>
            </w:r>
            <w:r w:rsidRPr="00491910">
              <w:rPr>
                <w:lang w:val="ru-RU"/>
              </w:rPr>
              <w:t xml:space="preserve"> союза НА 2020−2023 ГОДЫ</w:t>
            </w:r>
          </w:p>
        </w:tc>
      </w:tr>
      <w:bookmarkEnd w:id="2"/>
    </w:tbl>
    <w:p w:rsidR="002D2F57" w:rsidRPr="00491910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B784F" w:rsidRPr="00491910" w:rsidTr="005B784F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784F" w:rsidRPr="00491910" w:rsidRDefault="005B784F" w:rsidP="005B784F">
            <w:pPr>
              <w:pStyle w:val="Headingb"/>
              <w:rPr>
                <w:szCs w:val="22"/>
                <w:lang w:val="ru-RU"/>
              </w:rPr>
            </w:pPr>
            <w:r w:rsidRPr="00491910">
              <w:rPr>
                <w:szCs w:val="22"/>
                <w:lang w:val="ru-RU"/>
              </w:rPr>
              <w:t>Резюме</w:t>
            </w:r>
          </w:p>
          <w:p w:rsidR="005B784F" w:rsidRPr="00491910" w:rsidRDefault="005B784F" w:rsidP="00997C37">
            <w:pPr>
              <w:rPr>
                <w:szCs w:val="22"/>
                <w:lang w:val="ru-RU"/>
              </w:rPr>
            </w:pPr>
            <w:r w:rsidRPr="00491910">
              <w:rPr>
                <w:szCs w:val="22"/>
                <w:lang w:val="ru-RU"/>
              </w:rPr>
              <w:t>В настоящем документе представлен</w:t>
            </w:r>
            <w:r w:rsidR="00997C37" w:rsidRPr="00491910">
              <w:rPr>
                <w:szCs w:val="22"/>
                <w:lang w:val="ru-RU"/>
              </w:rPr>
              <w:t>а</w:t>
            </w:r>
            <w:r w:rsidRPr="00491910">
              <w:rPr>
                <w:szCs w:val="22"/>
                <w:lang w:val="ru-RU"/>
              </w:rPr>
              <w:t xml:space="preserve"> </w:t>
            </w:r>
            <w:r w:rsidR="00997C37" w:rsidRPr="00491910">
              <w:rPr>
                <w:szCs w:val="22"/>
                <w:lang w:val="ru-RU"/>
              </w:rPr>
              <w:t xml:space="preserve">сводная редакция </w:t>
            </w:r>
            <w:r w:rsidRPr="00491910">
              <w:rPr>
                <w:szCs w:val="22"/>
                <w:lang w:val="ru-RU"/>
              </w:rPr>
              <w:t>проект</w:t>
            </w:r>
            <w:r w:rsidR="00997C37" w:rsidRPr="00491910">
              <w:rPr>
                <w:szCs w:val="22"/>
                <w:lang w:val="ru-RU"/>
              </w:rPr>
              <w:t>ов</w:t>
            </w:r>
            <w:r w:rsidRPr="00491910">
              <w:rPr>
                <w:szCs w:val="22"/>
                <w:lang w:val="ru-RU"/>
              </w:rPr>
              <w:t xml:space="preserve"> четырехгодичн</w:t>
            </w:r>
            <w:r w:rsidR="00997C37" w:rsidRPr="00491910">
              <w:rPr>
                <w:szCs w:val="22"/>
                <w:lang w:val="ru-RU"/>
              </w:rPr>
              <w:t>ых</w:t>
            </w:r>
            <w:r w:rsidRPr="00491910">
              <w:rPr>
                <w:szCs w:val="22"/>
                <w:lang w:val="ru-RU"/>
              </w:rPr>
              <w:t xml:space="preserve"> скользящ</w:t>
            </w:r>
            <w:r w:rsidR="00997C37" w:rsidRPr="00491910">
              <w:rPr>
                <w:szCs w:val="22"/>
                <w:lang w:val="ru-RU"/>
              </w:rPr>
              <w:t>их</w:t>
            </w:r>
            <w:r w:rsidRPr="00491910">
              <w:rPr>
                <w:szCs w:val="22"/>
                <w:lang w:val="ru-RU"/>
              </w:rPr>
              <w:t xml:space="preserve"> </w:t>
            </w:r>
            <w:r w:rsidR="00997C37" w:rsidRPr="00491910">
              <w:rPr>
                <w:szCs w:val="22"/>
                <w:lang w:val="ru-RU"/>
              </w:rPr>
              <w:t>о</w:t>
            </w:r>
            <w:r w:rsidRPr="00491910">
              <w:rPr>
                <w:szCs w:val="22"/>
                <w:lang w:val="ru-RU"/>
              </w:rPr>
              <w:t>перативн</w:t>
            </w:r>
            <w:r w:rsidR="00997C37" w:rsidRPr="00491910">
              <w:rPr>
                <w:szCs w:val="22"/>
                <w:lang w:val="ru-RU"/>
              </w:rPr>
              <w:t>ых</w:t>
            </w:r>
            <w:r w:rsidRPr="00491910">
              <w:rPr>
                <w:szCs w:val="22"/>
                <w:lang w:val="ru-RU"/>
              </w:rPr>
              <w:t xml:space="preserve"> план</w:t>
            </w:r>
            <w:r w:rsidR="00997C37" w:rsidRPr="00491910">
              <w:rPr>
                <w:szCs w:val="22"/>
                <w:lang w:val="ru-RU"/>
              </w:rPr>
              <w:t>ов</w:t>
            </w:r>
            <w:r w:rsidRPr="00491910">
              <w:rPr>
                <w:szCs w:val="22"/>
                <w:lang w:val="ru-RU"/>
              </w:rPr>
              <w:t xml:space="preserve"> трех Секторов и ГС на период 2020–2023</w:t>
            </w:r>
            <w:r w:rsidR="002B293E" w:rsidRPr="00491910">
              <w:rPr>
                <w:szCs w:val="22"/>
                <w:lang w:val="ru-RU"/>
              </w:rPr>
              <w:t> год</w:t>
            </w:r>
            <w:r w:rsidRPr="00491910">
              <w:rPr>
                <w:szCs w:val="22"/>
                <w:lang w:val="ru-RU"/>
              </w:rPr>
              <w:t xml:space="preserve">ов. </w:t>
            </w:r>
          </w:p>
          <w:p w:rsidR="005B784F" w:rsidRPr="00491910" w:rsidRDefault="00997C37" w:rsidP="00997C37">
            <w:pPr>
              <w:spacing w:after="120"/>
              <w:ind w:right="48"/>
              <w:rPr>
                <w:rFonts w:cstheme="minorHAnsi"/>
                <w:szCs w:val="22"/>
                <w:lang w:val="ru-RU"/>
              </w:rPr>
            </w:pPr>
            <w:r w:rsidRPr="00491910">
              <w:rPr>
                <w:lang w:val="ru-RU"/>
              </w:rPr>
              <w:t>Планы публикуются в соответствии со следующими положениями Конвенции МСЭ</w:t>
            </w:r>
            <w:r w:rsidR="005B784F" w:rsidRPr="00491910">
              <w:rPr>
                <w:lang w:val="ru-RU"/>
              </w:rPr>
              <w:t xml:space="preserve">: </w:t>
            </w:r>
            <w:r w:rsidRPr="00491910">
              <w:rPr>
                <w:lang w:val="ru-RU"/>
              </w:rPr>
              <w:t>п. </w:t>
            </w:r>
            <w:r w:rsidR="005B784F" w:rsidRPr="00491910">
              <w:rPr>
                <w:lang w:val="ru-RU"/>
              </w:rPr>
              <w:t xml:space="preserve">181A </w:t>
            </w:r>
            <w:r w:rsidRPr="00491910">
              <w:rPr>
                <w:lang w:val="ru-RU"/>
              </w:rPr>
              <w:t>Статьи </w:t>
            </w:r>
            <w:r w:rsidR="005B784F" w:rsidRPr="00491910">
              <w:rPr>
                <w:lang w:val="ru-RU"/>
              </w:rPr>
              <w:t>12 (</w:t>
            </w:r>
            <w:r w:rsidRPr="00491910">
              <w:rPr>
                <w:lang w:val="ru-RU"/>
              </w:rPr>
              <w:t>МСЭ</w:t>
            </w:r>
            <w:r w:rsidRPr="00491910">
              <w:rPr>
                <w:lang w:val="ru-RU"/>
              </w:rPr>
              <w:noBreakHyphen/>
            </w:r>
            <w:r w:rsidR="005B784F" w:rsidRPr="00491910">
              <w:rPr>
                <w:lang w:val="ru-RU"/>
              </w:rPr>
              <w:t xml:space="preserve">R); </w:t>
            </w:r>
            <w:r w:rsidRPr="00491910">
              <w:rPr>
                <w:lang w:val="ru-RU"/>
              </w:rPr>
              <w:t>п. </w:t>
            </w:r>
            <w:r w:rsidR="005B784F" w:rsidRPr="00491910">
              <w:rPr>
                <w:lang w:val="ru-RU"/>
              </w:rPr>
              <w:t xml:space="preserve">205A </w:t>
            </w:r>
            <w:r w:rsidRPr="00491910">
              <w:rPr>
                <w:lang w:val="ru-RU"/>
              </w:rPr>
              <w:t>Статьи </w:t>
            </w:r>
            <w:r w:rsidR="005B784F" w:rsidRPr="00491910">
              <w:rPr>
                <w:lang w:val="ru-RU"/>
              </w:rPr>
              <w:t>15 (</w:t>
            </w:r>
            <w:r w:rsidRPr="00491910">
              <w:rPr>
                <w:lang w:val="ru-RU"/>
              </w:rPr>
              <w:t>МСЭ</w:t>
            </w:r>
            <w:r w:rsidRPr="00491910">
              <w:rPr>
                <w:lang w:val="ru-RU"/>
              </w:rPr>
              <w:noBreakHyphen/>
            </w:r>
            <w:r w:rsidR="005B784F" w:rsidRPr="00491910">
              <w:rPr>
                <w:lang w:val="ru-RU"/>
              </w:rPr>
              <w:t xml:space="preserve">T); </w:t>
            </w:r>
            <w:r w:rsidRPr="00491910">
              <w:rPr>
                <w:lang w:val="ru-RU"/>
              </w:rPr>
              <w:t>п. </w:t>
            </w:r>
            <w:r w:rsidR="005B784F" w:rsidRPr="00491910">
              <w:rPr>
                <w:lang w:val="ru-RU"/>
              </w:rPr>
              <w:t xml:space="preserve">223A </w:t>
            </w:r>
            <w:r w:rsidRPr="00491910">
              <w:rPr>
                <w:lang w:val="ru-RU"/>
              </w:rPr>
              <w:t>Статьи </w:t>
            </w:r>
            <w:r w:rsidR="005B784F" w:rsidRPr="00491910">
              <w:rPr>
                <w:lang w:val="ru-RU"/>
              </w:rPr>
              <w:t>18 (</w:t>
            </w:r>
            <w:r w:rsidRPr="00491910">
              <w:rPr>
                <w:lang w:val="ru-RU"/>
              </w:rPr>
              <w:t>МСЭ</w:t>
            </w:r>
            <w:r w:rsidRPr="00491910">
              <w:rPr>
                <w:lang w:val="ru-RU"/>
              </w:rPr>
              <w:noBreakHyphen/>
            </w:r>
            <w:r w:rsidR="005B784F" w:rsidRPr="00491910">
              <w:rPr>
                <w:lang w:val="ru-RU"/>
              </w:rPr>
              <w:t xml:space="preserve">D) и </w:t>
            </w:r>
            <w:r w:rsidRPr="00491910">
              <w:rPr>
                <w:lang w:val="ru-RU"/>
              </w:rPr>
              <w:t>п. </w:t>
            </w:r>
            <w:r w:rsidR="005B784F" w:rsidRPr="00491910">
              <w:rPr>
                <w:lang w:val="ru-RU"/>
              </w:rPr>
              <w:t xml:space="preserve">87A </w:t>
            </w:r>
            <w:r w:rsidRPr="00491910">
              <w:rPr>
                <w:lang w:val="ru-RU"/>
              </w:rPr>
              <w:t>Статьи </w:t>
            </w:r>
            <w:r w:rsidR="005B784F" w:rsidRPr="00491910">
              <w:rPr>
                <w:lang w:val="ru-RU"/>
              </w:rPr>
              <w:t>5 (ГС).</w:t>
            </w:r>
          </w:p>
          <w:p w:rsidR="005B784F" w:rsidRPr="00491910" w:rsidRDefault="005B784F" w:rsidP="005B784F">
            <w:pPr>
              <w:pStyle w:val="Headingb"/>
              <w:rPr>
                <w:szCs w:val="22"/>
                <w:lang w:val="ru-RU"/>
              </w:rPr>
            </w:pPr>
            <w:r w:rsidRPr="00491910">
              <w:rPr>
                <w:szCs w:val="22"/>
                <w:lang w:val="ru-RU"/>
              </w:rPr>
              <w:t>Необходимые действия</w:t>
            </w:r>
          </w:p>
          <w:p w:rsidR="005B784F" w:rsidRPr="00491910" w:rsidRDefault="005B784F" w:rsidP="00997C37">
            <w:pPr>
              <w:rPr>
                <w:szCs w:val="22"/>
                <w:lang w:val="ru-RU"/>
              </w:rPr>
            </w:pPr>
            <w:r w:rsidRPr="00491910">
              <w:rPr>
                <w:szCs w:val="22"/>
                <w:lang w:val="ru-RU"/>
              </w:rPr>
              <w:t xml:space="preserve">Совету предлагается </w:t>
            </w:r>
            <w:r w:rsidRPr="00491910">
              <w:rPr>
                <w:b/>
                <w:bCs/>
                <w:szCs w:val="22"/>
                <w:lang w:val="ru-RU"/>
              </w:rPr>
              <w:t xml:space="preserve">рассмотреть </w:t>
            </w:r>
            <w:r w:rsidRPr="00491910">
              <w:rPr>
                <w:szCs w:val="22"/>
                <w:lang w:val="ru-RU"/>
              </w:rPr>
              <w:t>и</w:t>
            </w:r>
            <w:r w:rsidRPr="00491910">
              <w:rPr>
                <w:b/>
                <w:bCs/>
                <w:szCs w:val="22"/>
                <w:lang w:val="ru-RU"/>
              </w:rPr>
              <w:t xml:space="preserve"> утвердить</w:t>
            </w:r>
            <w:r w:rsidRPr="00491910">
              <w:rPr>
                <w:szCs w:val="22"/>
                <w:lang w:val="ru-RU"/>
              </w:rPr>
              <w:t xml:space="preserve"> проект</w:t>
            </w:r>
            <w:r w:rsidR="00997C37" w:rsidRPr="00491910">
              <w:rPr>
                <w:szCs w:val="22"/>
                <w:lang w:val="ru-RU"/>
              </w:rPr>
              <w:t>ы</w:t>
            </w:r>
            <w:r w:rsidRPr="00491910">
              <w:rPr>
                <w:szCs w:val="22"/>
                <w:lang w:val="ru-RU"/>
              </w:rPr>
              <w:t xml:space="preserve"> четырехгодичн</w:t>
            </w:r>
            <w:r w:rsidR="00997C37" w:rsidRPr="00491910">
              <w:rPr>
                <w:szCs w:val="22"/>
                <w:lang w:val="ru-RU"/>
              </w:rPr>
              <w:t>ых</w:t>
            </w:r>
            <w:r w:rsidRPr="00491910">
              <w:rPr>
                <w:szCs w:val="22"/>
                <w:lang w:val="ru-RU"/>
              </w:rPr>
              <w:t xml:space="preserve"> скользящ</w:t>
            </w:r>
            <w:r w:rsidR="00997C37" w:rsidRPr="00491910">
              <w:rPr>
                <w:szCs w:val="22"/>
                <w:lang w:val="ru-RU"/>
              </w:rPr>
              <w:t>их</w:t>
            </w:r>
            <w:r w:rsidRPr="00491910">
              <w:rPr>
                <w:szCs w:val="22"/>
                <w:lang w:val="ru-RU"/>
              </w:rPr>
              <w:t xml:space="preserve"> </w:t>
            </w:r>
            <w:r w:rsidR="00997C37" w:rsidRPr="00491910">
              <w:rPr>
                <w:szCs w:val="22"/>
                <w:lang w:val="ru-RU"/>
              </w:rPr>
              <w:t>о</w:t>
            </w:r>
            <w:r w:rsidRPr="00491910">
              <w:rPr>
                <w:szCs w:val="22"/>
                <w:lang w:val="ru-RU"/>
              </w:rPr>
              <w:t>перативн</w:t>
            </w:r>
            <w:r w:rsidR="00997C37" w:rsidRPr="00491910">
              <w:rPr>
                <w:szCs w:val="22"/>
                <w:lang w:val="ru-RU"/>
              </w:rPr>
              <w:t>ых</w:t>
            </w:r>
            <w:r w:rsidRPr="00491910">
              <w:rPr>
                <w:szCs w:val="22"/>
                <w:lang w:val="ru-RU"/>
              </w:rPr>
              <w:t xml:space="preserve"> план</w:t>
            </w:r>
            <w:r w:rsidR="00997C37" w:rsidRPr="00491910">
              <w:rPr>
                <w:szCs w:val="22"/>
                <w:lang w:val="ru-RU"/>
              </w:rPr>
              <w:t>ов</w:t>
            </w:r>
            <w:r w:rsidRPr="00491910">
              <w:rPr>
                <w:szCs w:val="22"/>
                <w:lang w:val="ru-RU"/>
              </w:rPr>
              <w:t xml:space="preserve"> Союза на 2020–2023</w:t>
            </w:r>
            <w:r w:rsidR="00997C37" w:rsidRPr="00491910">
              <w:rPr>
                <w:szCs w:val="22"/>
                <w:lang w:val="ru-RU"/>
              </w:rPr>
              <w:t> </w:t>
            </w:r>
            <w:r w:rsidRPr="00491910">
              <w:rPr>
                <w:szCs w:val="22"/>
                <w:lang w:val="ru-RU"/>
              </w:rPr>
              <w:t xml:space="preserve">годы и </w:t>
            </w:r>
            <w:r w:rsidRPr="00491910">
              <w:rPr>
                <w:b/>
                <w:bCs/>
                <w:szCs w:val="22"/>
                <w:lang w:val="ru-RU"/>
              </w:rPr>
              <w:t>принять</w:t>
            </w:r>
            <w:r w:rsidRPr="00491910">
              <w:rPr>
                <w:szCs w:val="22"/>
                <w:lang w:val="ru-RU"/>
              </w:rPr>
              <w:t xml:space="preserve"> проект Резолюции, представленный в </w:t>
            </w:r>
            <w:r w:rsidRPr="00491910">
              <w:rPr>
                <w:b/>
                <w:bCs/>
                <w:szCs w:val="22"/>
                <w:lang w:val="ru-RU"/>
              </w:rPr>
              <w:t>Приложении</w:t>
            </w:r>
            <w:r w:rsidR="00997C37" w:rsidRPr="00491910">
              <w:rPr>
                <w:b/>
                <w:bCs/>
                <w:szCs w:val="22"/>
                <w:lang w:val="ru-RU"/>
              </w:rPr>
              <w:t> </w:t>
            </w:r>
            <w:r w:rsidRPr="00491910">
              <w:rPr>
                <w:b/>
                <w:bCs/>
                <w:szCs w:val="22"/>
                <w:lang w:val="ru-RU"/>
              </w:rPr>
              <w:t>3</w:t>
            </w:r>
            <w:r w:rsidRPr="00491910">
              <w:rPr>
                <w:szCs w:val="22"/>
                <w:lang w:val="ru-RU"/>
              </w:rPr>
              <w:t>.</w:t>
            </w:r>
          </w:p>
          <w:p w:rsidR="005B784F" w:rsidRPr="00491910" w:rsidRDefault="005B784F" w:rsidP="005B784F">
            <w:pPr>
              <w:jc w:val="center"/>
              <w:rPr>
                <w:caps/>
                <w:szCs w:val="22"/>
                <w:lang w:val="ru-RU"/>
              </w:rPr>
            </w:pPr>
            <w:r w:rsidRPr="00491910">
              <w:rPr>
                <w:caps/>
                <w:szCs w:val="22"/>
                <w:lang w:val="ru-RU"/>
              </w:rPr>
              <w:t>____________</w:t>
            </w:r>
          </w:p>
          <w:p w:rsidR="005B784F" w:rsidRPr="00491910" w:rsidRDefault="005B784F" w:rsidP="005B784F">
            <w:pPr>
              <w:pStyle w:val="Headingb"/>
              <w:rPr>
                <w:szCs w:val="22"/>
                <w:lang w:val="ru-RU"/>
              </w:rPr>
            </w:pPr>
            <w:r w:rsidRPr="00491910">
              <w:rPr>
                <w:szCs w:val="22"/>
                <w:lang w:val="ru-RU"/>
              </w:rPr>
              <w:t>Справочные материалы</w:t>
            </w:r>
          </w:p>
          <w:p w:rsidR="005B784F" w:rsidRPr="00491910" w:rsidRDefault="00F177DE" w:rsidP="005B784F">
            <w:pPr>
              <w:spacing w:after="120"/>
              <w:rPr>
                <w:i/>
                <w:iCs/>
                <w:lang w:val="ru-RU"/>
              </w:rPr>
            </w:pPr>
            <w:hyperlink r:id="rId9" w:history="1">
              <w:r w:rsidR="005B784F" w:rsidRPr="00491910">
                <w:rPr>
                  <w:i/>
                  <w:iCs/>
                  <w:color w:val="0000FF"/>
                  <w:u w:val="single"/>
                  <w:lang w:val="ru-RU"/>
                </w:rPr>
                <w:t>Резолюция 71 (Пересм. Дубай, 2018</w:t>
              </w:r>
              <w:r w:rsidR="00F659FD" w:rsidRPr="00491910">
                <w:rPr>
                  <w:i/>
                  <w:iCs/>
                  <w:color w:val="0000FF"/>
                  <w:u w:val="single"/>
                  <w:lang w:val="ru-RU"/>
                </w:rPr>
                <w:t> г.</w:t>
              </w:r>
              <w:r w:rsidR="005B784F" w:rsidRPr="00491910">
                <w:rPr>
                  <w:i/>
                  <w:iCs/>
                  <w:color w:val="0000FF"/>
                  <w:u w:val="single"/>
                  <w:lang w:val="ru-RU"/>
                </w:rPr>
                <w:t>)</w:t>
              </w:r>
            </w:hyperlink>
          </w:p>
        </w:tc>
      </w:tr>
    </w:tbl>
    <w:p w:rsidR="002D2F57" w:rsidRPr="00491910" w:rsidRDefault="002D2F57" w:rsidP="00EC6BC5">
      <w:pPr>
        <w:rPr>
          <w:lang w:val="ru-RU"/>
        </w:rPr>
      </w:pPr>
    </w:p>
    <w:p w:rsidR="005B784F" w:rsidRPr="00F177DE" w:rsidRDefault="002D2F57" w:rsidP="004F1727">
      <w:pPr>
        <w:pStyle w:val="Heading1"/>
        <w:rPr>
          <w:sz w:val="32"/>
          <w:szCs w:val="32"/>
          <w:lang w:val="ru-RU"/>
        </w:rPr>
      </w:pPr>
      <w:r w:rsidRPr="00491910">
        <w:rPr>
          <w:lang w:val="ru-RU"/>
        </w:rPr>
        <w:br w:type="page"/>
      </w:r>
      <w:r w:rsidR="005B784F" w:rsidRPr="00F177DE">
        <w:rPr>
          <w:color w:val="365F91" w:themeColor="accent1" w:themeShade="BF"/>
          <w:sz w:val="32"/>
          <w:szCs w:val="32"/>
          <w:lang w:val="ru-RU"/>
        </w:rPr>
        <w:lastRenderedPageBreak/>
        <w:t>1</w:t>
      </w:r>
      <w:r w:rsidR="005B784F" w:rsidRPr="00F177DE">
        <w:rPr>
          <w:color w:val="365F91" w:themeColor="accent1" w:themeShade="BF"/>
          <w:sz w:val="32"/>
          <w:szCs w:val="32"/>
          <w:lang w:val="ru-RU"/>
        </w:rPr>
        <w:tab/>
        <w:t>Введение</w:t>
      </w:r>
    </w:p>
    <w:p w:rsidR="005B784F" w:rsidRPr="00491910" w:rsidRDefault="005B784F" w:rsidP="00997C37">
      <w:pPr>
        <w:spacing w:after="120"/>
        <w:rPr>
          <w:lang w:val="ru-RU"/>
        </w:rPr>
      </w:pPr>
      <w:r w:rsidRPr="00491910">
        <w:rPr>
          <w:lang w:val="ru-RU"/>
        </w:rPr>
        <w:t xml:space="preserve">Настоящий четырехгодичный скользящий Оперативный план (ОП) </w:t>
      </w:r>
      <w:r w:rsidR="00782E16" w:rsidRPr="00491910">
        <w:rPr>
          <w:lang w:val="ru-RU"/>
        </w:rPr>
        <w:t>Союза</w:t>
      </w:r>
      <w:r w:rsidRPr="00491910">
        <w:rPr>
          <w:lang w:val="ru-RU"/>
        </w:rPr>
        <w:t xml:space="preserve"> на 2020−2023 годы – это первый ОП, подготовленный в полном соответствии с принятым на ПК</w:t>
      </w:r>
      <w:r w:rsidRPr="00491910">
        <w:rPr>
          <w:lang w:val="ru-RU"/>
        </w:rPr>
        <w:noBreakHyphen/>
        <w:t>18 (Приложение</w:t>
      </w:r>
      <w:r w:rsidR="00997C37" w:rsidRPr="00491910">
        <w:rPr>
          <w:lang w:val="ru-RU"/>
        </w:rPr>
        <w:t> </w:t>
      </w:r>
      <w:r w:rsidRPr="00491910">
        <w:rPr>
          <w:lang w:val="ru-RU"/>
        </w:rPr>
        <w:t>1 к Резолюции 71) новым Стратегическим планом (СП) МСЭ на 2020−2023 годы в рамках ограничений, установленных в принятом на ПК-18 (Решение 5) Финансовом плане на 2020−2023 годы, и двухгодичным бюджетом на 2020−2021 годы (</w:t>
      </w:r>
      <w:r w:rsidR="00997C37" w:rsidRPr="00491910">
        <w:rPr>
          <w:lang w:val="ru-RU"/>
        </w:rPr>
        <w:t>представлен</w:t>
      </w:r>
      <w:r w:rsidRPr="00491910">
        <w:rPr>
          <w:lang w:val="ru-RU"/>
        </w:rPr>
        <w:t xml:space="preserve"> С19</w:t>
      </w:r>
      <w:r w:rsidR="00997C37" w:rsidRPr="00491910">
        <w:rPr>
          <w:lang w:val="ru-RU"/>
        </w:rPr>
        <w:t xml:space="preserve"> для принятия</w:t>
      </w:r>
      <w:r w:rsidRPr="00491910">
        <w:rPr>
          <w:lang w:val="ru-RU"/>
        </w:rPr>
        <w:t xml:space="preserve">). Структура соответствует структуре результатов деятельности МСЭ, в которой описаны задачи Секторов и межсекторальные задачи, соответствующие конечные результаты и показатели для измерения уровня их достижения, </w:t>
      </w:r>
      <w:r w:rsidR="00997C37" w:rsidRPr="00491910">
        <w:rPr>
          <w:lang w:val="ru-RU"/>
        </w:rPr>
        <w:t xml:space="preserve">а также </w:t>
      </w:r>
      <w:r w:rsidRPr="00491910">
        <w:rPr>
          <w:lang w:val="ru-RU"/>
        </w:rPr>
        <w:t>намеченные результаты деятельности (продукты и услуги), достигаемые при выполнении видов деятельности.</w:t>
      </w:r>
    </w:p>
    <w:p w:rsidR="002D2F57" w:rsidRPr="00491910" w:rsidRDefault="00782E16" w:rsidP="00782E16">
      <w:pPr>
        <w:spacing w:after="120"/>
        <w:jc w:val="center"/>
        <w:rPr>
          <w:lang w:val="ru-RU"/>
        </w:rPr>
      </w:pPr>
      <w:r w:rsidRPr="00491910">
        <w:rPr>
          <w:lang w:val="ru-RU"/>
        </w:rPr>
        <w:object w:dxaOrig="10535" w:dyaOrig="5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75pt;height:191.25pt" o:ole="">
            <v:imagedata r:id="rId10" o:title="" croptop="8131f" cropbottom="12509f" cropleft="3527f"/>
          </v:shape>
          <o:OLEObject Type="Embed" ProgID="PowerPoint.Slide.12" ShapeID="_x0000_i1025" DrawAspect="Content" ObjectID="_1619015949" r:id="rId11"/>
        </w:object>
      </w:r>
    </w:p>
    <w:p w:rsidR="004F1727" w:rsidRPr="00F177DE" w:rsidRDefault="004F1727" w:rsidP="004F1727">
      <w:pPr>
        <w:pStyle w:val="Heading1"/>
        <w:rPr>
          <w:color w:val="365F91" w:themeColor="accent1" w:themeShade="BF"/>
          <w:sz w:val="32"/>
          <w:szCs w:val="32"/>
          <w:lang w:val="ru-RU"/>
        </w:rPr>
      </w:pPr>
      <w:r w:rsidRPr="00F177DE">
        <w:rPr>
          <w:color w:val="365F91" w:themeColor="accent1" w:themeShade="BF"/>
          <w:sz w:val="32"/>
          <w:szCs w:val="32"/>
          <w:lang w:val="ru-RU"/>
        </w:rPr>
        <w:t>2</w:t>
      </w:r>
      <w:r w:rsidRPr="00F177DE">
        <w:rPr>
          <w:color w:val="365F91" w:themeColor="accent1" w:themeShade="BF"/>
          <w:sz w:val="32"/>
          <w:szCs w:val="32"/>
          <w:lang w:val="ru-RU"/>
        </w:rPr>
        <w:tab/>
        <w:t>Общие сведения и ключевые приоритеты</w:t>
      </w:r>
    </w:p>
    <w:p w:rsidR="00782E16" w:rsidRPr="00F177DE" w:rsidRDefault="00782E16" w:rsidP="00782E16">
      <w:pPr>
        <w:pStyle w:val="Headingb"/>
        <w:rPr>
          <w:color w:val="365F91" w:themeColor="accent1" w:themeShade="BF"/>
          <w:lang w:val="ru-RU"/>
        </w:rPr>
      </w:pPr>
      <w:r w:rsidRPr="00F177DE">
        <w:rPr>
          <w:color w:val="365F91" w:themeColor="accent1" w:themeShade="BF"/>
          <w:lang w:val="ru-RU"/>
        </w:rPr>
        <w:t xml:space="preserve">Сектор </w:t>
      </w:r>
      <w:r w:rsidR="00997C37" w:rsidRPr="00F177DE">
        <w:rPr>
          <w:color w:val="365F91" w:themeColor="accent1" w:themeShade="BF"/>
          <w:lang w:val="ru-RU"/>
        </w:rPr>
        <w:t>МСЭ</w:t>
      </w:r>
      <w:r w:rsidR="00997C37" w:rsidRPr="00F177DE">
        <w:rPr>
          <w:color w:val="365F91" w:themeColor="accent1" w:themeShade="BF"/>
          <w:lang w:val="ru-RU"/>
        </w:rPr>
        <w:noBreakHyphen/>
      </w:r>
      <w:r w:rsidRPr="00F177DE">
        <w:rPr>
          <w:color w:val="365F91" w:themeColor="accent1" w:themeShade="BF"/>
          <w:lang w:val="ru-RU"/>
        </w:rPr>
        <w:t>R</w:t>
      </w:r>
    </w:p>
    <w:p w:rsidR="00782E16" w:rsidRPr="00491910" w:rsidRDefault="00782E16" w:rsidP="00997C37">
      <w:pPr>
        <w:rPr>
          <w:lang w:val="ru-RU"/>
        </w:rPr>
      </w:pPr>
      <w:r w:rsidRPr="00491910">
        <w:rPr>
          <w:lang w:val="ru-RU"/>
        </w:rPr>
        <w:t xml:space="preserve">Период 2020−2023 годов будет ознаменован </w:t>
      </w:r>
      <w:r w:rsidR="00997C37" w:rsidRPr="00491910">
        <w:rPr>
          <w:lang w:val="ru-RU"/>
        </w:rPr>
        <w:t>окончательным</w:t>
      </w:r>
      <w:r w:rsidRPr="00491910">
        <w:rPr>
          <w:lang w:val="ru-RU"/>
        </w:rPr>
        <w:t xml:space="preserve"> выполнени</w:t>
      </w:r>
      <w:r w:rsidR="00997C37" w:rsidRPr="00491910">
        <w:rPr>
          <w:lang w:val="ru-RU"/>
        </w:rPr>
        <w:t>ем</w:t>
      </w:r>
      <w:r w:rsidRPr="00491910">
        <w:rPr>
          <w:lang w:val="ru-RU"/>
        </w:rPr>
        <w:t xml:space="preserve"> решений АР-19 и ВКР-19, подготовкой к АР-23 и ВКР-23, а также выполнением их решений и разработкой ключевых стандартов и передового опыта в области радиосвязи. Ниже перечислены важнейшие вопросы в разбивке по четырем направлениям оперативной деятельности Сектора </w:t>
      </w:r>
      <w:r w:rsidR="00997C37" w:rsidRPr="00491910">
        <w:rPr>
          <w:lang w:val="ru-RU"/>
        </w:rPr>
        <w:t>МСЭ</w:t>
      </w:r>
      <w:r w:rsidR="00997C37" w:rsidRPr="00491910">
        <w:rPr>
          <w:lang w:val="ru-RU"/>
        </w:rPr>
        <w:noBreakHyphen/>
      </w:r>
      <w:r w:rsidRPr="00491910">
        <w:rPr>
          <w:lang w:val="ru-RU"/>
        </w:rPr>
        <w:t>R и направлениям вспомогательной деятельности Бюро радиосвязи:</w:t>
      </w:r>
    </w:p>
    <w:p w:rsidR="00782E16" w:rsidRPr="00491910" w:rsidRDefault="00782E16" w:rsidP="00782E16">
      <w:pPr>
        <w:pStyle w:val="Headingb"/>
        <w:rPr>
          <w:lang w:val="ru-RU"/>
        </w:rPr>
      </w:pPr>
      <w:r w:rsidRPr="00491910">
        <w:rPr>
          <w:lang w:val="ru-RU"/>
        </w:rPr>
        <w:t>Разработка и обновление международных нормативных положений, касающихся использования радиочастотного спектра и спутниковых орбит</w:t>
      </w:r>
    </w:p>
    <w:p w:rsidR="00782E16" w:rsidRPr="00491910" w:rsidRDefault="00782E16" w:rsidP="00782E16">
      <w:pPr>
        <w:pStyle w:val="enumlev1"/>
        <w:rPr>
          <w:lang w:val="ru-RU"/>
        </w:rPr>
      </w:pPr>
      <w:r w:rsidRPr="00491910">
        <w:rPr>
          <w:lang w:val="ru-RU"/>
        </w:rPr>
        <w:t>•</w:t>
      </w:r>
      <w:r w:rsidRPr="00491910">
        <w:rPr>
          <w:lang w:val="ru-RU"/>
        </w:rPr>
        <w:tab/>
        <w:t>Выполнение решений ВКР-19.</w:t>
      </w:r>
    </w:p>
    <w:p w:rsidR="00782E16" w:rsidRPr="00491910" w:rsidRDefault="00782E16" w:rsidP="00782E16">
      <w:pPr>
        <w:pStyle w:val="enumlev1"/>
        <w:rPr>
          <w:lang w:val="ru-RU"/>
        </w:rPr>
      </w:pPr>
      <w:r w:rsidRPr="00491910">
        <w:rPr>
          <w:lang w:val="ru-RU"/>
        </w:rPr>
        <w:t>•</w:t>
      </w:r>
      <w:r w:rsidRPr="00491910">
        <w:rPr>
          <w:lang w:val="ru-RU"/>
        </w:rPr>
        <w:tab/>
        <w:t>Принятие РРК соответствующих Правил процедуры.</w:t>
      </w:r>
    </w:p>
    <w:p w:rsidR="00782E16" w:rsidRPr="00491910" w:rsidRDefault="00782E16" w:rsidP="00782E16">
      <w:pPr>
        <w:pStyle w:val="Headingb"/>
        <w:rPr>
          <w:lang w:val="ru-RU"/>
        </w:rPr>
      </w:pPr>
      <w:r w:rsidRPr="00491910">
        <w:rPr>
          <w:lang w:val="ru-RU"/>
        </w:rPr>
        <w:lastRenderedPageBreak/>
        <w:t>Внедрение и применение международных нормативных положений, касающихся использования радиочастотного спектра и спутниковых орбит</w:t>
      </w:r>
    </w:p>
    <w:p w:rsidR="00782E16" w:rsidRPr="00491910" w:rsidRDefault="00782E16" w:rsidP="00997C37">
      <w:pPr>
        <w:pStyle w:val="enumlev1"/>
        <w:rPr>
          <w:lang w:val="ru-RU"/>
        </w:rPr>
      </w:pPr>
      <w:r w:rsidRPr="00491910">
        <w:rPr>
          <w:lang w:val="ru-RU"/>
        </w:rPr>
        <w:t>•</w:t>
      </w:r>
      <w:r w:rsidRPr="00491910">
        <w:rPr>
          <w:lang w:val="ru-RU"/>
        </w:rPr>
        <w:tab/>
        <w:t xml:space="preserve">Разработка и предоставление </w:t>
      </w:r>
      <w:r w:rsidR="00997C37" w:rsidRPr="00491910">
        <w:rPr>
          <w:lang w:val="ru-RU"/>
        </w:rPr>
        <w:t>членам</w:t>
      </w:r>
      <w:r w:rsidRPr="00491910">
        <w:rPr>
          <w:lang w:val="ru-RU"/>
        </w:rPr>
        <w:t xml:space="preserve"> программных инструментов, </w:t>
      </w:r>
      <w:r w:rsidR="00997C37" w:rsidRPr="00491910">
        <w:rPr>
          <w:lang w:val="ru-RU"/>
        </w:rPr>
        <w:t xml:space="preserve">связанных с </w:t>
      </w:r>
      <w:r w:rsidRPr="00491910">
        <w:rPr>
          <w:color w:val="000000"/>
          <w:lang w:val="ru-RU"/>
        </w:rPr>
        <w:t>применени</w:t>
      </w:r>
      <w:r w:rsidR="00997C37" w:rsidRPr="00491910">
        <w:rPr>
          <w:color w:val="000000"/>
          <w:lang w:val="ru-RU"/>
        </w:rPr>
        <w:t>ем</w:t>
      </w:r>
      <w:r w:rsidRPr="00491910">
        <w:rPr>
          <w:color w:val="000000"/>
          <w:lang w:val="ru-RU"/>
        </w:rPr>
        <w:t xml:space="preserve"> Регламента радиосвязи и соответствующих Правил процедуры</w:t>
      </w:r>
      <w:r w:rsidRPr="00491910">
        <w:rPr>
          <w:lang w:val="ru-RU"/>
        </w:rPr>
        <w:t xml:space="preserve">. </w:t>
      </w:r>
    </w:p>
    <w:p w:rsidR="00782E16" w:rsidRPr="00491910" w:rsidRDefault="00782E16" w:rsidP="00354202">
      <w:pPr>
        <w:pStyle w:val="enumlev1"/>
        <w:rPr>
          <w:lang w:val="ru-RU"/>
        </w:rPr>
      </w:pPr>
      <w:r w:rsidRPr="00491910">
        <w:rPr>
          <w:lang w:val="ru-RU"/>
        </w:rPr>
        <w:t>•</w:t>
      </w:r>
      <w:r w:rsidRPr="00491910">
        <w:rPr>
          <w:lang w:val="ru-RU"/>
        </w:rPr>
        <w:tab/>
        <w:t>Надлежащее и своевременное применение положений Регламента радиосвязи и применимых региональных соглашений для наземных и космических служб с обновлением Международного справочного регистра частот (МСРЧ) и Планов и Списков присвоений и/или выделений.</w:t>
      </w:r>
    </w:p>
    <w:p w:rsidR="00782E16" w:rsidRPr="00491910" w:rsidRDefault="00782E16" w:rsidP="00782E16">
      <w:pPr>
        <w:pStyle w:val="enumlev1"/>
        <w:rPr>
          <w:lang w:val="ru-RU"/>
        </w:rPr>
      </w:pPr>
      <w:r w:rsidRPr="00491910">
        <w:rPr>
          <w:lang w:val="ru-RU"/>
        </w:rPr>
        <w:t>•</w:t>
      </w:r>
      <w:r w:rsidRPr="00491910">
        <w:rPr>
          <w:lang w:val="ru-RU"/>
        </w:rPr>
        <w:tab/>
        <w:t>Контроль случаев вредных помех и, в более общем смысле, разногласий, возникающих при совместном использовании ресурсов орбиты/спектра, а также урегулирование этих случаев.</w:t>
      </w:r>
    </w:p>
    <w:p w:rsidR="00782E16" w:rsidRPr="00491910" w:rsidRDefault="00782E16" w:rsidP="00782E16">
      <w:pPr>
        <w:pStyle w:val="enumlev1"/>
        <w:rPr>
          <w:lang w:val="ru-RU"/>
        </w:rPr>
      </w:pPr>
      <w:r w:rsidRPr="00491910">
        <w:rPr>
          <w:lang w:val="ru-RU"/>
        </w:rPr>
        <w:t>•</w:t>
      </w:r>
      <w:r w:rsidRPr="00491910">
        <w:rPr>
          <w:lang w:val="ru-RU"/>
        </w:rPr>
        <w:tab/>
        <w:t>Соответствующие публикации (ИФИК БР, публикации, относящиеся к морским службам, список станций международного радиоконтроля).</w:t>
      </w:r>
    </w:p>
    <w:p w:rsidR="00782E16" w:rsidRPr="00491910" w:rsidRDefault="00782E16" w:rsidP="00616E23">
      <w:pPr>
        <w:pStyle w:val="Headingb"/>
        <w:rPr>
          <w:lang w:val="ru-RU"/>
        </w:rPr>
      </w:pPr>
      <w:r w:rsidRPr="00491910">
        <w:rPr>
          <w:lang w:val="ru-RU"/>
        </w:rPr>
        <w:t xml:space="preserve">Разработка и обновление </w:t>
      </w:r>
      <w:r w:rsidR="00616E23" w:rsidRPr="00491910">
        <w:rPr>
          <w:lang w:val="ru-RU"/>
        </w:rPr>
        <w:t>действующих во всем мире</w:t>
      </w:r>
      <w:r w:rsidRPr="00491910">
        <w:rPr>
          <w:lang w:val="ru-RU"/>
        </w:rPr>
        <w:t xml:space="preserve"> Рекомендаций, Отчетов и Справочников, предназначенных для наиболее эффективного использования радиочастотного спектра и спутниковых орбит</w:t>
      </w:r>
    </w:p>
    <w:p w:rsidR="00782E16" w:rsidRPr="00491910" w:rsidRDefault="00782E16" w:rsidP="00782E16">
      <w:pPr>
        <w:pStyle w:val="enumlev1"/>
        <w:rPr>
          <w:lang w:val="ru-RU"/>
        </w:rPr>
      </w:pPr>
      <w:r w:rsidRPr="00491910">
        <w:rPr>
          <w:lang w:val="ru-RU"/>
        </w:rPr>
        <w:t>•</w:t>
      </w:r>
      <w:r w:rsidRPr="00491910">
        <w:rPr>
          <w:lang w:val="ru-RU"/>
        </w:rPr>
        <w:tab/>
        <w:t xml:space="preserve">Подготовка к АР-23 и ВКР-23 в исследовательских комиссиях </w:t>
      </w:r>
      <w:r w:rsidR="00997C37" w:rsidRPr="00491910">
        <w:rPr>
          <w:lang w:val="ru-RU"/>
        </w:rPr>
        <w:t>МСЭ</w:t>
      </w:r>
      <w:r w:rsidR="00997C37" w:rsidRPr="00491910">
        <w:rPr>
          <w:lang w:val="ru-RU"/>
        </w:rPr>
        <w:noBreakHyphen/>
      </w:r>
      <w:r w:rsidRPr="00491910">
        <w:rPr>
          <w:lang w:val="ru-RU"/>
        </w:rPr>
        <w:t>R при тесном сотрудничестве с региональными группами, в том числе разработка проектов технических, регламентарных и процедурных текстов для содействия работе ПСК23-2.</w:t>
      </w:r>
    </w:p>
    <w:p w:rsidR="00782E16" w:rsidRPr="00491910" w:rsidRDefault="00782E16" w:rsidP="00782E16">
      <w:pPr>
        <w:pStyle w:val="enumlev1"/>
        <w:rPr>
          <w:lang w:val="ru-RU"/>
        </w:rPr>
      </w:pPr>
      <w:r w:rsidRPr="00491910">
        <w:rPr>
          <w:lang w:val="ru-RU"/>
        </w:rPr>
        <w:t>•</w:t>
      </w:r>
      <w:r w:rsidRPr="00491910">
        <w:rPr>
          <w:lang w:val="ru-RU"/>
        </w:rPr>
        <w:tab/>
        <w:t xml:space="preserve">Разработка ключевых Рекомендаций, Отчетов и Справочников, в частности по радиоинтерфейсу IMT-2020, в тесном сотрудничестве с </w:t>
      </w:r>
      <w:r w:rsidR="00997C37" w:rsidRPr="00491910">
        <w:rPr>
          <w:lang w:val="ru-RU"/>
        </w:rPr>
        <w:t>МСЭ</w:t>
      </w:r>
      <w:r w:rsidR="00997C37" w:rsidRPr="00491910">
        <w:rPr>
          <w:lang w:val="ru-RU"/>
        </w:rPr>
        <w:noBreakHyphen/>
      </w:r>
      <w:r w:rsidRPr="00491910">
        <w:rPr>
          <w:lang w:val="ru-RU"/>
        </w:rPr>
        <w:t>T, региональными организациями и другими органами по разработке стандартов.</w:t>
      </w:r>
    </w:p>
    <w:p w:rsidR="00782E16" w:rsidRPr="00491910" w:rsidRDefault="00782E16" w:rsidP="00F74EE2">
      <w:pPr>
        <w:pStyle w:val="Headingb"/>
        <w:rPr>
          <w:lang w:val="ru-RU"/>
        </w:rPr>
      </w:pPr>
      <w:r w:rsidRPr="00491910">
        <w:rPr>
          <w:lang w:val="ru-RU"/>
        </w:rPr>
        <w:t xml:space="preserve">Предоставление информации и оказание помощи </w:t>
      </w:r>
      <w:r w:rsidR="00F74EE2" w:rsidRPr="00491910">
        <w:rPr>
          <w:lang w:val="ru-RU"/>
        </w:rPr>
        <w:t>ч</w:t>
      </w:r>
      <w:r w:rsidRPr="00491910">
        <w:rPr>
          <w:lang w:val="ru-RU"/>
        </w:rPr>
        <w:t xml:space="preserve">ленам </w:t>
      </w:r>
      <w:r w:rsidR="00997C37" w:rsidRPr="00491910">
        <w:rPr>
          <w:lang w:val="ru-RU"/>
        </w:rPr>
        <w:t>МСЭ</w:t>
      </w:r>
      <w:r w:rsidR="00997C37" w:rsidRPr="00491910">
        <w:rPr>
          <w:lang w:val="ru-RU"/>
        </w:rPr>
        <w:noBreakHyphen/>
      </w:r>
      <w:r w:rsidRPr="00491910">
        <w:rPr>
          <w:lang w:val="ru-RU"/>
        </w:rPr>
        <w:t>R по вопросам, касающимся радиосвязи</w:t>
      </w:r>
    </w:p>
    <w:p w:rsidR="00782E16" w:rsidRPr="00491910" w:rsidRDefault="00782E16" w:rsidP="00782E16">
      <w:pPr>
        <w:pStyle w:val="enumlev1"/>
        <w:rPr>
          <w:lang w:val="ru-RU"/>
        </w:rPr>
      </w:pPr>
      <w:r w:rsidRPr="00491910">
        <w:rPr>
          <w:lang w:val="ru-RU"/>
        </w:rPr>
        <w:t>•</w:t>
      </w:r>
      <w:r w:rsidRPr="00491910">
        <w:rPr>
          <w:lang w:val="ru-RU"/>
        </w:rPr>
        <w:tab/>
        <w:t xml:space="preserve">Публикация и продвижение продуктов </w:t>
      </w:r>
      <w:r w:rsidR="00997C37" w:rsidRPr="00491910">
        <w:rPr>
          <w:lang w:val="ru-RU"/>
        </w:rPr>
        <w:t>МСЭ</w:t>
      </w:r>
      <w:r w:rsidR="00997C37" w:rsidRPr="00491910">
        <w:rPr>
          <w:lang w:val="ru-RU"/>
        </w:rPr>
        <w:noBreakHyphen/>
      </w:r>
      <w:r w:rsidRPr="00491910">
        <w:rPr>
          <w:lang w:val="ru-RU"/>
        </w:rPr>
        <w:t>R (таких, как Регламент радиосвязи, Рекомендации, Отчеты и Справочники).</w:t>
      </w:r>
    </w:p>
    <w:p w:rsidR="00782E16" w:rsidRPr="00491910" w:rsidRDefault="00782E16" w:rsidP="00782E16">
      <w:pPr>
        <w:pStyle w:val="enumlev1"/>
        <w:rPr>
          <w:lang w:val="ru-RU"/>
        </w:rPr>
      </w:pPr>
      <w:r w:rsidRPr="00491910">
        <w:rPr>
          <w:lang w:val="ru-RU"/>
        </w:rPr>
        <w:t>•</w:t>
      </w:r>
      <w:r w:rsidRPr="00491910">
        <w:rPr>
          <w:lang w:val="ru-RU"/>
        </w:rPr>
        <w:tab/>
        <w:t>Осуществляемое в тесном сотрудничестве с другими Секторами, региональными отделениями МСЭ, соответствующими региональными организациями и членами МСЭ:</w:t>
      </w:r>
    </w:p>
    <w:p w:rsidR="00782E16" w:rsidRPr="00491910" w:rsidRDefault="00782E16" w:rsidP="00782E16">
      <w:pPr>
        <w:pStyle w:val="enumlev2"/>
        <w:rPr>
          <w:lang w:val="ru-RU"/>
        </w:rPr>
      </w:pPr>
      <w:r w:rsidRPr="00491910">
        <w:rPr>
          <w:lang w:val="ru-RU"/>
        </w:rPr>
        <w:t>−</w:t>
      </w:r>
      <w:r w:rsidRPr="00491910">
        <w:rPr>
          <w:lang w:val="ru-RU"/>
        </w:rPr>
        <w:tab/>
        <w:t>распространение информации и обмен информацией, в том числе проведение всемирных и региональных семинаров по радиосвязи, конференций, семинаров-практикумов и других мероприятий;</w:t>
      </w:r>
    </w:p>
    <w:p w:rsidR="00782E16" w:rsidRPr="00491910" w:rsidRDefault="00782E16" w:rsidP="00F74EE2">
      <w:pPr>
        <w:pStyle w:val="enumlev2"/>
        <w:rPr>
          <w:lang w:val="ru-RU"/>
        </w:rPr>
      </w:pPr>
      <w:r w:rsidRPr="00491910">
        <w:rPr>
          <w:lang w:val="ru-RU"/>
        </w:rPr>
        <w:lastRenderedPageBreak/>
        <w:t>−</w:t>
      </w:r>
      <w:r w:rsidRPr="00491910">
        <w:rPr>
          <w:lang w:val="ru-RU"/>
        </w:rPr>
        <w:tab/>
        <w:t xml:space="preserve">оказание помощи членам МСЭ, перед которыми стоят задачи, связанные с развитием </w:t>
      </w:r>
      <w:r w:rsidR="00F74EE2" w:rsidRPr="00491910">
        <w:rPr>
          <w:lang w:val="ru-RU"/>
        </w:rPr>
        <w:t>своих</w:t>
      </w:r>
      <w:r w:rsidRPr="00491910">
        <w:rPr>
          <w:lang w:val="ru-RU"/>
        </w:rPr>
        <w:t xml:space="preserve"> служб радиосвязи, в частности в </w:t>
      </w:r>
      <w:r w:rsidR="00F74EE2" w:rsidRPr="00491910">
        <w:rPr>
          <w:lang w:val="ru-RU"/>
        </w:rPr>
        <w:t>контексте</w:t>
      </w:r>
      <w:r w:rsidRPr="00491910">
        <w:rPr>
          <w:lang w:val="ru-RU"/>
        </w:rPr>
        <w:t xml:space="preserve"> переход</w:t>
      </w:r>
      <w:r w:rsidR="00F74EE2" w:rsidRPr="00491910">
        <w:rPr>
          <w:lang w:val="ru-RU"/>
        </w:rPr>
        <w:t>а</w:t>
      </w:r>
      <w:r w:rsidRPr="00491910">
        <w:rPr>
          <w:lang w:val="ru-RU"/>
        </w:rPr>
        <w:t xml:space="preserve"> на цифровое телевизионное радиовещание и использовани</w:t>
      </w:r>
      <w:r w:rsidR="00F74EE2" w:rsidRPr="00491910">
        <w:rPr>
          <w:lang w:val="ru-RU"/>
        </w:rPr>
        <w:t>я</w:t>
      </w:r>
      <w:r w:rsidRPr="00491910">
        <w:rPr>
          <w:lang w:val="ru-RU"/>
        </w:rPr>
        <w:t xml:space="preserve"> цифрового дивиденда.</w:t>
      </w:r>
    </w:p>
    <w:p w:rsidR="00782E16" w:rsidRPr="00491910" w:rsidRDefault="00782E16" w:rsidP="00782E16">
      <w:pPr>
        <w:pStyle w:val="Headingb"/>
        <w:rPr>
          <w:lang w:val="ru-RU"/>
        </w:rPr>
      </w:pPr>
      <w:r w:rsidRPr="00491910">
        <w:rPr>
          <w:lang w:val="ru-RU"/>
        </w:rPr>
        <w:t>Вспомогательная деятельность Бюро радиосвязи</w:t>
      </w:r>
    </w:p>
    <w:p w:rsidR="00782E16" w:rsidRPr="00491910" w:rsidRDefault="00782E16" w:rsidP="00F67E62">
      <w:pPr>
        <w:pStyle w:val="enumlev1"/>
        <w:rPr>
          <w:lang w:val="ru-RU"/>
        </w:rPr>
      </w:pPr>
      <w:r w:rsidRPr="00491910">
        <w:rPr>
          <w:lang w:val="ru-RU"/>
        </w:rPr>
        <w:t>•</w:t>
      </w:r>
      <w:r w:rsidRPr="00491910">
        <w:rPr>
          <w:lang w:val="ru-RU"/>
        </w:rPr>
        <w:tab/>
      </w:r>
      <w:r w:rsidR="00F67E62" w:rsidRPr="00491910">
        <w:rPr>
          <w:lang w:val="ru-RU"/>
        </w:rPr>
        <w:t xml:space="preserve">Непрерывная </w:t>
      </w:r>
      <w:r w:rsidRPr="00491910">
        <w:rPr>
          <w:lang w:val="ru-RU"/>
        </w:rPr>
        <w:t>разработка, совершенствование и сопровождение программных инструментов БР с целью поддержания высокого уровня эффективности, надежности, удобства для пользователя и удовлетворенности со стороны членов МСЭ.</w:t>
      </w:r>
    </w:p>
    <w:p w:rsidR="00782E16" w:rsidRPr="00491910" w:rsidRDefault="00782E16" w:rsidP="00782E16">
      <w:pPr>
        <w:pStyle w:val="enumlev1"/>
        <w:rPr>
          <w:lang w:val="ru-RU"/>
        </w:rPr>
      </w:pPr>
      <w:r w:rsidRPr="00491910">
        <w:rPr>
          <w:lang w:val="ru-RU"/>
        </w:rPr>
        <w:t>•</w:t>
      </w:r>
      <w:r w:rsidRPr="00491910">
        <w:rPr>
          <w:lang w:val="ru-RU"/>
        </w:rPr>
        <w:tab/>
        <w:t xml:space="preserve">Материально-техническая и административная поддержка исследовательских комиссий </w:t>
      </w:r>
      <w:r w:rsidR="00997C37" w:rsidRPr="00491910">
        <w:rPr>
          <w:lang w:val="ru-RU"/>
        </w:rPr>
        <w:t>МСЭ</w:t>
      </w:r>
      <w:r w:rsidR="00997C37" w:rsidRPr="00491910">
        <w:rPr>
          <w:lang w:val="ru-RU"/>
        </w:rPr>
        <w:noBreakHyphen/>
      </w:r>
      <w:r w:rsidRPr="00491910">
        <w:rPr>
          <w:lang w:val="ru-RU"/>
        </w:rPr>
        <w:t>R и участие в соответствующей деятельности региональных групп.</w:t>
      </w:r>
    </w:p>
    <w:p w:rsidR="00782E16" w:rsidRPr="00491910" w:rsidRDefault="00782E16" w:rsidP="00F74EE2">
      <w:pPr>
        <w:pStyle w:val="enumlev1"/>
        <w:rPr>
          <w:lang w:val="ru-RU"/>
        </w:rPr>
      </w:pPr>
      <w:r w:rsidRPr="00491910">
        <w:rPr>
          <w:lang w:val="ru-RU"/>
        </w:rPr>
        <w:t>•</w:t>
      </w:r>
      <w:r w:rsidRPr="00491910">
        <w:rPr>
          <w:lang w:val="ru-RU"/>
        </w:rPr>
        <w:tab/>
        <w:t>Помощь членам МСЭ, осуществляем</w:t>
      </w:r>
      <w:r w:rsidR="00F74EE2" w:rsidRPr="00491910">
        <w:rPr>
          <w:lang w:val="ru-RU"/>
        </w:rPr>
        <w:t>ая</w:t>
      </w:r>
      <w:r w:rsidRPr="00491910">
        <w:rPr>
          <w:lang w:val="ru-RU"/>
        </w:rPr>
        <w:t xml:space="preserve"> в тесном сотрудничестве с другими Бюро, региональными отделениями МСЭ и региональными организациями.</w:t>
      </w:r>
    </w:p>
    <w:p w:rsidR="00782E16" w:rsidRPr="00F177DE" w:rsidRDefault="00782E16" w:rsidP="00F177DE">
      <w:pPr>
        <w:pStyle w:val="Headingb"/>
        <w:spacing w:before="360"/>
        <w:rPr>
          <w:color w:val="365F91" w:themeColor="accent1" w:themeShade="BF"/>
          <w:lang w:val="ru-RU"/>
        </w:rPr>
      </w:pPr>
      <w:r w:rsidRPr="00F177DE">
        <w:rPr>
          <w:color w:val="365F91" w:themeColor="accent1" w:themeShade="BF"/>
          <w:lang w:val="ru-RU"/>
        </w:rPr>
        <w:t xml:space="preserve">Сектор </w:t>
      </w:r>
      <w:r w:rsidR="00997C37" w:rsidRPr="00F177DE">
        <w:rPr>
          <w:color w:val="365F91" w:themeColor="accent1" w:themeShade="BF"/>
          <w:lang w:val="ru-RU"/>
        </w:rPr>
        <w:t>МСЭ</w:t>
      </w:r>
      <w:r w:rsidR="00997C37" w:rsidRPr="00F177DE">
        <w:rPr>
          <w:color w:val="365F91" w:themeColor="accent1" w:themeShade="BF"/>
          <w:lang w:val="ru-RU"/>
        </w:rPr>
        <w:noBreakHyphen/>
      </w:r>
      <w:r w:rsidRPr="00F177DE">
        <w:rPr>
          <w:color w:val="365F91" w:themeColor="accent1" w:themeShade="BF"/>
          <w:lang w:val="ru-RU"/>
        </w:rPr>
        <w:t>Т</w:t>
      </w:r>
    </w:p>
    <w:p w:rsidR="00782E16" w:rsidRPr="00491910" w:rsidRDefault="00782E16" w:rsidP="00782E16">
      <w:pPr>
        <w:rPr>
          <w:lang w:val="ru-RU"/>
        </w:rPr>
      </w:pPr>
      <w:r w:rsidRPr="00491910">
        <w:rPr>
          <w:lang w:val="ru-RU"/>
        </w:rPr>
        <w:t>Сектор стандартизации электросвязи МСЭ (</w:t>
      </w:r>
      <w:r w:rsidR="00997C37" w:rsidRPr="00491910">
        <w:rPr>
          <w:lang w:val="ru-RU"/>
        </w:rPr>
        <w:t>МСЭ</w:t>
      </w:r>
      <w:r w:rsidR="00997C37" w:rsidRPr="00491910">
        <w:rPr>
          <w:lang w:val="ru-RU"/>
        </w:rPr>
        <w:noBreakHyphen/>
      </w:r>
      <w:r w:rsidRPr="00491910">
        <w:rPr>
          <w:lang w:val="ru-RU"/>
        </w:rPr>
        <w:t>T) работает в условиях конкурентной, сложной и быстро меняющейся среды и экосистемы.</w:t>
      </w:r>
    </w:p>
    <w:p w:rsidR="00782E16" w:rsidRPr="00491910" w:rsidRDefault="00782E16" w:rsidP="00F74EE2">
      <w:pPr>
        <w:rPr>
          <w:lang w:val="ru-RU"/>
        </w:rPr>
      </w:pPr>
      <w:r w:rsidRPr="00491910">
        <w:rPr>
          <w:lang w:val="ru-RU"/>
        </w:rPr>
        <w:t xml:space="preserve">Существует потребность в высококачественных, обусловленных спросом международных стандартах, которые следует разрабатывать </w:t>
      </w:r>
      <w:r w:rsidR="00F74EE2" w:rsidRPr="00491910">
        <w:rPr>
          <w:lang w:val="ru-RU"/>
        </w:rPr>
        <w:t>оперативно</w:t>
      </w:r>
      <w:r w:rsidRPr="00491910">
        <w:rPr>
          <w:lang w:val="ru-RU"/>
        </w:rPr>
        <w:t xml:space="preserve"> в соответствии с принципами установления глобальных соединений, открытости, приемлемости в ценовом отношении, надежности, функциональной совместимости и безопасности. Появляются </w:t>
      </w:r>
      <w:r w:rsidR="00F74EE2" w:rsidRPr="00491910">
        <w:rPr>
          <w:lang w:val="ru-RU"/>
        </w:rPr>
        <w:t>ключевые</w:t>
      </w:r>
      <w:r w:rsidRPr="00491910">
        <w:rPr>
          <w:lang w:val="ru-RU"/>
        </w:rPr>
        <w:t xml:space="preserve"> технологии, создающие возможности для новых услуг и приложений и содействующие созданию информационного общества, которые должны учитываться в работе </w:t>
      </w:r>
      <w:r w:rsidR="00997C37" w:rsidRPr="00491910">
        <w:rPr>
          <w:lang w:val="ru-RU"/>
        </w:rPr>
        <w:t>МСЭ</w:t>
      </w:r>
      <w:r w:rsidR="00997C37" w:rsidRPr="00491910">
        <w:rPr>
          <w:lang w:val="ru-RU"/>
        </w:rPr>
        <w:noBreakHyphen/>
      </w:r>
      <w:r w:rsidRPr="00491910">
        <w:rPr>
          <w:lang w:val="ru-RU"/>
        </w:rPr>
        <w:t>T.</w:t>
      </w:r>
    </w:p>
    <w:p w:rsidR="00782E16" w:rsidRPr="00491910" w:rsidRDefault="00782E16" w:rsidP="00782E16">
      <w:pPr>
        <w:rPr>
          <w:lang w:val="ru-RU"/>
        </w:rPr>
      </w:pPr>
      <w:r w:rsidRPr="00491910">
        <w:rPr>
          <w:lang w:val="ru-RU"/>
        </w:rPr>
        <w:t xml:space="preserve">При сохранении существующих членов </w:t>
      </w:r>
      <w:r w:rsidR="00997C37" w:rsidRPr="00491910">
        <w:rPr>
          <w:lang w:val="ru-RU"/>
        </w:rPr>
        <w:t>МСЭ</w:t>
      </w:r>
      <w:r w:rsidR="00997C37" w:rsidRPr="00491910">
        <w:rPr>
          <w:lang w:val="ru-RU"/>
        </w:rPr>
        <w:noBreakHyphen/>
      </w:r>
      <w:r w:rsidRPr="00491910">
        <w:rPr>
          <w:lang w:val="ru-RU"/>
        </w:rPr>
        <w:t>T необходимо привлекать новых членов из отрасли и академических организаций и стимулировать их к этому, а также необходимо активизировать участие развивающихся стран в процессе разработки стандартов ("преодоление разрыва в стандартизации").</w:t>
      </w:r>
    </w:p>
    <w:p w:rsidR="00782E16" w:rsidRPr="00491910" w:rsidRDefault="00782E16" w:rsidP="00782E16">
      <w:pPr>
        <w:rPr>
          <w:lang w:val="ru-RU"/>
        </w:rPr>
      </w:pPr>
      <w:r w:rsidRPr="00491910">
        <w:rPr>
          <w:lang w:val="ru-RU"/>
        </w:rPr>
        <w:t>Сотрудничество и взаимодействие с другими органами по стандартизации и соответствующими консорциумами и форумами имеет ключевое значение для максимального сокращения противоречий в работе и обеспечения эффективного использования ресурсов, а также для привлечения специальных знаний, имеющихся за пределами МСЭ.</w:t>
      </w:r>
    </w:p>
    <w:p w:rsidR="00782E16" w:rsidRPr="00491910" w:rsidRDefault="00782E16" w:rsidP="00782E16">
      <w:pPr>
        <w:rPr>
          <w:lang w:val="ru-RU"/>
        </w:rPr>
      </w:pPr>
      <w:r w:rsidRPr="00491910">
        <w:rPr>
          <w:lang w:val="ru-RU"/>
        </w:rPr>
        <w:t xml:space="preserve">Рассмотрение Регламента международной электросвязи позволит заложить новую глобальную основу для деятельности </w:t>
      </w:r>
      <w:r w:rsidR="00997C37" w:rsidRPr="00491910">
        <w:rPr>
          <w:lang w:val="ru-RU"/>
        </w:rPr>
        <w:t>МСЭ</w:t>
      </w:r>
      <w:r w:rsidR="00997C37" w:rsidRPr="00491910">
        <w:rPr>
          <w:lang w:val="ru-RU"/>
        </w:rPr>
        <w:noBreakHyphen/>
      </w:r>
      <w:r w:rsidRPr="00491910">
        <w:rPr>
          <w:lang w:val="ru-RU"/>
        </w:rPr>
        <w:t>Т.</w:t>
      </w:r>
    </w:p>
    <w:p w:rsidR="00782E16" w:rsidRPr="00F177DE" w:rsidRDefault="00782E16" w:rsidP="00F177DE">
      <w:pPr>
        <w:pStyle w:val="Headingb"/>
        <w:spacing w:before="360"/>
        <w:rPr>
          <w:color w:val="365F91" w:themeColor="accent1" w:themeShade="BF"/>
          <w:lang w:val="ru-RU"/>
        </w:rPr>
      </w:pPr>
      <w:r w:rsidRPr="00F177DE">
        <w:rPr>
          <w:color w:val="365F91" w:themeColor="accent1" w:themeShade="BF"/>
          <w:lang w:val="ru-RU"/>
        </w:rPr>
        <w:lastRenderedPageBreak/>
        <w:t xml:space="preserve">Сектор </w:t>
      </w:r>
      <w:r w:rsidR="00997C37" w:rsidRPr="00F177DE">
        <w:rPr>
          <w:color w:val="365F91" w:themeColor="accent1" w:themeShade="BF"/>
          <w:lang w:val="ru-RU"/>
        </w:rPr>
        <w:t>МСЭ</w:t>
      </w:r>
      <w:r w:rsidR="00997C37" w:rsidRPr="00F177DE">
        <w:rPr>
          <w:color w:val="365F91" w:themeColor="accent1" w:themeShade="BF"/>
          <w:lang w:val="ru-RU"/>
        </w:rPr>
        <w:noBreakHyphen/>
      </w:r>
      <w:r w:rsidRPr="00F177DE">
        <w:rPr>
          <w:color w:val="365F91" w:themeColor="accent1" w:themeShade="BF"/>
          <w:lang w:val="ru-RU"/>
        </w:rPr>
        <w:t>D</w:t>
      </w:r>
    </w:p>
    <w:p w:rsidR="00782E16" w:rsidRPr="00491910" w:rsidRDefault="00782E16" w:rsidP="00F74EE2">
      <w:pPr>
        <w:rPr>
          <w:lang w:val="ru-RU"/>
        </w:rPr>
      </w:pPr>
      <w:r w:rsidRPr="00491910">
        <w:rPr>
          <w:lang w:val="ru-RU"/>
        </w:rPr>
        <w:t xml:space="preserve">Период 2020−2023 годов станет важным и сложным периодом для Сектора </w:t>
      </w:r>
      <w:r w:rsidR="00997C37" w:rsidRPr="00491910">
        <w:rPr>
          <w:lang w:val="ru-RU"/>
        </w:rPr>
        <w:t>МСЭ</w:t>
      </w:r>
      <w:r w:rsidR="00997C37" w:rsidRPr="00491910">
        <w:rPr>
          <w:lang w:val="ru-RU"/>
        </w:rPr>
        <w:noBreakHyphen/>
      </w:r>
      <w:r w:rsidRPr="00491910">
        <w:rPr>
          <w:lang w:val="ru-RU"/>
        </w:rPr>
        <w:t>D. Это будет период продолжения выполнения Плана действий Буэнос-Айреса (ПДБА), региональных инициатив и других решений Всемирной конференции по развитию электросвязи 2017 года (ВКРЭ</w:t>
      </w:r>
      <w:r w:rsidRPr="00491910">
        <w:rPr>
          <w:lang w:val="ru-RU"/>
        </w:rPr>
        <w:noBreakHyphen/>
        <w:t xml:space="preserve">17). Кроме того, это будет период выполнения нового Стратегического плана на 2020–2023 годы. В этом новом Стратегическом плане </w:t>
      </w:r>
      <w:r w:rsidR="00F74EE2" w:rsidRPr="00491910">
        <w:rPr>
          <w:lang w:val="ru-RU"/>
        </w:rPr>
        <w:t>наряду с прочим</w:t>
      </w:r>
      <w:r w:rsidRPr="00491910">
        <w:rPr>
          <w:lang w:val="ru-RU"/>
        </w:rPr>
        <w:t xml:space="preserve"> установлены стратегические и финансовые рамки, в пределах которых </w:t>
      </w:r>
      <w:r w:rsidR="00997C37" w:rsidRPr="00491910">
        <w:rPr>
          <w:lang w:val="ru-RU"/>
        </w:rPr>
        <w:t>МСЭ</w:t>
      </w:r>
      <w:r w:rsidR="00997C37" w:rsidRPr="00491910">
        <w:rPr>
          <w:lang w:val="ru-RU"/>
        </w:rPr>
        <w:noBreakHyphen/>
      </w:r>
      <w:r w:rsidRPr="00491910">
        <w:rPr>
          <w:lang w:val="ru-RU"/>
        </w:rPr>
        <w:t xml:space="preserve">D будет организовывать свою работу и выполнять программу работы на этот период. Следующая Всемирная конференция по развитию электросвязи будет проведена в 2021 году и определит задачи, планы действий, программы и региональные инициативы на следующий четырехгодичный период. </w:t>
      </w:r>
      <w:r w:rsidRPr="00491910">
        <w:rPr>
          <w:rFonts w:eastAsia="SimSun" w:cs="Arial"/>
          <w:lang w:val="ru-RU" w:eastAsia="zh-CN"/>
        </w:rPr>
        <w:t>Подготовительные мероприятия к ВКРЭ-21 начнутся в 2020 году.</w:t>
      </w:r>
    </w:p>
    <w:p w:rsidR="00782E16" w:rsidRPr="00491910" w:rsidRDefault="00782E16" w:rsidP="00782E16">
      <w:pPr>
        <w:rPr>
          <w:lang w:val="ru-RU"/>
        </w:rPr>
      </w:pPr>
      <w:r w:rsidRPr="00491910">
        <w:rPr>
          <w:lang w:val="ru-RU"/>
        </w:rPr>
        <w:t>Следует напомнить, что ВКРЭ-17 была посвящена теме "</w:t>
      </w:r>
      <w:r w:rsidRPr="00491910">
        <w:rPr>
          <w:color w:val="000000"/>
          <w:lang w:val="ru-RU"/>
        </w:rPr>
        <w:t>Использование ИКТ в интересах достижения Целей в области устойчивого развития</w:t>
      </w:r>
      <w:r w:rsidRPr="00491910">
        <w:rPr>
          <w:lang w:val="ru-RU"/>
        </w:rPr>
        <w:t xml:space="preserve">" (ICT④SDGs). Электросвязь/информационно-коммуникационные технологии (ИКТ) признаны в качестве одного из ключевых </w:t>
      </w:r>
      <w:r w:rsidRPr="00491910">
        <w:rPr>
          <w:rFonts w:cstheme="minorHAnsi"/>
          <w:lang w:val="ru-RU"/>
        </w:rPr>
        <w:t xml:space="preserve">инструментов реализации концепции Всемирной встречи на высшем уровне по вопросам информационного общества (ВВУИО) на период после 2015 года и одним из важных </w:t>
      </w:r>
      <w:r w:rsidRPr="00491910">
        <w:rPr>
          <w:lang w:val="ru-RU"/>
        </w:rPr>
        <w:t>факторов социального, экологического, культурного и экономического развития и, следовательно, ускорения своевременного достижения Целей в области устойчивого развития (ЦУР).</w:t>
      </w:r>
    </w:p>
    <w:p w:rsidR="00782E16" w:rsidRPr="00491910" w:rsidRDefault="00782E16" w:rsidP="00782E16">
      <w:pPr>
        <w:rPr>
          <w:lang w:val="ru-RU"/>
        </w:rPr>
      </w:pPr>
      <w:r w:rsidRPr="00491910">
        <w:rPr>
          <w:lang w:val="ru-RU"/>
        </w:rPr>
        <w:t xml:space="preserve">В качестве высокоприоритетных для </w:t>
      </w:r>
      <w:r w:rsidR="00997C37" w:rsidRPr="00491910">
        <w:rPr>
          <w:lang w:val="ru-RU"/>
        </w:rPr>
        <w:t>МСЭ</w:t>
      </w:r>
      <w:r w:rsidR="00997C37" w:rsidRPr="00491910">
        <w:rPr>
          <w:lang w:val="ru-RU"/>
        </w:rPr>
        <w:noBreakHyphen/>
      </w:r>
      <w:r w:rsidRPr="00491910">
        <w:rPr>
          <w:lang w:val="ru-RU"/>
        </w:rPr>
        <w:t>D были определены следующие области (порядок перечисления не отражает порядка первоочередности):</w:t>
      </w:r>
    </w:p>
    <w:p w:rsidR="00782E16" w:rsidRPr="00491910" w:rsidRDefault="00782E16" w:rsidP="00782E16">
      <w:pPr>
        <w:pStyle w:val="Headingb"/>
        <w:rPr>
          <w:lang w:val="ru-RU"/>
        </w:rPr>
      </w:pPr>
      <w:r w:rsidRPr="00491910">
        <w:rPr>
          <w:lang w:val="ru-RU"/>
        </w:rPr>
        <w:t>Международное сотрудничество и согласие</w:t>
      </w:r>
    </w:p>
    <w:p w:rsidR="00782E16" w:rsidRPr="00491910" w:rsidRDefault="00782E16" w:rsidP="00782E16">
      <w:pPr>
        <w:pStyle w:val="enumlev1"/>
        <w:rPr>
          <w:lang w:val="ru-RU"/>
        </w:rPr>
      </w:pPr>
      <w:r w:rsidRPr="00491910">
        <w:rPr>
          <w:lang w:val="ru-RU"/>
        </w:rPr>
        <w:t>•</w:t>
      </w:r>
      <w:r w:rsidRPr="00491910">
        <w:rPr>
          <w:lang w:val="ru-RU"/>
        </w:rPr>
        <w:tab/>
        <w:t xml:space="preserve">Обеспечение успешной организации и проведения основных конференции и собраний </w:t>
      </w:r>
      <w:r w:rsidR="00997C37" w:rsidRPr="00491910">
        <w:rPr>
          <w:lang w:val="ru-RU"/>
        </w:rPr>
        <w:t>МСЭ</w:t>
      </w:r>
      <w:r w:rsidR="00997C37" w:rsidRPr="00491910">
        <w:rPr>
          <w:lang w:val="ru-RU"/>
        </w:rPr>
        <w:noBreakHyphen/>
      </w:r>
      <w:r w:rsidRPr="00491910">
        <w:rPr>
          <w:lang w:val="ru-RU"/>
        </w:rPr>
        <w:t>D, запланированных на 2020−2023 годы (КГРЭ, собрания исследовательских комиссий, РПС, ВКРЭ-21), на основе своевременного выполнения подготовительной и организационной работы.</w:t>
      </w:r>
    </w:p>
    <w:p w:rsidR="00782E16" w:rsidRPr="00491910" w:rsidRDefault="00782E16" w:rsidP="00782E16">
      <w:pPr>
        <w:pStyle w:val="enumlev1"/>
        <w:rPr>
          <w:lang w:val="ru-RU"/>
        </w:rPr>
      </w:pPr>
      <w:r w:rsidRPr="00491910">
        <w:rPr>
          <w:lang w:val="ru-RU"/>
        </w:rPr>
        <w:t>•</w:t>
      </w:r>
      <w:r w:rsidRPr="00491910">
        <w:rPr>
          <w:lang w:val="ru-RU"/>
        </w:rPr>
        <w:tab/>
        <w:t xml:space="preserve">Выполнение Плана действий, а также Резолюций и Рекомендаций </w:t>
      </w:r>
      <w:r w:rsidR="00997C37" w:rsidRPr="00491910">
        <w:rPr>
          <w:lang w:val="ru-RU"/>
        </w:rPr>
        <w:t>МСЭ</w:t>
      </w:r>
      <w:r w:rsidR="00997C37" w:rsidRPr="00491910">
        <w:rPr>
          <w:lang w:val="ru-RU"/>
        </w:rPr>
        <w:noBreakHyphen/>
      </w:r>
      <w:r w:rsidRPr="00491910">
        <w:rPr>
          <w:lang w:val="ru-RU"/>
        </w:rPr>
        <w:t>D, принятых на Всемирной конференции по развитию электросвязи 2017 года (ВКРЭ-17)</w:t>
      </w:r>
      <w:r w:rsidRPr="00491910">
        <w:rPr>
          <w:rFonts w:asciiTheme="minorHAnsi" w:hAnsiTheme="minorHAnsi"/>
          <w:sz w:val="24"/>
          <w:szCs w:val="24"/>
          <w:lang w:val="ru-RU"/>
        </w:rPr>
        <w:t xml:space="preserve"> </w:t>
      </w:r>
      <w:r w:rsidRPr="00491910">
        <w:rPr>
          <w:rFonts w:asciiTheme="minorHAnsi" w:hAnsiTheme="minorHAnsi"/>
          <w:lang w:val="ru-RU"/>
        </w:rPr>
        <w:t xml:space="preserve">и на следующей </w:t>
      </w:r>
      <w:r w:rsidRPr="00491910">
        <w:rPr>
          <w:color w:val="000000"/>
          <w:lang w:val="ru-RU"/>
        </w:rPr>
        <w:t>ВКРЭ</w:t>
      </w:r>
      <w:r w:rsidRPr="00491910">
        <w:rPr>
          <w:lang w:val="ru-RU"/>
        </w:rPr>
        <w:t>.</w:t>
      </w:r>
    </w:p>
    <w:p w:rsidR="00782E16" w:rsidRPr="00491910" w:rsidRDefault="00782E16" w:rsidP="00782E16">
      <w:pPr>
        <w:pStyle w:val="enumlev1"/>
        <w:rPr>
          <w:lang w:val="ru-RU"/>
        </w:rPr>
      </w:pPr>
      <w:r w:rsidRPr="00491910">
        <w:rPr>
          <w:lang w:val="ru-RU"/>
        </w:rPr>
        <w:t>•</w:t>
      </w:r>
      <w:r w:rsidRPr="00491910">
        <w:rPr>
          <w:lang w:val="ru-RU"/>
        </w:rPr>
        <w:tab/>
        <w:t>Обеспечение расширения обмена знаниями, укрепление диалога и партнерских отношений между членами МСЭ по вопросам электросвязи/ИКТ.</w:t>
      </w:r>
    </w:p>
    <w:p w:rsidR="00782E16" w:rsidRPr="00491910" w:rsidRDefault="00782E16" w:rsidP="00782E16">
      <w:pPr>
        <w:pStyle w:val="enumlev1"/>
        <w:rPr>
          <w:lang w:val="ru-RU"/>
        </w:rPr>
      </w:pPr>
      <w:r w:rsidRPr="00491910">
        <w:rPr>
          <w:lang w:val="ru-RU"/>
        </w:rPr>
        <w:t>•</w:t>
      </w:r>
      <w:r w:rsidRPr="00491910">
        <w:rPr>
          <w:lang w:val="ru-RU"/>
        </w:rPr>
        <w:tab/>
        <w:t>Обеспечение своевременного и эффективного осуществления проектов и региональных инициатив в области развития электросвязи/ИКТ.</w:t>
      </w:r>
    </w:p>
    <w:p w:rsidR="00782E16" w:rsidRPr="00491910" w:rsidRDefault="00782E16" w:rsidP="00782E16">
      <w:pPr>
        <w:pStyle w:val="enumlev1"/>
        <w:rPr>
          <w:lang w:val="ru-RU"/>
        </w:rPr>
      </w:pPr>
      <w:r w:rsidRPr="00491910">
        <w:rPr>
          <w:lang w:val="ru-RU"/>
        </w:rPr>
        <w:lastRenderedPageBreak/>
        <w:t>•</w:t>
      </w:r>
      <w:r w:rsidRPr="00491910">
        <w:rPr>
          <w:lang w:val="ru-RU"/>
        </w:rPr>
        <w:tab/>
      </w:r>
      <w:r w:rsidRPr="00491910">
        <w:rPr>
          <w:color w:val="000000"/>
          <w:lang w:val="ru-RU"/>
        </w:rPr>
        <w:t xml:space="preserve">Развитие и укрепление партнерских отношений для мобилизации ресурсов в целях содействия устойчивому развитию </w:t>
      </w:r>
      <w:r w:rsidRPr="00491910">
        <w:rPr>
          <w:lang w:val="ru-RU"/>
        </w:rPr>
        <w:t>электросвязи/ИКТ.</w:t>
      </w:r>
    </w:p>
    <w:p w:rsidR="00782E16" w:rsidRPr="00491910" w:rsidRDefault="00782E16" w:rsidP="00782E16">
      <w:pPr>
        <w:pStyle w:val="Headingb"/>
        <w:rPr>
          <w:lang w:val="ru-RU"/>
        </w:rPr>
      </w:pPr>
      <w:r w:rsidRPr="00491910">
        <w:rPr>
          <w:lang w:val="ru-RU"/>
        </w:rPr>
        <w:t>Развитие инфраструктуры и услуг, в том числе укрепление доверия и безопасности при использовании электросвязи/ИКТ</w:t>
      </w:r>
    </w:p>
    <w:p w:rsidR="00782E16" w:rsidRPr="00491910" w:rsidRDefault="00782E16" w:rsidP="00782E16">
      <w:pPr>
        <w:pStyle w:val="enumlev1"/>
        <w:rPr>
          <w:lang w:val="ru-RU"/>
        </w:rPr>
      </w:pPr>
      <w:r w:rsidRPr="00491910">
        <w:rPr>
          <w:lang w:val="ru-RU"/>
        </w:rPr>
        <w:t>•</w:t>
      </w:r>
      <w:r w:rsidRPr="00491910">
        <w:rPr>
          <w:lang w:val="ru-RU"/>
        </w:rPr>
        <w:tab/>
        <w:t>Оказание помощи членам МСЭ в максимальном использовании новых технологий для развития своих информационно-коммуникационных инфраструктур и услуг и создания глобальной инфраструктуры электросвязи/ИКТ.</w:t>
      </w:r>
    </w:p>
    <w:p w:rsidR="00782E16" w:rsidRPr="00491910" w:rsidRDefault="00782E16" w:rsidP="00782E16">
      <w:pPr>
        <w:pStyle w:val="enumlev1"/>
        <w:rPr>
          <w:lang w:val="ru-RU"/>
        </w:rPr>
      </w:pPr>
      <w:r w:rsidRPr="00491910">
        <w:rPr>
          <w:lang w:val="ru-RU"/>
        </w:rPr>
        <w:t>•</w:t>
      </w:r>
      <w:r w:rsidRPr="00491910">
        <w:rPr>
          <w:lang w:val="ru-RU"/>
        </w:rPr>
        <w:tab/>
        <w:t>Предоставление поддержки членам МСЭ, в особенности развивающимся странам, в укрепления доверительных отношений и доверия при использовании ИКТ.</w:t>
      </w:r>
    </w:p>
    <w:p w:rsidR="00782E16" w:rsidRPr="00491910" w:rsidRDefault="00782E16" w:rsidP="00782E16">
      <w:pPr>
        <w:pStyle w:val="enumlev1"/>
        <w:rPr>
          <w:lang w:val="ru-RU"/>
        </w:rPr>
      </w:pPr>
      <w:r w:rsidRPr="00491910">
        <w:rPr>
          <w:lang w:val="ru-RU"/>
        </w:rPr>
        <w:t>•</w:t>
      </w:r>
      <w:r w:rsidRPr="00491910">
        <w:rPr>
          <w:lang w:val="ru-RU"/>
        </w:rPr>
        <w:tab/>
        <w:t>Оказание помощи Государствам-Членам в укреплении своего потенциала для снижения рисков бедствий и управления этими рисками, а также обеспечения электросвязи в чрезвычайных ситуациях, включая оказание Государствам-Членам помощи, которая позволит им осуществлять все этапы управления операциями в случае бедствий, такие как раннее предупреждение, реагирование, оказание помощи и восстановление сетей электросвязи.</w:t>
      </w:r>
    </w:p>
    <w:p w:rsidR="00782E16" w:rsidRPr="00491910" w:rsidRDefault="00782E16" w:rsidP="00782E16">
      <w:pPr>
        <w:pStyle w:val="Headingb"/>
        <w:rPr>
          <w:lang w:val="ru-RU"/>
        </w:rPr>
      </w:pPr>
      <w:r w:rsidRPr="00491910">
        <w:rPr>
          <w:lang w:val="ru-RU"/>
        </w:rPr>
        <w:t>Благоприятная политика и условия регулирования, способствующие устойчивому развитию электросвязи/ИКТ</w:t>
      </w:r>
    </w:p>
    <w:p w:rsidR="00782E16" w:rsidRPr="00491910" w:rsidRDefault="00782E16" w:rsidP="00782E16">
      <w:pPr>
        <w:pStyle w:val="enumlev1"/>
        <w:rPr>
          <w:lang w:val="ru-RU"/>
        </w:rPr>
      </w:pPr>
      <w:r w:rsidRPr="00491910">
        <w:rPr>
          <w:lang w:val="ru-RU"/>
        </w:rPr>
        <w:t>•</w:t>
      </w:r>
      <w:r w:rsidRPr="00491910">
        <w:rPr>
          <w:lang w:val="ru-RU"/>
        </w:rPr>
        <w:tab/>
        <w:t xml:space="preserve">Укрепление потенциала членов МСЭ, необходимого для расширения благоприятной правовой, политической и регуляторной среды, а также совершенствования механизмов связи и сотрудничества с другими секторами, содействующими развитию электросвязи/ИКТ в цифровой экономике, для обеспечения того, чтобы все могли в полной мере задействовать потенциал </w:t>
      </w:r>
      <w:r w:rsidRPr="00491910">
        <w:rPr>
          <w:color w:val="000000"/>
          <w:lang w:val="ru-RU"/>
        </w:rPr>
        <w:t>электросвязи/ИКТ</w:t>
      </w:r>
      <w:r w:rsidRPr="00491910">
        <w:rPr>
          <w:lang w:val="ru-RU"/>
        </w:rPr>
        <w:t>.</w:t>
      </w:r>
    </w:p>
    <w:p w:rsidR="00782E16" w:rsidRPr="00491910" w:rsidRDefault="00782E16" w:rsidP="00782E16">
      <w:pPr>
        <w:pStyle w:val="enumlev1"/>
        <w:rPr>
          <w:lang w:val="ru-RU"/>
        </w:rPr>
      </w:pPr>
      <w:r w:rsidRPr="00491910">
        <w:rPr>
          <w:lang w:val="ru-RU"/>
        </w:rPr>
        <w:t>•</w:t>
      </w:r>
      <w:r w:rsidRPr="00491910">
        <w:rPr>
          <w:lang w:val="ru-RU"/>
        </w:rPr>
        <w:tab/>
        <w:t>Оказание поддержки членам МСЭ в принятии учитывающих всю имеющуюся информацию политических и стратегических решений на основании высококачественных сопоставимых на международном уровне статистических данных по ИКТ и анализа этих данных.</w:t>
      </w:r>
    </w:p>
    <w:p w:rsidR="00782E16" w:rsidRPr="00491910" w:rsidRDefault="00782E16" w:rsidP="00993093">
      <w:pPr>
        <w:pStyle w:val="enumlev1"/>
        <w:rPr>
          <w:lang w:val="ru-RU"/>
        </w:rPr>
      </w:pPr>
      <w:r w:rsidRPr="00491910">
        <w:rPr>
          <w:lang w:val="ru-RU"/>
        </w:rPr>
        <w:t>•</w:t>
      </w:r>
      <w:r w:rsidRPr="00491910">
        <w:rPr>
          <w:lang w:val="ru-RU"/>
        </w:rPr>
        <w:tab/>
        <w:t xml:space="preserve">Повышение </w:t>
      </w:r>
      <w:r w:rsidR="00993093" w:rsidRPr="00491910">
        <w:rPr>
          <w:rFonts w:asciiTheme="minorHAnsi" w:hAnsiTheme="minorHAnsi"/>
          <w:lang w:val="ru-RU"/>
        </w:rPr>
        <w:t xml:space="preserve">человеческого </w:t>
      </w:r>
      <w:r w:rsidRPr="00491910">
        <w:rPr>
          <w:color w:val="000000"/>
          <w:lang w:val="ru-RU"/>
        </w:rPr>
        <w:t>и</w:t>
      </w:r>
      <w:r w:rsidRPr="00491910" w:rsidDel="005334A2">
        <w:rPr>
          <w:lang w:val="ru-RU"/>
        </w:rPr>
        <w:t xml:space="preserve"> </w:t>
      </w:r>
      <w:r w:rsidRPr="00491910">
        <w:rPr>
          <w:color w:val="000000"/>
          <w:lang w:val="ru-RU"/>
        </w:rPr>
        <w:t xml:space="preserve">институционального потенциала членов </w:t>
      </w:r>
      <w:r w:rsidRPr="00491910">
        <w:rPr>
          <w:lang w:val="ru-RU"/>
        </w:rPr>
        <w:t xml:space="preserve">МСЭ </w:t>
      </w:r>
      <w:r w:rsidRPr="00491910">
        <w:rPr>
          <w:color w:val="000000"/>
          <w:lang w:val="ru-RU"/>
        </w:rPr>
        <w:t>в полной мере задействовать потенциал электросвязи/ИКТ.</w:t>
      </w:r>
    </w:p>
    <w:p w:rsidR="00782E16" w:rsidRPr="00491910" w:rsidRDefault="00782E16" w:rsidP="00782E16">
      <w:pPr>
        <w:pStyle w:val="enumlev1"/>
        <w:rPr>
          <w:lang w:val="ru-RU"/>
        </w:rPr>
      </w:pPr>
      <w:r w:rsidRPr="00491910">
        <w:rPr>
          <w:lang w:val="ru-RU"/>
        </w:rPr>
        <w:t>•</w:t>
      </w:r>
      <w:r w:rsidRPr="00491910">
        <w:rPr>
          <w:lang w:val="ru-RU"/>
        </w:rPr>
        <w:tab/>
        <w:t xml:space="preserve">Поддержка членов </w:t>
      </w:r>
      <w:r w:rsidR="00997C37" w:rsidRPr="00491910">
        <w:rPr>
          <w:lang w:val="ru-RU"/>
        </w:rPr>
        <w:t>МСЭ</w:t>
      </w:r>
      <w:r w:rsidR="00997C37" w:rsidRPr="00491910">
        <w:rPr>
          <w:lang w:val="ru-RU"/>
        </w:rPr>
        <w:noBreakHyphen/>
      </w:r>
      <w:r w:rsidRPr="00491910">
        <w:rPr>
          <w:lang w:val="ru-RU"/>
        </w:rPr>
        <w:t xml:space="preserve">D в активизации цифровой трансформации благодаря предпринимательству на базе ИКТ и увеличению объема инноваций на базе ИКТ в экосистеме ИКТ, поощряя расширение </w:t>
      </w:r>
      <w:r w:rsidRPr="00491910">
        <w:rPr>
          <w:lang w:val="ru-RU"/>
        </w:rPr>
        <w:lastRenderedPageBreak/>
        <w:t>прав и возможностей низовых ключевых заинтересованных сторон и создавая для них новые возможности в секторе ИКТ.</w:t>
      </w:r>
    </w:p>
    <w:p w:rsidR="00782E16" w:rsidRPr="00491910" w:rsidRDefault="00782E16" w:rsidP="00782E16">
      <w:pPr>
        <w:pStyle w:val="Headingb"/>
        <w:rPr>
          <w:lang w:val="ru-RU"/>
        </w:rPr>
      </w:pPr>
      <w:r w:rsidRPr="00491910">
        <w:rPr>
          <w:lang w:val="ru-RU"/>
        </w:rPr>
        <w:t>Развитие и использование электросвязи/ИКТ и приложений с целью расширения возможностей людей и обществ для устойчивого развития</w:t>
      </w:r>
      <w:r w:rsidR="00440552" w:rsidRPr="00491910">
        <w:rPr>
          <w:lang w:val="ru-RU"/>
        </w:rPr>
        <w:t xml:space="preserve"> (открытое информационное общество)</w:t>
      </w:r>
    </w:p>
    <w:p w:rsidR="00782E16" w:rsidRPr="00491910" w:rsidRDefault="00782E16" w:rsidP="00782E16">
      <w:pPr>
        <w:pStyle w:val="enumlev1"/>
        <w:rPr>
          <w:lang w:val="ru-RU"/>
        </w:rPr>
      </w:pPr>
      <w:r w:rsidRPr="00491910">
        <w:rPr>
          <w:lang w:val="ru-RU"/>
        </w:rPr>
        <w:t>•</w:t>
      </w:r>
      <w:r w:rsidRPr="00491910">
        <w:rPr>
          <w:lang w:val="ru-RU"/>
        </w:rPr>
        <w:tab/>
        <w:t>Предоставление концентрированной помощи наименее развитым странам (НРС), малым островным развивающимся государствам (СИДС) и развивающимся странам, не имеющим выхода к морю, (ЛЛДС)</w:t>
      </w:r>
      <w:r w:rsidR="004C1956" w:rsidRPr="00491910">
        <w:rPr>
          <w:lang w:val="ru-RU"/>
        </w:rPr>
        <w:t xml:space="preserve"> и странам с переходной экономикой</w:t>
      </w:r>
      <w:r w:rsidRPr="00491910">
        <w:rPr>
          <w:lang w:val="ru-RU"/>
        </w:rPr>
        <w:t>.</w:t>
      </w:r>
    </w:p>
    <w:p w:rsidR="00782E16" w:rsidRPr="00491910" w:rsidRDefault="00782E16" w:rsidP="00782E16">
      <w:pPr>
        <w:pStyle w:val="enumlev1"/>
        <w:rPr>
          <w:lang w:val="ru-RU"/>
        </w:rPr>
      </w:pPr>
      <w:r w:rsidRPr="00491910">
        <w:rPr>
          <w:lang w:val="ru-RU"/>
        </w:rPr>
        <w:t>•</w:t>
      </w:r>
      <w:r w:rsidRPr="00491910">
        <w:rPr>
          <w:lang w:val="ru-RU"/>
        </w:rPr>
        <w:tab/>
        <w:t>Оказание поддержки членам МСЭ – в сотрудничестве и при партнерстве с другими организациями системы Организации Объединенных Наций и частным сектором – в стимулировании использования электросвязи/ИКТ в различных направлениях развития информационного общества, в особенности в недостаточно обслуживаемых и сельских районах, а также в интересах устойчивого развития и достижения определенных Организацией Объединенных Наций Целей в области устойчивого развития (ЦУР) и реализации Направлений деятельности Всемирной встречи на высшем уровне по вопросам информационного общества (ВВУИО).</w:t>
      </w:r>
    </w:p>
    <w:p w:rsidR="00782E16" w:rsidRPr="00491910" w:rsidRDefault="00782E16" w:rsidP="00782E16">
      <w:pPr>
        <w:pStyle w:val="enumlev1"/>
        <w:rPr>
          <w:lang w:val="ru-RU"/>
        </w:rPr>
      </w:pPr>
      <w:r w:rsidRPr="00491910">
        <w:rPr>
          <w:lang w:val="ru-RU"/>
        </w:rPr>
        <w:t>•</w:t>
      </w:r>
      <w:r w:rsidRPr="00491910">
        <w:rPr>
          <w:lang w:val="ru-RU"/>
        </w:rPr>
        <w:tab/>
        <w:t>Содействие охвату цифровыми технологиями для расширения прав и возможностей женщин и девушек, лиц с ограниченными возможностями и других лиц с особыми потребностями.</w:t>
      </w:r>
    </w:p>
    <w:p w:rsidR="00782E16" w:rsidRPr="00491910" w:rsidRDefault="00782E16" w:rsidP="00782E16">
      <w:pPr>
        <w:pStyle w:val="enumlev1"/>
        <w:rPr>
          <w:lang w:val="ru-RU"/>
        </w:rPr>
      </w:pPr>
      <w:r w:rsidRPr="00491910">
        <w:rPr>
          <w:lang w:val="ru-RU"/>
        </w:rPr>
        <w:t>•</w:t>
      </w:r>
      <w:r w:rsidRPr="00491910">
        <w:rPr>
          <w:lang w:val="ru-RU"/>
        </w:rPr>
        <w:tab/>
        <w:t>Оказание помощи членам МСЭ в укреплении своего потенциала в использовании электросвязи/ИКТ для содействия смягчению разрушительных последствий изменения климата и реагирования ни них.</w:t>
      </w:r>
    </w:p>
    <w:p w:rsidR="00782E16" w:rsidRPr="00F177DE" w:rsidRDefault="00782E16" w:rsidP="00F177DE">
      <w:pPr>
        <w:pStyle w:val="Headingb"/>
        <w:spacing w:before="360"/>
        <w:rPr>
          <w:color w:val="365F91" w:themeColor="accent1" w:themeShade="BF"/>
          <w:lang w:val="ru-RU"/>
        </w:rPr>
      </w:pPr>
      <w:r w:rsidRPr="00F177DE">
        <w:rPr>
          <w:color w:val="365F91" w:themeColor="accent1" w:themeShade="BF"/>
          <w:lang w:val="ru-RU"/>
        </w:rPr>
        <w:t>Генеральный секретариат</w:t>
      </w:r>
    </w:p>
    <w:p w:rsidR="00782E16" w:rsidRPr="00491910" w:rsidRDefault="00782E16" w:rsidP="00782E16">
      <w:pPr>
        <w:rPr>
          <w:lang w:val="ru-RU"/>
        </w:rPr>
      </w:pPr>
      <w:r w:rsidRPr="00491910">
        <w:rPr>
          <w:lang w:val="ru-RU"/>
        </w:rPr>
        <w:t>Ключевые приоритеты Генерального секретариата согласованы со Стратегическим планом на 2020–2023</w:t>
      </w:r>
      <w:r w:rsidR="002B293E" w:rsidRPr="00491910">
        <w:rPr>
          <w:lang w:val="ru-RU"/>
        </w:rPr>
        <w:t> год</w:t>
      </w:r>
      <w:r w:rsidRPr="00491910">
        <w:rPr>
          <w:lang w:val="ru-RU"/>
        </w:rPr>
        <w:t xml:space="preserve">ы и обусловлены его ролью по поддержке секторальных и межсекторальных видов деятельности и содействию таким видам деятельности, которые направлены на решение задач и достижение стратегических целей Союза. </w:t>
      </w:r>
    </w:p>
    <w:p w:rsidR="00782E16" w:rsidRPr="00491910" w:rsidRDefault="00782E16" w:rsidP="00782E16">
      <w:pPr>
        <w:rPr>
          <w:lang w:val="ru-RU"/>
        </w:rPr>
      </w:pPr>
      <w:r w:rsidRPr="00491910">
        <w:rPr>
          <w:lang w:val="ru-RU"/>
        </w:rPr>
        <w:t xml:space="preserve">Стратегический план на 2020–2023 годы включает новый комплекс межсекторальных задач (и соответствующих конечных результатов и намеченных результатов деятельности), выполнение которых требует расширенной поддержки со стороны Генерального секретариата. Намеченный результат деятельности I.6, например, составляет сложную задачу внедрения процессов и методов работы, позволяющих сокращать области частичного совпадения и дублирования и содействовать более тесной и более прозрачной координации между Генеральным </w:t>
      </w:r>
      <w:r w:rsidRPr="00491910">
        <w:rPr>
          <w:lang w:val="ru-RU"/>
        </w:rPr>
        <w:lastRenderedPageBreak/>
        <w:t>секретариатом и Секторами МСЭ, с учетом бюджетных ассигнований Союза и специальных знаний, опыта и мандата каждого из Секторов. К другим межсекторальным задачам относятся следующие: содействие более тесному сотрудничеству между всеми заинтересованными сторонами; более эффективное выявление, осознание и анализ цифровой трансформации и возникающих тенденций; повышение доступности электросвязи/ИКТ для лиц с ограниченными возможностями и лиц с особыми потребностями; расширение использование электросвязи/ИКТ для достижения гендерного равенства и интеграции, а также для расширения прав и возможностей женщин и девушек; и, последнее, но не менее важное, использование электросвязи/ИКТ для уменьшения экологического следа.</w:t>
      </w:r>
    </w:p>
    <w:p w:rsidR="00782E16" w:rsidRPr="00491910" w:rsidRDefault="00782E16" w:rsidP="00782E16">
      <w:pPr>
        <w:rPr>
          <w:lang w:val="ru-RU"/>
        </w:rPr>
      </w:pPr>
      <w:r w:rsidRPr="00491910">
        <w:rPr>
          <w:lang w:val="ru-RU"/>
        </w:rPr>
        <w:t>Кроме того, для выполнения всех запланированных видов деятельности при обеспечении для членов услуг самого высокого качества потребуется повышение эффективности. В ходе выполнения Оперативного плана Генеральный секретариат будет уделять основное внимание следующим направлениям:</w:t>
      </w:r>
    </w:p>
    <w:p w:rsidR="00782E16" w:rsidRPr="00491910" w:rsidRDefault="00782E16" w:rsidP="00782E16">
      <w:pPr>
        <w:pStyle w:val="enumlev1"/>
        <w:rPr>
          <w:lang w:val="ru-RU"/>
        </w:rPr>
      </w:pPr>
      <w:r w:rsidRPr="00491910">
        <w:rPr>
          <w:lang w:val="ru-RU"/>
        </w:rPr>
        <w:t>•</w:t>
      </w:r>
      <w:r w:rsidRPr="00491910">
        <w:rPr>
          <w:lang w:val="ru-RU"/>
        </w:rPr>
        <w:tab/>
        <w:t>полная оптимизация планирования, контроля и отчетности по видам деятельности;</w:t>
      </w:r>
    </w:p>
    <w:p w:rsidR="00782E16" w:rsidRPr="00491910" w:rsidRDefault="00782E16" w:rsidP="00782E16">
      <w:pPr>
        <w:pStyle w:val="enumlev1"/>
        <w:rPr>
          <w:lang w:val="ru-RU"/>
        </w:rPr>
      </w:pPr>
      <w:r w:rsidRPr="00491910">
        <w:rPr>
          <w:lang w:val="ru-RU"/>
        </w:rPr>
        <w:t>•</w:t>
      </w:r>
      <w:r w:rsidRPr="00491910">
        <w:rPr>
          <w:lang w:val="ru-RU"/>
        </w:rPr>
        <w:tab/>
        <w:t>мониторинг выполнения Стратегического плана;</w:t>
      </w:r>
    </w:p>
    <w:p w:rsidR="00782E16" w:rsidRPr="00491910" w:rsidRDefault="00782E16" w:rsidP="00782E16">
      <w:pPr>
        <w:pStyle w:val="enumlev1"/>
        <w:rPr>
          <w:lang w:val="ru-RU"/>
        </w:rPr>
      </w:pPr>
      <w:r w:rsidRPr="00491910">
        <w:rPr>
          <w:lang w:val="ru-RU"/>
        </w:rPr>
        <w:t>•</w:t>
      </w:r>
      <w:r w:rsidRPr="00491910">
        <w:rPr>
          <w:lang w:val="ru-RU"/>
        </w:rPr>
        <w:tab/>
        <w:t>дальнейшее совершенствование стратегий мобилизации ресурсов;</w:t>
      </w:r>
    </w:p>
    <w:p w:rsidR="00782E16" w:rsidRPr="00491910" w:rsidRDefault="00782E16" w:rsidP="00782E16">
      <w:pPr>
        <w:pStyle w:val="enumlev1"/>
        <w:rPr>
          <w:lang w:val="ru-RU"/>
        </w:rPr>
      </w:pPr>
      <w:r w:rsidRPr="00491910">
        <w:rPr>
          <w:lang w:val="ru-RU"/>
        </w:rPr>
        <w:t>•</w:t>
      </w:r>
      <w:r w:rsidRPr="00491910">
        <w:rPr>
          <w:lang w:val="ru-RU"/>
        </w:rPr>
        <w:tab/>
        <w:t>обеспечение и постоянное совершенствование относящихся к конференциям и публикациям услуг, предоставляемых членам;</w:t>
      </w:r>
    </w:p>
    <w:p w:rsidR="00782E16" w:rsidRPr="00491910" w:rsidRDefault="00782E16" w:rsidP="00782E16">
      <w:pPr>
        <w:pStyle w:val="enumlev1"/>
        <w:rPr>
          <w:lang w:val="ru-RU"/>
        </w:rPr>
      </w:pPr>
      <w:r w:rsidRPr="00491910">
        <w:rPr>
          <w:lang w:val="ru-RU"/>
        </w:rPr>
        <w:t>•</w:t>
      </w:r>
      <w:r w:rsidRPr="00491910">
        <w:rPr>
          <w:lang w:val="ru-RU"/>
        </w:rPr>
        <w:tab/>
        <w:t>максимальное повышение ценности информации МСЭ, предоставляемой членам и глобальному сообществу ИКТ;</w:t>
      </w:r>
    </w:p>
    <w:p w:rsidR="00782E16" w:rsidRPr="00491910" w:rsidRDefault="00782E16" w:rsidP="00782E16">
      <w:pPr>
        <w:pStyle w:val="enumlev1"/>
        <w:rPr>
          <w:lang w:val="ru-RU"/>
        </w:rPr>
      </w:pPr>
      <w:r w:rsidRPr="00491910">
        <w:rPr>
          <w:lang w:val="ru-RU"/>
        </w:rPr>
        <w:t>•</w:t>
      </w:r>
      <w:r w:rsidRPr="00491910">
        <w:rPr>
          <w:lang w:val="ru-RU"/>
        </w:rPr>
        <w:tab/>
        <w:t>содействие лучшему пониманию роли МСЭ и популяризация его деятельности и миссии среди основных заинтересованных групп;</w:t>
      </w:r>
    </w:p>
    <w:p w:rsidR="00782E16" w:rsidRPr="00491910" w:rsidRDefault="00782E16" w:rsidP="00782E16">
      <w:pPr>
        <w:pStyle w:val="enumlev1"/>
        <w:rPr>
          <w:lang w:val="ru-RU"/>
        </w:rPr>
      </w:pPr>
      <w:r w:rsidRPr="00491910">
        <w:rPr>
          <w:lang w:val="ru-RU"/>
        </w:rPr>
        <w:t>•</w:t>
      </w:r>
      <w:r w:rsidRPr="00491910">
        <w:rPr>
          <w:lang w:val="ru-RU"/>
        </w:rPr>
        <w:tab/>
        <w:t>повышение доступности и функциональности инфраструктуры и услуг ИКТ;</w:t>
      </w:r>
    </w:p>
    <w:p w:rsidR="00782E16" w:rsidRPr="00491910" w:rsidRDefault="00782E16" w:rsidP="00782E16">
      <w:pPr>
        <w:pStyle w:val="enumlev1"/>
        <w:rPr>
          <w:lang w:val="ru-RU"/>
        </w:rPr>
      </w:pPr>
      <w:r w:rsidRPr="00491910">
        <w:rPr>
          <w:lang w:val="ru-RU"/>
        </w:rPr>
        <w:t>•</w:t>
      </w:r>
      <w:r w:rsidRPr="00491910">
        <w:rPr>
          <w:lang w:val="ru-RU"/>
        </w:rPr>
        <w:tab/>
        <w:t>повышение эффективности секторальных видов деятельности; а также</w:t>
      </w:r>
    </w:p>
    <w:p w:rsidR="00782E16" w:rsidRPr="00491910" w:rsidRDefault="00782E16" w:rsidP="00782E16">
      <w:pPr>
        <w:pStyle w:val="enumlev1"/>
        <w:rPr>
          <w:lang w:val="ru-RU"/>
        </w:rPr>
      </w:pPr>
      <w:r w:rsidRPr="00491910">
        <w:rPr>
          <w:lang w:val="ru-RU"/>
        </w:rPr>
        <w:t>•</w:t>
      </w:r>
      <w:r w:rsidRPr="00491910">
        <w:rPr>
          <w:lang w:val="ru-RU"/>
        </w:rPr>
        <w:tab/>
        <w:t>стимулирование инноваций путем поддержки усилий Секторов, направленных на развитие экосистемы, достаточно благоприятной для инноваций, и на адаптацию к изменяющейся среде электросвязи/ИКТ.</w:t>
      </w:r>
    </w:p>
    <w:p w:rsidR="00782E16" w:rsidRPr="00491910" w:rsidRDefault="00782E16" w:rsidP="00782E16">
      <w:pPr>
        <w:keepNext/>
        <w:rPr>
          <w:lang w:val="ru-RU"/>
        </w:rPr>
      </w:pPr>
      <w:r w:rsidRPr="00491910">
        <w:rPr>
          <w:lang w:val="ru-RU"/>
        </w:rPr>
        <w:t xml:space="preserve">В течение этого периода в рамках Генерального секретариата будет продолжена деятельность по модернизации практики управления, а также будет постоянно совершенствоваться организация, </w:t>
      </w:r>
      <w:r w:rsidRPr="00491910">
        <w:rPr>
          <w:lang w:val="ru-RU"/>
        </w:rPr>
        <w:lastRenderedPageBreak/>
        <w:t>ориентированная на результаты, включая согласование процессов оперативного, финансово-бюджетного и стратегического планирования.</w:t>
      </w:r>
    </w:p>
    <w:p w:rsidR="00782E16" w:rsidRPr="00491910" w:rsidRDefault="00782E16" w:rsidP="00782E16">
      <w:pPr>
        <w:rPr>
          <w:lang w:val="ru-RU"/>
        </w:rPr>
      </w:pPr>
      <w:r w:rsidRPr="00491910">
        <w:rPr>
          <w:lang w:val="ru-RU"/>
        </w:rPr>
        <w:t>Отдельного упоминания заслуживает крупный стратегический проект, выполняемый в течение этого периода: снос здания "Варембе", замена его единым зданием, в котором также возможно будет разместить сохраняющиеся объекты здания МСЭ "Башня" и большинство объектов здания "Монбрийан".</w:t>
      </w:r>
    </w:p>
    <w:p w:rsidR="004F1727" w:rsidRPr="00F177DE" w:rsidRDefault="004F1727" w:rsidP="004F1727">
      <w:pPr>
        <w:pStyle w:val="Heading1"/>
        <w:rPr>
          <w:color w:val="365F91" w:themeColor="accent1" w:themeShade="BF"/>
          <w:sz w:val="32"/>
          <w:szCs w:val="32"/>
          <w:lang w:val="ru-RU"/>
        </w:rPr>
      </w:pPr>
      <w:r w:rsidRPr="00F177DE">
        <w:rPr>
          <w:color w:val="365F91" w:themeColor="accent1" w:themeShade="BF"/>
          <w:sz w:val="32"/>
          <w:szCs w:val="32"/>
          <w:lang w:val="ru-RU"/>
        </w:rPr>
        <w:t>3</w:t>
      </w:r>
      <w:r w:rsidRPr="00F177DE">
        <w:rPr>
          <w:color w:val="365F91" w:themeColor="accent1" w:themeShade="BF"/>
          <w:sz w:val="32"/>
          <w:szCs w:val="32"/>
          <w:lang w:val="ru-RU"/>
        </w:rPr>
        <w:tab/>
        <w:t>Задачи, конечные результаты и намеченные результаты деятельности</w:t>
      </w:r>
    </w:p>
    <w:p w:rsidR="004F1727" w:rsidRPr="00F177DE" w:rsidRDefault="004F1727" w:rsidP="004F1727">
      <w:pPr>
        <w:pStyle w:val="Headingb"/>
        <w:rPr>
          <w:color w:val="365F91" w:themeColor="accent1" w:themeShade="BF"/>
          <w:lang w:val="ru-RU"/>
        </w:rPr>
      </w:pPr>
      <w:r w:rsidRPr="00F177DE">
        <w:rPr>
          <w:color w:val="365F91" w:themeColor="accent1" w:themeShade="BF"/>
          <w:lang w:val="ru-RU"/>
        </w:rPr>
        <w:t xml:space="preserve">Сектор </w:t>
      </w:r>
      <w:r w:rsidR="00997C37" w:rsidRPr="00F177DE">
        <w:rPr>
          <w:color w:val="365F91" w:themeColor="accent1" w:themeShade="BF"/>
          <w:lang w:val="ru-RU"/>
        </w:rPr>
        <w:t>МСЭ</w:t>
      </w:r>
      <w:r w:rsidR="00997C37" w:rsidRPr="00F177DE">
        <w:rPr>
          <w:color w:val="365F91" w:themeColor="accent1" w:themeShade="BF"/>
          <w:lang w:val="ru-RU"/>
        </w:rPr>
        <w:noBreakHyphen/>
      </w:r>
      <w:r w:rsidRPr="00F177DE">
        <w:rPr>
          <w:color w:val="365F91" w:themeColor="accent1" w:themeShade="BF"/>
          <w:lang w:val="ru-RU"/>
        </w:rPr>
        <w:t>R</w:t>
      </w:r>
    </w:p>
    <w:p w:rsidR="004F1727" w:rsidRPr="00F177DE" w:rsidRDefault="004F1727" w:rsidP="00F67E62">
      <w:pPr>
        <w:pStyle w:val="Headingb"/>
        <w:rPr>
          <w:color w:val="365F91" w:themeColor="accent1" w:themeShade="BF"/>
          <w:lang w:val="ru-RU"/>
        </w:rPr>
      </w:pPr>
      <w:r w:rsidRPr="00F177DE">
        <w:rPr>
          <w:color w:val="365F91" w:themeColor="accent1" w:themeShade="BF"/>
          <w:lang w:val="ru-RU"/>
        </w:rPr>
        <w:t xml:space="preserve">Распределение ресурсов между задачами и намеченными результатами деятельности </w:t>
      </w:r>
      <w:r w:rsidR="00997C37" w:rsidRPr="00F177DE">
        <w:rPr>
          <w:color w:val="365F91" w:themeColor="accent1" w:themeShade="BF"/>
          <w:lang w:val="ru-RU"/>
        </w:rPr>
        <w:t>МСЭ</w:t>
      </w:r>
      <w:r w:rsidR="00997C37" w:rsidRPr="00F177DE">
        <w:rPr>
          <w:color w:val="365F91" w:themeColor="accent1" w:themeShade="BF"/>
          <w:lang w:val="ru-RU"/>
        </w:rPr>
        <w:noBreakHyphen/>
      </w:r>
      <w:r w:rsidRPr="00F177DE">
        <w:rPr>
          <w:color w:val="365F91" w:themeColor="accent1" w:themeShade="BF"/>
          <w:lang w:val="ru-RU"/>
        </w:rPr>
        <w:t>R на</w:t>
      </w:r>
      <w:r w:rsidR="00F67E62" w:rsidRPr="00F177DE">
        <w:rPr>
          <w:color w:val="365F91" w:themeColor="accent1" w:themeShade="BF"/>
          <w:lang w:val="ru-RU"/>
        </w:rPr>
        <w:t> </w:t>
      </w:r>
      <w:r w:rsidRPr="00F177DE">
        <w:rPr>
          <w:color w:val="365F91" w:themeColor="accent1" w:themeShade="BF"/>
          <w:lang w:val="ru-RU"/>
        </w:rPr>
        <w:t>2020−2021 годы</w:t>
      </w:r>
    </w:p>
    <w:tbl>
      <w:tblPr>
        <w:tblStyle w:val="TableGrid"/>
        <w:tblW w:w="950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1"/>
        <w:gridCol w:w="709"/>
        <w:gridCol w:w="4253"/>
      </w:tblGrid>
      <w:tr w:rsidR="001B69DC" w:rsidRPr="00491910" w:rsidTr="00716D78">
        <w:trPr>
          <w:trHeight w:val="658"/>
        </w:trPr>
        <w:tc>
          <w:tcPr>
            <w:tcW w:w="4541" w:type="dxa"/>
            <w:vAlign w:val="center"/>
          </w:tcPr>
          <w:p w:rsidR="001B69DC" w:rsidRPr="00491910" w:rsidRDefault="001B69DC" w:rsidP="001B69D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Задачи </w:t>
            </w:r>
            <w:r w:rsidR="00997C37"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>МСЭ</w:t>
            </w:r>
            <w:r w:rsidR="00997C37"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noBreakHyphen/>
            </w: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>R</w:t>
            </w:r>
          </w:p>
        </w:tc>
        <w:tc>
          <w:tcPr>
            <w:tcW w:w="709" w:type="dxa"/>
            <w:vAlign w:val="center"/>
          </w:tcPr>
          <w:p w:rsidR="001B69DC" w:rsidRPr="00491910" w:rsidRDefault="001B69DC" w:rsidP="001B69D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  <w:vMerge w:val="restart"/>
            <w:vAlign w:val="center"/>
          </w:tcPr>
          <w:p w:rsidR="001B69DC" w:rsidRPr="00491910" w:rsidRDefault="00716D78" w:rsidP="00716D7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="Calibri Light" w:hAnsi="Calibri Light" w:cs="Calibri Light"/>
                <w:color w:val="2E74B5"/>
                <w:lang w:val="ru-RU"/>
              </w:rPr>
            </w:pPr>
            <w:r w:rsidRPr="00491910">
              <w:rPr>
                <w:rFonts w:ascii="Calibri Light" w:hAnsi="Calibri Light" w:cs="Calibri Light"/>
                <w:noProof/>
                <w:color w:val="2E74B5"/>
                <w:lang w:eastAsia="zh-CN"/>
              </w:rPr>
              <w:drawing>
                <wp:inline distT="0" distB="0" distL="0" distR="0" wp14:anchorId="29C0A6BC" wp14:editId="331FB939">
                  <wp:extent cx="2563495" cy="1797050"/>
                  <wp:effectExtent l="0" t="0" r="8255" b="0"/>
                  <wp:docPr id="5" name="Chart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1B69DC" w:rsidRPr="00491910" w:rsidTr="00716D78">
        <w:trPr>
          <w:trHeight w:val="696"/>
        </w:trPr>
        <w:tc>
          <w:tcPr>
            <w:tcW w:w="4541" w:type="dxa"/>
            <w:tcBorders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B69DC" w:rsidRPr="00491910" w:rsidRDefault="001B69DC" w:rsidP="00672577">
            <w:pPr>
              <w:tabs>
                <w:tab w:val="clear" w:pos="794"/>
                <w:tab w:val="left" w:pos="1701"/>
                <w:tab w:val="left" w:pos="2268"/>
                <w:tab w:val="left" w:pos="2835"/>
              </w:tabs>
              <w:spacing w:before="0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>R.1</w:t>
            </w:r>
            <w:r w:rsidR="00672577"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 </w:t>
            </w:r>
            <w:r w:rsidRPr="00491910">
              <w:rPr>
                <w:sz w:val="20"/>
                <w:szCs w:val="20"/>
                <w:lang w:val="ru-RU"/>
              </w:rPr>
              <w:t xml:space="preserve">Регулирование использования </w:t>
            </w:r>
            <w:r w:rsidR="002D4049" w:rsidRPr="00491910">
              <w:rPr>
                <w:sz w:val="20"/>
                <w:szCs w:val="20"/>
                <w:lang w:val="ru-RU"/>
              </w:rPr>
              <w:t xml:space="preserve">спектра/орбиты </w:t>
            </w:r>
            <w:r w:rsidRPr="00491910">
              <w:rPr>
                <w:sz w:val="20"/>
                <w:szCs w:val="20"/>
                <w:lang w:val="ru-RU"/>
              </w:rPr>
              <w:t>и управление использованием спектра/орбиты</w:t>
            </w:r>
          </w:p>
        </w:tc>
        <w:tc>
          <w:tcPr>
            <w:tcW w:w="709" w:type="dxa"/>
            <w:tcBorders>
              <w:left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:rsidR="001B69DC" w:rsidRPr="00491910" w:rsidRDefault="001B69DC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60%</w:t>
            </w:r>
          </w:p>
        </w:tc>
        <w:tc>
          <w:tcPr>
            <w:tcW w:w="4253" w:type="dxa"/>
            <w:vMerge/>
          </w:tcPr>
          <w:p w:rsidR="001B69DC" w:rsidRPr="00491910" w:rsidRDefault="001B69DC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240"/>
              <w:jc w:val="both"/>
              <w:rPr>
                <w:rFonts w:ascii="Calibri Light" w:hAnsi="Calibri Light" w:cs="Calibri Light"/>
                <w:color w:val="2E74B5"/>
                <w:lang w:val="ru-RU"/>
              </w:rPr>
            </w:pPr>
          </w:p>
        </w:tc>
      </w:tr>
      <w:tr w:rsidR="001B69DC" w:rsidRPr="00491910" w:rsidTr="00716D78">
        <w:trPr>
          <w:trHeight w:val="710"/>
        </w:trPr>
        <w:tc>
          <w:tcPr>
            <w:tcW w:w="4541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B69DC" w:rsidRPr="00491910" w:rsidRDefault="001B69DC" w:rsidP="00672577">
            <w:pPr>
              <w:tabs>
                <w:tab w:val="clear" w:pos="794"/>
                <w:tab w:val="left" w:pos="1701"/>
                <w:tab w:val="left" w:pos="2268"/>
                <w:tab w:val="left" w:pos="2835"/>
              </w:tabs>
              <w:spacing w:before="0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>R.2</w:t>
            </w:r>
            <w:r w:rsidR="00672577"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 </w:t>
            </w:r>
            <w:r w:rsidRPr="00491910">
              <w:rPr>
                <w:sz w:val="20"/>
                <w:szCs w:val="20"/>
                <w:lang w:val="ru-RU"/>
              </w:rPr>
              <w:t>Стандарты радиосвязи</w:t>
            </w:r>
          </w:p>
        </w:tc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:rsidR="001B69DC" w:rsidRPr="00491910" w:rsidRDefault="001B69DC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13%</w:t>
            </w:r>
          </w:p>
        </w:tc>
        <w:tc>
          <w:tcPr>
            <w:tcW w:w="4253" w:type="dxa"/>
            <w:vMerge/>
          </w:tcPr>
          <w:p w:rsidR="001B69DC" w:rsidRPr="00491910" w:rsidRDefault="001B69DC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240"/>
              <w:jc w:val="both"/>
              <w:rPr>
                <w:rFonts w:ascii="Calibri Light" w:hAnsi="Calibri Light" w:cs="Calibri Light"/>
                <w:color w:val="2E74B5"/>
                <w:lang w:val="ru-RU"/>
              </w:rPr>
            </w:pPr>
          </w:p>
        </w:tc>
      </w:tr>
      <w:tr w:rsidR="001B69DC" w:rsidRPr="00491910" w:rsidTr="00716D78">
        <w:trPr>
          <w:trHeight w:val="267"/>
        </w:trPr>
        <w:tc>
          <w:tcPr>
            <w:tcW w:w="4541" w:type="dxa"/>
            <w:tcBorders>
              <w:top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B69DC" w:rsidRPr="00491910" w:rsidRDefault="001B69DC" w:rsidP="00672577">
            <w:pPr>
              <w:tabs>
                <w:tab w:val="clear" w:pos="794"/>
                <w:tab w:val="left" w:pos="1701"/>
                <w:tab w:val="left" w:pos="2268"/>
                <w:tab w:val="left" w:pos="2835"/>
              </w:tabs>
              <w:spacing w:before="0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>R.3</w:t>
            </w:r>
            <w:r w:rsidR="00672577"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 </w:t>
            </w:r>
            <w:r w:rsidRPr="00491910">
              <w:rPr>
                <w:sz w:val="20"/>
                <w:szCs w:val="20"/>
                <w:lang w:val="ru-RU"/>
              </w:rPr>
              <w:t>Совместное использование знаний</w:t>
            </w:r>
          </w:p>
        </w:tc>
        <w:tc>
          <w:tcPr>
            <w:tcW w:w="709" w:type="dxa"/>
            <w:tcBorders>
              <w:top w:val="single" w:sz="4" w:space="0" w:color="4F81BD" w:themeColor="accent1"/>
              <w:left w:val="single" w:sz="4" w:space="0" w:color="4F81BD" w:themeColor="accent1"/>
            </w:tcBorders>
            <w:vAlign w:val="center"/>
          </w:tcPr>
          <w:p w:rsidR="001B69DC" w:rsidRPr="00491910" w:rsidRDefault="001B69DC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27%</w:t>
            </w:r>
          </w:p>
        </w:tc>
        <w:tc>
          <w:tcPr>
            <w:tcW w:w="4253" w:type="dxa"/>
            <w:vMerge/>
          </w:tcPr>
          <w:p w:rsidR="001B69DC" w:rsidRPr="00491910" w:rsidRDefault="001B69DC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240"/>
              <w:jc w:val="both"/>
              <w:rPr>
                <w:rFonts w:ascii="Calibri Light" w:hAnsi="Calibri Light" w:cs="Calibri Light"/>
                <w:color w:val="2E74B5"/>
                <w:lang w:val="ru-RU"/>
              </w:rPr>
            </w:pPr>
          </w:p>
        </w:tc>
      </w:tr>
    </w:tbl>
    <w:p w:rsidR="00782E16" w:rsidRPr="00491910" w:rsidRDefault="00782E16" w:rsidP="00F177DE">
      <w:pPr>
        <w:spacing w:before="240"/>
        <w:rPr>
          <w:lang w:val="ru-RU"/>
        </w:rPr>
      </w:pPr>
    </w:p>
    <w:tbl>
      <w:tblPr>
        <w:tblStyle w:val="TableGrid"/>
        <w:tblW w:w="950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3"/>
        <w:gridCol w:w="1134"/>
        <w:gridCol w:w="283"/>
        <w:gridCol w:w="993"/>
      </w:tblGrid>
      <w:tr w:rsidR="001B69DC" w:rsidRPr="00491910" w:rsidTr="001B69DC">
        <w:tc>
          <w:tcPr>
            <w:tcW w:w="7093" w:type="dxa"/>
            <w:tcBorders>
              <w:bottom w:val="single" w:sz="4" w:space="0" w:color="auto"/>
            </w:tcBorders>
            <w:vAlign w:val="center"/>
          </w:tcPr>
          <w:p w:rsidR="001B69DC" w:rsidRPr="00491910" w:rsidRDefault="001B69DC" w:rsidP="001B69D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Намеченные результаты деятельности </w:t>
            </w:r>
            <w:r w:rsidR="00997C37"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>МСЭ</w:t>
            </w:r>
            <w:r w:rsidR="00997C37"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noBreakHyphen/>
            </w: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>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69DC" w:rsidRPr="00491910" w:rsidRDefault="001B69DC" w:rsidP="001B69DC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color w:val="0070C0"/>
                <w:sz w:val="20"/>
                <w:szCs w:val="20"/>
                <w:lang w:val="ru-RU"/>
              </w:rPr>
              <w:t>% от объема на задачу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B69DC" w:rsidRPr="00491910" w:rsidRDefault="001B69DC" w:rsidP="00672577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B69DC" w:rsidRPr="00491910" w:rsidRDefault="001B69DC" w:rsidP="00672577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color w:val="0070C0"/>
                <w:sz w:val="20"/>
                <w:szCs w:val="20"/>
                <w:lang w:val="ru-RU"/>
              </w:rPr>
              <w:t>% от общего объема</w:t>
            </w:r>
          </w:p>
        </w:tc>
      </w:tr>
      <w:tr w:rsidR="001B69DC" w:rsidRPr="00491910" w:rsidTr="00672577">
        <w:tc>
          <w:tcPr>
            <w:tcW w:w="7093" w:type="dxa"/>
            <w:tcBorders>
              <w:top w:val="single" w:sz="4" w:space="0" w:color="auto"/>
            </w:tcBorders>
          </w:tcPr>
          <w:p w:rsidR="001B69DC" w:rsidRPr="00491910" w:rsidRDefault="001B69DC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R.1-1 </w:t>
            </w:r>
            <w:r w:rsidR="00672577" w:rsidRPr="00491910">
              <w:rPr>
                <w:rFonts w:cstheme="minorHAnsi"/>
                <w:sz w:val="20"/>
                <w:szCs w:val="20"/>
                <w:lang w:val="ru-RU"/>
              </w:rPr>
              <w:t>Заключительные акты ВКР, обновленный Регламент радиосвязи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B69DC" w:rsidRPr="00491910" w:rsidRDefault="001B69DC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4%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1B69DC" w:rsidRPr="00491910" w:rsidRDefault="001B69DC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B69DC" w:rsidRPr="00491910" w:rsidRDefault="001B69DC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3%</w:t>
            </w:r>
          </w:p>
        </w:tc>
      </w:tr>
      <w:tr w:rsidR="001B69DC" w:rsidRPr="00491910" w:rsidTr="00672577">
        <w:tc>
          <w:tcPr>
            <w:tcW w:w="7093" w:type="dxa"/>
          </w:tcPr>
          <w:p w:rsidR="001B69DC" w:rsidRPr="00491910" w:rsidRDefault="001B69DC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R.1-2 </w:t>
            </w:r>
            <w:r w:rsidR="00672577" w:rsidRPr="00491910">
              <w:rPr>
                <w:rFonts w:cstheme="minorHAnsi"/>
                <w:sz w:val="20"/>
                <w:szCs w:val="20"/>
                <w:lang w:val="ru-RU"/>
              </w:rPr>
              <w:t>Заключительные акты региональных конференций радиосвязи, региональные соглашения</w:t>
            </w:r>
          </w:p>
        </w:tc>
        <w:tc>
          <w:tcPr>
            <w:tcW w:w="1134" w:type="dxa"/>
            <w:vAlign w:val="center"/>
          </w:tcPr>
          <w:p w:rsidR="001B69DC" w:rsidRPr="00491910" w:rsidRDefault="001B69DC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2%</w:t>
            </w:r>
          </w:p>
        </w:tc>
        <w:tc>
          <w:tcPr>
            <w:tcW w:w="283" w:type="dxa"/>
            <w:vAlign w:val="center"/>
          </w:tcPr>
          <w:p w:rsidR="001B69DC" w:rsidRPr="00491910" w:rsidRDefault="001B69DC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1B69DC" w:rsidRPr="00491910" w:rsidRDefault="001B69DC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1%</w:t>
            </w:r>
          </w:p>
        </w:tc>
      </w:tr>
      <w:tr w:rsidR="001B69DC" w:rsidRPr="00491910" w:rsidTr="00672577">
        <w:tc>
          <w:tcPr>
            <w:tcW w:w="7093" w:type="dxa"/>
          </w:tcPr>
          <w:p w:rsidR="001B69DC" w:rsidRPr="00491910" w:rsidRDefault="001B69DC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R.1-3 </w:t>
            </w:r>
            <w:r w:rsidR="00672577" w:rsidRPr="00491910">
              <w:rPr>
                <w:rFonts w:cstheme="minorHAnsi"/>
                <w:sz w:val="20"/>
                <w:szCs w:val="20"/>
                <w:lang w:val="ru-RU"/>
              </w:rPr>
              <w:t>Правила процедуры, принятые Радиорегламентарным комитетом (РРК)</w:t>
            </w:r>
          </w:p>
        </w:tc>
        <w:tc>
          <w:tcPr>
            <w:tcW w:w="1134" w:type="dxa"/>
            <w:vAlign w:val="center"/>
          </w:tcPr>
          <w:p w:rsidR="001B69DC" w:rsidRPr="00491910" w:rsidRDefault="001B69DC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7%</w:t>
            </w:r>
          </w:p>
        </w:tc>
        <w:tc>
          <w:tcPr>
            <w:tcW w:w="283" w:type="dxa"/>
            <w:vAlign w:val="center"/>
          </w:tcPr>
          <w:p w:rsidR="001B69DC" w:rsidRPr="00491910" w:rsidRDefault="001B69DC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1B69DC" w:rsidRPr="00491910" w:rsidRDefault="001B69DC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4%</w:t>
            </w:r>
          </w:p>
        </w:tc>
      </w:tr>
      <w:tr w:rsidR="001B69DC" w:rsidRPr="00491910" w:rsidTr="00672577">
        <w:tc>
          <w:tcPr>
            <w:tcW w:w="7093" w:type="dxa"/>
          </w:tcPr>
          <w:p w:rsidR="001B69DC" w:rsidRPr="00491910" w:rsidRDefault="001B69DC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R.1-4 </w:t>
            </w:r>
            <w:r w:rsidR="00672577" w:rsidRPr="00491910">
              <w:rPr>
                <w:rFonts w:cstheme="minorHAnsi"/>
                <w:sz w:val="20"/>
                <w:szCs w:val="20"/>
                <w:lang w:val="ru-RU"/>
              </w:rPr>
              <w:t>Публикация заявок на космические службы и другая соответствующая деятельность</w:t>
            </w:r>
          </w:p>
        </w:tc>
        <w:tc>
          <w:tcPr>
            <w:tcW w:w="1134" w:type="dxa"/>
            <w:vAlign w:val="center"/>
          </w:tcPr>
          <w:p w:rsidR="001B69DC" w:rsidRPr="00491910" w:rsidRDefault="001B69DC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59%</w:t>
            </w:r>
          </w:p>
        </w:tc>
        <w:tc>
          <w:tcPr>
            <w:tcW w:w="283" w:type="dxa"/>
            <w:vAlign w:val="center"/>
          </w:tcPr>
          <w:p w:rsidR="001B69DC" w:rsidRPr="00491910" w:rsidRDefault="001B69DC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1B69DC" w:rsidRPr="00491910" w:rsidRDefault="001B69DC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35%</w:t>
            </w:r>
          </w:p>
        </w:tc>
      </w:tr>
      <w:tr w:rsidR="001B69DC" w:rsidRPr="00491910" w:rsidTr="00672577">
        <w:tc>
          <w:tcPr>
            <w:tcW w:w="7093" w:type="dxa"/>
            <w:tcBorders>
              <w:bottom w:val="single" w:sz="4" w:space="0" w:color="auto"/>
            </w:tcBorders>
          </w:tcPr>
          <w:p w:rsidR="001B69DC" w:rsidRPr="00491910" w:rsidRDefault="001B69DC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R.1-5 </w:t>
            </w:r>
            <w:r w:rsidR="00672577" w:rsidRPr="00491910">
              <w:rPr>
                <w:rFonts w:cstheme="minorHAnsi"/>
                <w:sz w:val="20"/>
                <w:szCs w:val="20"/>
                <w:lang w:val="ru-RU"/>
              </w:rPr>
              <w:t>Публикация заявок на наземные службы и другая соответствующая деятельность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B69DC" w:rsidRPr="00491910" w:rsidRDefault="001B69DC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28%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1B69DC" w:rsidRPr="00491910" w:rsidRDefault="001B69DC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B69DC" w:rsidRPr="00491910" w:rsidRDefault="001B69DC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17%</w:t>
            </w:r>
          </w:p>
        </w:tc>
      </w:tr>
      <w:tr w:rsidR="001B69DC" w:rsidRPr="00491910" w:rsidTr="00672577">
        <w:tc>
          <w:tcPr>
            <w:tcW w:w="7093" w:type="dxa"/>
            <w:tcBorders>
              <w:top w:val="single" w:sz="4" w:space="0" w:color="auto"/>
            </w:tcBorders>
          </w:tcPr>
          <w:p w:rsidR="001B69DC" w:rsidRPr="00491910" w:rsidRDefault="001B69DC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R.2-1 </w:t>
            </w:r>
            <w:r w:rsidR="00672577" w:rsidRPr="00491910">
              <w:rPr>
                <w:rFonts w:cstheme="minorHAnsi"/>
                <w:sz w:val="20"/>
                <w:szCs w:val="20"/>
                <w:lang w:val="ru-RU"/>
              </w:rPr>
              <w:t xml:space="preserve">Решения Ассамблеи радиосвязи, Резолюции </w:t>
            </w:r>
            <w:r w:rsidR="00997C37" w:rsidRPr="00491910">
              <w:rPr>
                <w:rFonts w:cstheme="minorHAnsi"/>
                <w:sz w:val="20"/>
                <w:szCs w:val="20"/>
                <w:lang w:val="ru-RU"/>
              </w:rPr>
              <w:t>МСЭ</w:t>
            </w:r>
            <w:r w:rsidR="00997C37" w:rsidRPr="00491910">
              <w:rPr>
                <w:rFonts w:cstheme="minorHAnsi"/>
                <w:sz w:val="20"/>
                <w:szCs w:val="20"/>
                <w:lang w:val="ru-RU"/>
              </w:rPr>
              <w:noBreakHyphen/>
            </w:r>
            <w:r w:rsidR="00672577" w:rsidRPr="00491910">
              <w:rPr>
                <w:rFonts w:cstheme="minorHAnsi"/>
                <w:sz w:val="20"/>
                <w:szCs w:val="20"/>
                <w:lang w:val="ru-RU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B69DC" w:rsidRPr="00491910" w:rsidRDefault="001B69DC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9%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1B69DC" w:rsidRPr="00491910" w:rsidRDefault="001B69DC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B69DC" w:rsidRPr="00491910" w:rsidRDefault="001B69DC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1%</w:t>
            </w:r>
          </w:p>
        </w:tc>
      </w:tr>
      <w:tr w:rsidR="001B69DC" w:rsidRPr="00491910" w:rsidTr="00672577">
        <w:tc>
          <w:tcPr>
            <w:tcW w:w="7093" w:type="dxa"/>
          </w:tcPr>
          <w:p w:rsidR="001B69DC" w:rsidRPr="00491910" w:rsidRDefault="001B69DC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R.2-2 </w:t>
            </w:r>
            <w:r w:rsidR="00672577" w:rsidRPr="00491910">
              <w:rPr>
                <w:rFonts w:cstheme="minorHAnsi"/>
                <w:sz w:val="20"/>
                <w:szCs w:val="20"/>
                <w:lang w:val="ru-RU"/>
              </w:rPr>
              <w:t xml:space="preserve">Рекомендации, Отчеты (включая отчет ПСК) и Справочники </w:t>
            </w:r>
            <w:r w:rsidR="00997C37" w:rsidRPr="00491910">
              <w:rPr>
                <w:rFonts w:cstheme="minorHAnsi"/>
                <w:sz w:val="20"/>
                <w:szCs w:val="20"/>
                <w:lang w:val="ru-RU"/>
              </w:rPr>
              <w:t>МСЭ</w:t>
            </w:r>
            <w:r w:rsidR="00997C37" w:rsidRPr="00491910">
              <w:rPr>
                <w:rFonts w:cstheme="minorHAnsi"/>
                <w:sz w:val="20"/>
                <w:szCs w:val="20"/>
                <w:lang w:val="ru-RU"/>
              </w:rPr>
              <w:noBreakHyphen/>
            </w:r>
            <w:r w:rsidR="00672577" w:rsidRPr="00491910">
              <w:rPr>
                <w:rFonts w:cstheme="minorHAnsi"/>
                <w:sz w:val="20"/>
                <w:szCs w:val="20"/>
                <w:lang w:val="ru-RU"/>
              </w:rPr>
              <w:t>R</w:t>
            </w:r>
          </w:p>
        </w:tc>
        <w:tc>
          <w:tcPr>
            <w:tcW w:w="1134" w:type="dxa"/>
            <w:vAlign w:val="center"/>
          </w:tcPr>
          <w:p w:rsidR="001B69DC" w:rsidRPr="00491910" w:rsidRDefault="001B69DC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73%</w:t>
            </w:r>
          </w:p>
        </w:tc>
        <w:tc>
          <w:tcPr>
            <w:tcW w:w="283" w:type="dxa"/>
            <w:vAlign w:val="center"/>
          </w:tcPr>
          <w:p w:rsidR="001B69DC" w:rsidRPr="00491910" w:rsidRDefault="001B69DC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1B69DC" w:rsidRPr="00491910" w:rsidRDefault="001B69DC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10%</w:t>
            </w:r>
          </w:p>
        </w:tc>
      </w:tr>
      <w:tr w:rsidR="001B69DC" w:rsidRPr="00491910" w:rsidTr="00672577">
        <w:tc>
          <w:tcPr>
            <w:tcW w:w="7093" w:type="dxa"/>
            <w:tcBorders>
              <w:bottom w:val="single" w:sz="4" w:space="0" w:color="auto"/>
            </w:tcBorders>
          </w:tcPr>
          <w:p w:rsidR="001B69DC" w:rsidRPr="00491910" w:rsidRDefault="001B69DC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R.2-3 </w:t>
            </w:r>
            <w:r w:rsidR="00672577" w:rsidRPr="00491910">
              <w:rPr>
                <w:rFonts w:cstheme="minorHAnsi"/>
                <w:sz w:val="20"/>
                <w:szCs w:val="20"/>
                <w:lang w:val="ru-RU"/>
              </w:rPr>
              <w:t>Рекомендации Консультативной группы по радиосвязи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B69DC" w:rsidRPr="00491910" w:rsidRDefault="001B69DC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18%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1B69DC" w:rsidRPr="00491910" w:rsidRDefault="001B69DC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B69DC" w:rsidRPr="00491910" w:rsidRDefault="001B69DC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2%</w:t>
            </w:r>
          </w:p>
        </w:tc>
      </w:tr>
      <w:tr w:rsidR="001B69DC" w:rsidRPr="00491910" w:rsidTr="00672577">
        <w:tc>
          <w:tcPr>
            <w:tcW w:w="7093" w:type="dxa"/>
            <w:tcBorders>
              <w:top w:val="single" w:sz="4" w:space="0" w:color="auto"/>
            </w:tcBorders>
          </w:tcPr>
          <w:p w:rsidR="001B69DC" w:rsidRPr="00491910" w:rsidRDefault="001B69DC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R.3-1 </w:t>
            </w:r>
            <w:r w:rsidR="00672577" w:rsidRPr="00491910">
              <w:rPr>
                <w:rFonts w:cstheme="minorHAnsi"/>
                <w:sz w:val="20"/>
                <w:szCs w:val="20"/>
                <w:lang w:val="ru-RU"/>
              </w:rPr>
              <w:t xml:space="preserve">Публикации </w:t>
            </w:r>
            <w:r w:rsidR="00997C37" w:rsidRPr="00491910">
              <w:rPr>
                <w:rFonts w:cstheme="minorHAnsi"/>
                <w:sz w:val="20"/>
                <w:szCs w:val="20"/>
                <w:lang w:val="ru-RU"/>
              </w:rPr>
              <w:t>МСЭ</w:t>
            </w:r>
            <w:r w:rsidR="00997C37" w:rsidRPr="00491910">
              <w:rPr>
                <w:rFonts w:cstheme="minorHAnsi"/>
                <w:sz w:val="20"/>
                <w:szCs w:val="20"/>
                <w:lang w:val="ru-RU"/>
              </w:rPr>
              <w:noBreakHyphen/>
            </w:r>
            <w:r w:rsidR="00672577" w:rsidRPr="00491910">
              <w:rPr>
                <w:rFonts w:cstheme="minorHAnsi"/>
                <w:sz w:val="20"/>
                <w:szCs w:val="20"/>
                <w:lang w:val="ru-RU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B69DC" w:rsidRPr="00491910" w:rsidRDefault="001B69DC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39%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1B69DC" w:rsidRPr="00491910" w:rsidRDefault="001B69DC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B69DC" w:rsidRPr="00491910" w:rsidRDefault="001B69DC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11%</w:t>
            </w:r>
          </w:p>
        </w:tc>
      </w:tr>
      <w:tr w:rsidR="001B69DC" w:rsidRPr="00491910" w:rsidTr="00672577">
        <w:tc>
          <w:tcPr>
            <w:tcW w:w="7093" w:type="dxa"/>
          </w:tcPr>
          <w:p w:rsidR="001B69DC" w:rsidRPr="00491910" w:rsidRDefault="001B69DC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R.3-2 </w:t>
            </w:r>
            <w:r w:rsidR="00672577" w:rsidRPr="00491910">
              <w:rPr>
                <w:rFonts w:cstheme="minorHAnsi"/>
                <w:sz w:val="20"/>
                <w:szCs w:val="20"/>
                <w:lang w:val="ru-RU"/>
              </w:rPr>
              <w:t>Помощь членам Союза, в частности развивающимся странам и НРС</w:t>
            </w:r>
          </w:p>
        </w:tc>
        <w:tc>
          <w:tcPr>
            <w:tcW w:w="1134" w:type="dxa"/>
            <w:vAlign w:val="center"/>
          </w:tcPr>
          <w:p w:rsidR="001B69DC" w:rsidRPr="00491910" w:rsidRDefault="001B69DC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26%</w:t>
            </w:r>
          </w:p>
        </w:tc>
        <w:tc>
          <w:tcPr>
            <w:tcW w:w="283" w:type="dxa"/>
            <w:vAlign w:val="center"/>
          </w:tcPr>
          <w:p w:rsidR="001B69DC" w:rsidRPr="00491910" w:rsidRDefault="001B69DC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1B69DC" w:rsidRPr="00491910" w:rsidRDefault="001B69DC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7%</w:t>
            </w:r>
          </w:p>
        </w:tc>
      </w:tr>
      <w:tr w:rsidR="001B69DC" w:rsidRPr="00491910" w:rsidTr="00672577">
        <w:tc>
          <w:tcPr>
            <w:tcW w:w="7093" w:type="dxa"/>
          </w:tcPr>
          <w:p w:rsidR="001B69DC" w:rsidRPr="00491910" w:rsidRDefault="001B69DC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R.3-3 </w:t>
            </w:r>
            <w:r w:rsidR="00672577" w:rsidRPr="00491910">
              <w:rPr>
                <w:rFonts w:cstheme="minorHAnsi"/>
                <w:sz w:val="20"/>
                <w:szCs w:val="20"/>
                <w:lang w:val="ru-RU"/>
              </w:rPr>
              <w:t>Взаимодействие/поддержка в интересах деятельности в области развития</w:t>
            </w:r>
          </w:p>
        </w:tc>
        <w:tc>
          <w:tcPr>
            <w:tcW w:w="1134" w:type="dxa"/>
            <w:vAlign w:val="center"/>
          </w:tcPr>
          <w:p w:rsidR="001B69DC" w:rsidRPr="00491910" w:rsidRDefault="001B69DC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9%</w:t>
            </w:r>
          </w:p>
        </w:tc>
        <w:tc>
          <w:tcPr>
            <w:tcW w:w="283" w:type="dxa"/>
            <w:vAlign w:val="center"/>
          </w:tcPr>
          <w:p w:rsidR="001B69DC" w:rsidRPr="00491910" w:rsidRDefault="001B69DC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1B69DC" w:rsidRPr="00491910" w:rsidRDefault="001B69DC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2%</w:t>
            </w:r>
          </w:p>
        </w:tc>
      </w:tr>
      <w:tr w:rsidR="001B69DC" w:rsidRPr="00491910" w:rsidTr="00672577">
        <w:tc>
          <w:tcPr>
            <w:tcW w:w="7093" w:type="dxa"/>
            <w:tcBorders>
              <w:bottom w:val="single" w:sz="4" w:space="0" w:color="auto"/>
            </w:tcBorders>
          </w:tcPr>
          <w:p w:rsidR="001B69DC" w:rsidRPr="00491910" w:rsidRDefault="001B69DC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R.3-4 </w:t>
            </w:r>
            <w:r w:rsidR="00672577" w:rsidRPr="00491910">
              <w:rPr>
                <w:rFonts w:cstheme="minorHAnsi"/>
                <w:sz w:val="20"/>
                <w:szCs w:val="20"/>
                <w:lang w:val="ru-RU"/>
              </w:rPr>
              <w:t>Семинары, семинары-практикумы и другие мероприятия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B69DC" w:rsidRPr="00491910" w:rsidRDefault="001B69DC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26%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1B69DC" w:rsidRPr="00491910" w:rsidRDefault="001B69DC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B69DC" w:rsidRPr="00491910" w:rsidRDefault="001B69DC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7%</w:t>
            </w:r>
          </w:p>
        </w:tc>
      </w:tr>
    </w:tbl>
    <w:p w:rsidR="00672577" w:rsidRPr="00F177DE" w:rsidRDefault="00672577" w:rsidP="00672577">
      <w:pPr>
        <w:pStyle w:val="Headingb"/>
        <w:rPr>
          <w:color w:val="365F91" w:themeColor="accent1" w:themeShade="BF"/>
          <w:lang w:val="ru-RU"/>
        </w:rPr>
      </w:pPr>
      <w:r w:rsidRPr="00F177DE">
        <w:rPr>
          <w:color w:val="365F91" w:themeColor="accent1" w:themeShade="BF"/>
          <w:lang w:val="ru-RU"/>
        </w:rPr>
        <w:lastRenderedPageBreak/>
        <w:t xml:space="preserve">Сектор </w:t>
      </w:r>
      <w:r w:rsidR="00997C37" w:rsidRPr="00F177DE">
        <w:rPr>
          <w:color w:val="365F91" w:themeColor="accent1" w:themeShade="BF"/>
          <w:lang w:val="ru-RU"/>
        </w:rPr>
        <w:t>МСЭ</w:t>
      </w:r>
      <w:r w:rsidR="00997C37" w:rsidRPr="00F177DE">
        <w:rPr>
          <w:color w:val="365F91" w:themeColor="accent1" w:themeShade="BF"/>
          <w:lang w:val="ru-RU"/>
        </w:rPr>
        <w:noBreakHyphen/>
      </w:r>
      <w:r w:rsidRPr="00F177DE">
        <w:rPr>
          <w:color w:val="365F91" w:themeColor="accent1" w:themeShade="BF"/>
          <w:lang w:val="ru-RU"/>
        </w:rPr>
        <w:t>Т</w:t>
      </w:r>
    </w:p>
    <w:p w:rsidR="00672577" w:rsidRPr="00F177DE" w:rsidRDefault="00672577" w:rsidP="00672577">
      <w:pPr>
        <w:pStyle w:val="Headingb"/>
        <w:rPr>
          <w:color w:val="365F91" w:themeColor="accent1" w:themeShade="BF"/>
          <w:lang w:val="ru-RU"/>
        </w:rPr>
      </w:pPr>
      <w:r w:rsidRPr="00F177DE">
        <w:rPr>
          <w:color w:val="365F91" w:themeColor="accent1" w:themeShade="BF"/>
          <w:lang w:val="ru-RU"/>
        </w:rPr>
        <w:t xml:space="preserve">Распределение ресурсов между задачами и намеченными результатами деятельности </w:t>
      </w:r>
      <w:r w:rsidR="00997C37" w:rsidRPr="00F177DE">
        <w:rPr>
          <w:color w:val="365F91" w:themeColor="accent1" w:themeShade="BF"/>
          <w:lang w:val="ru-RU"/>
        </w:rPr>
        <w:t>МСЭ</w:t>
      </w:r>
      <w:r w:rsidR="00997C37" w:rsidRPr="00F177DE">
        <w:rPr>
          <w:color w:val="365F91" w:themeColor="accent1" w:themeShade="BF"/>
          <w:lang w:val="ru-RU"/>
        </w:rPr>
        <w:noBreakHyphen/>
      </w:r>
      <w:r w:rsidRPr="00F177DE">
        <w:rPr>
          <w:color w:val="365F91" w:themeColor="accent1" w:themeShade="BF"/>
          <w:lang w:val="ru-RU"/>
        </w:rPr>
        <w:t>Т</w:t>
      </w:r>
      <w:r w:rsidR="00FB1D45" w:rsidRPr="00F177DE">
        <w:rPr>
          <w:color w:val="365F91" w:themeColor="accent1" w:themeShade="BF"/>
          <w:lang w:val="ru-RU"/>
        </w:rPr>
        <w:t xml:space="preserve"> на </w:t>
      </w:r>
      <w:r w:rsidRPr="00F177DE">
        <w:rPr>
          <w:color w:val="365F91" w:themeColor="accent1" w:themeShade="BF"/>
          <w:lang w:val="ru-RU"/>
        </w:rPr>
        <w:t>2020−2021 годы</w:t>
      </w:r>
    </w:p>
    <w:tbl>
      <w:tblPr>
        <w:tblStyle w:val="TableGrid"/>
        <w:tblW w:w="950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0"/>
        <w:gridCol w:w="850"/>
        <w:gridCol w:w="4253"/>
      </w:tblGrid>
      <w:tr w:rsidR="00672577" w:rsidRPr="00491910" w:rsidTr="00FB1D45">
        <w:trPr>
          <w:trHeight w:val="514"/>
        </w:trPr>
        <w:tc>
          <w:tcPr>
            <w:tcW w:w="4400" w:type="dxa"/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Задачи </w:t>
            </w:r>
            <w:r w:rsidR="00997C37"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>МСЭ</w:t>
            </w:r>
            <w:r w:rsidR="00997C37"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noBreakHyphen/>
            </w: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>Т</w:t>
            </w:r>
          </w:p>
        </w:tc>
        <w:tc>
          <w:tcPr>
            <w:tcW w:w="850" w:type="dxa"/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  <w:vMerge w:val="restart"/>
            <w:vAlign w:val="center"/>
          </w:tcPr>
          <w:p w:rsidR="00672577" w:rsidRPr="00491910" w:rsidRDefault="00FB1D45" w:rsidP="00FB1D4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="Calibri Light" w:hAnsi="Calibri Light" w:cs="Calibri Light"/>
                <w:color w:val="2E74B5"/>
                <w:lang w:val="ru-RU"/>
              </w:rPr>
            </w:pPr>
            <w:r w:rsidRPr="00491910">
              <w:rPr>
                <w:rFonts w:ascii="Calibri Light" w:hAnsi="Calibri Light" w:cs="Calibri Light"/>
                <w:noProof/>
                <w:color w:val="2E74B5"/>
                <w:lang w:eastAsia="zh-CN"/>
              </w:rPr>
              <w:drawing>
                <wp:inline distT="0" distB="0" distL="0" distR="0" wp14:anchorId="1E20B5EE" wp14:editId="0C9A44EF">
                  <wp:extent cx="2563495" cy="1797050"/>
                  <wp:effectExtent l="0" t="0" r="8255" b="0"/>
                  <wp:docPr id="4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672577" w:rsidRPr="00491910" w:rsidTr="00FB1D45">
        <w:trPr>
          <w:trHeight w:val="514"/>
        </w:trPr>
        <w:tc>
          <w:tcPr>
            <w:tcW w:w="4400" w:type="dxa"/>
            <w:tcBorders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72577" w:rsidRPr="00491910" w:rsidRDefault="00672577" w:rsidP="00672577">
            <w:pPr>
              <w:tabs>
                <w:tab w:val="clear" w:pos="794"/>
                <w:tab w:val="left" w:pos="1701"/>
                <w:tab w:val="left" w:pos="2268"/>
                <w:tab w:val="left" w:pos="2835"/>
              </w:tabs>
              <w:spacing w:before="0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Т.1 </w:t>
            </w:r>
            <w:r w:rsidRPr="00491910">
              <w:rPr>
                <w:sz w:val="20"/>
                <w:szCs w:val="20"/>
                <w:lang w:val="ru-RU"/>
              </w:rPr>
              <w:t>Разработка стандартов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12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45,3%</w:t>
            </w:r>
          </w:p>
        </w:tc>
        <w:tc>
          <w:tcPr>
            <w:tcW w:w="4253" w:type="dxa"/>
            <w:vMerge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240"/>
              <w:jc w:val="both"/>
              <w:rPr>
                <w:rFonts w:ascii="Calibri Light" w:hAnsi="Calibri Light" w:cs="Calibri Light"/>
                <w:color w:val="2E74B5"/>
                <w:lang w:val="ru-RU"/>
              </w:rPr>
            </w:pPr>
          </w:p>
        </w:tc>
      </w:tr>
      <w:tr w:rsidR="00672577" w:rsidRPr="00491910" w:rsidTr="00FB1D45">
        <w:trPr>
          <w:trHeight w:val="514"/>
        </w:trPr>
        <w:tc>
          <w:tcPr>
            <w:tcW w:w="4400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72577" w:rsidRPr="00491910" w:rsidRDefault="00672577" w:rsidP="00672577">
            <w:pPr>
              <w:tabs>
                <w:tab w:val="clear" w:pos="794"/>
                <w:tab w:val="left" w:pos="1701"/>
                <w:tab w:val="left" w:pos="2268"/>
                <w:tab w:val="left" w:pos="2835"/>
              </w:tabs>
              <w:spacing w:before="0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Т.2 </w:t>
            </w:r>
            <w:r w:rsidRPr="00491910">
              <w:rPr>
                <w:sz w:val="20"/>
                <w:szCs w:val="20"/>
                <w:lang w:val="ru-RU"/>
              </w:rPr>
              <w:t>Преодоление разрыва в стандартизации</w:t>
            </w:r>
          </w:p>
        </w:tc>
        <w:tc>
          <w:tcPr>
            <w:tcW w:w="85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12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22,3%</w:t>
            </w:r>
          </w:p>
        </w:tc>
        <w:tc>
          <w:tcPr>
            <w:tcW w:w="4253" w:type="dxa"/>
            <w:vMerge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240"/>
              <w:jc w:val="both"/>
              <w:rPr>
                <w:rFonts w:ascii="Calibri Light" w:hAnsi="Calibri Light" w:cs="Calibri Light"/>
                <w:color w:val="2E74B5"/>
                <w:lang w:val="ru-RU"/>
              </w:rPr>
            </w:pPr>
          </w:p>
        </w:tc>
      </w:tr>
      <w:tr w:rsidR="00672577" w:rsidRPr="00491910" w:rsidTr="00FB1D45">
        <w:trPr>
          <w:trHeight w:val="514"/>
        </w:trPr>
        <w:tc>
          <w:tcPr>
            <w:tcW w:w="4400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72577" w:rsidRPr="00491910" w:rsidRDefault="00672577" w:rsidP="00672577">
            <w:pPr>
              <w:tabs>
                <w:tab w:val="clear" w:pos="794"/>
                <w:tab w:val="left" w:pos="1701"/>
                <w:tab w:val="left" w:pos="2268"/>
                <w:tab w:val="left" w:pos="2835"/>
              </w:tabs>
              <w:spacing w:before="0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Т.3 </w:t>
            </w:r>
            <w:r w:rsidRPr="00491910">
              <w:rPr>
                <w:sz w:val="20"/>
                <w:szCs w:val="20"/>
                <w:lang w:val="ru-RU"/>
              </w:rPr>
              <w:t>Ресурсы электросвязи</w:t>
            </w:r>
          </w:p>
        </w:tc>
        <w:tc>
          <w:tcPr>
            <w:tcW w:w="85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12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7%</w:t>
            </w:r>
          </w:p>
        </w:tc>
        <w:tc>
          <w:tcPr>
            <w:tcW w:w="4253" w:type="dxa"/>
            <w:vMerge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240"/>
              <w:jc w:val="both"/>
              <w:rPr>
                <w:rFonts w:ascii="Calibri Light" w:hAnsi="Calibri Light" w:cs="Calibri Light"/>
                <w:color w:val="2E74B5"/>
                <w:lang w:val="ru-RU"/>
              </w:rPr>
            </w:pPr>
          </w:p>
        </w:tc>
      </w:tr>
      <w:tr w:rsidR="00672577" w:rsidRPr="00491910" w:rsidTr="00FB1D45">
        <w:trPr>
          <w:trHeight w:val="514"/>
        </w:trPr>
        <w:tc>
          <w:tcPr>
            <w:tcW w:w="4400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72577" w:rsidRPr="00491910" w:rsidRDefault="00672577" w:rsidP="00672577">
            <w:pPr>
              <w:pStyle w:val="enumlev1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Т.4 </w:t>
            </w:r>
            <w:r w:rsidRPr="00491910">
              <w:rPr>
                <w:sz w:val="20"/>
                <w:szCs w:val="20"/>
                <w:lang w:val="ru-RU"/>
              </w:rPr>
              <w:t>Совместное использование знаний</w:t>
            </w:r>
          </w:p>
        </w:tc>
        <w:tc>
          <w:tcPr>
            <w:tcW w:w="85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12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21,1%</w:t>
            </w:r>
          </w:p>
        </w:tc>
        <w:tc>
          <w:tcPr>
            <w:tcW w:w="4253" w:type="dxa"/>
            <w:vMerge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240"/>
              <w:jc w:val="both"/>
              <w:rPr>
                <w:rFonts w:ascii="Calibri Light" w:hAnsi="Calibri Light" w:cs="Calibri Light"/>
                <w:color w:val="2E74B5"/>
                <w:lang w:val="ru-RU"/>
              </w:rPr>
            </w:pPr>
          </w:p>
        </w:tc>
      </w:tr>
      <w:tr w:rsidR="00672577" w:rsidRPr="00491910" w:rsidTr="00FB1D45">
        <w:trPr>
          <w:trHeight w:val="514"/>
        </w:trPr>
        <w:tc>
          <w:tcPr>
            <w:tcW w:w="4400" w:type="dxa"/>
            <w:tcBorders>
              <w:top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72577" w:rsidRPr="00491910" w:rsidRDefault="00672577" w:rsidP="00672577">
            <w:pPr>
              <w:tabs>
                <w:tab w:val="clear" w:pos="794"/>
                <w:tab w:val="left" w:pos="1701"/>
                <w:tab w:val="left" w:pos="2268"/>
                <w:tab w:val="left" w:pos="2835"/>
              </w:tabs>
              <w:spacing w:before="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Т.5 </w:t>
            </w:r>
            <w:r w:rsidRPr="00491910">
              <w:rPr>
                <w:sz w:val="20"/>
                <w:szCs w:val="20"/>
                <w:lang w:val="ru-RU"/>
              </w:rPr>
              <w:t>Сотрудничество с органами по стандартизации</w:t>
            </w:r>
          </w:p>
        </w:tc>
        <w:tc>
          <w:tcPr>
            <w:tcW w:w="850" w:type="dxa"/>
            <w:tcBorders>
              <w:top w:val="single" w:sz="4" w:space="0" w:color="4F81BD" w:themeColor="accent1"/>
              <w:left w:val="single" w:sz="4" w:space="0" w:color="4F81BD" w:themeColor="accent1"/>
            </w:tcBorders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12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4,3%</w:t>
            </w:r>
          </w:p>
        </w:tc>
        <w:tc>
          <w:tcPr>
            <w:tcW w:w="4253" w:type="dxa"/>
            <w:vMerge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240"/>
              <w:jc w:val="both"/>
              <w:rPr>
                <w:rFonts w:ascii="Calibri Light" w:hAnsi="Calibri Light" w:cs="Calibri Light"/>
                <w:color w:val="2E74B5"/>
                <w:lang w:val="ru-RU"/>
              </w:rPr>
            </w:pPr>
          </w:p>
        </w:tc>
      </w:tr>
    </w:tbl>
    <w:p w:rsidR="00672577" w:rsidRPr="00491910" w:rsidRDefault="00672577" w:rsidP="00F177DE">
      <w:pPr>
        <w:spacing w:before="240"/>
        <w:rPr>
          <w:lang w:val="ru-RU"/>
        </w:rPr>
      </w:pPr>
    </w:p>
    <w:tbl>
      <w:tblPr>
        <w:tblStyle w:val="TableGrid"/>
        <w:tblW w:w="950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3"/>
        <w:gridCol w:w="1134"/>
        <w:gridCol w:w="283"/>
        <w:gridCol w:w="993"/>
      </w:tblGrid>
      <w:tr w:rsidR="00672577" w:rsidRPr="00491910" w:rsidTr="00672577">
        <w:tc>
          <w:tcPr>
            <w:tcW w:w="7093" w:type="dxa"/>
            <w:tcBorders>
              <w:bottom w:val="single" w:sz="4" w:space="0" w:color="auto"/>
            </w:tcBorders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Намеченные результаты деятельности </w:t>
            </w:r>
            <w:r w:rsidR="00997C37"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>МСЭ</w:t>
            </w:r>
            <w:r w:rsidR="00997C37"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noBreakHyphen/>
            </w: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>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2577" w:rsidRPr="00491910" w:rsidRDefault="00672577" w:rsidP="00672577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color w:val="0070C0"/>
                <w:sz w:val="20"/>
                <w:szCs w:val="20"/>
                <w:lang w:val="ru-RU"/>
              </w:rPr>
              <w:t>% от объема на задачу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72577" w:rsidRPr="00491910" w:rsidRDefault="00672577" w:rsidP="00672577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72577" w:rsidRPr="00491910" w:rsidRDefault="00672577" w:rsidP="00672577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color w:val="0070C0"/>
                <w:sz w:val="20"/>
                <w:szCs w:val="20"/>
                <w:lang w:val="ru-RU"/>
              </w:rPr>
              <w:t>% от общего объема</w:t>
            </w:r>
          </w:p>
        </w:tc>
      </w:tr>
      <w:tr w:rsidR="00672577" w:rsidRPr="00491910" w:rsidTr="00672577">
        <w:tc>
          <w:tcPr>
            <w:tcW w:w="7093" w:type="dxa"/>
            <w:tcBorders>
              <w:top w:val="single" w:sz="4" w:space="0" w:color="auto"/>
            </w:tcBorders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Т.1-1 </w:t>
            </w:r>
            <w:r w:rsidRPr="00491910">
              <w:rPr>
                <w:sz w:val="18"/>
                <w:szCs w:val="18"/>
                <w:lang w:val="ru-RU"/>
              </w:rPr>
              <w:t>Резолюции, Рекомендации и Мнения ВАСЭ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9,2%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4,2%</w:t>
            </w:r>
          </w:p>
        </w:tc>
      </w:tr>
      <w:tr w:rsidR="00672577" w:rsidRPr="00491910" w:rsidTr="00672577">
        <w:tc>
          <w:tcPr>
            <w:tcW w:w="7093" w:type="dxa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Т.1-2 </w:t>
            </w:r>
            <w:r w:rsidRPr="00491910">
              <w:rPr>
                <w:sz w:val="18"/>
                <w:szCs w:val="18"/>
                <w:lang w:val="ru-RU"/>
              </w:rPr>
              <w:t>Региональные консультационные сессии ВАСЭ</w:t>
            </w:r>
          </w:p>
        </w:tc>
        <w:tc>
          <w:tcPr>
            <w:tcW w:w="1134" w:type="dxa"/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1,8%</w:t>
            </w:r>
          </w:p>
        </w:tc>
        <w:tc>
          <w:tcPr>
            <w:tcW w:w="283" w:type="dxa"/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0,8%</w:t>
            </w:r>
          </w:p>
        </w:tc>
      </w:tr>
      <w:tr w:rsidR="00672577" w:rsidRPr="00491910" w:rsidTr="00672577">
        <w:tc>
          <w:tcPr>
            <w:tcW w:w="7093" w:type="dxa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Т.1-3 </w:t>
            </w:r>
            <w:r w:rsidRPr="00491910">
              <w:rPr>
                <w:sz w:val="18"/>
                <w:szCs w:val="18"/>
                <w:lang w:val="ru-RU"/>
              </w:rPr>
              <w:t>Рекомендации и решения Консультативной группы по стандартизации электросвязи (КГСЭ)</w:t>
            </w:r>
          </w:p>
        </w:tc>
        <w:tc>
          <w:tcPr>
            <w:tcW w:w="1134" w:type="dxa"/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5,8%</w:t>
            </w:r>
          </w:p>
        </w:tc>
        <w:tc>
          <w:tcPr>
            <w:tcW w:w="283" w:type="dxa"/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2,6%</w:t>
            </w:r>
          </w:p>
        </w:tc>
      </w:tr>
      <w:tr w:rsidR="00672577" w:rsidRPr="00491910" w:rsidTr="00672577">
        <w:tc>
          <w:tcPr>
            <w:tcW w:w="7093" w:type="dxa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Т.1-4 </w:t>
            </w:r>
            <w:r w:rsidRPr="00491910">
              <w:rPr>
                <w:sz w:val="18"/>
                <w:szCs w:val="18"/>
                <w:lang w:val="ru-RU"/>
              </w:rPr>
              <w:t xml:space="preserve">Рекомендации </w:t>
            </w:r>
            <w:r w:rsidR="00997C37" w:rsidRPr="00491910">
              <w:rPr>
                <w:sz w:val="18"/>
                <w:szCs w:val="18"/>
                <w:lang w:val="ru-RU"/>
              </w:rPr>
              <w:t>МСЭ</w:t>
            </w:r>
            <w:r w:rsidR="00997C37" w:rsidRPr="00491910">
              <w:rPr>
                <w:sz w:val="18"/>
                <w:szCs w:val="18"/>
                <w:lang w:val="ru-RU"/>
              </w:rPr>
              <w:noBreakHyphen/>
            </w:r>
            <w:r w:rsidRPr="00491910">
              <w:rPr>
                <w:sz w:val="18"/>
                <w:szCs w:val="18"/>
                <w:lang w:val="ru-RU"/>
              </w:rPr>
              <w:t xml:space="preserve">Т и связанные с ними результаты деятельности исследовательских комиссий </w:t>
            </w:r>
            <w:r w:rsidR="00997C37" w:rsidRPr="00491910">
              <w:rPr>
                <w:sz w:val="18"/>
                <w:szCs w:val="18"/>
                <w:lang w:val="ru-RU"/>
              </w:rPr>
              <w:t>МСЭ</w:t>
            </w:r>
            <w:r w:rsidR="00997C37" w:rsidRPr="00491910">
              <w:rPr>
                <w:sz w:val="18"/>
                <w:szCs w:val="18"/>
                <w:lang w:val="ru-RU"/>
              </w:rPr>
              <w:noBreakHyphen/>
            </w:r>
            <w:r w:rsidRPr="00491910">
              <w:rPr>
                <w:sz w:val="18"/>
                <w:szCs w:val="18"/>
                <w:lang w:val="ru-RU"/>
              </w:rPr>
              <w:t>Т</w:t>
            </w:r>
          </w:p>
        </w:tc>
        <w:tc>
          <w:tcPr>
            <w:tcW w:w="1134" w:type="dxa"/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73,5%</w:t>
            </w:r>
          </w:p>
        </w:tc>
        <w:tc>
          <w:tcPr>
            <w:tcW w:w="283" w:type="dxa"/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33,3%</w:t>
            </w:r>
          </w:p>
        </w:tc>
      </w:tr>
      <w:tr w:rsidR="00672577" w:rsidRPr="00491910" w:rsidTr="00672577">
        <w:tc>
          <w:tcPr>
            <w:tcW w:w="7093" w:type="dxa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lang w:val="ru-RU"/>
              </w:rPr>
              <w:t xml:space="preserve">Т.1-5 </w:t>
            </w:r>
            <w:r w:rsidRPr="00491910">
              <w:rPr>
                <w:sz w:val="18"/>
                <w:szCs w:val="18"/>
                <w:lang w:val="ru-RU"/>
              </w:rPr>
              <w:t xml:space="preserve">Общая помощь и сотрудничество </w:t>
            </w:r>
            <w:r w:rsidR="00997C37" w:rsidRPr="00491910">
              <w:rPr>
                <w:sz w:val="18"/>
                <w:szCs w:val="18"/>
                <w:lang w:val="ru-RU"/>
              </w:rPr>
              <w:t>МСЭ</w:t>
            </w:r>
            <w:r w:rsidR="00997C37" w:rsidRPr="00491910">
              <w:rPr>
                <w:sz w:val="18"/>
                <w:szCs w:val="18"/>
                <w:lang w:val="ru-RU"/>
              </w:rPr>
              <w:noBreakHyphen/>
            </w:r>
            <w:r w:rsidRPr="00491910">
              <w:rPr>
                <w:sz w:val="18"/>
                <w:szCs w:val="18"/>
                <w:lang w:val="ru-RU"/>
              </w:rPr>
              <w:t>Т</w:t>
            </w:r>
          </w:p>
        </w:tc>
        <w:tc>
          <w:tcPr>
            <w:tcW w:w="1134" w:type="dxa"/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6,9%</w:t>
            </w:r>
          </w:p>
        </w:tc>
        <w:tc>
          <w:tcPr>
            <w:tcW w:w="283" w:type="dxa"/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3,1%</w:t>
            </w:r>
          </w:p>
        </w:tc>
      </w:tr>
      <w:tr w:rsidR="00672577" w:rsidRPr="00491910" w:rsidTr="00672577">
        <w:tc>
          <w:tcPr>
            <w:tcW w:w="7093" w:type="dxa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lang w:val="ru-RU"/>
              </w:rPr>
              <w:t xml:space="preserve">Т.1-6 </w:t>
            </w:r>
            <w:r w:rsidRPr="00491910">
              <w:rPr>
                <w:sz w:val="18"/>
                <w:szCs w:val="18"/>
                <w:lang w:val="ru-RU"/>
              </w:rPr>
              <w:t>База данных о соответствии</w:t>
            </w:r>
          </w:p>
        </w:tc>
        <w:tc>
          <w:tcPr>
            <w:tcW w:w="1134" w:type="dxa"/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0,8%</w:t>
            </w:r>
          </w:p>
        </w:tc>
        <w:tc>
          <w:tcPr>
            <w:tcW w:w="283" w:type="dxa"/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0,4%</w:t>
            </w:r>
          </w:p>
        </w:tc>
      </w:tr>
      <w:tr w:rsidR="00672577" w:rsidRPr="00491910" w:rsidTr="00672577">
        <w:tc>
          <w:tcPr>
            <w:tcW w:w="7093" w:type="dxa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lang w:val="ru-RU"/>
              </w:rPr>
              <w:t xml:space="preserve">Т.1-7 </w:t>
            </w:r>
            <w:r w:rsidRPr="00491910">
              <w:rPr>
                <w:sz w:val="18"/>
                <w:szCs w:val="18"/>
                <w:lang w:val="ru-RU"/>
              </w:rPr>
              <w:t>Центры и мероприятия по тестированию функциональной совместимости</w:t>
            </w:r>
          </w:p>
        </w:tc>
        <w:tc>
          <w:tcPr>
            <w:tcW w:w="1134" w:type="dxa"/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1,3%</w:t>
            </w:r>
          </w:p>
        </w:tc>
        <w:tc>
          <w:tcPr>
            <w:tcW w:w="283" w:type="dxa"/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0,6%</w:t>
            </w:r>
          </w:p>
        </w:tc>
      </w:tr>
      <w:tr w:rsidR="00672577" w:rsidRPr="00491910" w:rsidTr="00672577">
        <w:tc>
          <w:tcPr>
            <w:tcW w:w="7093" w:type="dxa"/>
            <w:tcBorders>
              <w:bottom w:val="single" w:sz="4" w:space="0" w:color="auto"/>
            </w:tcBorders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Т.1-8 </w:t>
            </w:r>
            <w:r w:rsidRPr="00491910">
              <w:rPr>
                <w:sz w:val="18"/>
                <w:szCs w:val="18"/>
                <w:lang w:val="ru-RU"/>
              </w:rPr>
              <w:t>Разработка комплектов испытаний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0,8%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0,4%</w:t>
            </w:r>
          </w:p>
        </w:tc>
      </w:tr>
      <w:tr w:rsidR="00672577" w:rsidRPr="00491910" w:rsidTr="00672577">
        <w:tc>
          <w:tcPr>
            <w:tcW w:w="7093" w:type="dxa"/>
            <w:tcBorders>
              <w:top w:val="single" w:sz="4" w:space="0" w:color="auto"/>
            </w:tcBorders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Т.2-1 </w:t>
            </w:r>
            <w:r w:rsidRPr="00491910">
              <w:rPr>
                <w:sz w:val="18"/>
                <w:szCs w:val="18"/>
                <w:lang w:val="ru-RU"/>
              </w:rPr>
              <w:t>Преодоление разрыва в стандартизации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25,5%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5,7%</w:t>
            </w:r>
          </w:p>
        </w:tc>
      </w:tr>
      <w:tr w:rsidR="00672577" w:rsidRPr="00491910" w:rsidTr="00672577">
        <w:tc>
          <w:tcPr>
            <w:tcW w:w="7093" w:type="dxa"/>
          </w:tcPr>
          <w:p w:rsidR="00672577" w:rsidRPr="00491910" w:rsidRDefault="00672577" w:rsidP="00F67E6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Т.2-2 </w:t>
            </w:r>
            <w:r w:rsidRPr="00491910">
              <w:rPr>
                <w:sz w:val="18"/>
                <w:szCs w:val="18"/>
                <w:lang w:val="ru-RU"/>
              </w:rPr>
              <w:t>Семинары-практикумы и семинары, включая офлайновую и онлайновую деятельность в области профессиональной подготовки (…)</w:t>
            </w:r>
          </w:p>
        </w:tc>
        <w:tc>
          <w:tcPr>
            <w:tcW w:w="1134" w:type="dxa"/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56%</w:t>
            </w:r>
          </w:p>
        </w:tc>
        <w:tc>
          <w:tcPr>
            <w:tcW w:w="283" w:type="dxa"/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12,5%</w:t>
            </w:r>
          </w:p>
        </w:tc>
      </w:tr>
      <w:tr w:rsidR="00672577" w:rsidRPr="00491910" w:rsidTr="00672577">
        <w:tc>
          <w:tcPr>
            <w:tcW w:w="7093" w:type="dxa"/>
            <w:tcBorders>
              <w:bottom w:val="single" w:sz="4" w:space="0" w:color="auto"/>
            </w:tcBorders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Т.2-3 </w:t>
            </w:r>
            <w:r w:rsidRPr="00491910">
              <w:rPr>
                <w:sz w:val="18"/>
                <w:szCs w:val="18"/>
                <w:lang w:val="ru-RU"/>
              </w:rPr>
              <w:t>Охват и информационно-пропагандистские мероприятия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18,5%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4,1%</w:t>
            </w:r>
          </w:p>
        </w:tc>
      </w:tr>
      <w:tr w:rsidR="00672577" w:rsidRPr="00491910" w:rsidTr="00672577">
        <w:tc>
          <w:tcPr>
            <w:tcW w:w="7093" w:type="dxa"/>
            <w:tcBorders>
              <w:top w:val="single" w:sz="4" w:space="0" w:color="auto"/>
            </w:tcBorders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Т.3-1 </w:t>
            </w:r>
            <w:r w:rsidRPr="00491910">
              <w:rPr>
                <w:sz w:val="18"/>
                <w:szCs w:val="18"/>
                <w:lang w:val="ru-RU"/>
              </w:rPr>
              <w:t>Соответствующие базы данных БСЭ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66,7%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4.7%</w:t>
            </w:r>
          </w:p>
        </w:tc>
      </w:tr>
      <w:tr w:rsidR="00672577" w:rsidRPr="00491910" w:rsidTr="00672577">
        <w:tc>
          <w:tcPr>
            <w:tcW w:w="7093" w:type="dxa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Т.3-2 </w:t>
            </w:r>
            <w:r w:rsidRPr="00491910">
              <w:rPr>
                <w:sz w:val="18"/>
                <w:szCs w:val="18"/>
                <w:lang w:val="ru-RU"/>
              </w:rPr>
              <w:t>Ресурсы нумерации, наименования, адресации и идентификации</w:t>
            </w:r>
          </w:p>
        </w:tc>
        <w:tc>
          <w:tcPr>
            <w:tcW w:w="1134" w:type="dxa"/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33,3%</w:t>
            </w:r>
          </w:p>
        </w:tc>
        <w:tc>
          <w:tcPr>
            <w:tcW w:w="283" w:type="dxa"/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2,3%</w:t>
            </w:r>
          </w:p>
        </w:tc>
      </w:tr>
      <w:tr w:rsidR="00672577" w:rsidRPr="00491910" w:rsidTr="00672577">
        <w:tc>
          <w:tcPr>
            <w:tcW w:w="7093" w:type="dxa"/>
            <w:tcBorders>
              <w:top w:val="single" w:sz="4" w:space="0" w:color="auto"/>
            </w:tcBorders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Т.4-1 </w:t>
            </w:r>
            <w:r w:rsidRPr="00491910">
              <w:rPr>
                <w:sz w:val="18"/>
                <w:szCs w:val="18"/>
                <w:lang w:val="ru-RU"/>
              </w:rPr>
              <w:t xml:space="preserve">Публикации </w:t>
            </w:r>
            <w:r w:rsidR="00997C37" w:rsidRPr="00491910">
              <w:rPr>
                <w:sz w:val="18"/>
                <w:szCs w:val="18"/>
                <w:lang w:val="ru-RU"/>
              </w:rPr>
              <w:t>МСЭ</w:t>
            </w:r>
            <w:r w:rsidR="00997C37" w:rsidRPr="00491910">
              <w:rPr>
                <w:sz w:val="18"/>
                <w:szCs w:val="18"/>
                <w:lang w:val="ru-RU"/>
              </w:rPr>
              <w:noBreakHyphen/>
            </w:r>
            <w:r w:rsidRPr="00491910">
              <w:rPr>
                <w:sz w:val="18"/>
                <w:szCs w:val="18"/>
                <w:lang w:val="ru-RU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40,4%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8,6%</w:t>
            </w:r>
          </w:p>
        </w:tc>
      </w:tr>
      <w:tr w:rsidR="00672577" w:rsidRPr="00491910" w:rsidTr="00672577">
        <w:tc>
          <w:tcPr>
            <w:tcW w:w="7093" w:type="dxa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Т.4-2 </w:t>
            </w:r>
            <w:r w:rsidRPr="00491910">
              <w:rPr>
                <w:sz w:val="18"/>
                <w:szCs w:val="18"/>
                <w:lang w:val="ru-RU"/>
              </w:rPr>
              <w:t>Публикации баз данных</w:t>
            </w:r>
          </w:p>
        </w:tc>
        <w:tc>
          <w:tcPr>
            <w:tcW w:w="1134" w:type="dxa"/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8,1%</w:t>
            </w:r>
          </w:p>
        </w:tc>
        <w:tc>
          <w:tcPr>
            <w:tcW w:w="283" w:type="dxa"/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1,7%</w:t>
            </w:r>
          </w:p>
        </w:tc>
      </w:tr>
      <w:tr w:rsidR="00672577" w:rsidRPr="00491910" w:rsidTr="00672577">
        <w:tc>
          <w:tcPr>
            <w:tcW w:w="7093" w:type="dxa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Т.4-3 </w:t>
            </w:r>
            <w:r w:rsidRPr="00491910">
              <w:rPr>
                <w:sz w:val="18"/>
                <w:szCs w:val="18"/>
                <w:lang w:val="ru-RU"/>
              </w:rPr>
              <w:t>Охват и информационно-пропагандистские мероприятия</w:t>
            </w:r>
          </w:p>
        </w:tc>
        <w:tc>
          <w:tcPr>
            <w:tcW w:w="1134" w:type="dxa"/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43,7%</w:t>
            </w:r>
          </w:p>
        </w:tc>
        <w:tc>
          <w:tcPr>
            <w:tcW w:w="283" w:type="dxa"/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9,2%</w:t>
            </w:r>
          </w:p>
        </w:tc>
      </w:tr>
      <w:tr w:rsidR="00672577" w:rsidRPr="00491910" w:rsidTr="00672577">
        <w:tc>
          <w:tcPr>
            <w:tcW w:w="7093" w:type="dxa"/>
            <w:tcBorders>
              <w:bottom w:val="single" w:sz="4" w:space="0" w:color="auto"/>
            </w:tcBorders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Т.4-4 </w:t>
            </w:r>
            <w:r w:rsidRPr="00491910">
              <w:rPr>
                <w:sz w:val="18"/>
                <w:szCs w:val="18"/>
                <w:lang w:val="ru-RU"/>
              </w:rPr>
              <w:t>Оперативный бюллетень МСЭ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7,7%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1,6%</w:t>
            </w:r>
          </w:p>
        </w:tc>
      </w:tr>
      <w:tr w:rsidR="00672577" w:rsidRPr="00491910" w:rsidTr="00672577">
        <w:tc>
          <w:tcPr>
            <w:tcW w:w="7093" w:type="dxa"/>
            <w:tcBorders>
              <w:top w:val="single" w:sz="4" w:space="0" w:color="auto"/>
            </w:tcBorders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Т.5-1 </w:t>
            </w:r>
            <w:r w:rsidRPr="00491910">
              <w:rPr>
                <w:sz w:val="18"/>
                <w:szCs w:val="18"/>
                <w:lang w:val="ru-RU"/>
              </w:rPr>
              <w:t>Меморандумы о взаимопонимании (МоВ) и соглашения о сотрудничестве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53,1%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2,3%</w:t>
            </w:r>
          </w:p>
        </w:tc>
      </w:tr>
      <w:tr w:rsidR="00672577" w:rsidRPr="00491910" w:rsidTr="00672577">
        <w:tc>
          <w:tcPr>
            <w:tcW w:w="7093" w:type="dxa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Т.5-2 </w:t>
            </w:r>
            <w:r w:rsidRPr="00491910">
              <w:rPr>
                <w:sz w:val="18"/>
                <w:szCs w:val="18"/>
                <w:lang w:val="ru-RU"/>
              </w:rPr>
              <w:t xml:space="preserve">Организации, действующие на базе Рекомендаций </w:t>
            </w:r>
            <w:r w:rsidR="00997C37" w:rsidRPr="00491910">
              <w:rPr>
                <w:sz w:val="18"/>
                <w:szCs w:val="18"/>
                <w:lang w:val="ru-RU"/>
              </w:rPr>
              <w:t>МСЭ</w:t>
            </w:r>
            <w:r w:rsidR="00997C37" w:rsidRPr="00491910">
              <w:rPr>
                <w:sz w:val="18"/>
                <w:szCs w:val="18"/>
                <w:lang w:val="ru-RU"/>
              </w:rPr>
              <w:noBreakHyphen/>
            </w:r>
            <w:r w:rsidRPr="00491910">
              <w:rPr>
                <w:sz w:val="18"/>
                <w:szCs w:val="18"/>
                <w:lang w:val="ru-RU"/>
              </w:rPr>
              <w:t>Т A.4, A.5 и A.6</w:t>
            </w:r>
          </w:p>
        </w:tc>
        <w:tc>
          <w:tcPr>
            <w:tcW w:w="1134" w:type="dxa"/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12,3%</w:t>
            </w:r>
          </w:p>
        </w:tc>
        <w:tc>
          <w:tcPr>
            <w:tcW w:w="283" w:type="dxa"/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0,5%</w:t>
            </w:r>
          </w:p>
        </w:tc>
      </w:tr>
      <w:tr w:rsidR="00672577" w:rsidRPr="00491910" w:rsidTr="00672577">
        <w:tc>
          <w:tcPr>
            <w:tcW w:w="7093" w:type="dxa"/>
            <w:tcBorders>
              <w:bottom w:val="single" w:sz="4" w:space="0" w:color="auto"/>
            </w:tcBorders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Т.5-3 </w:t>
            </w:r>
            <w:r w:rsidR="00EC50F9" w:rsidRPr="00491910">
              <w:rPr>
                <w:sz w:val="18"/>
                <w:szCs w:val="18"/>
                <w:lang w:val="ru-RU"/>
              </w:rPr>
              <w:t>Совместно организуемые семинары-практикумы/мероприятия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34,6%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72577" w:rsidRPr="00491910" w:rsidRDefault="00672577" w:rsidP="006725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1,5%</w:t>
            </w:r>
          </w:p>
        </w:tc>
      </w:tr>
    </w:tbl>
    <w:p w:rsidR="004A2E42" w:rsidRPr="00F177DE" w:rsidRDefault="004A2E42" w:rsidP="004A2E42">
      <w:pPr>
        <w:pStyle w:val="Headingb"/>
        <w:rPr>
          <w:color w:val="365F91" w:themeColor="accent1" w:themeShade="BF"/>
          <w:lang w:val="ru-RU"/>
        </w:rPr>
      </w:pPr>
      <w:r w:rsidRPr="00F177DE">
        <w:rPr>
          <w:color w:val="365F91" w:themeColor="accent1" w:themeShade="BF"/>
          <w:lang w:val="ru-RU"/>
        </w:rPr>
        <w:t xml:space="preserve">Сектор </w:t>
      </w:r>
      <w:r w:rsidR="00997C37" w:rsidRPr="00F177DE">
        <w:rPr>
          <w:color w:val="365F91" w:themeColor="accent1" w:themeShade="BF"/>
          <w:lang w:val="ru-RU"/>
        </w:rPr>
        <w:t>МСЭ</w:t>
      </w:r>
      <w:r w:rsidR="00997C37" w:rsidRPr="00F177DE">
        <w:rPr>
          <w:color w:val="365F91" w:themeColor="accent1" w:themeShade="BF"/>
          <w:lang w:val="ru-RU"/>
        </w:rPr>
        <w:noBreakHyphen/>
      </w:r>
      <w:r w:rsidRPr="00F177DE">
        <w:rPr>
          <w:color w:val="365F91" w:themeColor="accent1" w:themeShade="BF"/>
          <w:lang w:val="ru-RU"/>
        </w:rPr>
        <w:t>D</w:t>
      </w:r>
    </w:p>
    <w:p w:rsidR="004A2E42" w:rsidRPr="00F177DE" w:rsidRDefault="004A2E42" w:rsidP="004A2E42">
      <w:pPr>
        <w:pStyle w:val="Headingb"/>
        <w:rPr>
          <w:color w:val="365F91" w:themeColor="accent1" w:themeShade="BF"/>
          <w:lang w:val="ru-RU"/>
        </w:rPr>
      </w:pPr>
      <w:r w:rsidRPr="00F177DE">
        <w:rPr>
          <w:color w:val="365F91" w:themeColor="accent1" w:themeShade="BF"/>
          <w:lang w:val="ru-RU"/>
        </w:rPr>
        <w:t xml:space="preserve">Распределение ресурсов между задачами и намеченными результатами деятельности </w:t>
      </w:r>
      <w:r w:rsidR="00997C37" w:rsidRPr="00F177DE">
        <w:rPr>
          <w:color w:val="365F91" w:themeColor="accent1" w:themeShade="BF"/>
          <w:lang w:val="ru-RU"/>
        </w:rPr>
        <w:t>МСЭ</w:t>
      </w:r>
      <w:r w:rsidR="00997C37" w:rsidRPr="00F177DE">
        <w:rPr>
          <w:color w:val="365F91" w:themeColor="accent1" w:themeShade="BF"/>
          <w:lang w:val="ru-RU"/>
        </w:rPr>
        <w:noBreakHyphen/>
      </w:r>
      <w:r w:rsidRPr="00F177DE">
        <w:rPr>
          <w:color w:val="365F91" w:themeColor="accent1" w:themeShade="BF"/>
          <w:lang w:val="ru-RU"/>
        </w:rPr>
        <w:t>D на 2020−2021 годы</w:t>
      </w:r>
    </w:p>
    <w:tbl>
      <w:tblPr>
        <w:tblStyle w:val="TableGrid"/>
        <w:tblW w:w="950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0"/>
        <w:gridCol w:w="850"/>
        <w:gridCol w:w="4253"/>
      </w:tblGrid>
      <w:tr w:rsidR="004A2E42" w:rsidRPr="00491910" w:rsidTr="001E6E7D">
        <w:trPr>
          <w:trHeight w:val="560"/>
        </w:trPr>
        <w:tc>
          <w:tcPr>
            <w:tcW w:w="4400" w:type="dxa"/>
            <w:vAlign w:val="center"/>
          </w:tcPr>
          <w:p w:rsidR="004A2E42" w:rsidRPr="00491910" w:rsidRDefault="004A2E42" w:rsidP="002A2A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Задачи </w:t>
            </w:r>
            <w:r w:rsidR="00997C37"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>МСЭ</w:t>
            </w:r>
            <w:r w:rsidR="00997C37"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noBreakHyphen/>
            </w: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>D</w:t>
            </w:r>
          </w:p>
        </w:tc>
        <w:tc>
          <w:tcPr>
            <w:tcW w:w="850" w:type="dxa"/>
            <w:vAlign w:val="center"/>
          </w:tcPr>
          <w:p w:rsidR="004A2E42" w:rsidRPr="00491910" w:rsidRDefault="004A2E42" w:rsidP="002A2A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  <w:vMerge w:val="restart"/>
            <w:vAlign w:val="center"/>
          </w:tcPr>
          <w:p w:rsidR="004A2E42" w:rsidRPr="00491910" w:rsidRDefault="001E6E7D" w:rsidP="001E6E7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="Calibri Light" w:hAnsi="Calibri Light" w:cs="Calibri Light"/>
                <w:color w:val="2E74B5"/>
                <w:lang w:val="ru-RU"/>
              </w:rPr>
            </w:pPr>
            <w:r w:rsidRPr="00491910">
              <w:rPr>
                <w:rFonts w:ascii="Calibri Light" w:hAnsi="Calibri Light" w:cs="Calibri Light"/>
                <w:noProof/>
                <w:color w:val="2E74B5"/>
                <w:lang w:eastAsia="zh-CN"/>
              </w:rPr>
              <w:drawing>
                <wp:inline distT="0" distB="0" distL="0" distR="0" wp14:anchorId="7D51AF3B" wp14:editId="72113FAB">
                  <wp:extent cx="2563495" cy="1797050"/>
                  <wp:effectExtent l="0" t="0" r="8255" b="0"/>
                  <wp:docPr id="7" name="Chart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3F06E8" w:rsidRPr="00491910" w:rsidTr="00767758">
        <w:trPr>
          <w:trHeight w:val="560"/>
        </w:trPr>
        <w:tc>
          <w:tcPr>
            <w:tcW w:w="4400" w:type="dxa"/>
            <w:tcBorders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F06E8" w:rsidRPr="00491910" w:rsidRDefault="003F06E8" w:rsidP="003F06E8">
            <w:pPr>
              <w:tabs>
                <w:tab w:val="clear" w:pos="794"/>
                <w:tab w:val="left" w:pos="1701"/>
                <w:tab w:val="left" w:pos="2268"/>
                <w:tab w:val="left" w:pos="2835"/>
              </w:tabs>
              <w:spacing w:before="0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lastRenderedPageBreak/>
              <w:t xml:space="preserve">D.1 </w:t>
            </w:r>
            <w:r w:rsidRPr="00491910">
              <w:rPr>
                <w:rFonts w:eastAsia="Calibri" w:cs="Arial"/>
                <w:color w:val="000000" w:themeColor="text1"/>
                <w:sz w:val="20"/>
                <w:szCs w:val="20"/>
                <w:lang w:val="ru-RU"/>
              </w:rPr>
              <w:t>Координация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:rsidR="003F06E8" w:rsidRPr="00491910" w:rsidRDefault="003F06E8" w:rsidP="0076775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12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30,5%</w:t>
            </w:r>
          </w:p>
        </w:tc>
        <w:tc>
          <w:tcPr>
            <w:tcW w:w="4253" w:type="dxa"/>
            <w:vMerge/>
          </w:tcPr>
          <w:p w:rsidR="003F06E8" w:rsidRPr="00491910" w:rsidRDefault="003F06E8" w:rsidP="003F06E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240"/>
              <w:jc w:val="both"/>
              <w:rPr>
                <w:rFonts w:ascii="Calibri Light" w:hAnsi="Calibri Light" w:cs="Calibri Light"/>
                <w:color w:val="2E74B5"/>
                <w:lang w:val="ru-RU"/>
              </w:rPr>
            </w:pPr>
          </w:p>
        </w:tc>
      </w:tr>
      <w:tr w:rsidR="003F06E8" w:rsidRPr="00491910" w:rsidTr="00767758">
        <w:trPr>
          <w:trHeight w:val="560"/>
        </w:trPr>
        <w:tc>
          <w:tcPr>
            <w:tcW w:w="4400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F06E8" w:rsidRPr="00491910" w:rsidRDefault="003F06E8" w:rsidP="0088259E">
            <w:pPr>
              <w:tabs>
                <w:tab w:val="clear" w:pos="794"/>
                <w:tab w:val="left" w:pos="1701"/>
                <w:tab w:val="left" w:pos="2268"/>
                <w:tab w:val="left" w:pos="2835"/>
              </w:tabs>
              <w:spacing w:before="0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D.2 </w:t>
            </w:r>
            <w:r w:rsidRPr="00491910">
              <w:rPr>
                <w:rFonts w:eastAsia="Calibri" w:cs="Arial"/>
                <w:color w:val="000000" w:themeColor="text1"/>
                <w:sz w:val="20"/>
                <w:szCs w:val="20"/>
                <w:lang w:val="ru-RU"/>
              </w:rPr>
              <w:t xml:space="preserve">Современная и </w:t>
            </w:r>
            <w:r w:rsidR="0088259E" w:rsidRPr="00491910">
              <w:rPr>
                <w:rFonts w:eastAsia="Calibri" w:cs="Arial"/>
                <w:color w:val="000000" w:themeColor="text1"/>
                <w:sz w:val="20"/>
                <w:szCs w:val="20"/>
                <w:lang w:val="ru-RU"/>
              </w:rPr>
              <w:t>безопасная</w:t>
            </w:r>
            <w:r w:rsidRPr="00491910">
              <w:rPr>
                <w:rFonts w:eastAsia="Calibri" w:cs="Arial"/>
                <w:color w:val="000000" w:themeColor="text1"/>
                <w:sz w:val="20"/>
                <w:szCs w:val="20"/>
                <w:lang w:val="ru-RU"/>
              </w:rPr>
              <w:t xml:space="preserve"> инфраструктура электросвязи/ИКТ</w:t>
            </w:r>
          </w:p>
        </w:tc>
        <w:tc>
          <w:tcPr>
            <w:tcW w:w="85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:rsidR="003F06E8" w:rsidRPr="00491910" w:rsidRDefault="003F06E8" w:rsidP="0076775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12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20,3%</w:t>
            </w:r>
          </w:p>
        </w:tc>
        <w:tc>
          <w:tcPr>
            <w:tcW w:w="4253" w:type="dxa"/>
            <w:vMerge/>
          </w:tcPr>
          <w:p w:rsidR="003F06E8" w:rsidRPr="00491910" w:rsidRDefault="003F06E8" w:rsidP="003F06E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240"/>
              <w:jc w:val="both"/>
              <w:rPr>
                <w:rFonts w:ascii="Calibri Light" w:hAnsi="Calibri Light" w:cs="Calibri Light"/>
                <w:color w:val="2E74B5"/>
                <w:lang w:val="ru-RU"/>
              </w:rPr>
            </w:pPr>
          </w:p>
        </w:tc>
      </w:tr>
      <w:tr w:rsidR="003F06E8" w:rsidRPr="00491910" w:rsidTr="00767758">
        <w:trPr>
          <w:trHeight w:val="560"/>
        </w:trPr>
        <w:tc>
          <w:tcPr>
            <w:tcW w:w="4400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F06E8" w:rsidRPr="00491910" w:rsidRDefault="003F06E8" w:rsidP="003F06E8">
            <w:pPr>
              <w:tabs>
                <w:tab w:val="clear" w:pos="794"/>
                <w:tab w:val="left" w:pos="1701"/>
                <w:tab w:val="left" w:pos="2268"/>
                <w:tab w:val="left" w:pos="2835"/>
              </w:tabs>
              <w:spacing w:before="0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D.3 </w:t>
            </w:r>
            <w:r w:rsidRPr="00491910">
              <w:rPr>
                <w:rFonts w:eastAsia="Calibri" w:cs="Arial"/>
                <w:color w:val="000000" w:themeColor="text1"/>
                <w:sz w:val="20"/>
                <w:szCs w:val="20"/>
                <w:lang w:val="ru-RU"/>
              </w:rPr>
              <w:t>Благоприятная среда</w:t>
            </w:r>
          </w:p>
        </w:tc>
        <w:tc>
          <w:tcPr>
            <w:tcW w:w="85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:rsidR="003F06E8" w:rsidRPr="00491910" w:rsidRDefault="003F06E8" w:rsidP="0076775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12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29,6%</w:t>
            </w:r>
          </w:p>
        </w:tc>
        <w:tc>
          <w:tcPr>
            <w:tcW w:w="4253" w:type="dxa"/>
            <w:vMerge/>
          </w:tcPr>
          <w:p w:rsidR="003F06E8" w:rsidRPr="00491910" w:rsidRDefault="003F06E8" w:rsidP="003F06E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240"/>
              <w:jc w:val="both"/>
              <w:rPr>
                <w:rFonts w:ascii="Calibri Light" w:hAnsi="Calibri Light" w:cs="Calibri Light"/>
                <w:color w:val="2E74B5"/>
                <w:lang w:val="ru-RU"/>
              </w:rPr>
            </w:pPr>
          </w:p>
        </w:tc>
      </w:tr>
      <w:tr w:rsidR="003F06E8" w:rsidRPr="00491910" w:rsidTr="00767758">
        <w:trPr>
          <w:trHeight w:val="560"/>
        </w:trPr>
        <w:tc>
          <w:tcPr>
            <w:tcW w:w="4400" w:type="dxa"/>
            <w:tcBorders>
              <w:top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F06E8" w:rsidRPr="00491910" w:rsidRDefault="003F06E8" w:rsidP="0088259E">
            <w:pPr>
              <w:tabs>
                <w:tab w:val="clear" w:pos="794"/>
                <w:tab w:val="left" w:pos="1701"/>
                <w:tab w:val="left" w:pos="2268"/>
                <w:tab w:val="left" w:pos="2835"/>
              </w:tabs>
              <w:spacing w:before="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D.4 </w:t>
            </w:r>
            <w:r w:rsidRPr="00491910">
              <w:rPr>
                <w:rFonts w:eastAsia="Calibri" w:cs="Arial"/>
                <w:color w:val="000000" w:themeColor="text1"/>
                <w:sz w:val="20"/>
                <w:szCs w:val="20"/>
                <w:lang w:val="ru-RU"/>
              </w:rPr>
              <w:t>Открытое информационное общество</w:t>
            </w:r>
          </w:p>
        </w:tc>
        <w:tc>
          <w:tcPr>
            <w:tcW w:w="850" w:type="dxa"/>
            <w:tcBorders>
              <w:top w:val="single" w:sz="4" w:space="0" w:color="4F81BD" w:themeColor="accent1"/>
              <w:left w:val="single" w:sz="4" w:space="0" w:color="4F81BD" w:themeColor="accent1"/>
            </w:tcBorders>
            <w:vAlign w:val="center"/>
          </w:tcPr>
          <w:p w:rsidR="003F06E8" w:rsidRPr="00491910" w:rsidRDefault="00F177DE" w:rsidP="0076775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12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fr-CH"/>
              </w:rPr>
              <w:t>19,7</w:t>
            </w:r>
            <w:r w:rsidR="003F06E8" w:rsidRPr="00491910">
              <w:rPr>
                <w:rFonts w:cstheme="minorHAnsi"/>
                <w:sz w:val="20"/>
                <w:szCs w:val="20"/>
                <w:lang w:val="ru-RU"/>
              </w:rPr>
              <w:t>%</w:t>
            </w:r>
          </w:p>
        </w:tc>
        <w:tc>
          <w:tcPr>
            <w:tcW w:w="4253" w:type="dxa"/>
            <w:vMerge/>
          </w:tcPr>
          <w:p w:rsidR="003F06E8" w:rsidRPr="00491910" w:rsidRDefault="003F06E8" w:rsidP="003F06E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240"/>
              <w:jc w:val="both"/>
              <w:rPr>
                <w:rFonts w:ascii="Calibri Light" w:hAnsi="Calibri Light" w:cs="Calibri Light"/>
                <w:color w:val="2E74B5"/>
                <w:lang w:val="ru-RU"/>
              </w:rPr>
            </w:pPr>
          </w:p>
        </w:tc>
      </w:tr>
    </w:tbl>
    <w:p w:rsidR="004A2E42" w:rsidRPr="00491910" w:rsidRDefault="004A2E42" w:rsidP="00F177DE">
      <w:pPr>
        <w:spacing w:before="240"/>
        <w:rPr>
          <w:lang w:val="ru-RU"/>
        </w:rPr>
      </w:pPr>
    </w:p>
    <w:tbl>
      <w:tblPr>
        <w:tblStyle w:val="TableGrid"/>
        <w:tblW w:w="950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3"/>
        <w:gridCol w:w="1134"/>
        <w:gridCol w:w="283"/>
        <w:gridCol w:w="993"/>
      </w:tblGrid>
      <w:tr w:rsidR="004A2E42" w:rsidRPr="00491910" w:rsidTr="007121B6">
        <w:trPr>
          <w:tblHeader/>
        </w:trPr>
        <w:tc>
          <w:tcPr>
            <w:tcW w:w="7093" w:type="dxa"/>
            <w:tcBorders>
              <w:bottom w:val="single" w:sz="4" w:space="0" w:color="auto"/>
            </w:tcBorders>
            <w:vAlign w:val="center"/>
          </w:tcPr>
          <w:p w:rsidR="004A2E42" w:rsidRPr="00491910" w:rsidRDefault="004A2E42" w:rsidP="002A2A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Намеченные результаты деятельности </w:t>
            </w:r>
            <w:r w:rsidR="00997C37"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>МСЭ</w:t>
            </w:r>
            <w:r w:rsidR="00997C37"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noBreakHyphen/>
            </w: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>D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2E42" w:rsidRPr="00491910" w:rsidRDefault="004A2E42" w:rsidP="002A2AB9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color w:val="0070C0"/>
                <w:sz w:val="20"/>
                <w:szCs w:val="20"/>
                <w:lang w:val="ru-RU"/>
              </w:rPr>
              <w:t>% от объема на задачу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A2E42" w:rsidRPr="00491910" w:rsidRDefault="004A2E42" w:rsidP="002A2AB9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A2E42" w:rsidRPr="00491910" w:rsidRDefault="004A2E42" w:rsidP="002A2AB9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color w:val="0070C0"/>
                <w:sz w:val="20"/>
                <w:szCs w:val="20"/>
                <w:lang w:val="ru-RU"/>
              </w:rPr>
              <w:t>% от общего объема</w:t>
            </w:r>
          </w:p>
        </w:tc>
      </w:tr>
      <w:tr w:rsidR="00767758" w:rsidRPr="00491910" w:rsidTr="00767758">
        <w:tc>
          <w:tcPr>
            <w:tcW w:w="7093" w:type="dxa"/>
            <w:tcBorders>
              <w:top w:val="single" w:sz="4" w:space="0" w:color="auto"/>
            </w:tcBorders>
          </w:tcPr>
          <w:p w:rsidR="00767758" w:rsidRPr="00491910" w:rsidRDefault="00767758" w:rsidP="00320F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D.1-1 </w:t>
            </w:r>
            <w:r w:rsidR="00320F66" w:rsidRPr="00491910">
              <w:rPr>
                <w:sz w:val="20"/>
                <w:szCs w:val="20"/>
                <w:lang w:val="ru-RU" w:eastAsia="zh-CN"/>
              </w:rPr>
              <w:t>ВКРЭ и Заключительный отчет ВКРЭ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67758" w:rsidRPr="00491910" w:rsidRDefault="00767758" w:rsidP="0076775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12,1%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767758" w:rsidRPr="00491910" w:rsidRDefault="00767758" w:rsidP="0076775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67758" w:rsidRPr="00491910" w:rsidRDefault="00767758" w:rsidP="0076775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3,7%</w:t>
            </w:r>
          </w:p>
        </w:tc>
      </w:tr>
      <w:tr w:rsidR="00767758" w:rsidRPr="00491910" w:rsidTr="00767758">
        <w:tc>
          <w:tcPr>
            <w:tcW w:w="7093" w:type="dxa"/>
          </w:tcPr>
          <w:p w:rsidR="00767758" w:rsidRPr="00491910" w:rsidRDefault="00767758" w:rsidP="0088259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D.1-2 </w:t>
            </w:r>
            <w:r w:rsidR="00320F66" w:rsidRPr="00491910">
              <w:rPr>
                <w:sz w:val="20"/>
                <w:szCs w:val="20"/>
                <w:lang w:val="ru-RU" w:eastAsia="zh-CN"/>
              </w:rPr>
              <w:t>Региональные подготовительные собрания (РПС) и заключительные отчеты РПС</w:t>
            </w:r>
          </w:p>
        </w:tc>
        <w:tc>
          <w:tcPr>
            <w:tcW w:w="1134" w:type="dxa"/>
            <w:vAlign w:val="center"/>
          </w:tcPr>
          <w:p w:rsidR="00767758" w:rsidRPr="00491910" w:rsidRDefault="00767758" w:rsidP="0076775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9,7%</w:t>
            </w:r>
          </w:p>
        </w:tc>
        <w:tc>
          <w:tcPr>
            <w:tcW w:w="283" w:type="dxa"/>
            <w:vAlign w:val="center"/>
          </w:tcPr>
          <w:p w:rsidR="00767758" w:rsidRPr="00491910" w:rsidRDefault="00767758" w:rsidP="0076775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767758" w:rsidRPr="00491910" w:rsidRDefault="00767758" w:rsidP="0076775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3,0%</w:t>
            </w:r>
          </w:p>
        </w:tc>
      </w:tr>
      <w:tr w:rsidR="00767758" w:rsidRPr="00491910" w:rsidTr="00767758">
        <w:tc>
          <w:tcPr>
            <w:tcW w:w="7093" w:type="dxa"/>
          </w:tcPr>
          <w:p w:rsidR="00767758" w:rsidRPr="00491910" w:rsidRDefault="00767758" w:rsidP="0088259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D.1-3 </w:t>
            </w:r>
            <w:r w:rsidR="00320F66" w:rsidRPr="00491910">
              <w:rPr>
                <w:sz w:val="20"/>
                <w:szCs w:val="20"/>
                <w:lang w:val="ru-RU" w:eastAsia="zh-CN"/>
              </w:rPr>
              <w:t>Консультативная группа по развитию электросвязи (КГРЭ) и отчеты КГРЭ Директор</w:t>
            </w:r>
            <w:r w:rsidR="0088259E" w:rsidRPr="00491910">
              <w:rPr>
                <w:sz w:val="20"/>
                <w:szCs w:val="20"/>
                <w:lang w:val="ru-RU" w:eastAsia="zh-CN"/>
              </w:rPr>
              <w:t>у</w:t>
            </w:r>
            <w:r w:rsidR="00320F66" w:rsidRPr="00491910">
              <w:rPr>
                <w:sz w:val="20"/>
                <w:szCs w:val="20"/>
                <w:lang w:val="ru-RU" w:eastAsia="zh-CN"/>
              </w:rPr>
              <w:t xml:space="preserve"> БРЭ и ВКРЭ</w:t>
            </w:r>
          </w:p>
        </w:tc>
        <w:tc>
          <w:tcPr>
            <w:tcW w:w="1134" w:type="dxa"/>
            <w:vAlign w:val="center"/>
          </w:tcPr>
          <w:p w:rsidR="00767758" w:rsidRPr="00491910" w:rsidRDefault="00767758" w:rsidP="0076775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16,9%</w:t>
            </w:r>
          </w:p>
        </w:tc>
        <w:tc>
          <w:tcPr>
            <w:tcW w:w="283" w:type="dxa"/>
            <w:vAlign w:val="center"/>
          </w:tcPr>
          <w:p w:rsidR="00767758" w:rsidRPr="00491910" w:rsidRDefault="00767758" w:rsidP="0076775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767758" w:rsidRPr="00491910" w:rsidRDefault="00767758" w:rsidP="0076775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5,2%</w:t>
            </w:r>
          </w:p>
        </w:tc>
      </w:tr>
      <w:tr w:rsidR="00767758" w:rsidRPr="00491910" w:rsidTr="00767758">
        <w:tc>
          <w:tcPr>
            <w:tcW w:w="7093" w:type="dxa"/>
          </w:tcPr>
          <w:p w:rsidR="00767758" w:rsidRPr="00491910" w:rsidRDefault="00767758" w:rsidP="0076775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D.1-4 </w:t>
            </w:r>
            <w:r w:rsidR="00320F66" w:rsidRPr="00491910">
              <w:rPr>
                <w:sz w:val="20"/>
                <w:szCs w:val="20"/>
                <w:lang w:val="ru-RU" w:eastAsia="zh-CN"/>
              </w:rPr>
              <w:t>Исследовательские комиссии и руководящие указания, рекомендации и отчеты исследовательских комиссий</w:t>
            </w:r>
          </w:p>
        </w:tc>
        <w:tc>
          <w:tcPr>
            <w:tcW w:w="1134" w:type="dxa"/>
            <w:vAlign w:val="center"/>
          </w:tcPr>
          <w:p w:rsidR="00767758" w:rsidRPr="00491910" w:rsidRDefault="00767758" w:rsidP="0076775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25,6%</w:t>
            </w:r>
          </w:p>
        </w:tc>
        <w:tc>
          <w:tcPr>
            <w:tcW w:w="283" w:type="dxa"/>
            <w:vAlign w:val="center"/>
          </w:tcPr>
          <w:p w:rsidR="00767758" w:rsidRPr="00491910" w:rsidRDefault="00767758" w:rsidP="0076775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767758" w:rsidRPr="00491910" w:rsidRDefault="00767758" w:rsidP="0076775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7,8%</w:t>
            </w:r>
          </w:p>
        </w:tc>
      </w:tr>
      <w:tr w:rsidR="00767758" w:rsidRPr="00491910" w:rsidTr="00767758">
        <w:tc>
          <w:tcPr>
            <w:tcW w:w="7093" w:type="dxa"/>
          </w:tcPr>
          <w:p w:rsidR="00767758" w:rsidRPr="00491910" w:rsidRDefault="00767758" w:rsidP="0076775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D.1-5 </w:t>
            </w:r>
            <w:r w:rsidR="00320F66" w:rsidRPr="00491910">
              <w:rPr>
                <w:sz w:val="20"/>
                <w:szCs w:val="20"/>
                <w:lang w:val="ru-RU" w:eastAsia="zh-CN"/>
              </w:rPr>
              <w:t>Платформы для региональной координации, включая региональные форумы по вопросам развития</w:t>
            </w:r>
          </w:p>
        </w:tc>
        <w:tc>
          <w:tcPr>
            <w:tcW w:w="1134" w:type="dxa"/>
            <w:vAlign w:val="center"/>
          </w:tcPr>
          <w:p w:rsidR="00767758" w:rsidRPr="00491910" w:rsidRDefault="00767758" w:rsidP="0076775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13,8%</w:t>
            </w:r>
          </w:p>
        </w:tc>
        <w:tc>
          <w:tcPr>
            <w:tcW w:w="283" w:type="dxa"/>
            <w:vAlign w:val="center"/>
          </w:tcPr>
          <w:p w:rsidR="00767758" w:rsidRPr="00491910" w:rsidRDefault="00767758" w:rsidP="0076775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767758" w:rsidRPr="00491910" w:rsidRDefault="00767758" w:rsidP="0076775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4,2%</w:t>
            </w:r>
          </w:p>
        </w:tc>
      </w:tr>
      <w:tr w:rsidR="00767758" w:rsidRPr="00491910" w:rsidTr="00767758">
        <w:tc>
          <w:tcPr>
            <w:tcW w:w="7093" w:type="dxa"/>
          </w:tcPr>
          <w:p w:rsidR="00767758" w:rsidRPr="00491910" w:rsidRDefault="00767758" w:rsidP="0088259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D.1-6 </w:t>
            </w:r>
            <w:r w:rsidR="0088259E" w:rsidRPr="00491910">
              <w:rPr>
                <w:sz w:val="20"/>
                <w:szCs w:val="20"/>
                <w:lang w:val="ru-RU" w:eastAsia="zh-CN"/>
              </w:rPr>
              <w:t>Выполнение</w:t>
            </w:r>
            <w:r w:rsidR="00320F66" w:rsidRPr="00491910">
              <w:rPr>
                <w:sz w:val="20"/>
                <w:szCs w:val="20"/>
                <w:lang w:val="ru-RU" w:eastAsia="zh-CN"/>
              </w:rPr>
              <w:t xml:space="preserve"> проектов в области развития электросвязи/ИКТ и предоставление услуг, связанных с региональными инициативами</w:t>
            </w:r>
          </w:p>
        </w:tc>
        <w:tc>
          <w:tcPr>
            <w:tcW w:w="1134" w:type="dxa"/>
            <w:vAlign w:val="center"/>
          </w:tcPr>
          <w:p w:rsidR="00767758" w:rsidRPr="00491910" w:rsidRDefault="00767758" w:rsidP="0076775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21,9%</w:t>
            </w:r>
          </w:p>
        </w:tc>
        <w:tc>
          <w:tcPr>
            <w:tcW w:w="283" w:type="dxa"/>
            <w:vAlign w:val="center"/>
          </w:tcPr>
          <w:p w:rsidR="00767758" w:rsidRPr="00491910" w:rsidRDefault="00767758" w:rsidP="0076775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767758" w:rsidRPr="00491910" w:rsidRDefault="00767758" w:rsidP="0076775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6,7%</w:t>
            </w:r>
          </w:p>
        </w:tc>
      </w:tr>
      <w:tr w:rsidR="00767758" w:rsidRPr="00491910" w:rsidTr="00767758">
        <w:tc>
          <w:tcPr>
            <w:tcW w:w="7093" w:type="dxa"/>
            <w:tcBorders>
              <w:top w:val="single" w:sz="4" w:space="0" w:color="auto"/>
            </w:tcBorders>
          </w:tcPr>
          <w:p w:rsidR="00767758" w:rsidRPr="00491910" w:rsidRDefault="00767758" w:rsidP="00320F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D.2-1 </w:t>
            </w:r>
            <w:r w:rsidR="00320F66" w:rsidRPr="00491910">
              <w:rPr>
                <w:sz w:val="20"/>
                <w:szCs w:val="20"/>
                <w:lang w:val="ru-RU" w:eastAsia="zh-CN"/>
              </w:rPr>
              <w:t>Продукты и услуги в области инфраструктуры и услуг электросвязи/ИКТ (...)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67758" w:rsidRPr="00491910" w:rsidRDefault="00767758" w:rsidP="0076775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42,9%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767758" w:rsidRPr="00491910" w:rsidRDefault="00767758" w:rsidP="0076775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67758" w:rsidRPr="00491910" w:rsidRDefault="00767758" w:rsidP="0076775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8,7%</w:t>
            </w:r>
          </w:p>
        </w:tc>
      </w:tr>
      <w:tr w:rsidR="00767758" w:rsidRPr="00491910" w:rsidTr="00767758">
        <w:tc>
          <w:tcPr>
            <w:tcW w:w="7093" w:type="dxa"/>
          </w:tcPr>
          <w:p w:rsidR="00767758" w:rsidRPr="00491910" w:rsidRDefault="00767758" w:rsidP="0076775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D.2-2 </w:t>
            </w:r>
            <w:r w:rsidR="00320F66" w:rsidRPr="00491910">
              <w:rPr>
                <w:sz w:val="20"/>
                <w:szCs w:val="20"/>
                <w:lang w:val="ru-RU" w:eastAsia="zh-CN"/>
              </w:rPr>
              <w:t>Продукты и услуги</w:t>
            </w:r>
            <w:r w:rsidR="0088259E" w:rsidRPr="00491910">
              <w:rPr>
                <w:sz w:val="20"/>
                <w:szCs w:val="20"/>
                <w:lang w:val="ru-RU" w:eastAsia="zh-CN"/>
              </w:rPr>
              <w:t>, используемые для укрепления</w:t>
            </w:r>
            <w:r w:rsidR="00320F66" w:rsidRPr="00491910">
              <w:rPr>
                <w:sz w:val="20"/>
                <w:szCs w:val="20"/>
                <w:lang w:val="ru-RU" w:eastAsia="zh-CN"/>
              </w:rPr>
              <w:t xml:space="preserve"> доверия и безопасности при использовании электросвязи/ИКТ</w:t>
            </w:r>
          </w:p>
        </w:tc>
        <w:tc>
          <w:tcPr>
            <w:tcW w:w="1134" w:type="dxa"/>
            <w:vAlign w:val="center"/>
          </w:tcPr>
          <w:p w:rsidR="00767758" w:rsidRPr="00491910" w:rsidRDefault="00767758" w:rsidP="0076775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32,2%</w:t>
            </w:r>
          </w:p>
        </w:tc>
        <w:tc>
          <w:tcPr>
            <w:tcW w:w="283" w:type="dxa"/>
            <w:vAlign w:val="center"/>
          </w:tcPr>
          <w:p w:rsidR="00767758" w:rsidRPr="00491910" w:rsidRDefault="00767758" w:rsidP="0076775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767758" w:rsidRPr="00491910" w:rsidRDefault="00767758" w:rsidP="0076775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6,5%</w:t>
            </w:r>
          </w:p>
        </w:tc>
      </w:tr>
      <w:tr w:rsidR="00767758" w:rsidRPr="00491910" w:rsidTr="00767758">
        <w:tc>
          <w:tcPr>
            <w:tcW w:w="7093" w:type="dxa"/>
            <w:tcBorders>
              <w:bottom w:val="single" w:sz="4" w:space="0" w:color="auto"/>
            </w:tcBorders>
          </w:tcPr>
          <w:p w:rsidR="00767758" w:rsidRPr="00491910" w:rsidRDefault="00767758" w:rsidP="0088259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D.2-3 </w:t>
            </w:r>
            <w:r w:rsidR="0088259E" w:rsidRPr="00491910">
              <w:rPr>
                <w:sz w:val="20"/>
                <w:szCs w:val="20"/>
                <w:lang w:val="ru-RU" w:eastAsia="zh-CN"/>
              </w:rPr>
              <w:t xml:space="preserve">Продукты и услуги, используемые для снижения рисков бедствий и управления операциями при бедствиях, а также для обеспечения электросвязи в чрезвычайных ситуациях </w:t>
            </w:r>
            <w:r w:rsidR="00320F66" w:rsidRPr="00491910">
              <w:rPr>
                <w:sz w:val="20"/>
                <w:szCs w:val="20"/>
                <w:lang w:val="ru-RU" w:eastAsia="zh-CN"/>
              </w:rPr>
              <w:t>(...)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67758" w:rsidRPr="00491910" w:rsidRDefault="00767758" w:rsidP="0076775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24,9%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767758" w:rsidRPr="00491910" w:rsidRDefault="00767758" w:rsidP="0076775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67758" w:rsidRPr="00491910" w:rsidRDefault="00767758" w:rsidP="0076775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5,0%</w:t>
            </w:r>
          </w:p>
        </w:tc>
      </w:tr>
      <w:tr w:rsidR="00767758" w:rsidRPr="00491910" w:rsidTr="00767758">
        <w:tc>
          <w:tcPr>
            <w:tcW w:w="7093" w:type="dxa"/>
            <w:tcBorders>
              <w:top w:val="single" w:sz="4" w:space="0" w:color="auto"/>
            </w:tcBorders>
          </w:tcPr>
          <w:p w:rsidR="00767758" w:rsidRPr="00491910" w:rsidRDefault="00767758" w:rsidP="0076775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D.3-1 </w:t>
            </w:r>
            <w:r w:rsidR="00320F66" w:rsidRPr="00491910">
              <w:rPr>
                <w:sz w:val="20"/>
                <w:szCs w:val="20"/>
                <w:lang w:val="ru-RU" w:eastAsia="zh-CN"/>
              </w:rPr>
              <w:t>Продукты и услуги в области политики и регулирования в сфере электросвязи/ИКТ, содействующие повышению уровня международной координации и согласованности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67758" w:rsidRPr="00491910" w:rsidRDefault="00767758" w:rsidP="0076775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25,8%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767758" w:rsidRPr="00491910" w:rsidRDefault="00767758" w:rsidP="0076775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67758" w:rsidRPr="00491910" w:rsidRDefault="00767758" w:rsidP="0076775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7,6%</w:t>
            </w:r>
          </w:p>
        </w:tc>
      </w:tr>
      <w:tr w:rsidR="00767758" w:rsidRPr="00491910" w:rsidTr="00767758">
        <w:tc>
          <w:tcPr>
            <w:tcW w:w="7093" w:type="dxa"/>
          </w:tcPr>
          <w:p w:rsidR="00767758" w:rsidRPr="00491910" w:rsidRDefault="00767758" w:rsidP="0076775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D.3-2 </w:t>
            </w:r>
            <w:r w:rsidR="001D78ED" w:rsidRPr="00491910">
              <w:rPr>
                <w:sz w:val="20"/>
                <w:szCs w:val="20"/>
                <w:lang w:val="ru-RU" w:eastAsia="zh-CN"/>
              </w:rPr>
              <w:t>Продукты и услуги в области статистики в сфере электросвязи/ИКТ и цифровизации, а также анализ данных</w:t>
            </w:r>
          </w:p>
        </w:tc>
        <w:tc>
          <w:tcPr>
            <w:tcW w:w="1134" w:type="dxa"/>
            <w:vAlign w:val="center"/>
          </w:tcPr>
          <w:p w:rsidR="00767758" w:rsidRPr="00491910" w:rsidRDefault="00767758" w:rsidP="0076775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27,7%</w:t>
            </w:r>
          </w:p>
        </w:tc>
        <w:tc>
          <w:tcPr>
            <w:tcW w:w="283" w:type="dxa"/>
            <w:vAlign w:val="center"/>
          </w:tcPr>
          <w:p w:rsidR="00767758" w:rsidRPr="00491910" w:rsidRDefault="00767758" w:rsidP="0076775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767758" w:rsidRPr="00491910" w:rsidRDefault="00767758" w:rsidP="0076775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8,2%</w:t>
            </w:r>
          </w:p>
        </w:tc>
      </w:tr>
      <w:tr w:rsidR="00767758" w:rsidRPr="00491910" w:rsidTr="00767758">
        <w:tc>
          <w:tcPr>
            <w:tcW w:w="7093" w:type="dxa"/>
          </w:tcPr>
          <w:p w:rsidR="00767758" w:rsidRPr="00491910" w:rsidRDefault="00767758" w:rsidP="0076775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D.3-3 </w:t>
            </w:r>
            <w:r w:rsidR="00320F66" w:rsidRPr="00491910">
              <w:rPr>
                <w:sz w:val="20"/>
                <w:szCs w:val="20"/>
                <w:lang w:val="ru-RU" w:eastAsia="zh-CN"/>
              </w:rPr>
              <w:t>Продукты и услуги по созданию потенциала и повышению квалификации специалистов, в том числе по вопросам управления использованием интернета на международном уровне</w:t>
            </w:r>
          </w:p>
        </w:tc>
        <w:tc>
          <w:tcPr>
            <w:tcW w:w="1134" w:type="dxa"/>
            <w:vAlign w:val="center"/>
          </w:tcPr>
          <w:p w:rsidR="00767758" w:rsidRPr="00491910" w:rsidRDefault="00767758" w:rsidP="0076775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25,3%</w:t>
            </w:r>
          </w:p>
        </w:tc>
        <w:tc>
          <w:tcPr>
            <w:tcW w:w="283" w:type="dxa"/>
            <w:vAlign w:val="center"/>
          </w:tcPr>
          <w:p w:rsidR="00767758" w:rsidRPr="00491910" w:rsidRDefault="00767758" w:rsidP="0076775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767758" w:rsidRPr="00491910" w:rsidRDefault="00767758" w:rsidP="0076775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7,5%</w:t>
            </w:r>
          </w:p>
        </w:tc>
      </w:tr>
      <w:tr w:rsidR="00767758" w:rsidRPr="00491910" w:rsidTr="00767758">
        <w:tc>
          <w:tcPr>
            <w:tcW w:w="7093" w:type="dxa"/>
            <w:tcBorders>
              <w:bottom w:val="single" w:sz="4" w:space="0" w:color="auto"/>
            </w:tcBorders>
          </w:tcPr>
          <w:p w:rsidR="00767758" w:rsidRPr="00491910" w:rsidRDefault="00767758" w:rsidP="00AC373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D.3-4 </w:t>
            </w:r>
            <w:r w:rsidR="001D78ED" w:rsidRPr="00491910">
              <w:rPr>
                <w:sz w:val="20"/>
                <w:szCs w:val="20"/>
                <w:lang w:val="ru-RU" w:eastAsia="zh-CN"/>
              </w:rPr>
              <w:t>Продукты и услуги в области инноваций в сфере электросвязи/ИКТ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67758" w:rsidRPr="00491910" w:rsidRDefault="00767758" w:rsidP="0076775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21,2%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767758" w:rsidRPr="00491910" w:rsidRDefault="00767758" w:rsidP="0076775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67758" w:rsidRPr="00491910" w:rsidRDefault="00767758" w:rsidP="0076775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6,3%</w:t>
            </w:r>
          </w:p>
        </w:tc>
      </w:tr>
      <w:tr w:rsidR="00767758" w:rsidRPr="00491910" w:rsidTr="00767758">
        <w:tc>
          <w:tcPr>
            <w:tcW w:w="7093" w:type="dxa"/>
            <w:tcBorders>
              <w:top w:val="single" w:sz="4" w:space="0" w:color="auto"/>
            </w:tcBorders>
          </w:tcPr>
          <w:p w:rsidR="00767758" w:rsidRPr="00491910" w:rsidRDefault="00767758" w:rsidP="0076775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D.4-1 </w:t>
            </w:r>
            <w:r w:rsidR="00320F66" w:rsidRPr="00491910">
              <w:rPr>
                <w:sz w:val="20"/>
                <w:szCs w:val="20"/>
                <w:lang w:val="ru-RU" w:eastAsia="zh-CN"/>
              </w:rPr>
              <w:t>Продукты и услуги в области концентрированной помощи НРС, СИДС и ЛЛДС</w:t>
            </w:r>
            <w:r w:rsidR="004C1956" w:rsidRPr="00491910">
              <w:rPr>
                <w:sz w:val="20"/>
                <w:szCs w:val="20"/>
                <w:lang w:val="ru-RU" w:eastAsia="zh-CN"/>
              </w:rPr>
              <w:t xml:space="preserve"> и странам с переходной экономикой</w:t>
            </w:r>
            <w:r w:rsidR="00320F66" w:rsidRPr="00491910">
              <w:rPr>
                <w:sz w:val="20"/>
                <w:szCs w:val="20"/>
                <w:lang w:val="ru-RU" w:eastAsia="zh-CN"/>
              </w:rPr>
              <w:t xml:space="preserve"> (...)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67758" w:rsidRPr="00491910" w:rsidRDefault="00767758" w:rsidP="0076775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22,7%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767758" w:rsidRPr="00491910" w:rsidRDefault="00767758" w:rsidP="0076775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67758" w:rsidRPr="00491910" w:rsidRDefault="00767758" w:rsidP="0076775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4,5%</w:t>
            </w:r>
          </w:p>
        </w:tc>
      </w:tr>
      <w:tr w:rsidR="00767758" w:rsidRPr="00491910" w:rsidTr="00767758">
        <w:tc>
          <w:tcPr>
            <w:tcW w:w="7093" w:type="dxa"/>
          </w:tcPr>
          <w:p w:rsidR="00767758" w:rsidRPr="00491910" w:rsidRDefault="00767758" w:rsidP="00AC373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D.4-2 </w:t>
            </w:r>
            <w:r w:rsidR="00320F66" w:rsidRPr="00491910">
              <w:rPr>
                <w:sz w:val="20"/>
                <w:szCs w:val="20"/>
                <w:lang w:val="ru-RU" w:eastAsia="zh-CN"/>
              </w:rPr>
              <w:t xml:space="preserve">Продукты и услуги, связанные с политикой в сфере электросвязи/ИКТ, </w:t>
            </w:r>
            <w:r w:rsidR="00AC3735" w:rsidRPr="00491910">
              <w:rPr>
                <w:sz w:val="20"/>
                <w:szCs w:val="20"/>
                <w:lang w:val="ru-RU" w:eastAsia="zh-CN"/>
              </w:rPr>
              <w:t>поддерживающие</w:t>
            </w:r>
            <w:r w:rsidR="00320F66" w:rsidRPr="00491910">
              <w:rPr>
                <w:sz w:val="20"/>
                <w:szCs w:val="20"/>
                <w:lang w:val="ru-RU" w:eastAsia="zh-CN"/>
              </w:rPr>
              <w:t xml:space="preserve"> развити</w:t>
            </w:r>
            <w:r w:rsidR="00AC3735" w:rsidRPr="00491910">
              <w:rPr>
                <w:sz w:val="20"/>
                <w:szCs w:val="20"/>
                <w:lang w:val="ru-RU" w:eastAsia="zh-CN"/>
              </w:rPr>
              <w:t>е</w:t>
            </w:r>
            <w:r w:rsidR="00320F66" w:rsidRPr="00491910">
              <w:rPr>
                <w:sz w:val="20"/>
                <w:szCs w:val="20"/>
                <w:lang w:val="ru-RU" w:eastAsia="zh-CN"/>
              </w:rPr>
              <w:t xml:space="preserve"> цифровой экономики, приложений ИКТ и новых технологий</w:t>
            </w:r>
          </w:p>
        </w:tc>
        <w:tc>
          <w:tcPr>
            <w:tcW w:w="1134" w:type="dxa"/>
            <w:vAlign w:val="center"/>
          </w:tcPr>
          <w:p w:rsidR="00767758" w:rsidRPr="00491910" w:rsidRDefault="00767758" w:rsidP="0076775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29,1%</w:t>
            </w:r>
          </w:p>
        </w:tc>
        <w:tc>
          <w:tcPr>
            <w:tcW w:w="283" w:type="dxa"/>
            <w:vAlign w:val="center"/>
          </w:tcPr>
          <w:p w:rsidR="00767758" w:rsidRPr="00491910" w:rsidRDefault="00767758" w:rsidP="0076775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767758" w:rsidRPr="00491910" w:rsidRDefault="00767758" w:rsidP="0076775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5,7%</w:t>
            </w:r>
          </w:p>
        </w:tc>
      </w:tr>
      <w:tr w:rsidR="00767758" w:rsidRPr="00491910" w:rsidTr="00767758">
        <w:tc>
          <w:tcPr>
            <w:tcW w:w="7093" w:type="dxa"/>
          </w:tcPr>
          <w:p w:rsidR="00767758" w:rsidRPr="00491910" w:rsidRDefault="00767758" w:rsidP="0076775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D.4-3 </w:t>
            </w:r>
            <w:r w:rsidR="00320F66" w:rsidRPr="00491910">
              <w:rPr>
                <w:sz w:val="20"/>
                <w:szCs w:val="20"/>
                <w:lang w:val="ru-RU" w:eastAsia="zh-CN"/>
              </w:rPr>
              <w:t>Продукты и услуги по охвату цифровыми технологиями девушек и женщин и лиц с особыми потребностями (включая пожилых людей, молодежь, детей и коренные народы)</w:t>
            </w:r>
          </w:p>
        </w:tc>
        <w:tc>
          <w:tcPr>
            <w:tcW w:w="1134" w:type="dxa"/>
            <w:vAlign w:val="center"/>
          </w:tcPr>
          <w:p w:rsidR="00767758" w:rsidRPr="00491910" w:rsidRDefault="00767758" w:rsidP="0076775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27,1%</w:t>
            </w:r>
          </w:p>
        </w:tc>
        <w:tc>
          <w:tcPr>
            <w:tcW w:w="283" w:type="dxa"/>
            <w:vAlign w:val="center"/>
          </w:tcPr>
          <w:p w:rsidR="00767758" w:rsidRPr="00491910" w:rsidRDefault="00767758" w:rsidP="0076775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767758" w:rsidRPr="00491910" w:rsidRDefault="00767758" w:rsidP="0076775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5,3%</w:t>
            </w:r>
          </w:p>
        </w:tc>
      </w:tr>
      <w:tr w:rsidR="00767758" w:rsidRPr="00491910" w:rsidTr="00767758">
        <w:tc>
          <w:tcPr>
            <w:tcW w:w="7093" w:type="dxa"/>
            <w:tcBorders>
              <w:bottom w:val="single" w:sz="4" w:space="0" w:color="auto"/>
            </w:tcBorders>
          </w:tcPr>
          <w:p w:rsidR="00767758" w:rsidRPr="00491910" w:rsidRDefault="00767758" w:rsidP="0076775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>D.4-4</w:t>
            </w:r>
            <w:r w:rsidR="00320F66"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 </w:t>
            </w:r>
            <w:r w:rsidR="00320F66" w:rsidRPr="00491910">
              <w:rPr>
                <w:sz w:val="20"/>
                <w:szCs w:val="20"/>
                <w:lang w:val="ru-RU" w:eastAsia="zh-CN"/>
              </w:rPr>
              <w:t>Продукты и услуги по адаптации к изменению климата и смягчению его последствий с помощью ИКТ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67758" w:rsidRPr="00491910" w:rsidRDefault="00767758" w:rsidP="0076775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21%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767758" w:rsidRPr="00491910" w:rsidRDefault="00767758" w:rsidP="0076775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lang w:val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67758" w:rsidRPr="00491910" w:rsidRDefault="00767758" w:rsidP="0076775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4,1%</w:t>
            </w:r>
          </w:p>
        </w:tc>
      </w:tr>
    </w:tbl>
    <w:p w:rsidR="005D54EE" w:rsidRPr="00F177DE" w:rsidRDefault="005D54EE" w:rsidP="00F177DE">
      <w:pPr>
        <w:pStyle w:val="Headingb"/>
        <w:spacing w:before="480"/>
        <w:rPr>
          <w:color w:val="365F91" w:themeColor="accent1" w:themeShade="BF"/>
          <w:lang w:val="ru-RU"/>
        </w:rPr>
      </w:pPr>
      <w:r w:rsidRPr="00F177DE">
        <w:rPr>
          <w:color w:val="365F91" w:themeColor="accent1" w:themeShade="BF"/>
          <w:lang w:val="ru-RU"/>
        </w:rPr>
        <w:lastRenderedPageBreak/>
        <w:t>Генеральный секретариат</w:t>
      </w:r>
    </w:p>
    <w:p w:rsidR="005D54EE" w:rsidRPr="00F177DE" w:rsidRDefault="005D54EE" w:rsidP="005D54EE">
      <w:pPr>
        <w:pStyle w:val="Headingb"/>
        <w:spacing w:after="120"/>
        <w:rPr>
          <w:color w:val="365F91" w:themeColor="accent1" w:themeShade="BF"/>
          <w:lang w:val="ru-RU"/>
        </w:rPr>
      </w:pPr>
      <w:r w:rsidRPr="00F177DE">
        <w:rPr>
          <w:color w:val="365F91" w:themeColor="accent1" w:themeShade="BF"/>
          <w:lang w:val="ru-RU"/>
        </w:rPr>
        <w:t>Распределение затрат Генерального секретариата на 2020−2021 годы</w:t>
      </w:r>
    </w:p>
    <w:tbl>
      <w:tblPr>
        <w:tblStyle w:val="GridTable4-Accent11"/>
        <w:tblW w:w="779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620" w:firstRow="1" w:lastRow="0" w:firstColumn="0" w:lastColumn="0" w:noHBand="1" w:noVBand="1"/>
      </w:tblPr>
      <w:tblGrid>
        <w:gridCol w:w="5954"/>
        <w:gridCol w:w="1843"/>
      </w:tblGrid>
      <w:tr w:rsidR="005D54EE" w:rsidRPr="00491910" w:rsidTr="00F177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5954" w:type="dxa"/>
            <w:hideMark/>
          </w:tcPr>
          <w:p w:rsidR="005D54EE" w:rsidRPr="00F177DE" w:rsidRDefault="005D54EE" w:rsidP="002A2AB9">
            <w:pPr>
              <w:spacing w:before="60" w:after="60"/>
              <w:jc w:val="center"/>
              <w:rPr>
                <w:color w:val="FFFFFF"/>
                <w:sz w:val="20"/>
                <w:szCs w:val="20"/>
                <w:lang w:val="ru-RU"/>
              </w:rPr>
            </w:pPr>
            <w:r w:rsidRPr="00F177DE">
              <w:rPr>
                <w:color w:val="FFFFFF"/>
                <w:sz w:val="20"/>
                <w:szCs w:val="20"/>
                <w:lang w:val="ru-RU"/>
              </w:rPr>
              <w:t>Общие ресурсы Генерального секретариата</w:t>
            </w:r>
          </w:p>
        </w:tc>
        <w:tc>
          <w:tcPr>
            <w:tcW w:w="1843" w:type="dxa"/>
          </w:tcPr>
          <w:p w:rsidR="005D54EE" w:rsidRPr="00F177DE" w:rsidRDefault="005D54EE" w:rsidP="002A2AB9">
            <w:pPr>
              <w:spacing w:before="60" w:after="60"/>
              <w:jc w:val="center"/>
              <w:rPr>
                <w:color w:val="FFFFFF"/>
                <w:sz w:val="20"/>
                <w:szCs w:val="20"/>
                <w:lang w:val="ru-RU"/>
              </w:rPr>
            </w:pPr>
            <w:r w:rsidRPr="00F177DE">
              <w:rPr>
                <w:color w:val="FFFFFF"/>
                <w:sz w:val="20"/>
                <w:szCs w:val="20"/>
                <w:lang w:val="ru-RU"/>
              </w:rPr>
              <w:t xml:space="preserve">% </w:t>
            </w:r>
          </w:p>
        </w:tc>
      </w:tr>
      <w:tr w:rsidR="005D54EE" w:rsidRPr="00491910" w:rsidTr="00F177DE">
        <w:trPr>
          <w:trHeight w:val="300"/>
        </w:trPr>
        <w:tc>
          <w:tcPr>
            <w:tcW w:w="5954" w:type="dxa"/>
            <w:hideMark/>
          </w:tcPr>
          <w:p w:rsidR="005D54EE" w:rsidRPr="00F177DE" w:rsidRDefault="005D54EE" w:rsidP="002A2AB9">
            <w:pPr>
              <w:spacing w:before="20" w:after="20"/>
              <w:rPr>
                <w:color w:val="000000"/>
                <w:sz w:val="20"/>
                <w:szCs w:val="20"/>
                <w:lang w:val="ru-RU"/>
              </w:rPr>
            </w:pPr>
            <w:r w:rsidRPr="00F177DE">
              <w:rPr>
                <w:color w:val="000000"/>
                <w:sz w:val="20"/>
                <w:szCs w:val="20"/>
                <w:lang w:val="ru-RU"/>
              </w:rPr>
              <w:t>Ресурсы, распределенные на задачи Секторов</w:t>
            </w:r>
            <w:r w:rsidRPr="00F177DE">
              <w:rPr>
                <w:rStyle w:val="FootnoteReference"/>
                <w:sz w:val="20"/>
                <w:szCs w:val="20"/>
                <w:lang w:val="ru-RU"/>
              </w:rPr>
              <w:t>*</w:t>
            </w:r>
          </w:p>
        </w:tc>
        <w:tc>
          <w:tcPr>
            <w:tcW w:w="1843" w:type="dxa"/>
          </w:tcPr>
          <w:p w:rsidR="005D54EE" w:rsidRPr="00F177DE" w:rsidRDefault="005D54EE" w:rsidP="002A2AB9">
            <w:pPr>
              <w:spacing w:before="20" w:after="20"/>
              <w:ind w:right="567"/>
              <w:jc w:val="right"/>
              <w:rPr>
                <w:sz w:val="20"/>
                <w:szCs w:val="20"/>
                <w:lang w:val="ru-RU"/>
              </w:rPr>
            </w:pPr>
            <w:r w:rsidRPr="00F177DE">
              <w:rPr>
                <w:sz w:val="20"/>
                <w:szCs w:val="20"/>
                <w:lang w:val="ru-RU"/>
              </w:rPr>
              <w:t>84%</w:t>
            </w:r>
          </w:p>
        </w:tc>
      </w:tr>
      <w:tr w:rsidR="005D54EE" w:rsidRPr="00491910" w:rsidTr="00F177DE">
        <w:trPr>
          <w:trHeight w:val="161"/>
        </w:trPr>
        <w:tc>
          <w:tcPr>
            <w:tcW w:w="5954" w:type="dxa"/>
            <w:hideMark/>
          </w:tcPr>
          <w:p w:rsidR="005D54EE" w:rsidRPr="00F177DE" w:rsidRDefault="005D54EE" w:rsidP="002A2AB9">
            <w:pPr>
              <w:spacing w:before="20" w:after="20"/>
              <w:rPr>
                <w:color w:val="000000"/>
                <w:sz w:val="20"/>
                <w:szCs w:val="20"/>
                <w:lang w:val="ru-RU"/>
              </w:rPr>
            </w:pPr>
            <w:r w:rsidRPr="00F177DE">
              <w:rPr>
                <w:color w:val="000000"/>
                <w:sz w:val="20"/>
                <w:szCs w:val="20"/>
                <w:lang w:val="ru-RU"/>
              </w:rPr>
              <w:t>Ресурсы, распределенные на межсекторальные задачи</w:t>
            </w:r>
            <w:r w:rsidRPr="00F177DE">
              <w:rPr>
                <w:rStyle w:val="FootnoteReference"/>
                <w:sz w:val="20"/>
                <w:szCs w:val="20"/>
                <w:lang w:val="ru-RU"/>
              </w:rPr>
              <w:t>**</w:t>
            </w:r>
          </w:p>
        </w:tc>
        <w:tc>
          <w:tcPr>
            <w:tcW w:w="1843" w:type="dxa"/>
          </w:tcPr>
          <w:p w:rsidR="005D54EE" w:rsidRPr="00F177DE" w:rsidRDefault="005D54EE" w:rsidP="002A2AB9">
            <w:pPr>
              <w:spacing w:before="20" w:after="20"/>
              <w:ind w:right="567"/>
              <w:jc w:val="right"/>
              <w:rPr>
                <w:sz w:val="20"/>
                <w:szCs w:val="20"/>
                <w:lang w:val="ru-RU"/>
              </w:rPr>
            </w:pPr>
            <w:r w:rsidRPr="00F177DE">
              <w:rPr>
                <w:sz w:val="20"/>
                <w:szCs w:val="20"/>
                <w:lang w:val="ru-RU"/>
              </w:rPr>
              <w:t>16%</w:t>
            </w:r>
          </w:p>
        </w:tc>
      </w:tr>
      <w:tr w:rsidR="005D54EE" w:rsidRPr="00491910" w:rsidTr="00F177DE">
        <w:trPr>
          <w:trHeight w:val="81"/>
        </w:trPr>
        <w:tc>
          <w:tcPr>
            <w:tcW w:w="5954" w:type="dxa"/>
            <w:hideMark/>
          </w:tcPr>
          <w:p w:rsidR="005D54EE" w:rsidRPr="00F177DE" w:rsidRDefault="005D54EE" w:rsidP="002A2AB9">
            <w:pPr>
              <w:spacing w:before="20" w:after="20"/>
              <w:rPr>
                <w:color w:val="000000"/>
                <w:sz w:val="20"/>
                <w:szCs w:val="20"/>
                <w:lang w:val="ru-RU"/>
              </w:rPr>
            </w:pPr>
            <w:r w:rsidRPr="00F177DE">
              <w:rPr>
                <w:color w:val="000000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1843" w:type="dxa"/>
          </w:tcPr>
          <w:p w:rsidR="005D54EE" w:rsidRPr="00F177DE" w:rsidRDefault="005D54EE" w:rsidP="002A2AB9">
            <w:pPr>
              <w:spacing w:before="20" w:after="20"/>
              <w:ind w:right="567"/>
              <w:jc w:val="right"/>
              <w:rPr>
                <w:sz w:val="20"/>
                <w:szCs w:val="20"/>
                <w:lang w:val="ru-RU"/>
              </w:rPr>
            </w:pPr>
            <w:r w:rsidRPr="00F177DE">
              <w:rPr>
                <w:sz w:val="20"/>
                <w:szCs w:val="20"/>
                <w:lang w:val="ru-RU"/>
              </w:rPr>
              <w:t>100%</w:t>
            </w:r>
          </w:p>
        </w:tc>
      </w:tr>
    </w:tbl>
    <w:p w:rsidR="005D54EE" w:rsidRPr="00491910" w:rsidRDefault="005D54EE" w:rsidP="005D54EE">
      <w:pPr>
        <w:pStyle w:val="FootnoteText"/>
        <w:rPr>
          <w:lang w:val="ru-RU"/>
        </w:rPr>
      </w:pPr>
      <w:r w:rsidRPr="00491910">
        <w:rPr>
          <w:rStyle w:val="FootnoteReference"/>
          <w:lang w:val="ru-RU"/>
        </w:rPr>
        <w:t>*</w:t>
      </w:r>
      <w:r w:rsidRPr="00491910">
        <w:rPr>
          <w:lang w:val="ru-RU"/>
        </w:rPr>
        <w:tab/>
        <w:t xml:space="preserve">Включает </w:t>
      </w:r>
      <w:r w:rsidR="00F67E62" w:rsidRPr="00491910">
        <w:rPr>
          <w:lang w:val="ru-RU"/>
        </w:rPr>
        <w:t xml:space="preserve">затраты на </w:t>
      </w:r>
      <w:r w:rsidRPr="00491910">
        <w:rPr>
          <w:lang w:val="ru-RU"/>
        </w:rPr>
        <w:t>услуги и документацию.</w:t>
      </w:r>
    </w:p>
    <w:p w:rsidR="005D54EE" w:rsidRPr="00491910" w:rsidRDefault="005D54EE" w:rsidP="005D54EE">
      <w:pPr>
        <w:pStyle w:val="FootnoteText"/>
        <w:spacing w:before="20"/>
        <w:rPr>
          <w:lang w:val="ru-RU"/>
        </w:rPr>
      </w:pPr>
      <w:r w:rsidRPr="00491910">
        <w:rPr>
          <w:rStyle w:val="FootnoteReference"/>
          <w:lang w:val="ru-RU"/>
        </w:rPr>
        <w:t>**</w:t>
      </w:r>
      <w:r w:rsidRPr="00491910">
        <w:rPr>
          <w:lang w:val="ru-RU"/>
        </w:rPr>
        <w:tab/>
        <w:t>Включает прямые затраты на межсекторальные намеченные результаты деятельности.</w:t>
      </w:r>
    </w:p>
    <w:p w:rsidR="005D54EE" w:rsidRPr="00F177DE" w:rsidRDefault="005D54EE" w:rsidP="00F177DE">
      <w:pPr>
        <w:pStyle w:val="Headingb"/>
        <w:spacing w:before="360" w:after="240"/>
        <w:rPr>
          <w:color w:val="365F91" w:themeColor="accent1" w:themeShade="BF"/>
          <w:lang w:val="ru-RU"/>
        </w:rPr>
      </w:pPr>
      <w:r w:rsidRPr="00F177DE">
        <w:rPr>
          <w:color w:val="365F91" w:themeColor="accent1" w:themeShade="BF"/>
          <w:lang w:val="ru-RU"/>
        </w:rPr>
        <w:t xml:space="preserve">Распределение ресурсов между задачами и намеченными результатами деятельности </w:t>
      </w:r>
      <w:r w:rsidR="00E1152D" w:rsidRPr="00F177DE">
        <w:rPr>
          <w:color w:val="365F91" w:themeColor="accent1" w:themeShade="BF"/>
          <w:lang w:val="ru-RU"/>
        </w:rPr>
        <w:t>Генерального секретариата</w:t>
      </w:r>
      <w:r w:rsidRPr="00F177DE">
        <w:rPr>
          <w:color w:val="365F91" w:themeColor="accent1" w:themeShade="BF"/>
          <w:lang w:val="ru-RU"/>
        </w:rPr>
        <w:t xml:space="preserve"> на 2020−2021 годы</w:t>
      </w:r>
    </w:p>
    <w:tbl>
      <w:tblPr>
        <w:tblStyle w:val="TableGrid"/>
        <w:tblW w:w="950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0"/>
        <w:gridCol w:w="850"/>
        <w:gridCol w:w="4253"/>
      </w:tblGrid>
      <w:tr w:rsidR="00E1152D" w:rsidRPr="00491910" w:rsidTr="00635EDF">
        <w:trPr>
          <w:trHeight w:val="464"/>
        </w:trPr>
        <w:tc>
          <w:tcPr>
            <w:tcW w:w="4400" w:type="dxa"/>
            <w:vAlign w:val="center"/>
          </w:tcPr>
          <w:p w:rsidR="00E1152D" w:rsidRPr="00491910" w:rsidRDefault="00E1152D" w:rsidP="00E115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>Межсекторальные задачи</w:t>
            </w:r>
          </w:p>
        </w:tc>
        <w:tc>
          <w:tcPr>
            <w:tcW w:w="850" w:type="dxa"/>
            <w:vAlign w:val="center"/>
          </w:tcPr>
          <w:p w:rsidR="00E1152D" w:rsidRPr="00491910" w:rsidRDefault="00E1152D" w:rsidP="002A2A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  <w:vMerge w:val="restart"/>
            <w:vAlign w:val="center"/>
          </w:tcPr>
          <w:p w:rsidR="00E1152D" w:rsidRPr="00491910" w:rsidRDefault="00635EDF" w:rsidP="00635ED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="Calibri Light" w:hAnsi="Calibri Light" w:cs="Calibri Light"/>
                <w:color w:val="2E74B5"/>
                <w:lang w:val="ru-RU"/>
              </w:rPr>
            </w:pPr>
            <w:r w:rsidRPr="00491910">
              <w:rPr>
                <w:rFonts w:ascii="Calibri Light" w:hAnsi="Calibri Light" w:cs="Calibri Light"/>
                <w:noProof/>
                <w:color w:val="2E74B5"/>
                <w:lang w:eastAsia="zh-CN"/>
              </w:rPr>
              <w:drawing>
                <wp:inline distT="0" distB="0" distL="0" distR="0" wp14:anchorId="2CF4622E" wp14:editId="5F6D9C61">
                  <wp:extent cx="2563495" cy="1797050"/>
                  <wp:effectExtent l="0" t="0" r="8255" b="0"/>
                  <wp:docPr id="9" name="Chart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  <w:tr w:rsidR="00E1152D" w:rsidRPr="00491910" w:rsidTr="00635EDF">
        <w:trPr>
          <w:trHeight w:val="464"/>
        </w:trPr>
        <w:tc>
          <w:tcPr>
            <w:tcW w:w="4400" w:type="dxa"/>
            <w:tcBorders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1152D" w:rsidRPr="00491910" w:rsidRDefault="00E1152D" w:rsidP="00E1152D">
            <w:pPr>
              <w:tabs>
                <w:tab w:val="clear" w:pos="794"/>
                <w:tab w:val="left" w:pos="1701"/>
                <w:tab w:val="left" w:pos="2268"/>
                <w:tab w:val="left" w:pos="2835"/>
              </w:tabs>
              <w:spacing w:before="0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I.1 </w:t>
            </w:r>
            <w:r w:rsidRPr="00491910">
              <w:rPr>
                <w:sz w:val="18"/>
                <w:szCs w:val="18"/>
                <w:lang w:val="ru-RU"/>
              </w:rPr>
              <w:t>Сотрудничество</w:t>
            </w:r>
          </w:p>
        </w:tc>
        <w:tc>
          <w:tcPr>
            <w:tcW w:w="850" w:type="dxa"/>
            <w:tcBorders>
              <w:left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:rsidR="00E1152D" w:rsidRPr="00491910" w:rsidRDefault="00E1152D" w:rsidP="00E1152D">
            <w:pPr>
              <w:spacing w:before="40" w:after="4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62,6%</w:t>
            </w:r>
          </w:p>
        </w:tc>
        <w:tc>
          <w:tcPr>
            <w:tcW w:w="4253" w:type="dxa"/>
            <w:vMerge/>
          </w:tcPr>
          <w:p w:rsidR="00E1152D" w:rsidRPr="00491910" w:rsidRDefault="00E1152D" w:rsidP="00E115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240"/>
              <w:jc w:val="both"/>
              <w:rPr>
                <w:rFonts w:ascii="Calibri Light" w:hAnsi="Calibri Light" w:cs="Calibri Light"/>
                <w:color w:val="2E74B5"/>
                <w:lang w:val="ru-RU"/>
              </w:rPr>
            </w:pPr>
          </w:p>
        </w:tc>
      </w:tr>
      <w:tr w:rsidR="00E1152D" w:rsidRPr="00491910" w:rsidTr="00635EDF">
        <w:trPr>
          <w:trHeight w:val="464"/>
        </w:trPr>
        <w:tc>
          <w:tcPr>
            <w:tcW w:w="4400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1152D" w:rsidRPr="00491910" w:rsidRDefault="00E1152D" w:rsidP="00E1152D">
            <w:pPr>
              <w:tabs>
                <w:tab w:val="clear" w:pos="794"/>
                <w:tab w:val="left" w:pos="1701"/>
                <w:tab w:val="left" w:pos="2268"/>
                <w:tab w:val="left" w:pos="2835"/>
              </w:tabs>
              <w:spacing w:before="0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I.2 </w:t>
            </w:r>
            <w:r w:rsidRPr="00491910">
              <w:rPr>
                <w:sz w:val="18"/>
                <w:szCs w:val="18"/>
                <w:lang w:val="ru-RU"/>
              </w:rPr>
              <w:t>Возникающие тенденции в области электросвязи/ИКТ</w:t>
            </w:r>
          </w:p>
        </w:tc>
        <w:tc>
          <w:tcPr>
            <w:tcW w:w="85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:rsidR="00E1152D" w:rsidRPr="00491910" w:rsidRDefault="00E1152D" w:rsidP="00E1152D">
            <w:pPr>
              <w:spacing w:before="40" w:after="4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18,4%</w:t>
            </w:r>
          </w:p>
        </w:tc>
        <w:tc>
          <w:tcPr>
            <w:tcW w:w="4253" w:type="dxa"/>
            <w:vMerge/>
          </w:tcPr>
          <w:p w:rsidR="00E1152D" w:rsidRPr="00491910" w:rsidRDefault="00E1152D" w:rsidP="00E115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240"/>
              <w:jc w:val="both"/>
              <w:rPr>
                <w:rFonts w:ascii="Calibri Light" w:hAnsi="Calibri Light" w:cs="Calibri Light"/>
                <w:color w:val="2E74B5"/>
                <w:lang w:val="ru-RU"/>
              </w:rPr>
            </w:pPr>
          </w:p>
        </w:tc>
      </w:tr>
      <w:tr w:rsidR="00E1152D" w:rsidRPr="00491910" w:rsidTr="00635EDF">
        <w:trPr>
          <w:trHeight w:val="464"/>
        </w:trPr>
        <w:tc>
          <w:tcPr>
            <w:tcW w:w="4400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1152D" w:rsidRPr="00491910" w:rsidRDefault="00E1152D" w:rsidP="00E1152D">
            <w:pPr>
              <w:tabs>
                <w:tab w:val="clear" w:pos="794"/>
                <w:tab w:val="left" w:pos="1701"/>
                <w:tab w:val="left" w:pos="2268"/>
                <w:tab w:val="left" w:pos="2835"/>
              </w:tabs>
              <w:spacing w:before="0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I.3 </w:t>
            </w:r>
            <w:r w:rsidRPr="00491910">
              <w:rPr>
                <w:sz w:val="18"/>
                <w:szCs w:val="18"/>
                <w:lang w:val="ru-RU"/>
              </w:rPr>
              <w:t>Доступность электросвязи/ИКТ</w:t>
            </w:r>
          </w:p>
        </w:tc>
        <w:tc>
          <w:tcPr>
            <w:tcW w:w="85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:rsidR="00E1152D" w:rsidRPr="00491910" w:rsidRDefault="00E1152D" w:rsidP="00E1152D">
            <w:pPr>
              <w:spacing w:before="40" w:after="4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1,9%</w:t>
            </w:r>
          </w:p>
        </w:tc>
        <w:tc>
          <w:tcPr>
            <w:tcW w:w="4253" w:type="dxa"/>
            <w:vMerge/>
          </w:tcPr>
          <w:p w:rsidR="00E1152D" w:rsidRPr="00491910" w:rsidRDefault="00E1152D" w:rsidP="00E115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240"/>
              <w:jc w:val="both"/>
              <w:rPr>
                <w:rFonts w:ascii="Calibri Light" w:hAnsi="Calibri Light" w:cs="Calibri Light"/>
                <w:color w:val="2E74B5"/>
                <w:lang w:val="ru-RU"/>
              </w:rPr>
            </w:pPr>
          </w:p>
        </w:tc>
      </w:tr>
      <w:tr w:rsidR="00E1152D" w:rsidRPr="00491910" w:rsidTr="00635EDF">
        <w:trPr>
          <w:trHeight w:val="464"/>
        </w:trPr>
        <w:tc>
          <w:tcPr>
            <w:tcW w:w="4400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1152D" w:rsidRPr="00491910" w:rsidRDefault="00E1152D" w:rsidP="00E1152D">
            <w:pPr>
              <w:pStyle w:val="enumlev1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I.4 </w:t>
            </w:r>
            <w:r w:rsidRPr="00491910">
              <w:rPr>
                <w:sz w:val="18"/>
                <w:szCs w:val="18"/>
                <w:lang w:val="ru-RU"/>
              </w:rPr>
              <w:t>Гендерное равенство и интеграция</w:t>
            </w:r>
          </w:p>
        </w:tc>
        <w:tc>
          <w:tcPr>
            <w:tcW w:w="85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:rsidR="00E1152D" w:rsidRPr="00491910" w:rsidRDefault="00E1152D" w:rsidP="00E1152D">
            <w:pPr>
              <w:spacing w:before="40" w:after="4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7,5%</w:t>
            </w:r>
          </w:p>
        </w:tc>
        <w:tc>
          <w:tcPr>
            <w:tcW w:w="4253" w:type="dxa"/>
            <w:vMerge/>
          </w:tcPr>
          <w:p w:rsidR="00E1152D" w:rsidRPr="00491910" w:rsidRDefault="00E1152D" w:rsidP="00E115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240"/>
              <w:jc w:val="both"/>
              <w:rPr>
                <w:rFonts w:ascii="Calibri Light" w:hAnsi="Calibri Light" w:cs="Calibri Light"/>
                <w:color w:val="2E74B5"/>
                <w:lang w:val="ru-RU"/>
              </w:rPr>
            </w:pPr>
          </w:p>
        </w:tc>
      </w:tr>
      <w:tr w:rsidR="00E1152D" w:rsidRPr="00491910" w:rsidTr="00635EDF">
        <w:trPr>
          <w:trHeight w:val="464"/>
        </w:trPr>
        <w:tc>
          <w:tcPr>
            <w:tcW w:w="4400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1152D" w:rsidRPr="00491910" w:rsidRDefault="00E1152D" w:rsidP="00E1152D">
            <w:pPr>
              <w:tabs>
                <w:tab w:val="clear" w:pos="794"/>
                <w:tab w:val="left" w:pos="1701"/>
                <w:tab w:val="left" w:pos="2268"/>
                <w:tab w:val="left" w:pos="2835"/>
              </w:tabs>
              <w:spacing w:before="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I.5 </w:t>
            </w:r>
            <w:r w:rsidRPr="00491910">
              <w:rPr>
                <w:sz w:val="18"/>
                <w:szCs w:val="18"/>
                <w:lang w:val="ru-RU"/>
              </w:rPr>
              <w:t>Экологическая устойчивость</w:t>
            </w:r>
          </w:p>
        </w:tc>
        <w:tc>
          <w:tcPr>
            <w:tcW w:w="85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:rsidR="00E1152D" w:rsidRPr="00491910" w:rsidRDefault="00E1152D" w:rsidP="00E1152D">
            <w:pPr>
              <w:spacing w:before="40" w:after="4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2,3%</w:t>
            </w:r>
          </w:p>
        </w:tc>
        <w:tc>
          <w:tcPr>
            <w:tcW w:w="4253" w:type="dxa"/>
            <w:vMerge/>
          </w:tcPr>
          <w:p w:rsidR="00E1152D" w:rsidRPr="00491910" w:rsidRDefault="00E1152D" w:rsidP="00E115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240"/>
              <w:jc w:val="both"/>
              <w:rPr>
                <w:rFonts w:ascii="Calibri Light" w:hAnsi="Calibri Light" w:cs="Calibri Light"/>
                <w:color w:val="2E74B5"/>
                <w:lang w:val="ru-RU"/>
              </w:rPr>
            </w:pPr>
          </w:p>
        </w:tc>
      </w:tr>
      <w:tr w:rsidR="00E1152D" w:rsidRPr="00491910" w:rsidTr="00635EDF">
        <w:trPr>
          <w:trHeight w:val="464"/>
        </w:trPr>
        <w:tc>
          <w:tcPr>
            <w:tcW w:w="4400" w:type="dxa"/>
            <w:tcBorders>
              <w:top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1152D" w:rsidRPr="00491910" w:rsidRDefault="00E1152D" w:rsidP="00E1152D">
            <w:pPr>
              <w:tabs>
                <w:tab w:val="clear" w:pos="794"/>
                <w:tab w:val="left" w:pos="1701"/>
                <w:tab w:val="left" w:pos="2268"/>
                <w:tab w:val="left" w:pos="2835"/>
              </w:tabs>
              <w:spacing w:before="0"/>
              <w:rPr>
                <w:rFonts w:cstheme="minorHAnsi"/>
                <w:color w:val="2E74B5"/>
                <w:sz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lang w:val="ru-RU"/>
              </w:rPr>
              <w:t xml:space="preserve">I.6 </w:t>
            </w:r>
            <w:r w:rsidRPr="00491910">
              <w:rPr>
                <w:sz w:val="18"/>
                <w:szCs w:val="18"/>
                <w:lang w:val="ru-RU"/>
              </w:rPr>
              <w:t>Сокращение частичного совпадения и дублирования</w:t>
            </w:r>
          </w:p>
        </w:tc>
        <w:tc>
          <w:tcPr>
            <w:tcW w:w="850" w:type="dxa"/>
            <w:tcBorders>
              <w:top w:val="single" w:sz="4" w:space="0" w:color="4F81BD" w:themeColor="accent1"/>
              <w:left w:val="single" w:sz="4" w:space="0" w:color="4F81BD" w:themeColor="accent1"/>
            </w:tcBorders>
            <w:vAlign w:val="center"/>
          </w:tcPr>
          <w:p w:rsidR="00E1152D" w:rsidRPr="00491910" w:rsidRDefault="00E1152D" w:rsidP="00E1152D">
            <w:pPr>
              <w:spacing w:before="40" w:after="4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7,4%</w:t>
            </w:r>
          </w:p>
        </w:tc>
        <w:tc>
          <w:tcPr>
            <w:tcW w:w="4253" w:type="dxa"/>
            <w:vMerge/>
          </w:tcPr>
          <w:p w:rsidR="00E1152D" w:rsidRPr="00491910" w:rsidRDefault="00E1152D" w:rsidP="00E115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240"/>
              <w:jc w:val="both"/>
              <w:rPr>
                <w:rFonts w:ascii="Calibri Light" w:hAnsi="Calibri Light" w:cs="Calibri Light"/>
                <w:color w:val="2E74B5"/>
                <w:lang w:val="ru-RU"/>
              </w:rPr>
            </w:pPr>
          </w:p>
        </w:tc>
      </w:tr>
    </w:tbl>
    <w:p w:rsidR="00E1152D" w:rsidRPr="00491910" w:rsidRDefault="00E1152D" w:rsidP="00E1152D">
      <w:pPr>
        <w:spacing w:before="0"/>
        <w:rPr>
          <w:lang w:val="ru-RU"/>
        </w:rPr>
      </w:pPr>
    </w:p>
    <w:tbl>
      <w:tblPr>
        <w:tblStyle w:val="TableGrid"/>
        <w:tblW w:w="950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3"/>
        <w:gridCol w:w="1134"/>
        <w:gridCol w:w="283"/>
        <w:gridCol w:w="993"/>
      </w:tblGrid>
      <w:tr w:rsidR="00E1152D" w:rsidRPr="00491910" w:rsidTr="00491910">
        <w:trPr>
          <w:tblHeader/>
        </w:trPr>
        <w:tc>
          <w:tcPr>
            <w:tcW w:w="7093" w:type="dxa"/>
            <w:tcBorders>
              <w:bottom w:val="single" w:sz="4" w:space="0" w:color="auto"/>
            </w:tcBorders>
            <w:vAlign w:val="center"/>
          </w:tcPr>
          <w:p w:rsidR="00E1152D" w:rsidRPr="00491910" w:rsidRDefault="00E1152D" w:rsidP="00F177DE"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>Межсекторальные намеченные результаты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152D" w:rsidRPr="00491910" w:rsidRDefault="00E1152D" w:rsidP="00F177DE"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color w:val="0070C0"/>
                <w:sz w:val="20"/>
                <w:szCs w:val="20"/>
                <w:lang w:val="ru-RU"/>
              </w:rPr>
              <w:t>% от объема на задачу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1152D" w:rsidRPr="00491910" w:rsidRDefault="00E1152D" w:rsidP="00F177DE"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1152D" w:rsidRPr="00491910" w:rsidRDefault="00E1152D" w:rsidP="00F177DE"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color w:val="0070C0"/>
                <w:sz w:val="20"/>
                <w:szCs w:val="20"/>
                <w:lang w:val="ru-RU"/>
              </w:rPr>
              <w:t>% от общего объема</w:t>
            </w:r>
          </w:p>
        </w:tc>
      </w:tr>
      <w:tr w:rsidR="00DD0B27" w:rsidRPr="00491910" w:rsidTr="00DD0B27">
        <w:tc>
          <w:tcPr>
            <w:tcW w:w="7093" w:type="dxa"/>
            <w:tcBorders>
              <w:top w:val="single" w:sz="4" w:space="0" w:color="auto"/>
            </w:tcBorders>
          </w:tcPr>
          <w:p w:rsidR="00DD0B27" w:rsidRPr="00491910" w:rsidRDefault="00DD0B27" w:rsidP="00F177DE"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I.1-1 </w:t>
            </w:r>
            <w:r w:rsidRPr="00491910">
              <w:rPr>
                <w:rFonts w:asciiTheme="minorHAnsi" w:hAnsiTheme="minorHAnsi"/>
                <w:sz w:val="18"/>
                <w:szCs w:val="18"/>
                <w:lang w:val="ru-RU"/>
              </w:rPr>
              <w:t>Межсекторальные всемирные конференции, форумы, мероприятия и платформы для проведения обсуждений на высоком уровне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D0B27" w:rsidRPr="00491910" w:rsidRDefault="00DD0B27" w:rsidP="00F177DE"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0" w:after="2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59,2%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DD0B27" w:rsidRPr="00491910" w:rsidRDefault="00DD0B27" w:rsidP="00F177DE"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DD0B27" w:rsidRPr="00491910" w:rsidRDefault="00DD0B27" w:rsidP="00F177DE"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0" w:after="20"/>
              <w:jc w:val="center"/>
              <w:rPr>
                <w:rFonts w:cstheme="minorHAnsi"/>
                <w:sz w:val="20"/>
                <w:szCs w:val="18"/>
                <w:lang w:val="ru-RU"/>
              </w:rPr>
            </w:pPr>
            <w:r w:rsidRPr="00491910">
              <w:rPr>
                <w:rFonts w:cstheme="minorHAnsi"/>
                <w:sz w:val="20"/>
                <w:szCs w:val="18"/>
                <w:lang w:val="ru-RU"/>
              </w:rPr>
              <w:t>37,2%</w:t>
            </w:r>
          </w:p>
        </w:tc>
      </w:tr>
      <w:tr w:rsidR="00DD0B27" w:rsidRPr="00491910" w:rsidTr="00DD0B27">
        <w:tc>
          <w:tcPr>
            <w:tcW w:w="7093" w:type="dxa"/>
          </w:tcPr>
          <w:p w:rsidR="00DD0B27" w:rsidRPr="00491910" w:rsidRDefault="00DD0B27" w:rsidP="00F177DE"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I.1-2 </w:t>
            </w:r>
            <w:r w:rsidRPr="00491910">
              <w:rPr>
                <w:rFonts w:asciiTheme="minorHAnsi" w:hAnsiTheme="minorHAnsi"/>
                <w:sz w:val="18"/>
                <w:szCs w:val="18"/>
                <w:lang w:val="ru-RU"/>
              </w:rPr>
              <w:t>Совместное использование знаний, сотрудничество и партнерские отношения</w:t>
            </w:r>
          </w:p>
        </w:tc>
        <w:tc>
          <w:tcPr>
            <w:tcW w:w="1134" w:type="dxa"/>
            <w:vAlign w:val="center"/>
          </w:tcPr>
          <w:p w:rsidR="00DD0B27" w:rsidRPr="00491910" w:rsidRDefault="00DD0B27" w:rsidP="00F177DE"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0" w:after="2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28,2%</w:t>
            </w:r>
          </w:p>
        </w:tc>
        <w:tc>
          <w:tcPr>
            <w:tcW w:w="283" w:type="dxa"/>
            <w:vAlign w:val="center"/>
          </w:tcPr>
          <w:p w:rsidR="00DD0B27" w:rsidRPr="00491910" w:rsidRDefault="00DD0B27" w:rsidP="00F177DE"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DD0B27" w:rsidRPr="00491910" w:rsidRDefault="00DD0B27" w:rsidP="00F177DE"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0" w:after="20"/>
              <w:jc w:val="center"/>
              <w:rPr>
                <w:rFonts w:cstheme="minorHAnsi"/>
                <w:sz w:val="20"/>
                <w:szCs w:val="18"/>
                <w:lang w:val="ru-RU"/>
              </w:rPr>
            </w:pPr>
            <w:r w:rsidRPr="00491910">
              <w:rPr>
                <w:rFonts w:cstheme="minorHAnsi"/>
                <w:sz w:val="20"/>
                <w:szCs w:val="18"/>
                <w:lang w:val="ru-RU"/>
              </w:rPr>
              <w:t>17,6%</w:t>
            </w:r>
          </w:p>
        </w:tc>
      </w:tr>
      <w:tr w:rsidR="00DD0B27" w:rsidRPr="00491910" w:rsidTr="00DD0B27">
        <w:tc>
          <w:tcPr>
            <w:tcW w:w="7093" w:type="dxa"/>
          </w:tcPr>
          <w:p w:rsidR="00DD0B27" w:rsidRPr="00491910" w:rsidRDefault="00DD0B27" w:rsidP="00F177DE"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I.1-3 </w:t>
            </w:r>
            <w:r w:rsidRPr="00491910">
              <w:rPr>
                <w:rFonts w:asciiTheme="minorHAnsi" w:hAnsiTheme="minorHAnsi"/>
                <w:sz w:val="18"/>
                <w:szCs w:val="18"/>
                <w:lang w:val="ru-RU"/>
              </w:rPr>
              <w:t>Меморандумы о взаимопонимании (МоВ)</w:t>
            </w:r>
          </w:p>
        </w:tc>
        <w:tc>
          <w:tcPr>
            <w:tcW w:w="1134" w:type="dxa"/>
            <w:vAlign w:val="center"/>
          </w:tcPr>
          <w:p w:rsidR="00DD0B27" w:rsidRPr="00491910" w:rsidRDefault="00DD0B27" w:rsidP="00F177DE"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0" w:after="2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0,2%</w:t>
            </w:r>
          </w:p>
        </w:tc>
        <w:tc>
          <w:tcPr>
            <w:tcW w:w="283" w:type="dxa"/>
            <w:vAlign w:val="center"/>
          </w:tcPr>
          <w:p w:rsidR="00DD0B27" w:rsidRPr="00491910" w:rsidRDefault="00DD0B27" w:rsidP="00F177DE"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DD0B27" w:rsidRPr="00491910" w:rsidRDefault="00DD0B27" w:rsidP="00F177DE"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0" w:after="20"/>
              <w:jc w:val="center"/>
              <w:rPr>
                <w:rFonts w:cstheme="minorHAnsi"/>
                <w:sz w:val="20"/>
                <w:szCs w:val="18"/>
                <w:lang w:val="ru-RU"/>
              </w:rPr>
            </w:pPr>
            <w:r w:rsidRPr="00491910">
              <w:rPr>
                <w:rFonts w:cstheme="minorHAnsi"/>
                <w:sz w:val="20"/>
                <w:szCs w:val="18"/>
                <w:lang w:val="ru-RU"/>
              </w:rPr>
              <w:t>0,1%</w:t>
            </w:r>
          </w:p>
        </w:tc>
      </w:tr>
      <w:tr w:rsidR="00DD0B27" w:rsidRPr="00491910" w:rsidTr="00DD0B27">
        <w:tc>
          <w:tcPr>
            <w:tcW w:w="7093" w:type="dxa"/>
          </w:tcPr>
          <w:p w:rsidR="00DD0B27" w:rsidRPr="00491910" w:rsidRDefault="00DD0B27" w:rsidP="00F177DE"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I.1-4 </w:t>
            </w:r>
            <w:r w:rsidRPr="00491910">
              <w:rPr>
                <w:rFonts w:asciiTheme="minorHAnsi" w:hAnsiTheme="minorHAnsi"/>
                <w:sz w:val="18"/>
                <w:szCs w:val="18"/>
                <w:lang w:val="ru-RU"/>
              </w:rPr>
              <w:t>Отчеты и другие входные документы для процессов, проходящих внутри ООН, а также многосторонних и межправительственных процессов</w:t>
            </w:r>
          </w:p>
        </w:tc>
        <w:tc>
          <w:tcPr>
            <w:tcW w:w="1134" w:type="dxa"/>
            <w:vAlign w:val="center"/>
          </w:tcPr>
          <w:p w:rsidR="00DD0B27" w:rsidRPr="00491910" w:rsidRDefault="00DD0B27" w:rsidP="00F177DE"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0" w:after="2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6,5%</w:t>
            </w:r>
          </w:p>
        </w:tc>
        <w:tc>
          <w:tcPr>
            <w:tcW w:w="283" w:type="dxa"/>
            <w:vAlign w:val="center"/>
          </w:tcPr>
          <w:p w:rsidR="00DD0B27" w:rsidRPr="00491910" w:rsidRDefault="00DD0B27" w:rsidP="00F177DE"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DD0B27" w:rsidRPr="00491910" w:rsidRDefault="00DD0B27" w:rsidP="00F177DE"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0" w:after="20"/>
              <w:jc w:val="center"/>
              <w:rPr>
                <w:rFonts w:cstheme="minorHAnsi"/>
                <w:sz w:val="20"/>
                <w:szCs w:val="18"/>
                <w:lang w:val="ru-RU"/>
              </w:rPr>
            </w:pPr>
            <w:r w:rsidRPr="00491910">
              <w:rPr>
                <w:rFonts w:cstheme="minorHAnsi"/>
                <w:sz w:val="20"/>
                <w:szCs w:val="18"/>
                <w:lang w:val="ru-RU"/>
              </w:rPr>
              <w:t>4,1%</w:t>
            </w:r>
          </w:p>
        </w:tc>
      </w:tr>
      <w:tr w:rsidR="00DD0B27" w:rsidRPr="00491910" w:rsidTr="00DD0B27">
        <w:tc>
          <w:tcPr>
            <w:tcW w:w="7093" w:type="dxa"/>
          </w:tcPr>
          <w:p w:rsidR="00DD0B27" w:rsidRPr="00491910" w:rsidRDefault="00DD0B27" w:rsidP="00F177DE"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lang w:val="ru-RU"/>
              </w:rPr>
              <w:t xml:space="preserve">I.1-5 </w:t>
            </w:r>
            <w:r w:rsidRPr="00491910">
              <w:rPr>
                <w:rFonts w:asciiTheme="minorHAnsi" w:hAnsiTheme="minorHAnsi"/>
                <w:sz w:val="18"/>
                <w:szCs w:val="18"/>
                <w:lang w:val="ru-RU"/>
              </w:rPr>
              <w:t>Предоставление вспомогательных услуг членам МСЭ в рамках деятельности и мероприятий МСЭ</w:t>
            </w:r>
          </w:p>
        </w:tc>
        <w:tc>
          <w:tcPr>
            <w:tcW w:w="1134" w:type="dxa"/>
            <w:vAlign w:val="center"/>
          </w:tcPr>
          <w:p w:rsidR="00DD0B27" w:rsidRPr="00491910" w:rsidRDefault="00DD0B27" w:rsidP="00F177DE"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0" w:after="2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5,6%</w:t>
            </w:r>
          </w:p>
        </w:tc>
        <w:tc>
          <w:tcPr>
            <w:tcW w:w="283" w:type="dxa"/>
            <w:vAlign w:val="center"/>
          </w:tcPr>
          <w:p w:rsidR="00DD0B27" w:rsidRPr="00491910" w:rsidRDefault="00DD0B27" w:rsidP="00F177DE"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DD0B27" w:rsidRPr="00491910" w:rsidRDefault="00DD0B27" w:rsidP="00F177DE"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0" w:after="20"/>
              <w:jc w:val="center"/>
              <w:rPr>
                <w:rFonts w:cstheme="minorHAnsi"/>
                <w:sz w:val="20"/>
                <w:szCs w:val="18"/>
                <w:lang w:val="ru-RU"/>
              </w:rPr>
            </w:pPr>
            <w:r w:rsidRPr="00491910">
              <w:rPr>
                <w:rFonts w:cstheme="minorHAnsi"/>
                <w:sz w:val="20"/>
                <w:szCs w:val="18"/>
                <w:lang w:val="ru-RU"/>
              </w:rPr>
              <w:t>3,5%</w:t>
            </w:r>
          </w:p>
        </w:tc>
      </w:tr>
      <w:tr w:rsidR="00DD0B27" w:rsidRPr="00491910" w:rsidTr="00DD0B27">
        <w:tc>
          <w:tcPr>
            <w:tcW w:w="7093" w:type="dxa"/>
            <w:tcBorders>
              <w:top w:val="single" w:sz="4" w:space="0" w:color="auto"/>
            </w:tcBorders>
          </w:tcPr>
          <w:p w:rsidR="00DD0B27" w:rsidRPr="00491910" w:rsidRDefault="00DD0B27" w:rsidP="00F177DE"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I.2-1 </w:t>
            </w:r>
            <w:r w:rsidRPr="00491910">
              <w:rPr>
                <w:rFonts w:asciiTheme="minorHAnsi" w:hAnsiTheme="minorHAnsi"/>
                <w:sz w:val="18"/>
                <w:szCs w:val="18"/>
                <w:lang w:val="ru-RU"/>
              </w:rPr>
              <w:t>Межсекторальные инициативы и отчеты о соответствующих возникающих тенденциях в области электросвязи/ИКТ, а также другие аналогичные инициативы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D0B27" w:rsidRPr="00491910" w:rsidRDefault="00DD0B27" w:rsidP="00F177DE"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0" w:after="2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21,5%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DD0B27" w:rsidRPr="00491910" w:rsidRDefault="00DD0B27" w:rsidP="00F177DE"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DD0B27" w:rsidRPr="00491910" w:rsidRDefault="00DD0B27" w:rsidP="00F177DE"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0" w:after="20"/>
              <w:jc w:val="center"/>
              <w:rPr>
                <w:rFonts w:cstheme="minorHAnsi"/>
                <w:sz w:val="20"/>
                <w:szCs w:val="18"/>
                <w:lang w:val="ru-RU"/>
              </w:rPr>
            </w:pPr>
            <w:r w:rsidRPr="00491910">
              <w:rPr>
                <w:rFonts w:cstheme="minorHAnsi"/>
                <w:sz w:val="20"/>
                <w:szCs w:val="18"/>
                <w:lang w:val="ru-RU"/>
              </w:rPr>
              <w:t>4,0%</w:t>
            </w:r>
          </w:p>
        </w:tc>
      </w:tr>
      <w:tr w:rsidR="00DD0B27" w:rsidRPr="00491910" w:rsidTr="00DD0B27">
        <w:tc>
          <w:tcPr>
            <w:tcW w:w="7093" w:type="dxa"/>
          </w:tcPr>
          <w:p w:rsidR="00DD0B27" w:rsidRPr="00491910" w:rsidRDefault="00DD0B27" w:rsidP="00DD0B2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I.2-2 </w:t>
            </w:r>
            <w:r w:rsidRPr="00491910">
              <w:rPr>
                <w:rFonts w:asciiTheme="minorHAnsi" w:hAnsiTheme="minorHAnsi"/>
                <w:sz w:val="18"/>
                <w:szCs w:val="18"/>
                <w:lang w:val="ru-RU"/>
              </w:rPr>
              <w:t>Журнал "Новости МСЭ" в цифровом формате</w:t>
            </w:r>
          </w:p>
        </w:tc>
        <w:tc>
          <w:tcPr>
            <w:tcW w:w="1134" w:type="dxa"/>
            <w:vAlign w:val="center"/>
          </w:tcPr>
          <w:p w:rsidR="00DD0B27" w:rsidRPr="00491910" w:rsidRDefault="00DD0B27" w:rsidP="00DD0B2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0" w:after="2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36,2%</w:t>
            </w:r>
          </w:p>
        </w:tc>
        <w:tc>
          <w:tcPr>
            <w:tcW w:w="283" w:type="dxa"/>
            <w:vAlign w:val="center"/>
          </w:tcPr>
          <w:p w:rsidR="00DD0B27" w:rsidRPr="00491910" w:rsidRDefault="00DD0B27" w:rsidP="00DD0B2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DD0B27" w:rsidRPr="00491910" w:rsidRDefault="00DD0B27" w:rsidP="00DD0B2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0" w:after="20"/>
              <w:jc w:val="center"/>
              <w:rPr>
                <w:rFonts w:cstheme="minorHAnsi"/>
                <w:sz w:val="20"/>
                <w:szCs w:val="18"/>
                <w:lang w:val="ru-RU"/>
              </w:rPr>
            </w:pPr>
            <w:r w:rsidRPr="00491910">
              <w:rPr>
                <w:rFonts w:cstheme="minorHAnsi"/>
                <w:sz w:val="20"/>
                <w:szCs w:val="18"/>
                <w:lang w:val="ru-RU"/>
              </w:rPr>
              <w:t>6,7%</w:t>
            </w:r>
          </w:p>
        </w:tc>
      </w:tr>
      <w:tr w:rsidR="00DD0B27" w:rsidRPr="00491910" w:rsidTr="00DD0B27">
        <w:tc>
          <w:tcPr>
            <w:tcW w:w="7093" w:type="dxa"/>
            <w:tcBorders>
              <w:bottom w:val="single" w:sz="4" w:space="0" w:color="auto"/>
            </w:tcBorders>
          </w:tcPr>
          <w:p w:rsidR="00DD0B27" w:rsidRPr="00491910" w:rsidRDefault="00DD0B27" w:rsidP="00DD0B2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I.2-3 </w:t>
            </w:r>
            <w:r w:rsidRPr="00491910">
              <w:rPr>
                <w:rFonts w:asciiTheme="minorHAnsi" w:hAnsiTheme="minorHAnsi"/>
                <w:sz w:val="18"/>
                <w:szCs w:val="18"/>
                <w:lang w:val="ru-RU"/>
              </w:rPr>
              <w:t>Платформы для обмена информацией о новых тенденциях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0B27" w:rsidRPr="00491910" w:rsidRDefault="00DD0B27" w:rsidP="00DD0B2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0" w:after="2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42,2%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DD0B27" w:rsidRPr="00491910" w:rsidRDefault="00DD0B27" w:rsidP="00DD0B2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D0B27" w:rsidRPr="00491910" w:rsidRDefault="00DD0B27" w:rsidP="00DD0B2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0" w:after="20"/>
              <w:jc w:val="center"/>
              <w:rPr>
                <w:rFonts w:cstheme="minorHAnsi"/>
                <w:sz w:val="20"/>
                <w:szCs w:val="18"/>
                <w:lang w:val="ru-RU"/>
              </w:rPr>
            </w:pPr>
            <w:r w:rsidRPr="00491910">
              <w:rPr>
                <w:rFonts w:cstheme="minorHAnsi"/>
                <w:sz w:val="20"/>
                <w:szCs w:val="18"/>
                <w:lang w:val="ru-RU"/>
              </w:rPr>
              <w:t>7,8%</w:t>
            </w:r>
          </w:p>
        </w:tc>
      </w:tr>
      <w:tr w:rsidR="00DD0B27" w:rsidRPr="00491910" w:rsidTr="00DD0B27">
        <w:tc>
          <w:tcPr>
            <w:tcW w:w="7093" w:type="dxa"/>
            <w:tcBorders>
              <w:top w:val="single" w:sz="4" w:space="0" w:color="auto"/>
            </w:tcBorders>
          </w:tcPr>
          <w:p w:rsidR="00DD0B27" w:rsidRPr="00491910" w:rsidRDefault="00DD0B27" w:rsidP="00AC373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I.3-1 </w:t>
            </w:r>
            <w:r w:rsidRPr="00491910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Отчеты, руководящие указания, стандарты и контрольные перечни по вопросам доступности </w:t>
            </w:r>
            <w:r w:rsidR="00AC3735" w:rsidRPr="00491910">
              <w:rPr>
                <w:rFonts w:asciiTheme="minorHAnsi" w:hAnsiTheme="minorHAnsi"/>
                <w:sz w:val="18"/>
                <w:szCs w:val="18"/>
                <w:lang w:val="ru-RU"/>
              </w:rPr>
              <w:t>(…)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D0B27" w:rsidRPr="00491910" w:rsidRDefault="00DD0B27" w:rsidP="00DD0B2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0" w:after="2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69,7%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DD0B27" w:rsidRPr="00491910" w:rsidRDefault="00DD0B27" w:rsidP="00DD0B2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DD0B27" w:rsidRPr="00491910" w:rsidRDefault="00DD0B27" w:rsidP="00DD0B2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0" w:after="20"/>
              <w:jc w:val="center"/>
              <w:rPr>
                <w:rFonts w:cstheme="minorHAnsi"/>
                <w:sz w:val="20"/>
                <w:szCs w:val="18"/>
                <w:lang w:val="ru-RU"/>
              </w:rPr>
            </w:pPr>
            <w:r w:rsidRPr="00491910">
              <w:rPr>
                <w:rFonts w:cstheme="minorHAnsi"/>
                <w:sz w:val="20"/>
                <w:szCs w:val="18"/>
                <w:lang w:val="ru-RU"/>
              </w:rPr>
              <w:t>13,0%</w:t>
            </w:r>
          </w:p>
        </w:tc>
      </w:tr>
      <w:tr w:rsidR="00DD0B27" w:rsidRPr="00491910" w:rsidTr="00DD0B27">
        <w:tc>
          <w:tcPr>
            <w:tcW w:w="7093" w:type="dxa"/>
          </w:tcPr>
          <w:p w:rsidR="00DD0B27" w:rsidRPr="00491910" w:rsidRDefault="00DD0B27" w:rsidP="00DD0B2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I.3-2 </w:t>
            </w:r>
            <w:r w:rsidRPr="00491910">
              <w:rPr>
                <w:rFonts w:asciiTheme="minorHAnsi" w:hAnsiTheme="minorHAnsi"/>
                <w:sz w:val="18"/>
                <w:szCs w:val="18"/>
                <w:lang w:val="ru-RU"/>
              </w:rPr>
              <w:t>Мобилизация ресурсов и специальных технических знаний (...)</w:t>
            </w:r>
          </w:p>
        </w:tc>
        <w:tc>
          <w:tcPr>
            <w:tcW w:w="1134" w:type="dxa"/>
            <w:vAlign w:val="center"/>
          </w:tcPr>
          <w:p w:rsidR="00DD0B27" w:rsidRPr="00491910" w:rsidRDefault="00DD0B27" w:rsidP="00DD0B2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0" w:after="2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5,9%</w:t>
            </w:r>
          </w:p>
        </w:tc>
        <w:tc>
          <w:tcPr>
            <w:tcW w:w="283" w:type="dxa"/>
            <w:vAlign w:val="center"/>
          </w:tcPr>
          <w:p w:rsidR="00DD0B27" w:rsidRPr="00491910" w:rsidRDefault="00DD0B27" w:rsidP="00DD0B2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DD0B27" w:rsidRPr="00491910" w:rsidRDefault="00DD0B27" w:rsidP="00DD0B2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0" w:after="20"/>
              <w:jc w:val="center"/>
              <w:rPr>
                <w:rFonts w:cstheme="minorHAnsi"/>
                <w:sz w:val="20"/>
                <w:szCs w:val="18"/>
                <w:lang w:val="ru-RU"/>
              </w:rPr>
            </w:pPr>
            <w:r w:rsidRPr="00491910">
              <w:rPr>
                <w:rFonts w:cstheme="minorHAnsi"/>
                <w:sz w:val="20"/>
                <w:szCs w:val="18"/>
                <w:lang w:val="ru-RU"/>
              </w:rPr>
              <w:t>0,1%</w:t>
            </w:r>
          </w:p>
        </w:tc>
      </w:tr>
      <w:tr w:rsidR="00DD0B27" w:rsidRPr="00491910" w:rsidTr="00DD0B27">
        <w:tc>
          <w:tcPr>
            <w:tcW w:w="7093" w:type="dxa"/>
          </w:tcPr>
          <w:p w:rsidR="00DD0B27" w:rsidRPr="00491910" w:rsidRDefault="00DD0B27" w:rsidP="00DD0B2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lang w:val="ru-RU"/>
              </w:rPr>
              <w:t xml:space="preserve">I.3-3 </w:t>
            </w:r>
            <w:r w:rsidRPr="00491910">
              <w:rPr>
                <w:rFonts w:asciiTheme="minorHAnsi" w:hAnsiTheme="minorHAnsi"/>
                <w:sz w:val="18"/>
                <w:szCs w:val="18"/>
                <w:lang w:val="ru-RU"/>
              </w:rPr>
              <w:t>Дальнейшая разработка и реализация политики МСЭ по обеспечению доступности и связанных с ней планов</w:t>
            </w:r>
          </w:p>
        </w:tc>
        <w:tc>
          <w:tcPr>
            <w:tcW w:w="1134" w:type="dxa"/>
            <w:vAlign w:val="center"/>
          </w:tcPr>
          <w:p w:rsidR="00DD0B27" w:rsidRPr="00491910" w:rsidRDefault="00DD0B27" w:rsidP="00DD0B2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0" w:after="2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10,7%</w:t>
            </w:r>
          </w:p>
        </w:tc>
        <w:tc>
          <w:tcPr>
            <w:tcW w:w="283" w:type="dxa"/>
            <w:vAlign w:val="center"/>
          </w:tcPr>
          <w:p w:rsidR="00DD0B27" w:rsidRPr="00491910" w:rsidRDefault="00DD0B27" w:rsidP="00DD0B2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DD0B27" w:rsidRPr="00491910" w:rsidRDefault="00DD0B27" w:rsidP="00DD0B2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0" w:after="20"/>
              <w:jc w:val="center"/>
              <w:rPr>
                <w:rFonts w:cstheme="minorHAnsi"/>
                <w:sz w:val="20"/>
                <w:szCs w:val="18"/>
                <w:lang w:val="ru-RU"/>
              </w:rPr>
            </w:pPr>
            <w:r w:rsidRPr="00491910">
              <w:rPr>
                <w:rFonts w:cstheme="minorHAnsi"/>
                <w:sz w:val="20"/>
                <w:szCs w:val="18"/>
                <w:lang w:val="ru-RU"/>
              </w:rPr>
              <w:t>0,2%</w:t>
            </w:r>
          </w:p>
        </w:tc>
      </w:tr>
      <w:tr w:rsidR="00DD0B27" w:rsidRPr="00491910" w:rsidTr="00DD0B27">
        <w:tc>
          <w:tcPr>
            <w:tcW w:w="7093" w:type="dxa"/>
          </w:tcPr>
          <w:p w:rsidR="00DD0B27" w:rsidRPr="00491910" w:rsidRDefault="00DD0B27" w:rsidP="00DD0B2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lang w:val="ru-RU"/>
              </w:rPr>
              <w:t xml:space="preserve">I.3-4 </w:t>
            </w:r>
            <w:r w:rsidRPr="00491910">
              <w:rPr>
                <w:rFonts w:asciiTheme="minorHAnsi" w:hAnsiTheme="minorHAnsi"/>
                <w:sz w:val="18"/>
                <w:szCs w:val="18"/>
                <w:lang w:val="ru-RU"/>
              </w:rPr>
              <w:t>Информационно-просветительские мероприятия как на уровне ООН, так и на региональном и национальном уровнях</w:t>
            </w:r>
          </w:p>
        </w:tc>
        <w:tc>
          <w:tcPr>
            <w:tcW w:w="1134" w:type="dxa"/>
            <w:vAlign w:val="center"/>
          </w:tcPr>
          <w:p w:rsidR="00DD0B27" w:rsidRPr="00491910" w:rsidRDefault="00DD0B27" w:rsidP="00DD0B2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0" w:after="2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13,6%</w:t>
            </w:r>
          </w:p>
        </w:tc>
        <w:tc>
          <w:tcPr>
            <w:tcW w:w="283" w:type="dxa"/>
            <w:vAlign w:val="center"/>
          </w:tcPr>
          <w:p w:rsidR="00DD0B27" w:rsidRPr="00491910" w:rsidRDefault="00DD0B27" w:rsidP="00DD0B2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DD0B27" w:rsidRPr="00491910" w:rsidRDefault="00DD0B27" w:rsidP="00DD0B2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0" w:after="20"/>
              <w:jc w:val="center"/>
              <w:rPr>
                <w:rFonts w:cstheme="minorHAnsi"/>
                <w:sz w:val="20"/>
                <w:szCs w:val="18"/>
                <w:lang w:val="ru-RU"/>
              </w:rPr>
            </w:pPr>
            <w:r w:rsidRPr="00491910">
              <w:rPr>
                <w:rFonts w:cstheme="minorHAnsi"/>
                <w:sz w:val="20"/>
                <w:szCs w:val="18"/>
                <w:lang w:val="ru-RU"/>
              </w:rPr>
              <w:t>0,3%</w:t>
            </w:r>
          </w:p>
        </w:tc>
      </w:tr>
      <w:tr w:rsidR="00DD0B27" w:rsidRPr="00491910" w:rsidTr="00DD0B27">
        <w:tc>
          <w:tcPr>
            <w:tcW w:w="7093" w:type="dxa"/>
            <w:tcBorders>
              <w:top w:val="single" w:sz="4" w:space="0" w:color="auto"/>
            </w:tcBorders>
          </w:tcPr>
          <w:p w:rsidR="00DD0B27" w:rsidRPr="00491910" w:rsidRDefault="00DD0B27" w:rsidP="00AC373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I.4-1 </w:t>
            </w:r>
            <w:r w:rsidRPr="00491910">
              <w:rPr>
                <w:rFonts w:asciiTheme="minorHAnsi" w:hAnsiTheme="minorHAnsi"/>
                <w:sz w:val="18"/>
                <w:szCs w:val="18"/>
                <w:lang w:val="ru-RU"/>
              </w:rPr>
              <w:t>Комплекты материалов, инструменты оценки и руководящие указания для разработки политики и развития навыков</w:t>
            </w:r>
            <w:r w:rsidR="00AC3735" w:rsidRPr="00491910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(…)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D0B27" w:rsidRPr="00491910" w:rsidRDefault="00DD0B27" w:rsidP="00DD0B2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0" w:after="2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23,1%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DD0B27" w:rsidRPr="00491910" w:rsidRDefault="00DD0B27" w:rsidP="00DD0B2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DD0B27" w:rsidRPr="00491910" w:rsidRDefault="00DD0B27" w:rsidP="00DD0B2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0" w:after="20"/>
              <w:jc w:val="center"/>
              <w:rPr>
                <w:rFonts w:cstheme="minorHAnsi"/>
                <w:sz w:val="20"/>
                <w:szCs w:val="18"/>
                <w:lang w:val="ru-RU"/>
              </w:rPr>
            </w:pPr>
            <w:r w:rsidRPr="00491910">
              <w:rPr>
                <w:rFonts w:cstheme="minorHAnsi"/>
                <w:sz w:val="20"/>
                <w:szCs w:val="18"/>
                <w:lang w:val="ru-RU"/>
              </w:rPr>
              <w:t>1,7%</w:t>
            </w:r>
          </w:p>
        </w:tc>
      </w:tr>
      <w:tr w:rsidR="00DD0B27" w:rsidRPr="00491910" w:rsidTr="00DD0B27">
        <w:tc>
          <w:tcPr>
            <w:tcW w:w="7093" w:type="dxa"/>
          </w:tcPr>
          <w:p w:rsidR="00DD0B27" w:rsidRPr="00491910" w:rsidRDefault="00DD0B27" w:rsidP="00DD0B2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lastRenderedPageBreak/>
              <w:t xml:space="preserve">I.4-2 </w:t>
            </w:r>
            <w:r w:rsidRPr="00491910">
              <w:rPr>
                <w:rFonts w:asciiTheme="minorHAnsi" w:hAnsiTheme="minorHAnsi"/>
                <w:sz w:val="18"/>
                <w:szCs w:val="18"/>
                <w:lang w:val="ru-RU"/>
              </w:rPr>
              <w:t>Сообщества, взаимодействие, инициативы и партнерские отношения</w:t>
            </w:r>
          </w:p>
        </w:tc>
        <w:tc>
          <w:tcPr>
            <w:tcW w:w="1134" w:type="dxa"/>
            <w:vAlign w:val="center"/>
          </w:tcPr>
          <w:p w:rsidR="00DD0B27" w:rsidRPr="00491910" w:rsidRDefault="00DD0B27" w:rsidP="00DD0B2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0" w:after="2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36,8%</w:t>
            </w:r>
          </w:p>
        </w:tc>
        <w:tc>
          <w:tcPr>
            <w:tcW w:w="283" w:type="dxa"/>
            <w:vAlign w:val="center"/>
          </w:tcPr>
          <w:p w:rsidR="00DD0B27" w:rsidRPr="00491910" w:rsidRDefault="00DD0B27" w:rsidP="00DD0B2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DD0B27" w:rsidRPr="00491910" w:rsidRDefault="00DD0B27" w:rsidP="00DD0B2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0" w:after="20"/>
              <w:jc w:val="center"/>
              <w:rPr>
                <w:rFonts w:cstheme="minorHAnsi"/>
                <w:sz w:val="20"/>
                <w:szCs w:val="18"/>
                <w:lang w:val="ru-RU"/>
              </w:rPr>
            </w:pPr>
            <w:r w:rsidRPr="00491910">
              <w:rPr>
                <w:rFonts w:cstheme="minorHAnsi"/>
                <w:sz w:val="20"/>
                <w:szCs w:val="18"/>
                <w:lang w:val="ru-RU"/>
              </w:rPr>
              <w:t>2,7%</w:t>
            </w:r>
          </w:p>
        </w:tc>
      </w:tr>
      <w:tr w:rsidR="00DD0B27" w:rsidRPr="00491910" w:rsidTr="00DD0B27">
        <w:tc>
          <w:tcPr>
            <w:tcW w:w="7093" w:type="dxa"/>
          </w:tcPr>
          <w:p w:rsidR="00DD0B27" w:rsidRPr="00491910" w:rsidRDefault="00DD0B27" w:rsidP="00DD0B2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I.4-3 </w:t>
            </w:r>
            <w:r w:rsidRPr="00491910">
              <w:rPr>
                <w:rFonts w:asciiTheme="minorHAnsi" w:hAnsiTheme="minorHAnsi"/>
                <w:sz w:val="18"/>
                <w:szCs w:val="18"/>
                <w:lang w:val="ru-RU"/>
              </w:rPr>
              <w:t>Информационно-просветительская деятельность как на уровне ООН, так и на уровне региона и страны</w:t>
            </w:r>
          </w:p>
        </w:tc>
        <w:tc>
          <w:tcPr>
            <w:tcW w:w="1134" w:type="dxa"/>
            <w:vAlign w:val="center"/>
          </w:tcPr>
          <w:p w:rsidR="00DD0B27" w:rsidRPr="00491910" w:rsidRDefault="00DD0B27" w:rsidP="00DD0B2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0" w:after="2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26,8%</w:t>
            </w:r>
          </w:p>
        </w:tc>
        <w:tc>
          <w:tcPr>
            <w:tcW w:w="283" w:type="dxa"/>
            <w:vAlign w:val="center"/>
          </w:tcPr>
          <w:p w:rsidR="00DD0B27" w:rsidRPr="00491910" w:rsidRDefault="00DD0B27" w:rsidP="00DD0B2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DD0B27" w:rsidRPr="00491910" w:rsidRDefault="00DD0B27" w:rsidP="00DD0B2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0" w:after="20"/>
              <w:jc w:val="center"/>
              <w:rPr>
                <w:rFonts w:cstheme="minorHAnsi"/>
                <w:sz w:val="20"/>
                <w:szCs w:val="18"/>
                <w:lang w:val="ru-RU"/>
              </w:rPr>
            </w:pPr>
            <w:r w:rsidRPr="00491910">
              <w:rPr>
                <w:rFonts w:cstheme="minorHAnsi"/>
                <w:sz w:val="20"/>
                <w:szCs w:val="18"/>
                <w:lang w:val="ru-RU"/>
              </w:rPr>
              <w:t>2,0%</w:t>
            </w:r>
          </w:p>
        </w:tc>
      </w:tr>
      <w:tr w:rsidR="00DD0B27" w:rsidRPr="00491910" w:rsidTr="00DD0B27">
        <w:tc>
          <w:tcPr>
            <w:tcW w:w="7093" w:type="dxa"/>
            <w:tcBorders>
              <w:bottom w:val="single" w:sz="4" w:space="0" w:color="auto"/>
            </w:tcBorders>
          </w:tcPr>
          <w:p w:rsidR="00DD0B27" w:rsidRPr="00491910" w:rsidRDefault="00DD0B27" w:rsidP="00DD0B2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I.4-4 </w:t>
            </w:r>
            <w:r w:rsidRPr="00491910">
              <w:rPr>
                <w:rFonts w:asciiTheme="minorHAnsi" w:hAnsiTheme="minorHAnsi"/>
                <w:sz w:val="18"/>
                <w:szCs w:val="18"/>
                <w:lang w:val="ru-RU"/>
              </w:rPr>
              <w:t>Поддержка партнерства "РАВНЫЕ"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0B27" w:rsidRPr="00491910" w:rsidRDefault="00DD0B27" w:rsidP="00DD0B2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0" w:after="2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13,2%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DD0B27" w:rsidRPr="00491910" w:rsidRDefault="00DD0B27" w:rsidP="00DD0B2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D0B27" w:rsidRPr="00491910" w:rsidRDefault="00DD0B27" w:rsidP="00DD0B2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0" w:after="20"/>
              <w:jc w:val="center"/>
              <w:rPr>
                <w:rFonts w:cstheme="minorHAnsi"/>
                <w:sz w:val="20"/>
                <w:szCs w:val="18"/>
                <w:lang w:val="ru-RU"/>
              </w:rPr>
            </w:pPr>
            <w:r w:rsidRPr="00491910">
              <w:rPr>
                <w:rFonts w:cstheme="minorHAnsi"/>
                <w:sz w:val="20"/>
                <w:szCs w:val="18"/>
                <w:lang w:val="ru-RU"/>
              </w:rPr>
              <w:t>1,0%</w:t>
            </w:r>
          </w:p>
        </w:tc>
      </w:tr>
      <w:tr w:rsidR="00DD0B27" w:rsidRPr="00491910" w:rsidTr="00DD0B27">
        <w:tc>
          <w:tcPr>
            <w:tcW w:w="7093" w:type="dxa"/>
            <w:tcBorders>
              <w:top w:val="single" w:sz="4" w:space="0" w:color="auto"/>
            </w:tcBorders>
          </w:tcPr>
          <w:p w:rsidR="00DD0B27" w:rsidRPr="00491910" w:rsidRDefault="00DD0B27" w:rsidP="00DD0B2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I.5-1 </w:t>
            </w:r>
            <w:r w:rsidRPr="00491910">
              <w:rPr>
                <w:rFonts w:asciiTheme="minorHAnsi" w:hAnsiTheme="minorHAnsi"/>
                <w:sz w:val="18"/>
                <w:szCs w:val="18"/>
                <w:lang w:val="ru-RU"/>
              </w:rPr>
              <w:t>Политика и стандарты в области энергоэффективности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D0B27" w:rsidRPr="00491910" w:rsidRDefault="00DD0B27" w:rsidP="00DD0B2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0" w:after="2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33,3%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DD0B27" w:rsidRPr="00491910" w:rsidRDefault="00DD0B27" w:rsidP="00DD0B2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DD0B27" w:rsidRPr="00491910" w:rsidRDefault="00DD0B27" w:rsidP="00DD0B2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0" w:after="20"/>
              <w:jc w:val="center"/>
              <w:rPr>
                <w:rFonts w:cstheme="minorHAnsi"/>
                <w:sz w:val="20"/>
                <w:szCs w:val="18"/>
                <w:lang w:val="ru-RU"/>
              </w:rPr>
            </w:pPr>
            <w:r w:rsidRPr="00491910">
              <w:rPr>
                <w:rFonts w:cstheme="minorHAnsi"/>
                <w:sz w:val="20"/>
                <w:szCs w:val="18"/>
                <w:lang w:val="ru-RU"/>
              </w:rPr>
              <w:t>0,8%</w:t>
            </w:r>
          </w:p>
        </w:tc>
      </w:tr>
      <w:tr w:rsidR="00DD0B27" w:rsidRPr="00491910" w:rsidTr="00DD0B27">
        <w:tc>
          <w:tcPr>
            <w:tcW w:w="7093" w:type="dxa"/>
          </w:tcPr>
          <w:p w:rsidR="00DD0B27" w:rsidRPr="00491910" w:rsidRDefault="00DD0B27" w:rsidP="00456F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I.5-2 </w:t>
            </w:r>
            <w:r w:rsidRPr="00491910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Безопасность и экологические характеристики оборудования </w:t>
            </w:r>
            <w:r w:rsidR="00456FE5" w:rsidRPr="00491910">
              <w:rPr>
                <w:rFonts w:asciiTheme="minorHAnsi" w:hAnsiTheme="minorHAnsi"/>
                <w:sz w:val="18"/>
                <w:szCs w:val="18"/>
                <w:lang w:val="ru-RU"/>
              </w:rPr>
              <w:t>(...)</w:t>
            </w:r>
            <w:r w:rsidRPr="00491910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ИКТ (управление электронными отходами)</w:t>
            </w:r>
          </w:p>
        </w:tc>
        <w:tc>
          <w:tcPr>
            <w:tcW w:w="1134" w:type="dxa"/>
            <w:vAlign w:val="center"/>
          </w:tcPr>
          <w:p w:rsidR="00DD0B27" w:rsidRPr="00491910" w:rsidRDefault="00DD0B27" w:rsidP="00DD0B2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0" w:after="2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33,3%</w:t>
            </w:r>
          </w:p>
        </w:tc>
        <w:tc>
          <w:tcPr>
            <w:tcW w:w="283" w:type="dxa"/>
            <w:vAlign w:val="center"/>
          </w:tcPr>
          <w:p w:rsidR="00DD0B27" w:rsidRPr="00491910" w:rsidRDefault="00DD0B27" w:rsidP="00DD0B2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DD0B27" w:rsidRPr="00491910" w:rsidRDefault="00DD0B27" w:rsidP="00DD0B2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0" w:after="20"/>
              <w:jc w:val="center"/>
              <w:rPr>
                <w:rFonts w:cstheme="minorHAnsi"/>
                <w:sz w:val="20"/>
                <w:szCs w:val="18"/>
                <w:lang w:val="ru-RU"/>
              </w:rPr>
            </w:pPr>
            <w:r w:rsidRPr="00491910">
              <w:rPr>
                <w:rFonts w:cstheme="minorHAnsi"/>
                <w:sz w:val="20"/>
                <w:szCs w:val="18"/>
                <w:lang w:val="ru-RU"/>
              </w:rPr>
              <w:t>0,8%</w:t>
            </w:r>
          </w:p>
        </w:tc>
      </w:tr>
      <w:tr w:rsidR="00DD0B27" w:rsidRPr="00491910" w:rsidTr="00DD0B27">
        <w:tc>
          <w:tcPr>
            <w:tcW w:w="7093" w:type="dxa"/>
            <w:tcBorders>
              <w:bottom w:val="single" w:sz="4" w:space="0" w:color="auto"/>
            </w:tcBorders>
          </w:tcPr>
          <w:p w:rsidR="00DD0B27" w:rsidRPr="00491910" w:rsidRDefault="00DD0B27" w:rsidP="00DD0B2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szCs w:val="20"/>
                <w:lang w:val="ru-RU"/>
              </w:rPr>
              <w:t xml:space="preserve">I.5-3 </w:t>
            </w:r>
            <w:r w:rsidRPr="00491910">
              <w:rPr>
                <w:rFonts w:asciiTheme="minorHAnsi" w:hAnsiTheme="minorHAnsi"/>
                <w:sz w:val="18"/>
                <w:szCs w:val="18"/>
                <w:lang w:val="ru-RU"/>
              </w:rPr>
              <w:t>Глобальная платформа для "умных" устойчивых городов, включая разработку KPI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0B27" w:rsidRPr="00491910" w:rsidRDefault="00DD0B27" w:rsidP="00DD0B2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0" w:after="2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33,3%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DD0B27" w:rsidRPr="00491910" w:rsidRDefault="00DD0B27" w:rsidP="00DD0B2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D0B27" w:rsidRPr="00491910" w:rsidRDefault="00DD0B27" w:rsidP="00DD0B2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0" w:after="20"/>
              <w:jc w:val="center"/>
              <w:rPr>
                <w:rFonts w:cstheme="minorHAnsi"/>
                <w:sz w:val="20"/>
                <w:szCs w:val="18"/>
                <w:lang w:val="ru-RU"/>
              </w:rPr>
            </w:pPr>
            <w:r w:rsidRPr="00491910">
              <w:rPr>
                <w:rFonts w:cstheme="minorHAnsi"/>
                <w:sz w:val="20"/>
                <w:szCs w:val="18"/>
                <w:lang w:val="ru-RU"/>
              </w:rPr>
              <w:t>0,8%</w:t>
            </w:r>
          </w:p>
        </w:tc>
      </w:tr>
      <w:tr w:rsidR="00DD0B27" w:rsidRPr="00491910" w:rsidTr="00DD0B27">
        <w:tc>
          <w:tcPr>
            <w:tcW w:w="7093" w:type="dxa"/>
            <w:tcBorders>
              <w:top w:val="single" w:sz="4" w:space="0" w:color="auto"/>
            </w:tcBorders>
          </w:tcPr>
          <w:p w:rsidR="00DD0B27" w:rsidRPr="00491910" w:rsidRDefault="00DD0B27" w:rsidP="00DD0B2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lang w:val="ru-RU"/>
              </w:rPr>
              <w:t xml:space="preserve">I.6-1 </w:t>
            </w:r>
            <w:r w:rsidRPr="00491910">
              <w:rPr>
                <w:rFonts w:asciiTheme="minorHAnsi" w:hAnsiTheme="minorHAnsi"/>
                <w:sz w:val="18"/>
                <w:szCs w:val="18"/>
                <w:lang w:val="ru-RU"/>
              </w:rPr>
              <w:t>Процесс, который позволяет выявлять и устранять все формы и с</w:t>
            </w:r>
            <w:r w:rsidR="00456FE5" w:rsidRPr="00491910">
              <w:rPr>
                <w:rFonts w:asciiTheme="minorHAnsi" w:hAnsiTheme="minorHAnsi"/>
                <w:sz w:val="18"/>
                <w:szCs w:val="18"/>
                <w:lang w:val="ru-RU"/>
              </w:rPr>
              <w:t>лучаи дублирования</w:t>
            </w:r>
            <w:r w:rsidRPr="00491910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(…)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D0B27" w:rsidRPr="00491910" w:rsidRDefault="00DD0B27" w:rsidP="00DD0B2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0" w:after="2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43,8%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DD0B27" w:rsidRPr="00491910" w:rsidRDefault="00DD0B27" w:rsidP="00DD0B2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DD0B27" w:rsidRPr="00491910" w:rsidRDefault="00DD0B27" w:rsidP="00DD0B2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0" w:after="20"/>
              <w:jc w:val="center"/>
              <w:rPr>
                <w:rFonts w:cstheme="minorHAnsi"/>
                <w:sz w:val="20"/>
                <w:szCs w:val="18"/>
                <w:lang w:val="ru-RU"/>
              </w:rPr>
            </w:pPr>
            <w:r w:rsidRPr="00491910">
              <w:rPr>
                <w:rFonts w:cstheme="minorHAnsi"/>
                <w:sz w:val="20"/>
                <w:szCs w:val="18"/>
                <w:lang w:val="ru-RU"/>
              </w:rPr>
              <w:t>3,3%</w:t>
            </w:r>
          </w:p>
        </w:tc>
      </w:tr>
      <w:tr w:rsidR="00DD0B27" w:rsidRPr="00491910" w:rsidTr="00DD0B27">
        <w:tc>
          <w:tcPr>
            <w:tcW w:w="7093" w:type="dxa"/>
            <w:tcBorders>
              <w:bottom w:val="single" w:sz="4" w:space="0" w:color="auto"/>
            </w:tcBorders>
          </w:tcPr>
          <w:p w:rsidR="00DD0B27" w:rsidRPr="00491910" w:rsidRDefault="00DD0B27" w:rsidP="00456F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rPr>
                <w:rFonts w:cstheme="minorHAnsi"/>
                <w:color w:val="2E74B5"/>
                <w:sz w:val="20"/>
                <w:lang w:val="ru-RU"/>
              </w:rPr>
            </w:pPr>
            <w:r w:rsidRPr="00491910">
              <w:rPr>
                <w:rFonts w:cstheme="minorHAnsi"/>
                <w:color w:val="2E74B5"/>
                <w:sz w:val="20"/>
                <w:lang w:val="ru-RU"/>
              </w:rPr>
              <w:t xml:space="preserve">I.6-2 </w:t>
            </w:r>
            <w:r w:rsidRPr="00491910">
              <w:rPr>
                <w:rFonts w:asciiTheme="minorHAnsi" w:hAnsiTheme="minorHAnsi"/>
                <w:sz w:val="18"/>
                <w:szCs w:val="18"/>
                <w:lang w:val="ru-RU"/>
              </w:rPr>
              <w:t>Реализация концепции "Единый МСЭ", согласование</w:t>
            </w:r>
            <w:r w:rsidR="00456FE5" w:rsidRPr="00491910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(…)</w:t>
            </w:r>
            <w:r w:rsidRPr="00491910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процедур (…)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0B27" w:rsidRPr="00491910" w:rsidRDefault="00DD0B27" w:rsidP="00DD0B2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0" w:after="20"/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491910">
              <w:rPr>
                <w:rFonts w:cstheme="minorHAnsi"/>
                <w:sz w:val="20"/>
                <w:szCs w:val="20"/>
                <w:lang w:val="ru-RU"/>
              </w:rPr>
              <w:t>53,2%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DD0B27" w:rsidRPr="00491910" w:rsidRDefault="00DD0B27" w:rsidP="00DD0B2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60" w:after="60"/>
              <w:jc w:val="center"/>
              <w:rPr>
                <w:rFonts w:cstheme="minorHAnsi"/>
                <w:sz w:val="20"/>
                <w:lang w:val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D0B27" w:rsidRPr="00491910" w:rsidRDefault="00DD0B27" w:rsidP="00DD0B2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0" w:after="20"/>
              <w:jc w:val="center"/>
              <w:rPr>
                <w:rFonts w:cstheme="minorHAnsi"/>
                <w:sz w:val="20"/>
                <w:szCs w:val="18"/>
                <w:lang w:val="ru-RU"/>
              </w:rPr>
            </w:pPr>
            <w:r w:rsidRPr="00491910">
              <w:rPr>
                <w:rFonts w:cstheme="minorHAnsi"/>
                <w:sz w:val="20"/>
                <w:szCs w:val="18"/>
                <w:lang w:val="ru-RU"/>
              </w:rPr>
              <w:t>4,2</w:t>
            </w:r>
          </w:p>
        </w:tc>
      </w:tr>
    </w:tbl>
    <w:p w:rsidR="006D0E79" w:rsidRPr="00F177DE" w:rsidRDefault="006D0E79" w:rsidP="00F177DE">
      <w:pPr>
        <w:pStyle w:val="Headingb"/>
        <w:keepLines w:val="0"/>
        <w:spacing w:after="120"/>
        <w:rPr>
          <w:color w:val="365F91" w:themeColor="accent1" w:themeShade="BF"/>
          <w:lang w:val="ru-RU"/>
        </w:rPr>
      </w:pPr>
      <w:r w:rsidRPr="00F177DE">
        <w:rPr>
          <w:color w:val="365F91" w:themeColor="accent1" w:themeShade="BF"/>
          <w:lang w:val="ru-RU"/>
        </w:rPr>
        <w:t>Распределение ресурсов Генерального секретариата по вспомогательным услугам в поддержку выполнения задач Секторов и межсекторальных задач на 2020–2021</w:t>
      </w:r>
      <w:r w:rsidR="002B293E" w:rsidRPr="00F177DE">
        <w:rPr>
          <w:color w:val="365F91" w:themeColor="accent1" w:themeShade="BF"/>
          <w:lang w:val="ru-RU"/>
        </w:rPr>
        <w:t> год</w:t>
      </w:r>
      <w:r w:rsidRPr="00F177DE">
        <w:rPr>
          <w:color w:val="365F91" w:themeColor="accent1" w:themeShade="BF"/>
          <w:lang w:val="ru-RU"/>
        </w:rPr>
        <w:t>ы</w:t>
      </w:r>
    </w:p>
    <w:tbl>
      <w:tblPr>
        <w:tblStyle w:val="PlainTable2"/>
        <w:tblW w:w="9498" w:type="dxa"/>
        <w:tblLayout w:type="fixed"/>
        <w:tblLook w:val="0420" w:firstRow="1" w:lastRow="0" w:firstColumn="0" w:lastColumn="0" w:noHBand="0" w:noVBand="1"/>
      </w:tblPr>
      <w:tblGrid>
        <w:gridCol w:w="709"/>
        <w:gridCol w:w="7513"/>
        <w:gridCol w:w="1276"/>
      </w:tblGrid>
      <w:tr w:rsidR="006D0E79" w:rsidRPr="00F177DE" w:rsidTr="006D0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  <w:tblHeader/>
        </w:trPr>
        <w:tc>
          <w:tcPr>
            <w:tcW w:w="709" w:type="dxa"/>
            <w:vAlign w:val="center"/>
            <w:hideMark/>
          </w:tcPr>
          <w:p w:rsidR="006D0E79" w:rsidRPr="00491910" w:rsidRDefault="006D0E79" w:rsidP="00F177DE">
            <w:pPr>
              <w:pStyle w:val="Tablehead"/>
              <w:rPr>
                <w:b/>
                <w:bCs w:val="0"/>
                <w:color w:val="365F91" w:themeColor="accent1" w:themeShade="BF"/>
                <w:lang w:val="ru-RU"/>
              </w:rPr>
            </w:pPr>
          </w:p>
        </w:tc>
        <w:tc>
          <w:tcPr>
            <w:tcW w:w="7513" w:type="dxa"/>
            <w:vAlign w:val="center"/>
            <w:hideMark/>
          </w:tcPr>
          <w:p w:rsidR="006D0E79" w:rsidRPr="00491910" w:rsidRDefault="006D0E79" w:rsidP="00F177DE">
            <w:pPr>
              <w:pStyle w:val="Tablehead"/>
              <w:jc w:val="left"/>
              <w:rPr>
                <w:color w:val="365F91" w:themeColor="accent1" w:themeShade="BF"/>
                <w:lang w:val="ru-RU"/>
              </w:rPr>
            </w:pPr>
            <w:r w:rsidRPr="00491910">
              <w:rPr>
                <w:color w:val="365F91" w:themeColor="accent1" w:themeShade="BF"/>
                <w:lang w:val="ru-RU"/>
              </w:rPr>
              <w:t>Запланированное распределение ресурсов по вспомогательным услугам</w:t>
            </w:r>
          </w:p>
        </w:tc>
        <w:tc>
          <w:tcPr>
            <w:tcW w:w="1276" w:type="dxa"/>
          </w:tcPr>
          <w:p w:rsidR="006D0E79" w:rsidRPr="00491910" w:rsidRDefault="006D0E79" w:rsidP="00F177DE">
            <w:pPr>
              <w:pStyle w:val="Tablehead"/>
              <w:rPr>
                <w:color w:val="365F91" w:themeColor="accent1" w:themeShade="BF"/>
                <w:lang w:val="ru-RU"/>
              </w:rPr>
            </w:pPr>
          </w:p>
        </w:tc>
      </w:tr>
      <w:tr w:rsidR="006D0E79" w:rsidRPr="00491910" w:rsidTr="006D0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709" w:type="dxa"/>
          </w:tcPr>
          <w:p w:rsidR="006D0E79" w:rsidRPr="00491910" w:rsidRDefault="006D0E79" w:rsidP="00F177DE">
            <w:pPr>
              <w:keepNext/>
              <w:spacing w:before="40" w:after="40"/>
              <w:rPr>
                <w:color w:val="365F91" w:themeColor="accent1" w:themeShade="BF"/>
                <w:sz w:val="20"/>
                <w:lang w:val="ru-RU"/>
              </w:rPr>
            </w:pPr>
            <w:r w:rsidRPr="00491910">
              <w:rPr>
                <w:color w:val="365F91" w:themeColor="accent1" w:themeShade="BF"/>
                <w:sz w:val="20"/>
                <w:lang w:val="ru-RU"/>
              </w:rPr>
              <w:t>S.1</w:t>
            </w:r>
          </w:p>
        </w:tc>
        <w:tc>
          <w:tcPr>
            <w:tcW w:w="7513" w:type="dxa"/>
          </w:tcPr>
          <w:p w:rsidR="006D0E79" w:rsidRPr="00491910" w:rsidRDefault="006D0E79" w:rsidP="00F177DE">
            <w:pPr>
              <w:keepNext/>
              <w:spacing w:before="40" w:after="40"/>
              <w:rPr>
                <w:sz w:val="20"/>
                <w:lang w:val="ru-RU"/>
              </w:rPr>
            </w:pPr>
            <w:r w:rsidRPr="00491910">
              <w:rPr>
                <w:sz w:val="20"/>
                <w:lang w:val="ru-RU"/>
              </w:rPr>
              <w:t>Управление Союзом</w:t>
            </w:r>
          </w:p>
        </w:tc>
        <w:tc>
          <w:tcPr>
            <w:tcW w:w="1276" w:type="dxa"/>
          </w:tcPr>
          <w:p w:rsidR="006D0E79" w:rsidRPr="00491910" w:rsidRDefault="006D0E79" w:rsidP="00F177DE">
            <w:pPr>
              <w:keepNext/>
              <w:spacing w:before="40" w:after="40"/>
              <w:ind w:right="397"/>
              <w:jc w:val="right"/>
              <w:rPr>
                <w:sz w:val="20"/>
                <w:lang w:val="ru-RU"/>
              </w:rPr>
            </w:pPr>
            <w:r w:rsidRPr="00491910">
              <w:rPr>
                <w:sz w:val="20"/>
                <w:lang w:val="ru-RU"/>
              </w:rPr>
              <w:t>3,1%</w:t>
            </w:r>
          </w:p>
        </w:tc>
      </w:tr>
      <w:tr w:rsidR="006D0E79" w:rsidRPr="00491910" w:rsidTr="006D0E79">
        <w:trPr>
          <w:trHeight w:val="131"/>
        </w:trPr>
        <w:tc>
          <w:tcPr>
            <w:tcW w:w="709" w:type="dxa"/>
          </w:tcPr>
          <w:p w:rsidR="006D0E79" w:rsidRPr="00491910" w:rsidRDefault="006D0E79" w:rsidP="00F177DE">
            <w:pPr>
              <w:keepNext/>
              <w:spacing w:before="40" w:after="40"/>
              <w:rPr>
                <w:color w:val="365F91" w:themeColor="accent1" w:themeShade="BF"/>
                <w:sz w:val="20"/>
                <w:lang w:val="ru-RU"/>
              </w:rPr>
            </w:pPr>
            <w:r w:rsidRPr="00491910">
              <w:rPr>
                <w:color w:val="365F91" w:themeColor="accent1" w:themeShade="BF"/>
                <w:sz w:val="20"/>
                <w:lang w:val="ru-RU"/>
              </w:rPr>
              <w:t>S.2 и S.3</w:t>
            </w:r>
          </w:p>
        </w:tc>
        <w:tc>
          <w:tcPr>
            <w:tcW w:w="7513" w:type="dxa"/>
          </w:tcPr>
          <w:p w:rsidR="006D0E79" w:rsidRPr="00491910" w:rsidRDefault="006D0E79" w:rsidP="00F177DE">
            <w:pPr>
              <w:keepNext/>
              <w:spacing w:before="40" w:after="40"/>
              <w:rPr>
                <w:sz w:val="20"/>
                <w:lang w:val="ru-RU"/>
              </w:rPr>
            </w:pPr>
            <w:r w:rsidRPr="00491910">
              <w:rPr>
                <w:sz w:val="20"/>
                <w:lang w:val="ru-RU"/>
              </w:rPr>
              <w:t>Услуги по управлению мероприятиями (включая письменный и устный перевод) и услуги публикаций</w:t>
            </w:r>
          </w:p>
        </w:tc>
        <w:tc>
          <w:tcPr>
            <w:tcW w:w="1276" w:type="dxa"/>
          </w:tcPr>
          <w:p w:rsidR="006D0E79" w:rsidRPr="00491910" w:rsidRDefault="006D0E79" w:rsidP="00F177DE">
            <w:pPr>
              <w:keepNext/>
              <w:spacing w:before="40" w:after="40"/>
              <w:ind w:right="397"/>
              <w:jc w:val="right"/>
              <w:rPr>
                <w:sz w:val="20"/>
                <w:lang w:val="ru-RU"/>
              </w:rPr>
            </w:pPr>
            <w:r w:rsidRPr="00491910">
              <w:rPr>
                <w:sz w:val="20"/>
                <w:lang w:val="ru-RU"/>
              </w:rPr>
              <w:t>31,8%</w:t>
            </w:r>
          </w:p>
        </w:tc>
      </w:tr>
      <w:tr w:rsidR="006D0E79" w:rsidRPr="00491910" w:rsidTr="006D0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709" w:type="dxa"/>
          </w:tcPr>
          <w:p w:rsidR="006D0E79" w:rsidRPr="00491910" w:rsidRDefault="006D0E79" w:rsidP="00F177DE">
            <w:pPr>
              <w:keepNext/>
              <w:spacing w:before="40" w:after="40"/>
              <w:rPr>
                <w:color w:val="365F91" w:themeColor="accent1" w:themeShade="BF"/>
                <w:sz w:val="20"/>
                <w:lang w:val="ru-RU"/>
              </w:rPr>
            </w:pPr>
            <w:r w:rsidRPr="00491910">
              <w:rPr>
                <w:color w:val="365F91" w:themeColor="accent1" w:themeShade="BF"/>
                <w:sz w:val="20"/>
                <w:lang w:val="ru-RU"/>
              </w:rPr>
              <w:t>S.4</w:t>
            </w:r>
          </w:p>
        </w:tc>
        <w:tc>
          <w:tcPr>
            <w:tcW w:w="7513" w:type="dxa"/>
          </w:tcPr>
          <w:p w:rsidR="006D0E79" w:rsidRPr="00491910" w:rsidRDefault="006D0E79" w:rsidP="00F177DE">
            <w:pPr>
              <w:keepNext/>
              <w:spacing w:before="40" w:after="40"/>
              <w:rPr>
                <w:sz w:val="20"/>
                <w:lang w:val="ru-RU"/>
              </w:rPr>
            </w:pPr>
            <w:r w:rsidRPr="00491910">
              <w:rPr>
                <w:sz w:val="20"/>
                <w:lang w:val="ru-RU"/>
              </w:rPr>
              <w:t>Услуги ИКТ</w:t>
            </w:r>
          </w:p>
        </w:tc>
        <w:tc>
          <w:tcPr>
            <w:tcW w:w="1276" w:type="dxa"/>
          </w:tcPr>
          <w:p w:rsidR="006D0E79" w:rsidRPr="00491910" w:rsidRDefault="006D0E79" w:rsidP="00F177DE">
            <w:pPr>
              <w:keepNext/>
              <w:spacing w:before="40" w:after="40"/>
              <w:ind w:right="397"/>
              <w:jc w:val="right"/>
              <w:rPr>
                <w:sz w:val="20"/>
                <w:lang w:val="ru-RU"/>
              </w:rPr>
            </w:pPr>
            <w:r w:rsidRPr="00491910">
              <w:rPr>
                <w:sz w:val="20"/>
                <w:lang w:val="ru-RU"/>
              </w:rPr>
              <w:t>22,9%</w:t>
            </w:r>
          </w:p>
        </w:tc>
      </w:tr>
      <w:tr w:rsidR="006D0E79" w:rsidRPr="00491910" w:rsidTr="006D0E79">
        <w:trPr>
          <w:trHeight w:val="70"/>
        </w:trPr>
        <w:tc>
          <w:tcPr>
            <w:tcW w:w="709" w:type="dxa"/>
          </w:tcPr>
          <w:p w:rsidR="006D0E79" w:rsidRPr="00491910" w:rsidRDefault="006D0E79" w:rsidP="00F177DE">
            <w:pPr>
              <w:keepNext/>
              <w:spacing w:before="40" w:after="40"/>
              <w:rPr>
                <w:color w:val="365F91" w:themeColor="accent1" w:themeShade="BF"/>
                <w:sz w:val="20"/>
                <w:lang w:val="ru-RU"/>
              </w:rPr>
            </w:pPr>
            <w:r w:rsidRPr="00491910">
              <w:rPr>
                <w:color w:val="365F91" w:themeColor="accent1" w:themeShade="BF"/>
                <w:sz w:val="20"/>
                <w:lang w:val="ru-RU"/>
              </w:rPr>
              <w:t>S.5</w:t>
            </w:r>
          </w:p>
        </w:tc>
        <w:tc>
          <w:tcPr>
            <w:tcW w:w="7513" w:type="dxa"/>
          </w:tcPr>
          <w:p w:rsidR="006D0E79" w:rsidRPr="00491910" w:rsidRDefault="006D0E79" w:rsidP="00F177DE">
            <w:pPr>
              <w:keepNext/>
              <w:spacing w:before="40" w:after="40"/>
              <w:rPr>
                <w:sz w:val="20"/>
                <w:lang w:val="ru-RU"/>
              </w:rPr>
            </w:pPr>
            <w:r w:rsidRPr="00491910">
              <w:rPr>
                <w:sz w:val="20"/>
                <w:lang w:val="ru-RU"/>
              </w:rPr>
              <w:t>Услуги обеспечения безопасности и защиты</w:t>
            </w:r>
          </w:p>
        </w:tc>
        <w:tc>
          <w:tcPr>
            <w:tcW w:w="1276" w:type="dxa"/>
          </w:tcPr>
          <w:p w:rsidR="006D0E79" w:rsidRPr="00491910" w:rsidRDefault="006D0E79" w:rsidP="00F177DE">
            <w:pPr>
              <w:keepNext/>
              <w:spacing w:before="40" w:after="40"/>
              <w:ind w:right="397"/>
              <w:jc w:val="right"/>
              <w:rPr>
                <w:sz w:val="20"/>
                <w:lang w:val="ru-RU"/>
              </w:rPr>
            </w:pPr>
            <w:r w:rsidRPr="00491910">
              <w:rPr>
                <w:sz w:val="20"/>
                <w:lang w:val="ru-RU"/>
              </w:rPr>
              <w:t>3,5%</w:t>
            </w:r>
          </w:p>
        </w:tc>
      </w:tr>
      <w:tr w:rsidR="006D0E79" w:rsidRPr="00491910" w:rsidTr="006D0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709" w:type="dxa"/>
          </w:tcPr>
          <w:p w:rsidR="006D0E79" w:rsidRPr="00491910" w:rsidRDefault="006D0E79" w:rsidP="00F177DE">
            <w:pPr>
              <w:keepNext/>
              <w:spacing w:before="40" w:after="40"/>
              <w:rPr>
                <w:color w:val="365F91" w:themeColor="accent1" w:themeShade="BF"/>
                <w:sz w:val="20"/>
                <w:lang w:val="ru-RU"/>
              </w:rPr>
            </w:pPr>
            <w:r w:rsidRPr="00491910">
              <w:rPr>
                <w:color w:val="365F91" w:themeColor="accent1" w:themeShade="BF"/>
                <w:sz w:val="20"/>
                <w:lang w:val="ru-RU"/>
              </w:rPr>
              <w:t>S.6</w:t>
            </w:r>
          </w:p>
        </w:tc>
        <w:tc>
          <w:tcPr>
            <w:tcW w:w="7513" w:type="dxa"/>
          </w:tcPr>
          <w:p w:rsidR="006D0E79" w:rsidRPr="00491910" w:rsidRDefault="006D0E79" w:rsidP="00F177DE">
            <w:pPr>
              <w:keepNext/>
              <w:spacing w:before="40" w:after="40"/>
              <w:rPr>
                <w:sz w:val="20"/>
                <w:lang w:val="ru-RU"/>
              </w:rPr>
            </w:pPr>
            <w:r w:rsidRPr="00491910">
              <w:rPr>
                <w:sz w:val="20"/>
                <w:lang w:val="ru-RU"/>
              </w:rPr>
              <w:t>Услуги по управлению людскими ресурсами (включая начисление заработной платы, управление персоналом, благополучие персонала, структуру организации и подбор персонала, планирование и развитие)</w:t>
            </w:r>
          </w:p>
        </w:tc>
        <w:tc>
          <w:tcPr>
            <w:tcW w:w="1276" w:type="dxa"/>
          </w:tcPr>
          <w:p w:rsidR="006D0E79" w:rsidRPr="00491910" w:rsidRDefault="006D0E79" w:rsidP="00F177DE">
            <w:pPr>
              <w:keepNext/>
              <w:spacing w:before="40" w:after="40"/>
              <w:ind w:right="397"/>
              <w:jc w:val="right"/>
              <w:rPr>
                <w:sz w:val="20"/>
                <w:lang w:val="ru-RU"/>
              </w:rPr>
            </w:pPr>
            <w:r w:rsidRPr="00491910">
              <w:rPr>
                <w:sz w:val="20"/>
                <w:lang w:val="ru-RU"/>
              </w:rPr>
              <w:t>7,4%</w:t>
            </w:r>
          </w:p>
        </w:tc>
      </w:tr>
      <w:tr w:rsidR="006D0E79" w:rsidRPr="00491910" w:rsidTr="006D0E79">
        <w:trPr>
          <w:trHeight w:val="70"/>
        </w:trPr>
        <w:tc>
          <w:tcPr>
            <w:tcW w:w="709" w:type="dxa"/>
          </w:tcPr>
          <w:p w:rsidR="006D0E79" w:rsidRPr="00491910" w:rsidRDefault="006D0E79" w:rsidP="00F177DE">
            <w:pPr>
              <w:keepNext/>
              <w:spacing w:before="40" w:after="40"/>
              <w:rPr>
                <w:color w:val="365F91" w:themeColor="accent1" w:themeShade="BF"/>
                <w:sz w:val="20"/>
                <w:lang w:val="ru-RU"/>
              </w:rPr>
            </w:pPr>
            <w:r w:rsidRPr="00491910">
              <w:rPr>
                <w:color w:val="365F91" w:themeColor="accent1" w:themeShade="BF"/>
                <w:sz w:val="20"/>
                <w:lang w:val="ru-RU"/>
              </w:rPr>
              <w:t>S.7</w:t>
            </w:r>
          </w:p>
        </w:tc>
        <w:tc>
          <w:tcPr>
            <w:tcW w:w="7513" w:type="dxa"/>
          </w:tcPr>
          <w:p w:rsidR="006D0E79" w:rsidRPr="00491910" w:rsidRDefault="006D0E79" w:rsidP="00F177DE">
            <w:pPr>
              <w:keepNext/>
              <w:spacing w:before="40" w:after="40"/>
              <w:rPr>
                <w:sz w:val="20"/>
                <w:lang w:val="ru-RU"/>
              </w:rPr>
            </w:pPr>
            <w:r w:rsidRPr="00491910">
              <w:rPr>
                <w:sz w:val="20"/>
                <w:lang w:val="ru-RU"/>
              </w:rPr>
              <w:t>Услуги по управлению финансовыми ресурсами (включая анализ бюджета и финансов, счета, закупки, поездки)</w:t>
            </w:r>
          </w:p>
        </w:tc>
        <w:tc>
          <w:tcPr>
            <w:tcW w:w="1276" w:type="dxa"/>
          </w:tcPr>
          <w:p w:rsidR="006D0E79" w:rsidRPr="00491910" w:rsidRDefault="006D0E79" w:rsidP="00F177DE">
            <w:pPr>
              <w:keepNext/>
              <w:spacing w:before="40" w:after="40"/>
              <w:ind w:right="397"/>
              <w:jc w:val="right"/>
              <w:rPr>
                <w:sz w:val="20"/>
                <w:lang w:val="ru-RU"/>
              </w:rPr>
            </w:pPr>
            <w:r w:rsidRPr="00491910">
              <w:rPr>
                <w:sz w:val="20"/>
                <w:lang w:val="ru-RU"/>
              </w:rPr>
              <w:t>12,1%</w:t>
            </w:r>
          </w:p>
        </w:tc>
      </w:tr>
      <w:tr w:rsidR="006D0E79" w:rsidRPr="00491910" w:rsidTr="006D0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709" w:type="dxa"/>
          </w:tcPr>
          <w:p w:rsidR="006D0E79" w:rsidRPr="00491910" w:rsidRDefault="006D0E79" w:rsidP="002A2AB9">
            <w:pPr>
              <w:spacing w:before="40" w:after="40"/>
              <w:rPr>
                <w:color w:val="365F91" w:themeColor="accent1" w:themeShade="BF"/>
                <w:sz w:val="20"/>
                <w:lang w:val="ru-RU"/>
              </w:rPr>
            </w:pPr>
            <w:r w:rsidRPr="00491910">
              <w:rPr>
                <w:color w:val="365F91" w:themeColor="accent1" w:themeShade="BF"/>
                <w:sz w:val="20"/>
                <w:lang w:val="ru-RU"/>
              </w:rPr>
              <w:t>S.8</w:t>
            </w:r>
          </w:p>
        </w:tc>
        <w:tc>
          <w:tcPr>
            <w:tcW w:w="7513" w:type="dxa"/>
          </w:tcPr>
          <w:p w:rsidR="006D0E79" w:rsidRPr="00491910" w:rsidRDefault="006D0E79" w:rsidP="002A2AB9">
            <w:pPr>
              <w:spacing w:before="40" w:after="40"/>
              <w:rPr>
                <w:sz w:val="20"/>
                <w:lang w:val="ru-RU"/>
              </w:rPr>
            </w:pPr>
            <w:r w:rsidRPr="00491910">
              <w:rPr>
                <w:sz w:val="20"/>
                <w:lang w:val="ru-RU"/>
              </w:rPr>
              <w:t>Юридические услуги</w:t>
            </w:r>
          </w:p>
        </w:tc>
        <w:tc>
          <w:tcPr>
            <w:tcW w:w="1276" w:type="dxa"/>
          </w:tcPr>
          <w:p w:rsidR="006D0E79" w:rsidRPr="00491910" w:rsidRDefault="006D0E79" w:rsidP="002A2AB9">
            <w:pPr>
              <w:spacing w:before="40" w:after="40"/>
              <w:ind w:right="397"/>
              <w:jc w:val="right"/>
              <w:rPr>
                <w:sz w:val="20"/>
                <w:lang w:val="ru-RU"/>
              </w:rPr>
            </w:pPr>
            <w:r w:rsidRPr="00491910">
              <w:rPr>
                <w:sz w:val="20"/>
                <w:lang w:val="ru-RU"/>
              </w:rPr>
              <w:t>1,5%</w:t>
            </w:r>
          </w:p>
        </w:tc>
      </w:tr>
      <w:tr w:rsidR="006D0E79" w:rsidRPr="00491910" w:rsidTr="006D0E79">
        <w:trPr>
          <w:trHeight w:val="70"/>
        </w:trPr>
        <w:tc>
          <w:tcPr>
            <w:tcW w:w="709" w:type="dxa"/>
          </w:tcPr>
          <w:p w:rsidR="006D0E79" w:rsidRPr="00491910" w:rsidRDefault="006D0E79" w:rsidP="002A2AB9">
            <w:pPr>
              <w:spacing w:before="40" w:after="40"/>
              <w:rPr>
                <w:color w:val="365F91" w:themeColor="accent1" w:themeShade="BF"/>
                <w:sz w:val="20"/>
                <w:lang w:val="ru-RU"/>
              </w:rPr>
            </w:pPr>
            <w:r w:rsidRPr="00491910">
              <w:rPr>
                <w:color w:val="365F91" w:themeColor="accent1" w:themeShade="BF"/>
                <w:sz w:val="20"/>
                <w:lang w:val="ru-RU"/>
              </w:rPr>
              <w:t>S.9</w:t>
            </w:r>
          </w:p>
        </w:tc>
        <w:tc>
          <w:tcPr>
            <w:tcW w:w="7513" w:type="dxa"/>
          </w:tcPr>
          <w:p w:rsidR="006D0E79" w:rsidRPr="00491910" w:rsidRDefault="006D0E79" w:rsidP="002A2AB9">
            <w:pPr>
              <w:spacing w:before="40" w:after="40"/>
              <w:rPr>
                <w:sz w:val="20"/>
                <w:lang w:val="ru-RU"/>
              </w:rPr>
            </w:pPr>
            <w:r w:rsidRPr="00491910">
              <w:rPr>
                <w:sz w:val="20"/>
                <w:lang w:val="ru-RU"/>
              </w:rPr>
              <w:t>Внутренний аудит</w:t>
            </w:r>
          </w:p>
        </w:tc>
        <w:tc>
          <w:tcPr>
            <w:tcW w:w="1276" w:type="dxa"/>
          </w:tcPr>
          <w:p w:rsidR="006D0E79" w:rsidRPr="00491910" w:rsidRDefault="006D0E79" w:rsidP="002A2AB9">
            <w:pPr>
              <w:spacing w:before="40" w:after="40"/>
              <w:ind w:right="397"/>
              <w:jc w:val="right"/>
              <w:rPr>
                <w:sz w:val="20"/>
                <w:lang w:val="ru-RU"/>
              </w:rPr>
            </w:pPr>
            <w:r w:rsidRPr="00491910">
              <w:rPr>
                <w:sz w:val="20"/>
                <w:lang w:val="ru-RU"/>
              </w:rPr>
              <w:t>0,9%</w:t>
            </w:r>
          </w:p>
        </w:tc>
      </w:tr>
      <w:tr w:rsidR="006D0E79" w:rsidRPr="00491910" w:rsidTr="006D0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709" w:type="dxa"/>
          </w:tcPr>
          <w:p w:rsidR="006D0E79" w:rsidRPr="00491910" w:rsidRDefault="006D0E79" w:rsidP="002A2AB9">
            <w:pPr>
              <w:spacing w:before="40" w:after="40"/>
              <w:rPr>
                <w:color w:val="365F91" w:themeColor="accent1" w:themeShade="BF"/>
                <w:sz w:val="20"/>
                <w:lang w:val="ru-RU"/>
              </w:rPr>
            </w:pPr>
            <w:r w:rsidRPr="00491910">
              <w:rPr>
                <w:color w:val="365F91" w:themeColor="accent1" w:themeShade="BF"/>
                <w:sz w:val="20"/>
                <w:lang w:val="ru-RU"/>
              </w:rPr>
              <w:t>S.10</w:t>
            </w:r>
          </w:p>
        </w:tc>
        <w:tc>
          <w:tcPr>
            <w:tcW w:w="7513" w:type="dxa"/>
          </w:tcPr>
          <w:p w:rsidR="006D0E79" w:rsidRPr="00491910" w:rsidRDefault="006D0E79" w:rsidP="002A2AB9">
            <w:pPr>
              <w:spacing w:before="40" w:after="40"/>
              <w:rPr>
                <w:sz w:val="20"/>
                <w:lang w:val="ru-RU"/>
              </w:rPr>
            </w:pPr>
            <w:r w:rsidRPr="00491910">
              <w:rPr>
                <w:sz w:val="20"/>
                <w:lang w:val="ru-RU"/>
              </w:rPr>
              <w:t>Управление по вопросам этики</w:t>
            </w:r>
          </w:p>
        </w:tc>
        <w:tc>
          <w:tcPr>
            <w:tcW w:w="1276" w:type="dxa"/>
          </w:tcPr>
          <w:p w:rsidR="006D0E79" w:rsidRPr="00491910" w:rsidRDefault="006D0E79" w:rsidP="002A2AB9">
            <w:pPr>
              <w:spacing w:before="40" w:after="40"/>
              <w:ind w:right="397"/>
              <w:jc w:val="right"/>
              <w:rPr>
                <w:sz w:val="20"/>
                <w:lang w:val="ru-RU"/>
              </w:rPr>
            </w:pPr>
            <w:r w:rsidRPr="00491910">
              <w:rPr>
                <w:sz w:val="20"/>
                <w:lang w:val="ru-RU"/>
              </w:rPr>
              <w:t>0,5%</w:t>
            </w:r>
          </w:p>
        </w:tc>
      </w:tr>
      <w:tr w:rsidR="006D0E79" w:rsidRPr="00491910" w:rsidTr="006D0E79">
        <w:trPr>
          <w:trHeight w:val="70"/>
        </w:trPr>
        <w:tc>
          <w:tcPr>
            <w:tcW w:w="709" w:type="dxa"/>
          </w:tcPr>
          <w:p w:rsidR="006D0E79" w:rsidRPr="00491910" w:rsidRDefault="006D0E79" w:rsidP="002A2AB9">
            <w:pPr>
              <w:spacing w:before="40" w:after="40"/>
              <w:rPr>
                <w:color w:val="365F91" w:themeColor="accent1" w:themeShade="BF"/>
                <w:sz w:val="20"/>
                <w:lang w:val="ru-RU"/>
              </w:rPr>
            </w:pPr>
            <w:r w:rsidRPr="00491910">
              <w:rPr>
                <w:color w:val="365F91" w:themeColor="accent1" w:themeShade="BF"/>
                <w:sz w:val="20"/>
                <w:lang w:val="ru-RU"/>
              </w:rPr>
              <w:t>S.11</w:t>
            </w:r>
          </w:p>
        </w:tc>
        <w:tc>
          <w:tcPr>
            <w:tcW w:w="7513" w:type="dxa"/>
          </w:tcPr>
          <w:p w:rsidR="006D0E79" w:rsidRPr="00491910" w:rsidRDefault="006D0E79" w:rsidP="002A2AB9">
            <w:pPr>
              <w:spacing w:before="40" w:after="40"/>
              <w:rPr>
                <w:sz w:val="20"/>
                <w:lang w:val="ru-RU"/>
              </w:rPr>
            </w:pPr>
            <w:r w:rsidRPr="00491910">
              <w:rPr>
                <w:sz w:val="20"/>
                <w:lang w:val="ru-RU"/>
              </w:rPr>
              <w:t>Работа с Членами Союза/Вспомогательные услуги по поддержке Членов</w:t>
            </w:r>
          </w:p>
        </w:tc>
        <w:tc>
          <w:tcPr>
            <w:tcW w:w="1276" w:type="dxa"/>
          </w:tcPr>
          <w:p w:rsidR="006D0E79" w:rsidRPr="00491910" w:rsidRDefault="006D0E79" w:rsidP="002A2AB9">
            <w:pPr>
              <w:spacing w:before="40" w:after="40"/>
              <w:ind w:right="397"/>
              <w:jc w:val="right"/>
              <w:rPr>
                <w:sz w:val="20"/>
                <w:lang w:val="ru-RU"/>
              </w:rPr>
            </w:pPr>
            <w:r w:rsidRPr="00491910">
              <w:rPr>
                <w:sz w:val="20"/>
                <w:lang w:val="ru-RU"/>
              </w:rPr>
              <w:t>2,3%</w:t>
            </w:r>
          </w:p>
        </w:tc>
      </w:tr>
      <w:tr w:rsidR="006D0E79" w:rsidRPr="00491910" w:rsidTr="006D0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709" w:type="dxa"/>
          </w:tcPr>
          <w:p w:rsidR="006D0E79" w:rsidRPr="00491910" w:rsidRDefault="006D0E79" w:rsidP="002A2AB9">
            <w:pPr>
              <w:spacing w:before="40" w:after="40"/>
              <w:rPr>
                <w:color w:val="365F91" w:themeColor="accent1" w:themeShade="BF"/>
                <w:sz w:val="20"/>
                <w:lang w:val="ru-RU"/>
              </w:rPr>
            </w:pPr>
            <w:r w:rsidRPr="00491910">
              <w:rPr>
                <w:color w:val="365F91" w:themeColor="accent1" w:themeShade="BF"/>
                <w:sz w:val="20"/>
                <w:lang w:val="ru-RU"/>
              </w:rPr>
              <w:t>S.12</w:t>
            </w:r>
          </w:p>
        </w:tc>
        <w:tc>
          <w:tcPr>
            <w:tcW w:w="7513" w:type="dxa"/>
          </w:tcPr>
          <w:p w:rsidR="006D0E79" w:rsidRPr="00491910" w:rsidRDefault="006D0E79" w:rsidP="002A2AB9">
            <w:pPr>
              <w:spacing w:before="40" w:after="40"/>
              <w:rPr>
                <w:sz w:val="20"/>
                <w:lang w:val="ru-RU"/>
              </w:rPr>
            </w:pPr>
            <w:r w:rsidRPr="00491910">
              <w:rPr>
                <w:sz w:val="20"/>
                <w:lang w:val="ru-RU"/>
              </w:rPr>
              <w:t>Коммуникационные услуги</w:t>
            </w:r>
          </w:p>
        </w:tc>
        <w:tc>
          <w:tcPr>
            <w:tcW w:w="1276" w:type="dxa"/>
          </w:tcPr>
          <w:p w:rsidR="006D0E79" w:rsidRPr="00491910" w:rsidRDefault="006D0E79" w:rsidP="002A2AB9">
            <w:pPr>
              <w:spacing w:before="40" w:after="40"/>
              <w:ind w:right="397"/>
              <w:jc w:val="right"/>
              <w:rPr>
                <w:sz w:val="20"/>
                <w:lang w:val="ru-RU"/>
              </w:rPr>
            </w:pPr>
            <w:r w:rsidRPr="00491910">
              <w:rPr>
                <w:sz w:val="20"/>
                <w:lang w:val="ru-RU"/>
              </w:rPr>
              <w:t>2,7%</w:t>
            </w:r>
          </w:p>
        </w:tc>
      </w:tr>
      <w:tr w:rsidR="006D0E79" w:rsidRPr="00491910" w:rsidTr="006D0E79">
        <w:trPr>
          <w:trHeight w:val="70"/>
        </w:trPr>
        <w:tc>
          <w:tcPr>
            <w:tcW w:w="709" w:type="dxa"/>
          </w:tcPr>
          <w:p w:rsidR="006D0E79" w:rsidRPr="00491910" w:rsidRDefault="006D0E79" w:rsidP="002A2AB9">
            <w:pPr>
              <w:spacing w:before="40" w:after="40"/>
              <w:rPr>
                <w:color w:val="365F91" w:themeColor="accent1" w:themeShade="BF"/>
                <w:sz w:val="20"/>
                <w:lang w:val="ru-RU"/>
              </w:rPr>
            </w:pPr>
            <w:r w:rsidRPr="00491910">
              <w:rPr>
                <w:color w:val="365F91" w:themeColor="accent1" w:themeShade="BF"/>
                <w:sz w:val="20"/>
                <w:lang w:val="ru-RU"/>
              </w:rPr>
              <w:t>S.13</w:t>
            </w:r>
          </w:p>
        </w:tc>
        <w:tc>
          <w:tcPr>
            <w:tcW w:w="7513" w:type="dxa"/>
          </w:tcPr>
          <w:p w:rsidR="006D0E79" w:rsidRPr="00491910" w:rsidRDefault="006D0E79" w:rsidP="002A2AB9">
            <w:pPr>
              <w:spacing w:before="40" w:after="40"/>
              <w:rPr>
                <w:sz w:val="20"/>
                <w:lang w:val="ru-RU"/>
              </w:rPr>
            </w:pPr>
            <w:r w:rsidRPr="00491910">
              <w:rPr>
                <w:sz w:val="20"/>
                <w:lang w:val="ru-RU"/>
              </w:rPr>
              <w:t>Протокольные службы</w:t>
            </w:r>
          </w:p>
        </w:tc>
        <w:tc>
          <w:tcPr>
            <w:tcW w:w="1276" w:type="dxa"/>
          </w:tcPr>
          <w:p w:rsidR="006D0E79" w:rsidRPr="00491910" w:rsidRDefault="006D0E79" w:rsidP="002A2AB9">
            <w:pPr>
              <w:spacing w:before="40" w:after="40"/>
              <w:ind w:right="397"/>
              <w:jc w:val="right"/>
              <w:rPr>
                <w:sz w:val="20"/>
                <w:lang w:val="ru-RU"/>
              </w:rPr>
            </w:pPr>
            <w:r w:rsidRPr="00491910">
              <w:rPr>
                <w:sz w:val="20"/>
                <w:lang w:val="ru-RU"/>
              </w:rPr>
              <w:t>0,5%</w:t>
            </w:r>
          </w:p>
        </w:tc>
      </w:tr>
      <w:tr w:rsidR="006D0E79" w:rsidRPr="00491910" w:rsidTr="006D0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709" w:type="dxa"/>
          </w:tcPr>
          <w:p w:rsidR="006D0E79" w:rsidRPr="00491910" w:rsidRDefault="006D0E79" w:rsidP="002A2AB9">
            <w:pPr>
              <w:spacing w:before="40" w:after="40"/>
              <w:rPr>
                <w:color w:val="365F91" w:themeColor="accent1" w:themeShade="BF"/>
                <w:sz w:val="20"/>
                <w:lang w:val="ru-RU"/>
              </w:rPr>
            </w:pPr>
            <w:r w:rsidRPr="00491910">
              <w:rPr>
                <w:color w:val="365F91" w:themeColor="accent1" w:themeShade="BF"/>
                <w:sz w:val="20"/>
                <w:lang w:val="ru-RU"/>
              </w:rPr>
              <w:t>S.14</w:t>
            </w:r>
          </w:p>
        </w:tc>
        <w:tc>
          <w:tcPr>
            <w:tcW w:w="7513" w:type="dxa"/>
          </w:tcPr>
          <w:p w:rsidR="006D0E79" w:rsidRPr="00491910" w:rsidRDefault="006D0E79" w:rsidP="002A2AB9">
            <w:pPr>
              <w:spacing w:before="40" w:after="40"/>
              <w:rPr>
                <w:sz w:val="20"/>
                <w:lang w:val="ru-RU"/>
              </w:rPr>
            </w:pPr>
            <w:r w:rsidRPr="00491910">
              <w:rPr>
                <w:sz w:val="20"/>
                <w:lang w:val="ru-RU"/>
              </w:rPr>
              <w:t>Содействие работе руководящих органов (ПК, Совет, РГС)</w:t>
            </w:r>
          </w:p>
        </w:tc>
        <w:tc>
          <w:tcPr>
            <w:tcW w:w="1276" w:type="dxa"/>
          </w:tcPr>
          <w:p w:rsidR="006D0E79" w:rsidRPr="00491910" w:rsidRDefault="006D0E79" w:rsidP="002A2AB9">
            <w:pPr>
              <w:spacing w:before="40" w:after="40"/>
              <w:ind w:right="397"/>
              <w:jc w:val="right"/>
              <w:rPr>
                <w:sz w:val="20"/>
                <w:lang w:val="ru-RU"/>
              </w:rPr>
            </w:pPr>
            <w:r w:rsidRPr="00491910">
              <w:rPr>
                <w:sz w:val="20"/>
                <w:lang w:val="ru-RU"/>
              </w:rPr>
              <w:t>0,9%</w:t>
            </w:r>
          </w:p>
        </w:tc>
      </w:tr>
      <w:tr w:rsidR="006D0E79" w:rsidRPr="00491910" w:rsidTr="006D0E79">
        <w:trPr>
          <w:trHeight w:val="70"/>
        </w:trPr>
        <w:tc>
          <w:tcPr>
            <w:tcW w:w="709" w:type="dxa"/>
          </w:tcPr>
          <w:p w:rsidR="006D0E79" w:rsidRPr="00491910" w:rsidRDefault="006D0E79" w:rsidP="002A2AB9">
            <w:pPr>
              <w:spacing w:before="40" w:after="40"/>
              <w:rPr>
                <w:color w:val="365F91" w:themeColor="accent1" w:themeShade="BF"/>
                <w:sz w:val="20"/>
                <w:lang w:val="ru-RU"/>
              </w:rPr>
            </w:pPr>
            <w:r w:rsidRPr="00491910">
              <w:rPr>
                <w:color w:val="365F91" w:themeColor="accent1" w:themeShade="BF"/>
                <w:sz w:val="20"/>
                <w:lang w:val="ru-RU"/>
              </w:rPr>
              <w:t>S.15</w:t>
            </w:r>
          </w:p>
        </w:tc>
        <w:tc>
          <w:tcPr>
            <w:tcW w:w="7513" w:type="dxa"/>
          </w:tcPr>
          <w:p w:rsidR="006D0E79" w:rsidRPr="00491910" w:rsidRDefault="006D0E79" w:rsidP="002A2AB9">
            <w:pPr>
              <w:spacing w:before="40" w:after="40"/>
              <w:rPr>
                <w:sz w:val="20"/>
                <w:lang w:val="ru-RU"/>
              </w:rPr>
            </w:pPr>
            <w:r w:rsidRPr="00491910">
              <w:rPr>
                <w:sz w:val="20"/>
                <w:lang w:val="ru-RU"/>
              </w:rPr>
              <w:t>Услуги административно-хозяйственного управления</w:t>
            </w:r>
          </w:p>
        </w:tc>
        <w:tc>
          <w:tcPr>
            <w:tcW w:w="1276" w:type="dxa"/>
          </w:tcPr>
          <w:p w:rsidR="006D0E79" w:rsidRPr="00491910" w:rsidRDefault="006D0E79" w:rsidP="002A2AB9">
            <w:pPr>
              <w:spacing w:before="40" w:after="40"/>
              <w:ind w:right="397"/>
              <w:jc w:val="right"/>
              <w:rPr>
                <w:sz w:val="20"/>
                <w:lang w:val="ru-RU"/>
              </w:rPr>
            </w:pPr>
            <w:r w:rsidRPr="00491910">
              <w:rPr>
                <w:sz w:val="20"/>
                <w:lang w:val="ru-RU"/>
              </w:rPr>
              <w:t>7,5%</w:t>
            </w:r>
          </w:p>
        </w:tc>
      </w:tr>
      <w:tr w:rsidR="006D0E79" w:rsidRPr="00491910" w:rsidTr="006D0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709" w:type="dxa"/>
            <w:shd w:val="clear" w:color="auto" w:fill="auto"/>
          </w:tcPr>
          <w:p w:rsidR="006D0E79" w:rsidRPr="00491910" w:rsidRDefault="006D0E79" w:rsidP="002A2AB9">
            <w:pPr>
              <w:spacing w:before="40" w:after="40"/>
              <w:rPr>
                <w:color w:val="365F91" w:themeColor="accent1" w:themeShade="BF"/>
                <w:sz w:val="20"/>
                <w:lang w:val="ru-RU"/>
              </w:rPr>
            </w:pPr>
            <w:r w:rsidRPr="00491910">
              <w:rPr>
                <w:color w:val="365F91" w:themeColor="accent1" w:themeShade="BF"/>
                <w:sz w:val="20"/>
                <w:lang w:val="ru-RU"/>
              </w:rPr>
              <w:t>S.16</w:t>
            </w:r>
          </w:p>
        </w:tc>
        <w:tc>
          <w:tcPr>
            <w:tcW w:w="7513" w:type="dxa"/>
            <w:shd w:val="clear" w:color="auto" w:fill="auto"/>
          </w:tcPr>
          <w:p w:rsidR="006D0E79" w:rsidRPr="00491910" w:rsidRDefault="006D0E79" w:rsidP="002A2AB9">
            <w:pPr>
              <w:spacing w:before="40" w:after="40"/>
              <w:rPr>
                <w:sz w:val="20"/>
                <w:lang w:val="ru-RU"/>
              </w:rPr>
            </w:pPr>
            <w:r w:rsidRPr="00491910">
              <w:rPr>
                <w:sz w:val="20"/>
                <w:lang w:val="ru-RU"/>
              </w:rPr>
              <w:t>Услуги по разработке контента и управлению им / Корпоративное стратегическое управление и планирование</w:t>
            </w:r>
          </w:p>
        </w:tc>
        <w:tc>
          <w:tcPr>
            <w:tcW w:w="1276" w:type="dxa"/>
          </w:tcPr>
          <w:p w:rsidR="006D0E79" w:rsidRPr="00491910" w:rsidRDefault="006D0E79" w:rsidP="002A2AB9">
            <w:pPr>
              <w:spacing w:before="40" w:after="40"/>
              <w:ind w:right="397"/>
              <w:jc w:val="right"/>
              <w:rPr>
                <w:sz w:val="20"/>
                <w:lang w:val="ru-RU"/>
              </w:rPr>
            </w:pPr>
            <w:r w:rsidRPr="00491910">
              <w:rPr>
                <w:sz w:val="20"/>
                <w:lang w:val="ru-RU"/>
              </w:rPr>
              <w:t>2,5%</w:t>
            </w:r>
          </w:p>
        </w:tc>
      </w:tr>
    </w:tbl>
    <w:p w:rsidR="006D0E79" w:rsidRPr="00491910" w:rsidRDefault="006D0E79" w:rsidP="00782E16">
      <w:pPr>
        <w:spacing w:after="120"/>
        <w:rPr>
          <w:lang w:val="ru-RU"/>
        </w:rPr>
        <w:sectPr w:rsidR="006D0E79" w:rsidRPr="00491910" w:rsidSect="00CF629C">
          <w:headerReference w:type="default" r:id="rId16"/>
          <w:footerReference w:type="default" r:id="rId17"/>
          <w:footerReference w:type="first" r:id="rId18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6D0E79" w:rsidRPr="00F177DE" w:rsidRDefault="006D0E79" w:rsidP="006D0E79">
      <w:pPr>
        <w:pStyle w:val="Heading1"/>
        <w:rPr>
          <w:color w:val="365F91" w:themeColor="accent1" w:themeShade="BF"/>
          <w:sz w:val="32"/>
          <w:szCs w:val="32"/>
          <w:lang w:val="ru-RU"/>
        </w:rPr>
      </w:pPr>
      <w:r w:rsidRPr="00F177DE">
        <w:rPr>
          <w:color w:val="365F91" w:themeColor="accent1" w:themeShade="BF"/>
          <w:sz w:val="32"/>
          <w:szCs w:val="32"/>
          <w:lang w:val="ru-RU"/>
        </w:rPr>
        <w:lastRenderedPageBreak/>
        <w:t>4</w:t>
      </w:r>
      <w:r w:rsidRPr="00F177DE">
        <w:rPr>
          <w:color w:val="365F91" w:themeColor="accent1" w:themeShade="BF"/>
          <w:sz w:val="32"/>
          <w:szCs w:val="32"/>
          <w:lang w:val="ru-RU"/>
        </w:rPr>
        <w:tab/>
        <w:t>Анализ рисков</w:t>
      </w:r>
    </w:p>
    <w:p w:rsidR="006D0E79" w:rsidRPr="00F177DE" w:rsidRDefault="00095F62" w:rsidP="006D0E79">
      <w:pPr>
        <w:pStyle w:val="Headingb"/>
        <w:spacing w:after="120"/>
        <w:rPr>
          <w:color w:val="365F91" w:themeColor="accent1" w:themeShade="BF"/>
          <w:lang w:val="ru-RU"/>
        </w:rPr>
      </w:pPr>
      <w:r w:rsidRPr="00F177DE">
        <w:rPr>
          <w:color w:val="365F91" w:themeColor="accent1" w:themeShade="BF"/>
          <w:lang w:val="ru-RU"/>
        </w:rPr>
        <w:t>Общие операционные риски МСЭ</w:t>
      </w:r>
    </w:p>
    <w:tbl>
      <w:tblPr>
        <w:tblStyle w:val="GridTable4-Accent11"/>
        <w:tblW w:w="14170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6A0" w:firstRow="1" w:lastRow="0" w:firstColumn="1" w:lastColumn="0" w:noHBand="1" w:noVBand="1"/>
      </w:tblPr>
      <w:tblGrid>
        <w:gridCol w:w="1838"/>
        <w:gridCol w:w="8505"/>
        <w:gridCol w:w="1276"/>
        <w:gridCol w:w="1276"/>
        <w:gridCol w:w="1275"/>
      </w:tblGrid>
      <w:tr w:rsidR="006D0E79" w:rsidRPr="00491910" w:rsidTr="00C77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6D0E79" w:rsidRPr="00491910" w:rsidRDefault="006D0E79" w:rsidP="002A2AB9">
            <w:pPr>
              <w:spacing w:before="40" w:after="40" w:line="210" w:lineRule="exact"/>
              <w:jc w:val="center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Область</w:t>
            </w:r>
          </w:p>
        </w:tc>
        <w:tc>
          <w:tcPr>
            <w:tcW w:w="8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6D0E79" w:rsidRPr="00491910" w:rsidRDefault="006D0E79" w:rsidP="002A2AB9">
            <w:pPr>
              <w:spacing w:before="40" w:after="40" w:line="21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 xml:space="preserve">Описание риска 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6D0E79" w:rsidRPr="00491910" w:rsidRDefault="006D0E79" w:rsidP="002A2AB9">
            <w:pPr>
              <w:spacing w:before="40" w:after="40" w:line="210" w:lineRule="exact"/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Вероятность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6D0E79" w:rsidRPr="00491910" w:rsidRDefault="006D0E79" w:rsidP="002A2AB9">
            <w:pPr>
              <w:spacing w:before="40" w:after="40" w:line="210" w:lineRule="exact"/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Уровень воздействия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6D0E79" w:rsidRPr="00491910" w:rsidRDefault="006D0E79" w:rsidP="002A2AB9">
            <w:pPr>
              <w:spacing w:before="40" w:after="40" w:line="21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Смягчение последствий</w:t>
            </w:r>
          </w:p>
        </w:tc>
      </w:tr>
      <w:tr w:rsidR="006D0E79" w:rsidRPr="00491910" w:rsidTr="00C7792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:rsidR="006D0E79" w:rsidRPr="00491910" w:rsidRDefault="006D0E79" w:rsidP="002A2AB9">
            <w:pPr>
              <w:spacing w:before="20" w:after="20" w:line="210" w:lineRule="exac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Организация</w:t>
            </w:r>
          </w:p>
        </w:tc>
        <w:tc>
          <w:tcPr>
            <w:tcW w:w="8505" w:type="dxa"/>
          </w:tcPr>
          <w:p w:rsidR="006D0E79" w:rsidRPr="00491910" w:rsidRDefault="006D0E79" w:rsidP="002A2AB9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Общая охрана и безопасность персонала МСЭ, а также помещений и имущества организации во всем мире</w:t>
            </w:r>
          </w:p>
        </w:tc>
        <w:tc>
          <w:tcPr>
            <w:tcW w:w="1276" w:type="dxa"/>
            <w:vAlign w:val="center"/>
          </w:tcPr>
          <w:p w:rsidR="006D0E79" w:rsidRPr="00491910" w:rsidRDefault="006D0E79" w:rsidP="002A2AB9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276" w:type="dxa"/>
            <w:vAlign w:val="center"/>
          </w:tcPr>
          <w:p w:rsidR="006D0E79" w:rsidRPr="00491910" w:rsidRDefault="006D0E79" w:rsidP="002A2AB9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Высокий</w:t>
            </w:r>
          </w:p>
        </w:tc>
        <w:tc>
          <w:tcPr>
            <w:tcW w:w="1275" w:type="dxa"/>
            <w:vMerge w:val="restart"/>
            <w:vAlign w:val="center"/>
          </w:tcPr>
          <w:p w:rsidR="006D0E79" w:rsidRPr="00491910" w:rsidRDefault="006D0E79" w:rsidP="002A2AB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sz w:val="18"/>
                <w:szCs w:val="18"/>
                <w:lang w:val="ru-RU"/>
              </w:rPr>
              <w:t>4, 5</w:t>
            </w:r>
          </w:p>
        </w:tc>
      </w:tr>
      <w:tr w:rsidR="006D0E79" w:rsidRPr="00491910" w:rsidTr="00C7792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6D0E79" w:rsidRPr="00491910" w:rsidRDefault="006D0E79" w:rsidP="002A2AB9">
            <w:pPr>
              <w:spacing w:before="20" w:after="20" w:line="21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8505" w:type="dxa"/>
          </w:tcPr>
          <w:p w:rsidR="006D0E79" w:rsidRPr="00491910" w:rsidRDefault="006D0E79" w:rsidP="002A2AB9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Отсутствие физической возможности использовать штаб</w:t>
            </w:r>
            <w:r w:rsidRPr="00491910">
              <w:rPr>
                <w:sz w:val="18"/>
                <w:szCs w:val="18"/>
                <w:lang w:val="ru-RU"/>
              </w:rPr>
              <w:noBreakHyphen/>
              <w:t>квартиру</w:t>
            </w:r>
          </w:p>
        </w:tc>
        <w:tc>
          <w:tcPr>
            <w:tcW w:w="1276" w:type="dxa"/>
            <w:vAlign w:val="center"/>
          </w:tcPr>
          <w:p w:rsidR="006D0E79" w:rsidRPr="00491910" w:rsidRDefault="006D0E79" w:rsidP="002A2AB9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276" w:type="dxa"/>
            <w:vAlign w:val="center"/>
          </w:tcPr>
          <w:p w:rsidR="006D0E79" w:rsidRPr="00491910" w:rsidRDefault="006D0E79" w:rsidP="002A2AB9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Высокий</w:t>
            </w:r>
          </w:p>
        </w:tc>
        <w:tc>
          <w:tcPr>
            <w:tcW w:w="1275" w:type="dxa"/>
            <w:vMerge/>
            <w:vAlign w:val="center"/>
          </w:tcPr>
          <w:p w:rsidR="006D0E79" w:rsidRPr="00491910" w:rsidRDefault="006D0E79" w:rsidP="002A2AB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</w:p>
        </w:tc>
      </w:tr>
      <w:tr w:rsidR="006D0E79" w:rsidRPr="00491910" w:rsidTr="00C7792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6D0E79" w:rsidRPr="00491910" w:rsidRDefault="006D0E79" w:rsidP="002A2AB9">
            <w:pPr>
              <w:spacing w:before="20" w:after="20" w:line="21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8505" w:type="dxa"/>
          </w:tcPr>
          <w:p w:rsidR="006D0E79" w:rsidRPr="00491910" w:rsidRDefault="006D0E79" w:rsidP="002A2AB9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Отсутствие физической возможности организации основных мероприятий на территории другого государства или в Женеве (например, изменение в последний момент принимающей мероприятие страны в связи с политической нестабильностью или кризисом, который оказывает существенное воздействие, таким как пандемия или соображения общественной безопасности)</w:t>
            </w:r>
          </w:p>
        </w:tc>
        <w:tc>
          <w:tcPr>
            <w:tcW w:w="1276" w:type="dxa"/>
            <w:vAlign w:val="center"/>
          </w:tcPr>
          <w:p w:rsidR="006D0E79" w:rsidRPr="00491910" w:rsidRDefault="006D0E79" w:rsidP="002A2AB9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276" w:type="dxa"/>
            <w:vAlign w:val="center"/>
          </w:tcPr>
          <w:p w:rsidR="006D0E79" w:rsidRPr="00491910" w:rsidRDefault="006D0E79" w:rsidP="002A2AB9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Высокий</w:t>
            </w:r>
          </w:p>
        </w:tc>
        <w:tc>
          <w:tcPr>
            <w:tcW w:w="1275" w:type="dxa"/>
            <w:vMerge/>
            <w:vAlign w:val="center"/>
          </w:tcPr>
          <w:p w:rsidR="006D0E79" w:rsidRPr="00491910" w:rsidRDefault="006D0E79" w:rsidP="002A2AB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</w:p>
        </w:tc>
      </w:tr>
      <w:tr w:rsidR="006D0E79" w:rsidRPr="00491910" w:rsidTr="00C7792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6D0E79" w:rsidRPr="00491910" w:rsidRDefault="006D0E79" w:rsidP="002A2AB9">
            <w:pPr>
              <w:spacing w:before="20" w:after="20" w:line="210" w:lineRule="exac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Инфраструктура</w:t>
            </w:r>
          </w:p>
        </w:tc>
        <w:tc>
          <w:tcPr>
            <w:tcW w:w="8505" w:type="dxa"/>
          </w:tcPr>
          <w:p w:rsidR="006D0E79" w:rsidRPr="00491910" w:rsidRDefault="006D0E79" w:rsidP="002A2AB9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Нарушение предоставления услуг ИКТ</w:t>
            </w:r>
          </w:p>
        </w:tc>
        <w:tc>
          <w:tcPr>
            <w:tcW w:w="1276" w:type="dxa"/>
            <w:vAlign w:val="center"/>
          </w:tcPr>
          <w:p w:rsidR="006D0E79" w:rsidRPr="00491910" w:rsidRDefault="006D0E79" w:rsidP="002A2AB9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276" w:type="dxa"/>
            <w:vAlign w:val="center"/>
          </w:tcPr>
          <w:p w:rsidR="006D0E79" w:rsidRPr="00491910" w:rsidRDefault="006D0E79" w:rsidP="002A2AB9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Высокий</w:t>
            </w:r>
          </w:p>
        </w:tc>
        <w:tc>
          <w:tcPr>
            <w:tcW w:w="1275" w:type="dxa"/>
            <w:vAlign w:val="center"/>
          </w:tcPr>
          <w:p w:rsidR="006D0E79" w:rsidRPr="00491910" w:rsidRDefault="006D0E79" w:rsidP="002A2AB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sz w:val="18"/>
                <w:szCs w:val="18"/>
                <w:lang w:val="ru-RU"/>
              </w:rPr>
              <w:t>5, 6</w:t>
            </w:r>
          </w:p>
        </w:tc>
      </w:tr>
      <w:tr w:rsidR="006D0E79" w:rsidRPr="00491910" w:rsidTr="00C7792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6D0E79" w:rsidRPr="00491910" w:rsidRDefault="006D0E79" w:rsidP="002A2AB9">
            <w:pPr>
              <w:spacing w:before="20" w:after="20" w:line="210" w:lineRule="exac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Репутация</w:t>
            </w:r>
          </w:p>
        </w:tc>
        <w:tc>
          <w:tcPr>
            <w:tcW w:w="8505" w:type="dxa"/>
          </w:tcPr>
          <w:p w:rsidR="006D0E79" w:rsidRPr="00491910" w:rsidRDefault="006D0E79" w:rsidP="002A2AB9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Урон репутации МСЭ вследствие ложной или неточной общедоступной информации</w:t>
            </w:r>
          </w:p>
        </w:tc>
        <w:tc>
          <w:tcPr>
            <w:tcW w:w="1276" w:type="dxa"/>
            <w:vAlign w:val="center"/>
          </w:tcPr>
          <w:p w:rsidR="006D0E79" w:rsidRPr="00491910" w:rsidRDefault="006D0E79" w:rsidP="002A2AB9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Высокая</w:t>
            </w:r>
          </w:p>
        </w:tc>
        <w:tc>
          <w:tcPr>
            <w:tcW w:w="1276" w:type="dxa"/>
            <w:vAlign w:val="center"/>
          </w:tcPr>
          <w:p w:rsidR="006D0E79" w:rsidRPr="00491910" w:rsidRDefault="006D0E79" w:rsidP="002A2AB9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Средний</w:t>
            </w:r>
          </w:p>
        </w:tc>
        <w:tc>
          <w:tcPr>
            <w:tcW w:w="1275" w:type="dxa"/>
            <w:vAlign w:val="center"/>
          </w:tcPr>
          <w:p w:rsidR="006D0E79" w:rsidRPr="00491910" w:rsidRDefault="002A2AB9" w:rsidP="002A2AB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sz w:val="18"/>
                <w:szCs w:val="18"/>
                <w:lang w:val="ru-RU"/>
              </w:rPr>
              <w:t>5, 10</w:t>
            </w:r>
          </w:p>
        </w:tc>
      </w:tr>
      <w:tr w:rsidR="006D0E79" w:rsidRPr="00491910" w:rsidTr="00C7792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:rsidR="006D0E79" w:rsidRPr="00491910" w:rsidRDefault="006D0E79" w:rsidP="002A2AB9">
            <w:pPr>
              <w:spacing w:before="20" w:after="20" w:line="210" w:lineRule="exac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Заинтересованные стороны/партнеры</w:t>
            </w:r>
          </w:p>
        </w:tc>
        <w:tc>
          <w:tcPr>
            <w:tcW w:w="8505" w:type="dxa"/>
          </w:tcPr>
          <w:p w:rsidR="006D0E79" w:rsidRPr="00491910" w:rsidRDefault="006D0E79" w:rsidP="002A2AB9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Длительные сроки принятия решений</w:t>
            </w:r>
          </w:p>
        </w:tc>
        <w:tc>
          <w:tcPr>
            <w:tcW w:w="1276" w:type="dxa"/>
            <w:vAlign w:val="center"/>
          </w:tcPr>
          <w:p w:rsidR="006D0E79" w:rsidRPr="00491910" w:rsidRDefault="006D0E79" w:rsidP="002A2AB9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Средняя</w:t>
            </w:r>
          </w:p>
        </w:tc>
        <w:tc>
          <w:tcPr>
            <w:tcW w:w="1276" w:type="dxa"/>
            <w:vAlign w:val="center"/>
          </w:tcPr>
          <w:p w:rsidR="006D0E79" w:rsidRPr="00491910" w:rsidRDefault="006D0E79" w:rsidP="002A2AB9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Средний</w:t>
            </w:r>
          </w:p>
        </w:tc>
        <w:tc>
          <w:tcPr>
            <w:tcW w:w="1275" w:type="dxa"/>
            <w:vAlign w:val="center"/>
          </w:tcPr>
          <w:p w:rsidR="006D0E79" w:rsidRPr="00491910" w:rsidRDefault="006D0E79" w:rsidP="002A2AB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sz w:val="18"/>
                <w:szCs w:val="18"/>
                <w:lang w:val="ru-RU"/>
              </w:rPr>
              <w:t xml:space="preserve">1, 3, </w:t>
            </w:r>
            <w:r w:rsidR="002A2AB9" w:rsidRPr="00491910">
              <w:rPr>
                <w:rFonts w:eastAsia="Calibri" w:cs="Arial"/>
                <w:sz w:val="18"/>
                <w:szCs w:val="18"/>
                <w:lang w:val="ru-RU"/>
              </w:rPr>
              <w:t>7</w:t>
            </w:r>
          </w:p>
        </w:tc>
      </w:tr>
      <w:tr w:rsidR="006D0E79" w:rsidRPr="00491910" w:rsidTr="00C7792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6D0E79" w:rsidRPr="00491910" w:rsidRDefault="006D0E79" w:rsidP="002A2AB9">
            <w:pPr>
              <w:spacing w:before="20" w:after="20" w:line="21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8505" w:type="dxa"/>
          </w:tcPr>
          <w:p w:rsidR="006D0E79" w:rsidRPr="00491910" w:rsidRDefault="006D0E79" w:rsidP="002A2AB9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Возрастающие сложности привлечения аудитории (новые участники, несколько соперничающих организаций, борющихся за привлечение внимания)</w:t>
            </w:r>
          </w:p>
        </w:tc>
        <w:tc>
          <w:tcPr>
            <w:tcW w:w="1276" w:type="dxa"/>
            <w:vAlign w:val="center"/>
          </w:tcPr>
          <w:p w:rsidR="006D0E79" w:rsidRPr="00491910" w:rsidRDefault="006D0E79" w:rsidP="002A2AB9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Средняя</w:t>
            </w:r>
          </w:p>
        </w:tc>
        <w:tc>
          <w:tcPr>
            <w:tcW w:w="1276" w:type="dxa"/>
            <w:vAlign w:val="center"/>
          </w:tcPr>
          <w:p w:rsidR="006D0E79" w:rsidRPr="00491910" w:rsidRDefault="006D0E79" w:rsidP="002A2AB9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Средний</w:t>
            </w:r>
          </w:p>
        </w:tc>
        <w:tc>
          <w:tcPr>
            <w:tcW w:w="1275" w:type="dxa"/>
            <w:vAlign w:val="center"/>
          </w:tcPr>
          <w:p w:rsidR="006D0E79" w:rsidRPr="00491910" w:rsidRDefault="002A2AB9" w:rsidP="002A2AB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sz w:val="18"/>
                <w:szCs w:val="18"/>
                <w:lang w:val="ru-RU"/>
              </w:rPr>
              <w:t>10</w:t>
            </w:r>
          </w:p>
        </w:tc>
      </w:tr>
      <w:tr w:rsidR="006D0E79" w:rsidRPr="00491910" w:rsidTr="00C7792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6D0E79" w:rsidRPr="00491910" w:rsidRDefault="006D0E79" w:rsidP="002A2AB9">
            <w:pPr>
              <w:spacing w:before="20" w:after="20" w:line="210" w:lineRule="exac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Людские ресурсы</w:t>
            </w:r>
          </w:p>
        </w:tc>
        <w:tc>
          <w:tcPr>
            <w:tcW w:w="8505" w:type="dxa"/>
          </w:tcPr>
          <w:p w:rsidR="006D0E79" w:rsidRPr="00491910" w:rsidRDefault="006D0E79" w:rsidP="002A2AB9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sz w:val="18"/>
                <w:szCs w:val="18"/>
                <w:lang w:val="ru-RU"/>
              </w:rPr>
              <w:t>Отсутствие универсальности, оперативности и подготовленности работников для адаптации к меняющимся потребностям</w:t>
            </w:r>
          </w:p>
        </w:tc>
        <w:tc>
          <w:tcPr>
            <w:tcW w:w="1276" w:type="dxa"/>
            <w:vAlign w:val="center"/>
          </w:tcPr>
          <w:p w:rsidR="006D0E79" w:rsidRPr="00491910" w:rsidRDefault="006D0E79" w:rsidP="002A2AB9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276" w:type="dxa"/>
            <w:vAlign w:val="center"/>
          </w:tcPr>
          <w:p w:rsidR="006D0E79" w:rsidRPr="00491910" w:rsidRDefault="006D0E79" w:rsidP="002A2AB9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Высокий</w:t>
            </w:r>
          </w:p>
        </w:tc>
        <w:tc>
          <w:tcPr>
            <w:tcW w:w="1275" w:type="dxa"/>
            <w:vAlign w:val="center"/>
          </w:tcPr>
          <w:p w:rsidR="006D0E79" w:rsidRPr="00491910" w:rsidRDefault="006D0E79" w:rsidP="002A2AB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sz w:val="18"/>
                <w:szCs w:val="18"/>
                <w:lang w:val="ru-RU"/>
              </w:rPr>
              <w:t>2, 3, 8</w:t>
            </w:r>
          </w:p>
        </w:tc>
      </w:tr>
      <w:tr w:rsidR="006D0E79" w:rsidRPr="00491910" w:rsidTr="00C7792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</w:tcPr>
          <w:p w:rsidR="006D0E79" w:rsidRPr="00491910" w:rsidRDefault="006D0E79" w:rsidP="00095F62">
            <w:pPr>
              <w:spacing w:before="20" w:after="20" w:line="210" w:lineRule="exac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Операционн</w:t>
            </w:r>
            <w:r w:rsidR="00095F62" w:rsidRPr="00491910">
              <w:rPr>
                <w:sz w:val="18"/>
                <w:szCs w:val="18"/>
                <w:lang w:val="ru-RU"/>
              </w:rPr>
              <w:t>ая</w:t>
            </w:r>
          </w:p>
        </w:tc>
        <w:tc>
          <w:tcPr>
            <w:tcW w:w="8505" w:type="dxa"/>
          </w:tcPr>
          <w:p w:rsidR="006D0E79" w:rsidRPr="00491910" w:rsidRDefault="006D0E79" w:rsidP="002A2AB9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sz w:val="18"/>
                <w:szCs w:val="18"/>
                <w:lang w:val="ru-RU"/>
              </w:rPr>
              <w:t>Снижение межсекторальной координации</w:t>
            </w:r>
          </w:p>
        </w:tc>
        <w:tc>
          <w:tcPr>
            <w:tcW w:w="1276" w:type="dxa"/>
            <w:vAlign w:val="center"/>
          </w:tcPr>
          <w:p w:rsidR="006D0E79" w:rsidRPr="00491910" w:rsidRDefault="006D0E79" w:rsidP="002A2AB9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Средняя</w:t>
            </w:r>
          </w:p>
        </w:tc>
        <w:tc>
          <w:tcPr>
            <w:tcW w:w="1276" w:type="dxa"/>
            <w:vAlign w:val="center"/>
          </w:tcPr>
          <w:p w:rsidR="006D0E79" w:rsidRPr="00491910" w:rsidRDefault="006D0E79" w:rsidP="002A2AB9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Средний</w:t>
            </w:r>
          </w:p>
        </w:tc>
        <w:tc>
          <w:tcPr>
            <w:tcW w:w="1275" w:type="dxa"/>
            <w:vAlign w:val="center"/>
          </w:tcPr>
          <w:p w:rsidR="006D0E79" w:rsidRPr="00491910" w:rsidRDefault="006D0E79" w:rsidP="002A2AB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sz w:val="18"/>
                <w:szCs w:val="18"/>
                <w:lang w:val="ru-RU"/>
              </w:rPr>
              <w:t>1</w:t>
            </w:r>
          </w:p>
        </w:tc>
      </w:tr>
      <w:tr w:rsidR="006D0E79" w:rsidRPr="00491910" w:rsidTr="00C7792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6D0E79" w:rsidRPr="00491910" w:rsidRDefault="006D0E79" w:rsidP="002A2AB9">
            <w:pPr>
              <w:spacing w:before="20" w:after="20" w:line="21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8505" w:type="dxa"/>
          </w:tcPr>
          <w:p w:rsidR="006D0E79" w:rsidRPr="00491910" w:rsidRDefault="006D0E79" w:rsidP="002A2AB9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Инициирование новых видов деятельности, ведущее к (внутреннему и внешнему) дублированию работы</w:t>
            </w:r>
          </w:p>
        </w:tc>
        <w:tc>
          <w:tcPr>
            <w:tcW w:w="1276" w:type="dxa"/>
            <w:vAlign w:val="center"/>
          </w:tcPr>
          <w:p w:rsidR="006D0E79" w:rsidRPr="00491910" w:rsidRDefault="006D0E79" w:rsidP="002A2AB9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Средняя</w:t>
            </w:r>
          </w:p>
        </w:tc>
        <w:tc>
          <w:tcPr>
            <w:tcW w:w="1276" w:type="dxa"/>
            <w:vAlign w:val="center"/>
          </w:tcPr>
          <w:p w:rsidR="006D0E79" w:rsidRPr="00491910" w:rsidRDefault="006D0E79" w:rsidP="002A2AB9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Средний</w:t>
            </w:r>
          </w:p>
        </w:tc>
        <w:tc>
          <w:tcPr>
            <w:tcW w:w="1275" w:type="dxa"/>
            <w:vAlign w:val="center"/>
          </w:tcPr>
          <w:p w:rsidR="006D0E79" w:rsidRPr="00491910" w:rsidRDefault="006D0E79" w:rsidP="002A2AB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sz w:val="18"/>
                <w:szCs w:val="18"/>
                <w:lang w:val="ru-RU"/>
              </w:rPr>
              <w:t xml:space="preserve">1, 2, </w:t>
            </w:r>
            <w:r w:rsidR="002A2AB9" w:rsidRPr="00491910">
              <w:rPr>
                <w:rFonts w:eastAsia="Calibri" w:cs="Arial"/>
                <w:sz w:val="18"/>
                <w:szCs w:val="18"/>
                <w:lang w:val="ru-RU"/>
              </w:rPr>
              <w:t>7</w:t>
            </w:r>
          </w:p>
        </w:tc>
      </w:tr>
      <w:tr w:rsidR="006D0E79" w:rsidRPr="00491910" w:rsidTr="00C7792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6D0E79" w:rsidRPr="00491910" w:rsidRDefault="006D0E79" w:rsidP="002A2AB9">
            <w:pPr>
              <w:spacing w:before="20" w:after="20" w:line="21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8505" w:type="dxa"/>
          </w:tcPr>
          <w:p w:rsidR="006D0E79" w:rsidRPr="00491910" w:rsidRDefault="006D0E79" w:rsidP="002A2AB9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Осуществление видов деятельности/инициатив, не соответствующих задачам Организации</w:t>
            </w:r>
          </w:p>
        </w:tc>
        <w:tc>
          <w:tcPr>
            <w:tcW w:w="1276" w:type="dxa"/>
            <w:vAlign w:val="center"/>
          </w:tcPr>
          <w:p w:rsidR="006D0E79" w:rsidRPr="00491910" w:rsidRDefault="006D0E79" w:rsidP="002A2AB9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Средняя</w:t>
            </w:r>
          </w:p>
        </w:tc>
        <w:tc>
          <w:tcPr>
            <w:tcW w:w="1276" w:type="dxa"/>
            <w:vAlign w:val="center"/>
          </w:tcPr>
          <w:p w:rsidR="006D0E79" w:rsidRPr="00491910" w:rsidRDefault="006D0E79" w:rsidP="002A2AB9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Средний</w:t>
            </w:r>
          </w:p>
        </w:tc>
        <w:tc>
          <w:tcPr>
            <w:tcW w:w="1275" w:type="dxa"/>
            <w:vAlign w:val="center"/>
          </w:tcPr>
          <w:p w:rsidR="006D0E79" w:rsidRPr="00491910" w:rsidRDefault="006D0E79" w:rsidP="002A2AB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sz w:val="18"/>
                <w:szCs w:val="18"/>
                <w:lang w:val="ru-RU"/>
              </w:rPr>
              <w:t xml:space="preserve">1, 2, 3, </w:t>
            </w:r>
            <w:r w:rsidR="002A2AB9" w:rsidRPr="00491910">
              <w:rPr>
                <w:rFonts w:eastAsia="Calibri" w:cs="Arial"/>
                <w:sz w:val="18"/>
                <w:szCs w:val="18"/>
                <w:lang w:val="ru-RU"/>
              </w:rPr>
              <w:t>7</w:t>
            </w:r>
          </w:p>
        </w:tc>
      </w:tr>
      <w:tr w:rsidR="006D0E79" w:rsidRPr="00491910" w:rsidTr="00C7792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6D0E79" w:rsidRPr="00491910" w:rsidRDefault="006D0E79" w:rsidP="002A2AB9">
            <w:pPr>
              <w:spacing w:before="20" w:after="20" w:line="21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8505" w:type="dxa"/>
          </w:tcPr>
          <w:p w:rsidR="006D0E79" w:rsidRPr="00491910" w:rsidRDefault="006D0E79" w:rsidP="002A2AB9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sz w:val="18"/>
                <w:szCs w:val="18"/>
                <w:lang w:val="ru-RU"/>
              </w:rPr>
              <w:t>Неэффективное управление финансовыми ресурсами (отсутствие контроля, ошибки, человеческие ошибки)</w:t>
            </w:r>
          </w:p>
        </w:tc>
        <w:tc>
          <w:tcPr>
            <w:tcW w:w="1276" w:type="dxa"/>
            <w:vAlign w:val="center"/>
          </w:tcPr>
          <w:p w:rsidR="006D0E79" w:rsidRPr="00491910" w:rsidRDefault="006D0E79" w:rsidP="002A2AB9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276" w:type="dxa"/>
            <w:vAlign w:val="center"/>
          </w:tcPr>
          <w:p w:rsidR="006D0E79" w:rsidRPr="00491910" w:rsidRDefault="006D0E79" w:rsidP="002A2AB9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Средний</w:t>
            </w:r>
          </w:p>
        </w:tc>
        <w:tc>
          <w:tcPr>
            <w:tcW w:w="1275" w:type="dxa"/>
            <w:vAlign w:val="center"/>
          </w:tcPr>
          <w:p w:rsidR="006D0E79" w:rsidRPr="00491910" w:rsidRDefault="006D0E79" w:rsidP="002A2AB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sz w:val="18"/>
                <w:szCs w:val="18"/>
                <w:lang w:val="ru-RU"/>
              </w:rPr>
              <w:t>2, 3, 9</w:t>
            </w:r>
          </w:p>
        </w:tc>
      </w:tr>
      <w:tr w:rsidR="006D0E79" w:rsidRPr="00491910" w:rsidTr="00C7792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6D0E79" w:rsidRPr="00491910" w:rsidRDefault="006D0E79" w:rsidP="002A2AB9">
            <w:pPr>
              <w:spacing w:before="20" w:after="20" w:line="21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8505" w:type="dxa"/>
          </w:tcPr>
          <w:p w:rsidR="006D0E79" w:rsidRPr="00491910" w:rsidRDefault="006D0E79" w:rsidP="002A2AB9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Поддержка противоречивых видов деятельности</w:t>
            </w:r>
          </w:p>
        </w:tc>
        <w:tc>
          <w:tcPr>
            <w:tcW w:w="1276" w:type="dxa"/>
            <w:vAlign w:val="center"/>
          </w:tcPr>
          <w:p w:rsidR="006D0E79" w:rsidRPr="00491910" w:rsidRDefault="006D0E79" w:rsidP="002A2AB9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Средняя</w:t>
            </w:r>
          </w:p>
        </w:tc>
        <w:tc>
          <w:tcPr>
            <w:tcW w:w="1276" w:type="dxa"/>
            <w:vAlign w:val="center"/>
          </w:tcPr>
          <w:p w:rsidR="006D0E79" w:rsidRPr="00491910" w:rsidRDefault="006D0E79" w:rsidP="002A2AB9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Средний</w:t>
            </w:r>
          </w:p>
        </w:tc>
        <w:tc>
          <w:tcPr>
            <w:tcW w:w="1275" w:type="dxa"/>
            <w:vAlign w:val="center"/>
          </w:tcPr>
          <w:p w:rsidR="006D0E79" w:rsidRPr="00491910" w:rsidRDefault="006D0E79" w:rsidP="002A2AB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sz w:val="18"/>
                <w:szCs w:val="18"/>
                <w:lang w:val="ru-RU"/>
              </w:rPr>
              <w:t>1, 3, 7</w:t>
            </w:r>
          </w:p>
        </w:tc>
      </w:tr>
      <w:tr w:rsidR="006D0E79" w:rsidRPr="00491910" w:rsidTr="00C7792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6D0E79" w:rsidRPr="00491910" w:rsidRDefault="006D0E79" w:rsidP="002A2AB9">
            <w:pPr>
              <w:spacing w:before="20" w:after="20" w:line="21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8505" w:type="dxa"/>
          </w:tcPr>
          <w:p w:rsidR="006D0E79" w:rsidRPr="00491910" w:rsidRDefault="006D0E79" w:rsidP="002A2AB9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Устаревшая организационная структура</w:t>
            </w:r>
          </w:p>
        </w:tc>
        <w:tc>
          <w:tcPr>
            <w:tcW w:w="1276" w:type="dxa"/>
            <w:vAlign w:val="center"/>
          </w:tcPr>
          <w:p w:rsidR="006D0E79" w:rsidRPr="00491910" w:rsidRDefault="006D0E79" w:rsidP="002A2AB9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Средняя</w:t>
            </w:r>
          </w:p>
        </w:tc>
        <w:tc>
          <w:tcPr>
            <w:tcW w:w="1276" w:type="dxa"/>
            <w:vAlign w:val="center"/>
          </w:tcPr>
          <w:p w:rsidR="006D0E79" w:rsidRPr="00491910" w:rsidRDefault="006D0E79" w:rsidP="002A2AB9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Средний</w:t>
            </w:r>
          </w:p>
        </w:tc>
        <w:tc>
          <w:tcPr>
            <w:tcW w:w="1275" w:type="dxa"/>
            <w:vAlign w:val="center"/>
          </w:tcPr>
          <w:p w:rsidR="006D0E79" w:rsidRPr="00491910" w:rsidRDefault="006D0E79" w:rsidP="002A2AB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sz w:val="18"/>
                <w:szCs w:val="18"/>
                <w:lang w:val="ru-RU"/>
              </w:rPr>
              <w:t>1, 3</w:t>
            </w:r>
          </w:p>
        </w:tc>
      </w:tr>
      <w:tr w:rsidR="006D0E79" w:rsidRPr="00491910" w:rsidTr="00C7792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</w:tcPr>
          <w:p w:rsidR="006D0E79" w:rsidRPr="00491910" w:rsidRDefault="006D0E79" w:rsidP="002A2AB9">
            <w:pPr>
              <w:spacing w:before="20" w:after="20" w:line="21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8505" w:type="dxa"/>
          </w:tcPr>
          <w:p w:rsidR="006D0E79" w:rsidRPr="00491910" w:rsidRDefault="006D0E79" w:rsidP="002A2AB9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Отсутствие надлежащих механизмов контроля</w:t>
            </w:r>
          </w:p>
        </w:tc>
        <w:tc>
          <w:tcPr>
            <w:tcW w:w="1276" w:type="dxa"/>
            <w:vAlign w:val="center"/>
          </w:tcPr>
          <w:p w:rsidR="006D0E79" w:rsidRPr="00491910" w:rsidRDefault="006D0E79" w:rsidP="002A2AB9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Средняя</w:t>
            </w:r>
          </w:p>
        </w:tc>
        <w:tc>
          <w:tcPr>
            <w:tcW w:w="1276" w:type="dxa"/>
            <w:vAlign w:val="center"/>
          </w:tcPr>
          <w:p w:rsidR="006D0E79" w:rsidRPr="00491910" w:rsidRDefault="006D0E79" w:rsidP="002A2AB9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Средний</w:t>
            </w:r>
          </w:p>
        </w:tc>
        <w:tc>
          <w:tcPr>
            <w:tcW w:w="1275" w:type="dxa"/>
            <w:vAlign w:val="center"/>
          </w:tcPr>
          <w:p w:rsidR="006D0E79" w:rsidRPr="00491910" w:rsidRDefault="006D0E79" w:rsidP="002A2AB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sz w:val="18"/>
                <w:szCs w:val="18"/>
                <w:lang w:val="ru-RU"/>
              </w:rPr>
              <w:t>2, 9</w:t>
            </w:r>
          </w:p>
        </w:tc>
      </w:tr>
      <w:tr w:rsidR="006D0E79" w:rsidRPr="00491910" w:rsidTr="00C7792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6D0E79" w:rsidRPr="00491910" w:rsidRDefault="006D0E79" w:rsidP="00095F62">
            <w:pPr>
              <w:spacing w:before="20" w:after="20" w:line="210" w:lineRule="exac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Финансов</w:t>
            </w:r>
            <w:r w:rsidR="00095F62" w:rsidRPr="00491910">
              <w:rPr>
                <w:sz w:val="18"/>
                <w:szCs w:val="18"/>
                <w:lang w:val="ru-RU"/>
              </w:rPr>
              <w:t>ая</w:t>
            </w:r>
          </w:p>
        </w:tc>
        <w:tc>
          <w:tcPr>
            <w:tcW w:w="8505" w:type="dxa"/>
          </w:tcPr>
          <w:p w:rsidR="006D0E79" w:rsidRPr="00491910" w:rsidRDefault="006D0E79" w:rsidP="002A2AB9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Неуплата или снижение класса взносов, сборов и/или уменьшение доходов</w:t>
            </w:r>
          </w:p>
        </w:tc>
        <w:tc>
          <w:tcPr>
            <w:tcW w:w="1276" w:type="dxa"/>
            <w:vAlign w:val="center"/>
          </w:tcPr>
          <w:p w:rsidR="006D0E79" w:rsidRPr="00491910" w:rsidRDefault="006D0E79" w:rsidP="002A2AB9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276" w:type="dxa"/>
            <w:vAlign w:val="center"/>
          </w:tcPr>
          <w:p w:rsidR="006D0E79" w:rsidRPr="00491910" w:rsidRDefault="006D0E79" w:rsidP="002A2AB9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Средний</w:t>
            </w:r>
          </w:p>
        </w:tc>
        <w:tc>
          <w:tcPr>
            <w:tcW w:w="1275" w:type="dxa"/>
            <w:vAlign w:val="center"/>
          </w:tcPr>
          <w:p w:rsidR="006D0E79" w:rsidRPr="00491910" w:rsidRDefault="006D0E79" w:rsidP="002A2AB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 w:line="210" w:lineRule="exact"/>
              <w:ind w:left="284" w:hanging="284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sz w:val="18"/>
                <w:szCs w:val="18"/>
                <w:lang w:val="ru-RU"/>
              </w:rPr>
              <w:t>7</w:t>
            </w:r>
          </w:p>
        </w:tc>
      </w:tr>
    </w:tbl>
    <w:p w:rsidR="006D0E79" w:rsidRPr="00F177DE" w:rsidRDefault="00095F62" w:rsidP="00F177DE">
      <w:pPr>
        <w:pStyle w:val="Headingb"/>
        <w:keepLines w:val="0"/>
        <w:spacing w:after="120"/>
        <w:rPr>
          <w:color w:val="365F91" w:themeColor="accent1" w:themeShade="BF"/>
          <w:lang w:val="ru-RU"/>
        </w:rPr>
      </w:pPr>
      <w:r w:rsidRPr="00F177DE">
        <w:rPr>
          <w:color w:val="365F91" w:themeColor="accent1" w:themeShade="BF"/>
          <w:lang w:val="ru-RU"/>
        </w:rPr>
        <w:t>Ключевые меры по смягчению рисков</w:t>
      </w:r>
      <w:bookmarkStart w:id="3" w:name="_GoBack"/>
      <w:bookmarkEnd w:id="3"/>
    </w:p>
    <w:tbl>
      <w:tblPr>
        <w:tblStyle w:val="GridTable4-Accent11"/>
        <w:tblW w:w="14170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6A0" w:firstRow="1" w:lastRow="0" w:firstColumn="1" w:lastColumn="0" w:noHBand="1" w:noVBand="1"/>
      </w:tblPr>
      <w:tblGrid>
        <w:gridCol w:w="562"/>
        <w:gridCol w:w="10915"/>
        <w:gridCol w:w="2693"/>
      </w:tblGrid>
      <w:tr w:rsidR="00BD7306" w:rsidRPr="00491910" w:rsidTr="00C77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BD7306" w:rsidRPr="00491910" w:rsidRDefault="00BD7306" w:rsidP="00F177DE">
            <w:pPr>
              <w:keepNext/>
              <w:spacing w:before="40" w:after="40" w:line="210" w:lineRule="exact"/>
              <w:jc w:val="center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Ключевые меры по смягчению последствий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BD7306" w:rsidRPr="00491910" w:rsidRDefault="00BD7306" w:rsidP="00F177DE">
            <w:pPr>
              <w:keepNext/>
              <w:spacing w:before="40" w:after="40" w:line="210" w:lineRule="exact"/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Статус</w:t>
            </w:r>
          </w:p>
        </w:tc>
      </w:tr>
      <w:tr w:rsidR="00BD7306" w:rsidRPr="00491910" w:rsidTr="00C7792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BD7306" w:rsidRPr="00491910" w:rsidRDefault="00BD7306" w:rsidP="00F177DE">
            <w:pPr>
              <w:keepNext/>
              <w:spacing w:before="20" w:after="20" w:line="210" w:lineRule="exac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0915" w:type="dxa"/>
          </w:tcPr>
          <w:p w:rsidR="00BD7306" w:rsidRPr="00491910" w:rsidRDefault="00BD7306" w:rsidP="00F177DE">
            <w:pPr>
              <w:keepNext/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sz w:val="18"/>
                <w:szCs w:val="18"/>
                <w:lang w:val="ru-RU"/>
              </w:rPr>
              <w:t>Стратегия межсекторальной координации</w:t>
            </w:r>
            <w:r w:rsidRPr="00491910">
              <w:rPr>
                <w:sz w:val="18"/>
                <w:szCs w:val="18"/>
                <w:lang w:val="ru-RU"/>
              </w:rPr>
              <w:t xml:space="preserve"> для совершенствования процессов принятия решений; обеспечение более эффективного планирования, согласования и координации видов деятельности; и уменьшение конкуренции и внутреннего дублирования работы.</w:t>
            </w:r>
          </w:p>
        </w:tc>
        <w:tc>
          <w:tcPr>
            <w:tcW w:w="2693" w:type="dxa"/>
          </w:tcPr>
          <w:p w:rsidR="00BD7306" w:rsidRPr="00491910" w:rsidRDefault="00BD7306" w:rsidP="00F177DE">
            <w:pPr>
              <w:keepNext/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В процессе реализации</w:t>
            </w:r>
          </w:p>
        </w:tc>
      </w:tr>
      <w:tr w:rsidR="00BD7306" w:rsidRPr="00491910" w:rsidTr="00C7792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BD7306" w:rsidRPr="00491910" w:rsidRDefault="00BD7306" w:rsidP="00F177DE">
            <w:pPr>
              <w:keepNext/>
              <w:spacing w:before="20" w:after="20" w:line="210" w:lineRule="exac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0915" w:type="dxa"/>
          </w:tcPr>
          <w:p w:rsidR="00BD7306" w:rsidRPr="00491910" w:rsidRDefault="00BD7306" w:rsidP="00F177DE">
            <w:pPr>
              <w:keepNext/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 xml:space="preserve">Укрепление </w:t>
            </w:r>
            <w:r w:rsidRPr="00491910">
              <w:rPr>
                <w:b/>
                <w:bCs/>
                <w:sz w:val="18"/>
                <w:szCs w:val="18"/>
                <w:lang w:val="ru-RU"/>
              </w:rPr>
              <w:t>механизмов контроля и оценки</w:t>
            </w:r>
            <w:r w:rsidRPr="00491910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693" w:type="dxa"/>
          </w:tcPr>
          <w:p w:rsidR="00BD7306" w:rsidRPr="00491910" w:rsidRDefault="00BD7306" w:rsidP="00F177DE">
            <w:pPr>
              <w:keepNext/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Осуществляется</w:t>
            </w:r>
          </w:p>
        </w:tc>
      </w:tr>
      <w:tr w:rsidR="00BD7306" w:rsidRPr="00491910" w:rsidTr="00C7792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BD7306" w:rsidRPr="00491910" w:rsidRDefault="00BD7306" w:rsidP="00F177DE">
            <w:pPr>
              <w:keepNext/>
              <w:spacing w:before="20" w:after="20" w:line="210" w:lineRule="exac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0915" w:type="dxa"/>
          </w:tcPr>
          <w:p w:rsidR="00BD7306" w:rsidRPr="00491910" w:rsidRDefault="00BD7306" w:rsidP="00F177DE">
            <w:pPr>
              <w:keepNext/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 xml:space="preserve">Проведение </w:t>
            </w:r>
            <w:r w:rsidRPr="00491910">
              <w:rPr>
                <w:b/>
                <w:bCs/>
                <w:sz w:val="18"/>
                <w:szCs w:val="18"/>
                <w:lang w:val="ru-RU"/>
              </w:rPr>
              <w:t>оценки в Организации</w:t>
            </w:r>
            <w:r w:rsidRPr="00491910">
              <w:rPr>
                <w:sz w:val="18"/>
                <w:szCs w:val="18"/>
                <w:lang w:val="ru-RU"/>
              </w:rPr>
              <w:t>: оценка и консультации по организационной культуре и навыкам; определение управленческих задач для реагирования на проблемы/потребности членов МСЭ и экосистемы ИКТ; изучение разрывов в навыках/людских ресурсах, технологиях и инструментах; и определение плана действий для формирования желаемой организационной культуры и навыков, необходимых для поддержания актуальности и конкурентоспособности.</w:t>
            </w:r>
          </w:p>
        </w:tc>
        <w:tc>
          <w:tcPr>
            <w:tcW w:w="2693" w:type="dxa"/>
          </w:tcPr>
          <w:p w:rsidR="00BD7306" w:rsidRPr="00491910" w:rsidRDefault="00BD7306" w:rsidP="00F177DE">
            <w:pPr>
              <w:keepNext/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Планируется</w:t>
            </w:r>
          </w:p>
        </w:tc>
      </w:tr>
      <w:tr w:rsidR="00BD7306" w:rsidRPr="00491910" w:rsidTr="00C7792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BD7306" w:rsidRPr="00491910" w:rsidRDefault="00BD7306" w:rsidP="00F177DE">
            <w:pPr>
              <w:keepNext/>
              <w:spacing w:before="20" w:after="20" w:line="210" w:lineRule="exac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0915" w:type="dxa"/>
          </w:tcPr>
          <w:p w:rsidR="00BD7306" w:rsidRPr="00491910" w:rsidRDefault="00BD7306" w:rsidP="00F177DE">
            <w:pPr>
              <w:keepNext/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 xml:space="preserve">Обеспечение достижения целей стратегического проектирования </w:t>
            </w:r>
            <w:r w:rsidRPr="00491910">
              <w:rPr>
                <w:b/>
                <w:bCs/>
                <w:sz w:val="18"/>
                <w:szCs w:val="18"/>
                <w:lang w:val="ru-RU"/>
              </w:rPr>
              <w:t>системы обеспечения безопасности в Организации Объединенных Наций</w:t>
            </w:r>
            <w:r w:rsidRPr="00491910">
              <w:rPr>
                <w:sz w:val="18"/>
                <w:szCs w:val="18"/>
                <w:lang w:val="ru-RU"/>
              </w:rPr>
              <w:t>: a) совершенствование физической инфраструктуры обеспечения безопасности в штаб-квартире, b) продолжение аудита оценки безопасности в региональных и зональных отделениях. c) реализация Системы обеспечения организационной жизнеспособности (ORMS) (штаб-квартира и отделения на местах), d) защита помещений (защитная противоударная пленка на окнах) и е) обсуждение со страной пребывания вопроса о заграждении пешеходных проходов и транспортных подъездов.</w:t>
            </w:r>
          </w:p>
        </w:tc>
        <w:tc>
          <w:tcPr>
            <w:tcW w:w="2693" w:type="dxa"/>
          </w:tcPr>
          <w:p w:rsidR="00BD7306" w:rsidRPr="00491910" w:rsidRDefault="00BD7306" w:rsidP="00F177DE">
            <w:pPr>
              <w:keepNext/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Осуществляется</w:t>
            </w:r>
          </w:p>
        </w:tc>
      </w:tr>
      <w:tr w:rsidR="00BD7306" w:rsidRPr="00491910" w:rsidTr="00C7792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BD7306" w:rsidRPr="00491910" w:rsidRDefault="00BD7306" w:rsidP="002A2AB9">
            <w:pPr>
              <w:spacing w:before="20" w:after="20" w:line="210" w:lineRule="exac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0915" w:type="dxa"/>
          </w:tcPr>
          <w:p w:rsidR="00BD7306" w:rsidRPr="00491910" w:rsidRDefault="00BD7306" w:rsidP="00781AEF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 xml:space="preserve">a) </w:t>
            </w:r>
            <w:r w:rsidR="00781AEF" w:rsidRPr="00491910">
              <w:rPr>
                <w:b/>
                <w:bCs/>
                <w:sz w:val="18"/>
                <w:szCs w:val="18"/>
                <w:lang w:val="ru-RU"/>
              </w:rPr>
              <w:t>Система обеспечения организационной жизнеспособности (</w:t>
            </w:r>
            <w:r w:rsidRPr="00491910">
              <w:rPr>
                <w:b/>
                <w:bCs/>
                <w:sz w:val="18"/>
                <w:szCs w:val="18"/>
                <w:lang w:val="ru-RU"/>
              </w:rPr>
              <w:t>ORMS</w:t>
            </w:r>
            <w:r w:rsidR="00781AEF" w:rsidRPr="00491910">
              <w:rPr>
                <w:b/>
                <w:bCs/>
                <w:sz w:val="18"/>
                <w:szCs w:val="18"/>
                <w:lang w:val="ru-RU"/>
              </w:rPr>
              <w:t>)</w:t>
            </w:r>
            <w:r w:rsidRPr="00491910">
              <w:rPr>
                <w:sz w:val="18"/>
                <w:szCs w:val="18"/>
                <w:lang w:val="ru-RU"/>
              </w:rPr>
              <w:t xml:space="preserve"> на уровне МСЭ, включая политику и процедуру управления в кризисных ситуациях (CM), в том числе план управления непрерывностью деятельности (BC), и обеспечение механизма эффективного управления связью в кризисной ситуации (CC).</w:t>
            </w:r>
          </w:p>
          <w:p w:rsidR="00BD7306" w:rsidRPr="00491910" w:rsidRDefault="00BD7306" w:rsidP="006D0E79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b) План</w:t>
            </w:r>
            <w:r w:rsidRPr="00491910">
              <w:rPr>
                <w:b/>
                <w:bCs/>
                <w:sz w:val="18"/>
                <w:szCs w:val="18"/>
                <w:lang w:val="ru-RU"/>
              </w:rPr>
              <w:t xml:space="preserve"> обеспечения</w:t>
            </w:r>
            <w:r w:rsidRPr="00491910">
              <w:rPr>
                <w:sz w:val="18"/>
                <w:szCs w:val="18"/>
                <w:lang w:val="ru-RU"/>
              </w:rPr>
              <w:t xml:space="preserve"> </w:t>
            </w:r>
            <w:r w:rsidRPr="00491910">
              <w:rPr>
                <w:b/>
                <w:bCs/>
                <w:sz w:val="18"/>
                <w:szCs w:val="18"/>
                <w:lang w:val="ru-RU"/>
              </w:rPr>
              <w:t>непрерывной деятельности МСЭ в целом на глобальном уровне</w:t>
            </w:r>
            <w:r w:rsidRPr="00491910">
              <w:rPr>
                <w:sz w:val="18"/>
                <w:szCs w:val="18"/>
                <w:lang w:val="ru-RU"/>
              </w:rPr>
              <w:t xml:space="preserve"> (как часть ORMS), в том числе укрепление средств дистанционного участия.</w:t>
            </w:r>
          </w:p>
        </w:tc>
        <w:tc>
          <w:tcPr>
            <w:tcW w:w="2693" w:type="dxa"/>
          </w:tcPr>
          <w:p w:rsidR="00BD7306" w:rsidRPr="00491910" w:rsidRDefault="00BD7306" w:rsidP="00BD7306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Осуществляется</w:t>
            </w:r>
          </w:p>
        </w:tc>
      </w:tr>
      <w:tr w:rsidR="00BD7306" w:rsidRPr="00491910" w:rsidTr="00C7792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BD7306" w:rsidRPr="00491910" w:rsidRDefault="00BD7306" w:rsidP="002A2AB9">
            <w:pPr>
              <w:spacing w:before="20" w:after="20" w:line="210" w:lineRule="exac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0915" w:type="dxa"/>
          </w:tcPr>
          <w:p w:rsidR="00BD7306" w:rsidRPr="00491910" w:rsidRDefault="00BD7306" w:rsidP="002A2AB9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 xml:space="preserve">Базовый </w:t>
            </w:r>
            <w:r w:rsidRPr="00491910">
              <w:rPr>
                <w:b/>
                <w:bCs/>
                <w:sz w:val="18"/>
                <w:szCs w:val="18"/>
                <w:lang w:val="ru-RU"/>
              </w:rPr>
              <w:t>план восстановления ИКТ после бедствий и обеспечения непрерывности функционирования</w:t>
            </w:r>
            <w:r w:rsidRPr="00491910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693" w:type="dxa"/>
          </w:tcPr>
          <w:p w:rsidR="00BD7306" w:rsidRPr="00491910" w:rsidRDefault="00BD7306" w:rsidP="002A2AB9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В процессе реализации</w:t>
            </w:r>
          </w:p>
        </w:tc>
      </w:tr>
      <w:tr w:rsidR="00BD7306" w:rsidRPr="00491910" w:rsidTr="00C7792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BD7306" w:rsidRPr="00491910" w:rsidRDefault="00BD7306" w:rsidP="002A2AB9">
            <w:pPr>
              <w:spacing w:before="20" w:after="20" w:line="210" w:lineRule="exac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0915" w:type="dxa"/>
          </w:tcPr>
          <w:p w:rsidR="00BD7306" w:rsidRPr="00491910" w:rsidRDefault="00781AEF" w:rsidP="002A2AB9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Постоянный мониторинг и з</w:t>
            </w:r>
            <w:r w:rsidR="00BD7306" w:rsidRPr="00491910">
              <w:rPr>
                <w:sz w:val="18"/>
                <w:szCs w:val="18"/>
                <w:lang w:val="ru-RU"/>
              </w:rPr>
              <w:t xml:space="preserve">аблаговременное </w:t>
            </w:r>
            <w:r w:rsidR="00BD7306" w:rsidRPr="00491910">
              <w:rPr>
                <w:b/>
                <w:bCs/>
                <w:sz w:val="18"/>
                <w:szCs w:val="18"/>
                <w:lang w:val="ru-RU"/>
              </w:rPr>
              <w:t>взаимодействие с членами МСЭ</w:t>
            </w:r>
            <w:r w:rsidR="00BD7306" w:rsidRPr="00491910">
              <w:rPr>
                <w:sz w:val="18"/>
                <w:szCs w:val="18"/>
                <w:lang w:val="ru-RU"/>
              </w:rPr>
              <w:t xml:space="preserve"> (как на уровне штаб-квартиры, так и при работе через региональные отделения).</w:t>
            </w:r>
          </w:p>
        </w:tc>
        <w:tc>
          <w:tcPr>
            <w:tcW w:w="2693" w:type="dxa"/>
          </w:tcPr>
          <w:p w:rsidR="00BD7306" w:rsidRPr="00491910" w:rsidRDefault="00BD7306" w:rsidP="00BD7306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 xml:space="preserve">Осуществляется </w:t>
            </w:r>
          </w:p>
        </w:tc>
      </w:tr>
      <w:tr w:rsidR="00BD7306" w:rsidRPr="00491910" w:rsidTr="00C7792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BD7306" w:rsidRPr="00491910" w:rsidRDefault="00BD7306" w:rsidP="002A2AB9">
            <w:pPr>
              <w:spacing w:before="20" w:after="20" w:line="210" w:lineRule="exac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10915" w:type="dxa"/>
          </w:tcPr>
          <w:p w:rsidR="00BD7306" w:rsidRPr="00491910" w:rsidRDefault="00BD7306" w:rsidP="002A2AB9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 xml:space="preserve">Реализация </w:t>
            </w:r>
            <w:r w:rsidRPr="00491910">
              <w:rPr>
                <w:b/>
                <w:bCs/>
                <w:sz w:val="18"/>
                <w:szCs w:val="18"/>
                <w:lang w:val="ru-RU"/>
              </w:rPr>
              <w:t>стратегического плана в области людских ресурсов</w:t>
            </w:r>
            <w:r w:rsidRPr="00491910">
              <w:rPr>
                <w:sz w:val="18"/>
                <w:szCs w:val="18"/>
                <w:lang w:val="ru-RU"/>
              </w:rPr>
              <w:t>, определяющего кадровые потребности и потребности в области хозяйственной деятельности путем планирования рабочей силы, анализа пробелов на основе управления показателями деятельности и удовлетворения потребностей в квалификации и компетенции благодаря обучению и развитию. Обеспечение процедур и процессов в области людских ресурсов, поддерживающих универсальность, оперативность и подготовленность рабочей силы в соответствии с Положениями о персонале и Правилами о персонале, а также общей системой политики ООН.</w:t>
            </w:r>
          </w:p>
        </w:tc>
        <w:tc>
          <w:tcPr>
            <w:tcW w:w="2693" w:type="dxa"/>
          </w:tcPr>
          <w:p w:rsidR="00BD7306" w:rsidRPr="00491910" w:rsidRDefault="00BD7306" w:rsidP="002A2AB9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В процессе реализации</w:t>
            </w:r>
          </w:p>
        </w:tc>
      </w:tr>
      <w:tr w:rsidR="00BD7306" w:rsidRPr="00491910" w:rsidTr="00C7792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BD7306" w:rsidRPr="00491910" w:rsidRDefault="00BD7306" w:rsidP="002A2AB9">
            <w:pPr>
              <w:spacing w:before="20" w:after="20" w:line="210" w:lineRule="exac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10915" w:type="dxa"/>
          </w:tcPr>
          <w:p w:rsidR="00BD7306" w:rsidRPr="00491910" w:rsidRDefault="00BD7306" w:rsidP="002A2AB9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 xml:space="preserve">Укрепление </w:t>
            </w:r>
            <w:r w:rsidRPr="00491910">
              <w:rPr>
                <w:b/>
                <w:bCs/>
                <w:sz w:val="18"/>
                <w:szCs w:val="18"/>
                <w:lang w:val="ru-RU"/>
              </w:rPr>
              <w:t>системы/механизмов внутреннего контроля</w:t>
            </w:r>
            <w:r w:rsidRPr="00491910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2693" w:type="dxa"/>
          </w:tcPr>
          <w:p w:rsidR="00BD7306" w:rsidRPr="00491910" w:rsidRDefault="00BD7306" w:rsidP="002A2AB9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Осуществляется</w:t>
            </w:r>
          </w:p>
        </w:tc>
      </w:tr>
      <w:tr w:rsidR="00BD7306" w:rsidRPr="00491910" w:rsidTr="00C7792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BD7306" w:rsidRPr="00491910" w:rsidRDefault="00BD7306" w:rsidP="002A2AB9">
            <w:pPr>
              <w:spacing w:before="20" w:after="20" w:line="210" w:lineRule="exac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10915" w:type="dxa"/>
          </w:tcPr>
          <w:p w:rsidR="00BD7306" w:rsidRPr="00491910" w:rsidRDefault="00BD7306" w:rsidP="002A2AB9">
            <w:pPr>
              <w:spacing w:before="20" w:after="20" w:line="2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sz w:val="18"/>
                <w:szCs w:val="18"/>
                <w:lang w:val="ru-RU"/>
              </w:rPr>
              <w:t>Стратегия цифровой коммуникации</w:t>
            </w:r>
            <w:r w:rsidRPr="00491910">
              <w:rPr>
                <w:sz w:val="18"/>
                <w:szCs w:val="18"/>
                <w:lang w:val="ru-RU"/>
              </w:rPr>
              <w:t xml:space="preserve">, ориентированная на ежедневное прослушивание медиасреды и новостных СМИ (включая макротенденции); сопоставление и взаимосвязи влияющих (микро)факторов; управление в кризисной ситуации и управление репутационными рисками; контент-маркетинг, включая рекламу в медиасреде; формирование имиджа по принципу "внутренняя </w:t>
            </w:r>
            <w:r w:rsidRPr="00491910">
              <w:rPr>
                <w:sz w:val="18"/>
                <w:szCs w:val="18"/>
                <w:lang w:val="ru-RU"/>
              </w:rPr>
              <w:lastRenderedPageBreak/>
              <w:t>среда – внешняя среда", включая внутренние коммуникации; и сопровождение нейтрального центра контента, предназначенного для своевременного, доступного, имеющего практическую ценность, достоверного и надежного, актуального, доступного для понимания звукового, визуального и текстового контента, поступающего из МСЭ и от внешних авторитетных экспертов.</w:t>
            </w:r>
          </w:p>
        </w:tc>
        <w:tc>
          <w:tcPr>
            <w:tcW w:w="2693" w:type="dxa"/>
          </w:tcPr>
          <w:p w:rsidR="00BD7306" w:rsidRPr="00491910" w:rsidRDefault="00BD7306" w:rsidP="002A2AB9">
            <w:pPr>
              <w:spacing w:before="20" w:after="20" w:line="21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lastRenderedPageBreak/>
              <w:t>В процессе реализации</w:t>
            </w:r>
          </w:p>
        </w:tc>
      </w:tr>
    </w:tbl>
    <w:p w:rsidR="00491910" w:rsidRDefault="0049191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ru-RU"/>
        </w:rPr>
      </w:pPr>
      <w:r>
        <w:rPr>
          <w:lang w:val="ru-RU"/>
        </w:rPr>
        <w:br w:type="page"/>
      </w:r>
    </w:p>
    <w:p w:rsidR="00BD7306" w:rsidRPr="00F177DE" w:rsidRDefault="00781AEF" w:rsidP="00781AEF">
      <w:pPr>
        <w:pStyle w:val="Headingb"/>
        <w:spacing w:after="120"/>
        <w:rPr>
          <w:color w:val="365F91" w:themeColor="accent1" w:themeShade="BF"/>
          <w:lang w:val="ru-RU"/>
        </w:rPr>
      </w:pPr>
      <w:r w:rsidRPr="00F177DE">
        <w:rPr>
          <w:color w:val="365F91" w:themeColor="accent1" w:themeShade="BF"/>
          <w:lang w:val="ru-RU"/>
        </w:rPr>
        <w:lastRenderedPageBreak/>
        <w:t>Риски, характерные для Секторов</w:t>
      </w:r>
    </w:p>
    <w:tbl>
      <w:tblPr>
        <w:tblStyle w:val="ListTable3-Accent1"/>
        <w:tblW w:w="0" w:type="auto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564"/>
        <w:gridCol w:w="1845"/>
        <w:gridCol w:w="3807"/>
        <w:gridCol w:w="1171"/>
        <w:gridCol w:w="1153"/>
        <w:gridCol w:w="5448"/>
      </w:tblGrid>
      <w:tr w:rsidR="00BD7306" w:rsidRPr="00491910" w:rsidTr="004919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10" w:type="dxa"/>
            <w:gridSpan w:val="2"/>
            <w:tcBorders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BD7306" w:rsidRPr="00491910" w:rsidRDefault="00CF30D5" w:rsidP="00BD730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 w:after="80"/>
              <w:jc w:val="center"/>
              <w:rPr>
                <w:rFonts w:cs="Calibri"/>
                <w:color w:val="FFFFFF"/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Область</w:t>
            </w:r>
          </w:p>
        </w:tc>
        <w:tc>
          <w:tcPr>
            <w:tcW w:w="3810" w:type="dxa"/>
            <w:shd w:val="clear" w:color="auto" w:fill="5B9BD5"/>
            <w:vAlign w:val="center"/>
          </w:tcPr>
          <w:p w:rsidR="00BD7306" w:rsidRPr="00491910" w:rsidRDefault="00BD7306" w:rsidP="00BD730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FFFFFF"/>
                <w:lang w:val="ru-RU"/>
              </w:rPr>
            </w:pPr>
            <w:r w:rsidRPr="00491910">
              <w:rPr>
                <w:sz w:val="18"/>
                <w:szCs w:val="16"/>
                <w:lang w:val="ru-RU"/>
              </w:rPr>
              <w:t>Описание риска</w:t>
            </w:r>
          </w:p>
        </w:tc>
        <w:tc>
          <w:tcPr>
            <w:tcW w:w="1171" w:type="dxa"/>
            <w:shd w:val="clear" w:color="auto" w:fill="5B9BD5"/>
            <w:noWrap/>
            <w:vAlign w:val="center"/>
          </w:tcPr>
          <w:p w:rsidR="00BD7306" w:rsidRPr="00491910" w:rsidRDefault="00BD7306" w:rsidP="00BD730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FFFFFF"/>
                <w:lang w:val="ru-RU"/>
              </w:rPr>
            </w:pPr>
            <w:r w:rsidRPr="00491910">
              <w:rPr>
                <w:sz w:val="18"/>
                <w:szCs w:val="16"/>
                <w:lang w:val="ru-RU"/>
              </w:rPr>
              <w:t>Вероятность</w:t>
            </w:r>
          </w:p>
        </w:tc>
        <w:tc>
          <w:tcPr>
            <w:tcW w:w="1153" w:type="dxa"/>
            <w:shd w:val="clear" w:color="auto" w:fill="5B9BD5"/>
            <w:noWrap/>
            <w:vAlign w:val="center"/>
          </w:tcPr>
          <w:p w:rsidR="00BD7306" w:rsidRPr="00491910" w:rsidRDefault="00BD7306" w:rsidP="00BD730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FFFFFF"/>
                <w:lang w:val="ru-RU"/>
              </w:rPr>
            </w:pPr>
            <w:r w:rsidRPr="00491910">
              <w:rPr>
                <w:sz w:val="18"/>
                <w:szCs w:val="16"/>
                <w:lang w:val="ru-RU"/>
              </w:rPr>
              <w:t>Уровень воздействия</w:t>
            </w:r>
          </w:p>
        </w:tc>
        <w:tc>
          <w:tcPr>
            <w:tcW w:w="5454" w:type="dxa"/>
            <w:shd w:val="clear" w:color="auto" w:fill="5B9BD5"/>
            <w:vAlign w:val="center"/>
          </w:tcPr>
          <w:p w:rsidR="00BD7306" w:rsidRPr="00491910" w:rsidRDefault="00BD7306" w:rsidP="0077555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FFFFFF"/>
                <w:lang w:val="ru-RU"/>
              </w:rPr>
            </w:pPr>
            <w:r w:rsidRPr="00491910">
              <w:rPr>
                <w:sz w:val="18"/>
                <w:szCs w:val="16"/>
                <w:lang w:val="ru-RU"/>
              </w:rPr>
              <w:t xml:space="preserve">Меры </w:t>
            </w:r>
            <w:r w:rsidR="0077555A" w:rsidRPr="00491910">
              <w:rPr>
                <w:sz w:val="18"/>
                <w:szCs w:val="16"/>
                <w:lang w:val="ru-RU"/>
              </w:rPr>
              <w:t xml:space="preserve">по </w:t>
            </w:r>
            <w:r w:rsidRPr="00491910">
              <w:rPr>
                <w:sz w:val="18"/>
                <w:szCs w:val="16"/>
                <w:lang w:val="ru-RU"/>
              </w:rPr>
              <w:t>смягчени</w:t>
            </w:r>
            <w:r w:rsidR="0077555A" w:rsidRPr="00491910">
              <w:rPr>
                <w:sz w:val="18"/>
                <w:szCs w:val="16"/>
                <w:lang w:val="ru-RU"/>
              </w:rPr>
              <w:t>ю</w:t>
            </w:r>
            <w:r w:rsidRPr="00491910">
              <w:rPr>
                <w:sz w:val="18"/>
                <w:szCs w:val="16"/>
                <w:lang w:val="ru-RU"/>
              </w:rPr>
              <w:t xml:space="preserve"> последствий</w:t>
            </w:r>
          </w:p>
        </w:tc>
      </w:tr>
      <w:tr w:rsidR="00BD7306" w:rsidRPr="00F177DE" w:rsidTr="00491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  <w:textDirection w:val="btLr"/>
          </w:tcPr>
          <w:p w:rsidR="00BD7306" w:rsidRPr="00491910" w:rsidRDefault="00997C37" w:rsidP="00BD7306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  <w:r w:rsidRPr="00491910">
              <w:rPr>
                <w:rFonts w:cstheme="minorHAnsi"/>
                <w:sz w:val="18"/>
                <w:szCs w:val="18"/>
                <w:lang w:val="ru-RU"/>
              </w:rPr>
              <w:t>МСЭ</w:t>
            </w:r>
            <w:r w:rsidRPr="00491910">
              <w:rPr>
                <w:rFonts w:cstheme="minorHAnsi"/>
                <w:sz w:val="18"/>
                <w:szCs w:val="18"/>
                <w:lang w:val="ru-RU"/>
              </w:rPr>
              <w:noBreakHyphen/>
            </w:r>
            <w:r w:rsidR="00BD7306" w:rsidRPr="00491910">
              <w:rPr>
                <w:rFonts w:cstheme="minorHAnsi"/>
                <w:sz w:val="18"/>
                <w:szCs w:val="18"/>
                <w:lang w:val="ru-RU"/>
              </w:rPr>
              <w:t>R</w:t>
            </w:r>
          </w:p>
        </w:tc>
        <w:tc>
          <w:tcPr>
            <w:tcW w:w="1845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BD7306" w:rsidRPr="00491910" w:rsidRDefault="00BD7306" w:rsidP="002B179B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sz w:val="18"/>
                <w:szCs w:val="18"/>
                <w:lang w:val="ru-RU"/>
              </w:rPr>
              <w:t>Опера</w:t>
            </w:r>
            <w:r w:rsidR="002B179B" w:rsidRPr="00491910">
              <w:rPr>
                <w:b/>
                <w:bCs/>
                <w:sz w:val="18"/>
                <w:szCs w:val="18"/>
                <w:lang w:val="ru-RU"/>
              </w:rPr>
              <w:t>ционная</w:t>
            </w:r>
          </w:p>
        </w:tc>
        <w:tc>
          <w:tcPr>
            <w:tcW w:w="3810" w:type="dxa"/>
            <w:tcBorders>
              <w:top w:val="none" w:sz="0" w:space="0" w:color="auto"/>
              <w:bottom w:val="none" w:sz="0" w:space="0" w:color="auto"/>
            </w:tcBorders>
          </w:tcPr>
          <w:p w:rsidR="00BD7306" w:rsidRPr="00491910" w:rsidRDefault="00BD7306" w:rsidP="002B179B">
            <w:pPr>
              <w:spacing w:before="40" w:after="40"/>
              <w:ind w:left="302" w:hanging="3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yellow"/>
                <w:lang w:val="ru-RU"/>
              </w:rPr>
            </w:pPr>
            <w:r w:rsidRPr="00491910">
              <w:rPr>
                <w:rFonts w:cstheme="minorHAnsi"/>
                <w:lang w:val="ru-RU"/>
              </w:rPr>
              <w:t>−</w:t>
            </w:r>
            <w:r w:rsidRPr="00491910">
              <w:rPr>
                <w:rFonts w:cstheme="minorHAnsi"/>
                <w:lang w:val="ru-RU"/>
              </w:rPr>
              <w:tab/>
            </w:r>
            <w:r w:rsidRPr="00491910">
              <w:rPr>
                <w:sz w:val="18"/>
                <w:szCs w:val="18"/>
                <w:lang w:val="ru-RU"/>
              </w:rPr>
              <w:t xml:space="preserve">Полная или частичная потеря целостности данных в МСРЧ или в любом из Планов, приводящая к ненадлежащей защите прав администраций </w:t>
            </w:r>
            <w:r w:rsidR="002B179B" w:rsidRPr="00491910">
              <w:rPr>
                <w:sz w:val="18"/>
                <w:szCs w:val="18"/>
                <w:lang w:val="ru-RU"/>
              </w:rPr>
              <w:t>на</w:t>
            </w:r>
            <w:r w:rsidRPr="00491910">
              <w:rPr>
                <w:sz w:val="18"/>
                <w:szCs w:val="18"/>
                <w:lang w:val="ru-RU"/>
              </w:rPr>
              <w:t xml:space="preserve"> использовани</w:t>
            </w:r>
            <w:r w:rsidR="002B179B" w:rsidRPr="00491910">
              <w:rPr>
                <w:sz w:val="18"/>
                <w:szCs w:val="18"/>
                <w:lang w:val="ru-RU"/>
              </w:rPr>
              <w:t>е</w:t>
            </w:r>
            <w:r w:rsidRPr="00491910">
              <w:rPr>
                <w:sz w:val="18"/>
                <w:szCs w:val="18"/>
                <w:lang w:val="ru-RU"/>
              </w:rPr>
              <w:t xml:space="preserve"> ресурсов спектра/орбиты.</w:t>
            </w:r>
          </w:p>
        </w:tc>
        <w:tc>
          <w:tcPr>
            <w:tcW w:w="117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</w:tcPr>
          <w:p w:rsidR="00BD7306" w:rsidRPr="00491910" w:rsidRDefault="00BD7306" w:rsidP="00CF30D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15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</w:tcPr>
          <w:p w:rsidR="00BD7306" w:rsidRPr="00491910" w:rsidRDefault="00BD7306" w:rsidP="00CF30D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Очень высокий</w:t>
            </w:r>
          </w:p>
        </w:tc>
        <w:tc>
          <w:tcPr>
            <w:tcW w:w="5454" w:type="dxa"/>
            <w:vMerge w:val="restart"/>
            <w:tcBorders>
              <w:top w:val="none" w:sz="0" w:space="0" w:color="auto"/>
              <w:bottom w:val="none" w:sz="0" w:space="0" w:color="auto"/>
            </w:tcBorders>
          </w:tcPr>
          <w:p w:rsidR="00BD7306" w:rsidRPr="00491910" w:rsidRDefault="00BD7306" w:rsidP="00CF30D5">
            <w:pPr>
              <w:spacing w:before="40" w:after="40"/>
              <w:ind w:left="302" w:hanging="3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−</w:t>
            </w:r>
            <w:r w:rsidRPr="00491910">
              <w:rPr>
                <w:sz w:val="18"/>
                <w:szCs w:val="18"/>
                <w:lang w:val="ru-RU"/>
              </w:rPr>
              <w:tab/>
              <w:t>Ежедневное дублирование данных.</w:t>
            </w:r>
          </w:p>
          <w:p w:rsidR="00BD7306" w:rsidRPr="00491910" w:rsidRDefault="00BD7306" w:rsidP="005954B9">
            <w:pPr>
              <w:spacing w:before="40" w:after="40"/>
              <w:ind w:left="302" w:hanging="3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−</w:t>
            </w:r>
            <w:r w:rsidRPr="00491910">
              <w:rPr>
                <w:sz w:val="18"/>
                <w:szCs w:val="18"/>
                <w:lang w:val="ru-RU"/>
              </w:rPr>
              <w:tab/>
              <w:t>Разработка программ</w:t>
            </w:r>
            <w:r w:rsidR="005954B9" w:rsidRPr="00491910">
              <w:rPr>
                <w:sz w:val="18"/>
                <w:szCs w:val="18"/>
                <w:lang w:val="ru-RU"/>
              </w:rPr>
              <w:t>ы</w:t>
            </w:r>
            <w:r w:rsidRPr="00491910">
              <w:rPr>
                <w:sz w:val="18"/>
                <w:szCs w:val="18"/>
                <w:lang w:val="ru-RU"/>
              </w:rPr>
              <w:t xml:space="preserve"> обеспечения высокой безопасности данных.</w:t>
            </w:r>
          </w:p>
          <w:p w:rsidR="00BD7306" w:rsidRPr="00491910" w:rsidRDefault="00BD7306" w:rsidP="005954B9">
            <w:pPr>
              <w:tabs>
                <w:tab w:val="left" w:pos="340"/>
              </w:tabs>
              <w:spacing w:before="40" w:after="40"/>
              <w:ind w:left="302" w:hanging="3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yellow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−</w:t>
            </w:r>
            <w:r w:rsidRPr="00491910">
              <w:rPr>
                <w:sz w:val="18"/>
                <w:szCs w:val="18"/>
                <w:lang w:val="ru-RU"/>
              </w:rPr>
              <w:tab/>
              <w:t xml:space="preserve">Способность восстанавливать данные/работу </w:t>
            </w:r>
            <w:r w:rsidR="005954B9" w:rsidRPr="00491910">
              <w:rPr>
                <w:sz w:val="18"/>
                <w:szCs w:val="18"/>
                <w:lang w:val="ru-RU"/>
              </w:rPr>
              <w:t xml:space="preserve">в течение </w:t>
            </w:r>
            <w:r w:rsidRPr="00491910">
              <w:rPr>
                <w:sz w:val="18"/>
                <w:szCs w:val="18"/>
                <w:lang w:val="ru-RU"/>
              </w:rPr>
              <w:t>ограниченн</w:t>
            </w:r>
            <w:r w:rsidR="005954B9" w:rsidRPr="00491910">
              <w:rPr>
                <w:sz w:val="18"/>
                <w:szCs w:val="18"/>
                <w:lang w:val="ru-RU"/>
              </w:rPr>
              <w:t>ого</w:t>
            </w:r>
            <w:r w:rsidRPr="00491910">
              <w:rPr>
                <w:sz w:val="18"/>
                <w:szCs w:val="18"/>
                <w:lang w:val="ru-RU"/>
              </w:rPr>
              <w:t xml:space="preserve"> период</w:t>
            </w:r>
            <w:r w:rsidR="005954B9" w:rsidRPr="00491910">
              <w:rPr>
                <w:sz w:val="18"/>
                <w:szCs w:val="18"/>
                <w:lang w:val="ru-RU"/>
              </w:rPr>
              <w:t>а</w:t>
            </w:r>
            <w:r w:rsidRPr="00491910">
              <w:rPr>
                <w:sz w:val="18"/>
                <w:szCs w:val="18"/>
                <w:lang w:val="ru-RU"/>
              </w:rPr>
              <w:t xml:space="preserve"> времени.</w:t>
            </w:r>
          </w:p>
        </w:tc>
      </w:tr>
      <w:tr w:rsidR="00BD7306" w:rsidRPr="00491910" w:rsidTr="00491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vMerge/>
            <w:tcBorders>
              <w:right w:val="none" w:sz="0" w:space="0" w:color="auto"/>
            </w:tcBorders>
            <w:shd w:val="clear" w:color="auto" w:fill="FDE9D9" w:themeFill="accent6" w:themeFillTint="33"/>
          </w:tcPr>
          <w:p w:rsidR="00BD7306" w:rsidRPr="00491910" w:rsidRDefault="00BD7306" w:rsidP="002F2ACF">
            <w:pPr>
              <w:rPr>
                <w:rFonts w:cstheme="minorHAnsi"/>
                <w:b w:val="0"/>
                <w:bCs w:val="0"/>
                <w:sz w:val="18"/>
                <w:szCs w:val="18"/>
                <w:lang w:val="ru-RU"/>
              </w:rPr>
            </w:pPr>
          </w:p>
        </w:tc>
        <w:tc>
          <w:tcPr>
            <w:tcW w:w="1845" w:type="dxa"/>
            <w:noWrap/>
          </w:tcPr>
          <w:p w:rsidR="00BD7306" w:rsidRPr="00491910" w:rsidRDefault="00BD7306" w:rsidP="00CF30D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810" w:type="dxa"/>
          </w:tcPr>
          <w:p w:rsidR="00BD7306" w:rsidRPr="00491910" w:rsidRDefault="00BD7306" w:rsidP="00CF30D5">
            <w:pPr>
              <w:spacing w:before="40" w:after="40"/>
              <w:ind w:left="302" w:hanging="3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ru-RU"/>
              </w:rPr>
            </w:pPr>
            <w:r w:rsidRPr="00491910">
              <w:rPr>
                <w:rFonts w:cstheme="minorHAnsi"/>
                <w:lang w:val="ru-RU"/>
              </w:rPr>
              <w:t>−</w:t>
            </w:r>
            <w:r w:rsidRPr="00491910">
              <w:rPr>
                <w:rFonts w:cstheme="minorHAnsi"/>
                <w:lang w:val="ru-RU"/>
              </w:rPr>
              <w:tab/>
            </w:r>
            <w:r w:rsidRPr="00491910">
              <w:rPr>
                <w:sz w:val="18"/>
                <w:szCs w:val="18"/>
                <w:lang w:val="ru-RU"/>
              </w:rPr>
              <w:t>Полный или частичный сбой при обработке заявок, приводящий к задержке в признании прав администраций на использование ресурсов орбиты/спектра и рискам для соответствующих инвестиций.</w:t>
            </w:r>
          </w:p>
        </w:tc>
        <w:tc>
          <w:tcPr>
            <w:tcW w:w="1171" w:type="dxa"/>
            <w:shd w:val="clear" w:color="auto" w:fill="auto"/>
            <w:noWrap/>
          </w:tcPr>
          <w:p w:rsidR="00BD7306" w:rsidRPr="00491910" w:rsidRDefault="00BD7306" w:rsidP="00CF30D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153" w:type="dxa"/>
            <w:shd w:val="clear" w:color="auto" w:fill="auto"/>
            <w:noWrap/>
          </w:tcPr>
          <w:p w:rsidR="00BD7306" w:rsidRPr="00491910" w:rsidRDefault="00BD7306" w:rsidP="00CF30D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Высокий</w:t>
            </w:r>
          </w:p>
        </w:tc>
        <w:tc>
          <w:tcPr>
            <w:tcW w:w="5454" w:type="dxa"/>
            <w:vMerge/>
          </w:tcPr>
          <w:p w:rsidR="00BD7306" w:rsidRPr="00491910" w:rsidRDefault="00BD7306" w:rsidP="00CF30D5">
            <w:pPr>
              <w:pStyle w:val="ListParagraph"/>
              <w:numPr>
                <w:ilvl w:val="0"/>
                <w:numId w:val="2"/>
              </w:numPr>
              <w:tabs>
                <w:tab w:val="left" w:pos="340"/>
              </w:tabs>
              <w:spacing w:before="40" w:after="40" w:line="240" w:lineRule="auto"/>
              <w:ind w:left="302" w:hanging="302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ru-RU"/>
              </w:rPr>
            </w:pPr>
          </w:p>
        </w:tc>
      </w:tr>
      <w:tr w:rsidR="00BD7306" w:rsidRPr="00491910" w:rsidTr="00491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DE9D9" w:themeFill="accent6" w:themeFillTint="33"/>
          </w:tcPr>
          <w:p w:rsidR="00BD7306" w:rsidRPr="00491910" w:rsidRDefault="00BD7306" w:rsidP="002F2ACF">
            <w:pPr>
              <w:rPr>
                <w:rFonts w:cstheme="minorHAnsi"/>
                <w:b w:val="0"/>
                <w:bCs w:val="0"/>
                <w:sz w:val="18"/>
                <w:szCs w:val="18"/>
                <w:lang w:val="ru-RU"/>
              </w:rPr>
            </w:pPr>
          </w:p>
        </w:tc>
        <w:tc>
          <w:tcPr>
            <w:tcW w:w="1845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BD7306" w:rsidRPr="00491910" w:rsidRDefault="00BD7306" w:rsidP="00CF30D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810" w:type="dxa"/>
            <w:tcBorders>
              <w:top w:val="none" w:sz="0" w:space="0" w:color="auto"/>
              <w:bottom w:val="none" w:sz="0" w:space="0" w:color="auto"/>
            </w:tcBorders>
          </w:tcPr>
          <w:p w:rsidR="00BD7306" w:rsidRPr="00491910" w:rsidRDefault="00BD7306" w:rsidP="005954B9">
            <w:pPr>
              <w:spacing w:before="40" w:after="40"/>
              <w:ind w:left="302" w:hanging="3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ru-RU"/>
              </w:rPr>
            </w:pPr>
            <w:r w:rsidRPr="00491910">
              <w:rPr>
                <w:rFonts w:cstheme="minorHAnsi"/>
                <w:lang w:val="ru-RU"/>
              </w:rPr>
              <w:t>−</w:t>
            </w:r>
            <w:r w:rsidRPr="00491910">
              <w:rPr>
                <w:rFonts w:cstheme="minorHAnsi"/>
                <w:lang w:val="ru-RU"/>
              </w:rPr>
              <w:tab/>
            </w:r>
            <w:r w:rsidRPr="00491910">
              <w:rPr>
                <w:sz w:val="18"/>
                <w:szCs w:val="18"/>
                <w:lang w:val="ru-RU"/>
              </w:rPr>
              <w:t>Возникновение вредных помех (наприме</w:t>
            </w:r>
            <w:r w:rsidR="005954B9" w:rsidRPr="00491910">
              <w:rPr>
                <w:sz w:val="18"/>
                <w:szCs w:val="18"/>
                <w:lang w:val="ru-RU"/>
              </w:rPr>
              <w:t>р, из</w:t>
            </w:r>
            <w:r w:rsidR="005954B9" w:rsidRPr="00491910">
              <w:rPr>
                <w:sz w:val="18"/>
                <w:szCs w:val="18"/>
                <w:lang w:val="ru-RU"/>
              </w:rPr>
              <w:noBreakHyphen/>
              <w:t xml:space="preserve">за </w:t>
            </w:r>
            <w:r w:rsidRPr="00491910">
              <w:rPr>
                <w:sz w:val="18"/>
                <w:szCs w:val="18"/>
                <w:lang w:val="ru-RU"/>
              </w:rPr>
              <w:t xml:space="preserve">несоблюдения </w:t>
            </w:r>
            <w:r w:rsidR="005954B9" w:rsidRPr="00491910">
              <w:rPr>
                <w:sz w:val="18"/>
                <w:szCs w:val="18"/>
                <w:lang w:val="ru-RU"/>
              </w:rPr>
              <w:t>регламентарных</w:t>
            </w:r>
            <w:r w:rsidRPr="00491910">
              <w:rPr>
                <w:sz w:val="18"/>
                <w:szCs w:val="18"/>
                <w:lang w:val="ru-RU"/>
              </w:rPr>
              <w:t xml:space="preserve"> положений), которые приводят к сбоям в работе служб радиосвязи, предоставляемых членами МСЭ.</w:t>
            </w:r>
          </w:p>
        </w:tc>
        <w:tc>
          <w:tcPr>
            <w:tcW w:w="117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</w:tcPr>
          <w:p w:rsidR="00BD7306" w:rsidRPr="00491910" w:rsidRDefault="00BD7306" w:rsidP="00CF30D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Средняя</w:t>
            </w:r>
          </w:p>
        </w:tc>
        <w:tc>
          <w:tcPr>
            <w:tcW w:w="115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</w:tcPr>
          <w:p w:rsidR="00BD7306" w:rsidRPr="00491910" w:rsidRDefault="00BD7306" w:rsidP="00CF30D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Высокий</w:t>
            </w:r>
          </w:p>
        </w:tc>
        <w:tc>
          <w:tcPr>
            <w:tcW w:w="5454" w:type="dxa"/>
            <w:tcBorders>
              <w:top w:val="none" w:sz="0" w:space="0" w:color="auto"/>
              <w:bottom w:val="none" w:sz="0" w:space="0" w:color="auto"/>
            </w:tcBorders>
          </w:tcPr>
          <w:p w:rsidR="00BD7306" w:rsidRPr="00491910" w:rsidRDefault="00BD7306" w:rsidP="00CF30D5">
            <w:pPr>
              <w:spacing w:before="40" w:after="40"/>
              <w:ind w:left="302" w:hanging="3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−</w:t>
            </w:r>
            <w:r w:rsidRPr="00491910">
              <w:rPr>
                <w:sz w:val="18"/>
                <w:szCs w:val="18"/>
                <w:lang w:val="ru-RU"/>
              </w:rPr>
              <w:tab/>
              <w:t>Содействие созданию потенциала в области международных нормативных положений благодаря проведению всемирных и региональных семинаров, других соответствующих мероприятий.</w:t>
            </w:r>
          </w:p>
          <w:p w:rsidR="00BD7306" w:rsidRPr="00491910" w:rsidRDefault="00BD7306" w:rsidP="00CF30D5">
            <w:pPr>
              <w:spacing w:before="40" w:after="40"/>
              <w:ind w:left="302" w:hanging="3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−</w:t>
            </w:r>
            <w:r w:rsidRPr="00491910">
              <w:rPr>
                <w:sz w:val="18"/>
                <w:szCs w:val="18"/>
                <w:lang w:val="ru-RU"/>
              </w:rPr>
              <w:tab/>
              <w:t>Оказание помощи со стороны БР в применении международных нормативных положений.</w:t>
            </w:r>
          </w:p>
          <w:p w:rsidR="00BD7306" w:rsidRPr="00491910" w:rsidRDefault="00BD7306" w:rsidP="00CF30D5">
            <w:pPr>
              <w:spacing w:before="40" w:after="40"/>
              <w:ind w:left="302" w:hanging="3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−</w:t>
            </w:r>
            <w:r w:rsidRPr="00491910">
              <w:rPr>
                <w:sz w:val="18"/>
                <w:szCs w:val="18"/>
                <w:lang w:val="ru-RU"/>
              </w:rPr>
              <w:tab/>
              <w:t>Содействие проведению координации на региональном и межрегиональном уровнях с целью урегулирования проблем помех при поддержке со стороны БР.</w:t>
            </w:r>
          </w:p>
          <w:p w:rsidR="00BD7306" w:rsidRPr="00491910" w:rsidRDefault="00BD7306" w:rsidP="005954B9">
            <w:pPr>
              <w:tabs>
                <w:tab w:val="left" w:pos="340"/>
              </w:tabs>
              <w:spacing w:before="40" w:after="40"/>
              <w:ind w:left="302" w:hanging="3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−</w:t>
            </w:r>
            <w:r w:rsidRPr="00491910">
              <w:rPr>
                <w:sz w:val="18"/>
                <w:szCs w:val="18"/>
                <w:lang w:val="ru-RU"/>
              </w:rPr>
              <w:tab/>
              <w:t xml:space="preserve">Донесение и информирование о случаях вредных помех и содействие в их урегулировании в соответствии с </w:t>
            </w:r>
            <w:r w:rsidR="005954B9" w:rsidRPr="00491910">
              <w:rPr>
                <w:sz w:val="18"/>
                <w:szCs w:val="18"/>
                <w:lang w:val="ru-RU"/>
              </w:rPr>
              <w:t>поручениями, данными</w:t>
            </w:r>
            <w:r w:rsidRPr="00491910">
              <w:rPr>
                <w:sz w:val="18"/>
                <w:szCs w:val="18"/>
                <w:lang w:val="ru-RU"/>
              </w:rPr>
              <w:t xml:space="preserve"> Директор</w:t>
            </w:r>
            <w:r w:rsidR="005954B9" w:rsidRPr="00491910">
              <w:rPr>
                <w:sz w:val="18"/>
                <w:szCs w:val="18"/>
                <w:lang w:val="ru-RU"/>
              </w:rPr>
              <w:t>у</w:t>
            </w:r>
            <w:r w:rsidRPr="00491910">
              <w:rPr>
                <w:sz w:val="18"/>
                <w:szCs w:val="18"/>
                <w:lang w:val="ru-RU"/>
              </w:rPr>
              <w:t xml:space="preserve"> Бюро в Резолюции 186 (Пересм. Дубай, 2018</w:t>
            </w:r>
            <w:r w:rsidR="00F659FD" w:rsidRPr="00491910">
              <w:rPr>
                <w:sz w:val="18"/>
                <w:szCs w:val="18"/>
                <w:lang w:val="ru-RU"/>
              </w:rPr>
              <w:t> г.</w:t>
            </w:r>
            <w:r w:rsidRPr="00491910">
              <w:rPr>
                <w:sz w:val="18"/>
                <w:szCs w:val="18"/>
                <w:lang w:val="ru-RU"/>
              </w:rPr>
              <w:t>).</w:t>
            </w:r>
          </w:p>
        </w:tc>
      </w:tr>
      <w:tr w:rsidR="00BD7306" w:rsidRPr="00F177DE" w:rsidTr="00491910">
        <w:trPr>
          <w:cantSplit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tcBorders>
              <w:right w:val="none" w:sz="0" w:space="0" w:color="auto"/>
            </w:tcBorders>
            <w:shd w:val="clear" w:color="auto" w:fill="FFF2CC"/>
            <w:textDirection w:val="btLr"/>
            <w:vAlign w:val="center"/>
          </w:tcPr>
          <w:p w:rsidR="00BD7306" w:rsidRPr="00491910" w:rsidRDefault="00997C37" w:rsidP="002F2ACF">
            <w:pPr>
              <w:ind w:left="113" w:right="113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  <w:r w:rsidRPr="00491910">
              <w:rPr>
                <w:rFonts w:cstheme="minorHAnsi"/>
                <w:sz w:val="18"/>
                <w:szCs w:val="18"/>
                <w:lang w:val="ru-RU"/>
              </w:rPr>
              <w:t>МСЭ</w:t>
            </w:r>
            <w:r w:rsidRPr="00491910">
              <w:rPr>
                <w:rFonts w:cstheme="minorHAnsi"/>
                <w:sz w:val="18"/>
                <w:szCs w:val="18"/>
                <w:lang w:val="ru-RU"/>
              </w:rPr>
              <w:noBreakHyphen/>
            </w:r>
            <w:r w:rsidR="00BD7306" w:rsidRPr="00491910">
              <w:rPr>
                <w:rFonts w:cstheme="minorHAnsi"/>
                <w:sz w:val="18"/>
                <w:szCs w:val="18"/>
                <w:lang w:val="ru-RU"/>
              </w:rPr>
              <w:t>T</w:t>
            </w:r>
          </w:p>
        </w:tc>
        <w:tc>
          <w:tcPr>
            <w:tcW w:w="1845" w:type="dxa"/>
            <w:noWrap/>
          </w:tcPr>
          <w:p w:rsidR="00BD7306" w:rsidRPr="00491910" w:rsidRDefault="005954B9" w:rsidP="00CF30D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sz w:val="18"/>
                <w:szCs w:val="18"/>
                <w:lang w:val="ru-RU"/>
              </w:rPr>
              <w:t>Финансовая</w:t>
            </w:r>
          </w:p>
        </w:tc>
        <w:tc>
          <w:tcPr>
            <w:tcW w:w="3810" w:type="dxa"/>
          </w:tcPr>
          <w:p w:rsidR="00CF30D5" w:rsidRPr="00491910" w:rsidRDefault="00CF30D5" w:rsidP="0015356E">
            <w:pPr>
              <w:spacing w:before="40" w:after="40"/>
              <w:ind w:left="302" w:hanging="3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−</w:t>
            </w:r>
            <w:r w:rsidRPr="00491910">
              <w:rPr>
                <w:sz w:val="18"/>
                <w:szCs w:val="18"/>
                <w:lang w:val="ru-RU"/>
              </w:rPr>
              <w:tab/>
            </w:r>
            <w:r w:rsidR="0015356E" w:rsidRPr="00491910">
              <w:rPr>
                <w:sz w:val="18"/>
                <w:szCs w:val="18"/>
                <w:lang w:val="ru-RU"/>
              </w:rPr>
              <w:t>Существенное число случаев отказа Членов от участия</w:t>
            </w:r>
            <w:r w:rsidRPr="00491910">
              <w:rPr>
                <w:sz w:val="18"/>
                <w:szCs w:val="18"/>
                <w:lang w:val="ru-RU"/>
              </w:rPr>
              <w:t>.</w:t>
            </w:r>
          </w:p>
          <w:p w:rsidR="00BD7306" w:rsidRPr="00491910" w:rsidRDefault="00CF30D5" w:rsidP="00CF30D5">
            <w:pPr>
              <w:spacing w:before="40" w:after="40"/>
              <w:ind w:left="302" w:hanging="3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−</w:t>
            </w:r>
            <w:r w:rsidRPr="00491910">
              <w:rPr>
                <w:sz w:val="18"/>
                <w:szCs w:val="18"/>
                <w:lang w:val="ru-RU"/>
              </w:rPr>
              <w:tab/>
              <w:t>Существенное уменьшение поступлений по линии возмещения затрат.</w:t>
            </w:r>
          </w:p>
        </w:tc>
        <w:tc>
          <w:tcPr>
            <w:tcW w:w="1171" w:type="dxa"/>
            <w:shd w:val="clear" w:color="auto" w:fill="auto"/>
            <w:noWrap/>
          </w:tcPr>
          <w:p w:rsidR="00BD7306" w:rsidRPr="00491910" w:rsidRDefault="00BD7306" w:rsidP="00CF30D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Средняя</w:t>
            </w:r>
          </w:p>
        </w:tc>
        <w:tc>
          <w:tcPr>
            <w:tcW w:w="1153" w:type="dxa"/>
            <w:shd w:val="clear" w:color="auto" w:fill="auto"/>
            <w:noWrap/>
          </w:tcPr>
          <w:p w:rsidR="00BD7306" w:rsidRPr="00491910" w:rsidRDefault="00BD7306" w:rsidP="00CF30D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 xml:space="preserve">Высокий </w:t>
            </w:r>
          </w:p>
        </w:tc>
        <w:tc>
          <w:tcPr>
            <w:tcW w:w="5454" w:type="dxa"/>
          </w:tcPr>
          <w:p w:rsidR="00BD7306" w:rsidRPr="00491910" w:rsidRDefault="00CF30D5" w:rsidP="008C7CB9">
            <w:pPr>
              <w:tabs>
                <w:tab w:val="left" w:pos="340"/>
              </w:tabs>
              <w:spacing w:before="40" w:after="40"/>
              <w:ind w:left="302" w:hanging="3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−</w:t>
            </w:r>
            <w:r w:rsidRPr="00491910">
              <w:rPr>
                <w:sz w:val="18"/>
                <w:szCs w:val="18"/>
                <w:lang w:val="ru-RU"/>
              </w:rPr>
              <w:tab/>
              <w:t xml:space="preserve">Позиционирование </w:t>
            </w:r>
            <w:r w:rsidR="00997C37" w:rsidRPr="00491910">
              <w:rPr>
                <w:sz w:val="18"/>
                <w:szCs w:val="18"/>
                <w:lang w:val="ru-RU"/>
              </w:rPr>
              <w:t>МСЭ</w:t>
            </w:r>
            <w:r w:rsidR="00997C37" w:rsidRPr="00491910">
              <w:rPr>
                <w:sz w:val="18"/>
                <w:szCs w:val="18"/>
                <w:lang w:val="ru-RU"/>
              </w:rPr>
              <w:noBreakHyphen/>
            </w:r>
            <w:r w:rsidRPr="00491910">
              <w:rPr>
                <w:sz w:val="18"/>
                <w:szCs w:val="18"/>
                <w:lang w:val="ru-RU"/>
              </w:rPr>
              <w:t xml:space="preserve">Т в качестве привлекательного места для осуществления деятельности </w:t>
            </w:r>
            <w:r w:rsidR="008C7CB9" w:rsidRPr="00491910">
              <w:rPr>
                <w:sz w:val="18"/>
                <w:szCs w:val="18"/>
                <w:lang w:val="ru-RU"/>
              </w:rPr>
              <w:t>по</w:t>
            </w:r>
            <w:r w:rsidRPr="00491910">
              <w:rPr>
                <w:sz w:val="18"/>
                <w:szCs w:val="18"/>
                <w:lang w:val="ru-RU"/>
              </w:rPr>
              <w:t xml:space="preserve"> стандартизации</w:t>
            </w:r>
            <w:r w:rsidR="008C7CB9" w:rsidRPr="00491910">
              <w:rPr>
                <w:sz w:val="18"/>
                <w:szCs w:val="18"/>
                <w:lang w:val="ru-RU"/>
              </w:rPr>
              <w:t xml:space="preserve"> передовых технологий</w:t>
            </w:r>
            <w:r w:rsidRPr="00491910">
              <w:rPr>
                <w:sz w:val="18"/>
                <w:szCs w:val="18"/>
                <w:lang w:val="ru-RU"/>
              </w:rPr>
              <w:t>.</w:t>
            </w:r>
          </w:p>
        </w:tc>
      </w:tr>
      <w:tr w:rsidR="00BD7306" w:rsidRPr="00F177DE" w:rsidTr="00491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/>
            <w:textDirection w:val="btLr"/>
          </w:tcPr>
          <w:p w:rsidR="00BD7306" w:rsidRPr="00491910" w:rsidRDefault="00997C37" w:rsidP="00491910">
            <w:pPr>
              <w:pageBreakBefore/>
              <w:ind w:left="113" w:right="113"/>
              <w:jc w:val="center"/>
              <w:rPr>
                <w:rFonts w:cstheme="minorHAnsi"/>
                <w:sz w:val="18"/>
                <w:szCs w:val="18"/>
                <w:lang w:val="ru-RU"/>
              </w:rPr>
            </w:pPr>
            <w:r w:rsidRPr="00491910">
              <w:rPr>
                <w:rFonts w:cstheme="minorHAnsi"/>
                <w:sz w:val="18"/>
                <w:szCs w:val="18"/>
                <w:lang w:val="ru-RU"/>
              </w:rPr>
              <w:lastRenderedPageBreak/>
              <w:t>МСЭ</w:t>
            </w:r>
            <w:r w:rsidRPr="00491910">
              <w:rPr>
                <w:rFonts w:cstheme="minorHAnsi"/>
                <w:sz w:val="18"/>
                <w:szCs w:val="18"/>
                <w:lang w:val="ru-RU"/>
              </w:rPr>
              <w:noBreakHyphen/>
            </w:r>
            <w:r w:rsidR="00BD7306" w:rsidRPr="00491910">
              <w:rPr>
                <w:rFonts w:cstheme="minorHAnsi"/>
                <w:sz w:val="18"/>
                <w:szCs w:val="18"/>
                <w:lang w:val="ru-RU"/>
              </w:rPr>
              <w:t>D</w:t>
            </w:r>
          </w:p>
        </w:tc>
        <w:tc>
          <w:tcPr>
            <w:tcW w:w="1845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BD7306" w:rsidRPr="00491910" w:rsidRDefault="00CF30D5" w:rsidP="00CF30D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sz w:val="18"/>
                <w:szCs w:val="18"/>
                <w:lang w:val="ru-RU"/>
              </w:rPr>
              <w:t>Людские ресурсы</w:t>
            </w:r>
          </w:p>
        </w:tc>
        <w:tc>
          <w:tcPr>
            <w:tcW w:w="3810" w:type="dxa"/>
            <w:tcBorders>
              <w:top w:val="none" w:sz="0" w:space="0" w:color="auto"/>
              <w:bottom w:val="none" w:sz="0" w:space="0" w:color="auto"/>
            </w:tcBorders>
          </w:tcPr>
          <w:p w:rsidR="00BD7306" w:rsidRPr="00491910" w:rsidRDefault="00CF30D5" w:rsidP="0015356E">
            <w:pPr>
              <w:spacing w:before="40" w:after="40"/>
              <w:ind w:left="302" w:hanging="3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−</w:t>
            </w:r>
            <w:r w:rsidRPr="00491910">
              <w:rPr>
                <w:sz w:val="18"/>
                <w:szCs w:val="18"/>
                <w:lang w:val="ru-RU"/>
              </w:rPr>
              <w:tab/>
              <w:t xml:space="preserve">Нехватка квалифицированных экспертов в </w:t>
            </w:r>
            <w:r w:rsidR="0015356E" w:rsidRPr="00491910">
              <w:rPr>
                <w:sz w:val="18"/>
                <w:szCs w:val="18"/>
                <w:lang w:val="ru-RU"/>
              </w:rPr>
              <w:t>определенной</w:t>
            </w:r>
            <w:r w:rsidRPr="00491910">
              <w:rPr>
                <w:sz w:val="18"/>
                <w:szCs w:val="18"/>
                <w:lang w:val="ru-RU"/>
              </w:rPr>
              <w:t xml:space="preserve"> области деятельности</w:t>
            </w:r>
          </w:p>
        </w:tc>
        <w:tc>
          <w:tcPr>
            <w:tcW w:w="117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</w:tcPr>
          <w:p w:rsidR="00BD7306" w:rsidRPr="00491910" w:rsidRDefault="00BD7306" w:rsidP="00CF30D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Высокая</w:t>
            </w:r>
          </w:p>
        </w:tc>
        <w:tc>
          <w:tcPr>
            <w:tcW w:w="115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</w:tcPr>
          <w:p w:rsidR="00BD7306" w:rsidRPr="00491910" w:rsidRDefault="00BD7306" w:rsidP="00CF30D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Средний</w:t>
            </w:r>
          </w:p>
        </w:tc>
        <w:tc>
          <w:tcPr>
            <w:tcW w:w="5454" w:type="dxa"/>
            <w:tcBorders>
              <w:top w:val="none" w:sz="0" w:space="0" w:color="auto"/>
              <w:bottom w:val="none" w:sz="0" w:space="0" w:color="auto"/>
            </w:tcBorders>
          </w:tcPr>
          <w:p w:rsidR="00CF30D5" w:rsidRPr="00491910" w:rsidRDefault="00CF30D5" w:rsidP="00CF30D5">
            <w:pPr>
              <w:tabs>
                <w:tab w:val="left" w:pos="340"/>
              </w:tabs>
              <w:spacing w:before="40" w:after="40"/>
              <w:ind w:left="302" w:hanging="3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−</w:t>
            </w:r>
            <w:r w:rsidRPr="00491910">
              <w:rPr>
                <w:sz w:val="18"/>
                <w:szCs w:val="18"/>
                <w:lang w:val="ru-RU"/>
              </w:rPr>
              <w:tab/>
              <w:t xml:space="preserve">Прогнозирование потребностей в ресурсах и начало процедур найма в кратчайшие возможные сроки. </w:t>
            </w:r>
          </w:p>
          <w:p w:rsidR="00BD7306" w:rsidRPr="00491910" w:rsidRDefault="00CF30D5" w:rsidP="00CF30D5">
            <w:pPr>
              <w:tabs>
                <w:tab w:val="left" w:pos="340"/>
              </w:tabs>
              <w:spacing w:before="40" w:after="40"/>
              <w:ind w:left="302" w:hanging="3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−</w:t>
            </w:r>
            <w:r w:rsidRPr="00491910">
              <w:rPr>
                <w:sz w:val="18"/>
                <w:szCs w:val="18"/>
                <w:lang w:val="ru-RU"/>
              </w:rPr>
              <w:tab/>
              <w:t>Создание и постоянное обновление реестра экспертов.</w:t>
            </w:r>
          </w:p>
        </w:tc>
      </w:tr>
      <w:tr w:rsidR="00BD7306" w:rsidRPr="00F177DE" w:rsidTr="00491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vMerge/>
            <w:tcBorders>
              <w:right w:val="none" w:sz="0" w:space="0" w:color="auto"/>
            </w:tcBorders>
            <w:shd w:val="clear" w:color="auto" w:fill="D9E2F3"/>
          </w:tcPr>
          <w:p w:rsidR="00BD7306" w:rsidRPr="00491910" w:rsidRDefault="00BD7306" w:rsidP="002F2AC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5" w:type="dxa"/>
            <w:noWrap/>
          </w:tcPr>
          <w:p w:rsidR="00BD7306" w:rsidRPr="00491910" w:rsidRDefault="00CF30D5" w:rsidP="00CF30D5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sz w:val="18"/>
                <w:szCs w:val="18"/>
                <w:lang w:val="ru-RU"/>
              </w:rPr>
              <w:t>Заинтересованные стороны/партнеры</w:t>
            </w:r>
          </w:p>
        </w:tc>
        <w:tc>
          <w:tcPr>
            <w:tcW w:w="3810" w:type="dxa"/>
          </w:tcPr>
          <w:p w:rsidR="00BD7306" w:rsidRPr="00491910" w:rsidRDefault="00CF30D5" w:rsidP="00CF30D5">
            <w:pPr>
              <w:spacing w:before="40" w:after="40"/>
              <w:ind w:left="302" w:hanging="3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−</w:t>
            </w:r>
            <w:r w:rsidRPr="00491910">
              <w:rPr>
                <w:sz w:val="18"/>
                <w:szCs w:val="18"/>
                <w:lang w:val="ru-RU"/>
              </w:rPr>
              <w:tab/>
              <w:t>Недостаточный уровень поддержки/ обязательств со стороны партнеров и стран</w:t>
            </w:r>
          </w:p>
        </w:tc>
        <w:tc>
          <w:tcPr>
            <w:tcW w:w="1171" w:type="dxa"/>
            <w:shd w:val="clear" w:color="auto" w:fill="auto"/>
            <w:noWrap/>
          </w:tcPr>
          <w:p w:rsidR="00BD7306" w:rsidRPr="00491910" w:rsidRDefault="00BD7306" w:rsidP="00CF30D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 xml:space="preserve">Высокая </w:t>
            </w:r>
          </w:p>
        </w:tc>
        <w:tc>
          <w:tcPr>
            <w:tcW w:w="1153" w:type="dxa"/>
            <w:shd w:val="clear" w:color="auto" w:fill="auto"/>
            <w:noWrap/>
          </w:tcPr>
          <w:p w:rsidR="00BD7306" w:rsidRPr="00491910" w:rsidRDefault="00BD7306" w:rsidP="00CF30D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Средний</w:t>
            </w:r>
          </w:p>
        </w:tc>
        <w:tc>
          <w:tcPr>
            <w:tcW w:w="5454" w:type="dxa"/>
          </w:tcPr>
          <w:p w:rsidR="00BD7306" w:rsidRPr="00491910" w:rsidRDefault="00CF30D5" w:rsidP="00CF30D5">
            <w:pPr>
              <w:tabs>
                <w:tab w:val="left" w:pos="340"/>
              </w:tabs>
              <w:spacing w:before="40" w:after="40"/>
              <w:ind w:left="302" w:hanging="3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−</w:t>
            </w:r>
            <w:r w:rsidRPr="00491910">
              <w:rPr>
                <w:sz w:val="18"/>
                <w:szCs w:val="18"/>
                <w:lang w:val="ru-RU"/>
              </w:rPr>
              <w:tab/>
            </w:r>
            <w:r w:rsidR="0015356E" w:rsidRPr="00491910">
              <w:rPr>
                <w:sz w:val="18"/>
                <w:szCs w:val="18"/>
                <w:lang w:val="ru-RU"/>
              </w:rPr>
              <w:t>Заблаговременное взаимодействие с членами МСЭ (как на уровне штаб-квартиры, так и при работе через региональные отделения).</w:t>
            </w:r>
          </w:p>
        </w:tc>
      </w:tr>
      <w:tr w:rsidR="00BD7306" w:rsidRPr="00F177DE" w:rsidTr="00491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/>
          </w:tcPr>
          <w:p w:rsidR="00BD7306" w:rsidRPr="00491910" w:rsidRDefault="00BD7306" w:rsidP="002F2AC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5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BD7306" w:rsidRPr="00491910" w:rsidRDefault="00CF30D5" w:rsidP="00CF30D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sz w:val="18"/>
                <w:szCs w:val="18"/>
                <w:lang w:val="ru-RU"/>
              </w:rPr>
              <w:t>Окружающие условия</w:t>
            </w:r>
          </w:p>
        </w:tc>
        <w:tc>
          <w:tcPr>
            <w:tcW w:w="3810" w:type="dxa"/>
            <w:tcBorders>
              <w:top w:val="none" w:sz="0" w:space="0" w:color="auto"/>
              <w:bottom w:val="none" w:sz="0" w:space="0" w:color="auto"/>
            </w:tcBorders>
          </w:tcPr>
          <w:p w:rsidR="00BD7306" w:rsidRPr="00491910" w:rsidRDefault="00CF30D5" w:rsidP="00CF30D5">
            <w:pPr>
              <w:spacing w:before="40" w:after="40"/>
              <w:ind w:left="302" w:hanging="3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−</w:t>
            </w:r>
            <w:r w:rsidRPr="00491910">
              <w:rPr>
                <w:sz w:val="18"/>
                <w:szCs w:val="18"/>
                <w:lang w:val="ru-RU"/>
              </w:rPr>
              <w:tab/>
              <w:t>Задержки в осуществлении странами деятельности</w:t>
            </w:r>
          </w:p>
        </w:tc>
        <w:tc>
          <w:tcPr>
            <w:tcW w:w="117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</w:tcPr>
          <w:p w:rsidR="00BD7306" w:rsidRPr="00491910" w:rsidRDefault="00BD7306" w:rsidP="00CF30D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Низкая</w:t>
            </w:r>
          </w:p>
        </w:tc>
        <w:tc>
          <w:tcPr>
            <w:tcW w:w="115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noWrap/>
          </w:tcPr>
          <w:p w:rsidR="00BD7306" w:rsidRPr="00491910" w:rsidRDefault="00BD7306" w:rsidP="00CF30D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Высокий</w:t>
            </w:r>
          </w:p>
        </w:tc>
        <w:tc>
          <w:tcPr>
            <w:tcW w:w="5454" w:type="dxa"/>
            <w:tcBorders>
              <w:top w:val="none" w:sz="0" w:space="0" w:color="auto"/>
              <w:bottom w:val="none" w:sz="0" w:space="0" w:color="auto"/>
            </w:tcBorders>
          </w:tcPr>
          <w:p w:rsidR="00BD7306" w:rsidRPr="00491910" w:rsidRDefault="00D202A3" w:rsidP="00CF30D5">
            <w:pPr>
              <w:tabs>
                <w:tab w:val="left" w:pos="340"/>
              </w:tabs>
              <w:spacing w:before="40" w:after="40"/>
              <w:ind w:left="302" w:hanging="3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−</w:t>
            </w:r>
            <w:r w:rsidRPr="00491910">
              <w:rPr>
                <w:sz w:val="18"/>
                <w:szCs w:val="18"/>
                <w:lang w:val="ru-RU"/>
              </w:rPr>
              <w:tab/>
            </w:r>
            <w:r w:rsidR="0015356E" w:rsidRPr="00491910">
              <w:rPr>
                <w:sz w:val="18"/>
                <w:szCs w:val="18"/>
                <w:lang w:val="ru-RU"/>
              </w:rPr>
              <w:t>Обеспечение и совершенствование сотрудничества со странами, с тем чтобы гарантировать надлежащий уровень вовлеченности стран</w:t>
            </w:r>
          </w:p>
        </w:tc>
      </w:tr>
    </w:tbl>
    <w:p w:rsidR="002F2ACF" w:rsidRPr="00F177DE" w:rsidRDefault="002F2ACF" w:rsidP="002F2ACF">
      <w:pPr>
        <w:pStyle w:val="Heading1"/>
        <w:rPr>
          <w:sz w:val="32"/>
          <w:szCs w:val="32"/>
          <w:lang w:val="ru-RU"/>
        </w:rPr>
      </w:pPr>
      <w:r w:rsidRPr="00F177DE">
        <w:rPr>
          <w:color w:val="365F91" w:themeColor="accent1" w:themeShade="BF"/>
          <w:sz w:val="32"/>
          <w:szCs w:val="32"/>
          <w:lang w:val="ru-RU"/>
        </w:rPr>
        <w:t>5</w:t>
      </w:r>
      <w:r w:rsidRPr="00F177DE">
        <w:rPr>
          <w:color w:val="365F91" w:themeColor="accent1" w:themeShade="BF"/>
          <w:sz w:val="32"/>
          <w:szCs w:val="32"/>
          <w:lang w:val="ru-RU"/>
        </w:rPr>
        <w:tab/>
        <w:t>Задачи, конечные результаты и намеченные результаты деятельности на 2020–2023</w:t>
      </w:r>
      <w:r w:rsidR="002B293E" w:rsidRPr="00F177DE">
        <w:rPr>
          <w:color w:val="365F91" w:themeColor="accent1" w:themeShade="BF"/>
          <w:sz w:val="32"/>
          <w:szCs w:val="32"/>
          <w:lang w:val="ru-RU"/>
        </w:rPr>
        <w:t> год</w:t>
      </w:r>
      <w:r w:rsidRPr="00F177DE">
        <w:rPr>
          <w:color w:val="365F91" w:themeColor="accent1" w:themeShade="BF"/>
          <w:sz w:val="32"/>
          <w:szCs w:val="32"/>
          <w:lang w:val="ru-RU"/>
        </w:rPr>
        <w:t>ы</w:t>
      </w:r>
    </w:p>
    <w:p w:rsidR="002F2ACF" w:rsidRPr="00491910" w:rsidRDefault="0015356E" w:rsidP="0015356E">
      <w:pPr>
        <w:rPr>
          <w:lang w:val="ru-RU"/>
        </w:rPr>
      </w:pPr>
      <w:r w:rsidRPr="00491910">
        <w:rPr>
          <w:color w:val="000000"/>
          <w:lang w:val="ru-RU"/>
        </w:rPr>
        <w:t>Выполнение задач будет осуществляться путем достижения соответствующих конечных результатов на основе реализации намеченных результатов деятельности</w:t>
      </w:r>
      <w:r w:rsidR="002F2ACF" w:rsidRPr="00491910">
        <w:rPr>
          <w:lang w:val="ru-RU"/>
        </w:rPr>
        <w:t xml:space="preserve">. </w:t>
      </w:r>
      <w:r w:rsidRPr="00491910">
        <w:rPr>
          <w:lang w:val="ru-RU"/>
        </w:rPr>
        <w:t>Выполнение секторальных и межсекторальных задач в рамках компетенции каждого Сектора и ГС способствует достижению общих целей Союза. Бюджеты на 2022−2023 года являются сметными оценками; окончательное распределение ресурсов может изменяться на основании решений высшего руководства.</w:t>
      </w:r>
    </w:p>
    <w:p w:rsidR="002F2ACF" w:rsidRPr="00F177DE" w:rsidRDefault="002F2ACF" w:rsidP="002F2ACF">
      <w:pPr>
        <w:pStyle w:val="Headingb"/>
        <w:rPr>
          <w:color w:val="365F91" w:themeColor="accent1" w:themeShade="BF"/>
          <w:lang w:val="ru-RU"/>
        </w:rPr>
      </w:pPr>
      <w:r w:rsidRPr="00F177DE">
        <w:rPr>
          <w:color w:val="365F91" w:themeColor="accent1" w:themeShade="BF"/>
          <w:lang w:val="ru-RU"/>
        </w:rPr>
        <w:t xml:space="preserve">Задачи </w:t>
      </w:r>
      <w:r w:rsidR="00997C37" w:rsidRPr="00F177DE">
        <w:rPr>
          <w:color w:val="365F91" w:themeColor="accent1" w:themeShade="BF"/>
          <w:lang w:val="ru-RU"/>
        </w:rPr>
        <w:t>МСЭ</w:t>
      </w:r>
      <w:r w:rsidR="00997C37" w:rsidRPr="00F177DE">
        <w:rPr>
          <w:color w:val="365F91" w:themeColor="accent1" w:themeShade="BF"/>
          <w:lang w:val="ru-RU"/>
        </w:rPr>
        <w:noBreakHyphen/>
      </w:r>
      <w:r w:rsidRPr="00F177DE">
        <w:rPr>
          <w:color w:val="365F91" w:themeColor="accent1" w:themeShade="BF"/>
          <w:lang w:val="ru-RU"/>
        </w:rPr>
        <w:t>R</w:t>
      </w:r>
    </w:p>
    <w:p w:rsidR="002F2ACF" w:rsidRPr="00F177DE" w:rsidRDefault="002F2ACF" w:rsidP="002B37F8">
      <w:pPr>
        <w:pStyle w:val="Headingb"/>
        <w:spacing w:after="120"/>
        <w:rPr>
          <w:color w:val="365F91" w:themeColor="accent1" w:themeShade="BF"/>
          <w:lang w:val="ru-RU"/>
        </w:rPr>
      </w:pPr>
      <w:r w:rsidRPr="00F177DE">
        <w:rPr>
          <w:color w:val="365F91" w:themeColor="accent1" w:themeShade="BF"/>
          <w:lang w:val="ru-RU"/>
        </w:rPr>
        <w:t>R.1 (</w:t>
      </w:r>
      <w:r w:rsidR="002B37F8" w:rsidRPr="00F177DE">
        <w:rPr>
          <w:color w:val="365F91" w:themeColor="accent1" w:themeShade="BF"/>
          <w:lang w:val="ru-RU"/>
        </w:rPr>
        <w:t xml:space="preserve">Регулирование использования </w:t>
      </w:r>
      <w:r w:rsidR="000C3532" w:rsidRPr="00F177DE">
        <w:rPr>
          <w:color w:val="365F91" w:themeColor="accent1" w:themeShade="BF"/>
          <w:lang w:val="ru-RU"/>
        </w:rPr>
        <w:t xml:space="preserve">спектра/орбиты </w:t>
      </w:r>
      <w:r w:rsidR="002B37F8" w:rsidRPr="00F177DE">
        <w:rPr>
          <w:color w:val="365F91" w:themeColor="accent1" w:themeShade="BF"/>
          <w:lang w:val="ru-RU"/>
        </w:rPr>
        <w:t>и управление использованием спектра/орбиты</w:t>
      </w:r>
      <w:r w:rsidRPr="00F177DE">
        <w:rPr>
          <w:color w:val="365F91" w:themeColor="accent1" w:themeShade="BF"/>
          <w:lang w:val="ru-RU"/>
        </w:rPr>
        <w:t>): Рационально, справедливо, эффективно, экономично и своевременно удовлетворять потребности членов МСЭ в ресурсах радиочастотного спектра и спутниковых орбит, при этом избегая вредных помех</w:t>
      </w:r>
    </w:p>
    <w:tbl>
      <w:tblPr>
        <w:tblStyle w:val="GridTable4-Accent13"/>
        <w:tblW w:w="14007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4252"/>
        <w:gridCol w:w="1013"/>
        <w:gridCol w:w="1014"/>
        <w:gridCol w:w="1013"/>
        <w:gridCol w:w="1014"/>
        <w:gridCol w:w="1191"/>
        <w:gridCol w:w="1396"/>
      </w:tblGrid>
      <w:tr w:rsidR="002F2ACF" w:rsidRPr="00491910" w:rsidTr="00A342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2F2ACF" w:rsidRPr="00491910" w:rsidRDefault="002F2ACF" w:rsidP="002F2ACF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42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2F2ACF" w:rsidRPr="00491910" w:rsidRDefault="002F2ACF" w:rsidP="002F2ACF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Показатели конечного результата</w:t>
            </w:r>
          </w:p>
        </w:tc>
        <w:tc>
          <w:tcPr>
            <w:tcW w:w="1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2F2ACF" w:rsidRPr="00491910" w:rsidRDefault="002F2ACF" w:rsidP="002F2ACF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2015</w:t>
            </w:r>
            <w:r w:rsidR="00F659FD" w:rsidRPr="00491910">
              <w:rPr>
                <w:sz w:val="18"/>
                <w:szCs w:val="18"/>
                <w:lang w:val="ru-RU"/>
              </w:rPr>
              <w:t> г.</w:t>
            </w:r>
          </w:p>
        </w:tc>
        <w:tc>
          <w:tcPr>
            <w:tcW w:w="10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2F2ACF" w:rsidRPr="00491910" w:rsidRDefault="002F2ACF" w:rsidP="002F2ACF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2016</w:t>
            </w:r>
            <w:r w:rsidR="00F659FD" w:rsidRPr="00491910">
              <w:rPr>
                <w:sz w:val="18"/>
                <w:szCs w:val="18"/>
                <w:lang w:val="ru-RU"/>
              </w:rPr>
              <w:t> г.</w:t>
            </w:r>
          </w:p>
        </w:tc>
        <w:tc>
          <w:tcPr>
            <w:tcW w:w="1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2F2ACF" w:rsidRPr="00491910" w:rsidRDefault="002F2ACF" w:rsidP="002F2ACF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2017</w:t>
            </w:r>
            <w:r w:rsidR="00F659FD" w:rsidRPr="00491910">
              <w:rPr>
                <w:sz w:val="18"/>
                <w:szCs w:val="18"/>
                <w:lang w:val="ru-RU"/>
              </w:rPr>
              <w:t> г.</w:t>
            </w:r>
          </w:p>
        </w:tc>
        <w:tc>
          <w:tcPr>
            <w:tcW w:w="10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2F2ACF" w:rsidRPr="00491910" w:rsidRDefault="002F2ACF" w:rsidP="002F2ACF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2018</w:t>
            </w:r>
            <w:r w:rsidR="00F659FD" w:rsidRPr="00491910">
              <w:rPr>
                <w:sz w:val="18"/>
                <w:szCs w:val="18"/>
                <w:lang w:val="ru-RU"/>
              </w:rPr>
              <w:t> г.</w:t>
            </w:r>
          </w:p>
        </w:tc>
        <w:tc>
          <w:tcPr>
            <w:tcW w:w="11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2F2ACF" w:rsidRPr="00491910" w:rsidRDefault="002F2ACF" w:rsidP="002F2ACF">
            <w:pPr>
              <w:spacing w:before="40" w:after="40"/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Целевые</w:t>
            </w:r>
            <w:r w:rsidRPr="00491910">
              <w:rPr>
                <w:sz w:val="18"/>
                <w:szCs w:val="18"/>
                <w:lang w:val="ru-RU"/>
              </w:rPr>
              <w:br/>
              <w:t>показатели</w:t>
            </w:r>
            <w:r w:rsidRPr="00491910">
              <w:rPr>
                <w:sz w:val="18"/>
                <w:szCs w:val="18"/>
                <w:lang w:val="ru-RU"/>
              </w:rPr>
              <w:br/>
              <w:t>на 2023</w:t>
            </w:r>
            <w:r w:rsidR="00F659FD" w:rsidRPr="00491910">
              <w:rPr>
                <w:sz w:val="18"/>
                <w:szCs w:val="18"/>
                <w:lang w:val="ru-RU"/>
              </w:rPr>
              <w:t> г.</w:t>
            </w:r>
          </w:p>
        </w:tc>
        <w:tc>
          <w:tcPr>
            <w:tcW w:w="13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2F2ACF" w:rsidRPr="00491910" w:rsidRDefault="002F2ACF" w:rsidP="002F2ACF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Источник</w:t>
            </w:r>
          </w:p>
        </w:tc>
      </w:tr>
      <w:tr w:rsidR="002F2ACF" w:rsidRPr="00491910" w:rsidTr="00A34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  <w:shd w:val="clear" w:color="auto" w:fill="auto"/>
          </w:tcPr>
          <w:p w:rsidR="002F2ACF" w:rsidRPr="00491910" w:rsidRDefault="002F2ACF" w:rsidP="002F2ACF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491910">
              <w:rPr>
                <w:color w:val="548DD4" w:themeColor="text2" w:themeTint="99"/>
                <w:sz w:val="18"/>
                <w:szCs w:val="18"/>
                <w:lang w:val="ru-RU"/>
              </w:rPr>
              <w:t>R.1-a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: Большее количество стран, имеющих спутниковые сети и земные станции, зарегистрированные в Международном справочном регистре частот (МСРЧ)</w:t>
            </w:r>
            <w:r w:rsidRPr="00491910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:rsidR="002F2ACF" w:rsidRPr="00491910" w:rsidRDefault="002F2ACF" w:rsidP="002F2AC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 xml:space="preserve">Количество стран, имеющих спутниковые сети, зарегистрированные в МСРЧ </w:t>
            </w:r>
          </w:p>
        </w:tc>
        <w:tc>
          <w:tcPr>
            <w:tcW w:w="1013" w:type="dxa"/>
            <w:shd w:val="clear" w:color="auto" w:fill="FFFFFF" w:themeFill="background1"/>
          </w:tcPr>
          <w:p w:rsidR="002F2ACF" w:rsidRPr="00491910" w:rsidRDefault="002F2ACF" w:rsidP="002F2ACF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52</w:t>
            </w:r>
          </w:p>
        </w:tc>
        <w:tc>
          <w:tcPr>
            <w:tcW w:w="1014" w:type="dxa"/>
            <w:shd w:val="clear" w:color="auto" w:fill="FFFFFF" w:themeFill="background1"/>
          </w:tcPr>
          <w:p w:rsidR="002F2ACF" w:rsidRPr="00491910" w:rsidRDefault="002F2ACF" w:rsidP="002F2ACF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56</w:t>
            </w:r>
          </w:p>
        </w:tc>
        <w:tc>
          <w:tcPr>
            <w:tcW w:w="1013" w:type="dxa"/>
            <w:shd w:val="clear" w:color="auto" w:fill="FFFFFF" w:themeFill="background1"/>
          </w:tcPr>
          <w:p w:rsidR="002F2ACF" w:rsidRPr="00491910" w:rsidRDefault="002F2ACF" w:rsidP="002F2ACF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63</w:t>
            </w:r>
          </w:p>
        </w:tc>
        <w:tc>
          <w:tcPr>
            <w:tcW w:w="1014" w:type="dxa"/>
            <w:shd w:val="clear" w:color="auto" w:fill="FFFFFF" w:themeFill="background1"/>
          </w:tcPr>
          <w:p w:rsidR="002F2ACF" w:rsidRPr="00491910" w:rsidRDefault="002F2ACF" w:rsidP="002F2ACF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69</w:t>
            </w:r>
          </w:p>
        </w:tc>
        <w:tc>
          <w:tcPr>
            <w:tcW w:w="1191" w:type="dxa"/>
            <w:shd w:val="clear" w:color="auto" w:fill="FFFFFF" w:themeFill="background1"/>
          </w:tcPr>
          <w:p w:rsidR="002F2ACF" w:rsidRPr="00491910" w:rsidRDefault="002F2ACF" w:rsidP="002F2ACF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70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2F2ACF" w:rsidRPr="00491910" w:rsidRDefault="000C3532" w:rsidP="002F2ACF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МСРЧ БР</w:t>
            </w:r>
          </w:p>
        </w:tc>
      </w:tr>
      <w:tr w:rsidR="002F2ACF" w:rsidRPr="00491910" w:rsidTr="00A3421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2F2ACF" w:rsidRPr="00491910" w:rsidRDefault="002F2ACF" w:rsidP="002F2ACF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:rsidR="002F2ACF" w:rsidRPr="00491910" w:rsidRDefault="002F2ACF" w:rsidP="002F2A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Количество стран, имеющих земные станции, зарегистрированные в МСРЧ</w:t>
            </w:r>
          </w:p>
        </w:tc>
        <w:tc>
          <w:tcPr>
            <w:tcW w:w="1013" w:type="dxa"/>
          </w:tcPr>
          <w:p w:rsidR="002F2ACF" w:rsidRPr="00491910" w:rsidRDefault="002F2ACF" w:rsidP="002F2ACF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76</w:t>
            </w:r>
          </w:p>
        </w:tc>
        <w:tc>
          <w:tcPr>
            <w:tcW w:w="1014" w:type="dxa"/>
            <w:shd w:val="clear" w:color="auto" w:fill="FFFFFF" w:themeFill="background1"/>
          </w:tcPr>
          <w:p w:rsidR="002F2ACF" w:rsidRPr="00491910" w:rsidRDefault="002F2ACF" w:rsidP="002F2ACF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77</w:t>
            </w:r>
          </w:p>
        </w:tc>
        <w:tc>
          <w:tcPr>
            <w:tcW w:w="1013" w:type="dxa"/>
            <w:shd w:val="clear" w:color="auto" w:fill="FFFFFF" w:themeFill="background1"/>
          </w:tcPr>
          <w:p w:rsidR="002F2ACF" w:rsidRPr="00491910" w:rsidRDefault="002F2ACF" w:rsidP="002F2ACF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78</w:t>
            </w:r>
          </w:p>
        </w:tc>
        <w:tc>
          <w:tcPr>
            <w:tcW w:w="1014" w:type="dxa"/>
            <w:shd w:val="clear" w:color="auto" w:fill="FFFFFF" w:themeFill="background1"/>
          </w:tcPr>
          <w:p w:rsidR="002F2ACF" w:rsidRPr="00491910" w:rsidRDefault="002F2ACF" w:rsidP="002F2ACF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81</w:t>
            </w:r>
          </w:p>
        </w:tc>
        <w:tc>
          <w:tcPr>
            <w:tcW w:w="1191" w:type="dxa"/>
            <w:shd w:val="clear" w:color="auto" w:fill="FFFFFF" w:themeFill="background1"/>
          </w:tcPr>
          <w:p w:rsidR="002F2ACF" w:rsidRPr="00491910" w:rsidRDefault="002F2ACF" w:rsidP="002F2ACF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120</w:t>
            </w:r>
          </w:p>
        </w:tc>
        <w:tc>
          <w:tcPr>
            <w:tcW w:w="1396" w:type="dxa"/>
            <w:vMerge/>
            <w:shd w:val="clear" w:color="auto" w:fill="auto"/>
          </w:tcPr>
          <w:p w:rsidR="002F2ACF" w:rsidRPr="00491910" w:rsidRDefault="002F2ACF" w:rsidP="002F2ACF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2F2ACF" w:rsidRPr="00491910" w:rsidTr="00A34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  <w:shd w:val="clear" w:color="auto" w:fill="auto"/>
          </w:tcPr>
          <w:p w:rsidR="002F2ACF" w:rsidRPr="00491910" w:rsidRDefault="002F2ACF" w:rsidP="002F2ACF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491910">
              <w:rPr>
                <w:color w:val="548DD4" w:themeColor="text2" w:themeTint="99"/>
                <w:sz w:val="18"/>
                <w:szCs w:val="18"/>
                <w:lang w:val="ru-RU"/>
              </w:rPr>
              <w:t>R.1-b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: Большее количество стран, имеющих частотные присвоения наземным службам, зарегистрированные в МСРЧ</w:t>
            </w:r>
          </w:p>
        </w:tc>
        <w:tc>
          <w:tcPr>
            <w:tcW w:w="4252" w:type="dxa"/>
            <w:shd w:val="clear" w:color="auto" w:fill="auto"/>
          </w:tcPr>
          <w:p w:rsidR="002F2ACF" w:rsidRPr="00491910" w:rsidRDefault="002F2ACF" w:rsidP="002F2AC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Количество стран, имеющих частотные присвоения наземным службам, зарегистрированные в МСРЧ</w:t>
            </w:r>
          </w:p>
        </w:tc>
        <w:tc>
          <w:tcPr>
            <w:tcW w:w="1013" w:type="dxa"/>
            <w:shd w:val="clear" w:color="auto" w:fill="FFFFFF" w:themeFill="background1"/>
          </w:tcPr>
          <w:p w:rsidR="002F2ACF" w:rsidRPr="00491910" w:rsidRDefault="002F2ACF" w:rsidP="002F2ACF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190</w:t>
            </w:r>
          </w:p>
        </w:tc>
        <w:tc>
          <w:tcPr>
            <w:tcW w:w="1014" w:type="dxa"/>
            <w:shd w:val="clear" w:color="auto" w:fill="FFFFFF" w:themeFill="background1"/>
          </w:tcPr>
          <w:p w:rsidR="002F2ACF" w:rsidRPr="00491910" w:rsidRDefault="002F2ACF" w:rsidP="002F2ACF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190</w:t>
            </w:r>
          </w:p>
        </w:tc>
        <w:tc>
          <w:tcPr>
            <w:tcW w:w="1013" w:type="dxa"/>
            <w:shd w:val="clear" w:color="auto" w:fill="FFFFFF" w:themeFill="background1"/>
          </w:tcPr>
          <w:p w:rsidR="002F2ACF" w:rsidRPr="00491910" w:rsidRDefault="002F2ACF" w:rsidP="002F2ACF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190</w:t>
            </w:r>
          </w:p>
        </w:tc>
        <w:tc>
          <w:tcPr>
            <w:tcW w:w="1014" w:type="dxa"/>
            <w:shd w:val="clear" w:color="auto" w:fill="FFFFFF" w:themeFill="background1"/>
          </w:tcPr>
          <w:p w:rsidR="002F2ACF" w:rsidRPr="00491910" w:rsidRDefault="002F2ACF" w:rsidP="002F2ACF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192</w:t>
            </w:r>
          </w:p>
        </w:tc>
        <w:tc>
          <w:tcPr>
            <w:tcW w:w="1191" w:type="dxa"/>
            <w:shd w:val="clear" w:color="auto" w:fill="FFFFFF" w:themeFill="background1"/>
          </w:tcPr>
          <w:p w:rsidR="002F2ACF" w:rsidRPr="00491910" w:rsidRDefault="002F2ACF" w:rsidP="002F2ACF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193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2F2ACF" w:rsidRPr="00491910" w:rsidRDefault="000C3532" w:rsidP="002F2ACF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МСРЧ БР</w:t>
            </w:r>
          </w:p>
        </w:tc>
      </w:tr>
      <w:tr w:rsidR="002F2ACF" w:rsidRPr="00491910" w:rsidTr="00A3421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2F2ACF" w:rsidRPr="00491910" w:rsidRDefault="002F2ACF" w:rsidP="002F2ACF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:rsidR="002F2ACF" w:rsidRPr="00491910" w:rsidRDefault="002F2ACF" w:rsidP="002F2A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Количество стран, которые зарегистрировали присвоения наземным службам в МСРЧ за последние четыре года</w:t>
            </w:r>
          </w:p>
        </w:tc>
        <w:tc>
          <w:tcPr>
            <w:tcW w:w="1013" w:type="dxa"/>
            <w:shd w:val="clear" w:color="auto" w:fill="FFFFFF" w:themeFill="background1"/>
          </w:tcPr>
          <w:p w:rsidR="002F2ACF" w:rsidRPr="00491910" w:rsidRDefault="002F2ACF" w:rsidP="002F2ACF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84</w:t>
            </w:r>
          </w:p>
        </w:tc>
        <w:tc>
          <w:tcPr>
            <w:tcW w:w="1014" w:type="dxa"/>
            <w:shd w:val="clear" w:color="auto" w:fill="FFFFFF" w:themeFill="background1"/>
          </w:tcPr>
          <w:p w:rsidR="002F2ACF" w:rsidRPr="00491910" w:rsidRDefault="002F2ACF" w:rsidP="002F2ACF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79</w:t>
            </w:r>
          </w:p>
        </w:tc>
        <w:tc>
          <w:tcPr>
            <w:tcW w:w="1013" w:type="dxa"/>
            <w:shd w:val="clear" w:color="auto" w:fill="FFFFFF" w:themeFill="background1"/>
          </w:tcPr>
          <w:p w:rsidR="002F2ACF" w:rsidRPr="00491910" w:rsidRDefault="002F2ACF" w:rsidP="002F2ACF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81</w:t>
            </w:r>
          </w:p>
        </w:tc>
        <w:tc>
          <w:tcPr>
            <w:tcW w:w="1014" w:type="dxa"/>
            <w:shd w:val="clear" w:color="auto" w:fill="FFFFFF" w:themeFill="background1"/>
          </w:tcPr>
          <w:p w:rsidR="002F2ACF" w:rsidRPr="00491910" w:rsidRDefault="002F2ACF" w:rsidP="002F2ACF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81</w:t>
            </w:r>
          </w:p>
        </w:tc>
        <w:tc>
          <w:tcPr>
            <w:tcW w:w="1191" w:type="dxa"/>
            <w:shd w:val="clear" w:color="auto" w:fill="FFFFFF" w:themeFill="background1"/>
          </w:tcPr>
          <w:p w:rsidR="002F2ACF" w:rsidRPr="00491910" w:rsidRDefault="002F2ACF" w:rsidP="002F2ACF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90</w:t>
            </w:r>
          </w:p>
        </w:tc>
        <w:tc>
          <w:tcPr>
            <w:tcW w:w="1396" w:type="dxa"/>
            <w:vMerge/>
            <w:shd w:val="clear" w:color="auto" w:fill="auto"/>
          </w:tcPr>
          <w:p w:rsidR="002F2ACF" w:rsidRPr="00491910" w:rsidRDefault="002F2ACF" w:rsidP="002F2ACF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2F2ACF" w:rsidRPr="00491910" w:rsidTr="00A34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  <w:shd w:val="clear" w:color="auto" w:fill="auto"/>
          </w:tcPr>
          <w:p w:rsidR="002F2ACF" w:rsidRPr="00491910" w:rsidRDefault="002F2ACF" w:rsidP="002F2ACF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491910">
              <w:rPr>
                <w:color w:val="548DD4" w:themeColor="text2" w:themeTint="99"/>
                <w:sz w:val="18"/>
                <w:szCs w:val="18"/>
                <w:lang w:val="ru-RU"/>
              </w:rPr>
              <w:t>R.1-c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: Бóльшая процентная доля присвоений, зарегистрированных в МСРЧ с благоприятным заключением</w:t>
            </w:r>
          </w:p>
        </w:tc>
        <w:tc>
          <w:tcPr>
            <w:tcW w:w="4252" w:type="dxa"/>
            <w:shd w:val="clear" w:color="auto" w:fill="auto"/>
          </w:tcPr>
          <w:p w:rsidR="002F2ACF" w:rsidRPr="00491910" w:rsidRDefault="002F2ACF" w:rsidP="002F2AC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Подлежат координации (наземные службы)</w:t>
            </w:r>
          </w:p>
        </w:tc>
        <w:tc>
          <w:tcPr>
            <w:tcW w:w="1013" w:type="dxa"/>
            <w:shd w:val="clear" w:color="auto" w:fill="FFFFFF" w:themeFill="background1"/>
          </w:tcPr>
          <w:p w:rsidR="002F2ACF" w:rsidRPr="00491910" w:rsidRDefault="002F2ACF" w:rsidP="002F2ACF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99,87%</w:t>
            </w:r>
          </w:p>
        </w:tc>
        <w:tc>
          <w:tcPr>
            <w:tcW w:w="1014" w:type="dxa"/>
            <w:shd w:val="clear" w:color="auto" w:fill="FFFFFF" w:themeFill="background1"/>
          </w:tcPr>
          <w:p w:rsidR="002F2ACF" w:rsidRPr="00491910" w:rsidRDefault="002F2ACF" w:rsidP="002F2ACF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99,88%</w:t>
            </w:r>
          </w:p>
        </w:tc>
        <w:tc>
          <w:tcPr>
            <w:tcW w:w="1013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2F2ACF" w:rsidRPr="00491910" w:rsidRDefault="002F2ACF" w:rsidP="002F2ACF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99,86%</w:t>
            </w:r>
          </w:p>
        </w:tc>
        <w:tc>
          <w:tcPr>
            <w:tcW w:w="1014" w:type="dxa"/>
            <w:shd w:val="clear" w:color="auto" w:fill="FFFFFF" w:themeFill="background1"/>
          </w:tcPr>
          <w:p w:rsidR="002F2ACF" w:rsidRPr="00491910" w:rsidRDefault="002F2ACF" w:rsidP="002F2ACF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99,87%</w:t>
            </w:r>
          </w:p>
        </w:tc>
        <w:tc>
          <w:tcPr>
            <w:tcW w:w="1191" w:type="dxa"/>
            <w:shd w:val="clear" w:color="auto" w:fill="FFFFFF" w:themeFill="background1"/>
          </w:tcPr>
          <w:p w:rsidR="002F2ACF" w:rsidRPr="00491910" w:rsidRDefault="002F2ACF" w:rsidP="002F2ACF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99,99%</w:t>
            </w:r>
          </w:p>
        </w:tc>
        <w:tc>
          <w:tcPr>
            <w:tcW w:w="1396" w:type="dxa"/>
            <w:vMerge w:val="restart"/>
            <w:shd w:val="clear" w:color="auto" w:fill="auto"/>
          </w:tcPr>
          <w:p w:rsidR="002F2ACF" w:rsidRPr="00491910" w:rsidRDefault="000C3532" w:rsidP="002F2ACF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МСРЧ БР</w:t>
            </w:r>
          </w:p>
        </w:tc>
      </w:tr>
      <w:tr w:rsidR="002F2ACF" w:rsidRPr="00491910" w:rsidTr="00A3421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2F2ACF" w:rsidRPr="00491910" w:rsidRDefault="002F2ACF" w:rsidP="002F2ACF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:rsidR="002F2ACF" w:rsidRPr="00491910" w:rsidRDefault="002F2ACF" w:rsidP="002F2A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 xml:space="preserve">Подпадают под действие </w:t>
            </w:r>
            <w:r w:rsidR="000C3532" w:rsidRPr="00491910">
              <w:rPr>
                <w:sz w:val="18"/>
                <w:szCs w:val="18"/>
                <w:lang w:val="ru-RU"/>
              </w:rPr>
              <w:t>П</w:t>
            </w:r>
            <w:r w:rsidRPr="00491910">
              <w:rPr>
                <w:sz w:val="18"/>
                <w:szCs w:val="18"/>
                <w:lang w:val="ru-RU"/>
              </w:rPr>
              <w:t>лана (наземные службы)</w:t>
            </w:r>
          </w:p>
        </w:tc>
        <w:tc>
          <w:tcPr>
            <w:tcW w:w="1013" w:type="dxa"/>
            <w:shd w:val="clear" w:color="auto" w:fill="FFFFFF" w:themeFill="background1"/>
          </w:tcPr>
          <w:p w:rsidR="002F2ACF" w:rsidRPr="00491910" w:rsidRDefault="002F2ACF" w:rsidP="002F2ACF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74,46%</w:t>
            </w:r>
          </w:p>
        </w:tc>
        <w:tc>
          <w:tcPr>
            <w:tcW w:w="1014" w:type="dxa"/>
            <w:shd w:val="clear" w:color="auto" w:fill="FFFFFF" w:themeFill="background1"/>
          </w:tcPr>
          <w:p w:rsidR="002F2ACF" w:rsidRPr="00491910" w:rsidRDefault="002F2ACF" w:rsidP="002F2ACF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74,32%</w:t>
            </w:r>
          </w:p>
        </w:tc>
        <w:tc>
          <w:tcPr>
            <w:tcW w:w="1013" w:type="dxa"/>
            <w:shd w:val="clear" w:color="auto" w:fill="FFFFFF" w:themeFill="background1"/>
          </w:tcPr>
          <w:p w:rsidR="002F2ACF" w:rsidRPr="00491910" w:rsidRDefault="002F2ACF" w:rsidP="002F2ACF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74,40%</w:t>
            </w:r>
          </w:p>
        </w:tc>
        <w:tc>
          <w:tcPr>
            <w:tcW w:w="1014" w:type="dxa"/>
            <w:shd w:val="clear" w:color="auto" w:fill="FFFFFF" w:themeFill="background1"/>
          </w:tcPr>
          <w:p w:rsidR="002F2ACF" w:rsidRPr="00491910" w:rsidRDefault="002F2ACF" w:rsidP="002F2ACF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74,46%</w:t>
            </w:r>
          </w:p>
        </w:tc>
        <w:tc>
          <w:tcPr>
            <w:tcW w:w="1191" w:type="dxa"/>
            <w:shd w:val="clear" w:color="auto" w:fill="FFFFFF" w:themeFill="background1"/>
          </w:tcPr>
          <w:p w:rsidR="002F2ACF" w:rsidRPr="00491910" w:rsidRDefault="002F2ACF" w:rsidP="002F2ACF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75%</w:t>
            </w:r>
          </w:p>
        </w:tc>
        <w:tc>
          <w:tcPr>
            <w:tcW w:w="1396" w:type="dxa"/>
            <w:vMerge/>
            <w:shd w:val="clear" w:color="auto" w:fill="auto"/>
          </w:tcPr>
          <w:p w:rsidR="002F2ACF" w:rsidRPr="00491910" w:rsidRDefault="002F2ACF" w:rsidP="002F2ACF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2F2ACF" w:rsidRPr="00491910" w:rsidTr="00A34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2F2ACF" w:rsidRPr="00491910" w:rsidRDefault="002F2ACF" w:rsidP="002F2ACF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shd w:val="clear" w:color="auto" w:fill="auto"/>
          </w:tcPr>
          <w:p w:rsidR="002F2ACF" w:rsidRPr="00491910" w:rsidRDefault="002F2ACF" w:rsidP="002F2AC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Другие</w:t>
            </w:r>
          </w:p>
        </w:tc>
        <w:tc>
          <w:tcPr>
            <w:tcW w:w="1013" w:type="dxa"/>
            <w:shd w:val="clear" w:color="auto" w:fill="FFFFFF" w:themeFill="background1"/>
          </w:tcPr>
          <w:p w:rsidR="002F2ACF" w:rsidRPr="00491910" w:rsidRDefault="002F2ACF" w:rsidP="002F2ACF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98,37%</w:t>
            </w:r>
          </w:p>
        </w:tc>
        <w:tc>
          <w:tcPr>
            <w:tcW w:w="1014" w:type="dxa"/>
            <w:shd w:val="clear" w:color="auto" w:fill="FFFFFF" w:themeFill="background1"/>
          </w:tcPr>
          <w:p w:rsidR="002F2ACF" w:rsidRPr="00491910" w:rsidRDefault="002F2ACF" w:rsidP="002F2ACF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98,46%</w:t>
            </w:r>
          </w:p>
        </w:tc>
        <w:tc>
          <w:tcPr>
            <w:tcW w:w="1013" w:type="dxa"/>
            <w:shd w:val="clear" w:color="auto" w:fill="FFFFFF" w:themeFill="background1"/>
          </w:tcPr>
          <w:p w:rsidR="002F2ACF" w:rsidRPr="00491910" w:rsidRDefault="002F2ACF" w:rsidP="002F2ACF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98,46%</w:t>
            </w:r>
          </w:p>
        </w:tc>
        <w:tc>
          <w:tcPr>
            <w:tcW w:w="1014" w:type="dxa"/>
            <w:shd w:val="clear" w:color="auto" w:fill="FFFFFF" w:themeFill="background1"/>
          </w:tcPr>
          <w:p w:rsidR="002F2ACF" w:rsidRPr="00491910" w:rsidRDefault="002F2ACF" w:rsidP="002F2ACF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98,49%</w:t>
            </w:r>
          </w:p>
        </w:tc>
        <w:tc>
          <w:tcPr>
            <w:tcW w:w="1191" w:type="dxa"/>
            <w:shd w:val="clear" w:color="auto" w:fill="FFFFFF" w:themeFill="background1"/>
          </w:tcPr>
          <w:p w:rsidR="002F2ACF" w:rsidRPr="00491910" w:rsidRDefault="002F2ACF" w:rsidP="002F2ACF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98,49%</w:t>
            </w:r>
          </w:p>
        </w:tc>
        <w:tc>
          <w:tcPr>
            <w:tcW w:w="1396" w:type="dxa"/>
            <w:vMerge/>
            <w:shd w:val="clear" w:color="auto" w:fill="auto"/>
          </w:tcPr>
          <w:p w:rsidR="002F2ACF" w:rsidRPr="00491910" w:rsidRDefault="002F2ACF" w:rsidP="002F2ACF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2F2ACF" w:rsidRPr="00491910" w:rsidTr="00A3421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auto"/>
          </w:tcPr>
          <w:p w:rsidR="002F2ACF" w:rsidRPr="00491910" w:rsidRDefault="002F2ACF" w:rsidP="002F2ACF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491910">
              <w:rPr>
                <w:color w:val="548DD4" w:themeColor="text2" w:themeTint="99"/>
                <w:sz w:val="18"/>
                <w:szCs w:val="18"/>
                <w:lang w:val="ru-RU"/>
              </w:rPr>
              <w:t>R.1-d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: Бóльшая процентная доля стран, которые завершили переход к цифровому наземному телевизионному радиовещанию</w:t>
            </w:r>
          </w:p>
        </w:tc>
        <w:tc>
          <w:tcPr>
            <w:tcW w:w="4252" w:type="dxa"/>
            <w:shd w:val="clear" w:color="auto" w:fill="auto"/>
          </w:tcPr>
          <w:p w:rsidR="002F2ACF" w:rsidRPr="00491910" w:rsidRDefault="002F2ACF" w:rsidP="002F2A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Процентная доля стран, которые завершили переход к цифровому наземному телевизионному радиовещанию</w:t>
            </w:r>
          </w:p>
        </w:tc>
        <w:tc>
          <w:tcPr>
            <w:tcW w:w="1013" w:type="dxa"/>
            <w:shd w:val="clear" w:color="auto" w:fill="FFFFFF" w:themeFill="background1"/>
          </w:tcPr>
          <w:p w:rsidR="002F2ACF" w:rsidRPr="00491910" w:rsidRDefault="002F2ACF" w:rsidP="002F2ACF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27%</w:t>
            </w:r>
          </w:p>
        </w:tc>
        <w:tc>
          <w:tcPr>
            <w:tcW w:w="1014" w:type="dxa"/>
            <w:shd w:val="clear" w:color="auto" w:fill="FFFFFF" w:themeFill="background1"/>
          </w:tcPr>
          <w:p w:rsidR="002F2ACF" w:rsidRPr="00491910" w:rsidRDefault="002F2ACF" w:rsidP="002F2ACF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28%</w:t>
            </w:r>
          </w:p>
        </w:tc>
        <w:tc>
          <w:tcPr>
            <w:tcW w:w="1013" w:type="dxa"/>
            <w:shd w:val="clear" w:color="auto" w:fill="FFFFFF" w:themeFill="background1"/>
          </w:tcPr>
          <w:p w:rsidR="002F2ACF" w:rsidRPr="00491910" w:rsidRDefault="002F2ACF" w:rsidP="002F2ACF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30%</w:t>
            </w:r>
          </w:p>
        </w:tc>
        <w:tc>
          <w:tcPr>
            <w:tcW w:w="1014" w:type="dxa"/>
            <w:shd w:val="clear" w:color="auto" w:fill="FFFFFF" w:themeFill="background1"/>
          </w:tcPr>
          <w:p w:rsidR="002F2ACF" w:rsidRPr="00491910" w:rsidRDefault="002F2ACF" w:rsidP="002F2ACF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30%</w:t>
            </w:r>
          </w:p>
        </w:tc>
        <w:tc>
          <w:tcPr>
            <w:tcW w:w="1191" w:type="dxa"/>
            <w:shd w:val="clear" w:color="auto" w:fill="FFFFFF" w:themeFill="background1"/>
          </w:tcPr>
          <w:p w:rsidR="002F2ACF" w:rsidRPr="00491910" w:rsidRDefault="002F2ACF" w:rsidP="002F2ACF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70%</w:t>
            </w:r>
          </w:p>
        </w:tc>
        <w:tc>
          <w:tcPr>
            <w:tcW w:w="1396" w:type="dxa"/>
            <w:shd w:val="clear" w:color="auto" w:fill="auto"/>
          </w:tcPr>
          <w:p w:rsidR="002F2ACF" w:rsidRPr="00491910" w:rsidRDefault="002F2ACF" w:rsidP="002F2ACF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БР и БРЭ</w:t>
            </w:r>
          </w:p>
        </w:tc>
      </w:tr>
      <w:tr w:rsidR="002F2ACF" w:rsidRPr="00491910" w:rsidTr="00A34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auto"/>
          </w:tcPr>
          <w:p w:rsidR="002F2ACF" w:rsidRPr="00491910" w:rsidRDefault="002F2ACF" w:rsidP="002F2ACF">
            <w:pPr>
              <w:spacing w:before="40" w:after="40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491910">
              <w:rPr>
                <w:color w:val="548DD4" w:themeColor="text2" w:themeTint="99"/>
                <w:sz w:val="18"/>
                <w:szCs w:val="18"/>
                <w:lang w:val="ru-RU"/>
              </w:rPr>
              <w:t>R.1-e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:</w:t>
            </w:r>
            <w:r w:rsidRPr="00491910">
              <w:rPr>
                <w:b w:val="0"/>
                <w:bCs w:val="0"/>
                <w:lang w:val="ru-RU"/>
              </w:rPr>
              <w:t xml:space="preserve"> 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Бóльшая процентная доля спектра, присвоенного спутниковым сетям, который свободен от вредных помех</w:t>
            </w:r>
          </w:p>
        </w:tc>
        <w:tc>
          <w:tcPr>
            <w:tcW w:w="4252" w:type="dxa"/>
            <w:shd w:val="clear" w:color="auto" w:fill="auto"/>
          </w:tcPr>
          <w:p w:rsidR="002F2ACF" w:rsidRPr="00491910" w:rsidRDefault="002F2ACF" w:rsidP="002F2AC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 xml:space="preserve">Процентная доля спектра, присвоенного спутниковым сетям, который свободен от вредных помех </w:t>
            </w:r>
          </w:p>
        </w:tc>
        <w:tc>
          <w:tcPr>
            <w:tcW w:w="1013" w:type="dxa"/>
            <w:shd w:val="clear" w:color="auto" w:fill="FFFFFF" w:themeFill="background1"/>
          </w:tcPr>
          <w:p w:rsidR="002F2ACF" w:rsidRPr="00491910" w:rsidRDefault="002F2ACF" w:rsidP="002F2ACF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99,96%</w:t>
            </w:r>
          </w:p>
        </w:tc>
        <w:tc>
          <w:tcPr>
            <w:tcW w:w="1014" w:type="dxa"/>
            <w:shd w:val="clear" w:color="auto" w:fill="FFFFFF" w:themeFill="background1"/>
          </w:tcPr>
          <w:p w:rsidR="002F2ACF" w:rsidRPr="00491910" w:rsidRDefault="002F2ACF" w:rsidP="002F2ACF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99,96%</w:t>
            </w:r>
          </w:p>
        </w:tc>
        <w:tc>
          <w:tcPr>
            <w:tcW w:w="1013" w:type="dxa"/>
            <w:shd w:val="clear" w:color="auto" w:fill="FFFFFF" w:themeFill="background1"/>
          </w:tcPr>
          <w:p w:rsidR="002F2ACF" w:rsidRPr="00491910" w:rsidRDefault="002F2ACF" w:rsidP="002F2ACF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99,96%</w:t>
            </w:r>
          </w:p>
        </w:tc>
        <w:tc>
          <w:tcPr>
            <w:tcW w:w="1014" w:type="dxa"/>
            <w:shd w:val="clear" w:color="auto" w:fill="FFFFFF" w:themeFill="background1"/>
          </w:tcPr>
          <w:p w:rsidR="002F2ACF" w:rsidRPr="00491910" w:rsidRDefault="002F2ACF" w:rsidP="002F2ACF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99,94%</w:t>
            </w:r>
          </w:p>
        </w:tc>
        <w:tc>
          <w:tcPr>
            <w:tcW w:w="1191" w:type="dxa"/>
            <w:shd w:val="clear" w:color="auto" w:fill="FFFFFF" w:themeFill="background1"/>
          </w:tcPr>
          <w:p w:rsidR="002F2ACF" w:rsidRPr="00491910" w:rsidRDefault="002F2ACF" w:rsidP="002F2ACF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99,99%</w:t>
            </w:r>
          </w:p>
        </w:tc>
        <w:tc>
          <w:tcPr>
            <w:tcW w:w="1396" w:type="dxa"/>
            <w:shd w:val="clear" w:color="auto" w:fill="auto"/>
          </w:tcPr>
          <w:p w:rsidR="002F2ACF" w:rsidRPr="00491910" w:rsidRDefault="000C3532" w:rsidP="002F2ACF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 w:eastAsia="fr-FR"/>
              </w:rPr>
            </w:pPr>
            <w:r w:rsidRPr="00491910">
              <w:rPr>
                <w:sz w:val="18"/>
                <w:szCs w:val="18"/>
                <w:lang w:val="ru-RU" w:eastAsia="fr-FR"/>
              </w:rPr>
              <w:t>МСРЧ БР</w:t>
            </w:r>
          </w:p>
        </w:tc>
      </w:tr>
      <w:tr w:rsidR="002F2ACF" w:rsidRPr="00491910" w:rsidTr="00A3421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auto"/>
          </w:tcPr>
          <w:p w:rsidR="002F2ACF" w:rsidRPr="00491910" w:rsidRDefault="002F2ACF" w:rsidP="002F2ACF">
            <w:pPr>
              <w:spacing w:before="40" w:after="40"/>
              <w:rPr>
                <w:b w:val="0"/>
                <w:bCs w:val="0"/>
                <w:color w:val="5B9BD5"/>
                <w:sz w:val="18"/>
                <w:szCs w:val="18"/>
                <w:lang w:val="ru-RU"/>
              </w:rPr>
            </w:pPr>
            <w:r w:rsidRPr="00491910">
              <w:rPr>
                <w:color w:val="548DD4" w:themeColor="text2" w:themeTint="99"/>
                <w:sz w:val="18"/>
                <w:szCs w:val="18"/>
                <w:lang w:val="ru-RU"/>
              </w:rPr>
              <w:t>R.1-f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: Бóльшая процентная доля присвоений наземным службам, зарегистрированных в МСРЧ, которые свободны от вредных помех</w:t>
            </w:r>
          </w:p>
        </w:tc>
        <w:tc>
          <w:tcPr>
            <w:tcW w:w="4252" w:type="dxa"/>
            <w:shd w:val="clear" w:color="auto" w:fill="auto"/>
          </w:tcPr>
          <w:p w:rsidR="002F2ACF" w:rsidRPr="00491910" w:rsidRDefault="002F2ACF" w:rsidP="002F2A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Процентная доля присвоений наземным службам, зарегистрированных в Справочном регистре, которые свободны от вредных помех (на основе количества случаев, сообщенных МСЭ)</w:t>
            </w:r>
          </w:p>
        </w:tc>
        <w:tc>
          <w:tcPr>
            <w:tcW w:w="1013" w:type="dxa"/>
          </w:tcPr>
          <w:p w:rsidR="002F2ACF" w:rsidRPr="00491910" w:rsidRDefault="002F2ACF" w:rsidP="002F2ACF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99,99%</w:t>
            </w:r>
          </w:p>
        </w:tc>
        <w:tc>
          <w:tcPr>
            <w:tcW w:w="1014" w:type="dxa"/>
          </w:tcPr>
          <w:p w:rsidR="002F2ACF" w:rsidRPr="00491910" w:rsidRDefault="002F2ACF" w:rsidP="002F2ACF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99,99%</w:t>
            </w:r>
          </w:p>
        </w:tc>
        <w:tc>
          <w:tcPr>
            <w:tcW w:w="1013" w:type="dxa"/>
          </w:tcPr>
          <w:p w:rsidR="002F2ACF" w:rsidRPr="00491910" w:rsidRDefault="002F2ACF" w:rsidP="002F2ACF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99,99%</w:t>
            </w:r>
          </w:p>
        </w:tc>
        <w:tc>
          <w:tcPr>
            <w:tcW w:w="1014" w:type="dxa"/>
          </w:tcPr>
          <w:p w:rsidR="002F2ACF" w:rsidRPr="00491910" w:rsidRDefault="002F2ACF" w:rsidP="002F2ACF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99,99%</w:t>
            </w:r>
          </w:p>
        </w:tc>
        <w:tc>
          <w:tcPr>
            <w:tcW w:w="1191" w:type="dxa"/>
          </w:tcPr>
          <w:p w:rsidR="002F2ACF" w:rsidRPr="00491910" w:rsidRDefault="002F2ACF" w:rsidP="002F2ACF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99,99%</w:t>
            </w:r>
          </w:p>
        </w:tc>
        <w:tc>
          <w:tcPr>
            <w:tcW w:w="1396" w:type="dxa"/>
            <w:shd w:val="clear" w:color="auto" w:fill="auto"/>
          </w:tcPr>
          <w:p w:rsidR="002F2ACF" w:rsidRPr="00491910" w:rsidRDefault="000C3532" w:rsidP="002F2ACF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 w:eastAsia="fr-FR"/>
              </w:rPr>
            </w:pPr>
            <w:r w:rsidRPr="00491910">
              <w:rPr>
                <w:sz w:val="18"/>
                <w:szCs w:val="18"/>
                <w:lang w:val="ru-RU" w:eastAsia="fr-FR"/>
              </w:rPr>
              <w:t>МСРЧ БР</w:t>
            </w:r>
          </w:p>
        </w:tc>
      </w:tr>
    </w:tbl>
    <w:p w:rsidR="002F2ACF" w:rsidRPr="00491910" w:rsidRDefault="002F2ACF" w:rsidP="00D062BD">
      <w:pPr>
        <w:spacing w:before="0"/>
        <w:rPr>
          <w:lang w:val="ru-RU"/>
        </w:rPr>
      </w:pPr>
    </w:p>
    <w:tbl>
      <w:tblPr>
        <w:tblStyle w:val="GridTable4-Accent13"/>
        <w:tblW w:w="0" w:type="auto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8242"/>
        <w:gridCol w:w="1436"/>
        <w:gridCol w:w="1437"/>
        <w:gridCol w:w="1436"/>
        <w:gridCol w:w="1437"/>
      </w:tblGrid>
      <w:tr w:rsidR="002F2ACF" w:rsidRPr="00F177DE" w:rsidTr="00447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2F2ACF" w:rsidRPr="00491910" w:rsidRDefault="002F2ACF" w:rsidP="00855C04">
            <w:pPr>
              <w:spacing w:before="80" w:after="80"/>
              <w:jc w:val="center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Намеченный результат деятельности</w:t>
            </w:r>
          </w:p>
        </w:tc>
        <w:tc>
          <w:tcPr>
            <w:tcW w:w="574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2F2ACF" w:rsidRPr="00491910" w:rsidRDefault="002F2ACF" w:rsidP="00855C04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Финансовые ресурсы (в тыс. швейцарских франков)</w:t>
            </w:r>
          </w:p>
        </w:tc>
      </w:tr>
      <w:tr w:rsidR="00447931" w:rsidRPr="00491910" w:rsidTr="00447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2" w:type="dxa"/>
            <w:shd w:val="clear" w:color="auto" w:fill="auto"/>
          </w:tcPr>
          <w:p w:rsidR="002F2ACF" w:rsidRPr="00491910" w:rsidRDefault="002F2ACF" w:rsidP="002F2ACF">
            <w:pPr>
              <w:spacing w:before="40" w:after="40"/>
              <w:jc w:val="center"/>
              <w:rPr>
                <w:color w:val="5B9BD5"/>
                <w:sz w:val="18"/>
                <w:szCs w:val="18"/>
                <w:lang w:val="ru-RU"/>
              </w:rPr>
            </w:pPr>
          </w:p>
        </w:tc>
        <w:tc>
          <w:tcPr>
            <w:tcW w:w="1436" w:type="dxa"/>
            <w:shd w:val="clear" w:color="auto" w:fill="auto"/>
          </w:tcPr>
          <w:p w:rsidR="002F2ACF" w:rsidRPr="00491910" w:rsidRDefault="002F2ACF" w:rsidP="002F2ACF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B9BD5"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2020</w:t>
            </w:r>
            <w:r w:rsidR="00F659FD"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1437" w:type="dxa"/>
            <w:shd w:val="clear" w:color="auto" w:fill="auto"/>
          </w:tcPr>
          <w:p w:rsidR="002F2ACF" w:rsidRPr="00491910" w:rsidRDefault="002F2ACF" w:rsidP="002F2ACF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B9BD5"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2021</w:t>
            </w:r>
            <w:r w:rsidR="00F659FD"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1436" w:type="dxa"/>
            <w:shd w:val="clear" w:color="auto" w:fill="auto"/>
          </w:tcPr>
          <w:p w:rsidR="002F2ACF" w:rsidRPr="00491910" w:rsidRDefault="002F2ACF" w:rsidP="002F2ACF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B9BD5"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2022</w:t>
            </w:r>
            <w:r w:rsidR="00F659FD"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1437" w:type="dxa"/>
            <w:shd w:val="clear" w:color="auto" w:fill="auto"/>
          </w:tcPr>
          <w:p w:rsidR="002F2ACF" w:rsidRPr="00491910" w:rsidRDefault="002F2ACF" w:rsidP="002F2ACF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B9BD5"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2023</w:t>
            </w:r>
            <w:r w:rsidR="00F659FD"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 г.</w:t>
            </w:r>
          </w:p>
        </w:tc>
      </w:tr>
      <w:tr w:rsidR="002F2ACF" w:rsidRPr="00491910" w:rsidTr="00447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2" w:type="dxa"/>
            <w:shd w:val="clear" w:color="auto" w:fill="auto"/>
          </w:tcPr>
          <w:p w:rsidR="002F2ACF" w:rsidRPr="00491910" w:rsidRDefault="002F2ACF" w:rsidP="002F2ACF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491910">
              <w:rPr>
                <w:color w:val="548DD4" w:themeColor="text2" w:themeTint="99"/>
                <w:sz w:val="18"/>
                <w:szCs w:val="18"/>
                <w:lang w:val="ru-RU"/>
              </w:rPr>
              <w:t>R.1-1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: Заключительные акты всемирных конференций радиосвязи, обновленный Регламент радиосвязи</w:t>
            </w:r>
            <w:r w:rsidRPr="00491910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2F2ACF" w:rsidRPr="00491910" w:rsidRDefault="002F2ACF" w:rsidP="00D202A3">
            <w:pPr>
              <w:overflowPunct/>
              <w:autoSpaceDE/>
              <w:autoSpaceDN/>
              <w:adjustRightInd/>
              <w:spacing w:before="40" w:after="40"/>
              <w:ind w:right="340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1 622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2F2ACF" w:rsidRPr="00491910" w:rsidRDefault="002F2ACF" w:rsidP="00D202A3">
            <w:pPr>
              <w:overflowPunct/>
              <w:autoSpaceDE/>
              <w:autoSpaceDN/>
              <w:adjustRightInd/>
              <w:spacing w:before="40" w:after="40"/>
              <w:ind w:right="340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1 685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2F2ACF" w:rsidRPr="00491910" w:rsidRDefault="002F2ACF" w:rsidP="00D202A3">
            <w:pPr>
              <w:overflowPunct/>
              <w:autoSpaceDE/>
              <w:autoSpaceDN/>
              <w:adjustRightInd/>
              <w:spacing w:before="40" w:after="40"/>
              <w:ind w:right="340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1 958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2F2ACF" w:rsidRPr="00491910" w:rsidRDefault="002F2ACF" w:rsidP="00D202A3">
            <w:pPr>
              <w:overflowPunct/>
              <w:autoSpaceDE/>
              <w:autoSpaceDN/>
              <w:adjustRightInd/>
              <w:spacing w:before="40" w:after="40"/>
              <w:ind w:right="340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8 934</w:t>
            </w:r>
          </w:p>
        </w:tc>
      </w:tr>
      <w:tr w:rsidR="002F2ACF" w:rsidRPr="00491910" w:rsidTr="00447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2" w:type="dxa"/>
            <w:shd w:val="clear" w:color="auto" w:fill="auto"/>
          </w:tcPr>
          <w:p w:rsidR="002F2ACF" w:rsidRPr="00491910" w:rsidRDefault="002F2ACF" w:rsidP="002F2ACF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491910">
              <w:rPr>
                <w:color w:val="548DD4" w:themeColor="text2" w:themeTint="99"/>
                <w:sz w:val="18"/>
                <w:szCs w:val="18"/>
                <w:lang w:val="ru-RU"/>
              </w:rPr>
              <w:t>R.1-2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: Заключительные акты региональных конференций радиосвязи, региональные соглашения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2F2ACF" w:rsidRPr="00491910" w:rsidRDefault="002F2ACF" w:rsidP="00D202A3">
            <w:pPr>
              <w:overflowPunct/>
              <w:autoSpaceDE/>
              <w:autoSpaceDN/>
              <w:adjustRightInd/>
              <w:spacing w:before="40" w:after="40"/>
              <w:ind w:right="340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644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2F2ACF" w:rsidRPr="00491910" w:rsidRDefault="002F2ACF" w:rsidP="00D202A3">
            <w:pPr>
              <w:overflowPunct/>
              <w:autoSpaceDE/>
              <w:autoSpaceDN/>
              <w:adjustRightInd/>
              <w:spacing w:before="40" w:after="40"/>
              <w:ind w:right="340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637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2F2ACF" w:rsidRPr="00491910" w:rsidRDefault="002F2ACF" w:rsidP="00D202A3">
            <w:pPr>
              <w:overflowPunct/>
              <w:autoSpaceDE/>
              <w:autoSpaceDN/>
              <w:adjustRightInd/>
              <w:spacing w:before="40" w:after="40"/>
              <w:ind w:right="340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258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2F2ACF" w:rsidRPr="00491910" w:rsidRDefault="002F2ACF" w:rsidP="00D202A3">
            <w:pPr>
              <w:overflowPunct/>
              <w:autoSpaceDE/>
              <w:autoSpaceDN/>
              <w:adjustRightInd/>
              <w:spacing w:before="40" w:after="40"/>
              <w:ind w:right="340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344</w:t>
            </w:r>
          </w:p>
        </w:tc>
      </w:tr>
      <w:tr w:rsidR="002F2ACF" w:rsidRPr="00491910" w:rsidTr="00447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2" w:type="dxa"/>
            <w:shd w:val="clear" w:color="auto" w:fill="auto"/>
          </w:tcPr>
          <w:p w:rsidR="002F2ACF" w:rsidRPr="00491910" w:rsidRDefault="002F2ACF" w:rsidP="002F2ACF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491910">
              <w:rPr>
                <w:color w:val="548DD4" w:themeColor="text2" w:themeTint="99"/>
                <w:sz w:val="18"/>
                <w:szCs w:val="18"/>
                <w:lang w:val="ru-RU"/>
              </w:rPr>
              <w:t>R.1-3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: Правила процедуры, принятые Радиорегламентарным комитетом (РРК)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2F2ACF" w:rsidRPr="00491910" w:rsidRDefault="002F2ACF" w:rsidP="00D202A3">
            <w:pPr>
              <w:overflowPunct/>
              <w:autoSpaceDE/>
              <w:autoSpaceDN/>
              <w:adjustRightInd/>
              <w:spacing w:before="40" w:after="40"/>
              <w:ind w:right="340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2 387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2F2ACF" w:rsidRPr="00491910" w:rsidRDefault="002F2ACF" w:rsidP="00D202A3">
            <w:pPr>
              <w:overflowPunct/>
              <w:autoSpaceDE/>
              <w:autoSpaceDN/>
              <w:adjustRightInd/>
              <w:spacing w:before="40" w:after="40"/>
              <w:ind w:right="340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2 055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2F2ACF" w:rsidRPr="00491910" w:rsidRDefault="002F2ACF" w:rsidP="00D202A3">
            <w:pPr>
              <w:overflowPunct/>
              <w:autoSpaceDE/>
              <w:autoSpaceDN/>
              <w:adjustRightInd/>
              <w:spacing w:before="40" w:after="40"/>
              <w:ind w:right="340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2 311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2F2ACF" w:rsidRPr="00491910" w:rsidRDefault="002F2ACF" w:rsidP="00D202A3">
            <w:pPr>
              <w:overflowPunct/>
              <w:autoSpaceDE/>
              <w:autoSpaceDN/>
              <w:adjustRightInd/>
              <w:spacing w:before="40" w:after="40"/>
              <w:ind w:right="340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2 322</w:t>
            </w:r>
          </w:p>
        </w:tc>
      </w:tr>
      <w:tr w:rsidR="002F2ACF" w:rsidRPr="00491910" w:rsidTr="00447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2" w:type="dxa"/>
            <w:shd w:val="clear" w:color="auto" w:fill="auto"/>
          </w:tcPr>
          <w:p w:rsidR="002F2ACF" w:rsidRPr="00491910" w:rsidRDefault="002F2ACF" w:rsidP="00BC6002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491910">
              <w:rPr>
                <w:color w:val="548DD4" w:themeColor="text2" w:themeTint="99"/>
                <w:sz w:val="18"/>
                <w:szCs w:val="18"/>
                <w:lang w:val="ru-RU"/>
              </w:rPr>
              <w:t>R.1-4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: Публикация заявок на космические службы и друг</w:t>
            </w:r>
            <w:r w:rsidR="00BC6002" w:rsidRPr="00491910">
              <w:rPr>
                <w:b w:val="0"/>
                <w:bCs w:val="0"/>
                <w:sz w:val="18"/>
                <w:szCs w:val="18"/>
                <w:lang w:val="ru-RU"/>
              </w:rPr>
              <w:t>ая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 xml:space="preserve"> соответствующ</w:t>
            </w:r>
            <w:r w:rsidR="00BC6002" w:rsidRPr="00491910">
              <w:rPr>
                <w:b w:val="0"/>
                <w:bCs w:val="0"/>
                <w:sz w:val="18"/>
                <w:szCs w:val="18"/>
                <w:lang w:val="ru-RU"/>
              </w:rPr>
              <w:t>ая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 xml:space="preserve"> деятельност</w:t>
            </w:r>
            <w:r w:rsidR="00BC6002" w:rsidRPr="00491910">
              <w:rPr>
                <w:b w:val="0"/>
                <w:bCs w:val="0"/>
                <w:sz w:val="18"/>
                <w:szCs w:val="18"/>
                <w:lang w:val="ru-RU"/>
              </w:rPr>
              <w:t>ь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2F2ACF" w:rsidRPr="00491910" w:rsidRDefault="002F2ACF" w:rsidP="00D202A3">
            <w:pPr>
              <w:overflowPunct/>
              <w:autoSpaceDE/>
              <w:autoSpaceDN/>
              <w:adjustRightInd/>
              <w:spacing w:before="40" w:after="40"/>
              <w:ind w:right="340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21 608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2F2ACF" w:rsidRPr="00491910" w:rsidRDefault="002F2ACF" w:rsidP="00D202A3">
            <w:pPr>
              <w:overflowPunct/>
              <w:autoSpaceDE/>
              <w:autoSpaceDN/>
              <w:adjustRightInd/>
              <w:spacing w:before="40" w:after="40"/>
              <w:ind w:right="340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21 280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2F2ACF" w:rsidRPr="00491910" w:rsidRDefault="002F2ACF" w:rsidP="00D202A3">
            <w:pPr>
              <w:overflowPunct/>
              <w:autoSpaceDE/>
              <w:autoSpaceDN/>
              <w:adjustRightInd/>
              <w:spacing w:before="40" w:after="40"/>
              <w:ind w:right="340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16 933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2F2ACF" w:rsidRPr="00491910" w:rsidRDefault="002F2ACF" w:rsidP="00D202A3">
            <w:pPr>
              <w:overflowPunct/>
              <w:autoSpaceDE/>
              <w:autoSpaceDN/>
              <w:adjustRightInd/>
              <w:spacing w:before="40" w:after="40"/>
              <w:ind w:right="340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16 933</w:t>
            </w:r>
          </w:p>
        </w:tc>
      </w:tr>
      <w:tr w:rsidR="002F2ACF" w:rsidRPr="00491910" w:rsidTr="00447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2" w:type="dxa"/>
            <w:shd w:val="clear" w:color="auto" w:fill="auto"/>
          </w:tcPr>
          <w:p w:rsidR="002F2ACF" w:rsidRPr="00491910" w:rsidRDefault="002F2ACF" w:rsidP="002F2ACF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491910">
              <w:rPr>
                <w:color w:val="548DD4" w:themeColor="text2" w:themeTint="99"/>
                <w:sz w:val="18"/>
                <w:szCs w:val="18"/>
                <w:lang w:val="ru-RU"/>
              </w:rPr>
              <w:t>R.1-5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 xml:space="preserve">: Публикация заявок на наземные службы и </w:t>
            </w:r>
            <w:r w:rsidR="00F12922" w:rsidRPr="00491910">
              <w:rPr>
                <w:b w:val="0"/>
                <w:bCs w:val="0"/>
                <w:sz w:val="18"/>
                <w:szCs w:val="18"/>
                <w:lang w:val="ru-RU"/>
              </w:rPr>
              <w:t>другая соответствующая деятельность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2F2ACF" w:rsidRPr="00491910" w:rsidRDefault="002F2ACF" w:rsidP="00D202A3">
            <w:pPr>
              <w:overflowPunct/>
              <w:autoSpaceDE/>
              <w:autoSpaceDN/>
              <w:adjustRightInd/>
              <w:spacing w:before="40" w:after="40"/>
              <w:ind w:right="340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10 321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2F2ACF" w:rsidRPr="00491910" w:rsidRDefault="002F2ACF" w:rsidP="00D202A3">
            <w:pPr>
              <w:overflowPunct/>
              <w:autoSpaceDE/>
              <w:autoSpaceDN/>
              <w:adjustRightInd/>
              <w:spacing w:before="40" w:after="40"/>
              <w:ind w:right="340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10 138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2F2ACF" w:rsidRPr="00491910" w:rsidRDefault="002F2ACF" w:rsidP="00D202A3">
            <w:pPr>
              <w:overflowPunct/>
              <w:autoSpaceDE/>
              <w:autoSpaceDN/>
              <w:adjustRightInd/>
              <w:spacing w:before="40" w:after="40"/>
              <w:ind w:right="340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8 412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2F2ACF" w:rsidRPr="00491910" w:rsidRDefault="002F2ACF" w:rsidP="00D202A3">
            <w:pPr>
              <w:overflowPunct/>
              <w:autoSpaceDE/>
              <w:autoSpaceDN/>
              <w:adjustRightInd/>
              <w:spacing w:before="40" w:after="40"/>
              <w:ind w:right="340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8 083</w:t>
            </w:r>
          </w:p>
        </w:tc>
      </w:tr>
      <w:tr w:rsidR="002F2ACF" w:rsidRPr="00491910" w:rsidTr="00447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2" w:type="dxa"/>
            <w:shd w:val="clear" w:color="auto" w:fill="auto"/>
          </w:tcPr>
          <w:p w:rsidR="002F2ACF" w:rsidRPr="00491910" w:rsidRDefault="002F2ACF" w:rsidP="002F2ACF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491910">
              <w:rPr>
                <w:color w:val="5B9BD5"/>
                <w:sz w:val="18"/>
                <w:szCs w:val="18"/>
                <w:lang w:val="ru-RU"/>
              </w:rPr>
              <w:t>Всего по Задаче R.1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2F2ACF" w:rsidRPr="00491910" w:rsidRDefault="002F2ACF" w:rsidP="00D202A3">
            <w:pPr>
              <w:overflowPunct/>
              <w:autoSpaceDE/>
              <w:autoSpaceDN/>
              <w:adjustRightInd/>
              <w:spacing w:before="40" w:after="40"/>
              <w:ind w:right="340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sz w:val="18"/>
                <w:szCs w:val="18"/>
                <w:lang w:val="ru-RU"/>
              </w:rPr>
              <w:t>36 582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2F2ACF" w:rsidRPr="00491910" w:rsidRDefault="002F2ACF" w:rsidP="00D202A3">
            <w:pPr>
              <w:overflowPunct/>
              <w:autoSpaceDE/>
              <w:autoSpaceDN/>
              <w:adjustRightInd/>
              <w:spacing w:before="40" w:after="40"/>
              <w:ind w:right="340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sz w:val="18"/>
                <w:szCs w:val="18"/>
                <w:lang w:val="ru-RU"/>
              </w:rPr>
              <w:t>35 795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2F2ACF" w:rsidRPr="00491910" w:rsidRDefault="002F2ACF" w:rsidP="00D202A3">
            <w:pPr>
              <w:overflowPunct/>
              <w:autoSpaceDE/>
              <w:autoSpaceDN/>
              <w:adjustRightInd/>
              <w:spacing w:before="40" w:after="40"/>
              <w:ind w:right="340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sz w:val="18"/>
                <w:szCs w:val="18"/>
                <w:lang w:val="ru-RU"/>
              </w:rPr>
              <w:t>29 872</w:t>
            </w:r>
          </w:p>
        </w:tc>
        <w:tc>
          <w:tcPr>
            <w:tcW w:w="1437" w:type="dxa"/>
            <w:shd w:val="clear" w:color="auto" w:fill="auto"/>
            <w:vAlign w:val="bottom"/>
          </w:tcPr>
          <w:p w:rsidR="002F2ACF" w:rsidRPr="00491910" w:rsidRDefault="002F2ACF" w:rsidP="00D202A3">
            <w:pPr>
              <w:overflowPunct/>
              <w:autoSpaceDE/>
              <w:autoSpaceDN/>
              <w:adjustRightInd/>
              <w:spacing w:before="40" w:after="40"/>
              <w:ind w:right="340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sz w:val="18"/>
                <w:szCs w:val="18"/>
                <w:lang w:val="ru-RU"/>
              </w:rPr>
              <w:t>36 616</w:t>
            </w:r>
          </w:p>
        </w:tc>
      </w:tr>
    </w:tbl>
    <w:p w:rsidR="002F2ACF" w:rsidRPr="00F177DE" w:rsidRDefault="002F2ACF" w:rsidP="002B37F8">
      <w:pPr>
        <w:keepNext/>
        <w:spacing w:after="120"/>
        <w:rPr>
          <w:rStyle w:val="HeadingbChar"/>
          <w:color w:val="365F91" w:themeColor="accent1" w:themeShade="BF"/>
          <w:lang w:val="ru-RU"/>
        </w:rPr>
      </w:pPr>
      <w:r w:rsidRPr="00F177DE">
        <w:rPr>
          <w:rStyle w:val="HeadingbChar"/>
          <w:color w:val="365F91" w:themeColor="accent1" w:themeShade="BF"/>
          <w:lang w:val="ru-RU"/>
        </w:rPr>
        <w:t>R.2 (</w:t>
      </w:r>
      <w:r w:rsidR="002B37F8" w:rsidRPr="00F177DE">
        <w:rPr>
          <w:rStyle w:val="HeadingbChar"/>
          <w:color w:val="365F91" w:themeColor="accent1" w:themeShade="BF"/>
          <w:lang w:val="ru-RU"/>
        </w:rPr>
        <w:t>Стандарты радиосвязи</w:t>
      </w:r>
      <w:r w:rsidRPr="00F177DE">
        <w:rPr>
          <w:rStyle w:val="HeadingbChar"/>
          <w:color w:val="365F91" w:themeColor="accent1" w:themeShade="BF"/>
          <w:lang w:val="ru-RU"/>
        </w:rPr>
        <w:t>):</w:t>
      </w:r>
      <w:r w:rsidR="00FA1936" w:rsidRPr="00F177DE">
        <w:rPr>
          <w:rStyle w:val="HeadingbChar"/>
          <w:color w:val="365F91" w:themeColor="accent1" w:themeShade="BF"/>
          <w:lang w:val="ru-RU"/>
        </w:rPr>
        <w:t xml:space="preserve"> </w:t>
      </w:r>
      <w:r w:rsidRPr="00F177DE">
        <w:rPr>
          <w:rStyle w:val="HeadingbChar"/>
          <w:color w:val="365F91" w:themeColor="accent1" w:themeShade="BF"/>
          <w:lang w:val="ru-RU"/>
        </w:rPr>
        <w:t>Обеспечивать возможность установления соединений и функциональную совместимость повсюду в мире, повышение показателей работы, качества обслуживания, его приемлемости в ценовом отношении и своевременности, а также общей системной экономии в радиосвязи, в том числе путем разработки международных стандартов</w:t>
      </w:r>
    </w:p>
    <w:tbl>
      <w:tblPr>
        <w:tblStyle w:val="GridTable4-Accent14"/>
        <w:tblW w:w="14029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4111"/>
        <w:gridCol w:w="1048"/>
        <w:gridCol w:w="1049"/>
        <w:gridCol w:w="1049"/>
        <w:gridCol w:w="1049"/>
        <w:gridCol w:w="1049"/>
        <w:gridCol w:w="1560"/>
      </w:tblGrid>
      <w:tr w:rsidR="00D062BD" w:rsidRPr="00491910" w:rsidTr="00447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FA1936" w:rsidRPr="00491910" w:rsidRDefault="00FA1936" w:rsidP="002F2ACF">
            <w:pPr>
              <w:spacing w:before="30" w:after="30"/>
              <w:jc w:val="center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41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FA1936" w:rsidRPr="00491910" w:rsidRDefault="00FA1936" w:rsidP="00FA1936">
            <w:pPr>
              <w:spacing w:before="30" w:after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Показатели конечного результата</w:t>
            </w:r>
          </w:p>
        </w:tc>
        <w:tc>
          <w:tcPr>
            <w:tcW w:w="10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FA1936" w:rsidRPr="00491910" w:rsidRDefault="00FA1936" w:rsidP="002F2ACF">
            <w:pPr>
              <w:spacing w:before="30" w:after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2015</w:t>
            </w:r>
            <w:r w:rsidR="00F659FD" w:rsidRPr="00491910">
              <w:rPr>
                <w:sz w:val="18"/>
                <w:szCs w:val="18"/>
                <w:lang w:val="ru-RU"/>
              </w:rPr>
              <w:t> г.</w:t>
            </w:r>
          </w:p>
        </w:tc>
        <w:tc>
          <w:tcPr>
            <w:tcW w:w="10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FA1936" w:rsidRPr="00491910" w:rsidRDefault="00FA1936" w:rsidP="002F2ACF">
            <w:pPr>
              <w:spacing w:before="30" w:after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2016</w:t>
            </w:r>
            <w:r w:rsidR="00F659FD" w:rsidRPr="00491910">
              <w:rPr>
                <w:sz w:val="18"/>
                <w:szCs w:val="18"/>
                <w:lang w:val="ru-RU"/>
              </w:rPr>
              <w:t> г.</w:t>
            </w:r>
          </w:p>
        </w:tc>
        <w:tc>
          <w:tcPr>
            <w:tcW w:w="10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FA1936" w:rsidRPr="00491910" w:rsidRDefault="00FA1936" w:rsidP="002F2ACF">
            <w:pPr>
              <w:spacing w:before="30" w:after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2017</w:t>
            </w:r>
            <w:r w:rsidR="00F659FD" w:rsidRPr="00491910">
              <w:rPr>
                <w:sz w:val="18"/>
                <w:szCs w:val="18"/>
                <w:lang w:val="ru-RU"/>
              </w:rPr>
              <w:t> г.</w:t>
            </w:r>
          </w:p>
        </w:tc>
        <w:tc>
          <w:tcPr>
            <w:tcW w:w="10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FA1936" w:rsidRPr="00491910" w:rsidRDefault="00FA1936" w:rsidP="002F2ACF">
            <w:pPr>
              <w:spacing w:before="30" w:after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2018</w:t>
            </w:r>
            <w:r w:rsidR="00F659FD" w:rsidRPr="00491910">
              <w:rPr>
                <w:sz w:val="18"/>
                <w:szCs w:val="18"/>
                <w:lang w:val="ru-RU"/>
              </w:rPr>
              <w:t> г.</w:t>
            </w:r>
          </w:p>
        </w:tc>
        <w:tc>
          <w:tcPr>
            <w:tcW w:w="10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FA1936" w:rsidRPr="00491910" w:rsidRDefault="00FA1936" w:rsidP="002F2ACF">
            <w:pPr>
              <w:spacing w:before="30" w:after="30"/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Целевые</w:t>
            </w:r>
            <w:r w:rsidRPr="00491910">
              <w:rPr>
                <w:sz w:val="18"/>
                <w:szCs w:val="18"/>
                <w:lang w:val="ru-RU"/>
              </w:rPr>
              <w:br/>
              <w:t>показатели</w:t>
            </w:r>
            <w:r w:rsidRPr="00491910">
              <w:rPr>
                <w:sz w:val="18"/>
                <w:szCs w:val="18"/>
                <w:lang w:val="ru-RU"/>
              </w:rPr>
              <w:br/>
              <w:t>на 2023</w:t>
            </w:r>
            <w:r w:rsidR="00F659FD" w:rsidRPr="00491910">
              <w:rPr>
                <w:sz w:val="18"/>
                <w:szCs w:val="18"/>
                <w:lang w:val="ru-RU"/>
              </w:rPr>
              <w:t> г.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FA1936" w:rsidRPr="00491910" w:rsidRDefault="00FA1936" w:rsidP="002F2ACF">
            <w:pPr>
              <w:spacing w:before="30" w:after="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Источник</w:t>
            </w:r>
          </w:p>
        </w:tc>
      </w:tr>
      <w:tr w:rsidR="00D062BD" w:rsidRPr="00F177DE" w:rsidTr="00447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  <w:shd w:val="clear" w:color="auto" w:fill="auto"/>
          </w:tcPr>
          <w:p w:rsidR="00FA1936" w:rsidRPr="00491910" w:rsidRDefault="00FA1936" w:rsidP="00FA1936">
            <w:pPr>
              <w:spacing w:before="30" w:after="30"/>
              <w:rPr>
                <w:b w:val="0"/>
                <w:sz w:val="18"/>
                <w:szCs w:val="18"/>
                <w:lang w:val="ru-RU"/>
              </w:rPr>
            </w:pPr>
            <w:r w:rsidRPr="00491910">
              <w:rPr>
                <w:color w:val="548DD4" w:themeColor="text2" w:themeTint="99"/>
                <w:sz w:val="18"/>
                <w:szCs w:val="18"/>
                <w:lang w:val="ru-RU"/>
              </w:rPr>
              <w:t>R.2-a</w:t>
            </w:r>
            <w:r w:rsidRPr="00491910">
              <w:rPr>
                <w:b w:val="0"/>
                <w:sz w:val="18"/>
                <w:szCs w:val="18"/>
                <w:lang w:val="ru-RU"/>
              </w:rPr>
              <w:t>: Расширение доступа к подвижной широкополосной связи, в том числе в полосах частот, определенных для международной подвижной электросвязи (IMT)</w:t>
            </w:r>
          </w:p>
        </w:tc>
        <w:tc>
          <w:tcPr>
            <w:tcW w:w="4111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Количество контрактов (млрд.)</w:t>
            </w:r>
          </w:p>
        </w:tc>
        <w:tc>
          <w:tcPr>
            <w:tcW w:w="1048" w:type="dxa"/>
            <w:shd w:val="clear" w:color="auto" w:fill="FFFFFF" w:themeFill="background1"/>
          </w:tcPr>
          <w:p w:rsidR="00FA1936" w:rsidRPr="00491910" w:rsidRDefault="00FA1936" w:rsidP="002F2ACF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ru-RU"/>
              </w:rPr>
            </w:pPr>
            <w:r w:rsidRPr="00491910">
              <w:rPr>
                <w:color w:val="000000"/>
                <w:sz w:val="18"/>
                <w:szCs w:val="18"/>
                <w:lang w:val="ru-RU"/>
              </w:rPr>
              <w:t>7,22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ru-RU"/>
              </w:rPr>
            </w:pPr>
            <w:r w:rsidRPr="00491910">
              <w:rPr>
                <w:color w:val="000000"/>
                <w:sz w:val="18"/>
                <w:szCs w:val="18"/>
                <w:lang w:val="ru-RU"/>
              </w:rPr>
              <w:t>7,51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ru-RU"/>
              </w:rPr>
            </w:pPr>
            <w:r w:rsidRPr="00491910">
              <w:rPr>
                <w:color w:val="000000"/>
                <w:sz w:val="18"/>
                <w:szCs w:val="18"/>
                <w:lang w:val="ru-RU"/>
              </w:rPr>
              <w:t>7,81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ru-RU"/>
              </w:rPr>
            </w:pPr>
            <w:r w:rsidRPr="00491910">
              <w:rPr>
                <w:color w:val="000000"/>
                <w:sz w:val="18"/>
                <w:szCs w:val="18"/>
                <w:lang w:val="ru-RU"/>
              </w:rPr>
              <w:t>8,16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ru-RU"/>
              </w:rPr>
            </w:pPr>
            <w:r w:rsidRPr="00491910">
              <w:rPr>
                <w:color w:val="000000"/>
                <w:sz w:val="18"/>
                <w:szCs w:val="18"/>
                <w:lang w:val="ru-RU"/>
              </w:rPr>
              <w:t>9,2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Статистические данные БРЭ МСЭ по ИКТ</w:t>
            </w:r>
          </w:p>
        </w:tc>
      </w:tr>
      <w:tr w:rsidR="00D062BD" w:rsidRPr="00491910" w:rsidTr="00447931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FA1936" w:rsidRPr="00491910" w:rsidRDefault="00FA1936" w:rsidP="002F2ACF">
            <w:pPr>
              <w:spacing w:before="30" w:after="3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Процентная доля контрактов на подвижную широкополосную связь</w:t>
            </w:r>
          </w:p>
        </w:tc>
        <w:tc>
          <w:tcPr>
            <w:tcW w:w="1048" w:type="dxa"/>
            <w:shd w:val="clear" w:color="auto" w:fill="FFFFFF" w:themeFill="background1"/>
          </w:tcPr>
          <w:p w:rsidR="00FA1936" w:rsidRPr="00491910" w:rsidRDefault="00FA1936" w:rsidP="002F2ACF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ru-RU"/>
              </w:rPr>
            </w:pPr>
            <w:r w:rsidRPr="00491910">
              <w:rPr>
                <w:color w:val="000000"/>
                <w:sz w:val="18"/>
                <w:szCs w:val="18"/>
                <w:lang w:val="ru-RU"/>
              </w:rPr>
              <w:t>45%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FA1936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ru-RU"/>
              </w:rPr>
            </w:pPr>
            <w:r w:rsidRPr="00491910">
              <w:rPr>
                <w:color w:val="000000"/>
                <w:sz w:val="18"/>
                <w:szCs w:val="18"/>
                <w:lang w:val="ru-RU"/>
              </w:rPr>
              <w:t>51%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FA1936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ru-RU"/>
              </w:rPr>
            </w:pPr>
            <w:r w:rsidRPr="00491910">
              <w:rPr>
                <w:color w:val="000000"/>
                <w:sz w:val="18"/>
                <w:szCs w:val="18"/>
                <w:lang w:val="ru-RU"/>
              </w:rPr>
              <w:t>55%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ru-RU"/>
              </w:rPr>
            </w:pPr>
            <w:r w:rsidRPr="00491910">
              <w:rPr>
                <w:color w:val="000000"/>
                <w:sz w:val="18"/>
                <w:szCs w:val="18"/>
                <w:lang w:val="ru-RU"/>
              </w:rPr>
              <w:t>65%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A1936" w:rsidRPr="00491910" w:rsidRDefault="00FA1936" w:rsidP="002F2ACF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D062BD" w:rsidRPr="00491910" w:rsidTr="00447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FA1936" w:rsidRPr="00491910" w:rsidRDefault="00FA1936" w:rsidP="002F2ACF">
            <w:pPr>
              <w:spacing w:before="30" w:after="3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FA1936" w:rsidRPr="00491910" w:rsidRDefault="003B761E" w:rsidP="002F2ACF">
            <w:pPr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Число</w:t>
            </w:r>
            <w:r w:rsidR="00FA1936" w:rsidRPr="00491910">
              <w:rPr>
                <w:sz w:val="18"/>
                <w:szCs w:val="18"/>
                <w:lang w:val="ru-RU"/>
              </w:rPr>
              <w:t xml:space="preserve"> абонентов (млрд.)</w:t>
            </w:r>
          </w:p>
        </w:tc>
        <w:tc>
          <w:tcPr>
            <w:tcW w:w="1048" w:type="dxa"/>
            <w:shd w:val="clear" w:color="auto" w:fill="FFFFFF" w:themeFill="background1"/>
          </w:tcPr>
          <w:p w:rsidR="00FA1936" w:rsidRPr="00491910" w:rsidRDefault="00FA1936" w:rsidP="002F2ACF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ru-RU"/>
              </w:rPr>
            </w:pPr>
            <w:r w:rsidRPr="00491910">
              <w:rPr>
                <w:color w:val="000000"/>
                <w:sz w:val="18"/>
                <w:szCs w:val="18"/>
                <w:lang w:val="ru-RU"/>
              </w:rPr>
              <w:t>4,98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ru-RU"/>
              </w:rPr>
            </w:pPr>
            <w:r w:rsidRPr="00491910">
              <w:rPr>
                <w:color w:val="000000"/>
                <w:sz w:val="18"/>
                <w:szCs w:val="18"/>
                <w:lang w:val="ru-RU"/>
              </w:rPr>
              <w:t>5,18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ru-RU"/>
              </w:rPr>
            </w:pPr>
            <w:r w:rsidRPr="00491910">
              <w:rPr>
                <w:color w:val="000000"/>
                <w:sz w:val="18"/>
                <w:szCs w:val="18"/>
                <w:lang w:val="ru-RU"/>
              </w:rPr>
              <w:t>5,63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ru-RU"/>
              </w:rPr>
            </w:pPr>
            <w:r w:rsidRPr="00491910">
              <w:rPr>
                <w:color w:val="000000"/>
                <w:sz w:val="18"/>
                <w:szCs w:val="18"/>
                <w:lang w:val="ru-RU"/>
              </w:rPr>
              <w:t>6,34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ru-RU"/>
              </w:rPr>
            </w:pPr>
            <w:r w:rsidRPr="00491910">
              <w:rPr>
                <w:color w:val="000000"/>
                <w:sz w:val="18"/>
                <w:szCs w:val="18"/>
                <w:lang w:val="ru-RU"/>
              </w:rPr>
              <w:t>6,34</w:t>
            </w:r>
          </w:p>
        </w:tc>
        <w:tc>
          <w:tcPr>
            <w:tcW w:w="1560" w:type="dxa"/>
            <w:vMerge/>
            <w:shd w:val="clear" w:color="auto" w:fill="auto"/>
          </w:tcPr>
          <w:p w:rsidR="00FA1936" w:rsidRPr="00491910" w:rsidRDefault="00FA1936" w:rsidP="002F2ACF">
            <w:pPr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D062BD" w:rsidRPr="00F177DE" w:rsidTr="00447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rPr>
                <w:b w:val="0"/>
                <w:sz w:val="18"/>
                <w:szCs w:val="18"/>
                <w:lang w:val="ru-RU"/>
              </w:rPr>
            </w:pPr>
            <w:r w:rsidRPr="00491910">
              <w:rPr>
                <w:color w:val="548DD4" w:themeColor="text2" w:themeTint="99"/>
                <w:sz w:val="18"/>
                <w:szCs w:val="18"/>
                <w:lang w:val="ru-RU"/>
              </w:rPr>
              <w:t>R.2-b</w:t>
            </w:r>
            <w:r w:rsidRPr="00491910">
              <w:rPr>
                <w:b w:val="0"/>
                <w:sz w:val="18"/>
                <w:szCs w:val="18"/>
                <w:lang w:val="ru-RU"/>
              </w:rPr>
              <w:t>: Меньший размер корзины цен на услуги подвижной широкополосной связи, выраженный в процентах от валового национального дохода (ВНД) на душу населения</w:t>
            </w:r>
          </w:p>
        </w:tc>
        <w:tc>
          <w:tcPr>
            <w:tcW w:w="4111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Размер корзины цен на услуги подвижной широкополосной связи, выраженный в процентах от ВНД на душу населения (с предоплатой, на базе мобильного телефона, 500 Мбайт)</w:t>
            </w:r>
          </w:p>
          <w:p w:rsidR="00FA1936" w:rsidRPr="00491910" w:rsidRDefault="00FA1936" w:rsidP="002F2ACF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Мир</w:t>
            </w:r>
          </w:p>
        </w:tc>
        <w:tc>
          <w:tcPr>
            <w:tcW w:w="1048" w:type="dxa"/>
            <w:shd w:val="clear" w:color="auto" w:fill="FFFFFF" w:themeFill="background1"/>
          </w:tcPr>
          <w:p w:rsidR="00FA1936" w:rsidRPr="00491910" w:rsidRDefault="00FA1936" w:rsidP="002F2ACF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3,88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ru-RU"/>
              </w:rPr>
            </w:pPr>
            <w:r w:rsidRPr="00491910">
              <w:rPr>
                <w:color w:val="000000"/>
                <w:sz w:val="18"/>
                <w:szCs w:val="18"/>
                <w:lang w:val="ru-RU"/>
              </w:rPr>
              <w:t>3,61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color w:val="000000"/>
                <w:sz w:val="18"/>
                <w:szCs w:val="18"/>
                <w:lang w:val="ru-RU"/>
              </w:rPr>
              <w:t>3,6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ru-RU"/>
              </w:rPr>
            </w:pPr>
            <w:r w:rsidRPr="00491910">
              <w:rPr>
                <w:color w:val="000000"/>
                <w:sz w:val="18"/>
                <w:szCs w:val="18"/>
                <w:lang w:val="ru-RU"/>
              </w:rPr>
              <w:t>3,6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ru-RU"/>
              </w:rPr>
            </w:pPr>
            <w:r w:rsidRPr="00491910">
              <w:rPr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Статистические данные БРЭ МСЭ по ИКТ</w:t>
            </w:r>
          </w:p>
        </w:tc>
      </w:tr>
      <w:tr w:rsidR="00D062BD" w:rsidRPr="00491910" w:rsidTr="00447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FA1936" w:rsidRPr="00491910" w:rsidRDefault="00FA1936" w:rsidP="002F2ACF">
            <w:pPr>
              <w:spacing w:before="30" w:after="30"/>
              <w:rPr>
                <w:bCs w:val="0"/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18"/>
                <w:szCs w:val="18"/>
                <w:lang w:val="ru-RU"/>
              </w:rPr>
            </w:pPr>
            <w:r w:rsidRPr="00491910">
              <w:rPr>
                <w:i/>
                <w:color w:val="000000"/>
                <w:sz w:val="18"/>
                <w:szCs w:val="18"/>
                <w:lang w:val="ru-RU"/>
              </w:rPr>
              <w:t>Развитые страны</w:t>
            </w:r>
          </w:p>
        </w:tc>
        <w:tc>
          <w:tcPr>
            <w:tcW w:w="1048" w:type="dxa"/>
            <w:shd w:val="clear" w:color="auto" w:fill="FFFFFF" w:themeFill="background1"/>
          </w:tcPr>
          <w:p w:rsidR="00FA1936" w:rsidRPr="00491910" w:rsidRDefault="00FA1936" w:rsidP="002F2ACF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  <w:lang w:val="ru-RU"/>
              </w:rPr>
            </w:pPr>
            <w:r w:rsidRPr="00491910">
              <w:rPr>
                <w:i/>
                <w:sz w:val="18"/>
                <w:szCs w:val="18"/>
                <w:lang w:val="ru-RU"/>
              </w:rPr>
              <w:t>0,57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18"/>
                <w:szCs w:val="18"/>
                <w:lang w:val="ru-RU"/>
              </w:rPr>
            </w:pPr>
            <w:r w:rsidRPr="00491910">
              <w:rPr>
                <w:i/>
                <w:color w:val="000000"/>
                <w:sz w:val="18"/>
                <w:szCs w:val="18"/>
                <w:lang w:val="ru-RU"/>
              </w:rPr>
              <w:t>0,65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  <w:lang w:val="ru-RU"/>
              </w:rPr>
            </w:pPr>
            <w:r w:rsidRPr="00491910">
              <w:rPr>
                <w:i/>
                <w:sz w:val="18"/>
                <w:szCs w:val="18"/>
                <w:lang w:val="ru-RU"/>
              </w:rPr>
              <w:t>0,6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491910">
              <w:rPr>
                <w:i/>
                <w:iCs/>
                <w:color w:val="000000" w:themeColor="text1"/>
                <w:sz w:val="18"/>
                <w:szCs w:val="18"/>
                <w:lang w:val="ru-RU"/>
              </w:rPr>
              <w:t>0,6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A1936" w:rsidRPr="00491910" w:rsidRDefault="00FA1936" w:rsidP="002F2ACF">
            <w:pPr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D062BD" w:rsidRPr="00491910" w:rsidTr="00447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FA1936" w:rsidRPr="00491910" w:rsidRDefault="00FA1936" w:rsidP="002F2ACF">
            <w:pPr>
              <w:spacing w:before="30" w:after="30"/>
              <w:rPr>
                <w:bCs w:val="0"/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  <w:sz w:val="18"/>
                <w:szCs w:val="18"/>
                <w:lang w:val="ru-RU"/>
              </w:rPr>
            </w:pPr>
            <w:r w:rsidRPr="00491910">
              <w:rPr>
                <w:i/>
                <w:color w:val="000000"/>
                <w:sz w:val="18"/>
                <w:szCs w:val="18"/>
                <w:lang w:val="ru-RU"/>
              </w:rPr>
              <w:t>Развивающиеся страны</w:t>
            </w:r>
          </w:p>
        </w:tc>
        <w:tc>
          <w:tcPr>
            <w:tcW w:w="1048" w:type="dxa"/>
            <w:shd w:val="clear" w:color="auto" w:fill="FFFFFF" w:themeFill="background1"/>
          </w:tcPr>
          <w:p w:rsidR="00FA1936" w:rsidRPr="00491910" w:rsidRDefault="00FA1936" w:rsidP="002F2ACF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  <w:sz w:val="18"/>
                <w:szCs w:val="18"/>
                <w:lang w:val="ru-RU"/>
              </w:rPr>
            </w:pPr>
            <w:r w:rsidRPr="00491910">
              <w:rPr>
                <w:i/>
                <w:color w:val="000000" w:themeColor="text1"/>
                <w:sz w:val="18"/>
                <w:szCs w:val="18"/>
                <w:lang w:val="ru-RU"/>
              </w:rPr>
              <w:t>5,1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  <w:sz w:val="18"/>
                <w:szCs w:val="18"/>
                <w:lang w:val="ru-RU"/>
              </w:rPr>
            </w:pPr>
            <w:r w:rsidRPr="00491910">
              <w:rPr>
                <w:i/>
                <w:color w:val="000000" w:themeColor="text1"/>
                <w:sz w:val="18"/>
                <w:szCs w:val="18"/>
                <w:lang w:val="ru-RU"/>
              </w:rPr>
              <w:t>4,6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  <w:sz w:val="18"/>
                <w:szCs w:val="18"/>
                <w:lang w:val="ru-RU"/>
              </w:rPr>
            </w:pPr>
            <w:r w:rsidRPr="00491910">
              <w:rPr>
                <w:i/>
                <w:color w:val="000000" w:themeColor="text1"/>
                <w:sz w:val="18"/>
                <w:szCs w:val="18"/>
                <w:lang w:val="ru-RU"/>
              </w:rPr>
              <w:t>4,8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491910">
              <w:rPr>
                <w:i/>
                <w:iCs/>
                <w:color w:val="000000" w:themeColor="text1"/>
                <w:sz w:val="18"/>
                <w:szCs w:val="18"/>
                <w:lang w:val="ru-RU"/>
              </w:rPr>
              <w:t>4,8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A1936" w:rsidRPr="00491910" w:rsidRDefault="00FA1936" w:rsidP="002F2ACF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D062BD" w:rsidRPr="00491910" w:rsidTr="00447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FA1936" w:rsidRPr="00491910" w:rsidRDefault="00FA1936" w:rsidP="002F2ACF">
            <w:pPr>
              <w:spacing w:before="30" w:after="30"/>
              <w:rPr>
                <w:bCs w:val="0"/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18"/>
                <w:szCs w:val="18"/>
                <w:lang w:val="ru-RU"/>
              </w:rPr>
            </w:pPr>
            <w:r w:rsidRPr="00491910">
              <w:rPr>
                <w:i/>
                <w:color w:val="000000"/>
                <w:sz w:val="18"/>
                <w:szCs w:val="18"/>
                <w:lang w:val="ru-RU"/>
              </w:rPr>
              <w:t>Наименее развитые страны</w:t>
            </w:r>
          </w:p>
        </w:tc>
        <w:tc>
          <w:tcPr>
            <w:tcW w:w="1048" w:type="dxa"/>
            <w:shd w:val="clear" w:color="auto" w:fill="FFFFFF" w:themeFill="background1"/>
          </w:tcPr>
          <w:p w:rsidR="00FA1936" w:rsidRPr="00491910" w:rsidRDefault="00FA1936" w:rsidP="002F2ACF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  <w:sz w:val="18"/>
                <w:szCs w:val="18"/>
                <w:lang w:val="ru-RU"/>
              </w:rPr>
            </w:pPr>
            <w:r w:rsidRPr="00491910">
              <w:rPr>
                <w:i/>
                <w:color w:val="000000" w:themeColor="text1"/>
                <w:sz w:val="18"/>
                <w:szCs w:val="18"/>
                <w:lang w:val="ru-RU"/>
              </w:rPr>
              <w:t>11,4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  <w:sz w:val="18"/>
                <w:szCs w:val="18"/>
                <w:lang w:val="ru-RU"/>
              </w:rPr>
            </w:pPr>
            <w:r w:rsidRPr="00491910">
              <w:rPr>
                <w:i/>
                <w:color w:val="000000" w:themeColor="text1"/>
                <w:sz w:val="18"/>
                <w:szCs w:val="18"/>
                <w:lang w:val="ru-RU"/>
              </w:rPr>
              <w:t>9,21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  <w:sz w:val="18"/>
                <w:szCs w:val="18"/>
                <w:lang w:val="ru-RU"/>
              </w:rPr>
            </w:pPr>
            <w:r w:rsidRPr="00491910">
              <w:rPr>
                <w:i/>
                <w:color w:val="000000" w:themeColor="text1"/>
                <w:sz w:val="18"/>
                <w:szCs w:val="18"/>
                <w:lang w:val="ru-RU"/>
              </w:rPr>
              <w:t>10,4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491910">
              <w:rPr>
                <w:i/>
                <w:iCs/>
                <w:color w:val="000000" w:themeColor="text1"/>
                <w:sz w:val="18"/>
                <w:szCs w:val="18"/>
                <w:lang w:val="ru-RU"/>
              </w:rPr>
              <w:t>10,4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A1936" w:rsidRPr="00491910" w:rsidRDefault="00FA1936" w:rsidP="002F2ACF">
            <w:pPr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D062BD" w:rsidRPr="00491910" w:rsidTr="00447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FA1936" w:rsidRPr="00491910" w:rsidRDefault="00FA1936" w:rsidP="002F2ACF">
            <w:pPr>
              <w:spacing w:before="30" w:after="3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Количество стран, где размер корзины цен составляет менее 5%</w:t>
            </w:r>
          </w:p>
        </w:tc>
        <w:tc>
          <w:tcPr>
            <w:tcW w:w="1048" w:type="dxa"/>
            <w:shd w:val="clear" w:color="auto" w:fill="FFFFFF" w:themeFill="background1"/>
          </w:tcPr>
          <w:p w:rsidR="00FA1936" w:rsidRPr="00491910" w:rsidRDefault="00FA1936" w:rsidP="002F2ACF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ru-RU"/>
              </w:rPr>
            </w:pPr>
            <w:r w:rsidRPr="00491910">
              <w:rPr>
                <w:color w:val="000000" w:themeColor="text1"/>
                <w:sz w:val="18"/>
                <w:szCs w:val="18"/>
                <w:lang w:val="ru-RU"/>
              </w:rPr>
              <w:t>135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ru-RU"/>
              </w:rPr>
            </w:pPr>
            <w:r w:rsidRPr="00491910">
              <w:rPr>
                <w:color w:val="000000" w:themeColor="text1"/>
                <w:sz w:val="18"/>
                <w:szCs w:val="18"/>
                <w:lang w:val="ru-RU"/>
              </w:rPr>
              <w:t>150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ru-RU"/>
              </w:rPr>
            </w:pPr>
            <w:r w:rsidRPr="00491910">
              <w:rPr>
                <w:color w:val="000000" w:themeColor="text1"/>
                <w:sz w:val="18"/>
                <w:szCs w:val="18"/>
                <w:lang w:val="ru-RU"/>
              </w:rPr>
              <w:t>145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ru-RU"/>
              </w:rPr>
            </w:pPr>
            <w:r w:rsidRPr="00491910">
              <w:rPr>
                <w:color w:val="000000" w:themeColor="text1"/>
                <w:sz w:val="18"/>
                <w:szCs w:val="18"/>
                <w:lang w:val="ru-RU"/>
              </w:rPr>
              <w:t>145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ru-RU"/>
              </w:rPr>
            </w:pPr>
            <w:r w:rsidRPr="00491910">
              <w:rPr>
                <w:color w:val="000000" w:themeColor="text1"/>
                <w:sz w:val="18"/>
                <w:szCs w:val="18"/>
                <w:lang w:val="ru-RU"/>
              </w:rPr>
              <w:t>193</w:t>
            </w:r>
          </w:p>
        </w:tc>
        <w:tc>
          <w:tcPr>
            <w:tcW w:w="1560" w:type="dxa"/>
            <w:vMerge/>
            <w:shd w:val="clear" w:color="auto" w:fill="auto"/>
          </w:tcPr>
          <w:p w:rsidR="00FA1936" w:rsidRPr="00491910" w:rsidRDefault="00FA1936" w:rsidP="002F2ACF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D062BD" w:rsidRPr="00F177DE" w:rsidTr="00447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  <w:shd w:val="clear" w:color="auto" w:fill="auto"/>
          </w:tcPr>
          <w:p w:rsidR="00FA1936" w:rsidRPr="00491910" w:rsidRDefault="00447931" w:rsidP="0007514B">
            <w:pPr>
              <w:spacing w:before="30" w:after="30"/>
              <w:rPr>
                <w:b w:val="0"/>
                <w:sz w:val="18"/>
                <w:szCs w:val="18"/>
                <w:lang w:val="ru-RU"/>
              </w:rPr>
            </w:pPr>
            <w:r w:rsidRPr="00491910">
              <w:rPr>
                <w:color w:val="548DD4" w:themeColor="text2" w:themeTint="99"/>
                <w:sz w:val="18"/>
                <w:szCs w:val="18"/>
                <w:lang w:val="ru-RU"/>
              </w:rPr>
              <w:t>R.2-</w:t>
            </w:r>
            <w:r w:rsidR="0007514B" w:rsidRPr="00491910">
              <w:rPr>
                <w:color w:val="548DD4" w:themeColor="text2" w:themeTint="99"/>
                <w:sz w:val="18"/>
                <w:szCs w:val="18"/>
                <w:lang w:val="ru-RU"/>
              </w:rPr>
              <w:t>d</w:t>
            </w:r>
            <w:r w:rsidR="00FA1936" w:rsidRPr="00491910">
              <w:rPr>
                <w:b w:val="0"/>
                <w:sz w:val="18"/>
                <w:szCs w:val="18"/>
                <w:lang w:val="ru-RU"/>
              </w:rPr>
              <w:t>: Увеличение числа домашних хозяйств, принимающих цифровое наземное телевидение</w:t>
            </w:r>
          </w:p>
        </w:tc>
        <w:tc>
          <w:tcPr>
            <w:tcW w:w="4111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Число домашних хозяйств, принимающих ЦНТ (млн.)</w:t>
            </w:r>
          </w:p>
        </w:tc>
        <w:tc>
          <w:tcPr>
            <w:tcW w:w="1048" w:type="dxa"/>
            <w:shd w:val="clear" w:color="auto" w:fill="FFFFFF" w:themeFill="background1"/>
          </w:tcPr>
          <w:p w:rsidR="00FA1936" w:rsidRPr="00491910" w:rsidRDefault="00FA1936" w:rsidP="002F2ACF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235,5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ru-RU"/>
              </w:rPr>
            </w:pPr>
            <w:r w:rsidRPr="00491910">
              <w:rPr>
                <w:color w:val="000000"/>
                <w:sz w:val="18"/>
                <w:szCs w:val="18"/>
                <w:lang w:val="ru-RU"/>
              </w:rPr>
              <w:t>271,9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311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ru-RU"/>
              </w:rPr>
            </w:pPr>
            <w:r w:rsidRPr="00491910">
              <w:rPr>
                <w:color w:val="000000"/>
                <w:sz w:val="18"/>
                <w:szCs w:val="18"/>
                <w:lang w:val="ru-RU"/>
              </w:rPr>
              <w:t>335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ru-RU"/>
              </w:rPr>
            </w:pPr>
            <w:r w:rsidRPr="00491910">
              <w:rPr>
                <w:color w:val="000000"/>
                <w:sz w:val="18"/>
                <w:szCs w:val="18"/>
                <w:lang w:val="ru-RU"/>
              </w:rPr>
              <w:t>453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Справочный отчет "Мир цифрового ТВ", июль 2017</w:t>
            </w:r>
            <w:r w:rsidR="00F659FD" w:rsidRPr="00491910">
              <w:rPr>
                <w:sz w:val="18"/>
                <w:szCs w:val="18"/>
                <w:lang w:val="ru-RU"/>
              </w:rPr>
              <w:t> г.</w:t>
            </w:r>
            <w:r w:rsidRPr="00491910">
              <w:rPr>
                <w:sz w:val="18"/>
                <w:szCs w:val="18"/>
                <w:lang w:val="ru-RU"/>
              </w:rPr>
              <w:t xml:space="preserve">, Справочный отчет Digital TV Research Ltd </w:t>
            </w:r>
          </w:p>
        </w:tc>
      </w:tr>
      <w:tr w:rsidR="00D062BD" w:rsidRPr="00491910" w:rsidTr="00447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FA1936" w:rsidRPr="00491910" w:rsidRDefault="00FA1936" w:rsidP="002F2ACF">
            <w:pPr>
              <w:spacing w:before="30" w:after="3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  <w:sz w:val="18"/>
                <w:szCs w:val="18"/>
                <w:lang w:val="ru-RU"/>
              </w:rPr>
            </w:pPr>
            <w:bookmarkStart w:id="4" w:name="lt_pId444"/>
            <w:r w:rsidRPr="00491910">
              <w:rPr>
                <w:sz w:val="18"/>
                <w:szCs w:val="18"/>
                <w:lang w:val="ru-RU"/>
              </w:rPr>
              <w:t>Число домашних хозяйств, принимающих АНТ</w:t>
            </w:r>
            <w:r w:rsidRPr="00491910">
              <w:rPr>
                <w:color w:val="000000"/>
                <w:sz w:val="18"/>
                <w:szCs w:val="18"/>
                <w:lang w:val="ru-RU"/>
              </w:rPr>
              <w:t xml:space="preserve"> (млн.)</w:t>
            </w:r>
            <w:bookmarkEnd w:id="4"/>
          </w:p>
        </w:tc>
        <w:tc>
          <w:tcPr>
            <w:tcW w:w="1048" w:type="dxa"/>
            <w:shd w:val="clear" w:color="auto" w:fill="FFFFFF" w:themeFill="background1"/>
          </w:tcPr>
          <w:p w:rsidR="00FA1936" w:rsidRPr="00491910" w:rsidRDefault="00FA1936" w:rsidP="002F2ACF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ru-RU"/>
              </w:rPr>
            </w:pPr>
            <w:r w:rsidRPr="00491910">
              <w:rPr>
                <w:color w:val="000000"/>
                <w:sz w:val="18"/>
                <w:szCs w:val="18"/>
                <w:lang w:val="ru-RU"/>
              </w:rPr>
              <w:t>251,6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ru-RU"/>
              </w:rPr>
            </w:pPr>
            <w:r w:rsidRPr="00491910">
              <w:rPr>
                <w:color w:val="000000"/>
                <w:sz w:val="18"/>
                <w:szCs w:val="18"/>
                <w:lang w:val="ru-RU"/>
              </w:rPr>
              <w:t>184,1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ru-RU"/>
              </w:rPr>
            </w:pPr>
            <w:r w:rsidRPr="00491910">
              <w:rPr>
                <w:color w:val="000000"/>
                <w:sz w:val="18"/>
                <w:szCs w:val="18"/>
                <w:lang w:val="ru-RU"/>
              </w:rPr>
              <w:t>136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ru-RU"/>
              </w:rPr>
            </w:pPr>
            <w:r w:rsidRPr="00491910">
              <w:rPr>
                <w:color w:val="000000"/>
                <w:sz w:val="18"/>
                <w:szCs w:val="18"/>
                <w:lang w:val="ru-RU"/>
              </w:rPr>
              <w:t>104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A1936" w:rsidRPr="00491910" w:rsidRDefault="00FA1936" w:rsidP="002F2ACF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D062BD" w:rsidRPr="00491910" w:rsidTr="00447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FA1936" w:rsidRPr="00491910" w:rsidRDefault="00FA1936" w:rsidP="002F2ACF">
            <w:pPr>
              <w:spacing w:before="30" w:after="3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18"/>
                <w:szCs w:val="18"/>
                <w:lang w:val="ru-RU"/>
              </w:rPr>
            </w:pPr>
            <w:bookmarkStart w:id="5" w:name="lt_pId449"/>
            <w:r w:rsidRPr="00491910">
              <w:rPr>
                <w:i/>
                <w:color w:val="000000"/>
                <w:sz w:val="18"/>
                <w:szCs w:val="18"/>
                <w:lang w:val="ru-RU"/>
              </w:rPr>
              <w:t>Общее ч</w:t>
            </w:r>
            <w:r w:rsidRPr="00491910">
              <w:rPr>
                <w:i/>
                <w:sz w:val="18"/>
                <w:szCs w:val="18"/>
                <w:lang w:val="ru-RU"/>
              </w:rPr>
              <w:t>исло домашних хозяйств, принимающих</w:t>
            </w:r>
            <w:r w:rsidRPr="00491910">
              <w:rPr>
                <w:i/>
                <w:color w:val="000000"/>
                <w:sz w:val="18"/>
                <w:szCs w:val="18"/>
                <w:lang w:val="ru-RU"/>
              </w:rPr>
              <w:t xml:space="preserve"> ЦНT + AНТ (млн.)</w:t>
            </w:r>
            <w:bookmarkEnd w:id="5"/>
          </w:p>
        </w:tc>
        <w:tc>
          <w:tcPr>
            <w:tcW w:w="1048" w:type="dxa"/>
            <w:shd w:val="clear" w:color="auto" w:fill="FFFFFF" w:themeFill="background1"/>
          </w:tcPr>
          <w:p w:rsidR="00FA1936" w:rsidRPr="00491910" w:rsidRDefault="00FA1936" w:rsidP="002F2ACF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  <w:sz w:val="18"/>
                <w:szCs w:val="18"/>
                <w:lang w:val="ru-RU"/>
              </w:rPr>
            </w:pPr>
            <w:r w:rsidRPr="00491910">
              <w:rPr>
                <w:i/>
                <w:color w:val="000000" w:themeColor="text1"/>
                <w:sz w:val="18"/>
                <w:szCs w:val="18"/>
                <w:lang w:val="ru-RU"/>
              </w:rPr>
              <w:t>487,1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/>
                <w:sz w:val="18"/>
                <w:szCs w:val="18"/>
                <w:lang w:val="ru-RU"/>
              </w:rPr>
            </w:pPr>
            <w:r w:rsidRPr="00491910">
              <w:rPr>
                <w:i/>
                <w:color w:val="000000"/>
                <w:sz w:val="18"/>
                <w:szCs w:val="18"/>
                <w:lang w:val="ru-RU"/>
              </w:rPr>
              <w:t>456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  <w:sz w:val="18"/>
                <w:szCs w:val="18"/>
                <w:lang w:val="ru-RU"/>
              </w:rPr>
            </w:pPr>
            <w:r w:rsidRPr="00491910">
              <w:rPr>
                <w:i/>
                <w:color w:val="000000" w:themeColor="text1"/>
                <w:sz w:val="18"/>
                <w:szCs w:val="18"/>
                <w:lang w:val="ru-RU"/>
              </w:rPr>
              <w:t>447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  <w:sz w:val="18"/>
                <w:szCs w:val="18"/>
                <w:lang w:val="ru-RU"/>
              </w:rPr>
            </w:pPr>
            <w:r w:rsidRPr="00491910">
              <w:rPr>
                <w:i/>
                <w:color w:val="000000" w:themeColor="text1"/>
                <w:sz w:val="18"/>
                <w:szCs w:val="18"/>
                <w:lang w:val="ru-RU"/>
              </w:rPr>
              <w:t>439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A1936" w:rsidRPr="00491910" w:rsidRDefault="00FA1936" w:rsidP="002F2ACF">
            <w:pPr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D062BD" w:rsidRPr="00491910" w:rsidTr="00447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FA1936" w:rsidRPr="00491910" w:rsidRDefault="00FA1936" w:rsidP="002F2ACF">
            <w:pPr>
              <w:spacing w:before="30" w:after="3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Процент домашних хозяйств, принимающих ЦНТ</w:t>
            </w:r>
          </w:p>
        </w:tc>
        <w:tc>
          <w:tcPr>
            <w:tcW w:w="1048" w:type="dxa"/>
            <w:shd w:val="clear" w:color="auto" w:fill="FFFFFF" w:themeFill="background1"/>
          </w:tcPr>
          <w:p w:rsidR="00FA1936" w:rsidRPr="00491910" w:rsidRDefault="00FA1936" w:rsidP="002F2ACF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ru-RU"/>
              </w:rPr>
            </w:pPr>
            <w:r w:rsidRPr="00491910">
              <w:rPr>
                <w:color w:val="000000"/>
                <w:sz w:val="18"/>
                <w:szCs w:val="18"/>
                <w:lang w:val="ru-RU"/>
              </w:rPr>
              <w:t>11,8%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ru-RU"/>
              </w:rPr>
            </w:pPr>
            <w:r w:rsidRPr="00491910">
              <w:rPr>
                <w:color w:val="000000"/>
                <w:sz w:val="18"/>
                <w:szCs w:val="18"/>
                <w:lang w:val="ru-RU"/>
              </w:rPr>
              <w:t>13,5%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ru-RU"/>
              </w:rPr>
            </w:pPr>
            <w:r w:rsidRPr="00491910">
              <w:rPr>
                <w:color w:val="000000" w:themeColor="text1"/>
                <w:sz w:val="18"/>
                <w:szCs w:val="18"/>
                <w:lang w:val="ru-RU"/>
              </w:rPr>
              <w:t>14,90%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ru-RU"/>
              </w:rPr>
            </w:pPr>
            <w:r w:rsidRPr="00491910">
              <w:rPr>
                <w:color w:val="000000"/>
                <w:sz w:val="18"/>
                <w:szCs w:val="18"/>
                <w:lang w:val="ru-RU"/>
              </w:rPr>
              <w:t>15,80%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ru-RU"/>
              </w:rPr>
            </w:pPr>
            <w:r w:rsidRPr="00491910">
              <w:rPr>
                <w:color w:val="000000"/>
                <w:sz w:val="18"/>
                <w:szCs w:val="18"/>
                <w:lang w:val="ru-RU"/>
              </w:rPr>
              <w:t>22,70%</w:t>
            </w:r>
          </w:p>
        </w:tc>
        <w:tc>
          <w:tcPr>
            <w:tcW w:w="1560" w:type="dxa"/>
            <w:vMerge/>
            <w:shd w:val="clear" w:color="auto" w:fill="auto"/>
          </w:tcPr>
          <w:p w:rsidR="00FA1936" w:rsidRPr="00491910" w:rsidRDefault="00FA1936" w:rsidP="002F2ACF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D062BD" w:rsidRPr="00491910" w:rsidTr="00447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FA1936" w:rsidRPr="00491910" w:rsidRDefault="00FA1936" w:rsidP="002F2ACF">
            <w:pPr>
              <w:spacing w:before="30" w:after="3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Процент домашних хозяйств, принимающих АНТ</w:t>
            </w:r>
          </w:p>
        </w:tc>
        <w:tc>
          <w:tcPr>
            <w:tcW w:w="1048" w:type="dxa"/>
            <w:shd w:val="clear" w:color="auto" w:fill="FFFFFF" w:themeFill="background1"/>
          </w:tcPr>
          <w:p w:rsidR="00FA1936" w:rsidRPr="00491910" w:rsidRDefault="00FA1936" w:rsidP="002F2ACF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ru-RU"/>
              </w:rPr>
            </w:pPr>
            <w:r w:rsidRPr="00491910">
              <w:rPr>
                <w:color w:val="000000" w:themeColor="text1"/>
                <w:sz w:val="18"/>
                <w:szCs w:val="18"/>
                <w:lang w:val="ru-RU"/>
              </w:rPr>
              <w:t>12,6%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ru-RU"/>
              </w:rPr>
            </w:pPr>
            <w:r w:rsidRPr="00491910">
              <w:rPr>
                <w:color w:val="000000"/>
                <w:sz w:val="18"/>
                <w:szCs w:val="18"/>
                <w:lang w:val="ru-RU"/>
              </w:rPr>
              <w:t>9,1%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ru-RU"/>
              </w:rPr>
            </w:pPr>
            <w:r w:rsidRPr="00491910">
              <w:rPr>
                <w:color w:val="000000" w:themeColor="text1"/>
                <w:sz w:val="18"/>
                <w:szCs w:val="18"/>
                <w:lang w:val="ru-RU"/>
              </w:rPr>
              <w:t>6,50%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ru-RU"/>
              </w:rPr>
            </w:pPr>
            <w:r w:rsidRPr="00491910">
              <w:rPr>
                <w:color w:val="000000" w:themeColor="text1"/>
                <w:sz w:val="18"/>
                <w:szCs w:val="18"/>
                <w:lang w:val="ru-RU"/>
              </w:rPr>
              <w:t>4,90%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A1936" w:rsidRPr="00491910" w:rsidRDefault="00FA1936" w:rsidP="002F2ACF">
            <w:pPr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D062BD" w:rsidRPr="00491910" w:rsidTr="00447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FA1936" w:rsidRPr="00491910" w:rsidRDefault="00FA1936" w:rsidP="002F2ACF">
            <w:pPr>
              <w:spacing w:before="30" w:after="3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Процент домашних хозяйств, принимающих наземное телевидение</w:t>
            </w:r>
          </w:p>
        </w:tc>
        <w:tc>
          <w:tcPr>
            <w:tcW w:w="1048" w:type="dxa"/>
            <w:shd w:val="clear" w:color="auto" w:fill="FFFFFF" w:themeFill="background1"/>
          </w:tcPr>
          <w:p w:rsidR="00FA1936" w:rsidRPr="00491910" w:rsidRDefault="00FA1936" w:rsidP="002F2ACF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ru-RU"/>
              </w:rPr>
            </w:pPr>
            <w:r w:rsidRPr="00491910">
              <w:rPr>
                <w:color w:val="000000" w:themeColor="text1"/>
                <w:sz w:val="18"/>
                <w:szCs w:val="18"/>
                <w:lang w:val="ru-RU"/>
              </w:rPr>
              <w:t>24,5%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ru-RU"/>
              </w:rPr>
            </w:pPr>
            <w:r w:rsidRPr="00491910">
              <w:rPr>
                <w:color w:val="000000"/>
                <w:sz w:val="18"/>
                <w:szCs w:val="18"/>
                <w:lang w:val="ru-RU"/>
              </w:rPr>
              <w:t>22,6%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ru-RU"/>
              </w:rPr>
            </w:pPr>
            <w:r w:rsidRPr="00491910">
              <w:rPr>
                <w:color w:val="000000" w:themeColor="text1"/>
                <w:sz w:val="18"/>
                <w:szCs w:val="18"/>
                <w:lang w:val="ru-RU"/>
              </w:rPr>
              <w:t>21,40%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ru-RU"/>
              </w:rPr>
            </w:pPr>
            <w:r w:rsidRPr="00491910">
              <w:rPr>
                <w:color w:val="000000" w:themeColor="text1"/>
                <w:sz w:val="18"/>
                <w:szCs w:val="18"/>
                <w:lang w:val="ru-RU"/>
              </w:rPr>
              <w:t>20,80%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A1936" w:rsidRPr="00491910" w:rsidRDefault="00FA1936" w:rsidP="002F2ACF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D062BD" w:rsidRPr="00F177DE" w:rsidTr="00447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  <w:shd w:val="clear" w:color="auto" w:fill="auto"/>
          </w:tcPr>
          <w:p w:rsidR="00FA1936" w:rsidRPr="00491910" w:rsidRDefault="00FA1936" w:rsidP="0007514B">
            <w:pPr>
              <w:spacing w:before="30" w:after="30"/>
              <w:rPr>
                <w:b w:val="0"/>
                <w:sz w:val="18"/>
                <w:szCs w:val="18"/>
                <w:lang w:val="ru-RU"/>
              </w:rPr>
            </w:pPr>
            <w:r w:rsidRPr="00491910">
              <w:rPr>
                <w:color w:val="548DD4" w:themeColor="text2" w:themeTint="99"/>
                <w:sz w:val="18"/>
                <w:szCs w:val="18"/>
                <w:lang w:val="ru-RU"/>
              </w:rPr>
              <w:t>R.2-</w:t>
            </w:r>
            <w:r w:rsidR="0007514B" w:rsidRPr="00491910">
              <w:rPr>
                <w:color w:val="548DD4" w:themeColor="text2" w:themeTint="99"/>
                <w:sz w:val="18"/>
                <w:szCs w:val="18"/>
                <w:lang w:val="ru-RU"/>
              </w:rPr>
              <w:t>e</w:t>
            </w:r>
            <w:r w:rsidRPr="00491910">
              <w:rPr>
                <w:b w:val="0"/>
                <w:sz w:val="18"/>
                <w:szCs w:val="18"/>
                <w:lang w:val="ru-RU"/>
              </w:rPr>
              <w:t>: Увеличение числа работающих спутниковых ретрансляторов (эквивалент 36 МГц) и соответствующая пропускная способность (Тбит/с); число терминалов VSAT; число домашних хозяйств, принимающих спутниковое телевидение</w:t>
            </w:r>
          </w:p>
        </w:tc>
        <w:tc>
          <w:tcPr>
            <w:tcW w:w="4111" w:type="dxa"/>
            <w:shd w:val="clear" w:color="auto" w:fill="auto"/>
          </w:tcPr>
          <w:p w:rsidR="00FA1936" w:rsidRPr="00491910" w:rsidRDefault="00FA1936" w:rsidP="002F2ACF">
            <w:pPr>
              <w:keepNext/>
              <w:pageBreakBefore/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 xml:space="preserve">Число работающих спутниковых ретрансляторов (эквивалент 36 МГц) </w:t>
            </w:r>
          </w:p>
        </w:tc>
        <w:tc>
          <w:tcPr>
            <w:tcW w:w="1048" w:type="dxa"/>
            <w:shd w:val="clear" w:color="auto" w:fill="FFFFFF" w:themeFill="background1"/>
          </w:tcPr>
          <w:p w:rsidR="00FA1936" w:rsidRPr="00491910" w:rsidRDefault="00FA1936" w:rsidP="002F2ACF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ru-RU"/>
              </w:rPr>
            </w:pPr>
            <w:r w:rsidRPr="00491910">
              <w:rPr>
                <w:color w:val="000000" w:themeColor="text1"/>
                <w:sz w:val="18"/>
                <w:szCs w:val="18"/>
                <w:lang w:val="ru-RU"/>
              </w:rPr>
              <w:t>17 953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ru-RU"/>
              </w:rPr>
            </w:pPr>
            <w:r w:rsidRPr="00491910">
              <w:rPr>
                <w:color w:val="000000" w:themeColor="text1"/>
                <w:sz w:val="18"/>
                <w:szCs w:val="18"/>
                <w:lang w:val="ru-RU"/>
              </w:rPr>
              <w:t>19 772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ru-RU"/>
              </w:rPr>
            </w:pPr>
            <w:r w:rsidRPr="00491910">
              <w:rPr>
                <w:color w:val="000000"/>
                <w:sz w:val="18"/>
                <w:szCs w:val="18"/>
                <w:lang w:val="ru-RU"/>
              </w:rPr>
              <w:t>25 056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ru-RU"/>
              </w:rPr>
            </w:pPr>
            <w:r w:rsidRPr="00491910">
              <w:rPr>
                <w:color w:val="000000" w:themeColor="text1"/>
                <w:sz w:val="18"/>
                <w:szCs w:val="18"/>
                <w:lang w:val="ru-RU"/>
              </w:rPr>
              <w:t>30 742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keepNext/>
              <w:pageBreakBefore/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:rsidR="00FA1936" w:rsidRPr="00F177DE" w:rsidRDefault="00FA1936" w:rsidP="002F2ACF">
            <w:pPr>
              <w:keepNext/>
              <w:pageBreakBefore/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" w:eastAsia="fr-FR"/>
              </w:rPr>
            </w:pPr>
            <w:proofErr w:type="spellStart"/>
            <w:r w:rsidRPr="00F177DE">
              <w:rPr>
                <w:sz w:val="18"/>
                <w:szCs w:val="18"/>
                <w:lang w:val="es-ES" w:eastAsia="fr-FR"/>
              </w:rPr>
              <w:t>Euroconsult</w:t>
            </w:r>
            <w:proofErr w:type="spellEnd"/>
            <w:r w:rsidRPr="00F177DE">
              <w:rPr>
                <w:sz w:val="18"/>
                <w:szCs w:val="18"/>
                <w:lang w:val="es-ES" w:eastAsia="fr-FR"/>
              </w:rPr>
              <w:t xml:space="preserve"> </w:t>
            </w:r>
            <w:r w:rsidRPr="00F177DE">
              <w:rPr>
                <w:sz w:val="18"/>
                <w:szCs w:val="18"/>
                <w:lang w:val="es-ES" w:eastAsia="fr-FR"/>
              </w:rPr>
              <w:br/>
            </w:r>
            <w:r w:rsidRPr="00F177DE">
              <w:rPr>
                <w:sz w:val="18"/>
                <w:szCs w:val="18"/>
                <w:lang w:val="es-ES"/>
              </w:rPr>
              <w:t>(</w:t>
            </w:r>
            <w:hyperlink r:id="rId19" w:history="1">
              <w:r w:rsidRPr="00F177DE">
                <w:rPr>
                  <w:rStyle w:val="Hyperlink"/>
                  <w:sz w:val="18"/>
                  <w:szCs w:val="18"/>
                  <w:lang w:val="es-ES"/>
                </w:rPr>
                <w:t>http://www.</w:t>
              </w:r>
              <w:r w:rsidRPr="00F177DE">
                <w:rPr>
                  <w:rStyle w:val="Hyperlink"/>
                  <w:sz w:val="18"/>
                  <w:szCs w:val="18"/>
                  <w:lang w:val="es-ES"/>
                </w:rPr>
                <w:br/>
                <w:t>euroconsult-ec.com</w:t>
              </w:r>
            </w:hyperlink>
            <w:r w:rsidRPr="00F177DE">
              <w:rPr>
                <w:sz w:val="18"/>
                <w:szCs w:val="18"/>
                <w:lang w:val="es-ES"/>
              </w:rPr>
              <w:t>)</w:t>
            </w:r>
          </w:p>
        </w:tc>
      </w:tr>
      <w:tr w:rsidR="00D062BD" w:rsidRPr="00F177DE" w:rsidTr="00447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FA1936" w:rsidRPr="00F177DE" w:rsidRDefault="00FA1936" w:rsidP="002F2ACF">
            <w:pPr>
              <w:spacing w:before="30" w:after="30"/>
              <w:rPr>
                <w:color w:val="548DD4" w:themeColor="text2" w:themeTint="99"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Соответствующая пропускная способность (Тбит/с)</w:t>
            </w:r>
          </w:p>
        </w:tc>
        <w:tc>
          <w:tcPr>
            <w:tcW w:w="1048" w:type="dxa"/>
            <w:shd w:val="clear" w:color="auto" w:fill="FFFFFF" w:themeFill="background1"/>
          </w:tcPr>
          <w:p w:rsidR="00FA1936" w:rsidRPr="00491910" w:rsidRDefault="00FA1936" w:rsidP="002F2ACF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ru-RU"/>
              </w:rPr>
            </w:pPr>
            <w:r w:rsidRPr="00491910">
              <w:rPr>
                <w:color w:val="000000" w:themeColor="text1"/>
                <w:sz w:val="18"/>
                <w:szCs w:val="18"/>
                <w:lang w:val="ru-RU"/>
              </w:rPr>
              <w:t>1,269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ru-RU"/>
              </w:rPr>
            </w:pPr>
            <w:r w:rsidRPr="00491910">
              <w:rPr>
                <w:color w:val="000000" w:themeColor="text1"/>
                <w:sz w:val="18"/>
                <w:szCs w:val="18"/>
                <w:lang w:val="ru-RU"/>
              </w:rPr>
              <w:t>1,491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ru-RU"/>
              </w:rPr>
            </w:pPr>
            <w:r w:rsidRPr="00491910">
              <w:rPr>
                <w:color w:val="000000"/>
                <w:sz w:val="18"/>
                <w:szCs w:val="18"/>
                <w:lang w:val="ru-RU"/>
              </w:rPr>
              <w:t>1,978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ru-RU"/>
              </w:rPr>
            </w:pPr>
            <w:r w:rsidRPr="00491910">
              <w:rPr>
                <w:color w:val="000000" w:themeColor="text1"/>
                <w:sz w:val="18"/>
                <w:szCs w:val="18"/>
                <w:lang w:val="ru-RU"/>
              </w:rPr>
              <w:t>2,581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:rsidR="00FA1936" w:rsidRPr="00F177DE" w:rsidRDefault="00FA1936" w:rsidP="002F2ACF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s-ES" w:eastAsia="fr-FR"/>
              </w:rPr>
            </w:pPr>
            <w:proofErr w:type="spellStart"/>
            <w:r w:rsidRPr="00F177DE">
              <w:rPr>
                <w:sz w:val="18"/>
                <w:szCs w:val="18"/>
                <w:lang w:val="es-ES" w:eastAsia="fr-FR"/>
              </w:rPr>
              <w:t>Euroconsult</w:t>
            </w:r>
            <w:proofErr w:type="spellEnd"/>
            <w:r w:rsidRPr="00F177DE">
              <w:rPr>
                <w:sz w:val="18"/>
                <w:szCs w:val="18"/>
                <w:lang w:val="es-ES" w:eastAsia="fr-FR"/>
              </w:rPr>
              <w:t xml:space="preserve"> </w:t>
            </w:r>
            <w:r w:rsidRPr="00F177DE">
              <w:rPr>
                <w:sz w:val="18"/>
                <w:szCs w:val="18"/>
                <w:lang w:val="es-ES" w:eastAsia="fr-FR"/>
              </w:rPr>
              <w:br/>
            </w:r>
            <w:r w:rsidRPr="00F177DE">
              <w:rPr>
                <w:sz w:val="18"/>
                <w:szCs w:val="18"/>
                <w:lang w:val="es-ES"/>
              </w:rPr>
              <w:t>(</w:t>
            </w:r>
            <w:hyperlink r:id="rId20" w:history="1">
              <w:r w:rsidRPr="00F177DE">
                <w:rPr>
                  <w:rStyle w:val="Hyperlink"/>
                  <w:sz w:val="18"/>
                  <w:szCs w:val="18"/>
                  <w:lang w:val="es-ES"/>
                </w:rPr>
                <w:t>http://www.</w:t>
              </w:r>
              <w:r w:rsidRPr="00F177DE">
                <w:rPr>
                  <w:rStyle w:val="Hyperlink"/>
                  <w:sz w:val="18"/>
                  <w:szCs w:val="18"/>
                  <w:lang w:val="es-ES"/>
                </w:rPr>
                <w:br/>
                <w:t>euroconsult-ec.com</w:t>
              </w:r>
            </w:hyperlink>
            <w:r w:rsidRPr="00F177DE">
              <w:rPr>
                <w:sz w:val="18"/>
                <w:szCs w:val="18"/>
                <w:lang w:val="es-ES"/>
              </w:rPr>
              <w:t>)</w:t>
            </w:r>
          </w:p>
        </w:tc>
      </w:tr>
      <w:tr w:rsidR="00D062BD" w:rsidRPr="00F177DE" w:rsidTr="00447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FA1936" w:rsidRPr="00F177DE" w:rsidRDefault="00FA1936" w:rsidP="002F2ACF">
            <w:pPr>
              <w:spacing w:before="30" w:after="30"/>
              <w:rPr>
                <w:color w:val="548DD4" w:themeColor="text2" w:themeTint="99"/>
                <w:sz w:val="18"/>
                <w:szCs w:val="18"/>
                <w:lang w:val="es-ES"/>
              </w:rPr>
            </w:pPr>
          </w:p>
        </w:tc>
        <w:tc>
          <w:tcPr>
            <w:tcW w:w="4111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Число терминалов VSAT (млн.)</w:t>
            </w:r>
          </w:p>
        </w:tc>
        <w:tc>
          <w:tcPr>
            <w:tcW w:w="1048" w:type="dxa"/>
            <w:shd w:val="clear" w:color="auto" w:fill="FFFFFF" w:themeFill="background1"/>
          </w:tcPr>
          <w:p w:rsidR="00FA1936" w:rsidRPr="00491910" w:rsidRDefault="00FA1936" w:rsidP="002F2ACF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ru-RU"/>
              </w:rPr>
            </w:pPr>
            <w:r w:rsidRPr="00491910">
              <w:rPr>
                <w:color w:val="000000" w:themeColor="text1"/>
                <w:sz w:val="18"/>
                <w:szCs w:val="18"/>
                <w:lang w:val="ru-RU"/>
              </w:rPr>
              <w:t>3,891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ru-RU"/>
              </w:rPr>
            </w:pPr>
            <w:r w:rsidRPr="00491910">
              <w:rPr>
                <w:color w:val="000000" w:themeColor="text1"/>
                <w:sz w:val="18"/>
                <w:szCs w:val="18"/>
                <w:lang w:val="ru-RU"/>
              </w:rPr>
              <w:t>3,838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ru-RU"/>
              </w:rPr>
            </w:pPr>
            <w:r w:rsidRPr="00491910">
              <w:rPr>
                <w:color w:val="000000" w:themeColor="text1"/>
                <w:sz w:val="18"/>
                <w:szCs w:val="18"/>
                <w:lang w:val="ru-RU"/>
              </w:rPr>
              <w:t>3,972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ru-RU"/>
              </w:rPr>
            </w:pPr>
            <w:r w:rsidRPr="00491910">
              <w:rPr>
                <w:color w:val="000000" w:themeColor="text1"/>
                <w:sz w:val="18"/>
                <w:szCs w:val="18"/>
                <w:lang w:val="ru-RU"/>
              </w:rPr>
              <w:t>4,082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4,35</w:t>
            </w:r>
          </w:p>
        </w:tc>
        <w:tc>
          <w:tcPr>
            <w:tcW w:w="1560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ru-RU" w:eastAsia="fr-FR"/>
              </w:rPr>
            </w:pPr>
            <w:r w:rsidRPr="00491910">
              <w:rPr>
                <w:color w:val="000000" w:themeColor="text1"/>
                <w:sz w:val="18"/>
                <w:szCs w:val="18"/>
                <w:lang w:val="ru-RU" w:eastAsia="fr-FR"/>
              </w:rPr>
              <w:t xml:space="preserve">Глобальный форум VSAT </w:t>
            </w:r>
            <w:r w:rsidRPr="00491910">
              <w:rPr>
                <w:color w:val="000000" w:themeColor="text1"/>
                <w:sz w:val="18"/>
                <w:szCs w:val="18"/>
                <w:lang w:val="ru-RU" w:eastAsia="fr-FR"/>
              </w:rPr>
              <w:br/>
            </w:r>
            <w:r w:rsidRPr="00491910">
              <w:rPr>
                <w:color w:val="000000" w:themeColor="text1"/>
                <w:sz w:val="18"/>
                <w:szCs w:val="18"/>
                <w:lang w:val="ru-RU"/>
              </w:rPr>
              <w:t>(</w:t>
            </w:r>
            <w:hyperlink r:id="rId21" w:history="1">
              <w:r w:rsidRPr="00491910">
                <w:rPr>
                  <w:rStyle w:val="Hyperlink"/>
                  <w:sz w:val="18"/>
                  <w:szCs w:val="18"/>
                  <w:lang w:val="ru-RU"/>
                </w:rPr>
                <w:t>https://gvf.org</w:t>
              </w:r>
            </w:hyperlink>
            <w:r w:rsidRPr="00491910">
              <w:rPr>
                <w:color w:val="000000" w:themeColor="text1"/>
                <w:sz w:val="18"/>
                <w:szCs w:val="18"/>
                <w:lang w:val="ru-RU"/>
              </w:rPr>
              <w:t>)</w:t>
            </w:r>
          </w:p>
        </w:tc>
      </w:tr>
      <w:tr w:rsidR="00D062BD" w:rsidRPr="00F177DE" w:rsidTr="00447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FA1936" w:rsidRPr="00491910" w:rsidRDefault="00FA1936" w:rsidP="002F2ACF">
            <w:pPr>
              <w:spacing w:before="30" w:after="3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Количество систем DTH (млн.)</w:t>
            </w:r>
          </w:p>
        </w:tc>
        <w:tc>
          <w:tcPr>
            <w:tcW w:w="1048" w:type="dxa"/>
            <w:shd w:val="clear" w:color="auto" w:fill="FFFFFF" w:themeFill="background1"/>
          </w:tcPr>
          <w:p w:rsidR="00FA1936" w:rsidRPr="00491910" w:rsidRDefault="00FA1936" w:rsidP="002F2ACF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ru-RU"/>
              </w:rPr>
            </w:pPr>
            <w:r w:rsidRPr="00491910">
              <w:rPr>
                <w:color w:val="000000" w:themeColor="text1"/>
                <w:sz w:val="18"/>
                <w:szCs w:val="18"/>
                <w:lang w:val="ru-RU"/>
              </w:rPr>
              <w:t>407,9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ru-RU"/>
              </w:rPr>
            </w:pPr>
            <w:r w:rsidRPr="00491910">
              <w:rPr>
                <w:color w:val="000000" w:themeColor="text1"/>
                <w:sz w:val="18"/>
                <w:szCs w:val="18"/>
                <w:lang w:val="ru-RU"/>
              </w:rPr>
              <w:t>411,1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ru-RU"/>
              </w:rPr>
            </w:pPr>
            <w:r w:rsidRPr="00491910">
              <w:rPr>
                <w:color w:val="000000" w:themeColor="text1"/>
                <w:sz w:val="18"/>
                <w:szCs w:val="18"/>
                <w:lang w:val="ru-RU"/>
              </w:rPr>
              <w:t>416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ru-RU"/>
              </w:rPr>
            </w:pPr>
            <w:r w:rsidRPr="00491910">
              <w:rPr>
                <w:color w:val="000000" w:themeColor="text1"/>
                <w:sz w:val="18"/>
                <w:szCs w:val="18"/>
                <w:lang w:val="ru-RU"/>
              </w:rPr>
              <w:t>424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439</w:t>
            </w:r>
          </w:p>
        </w:tc>
        <w:tc>
          <w:tcPr>
            <w:tcW w:w="1560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Справочный отчет "Мир цифрового ТВ", июль 2017</w:t>
            </w:r>
            <w:r w:rsidR="00F659FD" w:rsidRPr="00491910">
              <w:rPr>
                <w:sz w:val="18"/>
                <w:szCs w:val="18"/>
                <w:lang w:val="ru-RU"/>
              </w:rPr>
              <w:t> г.</w:t>
            </w:r>
            <w:r w:rsidRPr="00491910">
              <w:rPr>
                <w:sz w:val="18"/>
                <w:szCs w:val="18"/>
                <w:lang w:val="ru-RU"/>
              </w:rPr>
              <w:t>, Digital TV Research Ltd</w:t>
            </w:r>
          </w:p>
        </w:tc>
      </w:tr>
      <w:tr w:rsidR="00D062BD" w:rsidRPr="00491910" w:rsidTr="00447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  <w:shd w:val="clear" w:color="auto" w:fill="auto"/>
          </w:tcPr>
          <w:p w:rsidR="00FA1936" w:rsidRPr="00491910" w:rsidRDefault="00FA1936" w:rsidP="0007514B">
            <w:pPr>
              <w:spacing w:before="30" w:after="30"/>
              <w:rPr>
                <w:b w:val="0"/>
                <w:sz w:val="18"/>
                <w:szCs w:val="18"/>
                <w:lang w:val="ru-RU"/>
              </w:rPr>
            </w:pPr>
            <w:r w:rsidRPr="00491910">
              <w:rPr>
                <w:color w:val="548DD4" w:themeColor="text2" w:themeTint="99"/>
                <w:sz w:val="18"/>
                <w:szCs w:val="18"/>
                <w:lang w:val="ru-RU"/>
              </w:rPr>
              <w:t>R.2-</w:t>
            </w:r>
            <w:r w:rsidR="0007514B" w:rsidRPr="00491910">
              <w:rPr>
                <w:color w:val="548DD4" w:themeColor="text2" w:themeTint="99"/>
                <w:sz w:val="18"/>
                <w:szCs w:val="18"/>
                <w:lang w:val="ru-RU"/>
              </w:rPr>
              <w:t>f</w:t>
            </w:r>
            <w:r w:rsidRPr="00491910">
              <w:rPr>
                <w:b w:val="0"/>
                <w:sz w:val="18"/>
                <w:szCs w:val="18"/>
                <w:lang w:val="ru-RU"/>
              </w:rPr>
              <w:t>: Увеличение числа устройств, принимающих передачи радионавигационных спутников</w:t>
            </w:r>
          </w:p>
        </w:tc>
        <w:tc>
          <w:tcPr>
            <w:tcW w:w="4111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Количество действующих группировок/спутников ГНСС</w:t>
            </w:r>
          </w:p>
        </w:tc>
        <w:tc>
          <w:tcPr>
            <w:tcW w:w="1048" w:type="dxa"/>
            <w:shd w:val="clear" w:color="auto" w:fill="FFFFFF" w:themeFill="background1"/>
          </w:tcPr>
          <w:p w:rsidR="00FA1936" w:rsidRPr="00491910" w:rsidRDefault="00FA1936" w:rsidP="002F2ACF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ru-RU"/>
              </w:rPr>
            </w:pPr>
            <w:r w:rsidRPr="00491910">
              <w:rPr>
                <w:color w:val="000000" w:themeColor="text1"/>
                <w:sz w:val="18"/>
                <w:szCs w:val="18"/>
                <w:lang w:val="ru-RU"/>
              </w:rPr>
              <w:t>4/75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ru-RU"/>
              </w:rPr>
            </w:pPr>
            <w:r w:rsidRPr="00491910">
              <w:rPr>
                <w:color w:val="000000" w:themeColor="text1"/>
                <w:sz w:val="18"/>
                <w:szCs w:val="18"/>
                <w:lang w:val="ru-RU"/>
              </w:rPr>
              <w:t>5/90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ru-RU"/>
              </w:rPr>
            </w:pPr>
            <w:r w:rsidRPr="00491910">
              <w:rPr>
                <w:color w:val="000000" w:themeColor="text1"/>
                <w:sz w:val="18"/>
                <w:szCs w:val="18"/>
                <w:lang w:val="ru-RU"/>
              </w:rPr>
              <w:t>6/137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ru-RU"/>
              </w:rPr>
            </w:pPr>
            <w:r w:rsidRPr="00491910">
              <w:rPr>
                <w:color w:val="000000" w:themeColor="text1"/>
                <w:sz w:val="18"/>
                <w:szCs w:val="18"/>
                <w:lang w:val="ru-RU"/>
              </w:rPr>
              <w:t>6/144</w:t>
            </w:r>
          </w:p>
        </w:tc>
        <w:tc>
          <w:tcPr>
            <w:tcW w:w="1560" w:type="dxa"/>
            <w:shd w:val="clear" w:color="auto" w:fill="auto"/>
          </w:tcPr>
          <w:p w:rsidR="00FA1936" w:rsidRPr="00491910" w:rsidRDefault="000C3532" w:rsidP="002F2ACF">
            <w:pPr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МСРЧ БР</w:t>
            </w:r>
          </w:p>
        </w:tc>
      </w:tr>
      <w:tr w:rsidR="00D062BD" w:rsidRPr="00F177DE" w:rsidTr="00447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FA1936" w:rsidRPr="00491910" w:rsidRDefault="00FA1936" w:rsidP="002F2ACF">
            <w:pPr>
              <w:spacing w:before="30" w:after="3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Количество устройств со встроенными приемниками ГНСС (млрд.)</w:t>
            </w:r>
          </w:p>
        </w:tc>
        <w:tc>
          <w:tcPr>
            <w:tcW w:w="1048" w:type="dxa"/>
            <w:shd w:val="clear" w:color="auto" w:fill="FFFFFF" w:themeFill="background1"/>
          </w:tcPr>
          <w:p w:rsidR="00FA1936" w:rsidRPr="00491910" w:rsidRDefault="00FA1936" w:rsidP="002F2ACF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ru-RU"/>
              </w:rPr>
            </w:pPr>
            <w:r w:rsidRPr="00491910">
              <w:rPr>
                <w:color w:val="000000" w:themeColor="text1"/>
                <w:sz w:val="18"/>
                <w:szCs w:val="18"/>
                <w:lang w:val="ru-RU"/>
              </w:rPr>
              <w:t>4,2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ru-RU"/>
              </w:rPr>
            </w:pPr>
            <w:r w:rsidRPr="00491910">
              <w:rPr>
                <w:color w:val="000000" w:themeColor="text1"/>
                <w:sz w:val="18"/>
                <w:szCs w:val="18"/>
                <w:lang w:val="ru-RU"/>
              </w:rPr>
              <w:t>5,0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5,8*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6,5*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Европейское агентство ГНСС; Отчет о ГНСС</w:t>
            </w:r>
            <w:r w:rsidRPr="00491910">
              <w:rPr>
                <w:sz w:val="18"/>
                <w:szCs w:val="18"/>
                <w:lang w:val="ru-RU"/>
              </w:rPr>
              <w:br/>
            </w:r>
            <w:r w:rsidRPr="00491910">
              <w:rPr>
                <w:color w:val="000000" w:themeColor="text1"/>
                <w:sz w:val="18"/>
                <w:szCs w:val="18"/>
                <w:lang w:val="ru-RU"/>
              </w:rPr>
              <w:t>(</w:t>
            </w:r>
            <w:hyperlink r:id="rId22" w:history="1">
              <w:r w:rsidRPr="00491910">
                <w:rPr>
                  <w:rStyle w:val="Hyperlink"/>
                  <w:sz w:val="18"/>
                  <w:szCs w:val="18"/>
                  <w:lang w:val="ru-RU"/>
                </w:rPr>
                <w:t>https://www.gsa.</w:t>
              </w:r>
              <w:r w:rsidRPr="00491910">
                <w:rPr>
                  <w:rStyle w:val="Hyperlink"/>
                  <w:sz w:val="18"/>
                  <w:szCs w:val="18"/>
                  <w:lang w:val="ru-RU"/>
                </w:rPr>
                <w:br/>
                <w:t>europa.eu</w:t>
              </w:r>
            </w:hyperlink>
            <w:r w:rsidRPr="00491910">
              <w:rPr>
                <w:color w:val="000000" w:themeColor="text1"/>
                <w:sz w:val="18"/>
                <w:szCs w:val="18"/>
                <w:lang w:val="ru-RU"/>
              </w:rPr>
              <w:t>)</w:t>
            </w:r>
          </w:p>
        </w:tc>
      </w:tr>
      <w:tr w:rsidR="00D062BD" w:rsidRPr="00491910" w:rsidTr="00447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  <w:shd w:val="clear" w:color="auto" w:fill="auto"/>
          </w:tcPr>
          <w:p w:rsidR="00FA1936" w:rsidRPr="00491910" w:rsidRDefault="00FA1936" w:rsidP="0007514B">
            <w:pPr>
              <w:spacing w:before="30" w:after="30"/>
              <w:rPr>
                <w:color w:val="548DD4" w:themeColor="text2" w:themeTint="99"/>
                <w:sz w:val="18"/>
                <w:szCs w:val="18"/>
                <w:lang w:val="ru-RU"/>
              </w:rPr>
            </w:pPr>
            <w:r w:rsidRPr="00491910">
              <w:rPr>
                <w:color w:val="548DD4" w:themeColor="text2" w:themeTint="99"/>
                <w:sz w:val="18"/>
                <w:szCs w:val="18"/>
                <w:lang w:val="ru-RU"/>
              </w:rPr>
              <w:t>R.2-</w:t>
            </w:r>
            <w:r w:rsidR="0007514B" w:rsidRPr="00491910">
              <w:rPr>
                <w:color w:val="548DD4" w:themeColor="text2" w:themeTint="99"/>
                <w:sz w:val="18"/>
                <w:szCs w:val="18"/>
                <w:lang w:val="ru-RU"/>
              </w:rPr>
              <w:t>g</w:t>
            </w:r>
            <w:r w:rsidRPr="00491910">
              <w:rPr>
                <w:b w:val="0"/>
                <w:sz w:val="18"/>
                <w:szCs w:val="18"/>
                <w:lang w:val="ru-RU"/>
              </w:rPr>
              <w:t>: Увеличение числа работающих спутников исследования Земли, соответствующее количество и разрешение передаваемых данных и объем загружаемых данных (Тбайты)</w:t>
            </w:r>
          </w:p>
        </w:tc>
        <w:tc>
          <w:tcPr>
            <w:tcW w:w="4111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Количество спутников ДЗЗ</w:t>
            </w:r>
          </w:p>
        </w:tc>
        <w:tc>
          <w:tcPr>
            <w:tcW w:w="1048" w:type="dxa"/>
            <w:shd w:val="clear" w:color="auto" w:fill="FFFFFF" w:themeFill="background1"/>
          </w:tcPr>
          <w:p w:rsidR="00FA1936" w:rsidRPr="00491910" w:rsidRDefault="00FA1936" w:rsidP="002F2ACF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215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219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265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440</w:t>
            </w:r>
          </w:p>
        </w:tc>
        <w:tc>
          <w:tcPr>
            <w:tcW w:w="1560" w:type="dxa"/>
            <w:shd w:val="clear" w:color="auto" w:fill="auto"/>
          </w:tcPr>
          <w:p w:rsidR="00FA1936" w:rsidRPr="00491910" w:rsidRDefault="000C3532" w:rsidP="002F2ACF">
            <w:pPr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МСРЧ БР</w:t>
            </w:r>
          </w:p>
        </w:tc>
      </w:tr>
      <w:tr w:rsidR="00D062BD" w:rsidRPr="00F177DE" w:rsidTr="00447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FA1936" w:rsidRPr="00491910" w:rsidRDefault="00FA1936" w:rsidP="002F2ACF">
            <w:pPr>
              <w:spacing w:before="30" w:after="3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Количество передаваемых изображений (млн.)</w:t>
            </w:r>
          </w:p>
        </w:tc>
        <w:tc>
          <w:tcPr>
            <w:tcW w:w="1048" w:type="dxa"/>
            <w:shd w:val="clear" w:color="auto" w:fill="FFFFFF" w:themeFill="background1"/>
          </w:tcPr>
          <w:p w:rsidR="00FA1936" w:rsidRPr="00491910" w:rsidRDefault="00FA1936" w:rsidP="002F2ACF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68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71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Данные будут получены от УВКП ООН, Специальной рабочей группы ООН</w:t>
            </w:r>
          </w:p>
        </w:tc>
      </w:tr>
      <w:tr w:rsidR="00D062BD" w:rsidRPr="00F177DE" w:rsidTr="00447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FA1936" w:rsidRPr="00491910" w:rsidRDefault="00FA1936" w:rsidP="002F2ACF">
            <w:pPr>
              <w:spacing w:before="30" w:after="3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Размер загружаемых изображений (Тбайт)</w:t>
            </w:r>
          </w:p>
        </w:tc>
        <w:tc>
          <w:tcPr>
            <w:tcW w:w="1048" w:type="dxa"/>
            <w:shd w:val="clear" w:color="auto" w:fill="FFFFFF" w:themeFill="background1"/>
          </w:tcPr>
          <w:p w:rsidR="00FA1936" w:rsidRPr="00491910" w:rsidRDefault="00FA1936" w:rsidP="002F2ACF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35 000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37 000</w:t>
            </w: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  <w:tc>
          <w:tcPr>
            <w:tcW w:w="1049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:rsidR="00FA1936" w:rsidRPr="00491910" w:rsidRDefault="00FA1936" w:rsidP="002F2ACF">
            <w:pPr>
              <w:spacing w:before="30" w:after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Данные будут получены от УВКП ООН, Специальной рабочей группы ООН</w:t>
            </w:r>
          </w:p>
        </w:tc>
      </w:tr>
    </w:tbl>
    <w:p w:rsidR="002F2ACF" w:rsidRPr="00491910" w:rsidRDefault="002F2ACF" w:rsidP="00D062BD">
      <w:pPr>
        <w:spacing w:before="0"/>
        <w:rPr>
          <w:lang w:val="ru-RU"/>
        </w:rPr>
      </w:pPr>
    </w:p>
    <w:tbl>
      <w:tblPr>
        <w:tblStyle w:val="GridTable4-Accent13"/>
        <w:tblW w:w="0" w:type="auto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7900"/>
        <w:gridCol w:w="1522"/>
        <w:gridCol w:w="1522"/>
        <w:gridCol w:w="1522"/>
        <w:gridCol w:w="1522"/>
      </w:tblGrid>
      <w:tr w:rsidR="002F2ACF" w:rsidRPr="00F177DE" w:rsidTr="00447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</w:tcPr>
          <w:p w:rsidR="002F2ACF" w:rsidRPr="00491910" w:rsidRDefault="002F2ACF" w:rsidP="00447931">
            <w:pPr>
              <w:spacing w:before="80" w:after="80"/>
              <w:jc w:val="center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Намеченный результат деятельности</w:t>
            </w:r>
          </w:p>
        </w:tc>
        <w:tc>
          <w:tcPr>
            <w:tcW w:w="6088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</w:tcPr>
          <w:p w:rsidR="002F2ACF" w:rsidRPr="00491910" w:rsidRDefault="002F2ACF" w:rsidP="002968F8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Финансовые ресурсы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 xml:space="preserve"> </w:t>
            </w:r>
            <w:r w:rsidRPr="00491910">
              <w:rPr>
                <w:sz w:val="18"/>
                <w:szCs w:val="18"/>
                <w:lang w:val="ru-RU"/>
              </w:rPr>
              <w:t>(в тыс. швейцарских франков)</w:t>
            </w:r>
          </w:p>
        </w:tc>
      </w:tr>
      <w:tr w:rsidR="00447931" w:rsidRPr="00491910" w:rsidTr="00447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0" w:type="dxa"/>
            <w:shd w:val="clear" w:color="auto" w:fill="auto"/>
          </w:tcPr>
          <w:p w:rsidR="002F2ACF" w:rsidRPr="00491910" w:rsidRDefault="002F2ACF" w:rsidP="002F2ACF">
            <w:pPr>
              <w:spacing w:before="40" w:after="40"/>
              <w:jc w:val="center"/>
              <w:rPr>
                <w:color w:val="5B9BD5"/>
                <w:sz w:val="18"/>
                <w:szCs w:val="18"/>
                <w:lang w:val="ru-RU"/>
              </w:rPr>
            </w:pPr>
          </w:p>
        </w:tc>
        <w:tc>
          <w:tcPr>
            <w:tcW w:w="1522" w:type="dxa"/>
            <w:shd w:val="clear" w:color="auto" w:fill="auto"/>
          </w:tcPr>
          <w:p w:rsidR="002F2ACF" w:rsidRPr="00491910" w:rsidRDefault="002F2ACF" w:rsidP="002F2ACF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B9BD5"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2020</w:t>
            </w:r>
            <w:r w:rsidR="00F659FD"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1522" w:type="dxa"/>
            <w:shd w:val="clear" w:color="auto" w:fill="auto"/>
          </w:tcPr>
          <w:p w:rsidR="002F2ACF" w:rsidRPr="00491910" w:rsidRDefault="002F2ACF" w:rsidP="002F2ACF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B9BD5"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2021</w:t>
            </w:r>
            <w:r w:rsidR="00F659FD"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1522" w:type="dxa"/>
            <w:shd w:val="clear" w:color="auto" w:fill="auto"/>
          </w:tcPr>
          <w:p w:rsidR="002F2ACF" w:rsidRPr="00491910" w:rsidRDefault="002F2ACF" w:rsidP="002F2ACF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B9BD5"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2022</w:t>
            </w:r>
            <w:r w:rsidR="00F659FD"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1522" w:type="dxa"/>
            <w:shd w:val="clear" w:color="auto" w:fill="auto"/>
          </w:tcPr>
          <w:p w:rsidR="002F2ACF" w:rsidRPr="00491910" w:rsidRDefault="002F2ACF" w:rsidP="002F2ACF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B9BD5"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2023</w:t>
            </w:r>
            <w:r w:rsidR="00F659FD"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 г.</w:t>
            </w:r>
          </w:p>
        </w:tc>
      </w:tr>
      <w:tr w:rsidR="002F2ACF" w:rsidRPr="00491910" w:rsidTr="00447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0" w:type="dxa"/>
            <w:shd w:val="clear" w:color="auto" w:fill="auto"/>
          </w:tcPr>
          <w:p w:rsidR="002F2ACF" w:rsidRPr="00491910" w:rsidRDefault="002F2ACF" w:rsidP="002F2ACF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491910">
              <w:rPr>
                <w:color w:val="548DD4" w:themeColor="text2" w:themeTint="99"/>
                <w:sz w:val="18"/>
                <w:szCs w:val="18"/>
                <w:lang w:val="ru-RU"/>
              </w:rPr>
              <w:t>R.2-1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 xml:space="preserve">: Решения Ассамблеи радиосвязи, Резолюции </w:t>
            </w:r>
            <w:r w:rsidR="00997C37" w:rsidRPr="00491910">
              <w:rPr>
                <w:b w:val="0"/>
                <w:bCs w:val="0"/>
                <w:sz w:val="18"/>
                <w:szCs w:val="18"/>
                <w:lang w:val="ru-RU"/>
              </w:rPr>
              <w:t>МСЭ</w:t>
            </w:r>
            <w:r w:rsidR="00997C37" w:rsidRPr="00491910">
              <w:rPr>
                <w:b w:val="0"/>
                <w:bCs w:val="0"/>
                <w:sz w:val="18"/>
                <w:szCs w:val="18"/>
                <w:lang w:val="ru-RU"/>
              </w:rPr>
              <w:noBreakHyphen/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R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2F2ACF" w:rsidRPr="00491910" w:rsidRDefault="002F2ACF" w:rsidP="00D202A3">
            <w:pPr>
              <w:overflowPunct/>
              <w:autoSpaceDE/>
              <w:autoSpaceDN/>
              <w:adjustRightInd/>
              <w:spacing w:before="40" w:after="40"/>
              <w:ind w:right="340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711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2F2ACF" w:rsidRPr="00491910" w:rsidRDefault="002F2ACF" w:rsidP="00D202A3">
            <w:pPr>
              <w:overflowPunct/>
              <w:autoSpaceDE/>
              <w:autoSpaceDN/>
              <w:adjustRightInd/>
              <w:spacing w:before="40" w:after="40"/>
              <w:ind w:right="340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703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2F2ACF" w:rsidRPr="00491910" w:rsidRDefault="002F2ACF" w:rsidP="00D202A3">
            <w:pPr>
              <w:overflowPunct/>
              <w:autoSpaceDE/>
              <w:autoSpaceDN/>
              <w:adjustRightInd/>
              <w:spacing w:before="40" w:after="40"/>
              <w:ind w:right="340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8 670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2F2ACF" w:rsidRPr="00491910" w:rsidRDefault="002F2ACF" w:rsidP="00D202A3">
            <w:pPr>
              <w:overflowPunct/>
              <w:autoSpaceDE/>
              <w:autoSpaceDN/>
              <w:adjustRightInd/>
              <w:spacing w:before="40" w:after="40"/>
              <w:ind w:right="340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9 019</w:t>
            </w:r>
          </w:p>
        </w:tc>
      </w:tr>
      <w:tr w:rsidR="002F2ACF" w:rsidRPr="00491910" w:rsidTr="00447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0" w:type="dxa"/>
            <w:shd w:val="clear" w:color="auto" w:fill="auto"/>
          </w:tcPr>
          <w:p w:rsidR="002F2ACF" w:rsidRPr="00491910" w:rsidRDefault="002F2ACF" w:rsidP="002F2ACF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491910">
              <w:rPr>
                <w:color w:val="548DD4" w:themeColor="text2" w:themeTint="99"/>
                <w:sz w:val="18"/>
                <w:szCs w:val="18"/>
                <w:lang w:val="ru-RU"/>
              </w:rPr>
              <w:t>R.2-2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 xml:space="preserve">: Рекомендации, Отчеты (включая отчет ПСК) и Справочники </w:t>
            </w:r>
            <w:r w:rsidR="00997C37" w:rsidRPr="00491910">
              <w:rPr>
                <w:b w:val="0"/>
                <w:bCs w:val="0"/>
                <w:sz w:val="18"/>
                <w:szCs w:val="18"/>
                <w:lang w:val="ru-RU"/>
              </w:rPr>
              <w:t>МСЭ</w:t>
            </w:r>
            <w:r w:rsidR="00997C37" w:rsidRPr="00491910">
              <w:rPr>
                <w:b w:val="0"/>
                <w:bCs w:val="0"/>
                <w:sz w:val="18"/>
                <w:szCs w:val="18"/>
                <w:lang w:val="ru-RU"/>
              </w:rPr>
              <w:noBreakHyphen/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R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2F2ACF" w:rsidRPr="00491910" w:rsidRDefault="002F2ACF" w:rsidP="00D202A3">
            <w:pPr>
              <w:overflowPunct/>
              <w:autoSpaceDE/>
              <w:autoSpaceDN/>
              <w:adjustRightInd/>
              <w:spacing w:before="40" w:after="40"/>
              <w:ind w:right="340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5 929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2F2ACF" w:rsidRPr="00491910" w:rsidRDefault="002F2ACF" w:rsidP="00D202A3">
            <w:pPr>
              <w:overflowPunct/>
              <w:autoSpaceDE/>
              <w:autoSpaceDN/>
              <w:adjustRightInd/>
              <w:spacing w:before="40" w:after="40"/>
              <w:ind w:right="340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6 109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2F2ACF" w:rsidRPr="00491910" w:rsidRDefault="002F2ACF" w:rsidP="00D202A3">
            <w:pPr>
              <w:overflowPunct/>
              <w:autoSpaceDE/>
              <w:autoSpaceDN/>
              <w:adjustRightInd/>
              <w:spacing w:before="40" w:after="40"/>
              <w:ind w:right="340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5 635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2F2ACF" w:rsidRPr="00491910" w:rsidRDefault="002F2ACF" w:rsidP="00D202A3">
            <w:pPr>
              <w:overflowPunct/>
              <w:autoSpaceDE/>
              <w:autoSpaceDN/>
              <w:adjustRightInd/>
              <w:spacing w:before="40" w:after="40"/>
              <w:ind w:right="340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6 063</w:t>
            </w:r>
          </w:p>
        </w:tc>
      </w:tr>
      <w:tr w:rsidR="002F2ACF" w:rsidRPr="00491910" w:rsidTr="00447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0" w:type="dxa"/>
            <w:shd w:val="clear" w:color="auto" w:fill="auto"/>
          </w:tcPr>
          <w:p w:rsidR="002F2ACF" w:rsidRPr="00491910" w:rsidRDefault="002F2ACF" w:rsidP="002F2ACF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491910">
              <w:rPr>
                <w:color w:val="548DD4" w:themeColor="text2" w:themeTint="99"/>
                <w:sz w:val="18"/>
                <w:szCs w:val="18"/>
                <w:lang w:val="ru-RU"/>
              </w:rPr>
              <w:t>R.2-3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: Рекомендация Консультативной группы по радиосвязи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2F2ACF" w:rsidRPr="00491910" w:rsidRDefault="002F2ACF" w:rsidP="00D202A3">
            <w:pPr>
              <w:overflowPunct/>
              <w:autoSpaceDE/>
              <w:autoSpaceDN/>
              <w:adjustRightInd/>
              <w:spacing w:before="40" w:after="40"/>
              <w:ind w:right="340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1 430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2F2ACF" w:rsidRPr="00491910" w:rsidRDefault="002F2ACF" w:rsidP="00D202A3">
            <w:pPr>
              <w:overflowPunct/>
              <w:autoSpaceDE/>
              <w:autoSpaceDN/>
              <w:adjustRightInd/>
              <w:spacing w:before="40" w:after="40"/>
              <w:ind w:right="340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1 521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2F2ACF" w:rsidRPr="00491910" w:rsidRDefault="002F2ACF" w:rsidP="00D202A3">
            <w:pPr>
              <w:overflowPunct/>
              <w:autoSpaceDE/>
              <w:autoSpaceDN/>
              <w:adjustRightInd/>
              <w:spacing w:before="40" w:after="40"/>
              <w:ind w:right="340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1 367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2F2ACF" w:rsidRPr="00491910" w:rsidRDefault="002F2ACF" w:rsidP="00D202A3">
            <w:pPr>
              <w:overflowPunct/>
              <w:autoSpaceDE/>
              <w:autoSpaceDN/>
              <w:adjustRightInd/>
              <w:spacing w:before="40" w:after="40"/>
              <w:ind w:right="340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1 340</w:t>
            </w:r>
          </w:p>
        </w:tc>
      </w:tr>
      <w:tr w:rsidR="002F2ACF" w:rsidRPr="00491910" w:rsidTr="00447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0" w:type="dxa"/>
            <w:shd w:val="clear" w:color="auto" w:fill="auto"/>
          </w:tcPr>
          <w:p w:rsidR="002F2ACF" w:rsidRPr="00491910" w:rsidRDefault="002F2ACF" w:rsidP="002F2ACF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491910">
              <w:rPr>
                <w:color w:val="5B9BD5"/>
                <w:sz w:val="18"/>
                <w:szCs w:val="18"/>
                <w:lang w:val="ru-RU"/>
              </w:rPr>
              <w:t>Всего по Задаче R.2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2F2ACF" w:rsidRPr="00491910" w:rsidRDefault="00FA1936" w:rsidP="00D202A3">
            <w:pPr>
              <w:overflowPunct/>
              <w:autoSpaceDE/>
              <w:autoSpaceDN/>
              <w:adjustRightInd/>
              <w:spacing w:before="40" w:after="40"/>
              <w:ind w:right="340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sz w:val="18"/>
                <w:szCs w:val="18"/>
                <w:lang w:val="ru-RU"/>
              </w:rPr>
              <w:t>8 070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2F2ACF" w:rsidRPr="00491910" w:rsidRDefault="00FA1936" w:rsidP="00D202A3">
            <w:pPr>
              <w:overflowPunct/>
              <w:autoSpaceDE/>
              <w:autoSpaceDN/>
              <w:adjustRightInd/>
              <w:spacing w:before="40" w:after="40"/>
              <w:ind w:right="340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sz w:val="18"/>
                <w:szCs w:val="18"/>
                <w:lang w:val="ru-RU"/>
              </w:rPr>
              <w:t>8 333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2F2ACF" w:rsidRPr="00491910" w:rsidRDefault="00FA1936" w:rsidP="00D202A3">
            <w:pPr>
              <w:overflowPunct/>
              <w:autoSpaceDE/>
              <w:autoSpaceDN/>
              <w:adjustRightInd/>
              <w:spacing w:before="40" w:after="40"/>
              <w:ind w:right="340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sz w:val="18"/>
                <w:szCs w:val="18"/>
                <w:lang w:val="ru-RU"/>
              </w:rPr>
              <w:t>15 672</w:t>
            </w:r>
          </w:p>
        </w:tc>
        <w:tc>
          <w:tcPr>
            <w:tcW w:w="1522" w:type="dxa"/>
            <w:shd w:val="clear" w:color="auto" w:fill="auto"/>
            <w:vAlign w:val="bottom"/>
          </w:tcPr>
          <w:p w:rsidR="002F2ACF" w:rsidRPr="00491910" w:rsidRDefault="00FA1936" w:rsidP="00D202A3">
            <w:pPr>
              <w:overflowPunct/>
              <w:autoSpaceDE/>
              <w:autoSpaceDN/>
              <w:adjustRightInd/>
              <w:spacing w:before="40" w:after="40"/>
              <w:ind w:right="340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sz w:val="18"/>
                <w:szCs w:val="18"/>
                <w:lang w:val="ru-RU"/>
              </w:rPr>
              <w:t>16 422</w:t>
            </w:r>
          </w:p>
        </w:tc>
      </w:tr>
    </w:tbl>
    <w:p w:rsidR="002968F8" w:rsidRPr="00F177DE" w:rsidRDefault="002968F8" w:rsidP="0063470B">
      <w:pPr>
        <w:pStyle w:val="Headingb"/>
        <w:spacing w:before="240" w:after="120"/>
        <w:rPr>
          <w:color w:val="365F91" w:themeColor="accent1" w:themeShade="BF"/>
          <w:lang w:val="ru-RU"/>
        </w:rPr>
      </w:pPr>
      <w:r w:rsidRPr="00F177DE">
        <w:rPr>
          <w:color w:val="365F91" w:themeColor="accent1" w:themeShade="BF"/>
          <w:lang w:val="ru-RU"/>
        </w:rPr>
        <w:t>R.3 (</w:t>
      </w:r>
      <w:r w:rsidR="002B37F8" w:rsidRPr="00F177DE">
        <w:rPr>
          <w:color w:val="365F91" w:themeColor="accent1" w:themeShade="BF"/>
          <w:lang w:val="ru-RU"/>
        </w:rPr>
        <w:t>Совместное использование знаний</w:t>
      </w:r>
      <w:r w:rsidRPr="00F177DE">
        <w:rPr>
          <w:color w:val="365F91" w:themeColor="accent1" w:themeShade="BF"/>
          <w:lang w:val="ru-RU"/>
        </w:rPr>
        <w:t>): Способствовать приобретению и совместному использованию знаний и ноу-хау в области радиосвязи</w:t>
      </w:r>
    </w:p>
    <w:tbl>
      <w:tblPr>
        <w:tblStyle w:val="GridTable4-Accent13"/>
        <w:tblW w:w="14029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4111"/>
        <w:gridCol w:w="1048"/>
        <w:gridCol w:w="1049"/>
        <w:gridCol w:w="1049"/>
        <w:gridCol w:w="1049"/>
        <w:gridCol w:w="1049"/>
        <w:gridCol w:w="1560"/>
      </w:tblGrid>
      <w:tr w:rsidR="00D062BD" w:rsidRPr="00491910" w:rsidTr="00447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2968F8" w:rsidRPr="00491910" w:rsidRDefault="002968F8" w:rsidP="0063470B">
            <w:pPr>
              <w:keepNext/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41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2968F8" w:rsidRPr="00491910" w:rsidRDefault="002968F8" w:rsidP="0063470B">
            <w:pPr>
              <w:keepNext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Показатели конечного результата</w:t>
            </w:r>
          </w:p>
        </w:tc>
        <w:tc>
          <w:tcPr>
            <w:tcW w:w="10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2968F8" w:rsidRPr="00491910" w:rsidRDefault="002968F8" w:rsidP="0063470B">
            <w:pPr>
              <w:keepNext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2015</w:t>
            </w:r>
            <w:r w:rsidR="00F659FD" w:rsidRPr="00491910">
              <w:rPr>
                <w:sz w:val="18"/>
                <w:szCs w:val="18"/>
                <w:lang w:val="ru-RU"/>
              </w:rPr>
              <w:t> г.</w:t>
            </w:r>
          </w:p>
        </w:tc>
        <w:tc>
          <w:tcPr>
            <w:tcW w:w="10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2968F8" w:rsidRPr="00491910" w:rsidRDefault="002968F8" w:rsidP="0063470B">
            <w:pPr>
              <w:keepNext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2016</w:t>
            </w:r>
            <w:r w:rsidR="00F659FD" w:rsidRPr="00491910">
              <w:rPr>
                <w:sz w:val="18"/>
                <w:szCs w:val="18"/>
                <w:lang w:val="ru-RU"/>
              </w:rPr>
              <w:t> г.</w:t>
            </w:r>
          </w:p>
        </w:tc>
        <w:tc>
          <w:tcPr>
            <w:tcW w:w="10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2968F8" w:rsidRPr="00491910" w:rsidRDefault="002968F8" w:rsidP="0063470B">
            <w:pPr>
              <w:keepNext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2017</w:t>
            </w:r>
            <w:r w:rsidR="00F659FD" w:rsidRPr="00491910">
              <w:rPr>
                <w:sz w:val="18"/>
                <w:szCs w:val="18"/>
                <w:lang w:val="ru-RU"/>
              </w:rPr>
              <w:t> г.</w:t>
            </w:r>
          </w:p>
        </w:tc>
        <w:tc>
          <w:tcPr>
            <w:tcW w:w="10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2968F8" w:rsidRPr="00491910" w:rsidRDefault="002968F8" w:rsidP="0063470B">
            <w:pPr>
              <w:keepNext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2018</w:t>
            </w:r>
            <w:r w:rsidR="00F659FD" w:rsidRPr="00491910">
              <w:rPr>
                <w:sz w:val="18"/>
                <w:szCs w:val="18"/>
                <w:lang w:val="ru-RU"/>
              </w:rPr>
              <w:t> г.</w:t>
            </w:r>
          </w:p>
        </w:tc>
        <w:tc>
          <w:tcPr>
            <w:tcW w:w="10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2968F8" w:rsidRPr="00491910" w:rsidRDefault="002968F8" w:rsidP="0063470B">
            <w:pPr>
              <w:keepNext/>
              <w:spacing w:before="60" w:after="60"/>
              <w:ind w:left="-57" w:right="-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Целевые</w:t>
            </w:r>
            <w:r w:rsidRPr="00491910">
              <w:rPr>
                <w:sz w:val="18"/>
                <w:szCs w:val="18"/>
                <w:lang w:val="ru-RU"/>
              </w:rPr>
              <w:br/>
              <w:t>показатели</w:t>
            </w:r>
            <w:r w:rsidRPr="00491910">
              <w:rPr>
                <w:sz w:val="18"/>
                <w:szCs w:val="18"/>
                <w:lang w:val="ru-RU"/>
              </w:rPr>
              <w:br/>
              <w:t>на 2023</w:t>
            </w:r>
            <w:r w:rsidR="00F659FD" w:rsidRPr="00491910">
              <w:rPr>
                <w:sz w:val="18"/>
                <w:szCs w:val="18"/>
                <w:lang w:val="ru-RU"/>
              </w:rPr>
              <w:t> г.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2968F8" w:rsidRPr="00491910" w:rsidRDefault="002968F8" w:rsidP="0063470B">
            <w:pPr>
              <w:keepNext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Источник</w:t>
            </w:r>
          </w:p>
        </w:tc>
      </w:tr>
      <w:tr w:rsidR="00D062BD" w:rsidRPr="00F177DE" w:rsidTr="00447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  <w:shd w:val="clear" w:color="auto" w:fill="auto"/>
          </w:tcPr>
          <w:p w:rsidR="002968F8" w:rsidRPr="00491910" w:rsidRDefault="002968F8" w:rsidP="002968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491910">
              <w:rPr>
                <w:color w:val="548DD4" w:themeColor="text2" w:themeTint="99"/>
                <w:sz w:val="18"/>
                <w:szCs w:val="18"/>
                <w:lang w:val="ru-RU"/>
              </w:rPr>
              <w:t>R.3-a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: Расширенные знания и ноу-хау в области Регламента радиосвязи, Правил процедуры, региональных соглашений, Рекомендаций и передового опыта по использованию спектра</w:t>
            </w:r>
          </w:p>
        </w:tc>
        <w:tc>
          <w:tcPr>
            <w:tcW w:w="4111" w:type="dxa"/>
            <w:shd w:val="clear" w:color="auto" w:fill="auto"/>
          </w:tcPr>
          <w:p w:rsidR="002968F8" w:rsidRPr="00491910" w:rsidRDefault="002968F8" w:rsidP="00252E8E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 xml:space="preserve">Количество загрузок бесплатных онлайновых публикаций </w:t>
            </w:r>
            <w:r w:rsidR="00997C37" w:rsidRPr="00491910">
              <w:rPr>
                <w:sz w:val="18"/>
                <w:szCs w:val="18"/>
                <w:lang w:val="ru-RU"/>
              </w:rPr>
              <w:t>МСЭ</w:t>
            </w:r>
            <w:r w:rsidR="00997C37" w:rsidRPr="00491910">
              <w:rPr>
                <w:sz w:val="18"/>
                <w:szCs w:val="18"/>
                <w:lang w:val="ru-RU"/>
              </w:rPr>
              <w:noBreakHyphen/>
            </w:r>
            <w:r w:rsidRPr="00491910">
              <w:rPr>
                <w:sz w:val="18"/>
                <w:szCs w:val="18"/>
                <w:lang w:val="ru-RU"/>
              </w:rPr>
              <w:t>R</w:t>
            </w:r>
            <w:r w:rsidR="00252E8E" w:rsidRPr="00491910">
              <w:rPr>
                <w:sz w:val="18"/>
                <w:szCs w:val="18"/>
                <w:lang w:val="ru-RU"/>
              </w:rPr>
              <w:t xml:space="preserve"> (млн.)</w:t>
            </w:r>
          </w:p>
        </w:tc>
        <w:tc>
          <w:tcPr>
            <w:tcW w:w="1048" w:type="dxa"/>
            <w:shd w:val="clear" w:color="auto" w:fill="auto"/>
          </w:tcPr>
          <w:p w:rsidR="002968F8" w:rsidRPr="00491910" w:rsidRDefault="002968F8" w:rsidP="00D2331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ru-RU"/>
              </w:rPr>
            </w:pPr>
            <w:r w:rsidRPr="00491910">
              <w:rPr>
                <w:color w:val="000000"/>
                <w:sz w:val="18"/>
                <w:szCs w:val="18"/>
                <w:lang w:val="ru-RU"/>
              </w:rPr>
              <w:t>0,9</w:t>
            </w:r>
          </w:p>
        </w:tc>
        <w:tc>
          <w:tcPr>
            <w:tcW w:w="1049" w:type="dxa"/>
            <w:shd w:val="clear" w:color="auto" w:fill="FFFFFF" w:themeFill="background1"/>
          </w:tcPr>
          <w:p w:rsidR="002968F8" w:rsidRPr="00491910" w:rsidRDefault="002968F8" w:rsidP="00D2331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ru-RU"/>
              </w:rPr>
            </w:pPr>
            <w:r w:rsidRPr="00491910">
              <w:rPr>
                <w:color w:val="000000"/>
                <w:sz w:val="18"/>
                <w:szCs w:val="18"/>
                <w:lang w:val="ru-RU"/>
              </w:rPr>
              <w:t>1,0</w:t>
            </w:r>
          </w:p>
        </w:tc>
        <w:tc>
          <w:tcPr>
            <w:tcW w:w="1049" w:type="dxa"/>
            <w:shd w:val="clear" w:color="auto" w:fill="auto"/>
          </w:tcPr>
          <w:p w:rsidR="002968F8" w:rsidRPr="00491910" w:rsidRDefault="002968F8" w:rsidP="00D2331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ru-RU"/>
              </w:rPr>
            </w:pPr>
            <w:r w:rsidRPr="00491910">
              <w:rPr>
                <w:color w:val="000000"/>
                <w:sz w:val="18"/>
                <w:szCs w:val="18"/>
                <w:lang w:val="ru-RU"/>
              </w:rPr>
              <w:t>1,7</w:t>
            </w:r>
          </w:p>
        </w:tc>
        <w:tc>
          <w:tcPr>
            <w:tcW w:w="1049" w:type="dxa"/>
            <w:shd w:val="clear" w:color="auto" w:fill="auto"/>
          </w:tcPr>
          <w:p w:rsidR="002968F8" w:rsidRPr="00491910" w:rsidRDefault="002968F8" w:rsidP="00D2331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ru-RU"/>
              </w:rPr>
            </w:pPr>
            <w:r w:rsidRPr="00491910">
              <w:rPr>
                <w:color w:val="000000"/>
                <w:sz w:val="18"/>
                <w:szCs w:val="18"/>
                <w:lang w:val="ru-RU"/>
              </w:rPr>
              <w:t>1,57</w:t>
            </w:r>
          </w:p>
        </w:tc>
        <w:tc>
          <w:tcPr>
            <w:tcW w:w="1049" w:type="dxa"/>
            <w:shd w:val="clear" w:color="auto" w:fill="auto"/>
          </w:tcPr>
          <w:p w:rsidR="002968F8" w:rsidRPr="00491910" w:rsidRDefault="002968F8" w:rsidP="00D2331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ru-RU"/>
              </w:rPr>
            </w:pPr>
            <w:r w:rsidRPr="00491910">
              <w:rPr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968F8" w:rsidRPr="00491910" w:rsidRDefault="002968F8" w:rsidP="00D2331E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 xml:space="preserve">База данных по регистрации на мероприятиях </w:t>
            </w:r>
            <w:r w:rsidR="00997C37" w:rsidRPr="00491910">
              <w:rPr>
                <w:sz w:val="18"/>
                <w:szCs w:val="18"/>
                <w:lang w:val="ru-RU"/>
              </w:rPr>
              <w:t>МСЭ</w:t>
            </w:r>
            <w:r w:rsidR="00997C37" w:rsidRPr="00491910">
              <w:rPr>
                <w:sz w:val="18"/>
                <w:szCs w:val="18"/>
                <w:lang w:val="ru-RU"/>
              </w:rPr>
              <w:noBreakHyphen/>
            </w:r>
            <w:r w:rsidRPr="00491910">
              <w:rPr>
                <w:sz w:val="18"/>
                <w:szCs w:val="18"/>
                <w:lang w:val="ru-RU"/>
              </w:rPr>
              <w:t>R</w:t>
            </w:r>
          </w:p>
        </w:tc>
      </w:tr>
      <w:tr w:rsidR="00D062BD" w:rsidRPr="00491910" w:rsidTr="00447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2968F8" w:rsidRPr="00491910" w:rsidRDefault="002968F8" w:rsidP="00D2331E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2968F8" w:rsidRPr="00491910" w:rsidRDefault="002968F8" w:rsidP="00D2331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Количество мероприятий по созданию потенциала, организованных/поддержанных БР (очных и виртуальных)</w:t>
            </w:r>
          </w:p>
        </w:tc>
        <w:tc>
          <w:tcPr>
            <w:tcW w:w="1048" w:type="dxa"/>
            <w:shd w:val="clear" w:color="auto" w:fill="auto"/>
          </w:tcPr>
          <w:p w:rsidR="002968F8" w:rsidRPr="00491910" w:rsidRDefault="002968F8" w:rsidP="00D2331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ru-RU"/>
              </w:rPr>
            </w:pPr>
            <w:r w:rsidRPr="00491910">
              <w:rPr>
                <w:color w:val="000000"/>
                <w:sz w:val="18"/>
                <w:szCs w:val="18"/>
                <w:lang w:val="ru-RU"/>
              </w:rPr>
              <w:t>25</w:t>
            </w:r>
          </w:p>
        </w:tc>
        <w:tc>
          <w:tcPr>
            <w:tcW w:w="1049" w:type="dxa"/>
            <w:shd w:val="clear" w:color="auto" w:fill="FFFFFF" w:themeFill="background1"/>
          </w:tcPr>
          <w:p w:rsidR="002968F8" w:rsidRPr="00491910" w:rsidRDefault="002968F8" w:rsidP="00D2331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ru-RU"/>
              </w:rPr>
            </w:pPr>
            <w:r w:rsidRPr="00491910">
              <w:rPr>
                <w:color w:val="000000"/>
                <w:sz w:val="18"/>
                <w:szCs w:val="18"/>
                <w:lang w:val="ru-RU"/>
              </w:rPr>
              <w:t>38</w:t>
            </w:r>
          </w:p>
        </w:tc>
        <w:tc>
          <w:tcPr>
            <w:tcW w:w="1049" w:type="dxa"/>
            <w:shd w:val="clear" w:color="auto" w:fill="auto"/>
          </w:tcPr>
          <w:p w:rsidR="002968F8" w:rsidRPr="00491910" w:rsidRDefault="002968F8" w:rsidP="00D2331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ru-RU"/>
              </w:rPr>
            </w:pPr>
            <w:r w:rsidRPr="00491910">
              <w:rPr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1049" w:type="dxa"/>
            <w:shd w:val="clear" w:color="auto" w:fill="auto"/>
          </w:tcPr>
          <w:p w:rsidR="002968F8" w:rsidRPr="00491910" w:rsidRDefault="002968F8" w:rsidP="00D2331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ru-RU"/>
              </w:rPr>
            </w:pPr>
            <w:r w:rsidRPr="00491910">
              <w:rPr>
                <w:color w:val="000000"/>
                <w:sz w:val="18"/>
                <w:szCs w:val="18"/>
                <w:lang w:val="ru-RU"/>
              </w:rPr>
              <w:t>34</w:t>
            </w:r>
          </w:p>
        </w:tc>
        <w:tc>
          <w:tcPr>
            <w:tcW w:w="1049" w:type="dxa"/>
            <w:shd w:val="clear" w:color="auto" w:fill="auto"/>
          </w:tcPr>
          <w:p w:rsidR="002968F8" w:rsidRPr="00491910" w:rsidRDefault="002968F8" w:rsidP="00D2331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ru-RU"/>
              </w:rPr>
            </w:pPr>
            <w:r w:rsidRPr="00491910">
              <w:rPr>
                <w:color w:val="000000"/>
                <w:sz w:val="18"/>
                <w:szCs w:val="18"/>
                <w:lang w:val="ru-RU"/>
              </w:rPr>
              <w:t>29</w:t>
            </w:r>
          </w:p>
        </w:tc>
        <w:tc>
          <w:tcPr>
            <w:tcW w:w="1560" w:type="dxa"/>
            <w:vMerge/>
            <w:shd w:val="clear" w:color="auto" w:fill="auto"/>
          </w:tcPr>
          <w:p w:rsidR="002968F8" w:rsidRPr="00491910" w:rsidRDefault="002968F8" w:rsidP="00D2331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D062BD" w:rsidRPr="00491910" w:rsidTr="00447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2968F8" w:rsidRPr="00491910" w:rsidRDefault="002968F8" w:rsidP="00D2331E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2968F8" w:rsidRPr="00491910" w:rsidRDefault="002968F8" w:rsidP="00D2331E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Количество участников мероприятий по созданию потенциала, организованных/поддержанных БР МСЭ (в совокупности за период между двумя ВКР)</w:t>
            </w:r>
          </w:p>
        </w:tc>
        <w:tc>
          <w:tcPr>
            <w:tcW w:w="1048" w:type="dxa"/>
            <w:shd w:val="clear" w:color="auto" w:fill="auto"/>
          </w:tcPr>
          <w:p w:rsidR="002968F8" w:rsidRPr="00491910" w:rsidRDefault="002968F8" w:rsidP="00D2331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ru-RU"/>
              </w:rPr>
            </w:pPr>
            <w:r w:rsidRPr="00491910">
              <w:rPr>
                <w:color w:val="000000"/>
                <w:sz w:val="18"/>
                <w:szCs w:val="18"/>
                <w:lang w:val="ru-RU"/>
              </w:rPr>
              <w:t>1 518</w:t>
            </w:r>
          </w:p>
        </w:tc>
        <w:tc>
          <w:tcPr>
            <w:tcW w:w="1049" w:type="dxa"/>
            <w:shd w:val="clear" w:color="auto" w:fill="FFFFFF" w:themeFill="background1"/>
          </w:tcPr>
          <w:p w:rsidR="002968F8" w:rsidRPr="00491910" w:rsidRDefault="002968F8" w:rsidP="00D2331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ru-RU"/>
              </w:rPr>
            </w:pPr>
            <w:r w:rsidRPr="00491910">
              <w:rPr>
                <w:color w:val="000000"/>
                <w:sz w:val="18"/>
                <w:szCs w:val="18"/>
                <w:lang w:val="ru-RU"/>
              </w:rPr>
              <w:t>737</w:t>
            </w:r>
          </w:p>
        </w:tc>
        <w:tc>
          <w:tcPr>
            <w:tcW w:w="1049" w:type="dxa"/>
            <w:shd w:val="clear" w:color="auto" w:fill="auto"/>
          </w:tcPr>
          <w:p w:rsidR="002968F8" w:rsidRPr="00491910" w:rsidRDefault="002968F8" w:rsidP="00D2331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ru-RU"/>
              </w:rPr>
            </w:pPr>
            <w:r w:rsidRPr="00491910">
              <w:rPr>
                <w:color w:val="000000"/>
                <w:sz w:val="18"/>
                <w:szCs w:val="18"/>
                <w:lang w:val="ru-RU"/>
              </w:rPr>
              <w:t>1 363</w:t>
            </w:r>
          </w:p>
        </w:tc>
        <w:tc>
          <w:tcPr>
            <w:tcW w:w="1049" w:type="dxa"/>
            <w:shd w:val="clear" w:color="auto" w:fill="auto"/>
          </w:tcPr>
          <w:p w:rsidR="002968F8" w:rsidRPr="00491910" w:rsidRDefault="002968F8" w:rsidP="00D2331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ru-RU"/>
              </w:rPr>
            </w:pPr>
            <w:r w:rsidRPr="00491910">
              <w:rPr>
                <w:color w:val="000000"/>
                <w:sz w:val="18"/>
                <w:szCs w:val="18"/>
                <w:lang w:val="ru-RU"/>
              </w:rPr>
              <w:t>669</w:t>
            </w:r>
          </w:p>
        </w:tc>
        <w:tc>
          <w:tcPr>
            <w:tcW w:w="1049" w:type="dxa"/>
            <w:shd w:val="clear" w:color="auto" w:fill="auto"/>
          </w:tcPr>
          <w:p w:rsidR="002968F8" w:rsidRPr="00491910" w:rsidRDefault="002968F8" w:rsidP="00D2331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ru-RU"/>
              </w:rPr>
            </w:pPr>
            <w:r w:rsidRPr="00491910">
              <w:rPr>
                <w:color w:val="000000"/>
                <w:sz w:val="18"/>
                <w:szCs w:val="18"/>
                <w:lang w:val="ru-RU"/>
              </w:rPr>
              <w:t>2 000</w:t>
            </w:r>
          </w:p>
        </w:tc>
        <w:tc>
          <w:tcPr>
            <w:tcW w:w="1560" w:type="dxa"/>
            <w:vMerge/>
            <w:shd w:val="clear" w:color="auto" w:fill="auto"/>
          </w:tcPr>
          <w:p w:rsidR="002968F8" w:rsidRPr="00491910" w:rsidRDefault="002968F8" w:rsidP="00D2331E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D062BD" w:rsidRPr="00491910" w:rsidTr="00447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  <w:shd w:val="clear" w:color="auto" w:fill="auto"/>
          </w:tcPr>
          <w:p w:rsidR="002968F8" w:rsidRPr="00491910" w:rsidRDefault="002968F8" w:rsidP="002968F8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491910">
              <w:rPr>
                <w:color w:val="548DD4" w:themeColor="text2" w:themeTint="99"/>
                <w:sz w:val="18"/>
                <w:szCs w:val="18"/>
                <w:lang w:val="ru-RU"/>
              </w:rPr>
              <w:t>R.3-b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 xml:space="preserve">: Расширенное участие в видах деятельности </w:t>
            </w:r>
            <w:r w:rsidR="00997C37" w:rsidRPr="00491910">
              <w:rPr>
                <w:b w:val="0"/>
                <w:bCs w:val="0"/>
                <w:sz w:val="18"/>
                <w:szCs w:val="18"/>
                <w:lang w:val="ru-RU"/>
              </w:rPr>
              <w:t>МСЭ</w:t>
            </w:r>
            <w:r w:rsidR="00997C37" w:rsidRPr="00491910">
              <w:rPr>
                <w:b w:val="0"/>
                <w:bCs w:val="0"/>
                <w:sz w:val="18"/>
                <w:szCs w:val="18"/>
                <w:lang w:val="ru-RU"/>
              </w:rPr>
              <w:noBreakHyphen/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R (в том числе в форме дистанционного участия), особенно развивающихся стран</w:t>
            </w:r>
          </w:p>
        </w:tc>
        <w:tc>
          <w:tcPr>
            <w:tcW w:w="4111" w:type="dxa"/>
            <w:shd w:val="clear" w:color="auto" w:fill="auto"/>
          </w:tcPr>
          <w:p w:rsidR="002968F8" w:rsidRPr="00491910" w:rsidRDefault="002968F8" w:rsidP="00D2331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Количество случаев оказания технической помощи/проведения технических мероприятий при участии БР</w:t>
            </w:r>
          </w:p>
        </w:tc>
        <w:tc>
          <w:tcPr>
            <w:tcW w:w="1048" w:type="dxa"/>
          </w:tcPr>
          <w:p w:rsidR="002968F8" w:rsidRPr="00491910" w:rsidRDefault="002968F8" w:rsidP="00D2331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ru-RU"/>
              </w:rPr>
            </w:pPr>
            <w:r w:rsidRPr="00491910">
              <w:rPr>
                <w:color w:val="000000"/>
                <w:sz w:val="18"/>
                <w:szCs w:val="18"/>
                <w:lang w:val="ru-RU"/>
              </w:rPr>
              <w:t>93</w:t>
            </w:r>
          </w:p>
        </w:tc>
        <w:tc>
          <w:tcPr>
            <w:tcW w:w="1049" w:type="dxa"/>
            <w:shd w:val="clear" w:color="auto" w:fill="FFFFFF" w:themeFill="background1"/>
          </w:tcPr>
          <w:p w:rsidR="002968F8" w:rsidRPr="00491910" w:rsidRDefault="002968F8" w:rsidP="00D2331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ru-RU"/>
              </w:rPr>
            </w:pPr>
            <w:r w:rsidRPr="00491910">
              <w:rPr>
                <w:color w:val="000000" w:themeColor="text1"/>
                <w:sz w:val="18"/>
                <w:szCs w:val="18"/>
                <w:lang w:val="ru-RU"/>
              </w:rPr>
              <w:t>100</w:t>
            </w:r>
          </w:p>
        </w:tc>
        <w:tc>
          <w:tcPr>
            <w:tcW w:w="1049" w:type="dxa"/>
            <w:shd w:val="clear" w:color="auto" w:fill="auto"/>
          </w:tcPr>
          <w:p w:rsidR="002968F8" w:rsidRPr="00491910" w:rsidRDefault="002968F8" w:rsidP="00D2331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ru-RU"/>
              </w:rPr>
            </w:pPr>
            <w:r w:rsidRPr="00491910">
              <w:rPr>
                <w:color w:val="000000" w:themeColor="text1"/>
                <w:sz w:val="18"/>
                <w:szCs w:val="18"/>
                <w:lang w:val="ru-RU"/>
              </w:rPr>
              <w:t>111</w:t>
            </w:r>
          </w:p>
        </w:tc>
        <w:tc>
          <w:tcPr>
            <w:tcW w:w="1049" w:type="dxa"/>
            <w:shd w:val="clear" w:color="auto" w:fill="auto"/>
          </w:tcPr>
          <w:p w:rsidR="002968F8" w:rsidRPr="00491910" w:rsidRDefault="002968F8" w:rsidP="00D2331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ru-RU"/>
              </w:rPr>
            </w:pPr>
            <w:r w:rsidRPr="00491910">
              <w:rPr>
                <w:color w:val="000000" w:themeColor="text1"/>
                <w:sz w:val="18"/>
                <w:szCs w:val="18"/>
                <w:lang w:val="ru-RU"/>
              </w:rPr>
              <w:t>110</w:t>
            </w:r>
          </w:p>
        </w:tc>
        <w:tc>
          <w:tcPr>
            <w:tcW w:w="1049" w:type="dxa"/>
          </w:tcPr>
          <w:p w:rsidR="002968F8" w:rsidRPr="00491910" w:rsidRDefault="002968F8" w:rsidP="00D2331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2968F8" w:rsidRPr="00491910" w:rsidRDefault="002968F8" w:rsidP="00AA40D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 xml:space="preserve">План </w:t>
            </w:r>
            <w:r w:rsidR="00AA40DC" w:rsidRPr="00491910">
              <w:rPr>
                <w:sz w:val="18"/>
                <w:szCs w:val="18"/>
                <w:lang w:val="ru-RU"/>
              </w:rPr>
              <w:t>командировок</w:t>
            </w:r>
            <w:r w:rsidRPr="00491910">
              <w:rPr>
                <w:sz w:val="18"/>
                <w:szCs w:val="18"/>
                <w:lang w:val="ru-RU"/>
              </w:rPr>
              <w:t xml:space="preserve"> </w:t>
            </w:r>
            <w:r w:rsidR="00997C37" w:rsidRPr="00491910">
              <w:rPr>
                <w:sz w:val="18"/>
                <w:szCs w:val="18"/>
                <w:lang w:val="ru-RU"/>
              </w:rPr>
              <w:t>МСЭ</w:t>
            </w:r>
            <w:r w:rsidR="00997C37" w:rsidRPr="00491910">
              <w:rPr>
                <w:sz w:val="18"/>
                <w:szCs w:val="18"/>
                <w:lang w:val="ru-RU"/>
              </w:rPr>
              <w:noBreakHyphen/>
            </w:r>
            <w:r w:rsidRPr="00491910">
              <w:rPr>
                <w:sz w:val="18"/>
                <w:szCs w:val="18"/>
                <w:lang w:val="ru-RU"/>
              </w:rPr>
              <w:t>R</w:t>
            </w:r>
          </w:p>
        </w:tc>
      </w:tr>
      <w:tr w:rsidR="00D062BD" w:rsidRPr="00491910" w:rsidTr="00447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2968F8" w:rsidRPr="00491910" w:rsidRDefault="002968F8" w:rsidP="00D2331E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2968F8" w:rsidRPr="00491910" w:rsidRDefault="002968F8" w:rsidP="00D2331E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 xml:space="preserve">Количество стран, </w:t>
            </w:r>
            <w:r w:rsidR="00252E8E" w:rsidRPr="00491910">
              <w:rPr>
                <w:sz w:val="18"/>
                <w:szCs w:val="18"/>
                <w:lang w:val="ru-RU"/>
              </w:rPr>
              <w:t>в которых БР оказывает техническую помощь/проводит технические мероприятия</w:t>
            </w:r>
          </w:p>
        </w:tc>
        <w:tc>
          <w:tcPr>
            <w:tcW w:w="1048" w:type="dxa"/>
            <w:shd w:val="clear" w:color="auto" w:fill="auto"/>
          </w:tcPr>
          <w:p w:rsidR="002968F8" w:rsidRPr="00491910" w:rsidRDefault="002968F8" w:rsidP="00D2331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ru-RU"/>
              </w:rPr>
            </w:pPr>
            <w:r w:rsidRPr="00491910">
              <w:rPr>
                <w:color w:val="000000"/>
                <w:sz w:val="18"/>
                <w:szCs w:val="18"/>
                <w:lang w:val="ru-RU"/>
              </w:rPr>
              <w:t>78</w:t>
            </w:r>
          </w:p>
        </w:tc>
        <w:tc>
          <w:tcPr>
            <w:tcW w:w="1049" w:type="dxa"/>
            <w:shd w:val="clear" w:color="auto" w:fill="FFFFFF" w:themeFill="background1"/>
          </w:tcPr>
          <w:p w:rsidR="002968F8" w:rsidRPr="00491910" w:rsidRDefault="002968F8" w:rsidP="00D2331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ru-RU"/>
              </w:rPr>
            </w:pPr>
            <w:r w:rsidRPr="00491910">
              <w:rPr>
                <w:color w:val="000000" w:themeColor="text1"/>
                <w:sz w:val="18"/>
                <w:szCs w:val="18"/>
                <w:lang w:val="ru-RU"/>
              </w:rPr>
              <w:t>61</w:t>
            </w:r>
          </w:p>
        </w:tc>
        <w:tc>
          <w:tcPr>
            <w:tcW w:w="1049" w:type="dxa"/>
            <w:shd w:val="clear" w:color="auto" w:fill="auto"/>
          </w:tcPr>
          <w:p w:rsidR="002968F8" w:rsidRPr="00491910" w:rsidRDefault="002968F8" w:rsidP="00D2331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ru-RU"/>
              </w:rPr>
            </w:pPr>
            <w:r w:rsidRPr="00491910">
              <w:rPr>
                <w:color w:val="000000" w:themeColor="text1"/>
                <w:sz w:val="18"/>
                <w:szCs w:val="18"/>
                <w:lang w:val="ru-RU"/>
              </w:rPr>
              <w:t>62</w:t>
            </w:r>
          </w:p>
        </w:tc>
        <w:tc>
          <w:tcPr>
            <w:tcW w:w="1049" w:type="dxa"/>
            <w:shd w:val="clear" w:color="auto" w:fill="auto"/>
          </w:tcPr>
          <w:p w:rsidR="002968F8" w:rsidRPr="00491910" w:rsidRDefault="002968F8" w:rsidP="00D2331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ru-RU"/>
              </w:rPr>
            </w:pPr>
            <w:r w:rsidRPr="00491910">
              <w:rPr>
                <w:color w:val="000000" w:themeColor="text1"/>
                <w:sz w:val="18"/>
                <w:szCs w:val="18"/>
                <w:lang w:val="ru-RU"/>
              </w:rPr>
              <w:t>74</w:t>
            </w:r>
          </w:p>
        </w:tc>
        <w:tc>
          <w:tcPr>
            <w:tcW w:w="1049" w:type="dxa"/>
            <w:shd w:val="clear" w:color="auto" w:fill="auto"/>
          </w:tcPr>
          <w:p w:rsidR="002968F8" w:rsidRPr="00491910" w:rsidRDefault="002968F8" w:rsidP="00D2331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  <w:t>80</w:t>
            </w:r>
          </w:p>
        </w:tc>
        <w:tc>
          <w:tcPr>
            <w:tcW w:w="1560" w:type="dxa"/>
            <w:shd w:val="clear" w:color="auto" w:fill="auto"/>
          </w:tcPr>
          <w:p w:rsidR="002968F8" w:rsidRPr="00491910" w:rsidRDefault="002968F8" w:rsidP="00D2331E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 xml:space="preserve">План </w:t>
            </w:r>
            <w:r w:rsidR="00AA40DC" w:rsidRPr="00491910">
              <w:rPr>
                <w:sz w:val="18"/>
                <w:szCs w:val="18"/>
                <w:lang w:val="ru-RU"/>
              </w:rPr>
              <w:t xml:space="preserve">командировок </w:t>
            </w:r>
            <w:r w:rsidR="00997C37" w:rsidRPr="00491910">
              <w:rPr>
                <w:sz w:val="18"/>
                <w:szCs w:val="18"/>
                <w:lang w:val="ru-RU"/>
              </w:rPr>
              <w:t>МСЭ</w:t>
            </w:r>
            <w:r w:rsidR="00997C37" w:rsidRPr="00491910">
              <w:rPr>
                <w:sz w:val="18"/>
                <w:szCs w:val="18"/>
                <w:lang w:val="ru-RU"/>
              </w:rPr>
              <w:noBreakHyphen/>
            </w:r>
            <w:r w:rsidRPr="00491910">
              <w:rPr>
                <w:sz w:val="18"/>
                <w:szCs w:val="18"/>
                <w:lang w:val="ru-RU"/>
              </w:rPr>
              <w:t>R</w:t>
            </w:r>
          </w:p>
        </w:tc>
      </w:tr>
      <w:tr w:rsidR="00D062BD" w:rsidRPr="00F177DE" w:rsidTr="00447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2968F8" w:rsidRPr="00491910" w:rsidRDefault="002968F8" w:rsidP="00D2331E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2968F8" w:rsidRPr="00491910" w:rsidRDefault="002968F8" w:rsidP="00D2331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Количество участников/мероприятий, включающих конференции, ассамблеи и собрания, относящиеся к исследовательским комиссиям (очных и виртуальных)</w:t>
            </w:r>
          </w:p>
        </w:tc>
        <w:tc>
          <w:tcPr>
            <w:tcW w:w="1048" w:type="dxa"/>
          </w:tcPr>
          <w:p w:rsidR="002968F8" w:rsidRPr="00491910" w:rsidRDefault="002968F8" w:rsidP="00D2331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ru-RU"/>
              </w:rPr>
            </w:pPr>
            <w:r w:rsidRPr="00491910">
              <w:rPr>
                <w:color w:val="000000"/>
                <w:sz w:val="18"/>
                <w:szCs w:val="18"/>
                <w:lang w:val="ru-RU"/>
              </w:rPr>
              <w:t>8 972/38</w:t>
            </w:r>
          </w:p>
        </w:tc>
        <w:tc>
          <w:tcPr>
            <w:tcW w:w="1049" w:type="dxa"/>
            <w:shd w:val="clear" w:color="auto" w:fill="FFFFFF" w:themeFill="background1"/>
          </w:tcPr>
          <w:p w:rsidR="002968F8" w:rsidRPr="00491910" w:rsidRDefault="002968F8" w:rsidP="00D2331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 w:rsidRPr="00491910">
              <w:rPr>
                <w:bCs/>
                <w:color w:val="000000" w:themeColor="text1"/>
                <w:sz w:val="18"/>
                <w:szCs w:val="18"/>
                <w:lang w:val="ru-RU"/>
              </w:rPr>
              <w:t>6 042/48</w:t>
            </w:r>
          </w:p>
        </w:tc>
        <w:tc>
          <w:tcPr>
            <w:tcW w:w="1049" w:type="dxa"/>
            <w:shd w:val="clear" w:color="auto" w:fill="auto"/>
          </w:tcPr>
          <w:p w:rsidR="002968F8" w:rsidRPr="00491910" w:rsidRDefault="002968F8" w:rsidP="00D2331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ru-RU"/>
              </w:rPr>
            </w:pPr>
            <w:r w:rsidRPr="00491910">
              <w:rPr>
                <w:color w:val="000000" w:themeColor="text1"/>
                <w:sz w:val="18"/>
                <w:szCs w:val="18"/>
                <w:lang w:val="ru-RU"/>
              </w:rPr>
              <w:t>7 061/52</w:t>
            </w:r>
          </w:p>
        </w:tc>
        <w:tc>
          <w:tcPr>
            <w:tcW w:w="1049" w:type="dxa"/>
            <w:shd w:val="clear" w:color="auto" w:fill="auto"/>
          </w:tcPr>
          <w:p w:rsidR="002968F8" w:rsidRPr="00491910" w:rsidRDefault="002968F8" w:rsidP="00D2331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ru-RU"/>
              </w:rPr>
            </w:pPr>
            <w:r w:rsidRPr="00491910">
              <w:rPr>
                <w:color w:val="000000" w:themeColor="text1"/>
                <w:sz w:val="18"/>
                <w:szCs w:val="18"/>
                <w:lang w:val="ru-RU"/>
              </w:rPr>
              <w:t>4 560/47</w:t>
            </w:r>
          </w:p>
        </w:tc>
        <w:tc>
          <w:tcPr>
            <w:tcW w:w="1049" w:type="dxa"/>
          </w:tcPr>
          <w:p w:rsidR="002968F8" w:rsidRPr="00491910" w:rsidRDefault="002968F8" w:rsidP="00D2331E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  <w:t>4 560/47</w:t>
            </w:r>
          </w:p>
        </w:tc>
        <w:tc>
          <w:tcPr>
            <w:tcW w:w="1560" w:type="dxa"/>
            <w:shd w:val="clear" w:color="auto" w:fill="auto"/>
          </w:tcPr>
          <w:p w:rsidR="002968F8" w:rsidRPr="00491910" w:rsidRDefault="002968F8" w:rsidP="00D2331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 xml:space="preserve">База данных по регистрации на мероприятиях </w:t>
            </w:r>
            <w:r w:rsidR="00997C37" w:rsidRPr="00491910">
              <w:rPr>
                <w:sz w:val="18"/>
                <w:szCs w:val="18"/>
                <w:lang w:val="ru-RU"/>
              </w:rPr>
              <w:t>МСЭ</w:t>
            </w:r>
            <w:r w:rsidR="00997C37" w:rsidRPr="00491910">
              <w:rPr>
                <w:sz w:val="18"/>
                <w:szCs w:val="18"/>
                <w:lang w:val="ru-RU"/>
              </w:rPr>
              <w:noBreakHyphen/>
            </w:r>
            <w:r w:rsidRPr="00491910">
              <w:rPr>
                <w:sz w:val="18"/>
                <w:szCs w:val="18"/>
                <w:lang w:val="ru-RU"/>
              </w:rPr>
              <w:t>R</w:t>
            </w:r>
          </w:p>
        </w:tc>
      </w:tr>
      <w:tr w:rsidR="00D062BD" w:rsidRPr="00F177DE" w:rsidTr="00447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  <w:shd w:val="clear" w:color="auto" w:fill="auto"/>
          </w:tcPr>
          <w:p w:rsidR="002968F8" w:rsidRPr="00491910" w:rsidRDefault="002968F8" w:rsidP="00D2331E">
            <w:pPr>
              <w:spacing w:before="40" w:after="40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4111" w:type="dxa"/>
            <w:shd w:val="clear" w:color="auto" w:fill="auto"/>
          </w:tcPr>
          <w:p w:rsidR="002968F8" w:rsidRPr="00491910" w:rsidRDefault="002968F8" w:rsidP="00D2331E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 xml:space="preserve">Количество стран, участвующих в семинарах, семинарах-практикумах, собраниях ИК и РГ и мероприятиях </w:t>
            </w:r>
            <w:r w:rsidR="00997C37" w:rsidRPr="00491910">
              <w:rPr>
                <w:sz w:val="18"/>
                <w:szCs w:val="18"/>
                <w:lang w:val="ru-RU"/>
              </w:rPr>
              <w:t>МСЭ</w:t>
            </w:r>
            <w:r w:rsidR="00997C37" w:rsidRPr="00491910">
              <w:rPr>
                <w:sz w:val="18"/>
                <w:szCs w:val="18"/>
                <w:lang w:val="ru-RU"/>
              </w:rPr>
              <w:noBreakHyphen/>
            </w:r>
            <w:r w:rsidRPr="00491910">
              <w:rPr>
                <w:sz w:val="18"/>
                <w:szCs w:val="18"/>
                <w:lang w:val="ru-RU"/>
              </w:rPr>
              <w:t>R (очных и виртуальных)</w:t>
            </w:r>
          </w:p>
        </w:tc>
        <w:tc>
          <w:tcPr>
            <w:tcW w:w="1048" w:type="dxa"/>
            <w:shd w:val="clear" w:color="auto" w:fill="auto"/>
          </w:tcPr>
          <w:p w:rsidR="002968F8" w:rsidRPr="00491910" w:rsidRDefault="002968F8" w:rsidP="00D2331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ru-RU"/>
              </w:rPr>
            </w:pPr>
            <w:r w:rsidRPr="00491910">
              <w:rPr>
                <w:color w:val="000000"/>
                <w:sz w:val="18"/>
                <w:szCs w:val="18"/>
                <w:lang w:val="ru-RU"/>
              </w:rPr>
              <w:t>161</w:t>
            </w:r>
          </w:p>
        </w:tc>
        <w:tc>
          <w:tcPr>
            <w:tcW w:w="1049" w:type="dxa"/>
            <w:shd w:val="clear" w:color="auto" w:fill="FFFFFF" w:themeFill="background1"/>
          </w:tcPr>
          <w:p w:rsidR="002968F8" w:rsidRPr="00491910" w:rsidRDefault="002968F8" w:rsidP="00D2331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ru-RU"/>
              </w:rPr>
            </w:pPr>
            <w:r w:rsidRPr="00491910">
              <w:rPr>
                <w:color w:val="000000"/>
                <w:sz w:val="18"/>
                <w:szCs w:val="18"/>
                <w:lang w:val="ru-RU"/>
              </w:rPr>
              <w:t>130</w:t>
            </w:r>
          </w:p>
        </w:tc>
        <w:tc>
          <w:tcPr>
            <w:tcW w:w="1049" w:type="dxa"/>
            <w:shd w:val="clear" w:color="auto" w:fill="auto"/>
          </w:tcPr>
          <w:p w:rsidR="002968F8" w:rsidRPr="00491910" w:rsidRDefault="002968F8" w:rsidP="00D2331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ru-RU"/>
              </w:rPr>
            </w:pPr>
            <w:r w:rsidRPr="00491910">
              <w:rPr>
                <w:color w:val="000000"/>
                <w:sz w:val="18"/>
                <w:szCs w:val="18"/>
                <w:lang w:val="ru-RU"/>
              </w:rPr>
              <w:t>78</w:t>
            </w:r>
          </w:p>
        </w:tc>
        <w:tc>
          <w:tcPr>
            <w:tcW w:w="1049" w:type="dxa"/>
            <w:shd w:val="clear" w:color="auto" w:fill="auto"/>
          </w:tcPr>
          <w:p w:rsidR="002968F8" w:rsidRPr="00491910" w:rsidRDefault="002968F8" w:rsidP="00D2331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ru-RU"/>
              </w:rPr>
            </w:pPr>
            <w:r w:rsidRPr="00491910">
              <w:rPr>
                <w:color w:val="000000"/>
                <w:sz w:val="18"/>
                <w:szCs w:val="18"/>
                <w:lang w:val="ru-RU"/>
              </w:rPr>
              <w:t>137</w:t>
            </w:r>
          </w:p>
        </w:tc>
        <w:tc>
          <w:tcPr>
            <w:tcW w:w="1049" w:type="dxa"/>
            <w:shd w:val="clear" w:color="auto" w:fill="auto"/>
          </w:tcPr>
          <w:p w:rsidR="002968F8" w:rsidRPr="00491910" w:rsidRDefault="002968F8" w:rsidP="00D2331E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val="ru-RU"/>
              </w:rPr>
            </w:pPr>
            <w:r w:rsidRPr="00491910">
              <w:rPr>
                <w:color w:val="000000"/>
                <w:sz w:val="18"/>
                <w:szCs w:val="18"/>
                <w:lang w:val="ru-RU"/>
              </w:rPr>
              <w:t>193</w:t>
            </w:r>
          </w:p>
        </w:tc>
        <w:tc>
          <w:tcPr>
            <w:tcW w:w="1560" w:type="dxa"/>
            <w:shd w:val="clear" w:color="auto" w:fill="auto"/>
          </w:tcPr>
          <w:p w:rsidR="002968F8" w:rsidRPr="00491910" w:rsidRDefault="002968F8" w:rsidP="00D2331E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 xml:space="preserve">База данных по регистрации на мероприятиях </w:t>
            </w:r>
            <w:r w:rsidR="00997C37" w:rsidRPr="00491910">
              <w:rPr>
                <w:sz w:val="18"/>
                <w:szCs w:val="18"/>
                <w:lang w:val="ru-RU"/>
              </w:rPr>
              <w:t>МСЭ</w:t>
            </w:r>
            <w:r w:rsidR="00997C37" w:rsidRPr="00491910">
              <w:rPr>
                <w:sz w:val="18"/>
                <w:szCs w:val="18"/>
                <w:lang w:val="ru-RU"/>
              </w:rPr>
              <w:noBreakHyphen/>
            </w:r>
            <w:r w:rsidRPr="00491910">
              <w:rPr>
                <w:sz w:val="18"/>
                <w:szCs w:val="18"/>
                <w:lang w:val="ru-RU"/>
              </w:rPr>
              <w:t>R</w:t>
            </w:r>
          </w:p>
        </w:tc>
      </w:tr>
    </w:tbl>
    <w:p w:rsidR="002968F8" w:rsidRPr="00491910" w:rsidRDefault="002968F8" w:rsidP="00D062BD">
      <w:pPr>
        <w:spacing w:before="0"/>
        <w:rPr>
          <w:lang w:val="ru-RU"/>
        </w:rPr>
      </w:pPr>
    </w:p>
    <w:tbl>
      <w:tblPr>
        <w:tblStyle w:val="GridTable4-Accent13"/>
        <w:tblW w:w="0" w:type="auto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8048"/>
        <w:gridCol w:w="1485"/>
        <w:gridCol w:w="1485"/>
        <w:gridCol w:w="1485"/>
        <w:gridCol w:w="1485"/>
      </w:tblGrid>
      <w:tr w:rsidR="002968F8" w:rsidRPr="00F177DE" w:rsidTr="00447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</w:tcPr>
          <w:p w:rsidR="002968F8" w:rsidRPr="00491910" w:rsidRDefault="002968F8" w:rsidP="00855C04">
            <w:pPr>
              <w:spacing w:before="80" w:after="80"/>
              <w:jc w:val="center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Намеченный результат деятельности</w:t>
            </w:r>
          </w:p>
        </w:tc>
        <w:tc>
          <w:tcPr>
            <w:tcW w:w="594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</w:tcPr>
          <w:p w:rsidR="002968F8" w:rsidRPr="00491910" w:rsidRDefault="002968F8" w:rsidP="002968F8">
            <w:pPr>
              <w:pageBreakBefore/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Финансовые ресурсы</w:t>
            </w:r>
            <w:r w:rsidRPr="00491910">
              <w:rPr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sz w:val="18"/>
                <w:szCs w:val="18"/>
                <w:lang w:val="ru-RU"/>
              </w:rPr>
              <w:t>(в тыс. швейцарских франков)</w:t>
            </w:r>
          </w:p>
        </w:tc>
      </w:tr>
      <w:tr w:rsidR="00447931" w:rsidRPr="00491910" w:rsidTr="00447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8" w:type="dxa"/>
            <w:shd w:val="clear" w:color="auto" w:fill="auto"/>
          </w:tcPr>
          <w:p w:rsidR="002968F8" w:rsidRPr="00491910" w:rsidRDefault="002968F8" w:rsidP="00B80784">
            <w:pPr>
              <w:spacing w:before="20" w:after="20"/>
              <w:jc w:val="center"/>
              <w:rPr>
                <w:color w:val="5B9BD5"/>
                <w:sz w:val="18"/>
                <w:szCs w:val="18"/>
                <w:lang w:val="ru-RU"/>
              </w:rPr>
            </w:pPr>
          </w:p>
        </w:tc>
        <w:tc>
          <w:tcPr>
            <w:tcW w:w="1485" w:type="dxa"/>
            <w:shd w:val="clear" w:color="auto" w:fill="auto"/>
          </w:tcPr>
          <w:p w:rsidR="002968F8" w:rsidRPr="00491910" w:rsidRDefault="002968F8" w:rsidP="00B80784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B9BD5"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2020</w:t>
            </w:r>
            <w:r w:rsidR="00F659FD"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1485" w:type="dxa"/>
            <w:shd w:val="clear" w:color="auto" w:fill="auto"/>
          </w:tcPr>
          <w:p w:rsidR="002968F8" w:rsidRPr="00491910" w:rsidRDefault="002968F8" w:rsidP="00B80784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B9BD5"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2021</w:t>
            </w:r>
            <w:r w:rsidR="00F659FD"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1485" w:type="dxa"/>
            <w:shd w:val="clear" w:color="auto" w:fill="auto"/>
          </w:tcPr>
          <w:p w:rsidR="002968F8" w:rsidRPr="00491910" w:rsidRDefault="002968F8" w:rsidP="00B80784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B9BD5"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2022</w:t>
            </w:r>
            <w:r w:rsidR="00F659FD"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1485" w:type="dxa"/>
            <w:shd w:val="clear" w:color="auto" w:fill="auto"/>
          </w:tcPr>
          <w:p w:rsidR="002968F8" w:rsidRPr="00491910" w:rsidRDefault="002968F8" w:rsidP="00B80784">
            <w:pPr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B9BD5"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2023</w:t>
            </w:r>
            <w:r w:rsidR="00F659FD"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 г.</w:t>
            </w:r>
          </w:p>
        </w:tc>
      </w:tr>
      <w:tr w:rsidR="002968F8" w:rsidRPr="00491910" w:rsidTr="00447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8" w:type="dxa"/>
            <w:shd w:val="clear" w:color="auto" w:fill="auto"/>
          </w:tcPr>
          <w:p w:rsidR="002968F8" w:rsidRPr="00491910" w:rsidRDefault="002968F8" w:rsidP="00B80784">
            <w:pPr>
              <w:spacing w:before="20" w:after="20"/>
              <w:rPr>
                <w:sz w:val="18"/>
                <w:szCs w:val="18"/>
                <w:lang w:val="ru-RU"/>
              </w:rPr>
            </w:pPr>
            <w:r w:rsidRPr="00491910">
              <w:rPr>
                <w:color w:val="548DD4" w:themeColor="text2" w:themeTint="99"/>
                <w:sz w:val="18"/>
                <w:szCs w:val="18"/>
                <w:lang w:val="ru-RU"/>
              </w:rPr>
              <w:t>R.3-1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 xml:space="preserve">: Публикации </w:t>
            </w:r>
            <w:r w:rsidR="00997C37" w:rsidRPr="00491910">
              <w:rPr>
                <w:b w:val="0"/>
                <w:bCs w:val="0"/>
                <w:sz w:val="18"/>
                <w:szCs w:val="18"/>
                <w:lang w:val="ru-RU"/>
              </w:rPr>
              <w:t>МСЭ</w:t>
            </w:r>
            <w:r w:rsidR="00997C37" w:rsidRPr="00491910">
              <w:rPr>
                <w:b w:val="0"/>
                <w:bCs w:val="0"/>
                <w:sz w:val="18"/>
                <w:szCs w:val="18"/>
                <w:lang w:val="ru-RU"/>
              </w:rPr>
              <w:noBreakHyphen/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R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2968F8" w:rsidRPr="00491910" w:rsidRDefault="002968F8" w:rsidP="00D202A3">
            <w:pPr>
              <w:overflowPunct/>
              <w:autoSpaceDE/>
              <w:autoSpaceDN/>
              <w:adjustRightInd/>
              <w:spacing w:before="20" w:after="20"/>
              <w:ind w:right="340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6 611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2968F8" w:rsidRPr="00491910" w:rsidRDefault="002968F8" w:rsidP="00D202A3">
            <w:pPr>
              <w:overflowPunct/>
              <w:autoSpaceDE/>
              <w:autoSpaceDN/>
              <w:adjustRightInd/>
              <w:spacing w:before="20" w:after="20"/>
              <w:ind w:right="340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6 495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2968F8" w:rsidRPr="00491910" w:rsidRDefault="002968F8" w:rsidP="00D202A3">
            <w:pPr>
              <w:overflowPunct/>
              <w:autoSpaceDE/>
              <w:autoSpaceDN/>
              <w:adjustRightInd/>
              <w:spacing w:before="20" w:after="20"/>
              <w:ind w:right="340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7 237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2968F8" w:rsidRPr="00491910" w:rsidRDefault="002968F8" w:rsidP="00D202A3">
            <w:pPr>
              <w:overflowPunct/>
              <w:autoSpaceDE/>
              <w:autoSpaceDN/>
              <w:adjustRightInd/>
              <w:spacing w:before="20" w:after="20"/>
              <w:ind w:right="340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5 938</w:t>
            </w:r>
          </w:p>
        </w:tc>
      </w:tr>
      <w:tr w:rsidR="002968F8" w:rsidRPr="00491910" w:rsidTr="00447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8" w:type="dxa"/>
            <w:shd w:val="clear" w:color="auto" w:fill="auto"/>
          </w:tcPr>
          <w:p w:rsidR="002968F8" w:rsidRPr="00491910" w:rsidRDefault="002968F8" w:rsidP="00B80784">
            <w:pPr>
              <w:spacing w:before="20" w:after="20"/>
              <w:rPr>
                <w:sz w:val="18"/>
                <w:szCs w:val="18"/>
                <w:lang w:val="ru-RU"/>
              </w:rPr>
            </w:pPr>
            <w:r w:rsidRPr="00491910">
              <w:rPr>
                <w:color w:val="548DD4" w:themeColor="text2" w:themeTint="99"/>
                <w:sz w:val="18"/>
                <w:szCs w:val="18"/>
                <w:lang w:val="ru-RU"/>
              </w:rPr>
              <w:t>R.3-2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: Помощь членам Союза, в частности развивающимся странам и НРС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2968F8" w:rsidRPr="00491910" w:rsidRDefault="002968F8" w:rsidP="00D202A3">
            <w:pPr>
              <w:overflowPunct/>
              <w:autoSpaceDE/>
              <w:autoSpaceDN/>
              <w:adjustRightInd/>
              <w:spacing w:before="20" w:after="20"/>
              <w:ind w:right="340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4 312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2968F8" w:rsidRPr="00491910" w:rsidRDefault="002968F8" w:rsidP="00D202A3">
            <w:pPr>
              <w:overflowPunct/>
              <w:autoSpaceDE/>
              <w:autoSpaceDN/>
              <w:adjustRightInd/>
              <w:spacing w:before="20" w:after="20"/>
              <w:ind w:right="340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4 321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2968F8" w:rsidRPr="00491910" w:rsidRDefault="002968F8" w:rsidP="00D202A3">
            <w:pPr>
              <w:overflowPunct/>
              <w:autoSpaceDE/>
              <w:autoSpaceDN/>
              <w:adjustRightInd/>
              <w:spacing w:before="20" w:after="20"/>
              <w:ind w:right="340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2 871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2968F8" w:rsidRPr="00491910" w:rsidRDefault="002968F8" w:rsidP="00D202A3">
            <w:pPr>
              <w:overflowPunct/>
              <w:autoSpaceDE/>
              <w:autoSpaceDN/>
              <w:adjustRightInd/>
              <w:spacing w:before="20" w:after="20"/>
              <w:ind w:right="340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2 644</w:t>
            </w:r>
          </w:p>
        </w:tc>
      </w:tr>
      <w:tr w:rsidR="002968F8" w:rsidRPr="00491910" w:rsidTr="00447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8" w:type="dxa"/>
            <w:shd w:val="clear" w:color="auto" w:fill="auto"/>
          </w:tcPr>
          <w:p w:rsidR="002968F8" w:rsidRPr="00491910" w:rsidRDefault="002968F8" w:rsidP="00B80784">
            <w:pPr>
              <w:spacing w:before="20" w:after="20"/>
              <w:rPr>
                <w:sz w:val="18"/>
                <w:szCs w:val="18"/>
                <w:lang w:val="ru-RU"/>
              </w:rPr>
            </w:pPr>
            <w:r w:rsidRPr="00491910">
              <w:rPr>
                <w:color w:val="548DD4" w:themeColor="text2" w:themeTint="99"/>
                <w:sz w:val="18"/>
                <w:szCs w:val="18"/>
                <w:lang w:val="ru-RU"/>
              </w:rPr>
              <w:t>R.3-3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: Взаимодействие/поддержка в интересах деятельности в области развития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2968F8" w:rsidRPr="00491910" w:rsidRDefault="002968F8" w:rsidP="00D202A3">
            <w:pPr>
              <w:overflowPunct/>
              <w:autoSpaceDE/>
              <w:autoSpaceDN/>
              <w:adjustRightInd/>
              <w:spacing w:before="20" w:after="20"/>
              <w:ind w:right="340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1 521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2968F8" w:rsidRPr="00491910" w:rsidRDefault="002968F8" w:rsidP="00D202A3">
            <w:pPr>
              <w:overflowPunct/>
              <w:autoSpaceDE/>
              <w:autoSpaceDN/>
              <w:adjustRightInd/>
              <w:spacing w:before="20" w:after="20"/>
              <w:ind w:right="340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1 456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2968F8" w:rsidRPr="00491910" w:rsidRDefault="002968F8" w:rsidP="00D202A3">
            <w:pPr>
              <w:overflowPunct/>
              <w:autoSpaceDE/>
              <w:autoSpaceDN/>
              <w:adjustRightInd/>
              <w:spacing w:before="20" w:after="20"/>
              <w:ind w:right="340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1 637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2968F8" w:rsidRPr="00491910" w:rsidRDefault="002968F8" w:rsidP="00D202A3">
            <w:pPr>
              <w:overflowPunct/>
              <w:autoSpaceDE/>
              <w:autoSpaceDN/>
              <w:adjustRightInd/>
              <w:spacing w:before="20" w:after="20"/>
              <w:ind w:right="340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1 674</w:t>
            </w:r>
          </w:p>
        </w:tc>
      </w:tr>
      <w:tr w:rsidR="002968F8" w:rsidRPr="00491910" w:rsidTr="00447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8" w:type="dxa"/>
            <w:shd w:val="clear" w:color="auto" w:fill="auto"/>
          </w:tcPr>
          <w:p w:rsidR="002968F8" w:rsidRPr="00491910" w:rsidRDefault="002968F8" w:rsidP="00B80784">
            <w:pPr>
              <w:spacing w:before="20" w:after="20"/>
              <w:rPr>
                <w:color w:val="548DD4" w:themeColor="text2" w:themeTint="99"/>
                <w:sz w:val="18"/>
                <w:szCs w:val="18"/>
                <w:lang w:val="ru-RU"/>
              </w:rPr>
            </w:pPr>
            <w:r w:rsidRPr="00491910">
              <w:rPr>
                <w:color w:val="548DD4" w:themeColor="text2" w:themeTint="99"/>
                <w:sz w:val="18"/>
                <w:szCs w:val="18"/>
                <w:lang w:val="ru-RU"/>
              </w:rPr>
              <w:t>R.3-4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: Семинары, семинары-практикумы и другие мероприятия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2968F8" w:rsidRPr="00491910" w:rsidRDefault="002968F8" w:rsidP="00D202A3">
            <w:pPr>
              <w:overflowPunct/>
              <w:autoSpaceDE/>
              <w:autoSpaceDN/>
              <w:adjustRightInd/>
              <w:spacing w:before="20" w:after="20"/>
              <w:ind w:right="340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4 355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2968F8" w:rsidRPr="00491910" w:rsidRDefault="002968F8" w:rsidP="00D202A3">
            <w:pPr>
              <w:overflowPunct/>
              <w:autoSpaceDE/>
              <w:autoSpaceDN/>
              <w:adjustRightInd/>
              <w:spacing w:before="20" w:after="20"/>
              <w:ind w:right="340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4 625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2968F8" w:rsidRPr="00491910" w:rsidRDefault="002968F8" w:rsidP="00D202A3">
            <w:pPr>
              <w:overflowPunct/>
              <w:autoSpaceDE/>
              <w:autoSpaceDN/>
              <w:adjustRightInd/>
              <w:spacing w:before="20" w:after="20"/>
              <w:ind w:right="340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3 862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2968F8" w:rsidRPr="00491910" w:rsidRDefault="002968F8" w:rsidP="00D202A3">
            <w:pPr>
              <w:overflowPunct/>
              <w:autoSpaceDE/>
              <w:autoSpaceDN/>
              <w:adjustRightInd/>
              <w:spacing w:before="20" w:after="20"/>
              <w:ind w:right="340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3 677</w:t>
            </w:r>
          </w:p>
        </w:tc>
      </w:tr>
      <w:tr w:rsidR="002968F8" w:rsidRPr="00491910" w:rsidTr="00447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8" w:type="dxa"/>
            <w:shd w:val="clear" w:color="auto" w:fill="auto"/>
          </w:tcPr>
          <w:p w:rsidR="002968F8" w:rsidRPr="00491910" w:rsidRDefault="002968F8" w:rsidP="00B80784">
            <w:pPr>
              <w:spacing w:before="20" w:after="20"/>
              <w:rPr>
                <w:sz w:val="18"/>
                <w:szCs w:val="18"/>
                <w:lang w:val="ru-RU"/>
              </w:rPr>
            </w:pPr>
            <w:r w:rsidRPr="00491910">
              <w:rPr>
                <w:color w:val="5B9BD5"/>
                <w:sz w:val="18"/>
                <w:szCs w:val="18"/>
                <w:lang w:val="ru-RU"/>
              </w:rPr>
              <w:t>Всего по Задаче R.3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2968F8" w:rsidRPr="00491910" w:rsidRDefault="002968F8" w:rsidP="00D202A3">
            <w:pPr>
              <w:overflowPunct/>
              <w:autoSpaceDE/>
              <w:autoSpaceDN/>
              <w:adjustRightInd/>
              <w:spacing w:before="20" w:after="20"/>
              <w:ind w:right="340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sz w:val="18"/>
                <w:szCs w:val="18"/>
                <w:lang w:val="ru-RU"/>
              </w:rPr>
              <w:t>16 799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2968F8" w:rsidRPr="00491910" w:rsidRDefault="002968F8" w:rsidP="00D202A3">
            <w:pPr>
              <w:overflowPunct/>
              <w:autoSpaceDE/>
              <w:autoSpaceDN/>
              <w:adjustRightInd/>
              <w:spacing w:before="20" w:after="20"/>
              <w:ind w:right="340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sz w:val="18"/>
                <w:szCs w:val="18"/>
                <w:lang w:val="ru-RU"/>
              </w:rPr>
              <w:t>16 897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2968F8" w:rsidRPr="00491910" w:rsidRDefault="002968F8" w:rsidP="00D202A3">
            <w:pPr>
              <w:overflowPunct/>
              <w:autoSpaceDE/>
              <w:autoSpaceDN/>
              <w:adjustRightInd/>
              <w:spacing w:before="20" w:after="20"/>
              <w:ind w:right="340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sz w:val="18"/>
                <w:szCs w:val="18"/>
                <w:lang w:val="ru-RU"/>
              </w:rPr>
              <w:t>15 607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2968F8" w:rsidRPr="00491910" w:rsidRDefault="002968F8" w:rsidP="00D202A3">
            <w:pPr>
              <w:overflowPunct/>
              <w:autoSpaceDE/>
              <w:autoSpaceDN/>
              <w:adjustRightInd/>
              <w:spacing w:before="20" w:after="20"/>
              <w:ind w:right="340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sz w:val="18"/>
                <w:szCs w:val="18"/>
                <w:lang w:val="ru-RU"/>
              </w:rPr>
              <w:t>13 933</w:t>
            </w:r>
          </w:p>
        </w:tc>
      </w:tr>
    </w:tbl>
    <w:p w:rsidR="001B69DC" w:rsidRPr="0063470B" w:rsidRDefault="00D2331E" w:rsidP="0063470B">
      <w:pPr>
        <w:pStyle w:val="Headingb"/>
        <w:spacing w:before="480"/>
        <w:rPr>
          <w:color w:val="365F91" w:themeColor="accent1" w:themeShade="BF"/>
          <w:lang w:val="ru-RU"/>
        </w:rPr>
      </w:pPr>
      <w:r w:rsidRPr="0063470B">
        <w:rPr>
          <w:color w:val="365F91" w:themeColor="accent1" w:themeShade="BF"/>
          <w:lang w:val="ru-RU"/>
        </w:rPr>
        <w:t xml:space="preserve">Сектор </w:t>
      </w:r>
      <w:r w:rsidR="00997C37" w:rsidRPr="0063470B">
        <w:rPr>
          <w:color w:val="365F91" w:themeColor="accent1" w:themeShade="BF"/>
          <w:lang w:val="ru-RU"/>
        </w:rPr>
        <w:t>МСЭ</w:t>
      </w:r>
      <w:r w:rsidR="00997C37" w:rsidRPr="0063470B">
        <w:rPr>
          <w:color w:val="365F91" w:themeColor="accent1" w:themeShade="BF"/>
          <w:lang w:val="ru-RU"/>
        </w:rPr>
        <w:noBreakHyphen/>
      </w:r>
      <w:r w:rsidRPr="0063470B">
        <w:rPr>
          <w:color w:val="365F91" w:themeColor="accent1" w:themeShade="BF"/>
          <w:lang w:val="ru-RU"/>
        </w:rPr>
        <w:t>Т</w:t>
      </w:r>
    </w:p>
    <w:p w:rsidR="00D2331E" w:rsidRPr="0063470B" w:rsidRDefault="00D2331E" w:rsidP="00D2331E">
      <w:pPr>
        <w:pStyle w:val="Headingb"/>
        <w:spacing w:after="120"/>
        <w:rPr>
          <w:color w:val="365F91" w:themeColor="accent1" w:themeShade="BF"/>
          <w:lang w:val="ru-RU"/>
        </w:rPr>
      </w:pPr>
      <w:r w:rsidRPr="0063470B">
        <w:rPr>
          <w:color w:val="365F91" w:themeColor="accent1" w:themeShade="BF"/>
          <w:lang w:val="ru-RU"/>
        </w:rPr>
        <w:t xml:space="preserve">T.1 (Разработка стандартов): Своевременно разрабатывать недискриминационные международные стандарты (Рекомендации </w:t>
      </w:r>
      <w:r w:rsidR="00997C37" w:rsidRPr="0063470B">
        <w:rPr>
          <w:color w:val="365F91" w:themeColor="accent1" w:themeShade="BF"/>
          <w:lang w:val="ru-RU"/>
        </w:rPr>
        <w:t>МСЭ</w:t>
      </w:r>
      <w:r w:rsidR="00997C37" w:rsidRPr="0063470B">
        <w:rPr>
          <w:color w:val="365F91" w:themeColor="accent1" w:themeShade="BF"/>
          <w:lang w:val="ru-RU"/>
        </w:rPr>
        <w:noBreakHyphen/>
      </w:r>
      <w:r w:rsidRPr="0063470B">
        <w:rPr>
          <w:color w:val="365F91" w:themeColor="accent1" w:themeShade="BF"/>
          <w:lang w:val="ru-RU"/>
        </w:rPr>
        <w:t>Т) и способствовать функциональной совместимости и повышению показателей работы оборудования, сетей, услуг и приложений</w:t>
      </w:r>
    </w:p>
    <w:tbl>
      <w:tblPr>
        <w:tblStyle w:val="GridTable4-Accent1"/>
        <w:tblW w:w="14029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2744"/>
        <w:gridCol w:w="4764"/>
        <w:gridCol w:w="1653"/>
        <w:gridCol w:w="1654"/>
        <w:gridCol w:w="1654"/>
        <w:gridCol w:w="1560"/>
      </w:tblGrid>
      <w:tr w:rsidR="00D2331E" w:rsidRPr="00491910" w:rsidTr="00447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D2331E" w:rsidRPr="00491910" w:rsidRDefault="00D2331E" w:rsidP="00D2331E">
            <w:pPr>
              <w:pStyle w:val="Tablehead"/>
              <w:rPr>
                <w:b/>
                <w:bCs w:val="0"/>
                <w:sz w:val="18"/>
                <w:szCs w:val="18"/>
                <w:lang w:val="ru-RU"/>
              </w:rPr>
            </w:pPr>
            <w:r w:rsidRPr="00491910">
              <w:rPr>
                <w:b/>
                <w:bCs w:val="0"/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47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D2331E" w:rsidRPr="00491910" w:rsidRDefault="00D2331E" w:rsidP="00D2331E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b/>
                <w:bCs w:val="0"/>
                <w:sz w:val="18"/>
                <w:szCs w:val="18"/>
                <w:lang w:val="ru-RU"/>
              </w:rPr>
              <w:t>Показатель конечного результата</w:t>
            </w:r>
          </w:p>
        </w:tc>
        <w:tc>
          <w:tcPr>
            <w:tcW w:w="16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D2331E" w:rsidRPr="00491910" w:rsidRDefault="00D2331E" w:rsidP="00D2331E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491910">
              <w:rPr>
                <w:b/>
                <w:bCs w:val="0"/>
                <w:sz w:val="18"/>
                <w:szCs w:val="18"/>
                <w:lang w:val="ru-RU"/>
              </w:rPr>
              <w:t>Данные за 2016</w:t>
            </w:r>
            <w:r w:rsidR="00F659FD" w:rsidRPr="00491910">
              <w:rPr>
                <w:b/>
                <w:bCs w:val="0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16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D2331E" w:rsidRPr="00491910" w:rsidRDefault="00D2331E" w:rsidP="00D2331E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491910">
              <w:rPr>
                <w:b/>
                <w:bCs w:val="0"/>
                <w:sz w:val="18"/>
                <w:szCs w:val="18"/>
                <w:lang w:val="ru-RU"/>
              </w:rPr>
              <w:t>Данные за 2017</w:t>
            </w:r>
            <w:r w:rsidR="00F659FD" w:rsidRPr="00491910">
              <w:rPr>
                <w:b/>
                <w:bCs w:val="0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16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D2331E" w:rsidRPr="00491910" w:rsidRDefault="00D2331E" w:rsidP="00D2331E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491910">
              <w:rPr>
                <w:b/>
                <w:bCs w:val="0"/>
                <w:sz w:val="18"/>
                <w:szCs w:val="18"/>
                <w:lang w:val="ru-RU"/>
              </w:rPr>
              <w:t>Данные за 2018</w:t>
            </w:r>
            <w:r w:rsidR="00F659FD" w:rsidRPr="00491910">
              <w:rPr>
                <w:b/>
                <w:bCs w:val="0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D2331E" w:rsidRPr="00491910" w:rsidRDefault="00D2331E" w:rsidP="00D2331E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491910">
              <w:rPr>
                <w:b/>
                <w:bCs w:val="0"/>
                <w:sz w:val="18"/>
                <w:szCs w:val="18"/>
                <w:lang w:val="ru-RU"/>
              </w:rPr>
              <w:t>Средства измерения</w:t>
            </w:r>
          </w:p>
        </w:tc>
      </w:tr>
      <w:tr w:rsidR="00D2331E" w:rsidRPr="00491910" w:rsidTr="00447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shd w:val="clear" w:color="auto" w:fill="auto"/>
          </w:tcPr>
          <w:p w:rsidR="00D2331E" w:rsidRPr="00491910" w:rsidRDefault="00D2331E" w:rsidP="00D2331E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491910">
              <w:rPr>
                <w:color w:val="548DD4" w:themeColor="text2" w:themeTint="99"/>
                <w:sz w:val="18"/>
                <w:szCs w:val="18"/>
                <w:lang w:val="ru-RU"/>
              </w:rPr>
              <w:t>Т.1-a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 xml:space="preserve">: Более широкое использование Рекомендаций </w:t>
            </w:r>
            <w:r w:rsidR="00997C37" w:rsidRPr="00491910">
              <w:rPr>
                <w:b w:val="0"/>
                <w:bCs w:val="0"/>
                <w:sz w:val="18"/>
                <w:szCs w:val="18"/>
                <w:lang w:val="ru-RU"/>
              </w:rPr>
              <w:t>МСЭ</w:t>
            </w:r>
            <w:r w:rsidR="00997C37" w:rsidRPr="00491910">
              <w:rPr>
                <w:b w:val="0"/>
                <w:bCs w:val="0"/>
                <w:sz w:val="18"/>
                <w:szCs w:val="18"/>
                <w:lang w:val="ru-RU"/>
              </w:rPr>
              <w:noBreakHyphen/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T</w:t>
            </w:r>
          </w:p>
        </w:tc>
        <w:tc>
          <w:tcPr>
            <w:tcW w:w="4764" w:type="dxa"/>
            <w:shd w:val="clear" w:color="auto" w:fill="auto"/>
          </w:tcPr>
          <w:p w:rsidR="00D2331E" w:rsidRPr="00491910" w:rsidRDefault="00D2331E" w:rsidP="00D2331E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sz w:val="18"/>
                <w:szCs w:val="18"/>
                <w:lang w:val="ru-RU"/>
              </w:rPr>
              <w:t>–</w:t>
            </w:r>
            <w:r w:rsidRPr="00491910">
              <w:rPr>
                <w:rFonts w:eastAsia="Calibri" w:cs="Arial"/>
                <w:sz w:val="18"/>
                <w:szCs w:val="18"/>
                <w:lang w:val="ru-RU"/>
              </w:rPr>
              <w:tab/>
              <w:t xml:space="preserve">Количество посещений веб-сайта </w:t>
            </w:r>
            <w:r w:rsidR="00997C37" w:rsidRPr="00491910">
              <w:rPr>
                <w:rFonts w:eastAsia="Calibri" w:cs="Arial"/>
                <w:sz w:val="18"/>
                <w:szCs w:val="18"/>
                <w:lang w:val="ru-RU"/>
              </w:rPr>
              <w:t>МСЭ</w:t>
            </w:r>
            <w:r w:rsidR="00997C37" w:rsidRPr="00491910">
              <w:rPr>
                <w:rFonts w:eastAsia="Calibri" w:cs="Arial"/>
                <w:sz w:val="18"/>
                <w:szCs w:val="18"/>
                <w:lang w:val="ru-RU"/>
              </w:rPr>
              <w:noBreakHyphen/>
            </w:r>
            <w:r w:rsidRPr="00491910">
              <w:rPr>
                <w:rFonts w:eastAsia="Calibri" w:cs="Arial"/>
                <w:sz w:val="18"/>
                <w:szCs w:val="18"/>
                <w:lang w:val="ru-RU"/>
              </w:rPr>
              <w:t>T</w:t>
            </w:r>
          </w:p>
          <w:p w:rsidR="00D2331E" w:rsidRPr="00491910" w:rsidRDefault="00D2331E" w:rsidP="00D2331E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sz w:val="18"/>
                <w:szCs w:val="18"/>
                <w:lang w:val="ru-RU"/>
              </w:rPr>
              <w:t>–</w:t>
            </w:r>
            <w:r w:rsidRPr="00491910">
              <w:rPr>
                <w:rFonts w:eastAsia="Calibri" w:cs="Arial"/>
                <w:sz w:val="18"/>
                <w:szCs w:val="18"/>
                <w:lang w:val="ru-RU"/>
              </w:rPr>
              <w:tab/>
              <w:t>Количество участников в исследовательских комиссиях (включая региональные группы)</w:t>
            </w:r>
          </w:p>
          <w:p w:rsidR="00D2331E" w:rsidRPr="00491910" w:rsidRDefault="00D2331E" w:rsidP="00D2331E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sz w:val="18"/>
                <w:szCs w:val="18"/>
                <w:lang w:val="ru-RU"/>
              </w:rPr>
              <w:t>–</w:t>
            </w:r>
            <w:r w:rsidRPr="00491910">
              <w:rPr>
                <w:rFonts w:eastAsia="Calibri" w:cs="Arial"/>
                <w:sz w:val="18"/>
                <w:szCs w:val="18"/>
                <w:lang w:val="ru-RU"/>
              </w:rPr>
              <w:tab/>
              <w:t xml:space="preserve">Количество загрузок Рекомендаций </w:t>
            </w:r>
            <w:r w:rsidR="00997C37" w:rsidRPr="00491910">
              <w:rPr>
                <w:rFonts w:eastAsia="Calibri" w:cs="Arial"/>
                <w:sz w:val="18"/>
                <w:szCs w:val="18"/>
                <w:lang w:val="ru-RU"/>
              </w:rPr>
              <w:t>МСЭ</w:t>
            </w:r>
            <w:r w:rsidR="00997C37" w:rsidRPr="00491910">
              <w:rPr>
                <w:rFonts w:eastAsia="Calibri" w:cs="Arial"/>
                <w:sz w:val="18"/>
                <w:szCs w:val="18"/>
                <w:lang w:val="ru-RU"/>
              </w:rPr>
              <w:noBreakHyphen/>
            </w:r>
            <w:r w:rsidRPr="00491910">
              <w:rPr>
                <w:rFonts w:eastAsia="Calibri" w:cs="Arial"/>
                <w:sz w:val="18"/>
                <w:szCs w:val="18"/>
                <w:lang w:val="ru-RU"/>
              </w:rPr>
              <w:t>T</w:t>
            </w:r>
          </w:p>
        </w:tc>
        <w:tc>
          <w:tcPr>
            <w:tcW w:w="1653" w:type="dxa"/>
            <w:shd w:val="clear" w:color="auto" w:fill="auto"/>
          </w:tcPr>
          <w:p w:rsidR="00D2331E" w:rsidRPr="00491910" w:rsidRDefault="00D2331E" w:rsidP="00D2331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17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8 288 568</w:t>
            </w:r>
          </w:p>
          <w:p w:rsidR="00D2331E" w:rsidRPr="00491910" w:rsidRDefault="00D2331E" w:rsidP="00D2331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17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2 953</w:t>
            </w:r>
          </w:p>
          <w:p w:rsidR="00D2331E" w:rsidRPr="00491910" w:rsidRDefault="00D2331E" w:rsidP="00D2331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17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lang w:val="ru-RU" w:eastAsia="zh-CN"/>
              </w:rPr>
            </w:pPr>
            <w:r w:rsidRPr="00491910">
              <w:rPr>
                <w:sz w:val="18"/>
                <w:szCs w:val="18"/>
                <w:lang w:val="ru-RU"/>
              </w:rPr>
              <w:t>3 403 995</w:t>
            </w:r>
          </w:p>
        </w:tc>
        <w:tc>
          <w:tcPr>
            <w:tcW w:w="1654" w:type="dxa"/>
            <w:shd w:val="clear" w:color="auto" w:fill="FFFFFF" w:themeFill="background1"/>
          </w:tcPr>
          <w:p w:rsidR="00D2331E" w:rsidRPr="00491910" w:rsidRDefault="00D2331E" w:rsidP="00D2331E">
            <w:pPr>
              <w:overflowPunct/>
              <w:autoSpaceDE/>
              <w:autoSpaceDN/>
              <w:adjustRightInd/>
              <w:spacing w:before="40" w:after="40"/>
              <w:ind w:right="17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491910">
              <w:rPr>
                <w:rFonts w:eastAsia="SimSun"/>
                <w:sz w:val="18"/>
                <w:szCs w:val="18"/>
                <w:lang w:val="ru-RU" w:eastAsia="zh-CN"/>
              </w:rPr>
              <w:t>11 263 260</w:t>
            </w:r>
          </w:p>
          <w:p w:rsidR="00D2331E" w:rsidRPr="00491910" w:rsidRDefault="00D2331E" w:rsidP="00D2331E">
            <w:pPr>
              <w:overflowPunct/>
              <w:autoSpaceDE/>
              <w:autoSpaceDN/>
              <w:adjustRightInd/>
              <w:spacing w:before="40" w:after="40"/>
              <w:ind w:right="17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491910">
              <w:rPr>
                <w:rFonts w:eastAsia="SimSun"/>
                <w:sz w:val="18"/>
                <w:szCs w:val="18"/>
                <w:lang w:val="ru-RU" w:eastAsia="zh-CN"/>
              </w:rPr>
              <w:t>2 971</w:t>
            </w:r>
          </w:p>
          <w:p w:rsidR="00D2331E" w:rsidRPr="00491910" w:rsidRDefault="00D2331E" w:rsidP="00D2331E">
            <w:pPr>
              <w:overflowPunct/>
              <w:autoSpaceDE/>
              <w:autoSpaceDN/>
              <w:adjustRightInd/>
              <w:spacing w:before="40" w:after="40"/>
              <w:ind w:right="17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491910">
              <w:rPr>
                <w:rFonts w:eastAsia="SimSun"/>
                <w:sz w:val="18"/>
                <w:szCs w:val="18"/>
                <w:lang w:val="ru-RU" w:eastAsia="zh-CN"/>
              </w:rPr>
              <w:t>3 598 199</w:t>
            </w:r>
          </w:p>
        </w:tc>
        <w:tc>
          <w:tcPr>
            <w:tcW w:w="1654" w:type="dxa"/>
            <w:shd w:val="clear" w:color="auto" w:fill="auto"/>
          </w:tcPr>
          <w:p w:rsidR="00D2331E" w:rsidRPr="00491910" w:rsidRDefault="00252E8E" w:rsidP="00D2331E">
            <w:pPr>
              <w:overflowPunct/>
              <w:autoSpaceDE/>
              <w:autoSpaceDN/>
              <w:adjustRightInd/>
              <w:spacing w:before="40" w:after="40"/>
              <w:ind w:right="17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491910">
              <w:rPr>
                <w:rFonts w:eastAsia="SimSun"/>
                <w:sz w:val="18"/>
                <w:szCs w:val="18"/>
                <w:lang w:val="ru-RU" w:eastAsia="zh-CN"/>
              </w:rPr>
              <w:t>Поступят позже</w:t>
            </w:r>
          </w:p>
          <w:p w:rsidR="00D2331E" w:rsidRPr="00491910" w:rsidRDefault="00D2331E" w:rsidP="00D2331E">
            <w:pPr>
              <w:overflowPunct/>
              <w:autoSpaceDE/>
              <w:autoSpaceDN/>
              <w:adjustRightInd/>
              <w:spacing w:before="40" w:after="40"/>
              <w:ind w:right="17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491910">
              <w:rPr>
                <w:rFonts w:eastAsia="SimSun"/>
                <w:sz w:val="18"/>
                <w:szCs w:val="18"/>
                <w:lang w:val="ru-RU" w:eastAsia="zh-CN"/>
              </w:rPr>
              <w:t>3 767</w:t>
            </w:r>
          </w:p>
          <w:p w:rsidR="00D2331E" w:rsidRPr="00491910" w:rsidRDefault="00D2331E" w:rsidP="00D2331E">
            <w:pPr>
              <w:overflowPunct/>
              <w:autoSpaceDE/>
              <w:autoSpaceDN/>
              <w:adjustRightInd/>
              <w:spacing w:before="40" w:after="40"/>
              <w:ind w:right="174"/>
              <w:jc w:val="right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491910">
              <w:rPr>
                <w:rFonts w:eastAsia="SimSun"/>
                <w:sz w:val="18"/>
                <w:szCs w:val="18"/>
                <w:lang w:val="ru-RU" w:eastAsia="zh-CN"/>
              </w:rPr>
              <w:t>2 893 486</w:t>
            </w:r>
          </w:p>
        </w:tc>
        <w:tc>
          <w:tcPr>
            <w:tcW w:w="1560" w:type="dxa"/>
            <w:shd w:val="clear" w:color="auto" w:fill="auto"/>
          </w:tcPr>
          <w:p w:rsidR="00D2331E" w:rsidRPr="00491910" w:rsidRDefault="00A358C9" w:rsidP="00D2331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Статистические данные МСЭ</w:t>
            </w:r>
          </w:p>
        </w:tc>
      </w:tr>
      <w:tr w:rsidR="00D2331E" w:rsidRPr="00491910" w:rsidTr="00447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shd w:val="clear" w:color="auto" w:fill="auto"/>
          </w:tcPr>
          <w:p w:rsidR="00D2331E" w:rsidRPr="00491910" w:rsidRDefault="00D2331E" w:rsidP="00D2331E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491910">
              <w:rPr>
                <w:color w:val="548DD4" w:themeColor="text2" w:themeTint="99"/>
                <w:sz w:val="18"/>
                <w:szCs w:val="18"/>
                <w:lang w:val="ru-RU"/>
              </w:rPr>
              <w:t>Т.1-b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 xml:space="preserve">: Повышение соответствия Рекомендациям </w:t>
            </w:r>
            <w:r w:rsidR="00997C37" w:rsidRPr="00491910">
              <w:rPr>
                <w:b w:val="0"/>
                <w:bCs w:val="0"/>
                <w:sz w:val="18"/>
                <w:szCs w:val="18"/>
                <w:lang w:val="ru-RU"/>
              </w:rPr>
              <w:t>МСЭ</w:t>
            </w:r>
            <w:r w:rsidR="00997C37" w:rsidRPr="00491910">
              <w:rPr>
                <w:b w:val="0"/>
                <w:bCs w:val="0"/>
                <w:sz w:val="18"/>
                <w:szCs w:val="18"/>
                <w:lang w:val="ru-RU"/>
              </w:rPr>
              <w:noBreakHyphen/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Т</w:t>
            </w:r>
          </w:p>
        </w:tc>
        <w:tc>
          <w:tcPr>
            <w:tcW w:w="4764" w:type="dxa"/>
            <w:shd w:val="clear" w:color="auto" w:fill="auto"/>
          </w:tcPr>
          <w:p w:rsidR="00D2331E" w:rsidRPr="00491910" w:rsidRDefault="00D2331E" w:rsidP="00D2331E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−</w:t>
            </w:r>
            <w:r w:rsidRPr="00491910">
              <w:rPr>
                <w:sz w:val="18"/>
                <w:szCs w:val="18"/>
                <w:lang w:val="ru-RU"/>
              </w:rPr>
              <w:tab/>
              <w:t>Количество мероприятий по тестированию</w:t>
            </w:r>
          </w:p>
          <w:p w:rsidR="00D2331E" w:rsidRPr="00491910" w:rsidRDefault="00D2331E" w:rsidP="00D2331E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–</w:t>
            </w:r>
            <w:r w:rsidRPr="00491910">
              <w:rPr>
                <w:sz w:val="18"/>
                <w:szCs w:val="18"/>
                <w:lang w:val="ru-RU"/>
              </w:rPr>
              <w:tab/>
              <w:t>Количество записей в базе данных по соответствию</w:t>
            </w:r>
          </w:p>
          <w:p w:rsidR="00D2331E" w:rsidRPr="00491910" w:rsidRDefault="00D2331E" w:rsidP="00D2331E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–</w:t>
            </w:r>
            <w:r w:rsidRPr="00491910">
              <w:rPr>
                <w:sz w:val="18"/>
                <w:szCs w:val="18"/>
                <w:lang w:val="ru-RU"/>
              </w:rPr>
              <w:tab/>
              <w:t xml:space="preserve">Количество Рекомендаций </w:t>
            </w:r>
            <w:r w:rsidR="00997C37" w:rsidRPr="00491910">
              <w:rPr>
                <w:sz w:val="18"/>
                <w:szCs w:val="18"/>
                <w:lang w:val="ru-RU"/>
              </w:rPr>
              <w:t>МСЭ</w:t>
            </w:r>
            <w:r w:rsidR="00997C37" w:rsidRPr="00491910">
              <w:rPr>
                <w:sz w:val="18"/>
                <w:szCs w:val="18"/>
                <w:lang w:val="ru-RU"/>
              </w:rPr>
              <w:noBreakHyphen/>
            </w:r>
            <w:r w:rsidRPr="00491910">
              <w:rPr>
                <w:sz w:val="18"/>
                <w:szCs w:val="18"/>
                <w:lang w:val="ru-RU"/>
              </w:rPr>
              <w:t>T, в которых описаны спецификации тестирования</w:t>
            </w:r>
          </w:p>
        </w:tc>
        <w:tc>
          <w:tcPr>
            <w:tcW w:w="1653" w:type="dxa"/>
          </w:tcPr>
          <w:p w:rsidR="00D2331E" w:rsidRPr="00491910" w:rsidRDefault="00D2331E" w:rsidP="00D2331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4</w:t>
            </w:r>
          </w:p>
          <w:p w:rsidR="00D2331E" w:rsidRPr="00491910" w:rsidRDefault="00D2331E" w:rsidP="00D2331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500+</w:t>
            </w:r>
          </w:p>
          <w:p w:rsidR="00D2331E" w:rsidRPr="00491910" w:rsidRDefault="00D2331E" w:rsidP="00D2331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right="1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156</w:t>
            </w:r>
          </w:p>
        </w:tc>
        <w:tc>
          <w:tcPr>
            <w:tcW w:w="1654" w:type="dxa"/>
            <w:shd w:val="clear" w:color="auto" w:fill="FFFFFF" w:themeFill="background1"/>
          </w:tcPr>
          <w:p w:rsidR="00D2331E" w:rsidRPr="00491910" w:rsidRDefault="00D2331E" w:rsidP="00D2331E">
            <w:pPr>
              <w:overflowPunct/>
              <w:autoSpaceDE/>
              <w:autoSpaceDN/>
              <w:adjustRightInd/>
              <w:spacing w:before="40" w:after="40"/>
              <w:ind w:right="17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491910">
              <w:rPr>
                <w:rFonts w:eastAsia="SimSun"/>
                <w:sz w:val="18"/>
                <w:szCs w:val="18"/>
                <w:lang w:val="ru-RU" w:eastAsia="zh-CN"/>
              </w:rPr>
              <w:t>3</w:t>
            </w:r>
          </w:p>
          <w:p w:rsidR="00D2331E" w:rsidRPr="00491910" w:rsidRDefault="00D2331E" w:rsidP="00D2331E">
            <w:pPr>
              <w:overflowPunct/>
              <w:autoSpaceDE/>
              <w:autoSpaceDN/>
              <w:adjustRightInd/>
              <w:spacing w:before="40" w:after="40"/>
              <w:ind w:right="17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491910">
              <w:rPr>
                <w:rFonts w:eastAsia="SimSun"/>
                <w:sz w:val="18"/>
                <w:szCs w:val="18"/>
                <w:lang w:val="ru-RU" w:eastAsia="zh-CN"/>
              </w:rPr>
              <w:t>3</w:t>
            </w:r>
          </w:p>
          <w:p w:rsidR="00D2331E" w:rsidRPr="00491910" w:rsidRDefault="00D2331E" w:rsidP="00D2331E">
            <w:pPr>
              <w:overflowPunct/>
              <w:autoSpaceDE/>
              <w:autoSpaceDN/>
              <w:adjustRightInd/>
              <w:spacing w:before="40" w:after="40"/>
              <w:ind w:right="17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491910">
              <w:rPr>
                <w:rFonts w:eastAsia="SimSun"/>
                <w:sz w:val="18"/>
                <w:szCs w:val="18"/>
                <w:lang w:val="ru-RU" w:eastAsia="zh-CN"/>
              </w:rPr>
              <w:t>211</w:t>
            </w:r>
          </w:p>
        </w:tc>
        <w:tc>
          <w:tcPr>
            <w:tcW w:w="1654" w:type="dxa"/>
            <w:shd w:val="clear" w:color="auto" w:fill="auto"/>
          </w:tcPr>
          <w:p w:rsidR="00D2331E" w:rsidRPr="00491910" w:rsidRDefault="00D2331E" w:rsidP="00D2331E">
            <w:pPr>
              <w:overflowPunct/>
              <w:autoSpaceDE/>
              <w:autoSpaceDN/>
              <w:adjustRightInd/>
              <w:spacing w:before="40" w:after="40"/>
              <w:ind w:right="17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491910">
              <w:rPr>
                <w:rFonts w:eastAsia="SimSun"/>
                <w:sz w:val="18"/>
                <w:szCs w:val="18"/>
                <w:lang w:val="ru-RU" w:eastAsia="zh-CN"/>
              </w:rPr>
              <w:t>0</w:t>
            </w:r>
          </w:p>
          <w:p w:rsidR="00D2331E" w:rsidRPr="00491910" w:rsidRDefault="00D2331E" w:rsidP="00D2331E">
            <w:pPr>
              <w:overflowPunct/>
              <w:autoSpaceDE/>
              <w:autoSpaceDN/>
              <w:adjustRightInd/>
              <w:spacing w:before="40" w:after="40"/>
              <w:ind w:right="17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491910">
              <w:rPr>
                <w:rFonts w:eastAsia="SimSun"/>
                <w:sz w:val="18"/>
                <w:szCs w:val="18"/>
                <w:lang w:val="ru-RU" w:eastAsia="zh-CN"/>
              </w:rPr>
              <w:t>7</w:t>
            </w:r>
          </w:p>
          <w:p w:rsidR="00D2331E" w:rsidRPr="00491910" w:rsidRDefault="00D2331E" w:rsidP="00D2331E">
            <w:pPr>
              <w:overflowPunct/>
              <w:autoSpaceDE/>
              <w:autoSpaceDN/>
              <w:adjustRightInd/>
              <w:spacing w:before="40" w:after="40"/>
              <w:ind w:right="174"/>
              <w:jc w:val="righ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491910">
              <w:rPr>
                <w:rFonts w:eastAsia="SimSun"/>
                <w:sz w:val="18"/>
                <w:szCs w:val="18"/>
                <w:lang w:val="ru-RU" w:eastAsia="zh-CN"/>
              </w:rPr>
              <w:t>249</w:t>
            </w:r>
          </w:p>
        </w:tc>
        <w:tc>
          <w:tcPr>
            <w:tcW w:w="1560" w:type="dxa"/>
            <w:shd w:val="clear" w:color="auto" w:fill="auto"/>
          </w:tcPr>
          <w:p w:rsidR="00D2331E" w:rsidRPr="00491910" w:rsidRDefault="00A358C9" w:rsidP="00D2331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Статистические данные МСЭ</w:t>
            </w:r>
          </w:p>
        </w:tc>
      </w:tr>
      <w:tr w:rsidR="00D2331E" w:rsidRPr="00491910" w:rsidTr="00447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shd w:val="clear" w:color="auto" w:fill="auto"/>
          </w:tcPr>
          <w:p w:rsidR="00D2331E" w:rsidRPr="00491910" w:rsidRDefault="00D2331E" w:rsidP="00D2331E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491910">
              <w:rPr>
                <w:color w:val="548DD4" w:themeColor="text2" w:themeTint="99"/>
                <w:sz w:val="18"/>
                <w:szCs w:val="18"/>
                <w:lang w:val="ru-RU"/>
              </w:rPr>
              <w:t>Т.1-c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: Укрепление стандартов в области новых технологий и услуг</w:t>
            </w:r>
          </w:p>
        </w:tc>
        <w:tc>
          <w:tcPr>
            <w:tcW w:w="4764" w:type="dxa"/>
            <w:shd w:val="clear" w:color="auto" w:fill="auto"/>
          </w:tcPr>
          <w:p w:rsidR="00D2331E" w:rsidRPr="00491910" w:rsidRDefault="00D2331E" w:rsidP="00D2331E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−</w:t>
            </w:r>
            <w:r w:rsidRPr="00491910">
              <w:rPr>
                <w:sz w:val="18"/>
                <w:szCs w:val="18"/>
                <w:lang w:val="ru-RU"/>
              </w:rPr>
              <w:tab/>
              <w:t xml:space="preserve">Количество новых сфер деятельности (Вопросы исследовательских комиссий, направления работы и создаваемые на их основе стандарты как самостоятельно </w:t>
            </w:r>
            <w:r w:rsidR="00997C37" w:rsidRPr="00491910">
              <w:rPr>
                <w:sz w:val="18"/>
                <w:szCs w:val="18"/>
                <w:lang w:val="ru-RU"/>
              </w:rPr>
              <w:t>МСЭ</w:t>
            </w:r>
            <w:r w:rsidR="00997C37" w:rsidRPr="00491910">
              <w:rPr>
                <w:sz w:val="18"/>
                <w:szCs w:val="18"/>
                <w:lang w:val="ru-RU"/>
              </w:rPr>
              <w:noBreakHyphen/>
            </w:r>
            <w:r w:rsidRPr="00491910">
              <w:rPr>
                <w:sz w:val="18"/>
                <w:szCs w:val="18"/>
                <w:lang w:val="ru-RU"/>
              </w:rPr>
              <w:t>T, так и в сотрудничестве с другими комиссиями)</w:t>
            </w:r>
          </w:p>
        </w:tc>
        <w:tc>
          <w:tcPr>
            <w:tcW w:w="1653" w:type="dxa"/>
            <w:shd w:val="clear" w:color="auto" w:fill="auto"/>
          </w:tcPr>
          <w:p w:rsidR="00D2331E" w:rsidRPr="00491910" w:rsidRDefault="00D2331E" w:rsidP="00D2331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Кол-во новых Вопросов: 5</w:t>
            </w:r>
          </w:p>
          <w:p w:rsidR="00D2331E" w:rsidRPr="00491910" w:rsidRDefault="00D2331E" w:rsidP="00D2331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Кол-во новых направлений работы: 442</w:t>
            </w:r>
          </w:p>
        </w:tc>
        <w:tc>
          <w:tcPr>
            <w:tcW w:w="1654" w:type="dxa"/>
            <w:shd w:val="clear" w:color="auto" w:fill="FFFFFF" w:themeFill="background1"/>
          </w:tcPr>
          <w:p w:rsidR="00D2331E" w:rsidRPr="00491910" w:rsidRDefault="00D2331E" w:rsidP="00D2331E">
            <w:pPr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/>
              </w:rPr>
              <w:t>Кол-во новых Вопросов</w:t>
            </w:r>
            <w:r w:rsidRPr="00491910">
              <w:rPr>
                <w:rFonts w:eastAsia="SimSun"/>
                <w:sz w:val="18"/>
                <w:szCs w:val="18"/>
                <w:lang w:val="ru-RU" w:eastAsia="zh-CN"/>
              </w:rPr>
              <w:t>: 5</w:t>
            </w:r>
          </w:p>
          <w:p w:rsidR="00D2331E" w:rsidRPr="00491910" w:rsidRDefault="00D2331E" w:rsidP="00D2331E">
            <w:pPr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/>
              </w:rPr>
              <w:t>Кол-во новых направлений работы</w:t>
            </w:r>
            <w:r w:rsidRPr="00491910">
              <w:rPr>
                <w:rFonts w:eastAsia="SimSun"/>
                <w:sz w:val="18"/>
                <w:szCs w:val="18"/>
                <w:lang w:val="ru-RU" w:eastAsia="zh-CN"/>
              </w:rPr>
              <w:t>: 480</w:t>
            </w:r>
          </w:p>
        </w:tc>
        <w:tc>
          <w:tcPr>
            <w:tcW w:w="1654" w:type="dxa"/>
            <w:shd w:val="clear" w:color="auto" w:fill="auto"/>
          </w:tcPr>
          <w:p w:rsidR="00D2331E" w:rsidRPr="00491910" w:rsidRDefault="00D2331E" w:rsidP="00D2331E">
            <w:pPr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/>
              </w:rPr>
              <w:t>Кол-во новых Вопросов</w:t>
            </w:r>
            <w:r w:rsidRPr="00491910">
              <w:rPr>
                <w:rFonts w:eastAsia="SimSun"/>
                <w:sz w:val="18"/>
                <w:szCs w:val="18"/>
                <w:lang w:val="ru-RU" w:eastAsia="zh-CN"/>
              </w:rPr>
              <w:t>: 2</w:t>
            </w:r>
          </w:p>
          <w:p w:rsidR="00D2331E" w:rsidRPr="00491910" w:rsidRDefault="00D2331E" w:rsidP="00D2331E">
            <w:pPr>
              <w:overflowPunct/>
              <w:autoSpaceDE/>
              <w:autoSpaceDN/>
              <w:adjustRightInd/>
              <w:spacing w:before="40" w:after="40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/>
              </w:rPr>
              <w:t>Кол-во новых направлений работы</w:t>
            </w:r>
            <w:r w:rsidRPr="00491910">
              <w:rPr>
                <w:rFonts w:eastAsia="SimSun"/>
                <w:sz w:val="18"/>
                <w:szCs w:val="18"/>
                <w:lang w:val="ru-RU" w:eastAsia="zh-CN"/>
              </w:rPr>
              <w:t>: 466</w:t>
            </w:r>
          </w:p>
        </w:tc>
        <w:tc>
          <w:tcPr>
            <w:tcW w:w="1560" w:type="dxa"/>
            <w:shd w:val="clear" w:color="auto" w:fill="auto"/>
          </w:tcPr>
          <w:p w:rsidR="00D2331E" w:rsidRPr="00491910" w:rsidRDefault="00A358C9" w:rsidP="00D2331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Статистические данные МСЭ</w:t>
            </w:r>
          </w:p>
        </w:tc>
      </w:tr>
    </w:tbl>
    <w:p w:rsidR="00D2331E" w:rsidRPr="00491910" w:rsidRDefault="00D2331E" w:rsidP="00D2331E">
      <w:pPr>
        <w:spacing w:before="0"/>
        <w:rPr>
          <w:lang w:val="ru-RU"/>
        </w:rPr>
      </w:pPr>
    </w:p>
    <w:tbl>
      <w:tblPr>
        <w:tblStyle w:val="GridTable4-Accent1"/>
        <w:tblW w:w="14029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7508"/>
        <w:gridCol w:w="1630"/>
        <w:gridCol w:w="1630"/>
        <w:gridCol w:w="1630"/>
        <w:gridCol w:w="1631"/>
      </w:tblGrid>
      <w:tr w:rsidR="00D2331E" w:rsidRPr="00F177DE" w:rsidTr="00A342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</w:tcPr>
          <w:p w:rsidR="00D2331E" w:rsidRPr="00491910" w:rsidRDefault="00D2331E" w:rsidP="0063470B">
            <w:pPr>
              <w:pStyle w:val="Tablehead"/>
              <w:spacing w:before="60" w:after="60"/>
              <w:rPr>
                <w:b/>
                <w:bCs w:val="0"/>
                <w:sz w:val="18"/>
                <w:szCs w:val="18"/>
                <w:lang w:val="ru-RU"/>
              </w:rPr>
            </w:pPr>
            <w:r w:rsidRPr="00491910">
              <w:rPr>
                <w:b/>
                <w:bCs w:val="0"/>
                <w:sz w:val="18"/>
                <w:szCs w:val="18"/>
                <w:lang w:val="ru-RU"/>
              </w:rPr>
              <w:t>Намеченные результаты деятельности</w:t>
            </w:r>
          </w:p>
        </w:tc>
        <w:tc>
          <w:tcPr>
            <w:tcW w:w="6521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</w:tcPr>
          <w:p w:rsidR="00D2331E" w:rsidRPr="00491910" w:rsidRDefault="00D2331E" w:rsidP="0063470B">
            <w:pPr>
              <w:pStyle w:val="Tablehead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491910">
              <w:rPr>
                <w:b/>
                <w:bCs w:val="0"/>
                <w:sz w:val="18"/>
                <w:szCs w:val="18"/>
                <w:lang w:val="ru-RU"/>
              </w:rPr>
              <w:t xml:space="preserve">Финансовые ресурсы </w:t>
            </w:r>
            <w:r w:rsidR="00D202A3" w:rsidRPr="00491910">
              <w:rPr>
                <w:b/>
                <w:bCs w:val="0"/>
                <w:sz w:val="18"/>
                <w:szCs w:val="18"/>
                <w:lang w:val="ru-RU"/>
              </w:rPr>
              <w:t>(в тыс. швейцарских</w:t>
            </w:r>
            <w:r w:rsidRPr="00491910">
              <w:rPr>
                <w:b/>
                <w:bCs w:val="0"/>
                <w:sz w:val="18"/>
                <w:szCs w:val="18"/>
                <w:lang w:val="ru-RU"/>
              </w:rPr>
              <w:t xml:space="preserve"> фр</w:t>
            </w:r>
            <w:r w:rsidR="00D202A3" w:rsidRPr="00491910">
              <w:rPr>
                <w:b/>
                <w:bCs w:val="0"/>
                <w:sz w:val="18"/>
                <w:szCs w:val="18"/>
                <w:lang w:val="ru-RU"/>
              </w:rPr>
              <w:t>анков</w:t>
            </w:r>
            <w:r w:rsidRPr="00491910">
              <w:rPr>
                <w:b/>
                <w:bCs w:val="0"/>
                <w:sz w:val="18"/>
                <w:szCs w:val="18"/>
                <w:lang w:val="ru-RU"/>
              </w:rPr>
              <w:t>)</w:t>
            </w:r>
          </w:p>
        </w:tc>
      </w:tr>
      <w:tr w:rsidR="00855C04" w:rsidRPr="00491910" w:rsidTr="00A342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shd w:val="clear" w:color="auto" w:fill="auto"/>
          </w:tcPr>
          <w:p w:rsidR="00D2331E" w:rsidRPr="00491910" w:rsidRDefault="00D2331E" w:rsidP="0063470B">
            <w:pPr>
              <w:pStyle w:val="Tabletext"/>
              <w:keepNext/>
              <w:spacing w:before="20" w:after="20"/>
              <w:jc w:val="center"/>
              <w:rPr>
                <w:b w:val="0"/>
                <w:bCs w:val="0"/>
                <w:color w:val="5B9BD5"/>
                <w:sz w:val="18"/>
                <w:szCs w:val="18"/>
                <w:lang w:val="ru-RU"/>
              </w:rPr>
            </w:pPr>
          </w:p>
        </w:tc>
        <w:tc>
          <w:tcPr>
            <w:tcW w:w="1630" w:type="dxa"/>
            <w:shd w:val="clear" w:color="auto" w:fill="auto"/>
          </w:tcPr>
          <w:p w:rsidR="00D2331E" w:rsidRPr="00491910" w:rsidRDefault="00D2331E" w:rsidP="0063470B">
            <w:pPr>
              <w:pStyle w:val="Tabletext"/>
              <w:keepNext/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B9BD5"/>
                <w:sz w:val="18"/>
                <w:szCs w:val="18"/>
                <w:lang w:val="ru-RU"/>
              </w:rPr>
            </w:pPr>
            <w:r w:rsidRPr="00491910">
              <w:rPr>
                <w:b w:val="0"/>
                <w:bCs w:val="0"/>
                <w:color w:val="5B9BD5"/>
                <w:sz w:val="18"/>
                <w:szCs w:val="18"/>
                <w:lang w:val="ru-RU"/>
              </w:rPr>
              <w:t>2020</w:t>
            </w:r>
            <w:r w:rsidR="00F659FD" w:rsidRPr="00491910">
              <w:rPr>
                <w:b w:val="0"/>
                <w:bCs w:val="0"/>
                <w:color w:val="5B9BD5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1630" w:type="dxa"/>
            <w:shd w:val="clear" w:color="auto" w:fill="auto"/>
          </w:tcPr>
          <w:p w:rsidR="00D2331E" w:rsidRPr="00491910" w:rsidRDefault="00D2331E" w:rsidP="0063470B">
            <w:pPr>
              <w:pStyle w:val="Tabletext"/>
              <w:keepNext/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B9BD5"/>
                <w:sz w:val="18"/>
                <w:szCs w:val="18"/>
                <w:lang w:val="ru-RU"/>
              </w:rPr>
            </w:pPr>
            <w:r w:rsidRPr="00491910">
              <w:rPr>
                <w:b w:val="0"/>
                <w:bCs w:val="0"/>
                <w:color w:val="5B9BD5"/>
                <w:sz w:val="18"/>
                <w:szCs w:val="18"/>
                <w:lang w:val="ru-RU"/>
              </w:rPr>
              <w:t>2021</w:t>
            </w:r>
            <w:r w:rsidR="00F659FD" w:rsidRPr="00491910">
              <w:rPr>
                <w:b w:val="0"/>
                <w:bCs w:val="0"/>
                <w:color w:val="5B9BD5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1630" w:type="dxa"/>
            <w:shd w:val="clear" w:color="auto" w:fill="auto"/>
          </w:tcPr>
          <w:p w:rsidR="00D2331E" w:rsidRPr="00491910" w:rsidRDefault="00D2331E" w:rsidP="0029175B">
            <w:pPr>
              <w:pStyle w:val="Tabletext"/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B9BD5"/>
                <w:sz w:val="18"/>
                <w:szCs w:val="18"/>
                <w:lang w:val="ru-RU"/>
              </w:rPr>
            </w:pPr>
            <w:r w:rsidRPr="00491910">
              <w:rPr>
                <w:b w:val="0"/>
                <w:bCs w:val="0"/>
                <w:color w:val="5B9BD5"/>
                <w:sz w:val="18"/>
                <w:szCs w:val="18"/>
                <w:lang w:val="ru-RU"/>
              </w:rPr>
              <w:t>2022</w:t>
            </w:r>
            <w:r w:rsidR="00F659FD" w:rsidRPr="00491910">
              <w:rPr>
                <w:b w:val="0"/>
                <w:bCs w:val="0"/>
                <w:color w:val="5B9BD5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1631" w:type="dxa"/>
            <w:shd w:val="clear" w:color="auto" w:fill="auto"/>
          </w:tcPr>
          <w:p w:rsidR="00D2331E" w:rsidRPr="00491910" w:rsidRDefault="00D2331E" w:rsidP="0029175B">
            <w:pPr>
              <w:pStyle w:val="Tabletext"/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B9BD5"/>
                <w:sz w:val="18"/>
                <w:szCs w:val="18"/>
                <w:lang w:val="ru-RU"/>
              </w:rPr>
            </w:pPr>
            <w:r w:rsidRPr="00491910">
              <w:rPr>
                <w:b w:val="0"/>
                <w:bCs w:val="0"/>
                <w:color w:val="5B9BD5"/>
                <w:sz w:val="18"/>
                <w:szCs w:val="18"/>
                <w:lang w:val="ru-RU"/>
              </w:rPr>
              <w:t>2023</w:t>
            </w:r>
            <w:r w:rsidR="00F659FD" w:rsidRPr="00491910">
              <w:rPr>
                <w:b w:val="0"/>
                <w:bCs w:val="0"/>
                <w:color w:val="5B9BD5"/>
                <w:sz w:val="18"/>
                <w:szCs w:val="18"/>
                <w:lang w:val="ru-RU"/>
              </w:rPr>
              <w:t> г.</w:t>
            </w:r>
          </w:p>
        </w:tc>
      </w:tr>
      <w:tr w:rsidR="00D2331E" w:rsidRPr="00491910" w:rsidTr="00447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shd w:val="clear" w:color="auto" w:fill="auto"/>
          </w:tcPr>
          <w:p w:rsidR="00D2331E" w:rsidRPr="00491910" w:rsidRDefault="00D2331E" w:rsidP="0063470B">
            <w:pPr>
              <w:pStyle w:val="Tabletext"/>
              <w:keepNext/>
              <w:spacing w:before="20" w:after="20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491910">
              <w:rPr>
                <w:color w:val="548DD4" w:themeColor="text2" w:themeTint="99"/>
                <w:sz w:val="18"/>
                <w:szCs w:val="18"/>
                <w:lang w:val="ru-RU"/>
              </w:rPr>
              <w:t>Т.1-1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: Резолюции, Рекомендации и Мнения ВАСЭ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2331E" w:rsidRPr="00491910" w:rsidRDefault="00D2331E" w:rsidP="0063470B"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ru-RU"/>
              </w:rPr>
            </w:pPr>
            <w:r w:rsidRPr="00491910">
              <w:rPr>
                <w:rFonts w:cstheme="minorHAnsi"/>
                <w:sz w:val="18"/>
                <w:szCs w:val="18"/>
                <w:lang w:val="ru-RU"/>
              </w:rPr>
              <w:t>4 478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2331E" w:rsidRPr="00491910" w:rsidRDefault="00D2331E" w:rsidP="0063470B"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ru-RU"/>
              </w:rPr>
            </w:pPr>
            <w:r w:rsidRPr="00491910">
              <w:rPr>
                <w:rFonts w:cstheme="minorHAnsi"/>
                <w:sz w:val="18"/>
                <w:szCs w:val="18"/>
                <w:lang w:val="ru-RU"/>
              </w:rPr>
              <w:t>63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2331E" w:rsidRPr="00491910" w:rsidRDefault="00D2331E" w:rsidP="002917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ru-RU"/>
              </w:rPr>
            </w:pPr>
            <w:r w:rsidRPr="00491910">
              <w:rPr>
                <w:rFonts w:cstheme="minorHAnsi"/>
                <w:sz w:val="18"/>
                <w:szCs w:val="18"/>
                <w:lang w:val="ru-RU"/>
              </w:rPr>
              <w:t>−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D2331E" w:rsidRPr="00491910" w:rsidRDefault="00D2331E" w:rsidP="002917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ru-RU"/>
              </w:rPr>
            </w:pPr>
            <w:r w:rsidRPr="00491910">
              <w:rPr>
                <w:rFonts w:cstheme="minorHAnsi"/>
                <w:sz w:val="18"/>
                <w:szCs w:val="18"/>
                <w:lang w:val="ru-RU"/>
              </w:rPr>
              <w:t>−</w:t>
            </w:r>
          </w:p>
        </w:tc>
      </w:tr>
      <w:tr w:rsidR="00D2331E" w:rsidRPr="00491910" w:rsidTr="00447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shd w:val="clear" w:color="auto" w:fill="auto"/>
          </w:tcPr>
          <w:p w:rsidR="00D2331E" w:rsidRPr="00491910" w:rsidRDefault="00D2331E" w:rsidP="0063470B">
            <w:pPr>
              <w:pStyle w:val="Tabletext"/>
              <w:keepNext/>
              <w:spacing w:before="20" w:after="20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491910">
              <w:rPr>
                <w:color w:val="548DD4" w:themeColor="text2" w:themeTint="99"/>
                <w:sz w:val="18"/>
                <w:szCs w:val="18"/>
                <w:lang w:val="ru-RU"/>
              </w:rPr>
              <w:t>Т.1-2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: Региональные консультационные сессии ВАСЭ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2331E" w:rsidRPr="00491910" w:rsidRDefault="00D2331E" w:rsidP="0063470B"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ru-RU"/>
              </w:rPr>
            </w:pPr>
            <w:r w:rsidRPr="00491910">
              <w:rPr>
                <w:rFonts w:cstheme="minorHAnsi"/>
                <w:sz w:val="18"/>
                <w:szCs w:val="18"/>
                <w:lang w:val="ru-RU"/>
              </w:rPr>
              <w:t>871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2331E" w:rsidRPr="00491910" w:rsidRDefault="00D2331E" w:rsidP="0063470B"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ru-RU"/>
              </w:rPr>
            </w:pPr>
            <w:r w:rsidRPr="00491910">
              <w:rPr>
                <w:rFonts w:cstheme="minorHAnsi"/>
                <w:sz w:val="18"/>
                <w:szCs w:val="18"/>
                <w:lang w:val="ru-RU"/>
              </w:rPr>
              <w:t>−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2331E" w:rsidRPr="00491910" w:rsidRDefault="00D2331E" w:rsidP="002917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ru-RU"/>
              </w:rPr>
            </w:pPr>
            <w:r w:rsidRPr="00491910">
              <w:rPr>
                <w:rFonts w:cstheme="minorHAnsi"/>
                <w:sz w:val="18"/>
                <w:szCs w:val="18"/>
                <w:lang w:val="ru-RU"/>
              </w:rPr>
              <w:t>−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D2331E" w:rsidRPr="00491910" w:rsidRDefault="00D2331E" w:rsidP="002917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ru-RU"/>
              </w:rPr>
            </w:pPr>
            <w:r w:rsidRPr="00491910">
              <w:rPr>
                <w:rFonts w:cstheme="minorHAnsi"/>
                <w:sz w:val="18"/>
                <w:szCs w:val="18"/>
                <w:lang w:val="ru-RU"/>
              </w:rPr>
              <w:t>−</w:t>
            </w:r>
          </w:p>
        </w:tc>
      </w:tr>
      <w:tr w:rsidR="00D2331E" w:rsidRPr="00491910" w:rsidTr="00447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shd w:val="clear" w:color="auto" w:fill="auto"/>
          </w:tcPr>
          <w:p w:rsidR="00D2331E" w:rsidRPr="00491910" w:rsidRDefault="00D2331E" w:rsidP="0063470B">
            <w:pPr>
              <w:pStyle w:val="Tabletext"/>
              <w:keepNext/>
              <w:spacing w:before="20" w:after="20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491910">
              <w:rPr>
                <w:color w:val="548DD4" w:themeColor="text2" w:themeTint="99"/>
                <w:sz w:val="18"/>
                <w:szCs w:val="18"/>
                <w:lang w:val="ru-RU"/>
              </w:rPr>
              <w:t>Т.1-3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: Рекомендации и решения КГСЭ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2331E" w:rsidRPr="00491910" w:rsidRDefault="00D2331E" w:rsidP="0063470B"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ru-RU"/>
              </w:rPr>
            </w:pPr>
            <w:r w:rsidRPr="00491910">
              <w:rPr>
                <w:rFonts w:cstheme="minorHAnsi"/>
                <w:sz w:val="18"/>
                <w:szCs w:val="18"/>
                <w:lang w:val="ru-RU"/>
              </w:rPr>
              <w:t>707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2331E" w:rsidRPr="00491910" w:rsidRDefault="00D2331E" w:rsidP="0063470B"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ru-RU"/>
              </w:rPr>
            </w:pPr>
            <w:r w:rsidRPr="00491910">
              <w:rPr>
                <w:rFonts w:cstheme="minorHAnsi"/>
                <w:sz w:val="18"/>
                <w:szCs w:val="18"/>
                <w:lang w:val="ru-RU"/>
              </w:rPr>
              <w:t>741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2331E" w:rsidRPr="00491910" w:rsidRDefault="00D2331E" w:rsidP="002917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ru-RU"/>
              </w:rPr>
            </w:pPr>
            <w:r w:rsidRPr="00491910">
              <w:rPr>
                <w:rFonts w:cstheme="minorHAnsi"/>
                <w:sz w:val="18"/>
                <w:szCs w:val="18"/>
                <w:lang w:val="ru-RU"/>
              </w:rPr>
              <w:t>731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D2331E" w:rsidRPr="00491910" w:rsidRDefault="00D2331E" w:rsidP="002917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ru-RU"/>
              </w:rPr>
            </w:pPr>
            <w:r w:rsidRPr="00491910">
              <w:rPr>
                <w:rFonts w:cstheme="minorHAnsi"/>
                <w:sz w:val="18"/>
                <w:szCs w:val="18"/>
                <w:lang w:val="ru-RU"/>
              </w:rPr>
              <w:t>712</w:t>
            </w:r>
          </w:p>
        </w:tc>
      </w:tr>
      <w:tr w:rsidR="00D2331E" w:rsidRPr="00491910" w:rsidTr="00447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shd w:val="clear" w:color="auto" w:fill="auto"/>
          </w:tcPr>
          <w:p w:rsidR="00D2331E" w:rsidRPr="00491910" w:rsidRDefault="00D2331E" w:rsidP="0063470B">
            <w:pPr>
              <w:pStyle w:val="Tabletext"/>
              <w:keepNext/>
              <w:spacing w:before="20" w:after="20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491910">
              <w:rPr>
                <w:color w:val="548DD4" w:themeColor="text2" w:themeTint="99"/>
                <w:sz w:val="18"/>
                <w:szCs w:val="18"/>
                <w:lang w:val="ru-RU"/>
              </w:rPr>
              <w:t>Т.1-4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 xml:space="preserve">: Рекомендации </w:t>
            </w:r>
            <w:r w:rsidR="00997C37" w:rsidRPr="00491910">
              <w:rPr>
                <w:b w:val="0"/>
                <w:bCs w:val="0"/>
                <w:sz w:val="18"/>
                <w:szCs w:val="18"/>
                <w:lang w:val="ru-RU"/>
              </w:rPr>
              <w:t>МСЭ</w:t>
            </w:r>
            <w:r w:rsidR="00997C37" w:rsidRPr="00491910">
              <w:rPr>
                <w:b w:val="0"/>
                <w:bCs w:val="0"/>
                <w:sz w:val="18"/>
                <w:szCs w:val="18"/>
                <w:lang w:val="ru-RU"/>
              </w:rPr>
              <w:noBreakHyphen/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 xml:space="preserve">Т и связанные с ними результаты деятельности исследовательских комиссий </w:t>
            </w:r>
            <w:r w:rsidR="00997C37" w:rsidRPr="00491910">
              <w:rPr>
                <w:b w:val="0"/>
                <w:bCs w:val="0"/>
                <w:sz w:val="18"/>
                <w:szCs w:val="18"/>
                <w:lang w:val="ru-RU"/>
              </w:rPr>
              <w:t>МСЭ</w:t>
            </w:r>
            <w:r w:rsidR="00997C37" w:rsidRPr="00491910">
              <w:rPr>
                <w:b w:val="0"/>
                <w:bCs w:val="0"/>
                <w:sz w:val="18"/>
                <w:szCs w:val="18"/>
                <w:lang w:val="ru-RU"/>
              </w:rPr>
              <w:noBreakHyphen/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Т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2331E" w:rsidRPr="00491910" w:rsidRDefault="00D2331E" w:rsidP="0063470B"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ru-RU"/>
              </w:rPr>
            </w:pPr>
            <w:r w:rsidRPr="00491910">
              <w:rPr>
                <w:rFonts w:cstheme="minorHAnsi"/>
                <w:sz w:val="18"/>
                <w:szCs w:val="18"/>
                <w:lang w:val="ru-RU"/>
              </w:rPr>
              <w:t>8 200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2331E" w:rsidRPr="00491910" w:rsidRDefault="00D2331E" w:rsidP="0063470B"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ru-RU"/>
              </w:rPr>
            </w:pPr>
            <w:r w:rsidRPr="00491910">
              <w:rPr>
                <w:rFonts w:cstheme="minorHAnsi"/>
                <w:sz w:val="18"/>
                <w:szCs w:val="18"/>
                <w:lang w:val="ru-RU"/>
              </w:rPr>
              <w:t>9 528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2331E" w:rsidRPr="00491910" w:rsidRDefault="00D2331E" w:rsidP="002917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ru-RU"/>
              </w:rPr>
            </w:pPr>
            <w:r w:rsidRPr="00491910">
              <w:rPr>
                <w:rFonts w:cstheme="minorHAnsi"/>
                <w:sz w:val="18"/>
                <w:szCs w:val="18"/>
                <w:lang w:val="ru-RU"/>
              </w:rPr>
              <w:t>9 250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D2331E" w:rsidRPr="00491910" w:rsidRDefault="00D2331E" w:rsidP="002917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ru-RU"/>
              </w:rPr>
            </w:pPr>
            <w:r w:rsidRPr="00491910">
              <w:rPr>
                <w:rFonts w:cstheme="minorHAnsi"/>
                <w:sz w:val="18"/>
                <w:szCs w:val="18"/>
                <w:lang w:val="ru-RU"/>
              </w:rPr>
              <w:t>9 379</w:t>
            </w:r>
          </w:p>
        </w:tc>
      </w:tr>
      <w:tr w:rsidR="00D2331E" w:rsidRPr="00491910" w:rsidTr="00447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shd w:val="clear" w:color="auto" w:fill="auto"/>
          </w:tcPr>
          <w:p w:rsidR="00D2331E" w:rsidRPr="00491910" w:rsidRDefault="00D2331E" w:rsidP="0063470B">
            <w:pPr>
              <w:pStyle w:val="Tabletext"/>
              <w:keepNext/>
              <w:spacing w:before="20" w:after="20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491910">
              <w:rPr>
                <w:color w:val="548DD4" w:themeColor="text2" w:themeTint="99"/>
                <w:sz w:val="18"/>
                <w:szCs w:val="18"/>
                <w:lang w:val="ru-RU"/>
              </w:rPr>
              <w:t>Т.1-5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 xml:space="preserve">: Общая помощь и сотрудничество </w:t>
            </w:r>
            <w:r w:rsidR="00997C37" w:rsidRPr="00491910">
              <w:rPr>
                <w:b w:val="0"/>
                <w:bCs w:val="0"/>
                <w:sz w:val="18"/>
                <w:szCs w:val="18"/>
                <w:lang w:val="ru-RU"/>
              </w:rPr>
              <w:t>МСЭ</w:t>
            </w:r>
            <w:r w:rsidR="00997C37" w:rsidRPr="00491910">
              <w:rPr>
                <w:b w:val="0"/>
                <w:bCs w:val="0"/>
                <w:sz w:val="18"/>
                <w:szCs w:val="18"/>
                <w:lang w:val="ru-RU"/>
              </w:rPr>
              <w:noBreakHyphen/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Т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2331E" w:rsidRPr="00491910" w:rsidRDefault="00D2331E" w:rsidP="0063470B"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ru-RU"/>
              </w:rPr>
            </w:pPr>
            <w:r w:rsidRPr="00491910">
              <w:rPr>
                <w:rFonts w:cstheme="minorHAnsi"/>
                <w:sz w:val="18"/>
                <w:szCs w:val="18"/>
                <w:lang w:val="ru-RU"/>
              </w:rPr>
              <w:t>779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2331E" w:rsidRPr="00491910" w:rsidRDefault="00D2331E" w:rsidP="0063470B">
            <w:pPr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ru-RU"/>
              </w:rPr>
            </w:pPr>
            <w:r w:rsidRPr="00491910">
              <w:rPr>
                <w:rFonts w:cstheme="minorHAnsi"/>
                <w:sz w:val="18"/>
                <w:szCs w:val="18"/>
                <w:lang w:val="ru-RU"/>
              </w:rPr>
              <w:t>897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2331E" w:rsidRPr="00491910" w:rsidRDefault="00D2331E" w:rsidP="002917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ru-RU"/>
              </w:rPr>
            </w:pPr>
            <w:r w:rsidRPr="00491910">
              <w:rPr>
                <w:rFonts w:cstheme="minorHAnsi"/>
                <w:sz w:val="18"/>
                <w:szCs w:val="18"/>
                <w:lang w:val="ru-RU"/>
              </w:rPr>
              <w:t>832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D2331E" w:rsidRPr="00491910" w:rsidRDefault="00D2331E" w:rsidP="002917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ru-RU"/>
              </w:rPr>
            </w:pPr>
            <w:r w:rsidRPr="00491910">
              <w:rPr>
                <w:rFonts w:cstheme="minorHAnsi"/>
                <w:sz w:val="18"/>
                <w:szCs w:val="18"/>
                <w:lang w:val="ru-RU"/>
              </w:rPr>
              <w:t>894</w:t>
            </w:r>
          </w:p>
        </w:tc>
      </w:tr>
      <w:tr w:rsidR="00D2331E" w:rsidRPr="00491910" w:rsidTr="00447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shd w:val="clear" w:color="auto" w:fill="auto"/>
          </w:tcPr>
          <w:p w:rsidR="00D2331E" w:rsidRPr="00491910" w:rsidRDefault="00D2331E" w:rsidP="0029175B">
            <w:pPr>
              <w:pStyle w:val="Tabletext"/>
              <w:spacing w:before="20" w:after="20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491910">
              <w:rPr>
                <w:color w:val="548DD4" w:themeColor="text2" w:themeTint="99"/>
                <w:sz w:val="18"/>
                <w:szCs w:val="18"/>
                <w:lang w:val="ru-RU"/>
              </w:rPr>
              <w:t>Т.1-6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: База данных о соответствии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2331E" w:rsidRPr="00491910" w:rsidRDefault="00D2331E" w:rsidP="002917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ru-RU"/>
              </w:rPr>
            </w:pPr>
            <w:r w:rsidRPr="00491910">
              <w:rPr>
                <w:rFonts w:cstheme="minorHAnsi"/>
                <w:sz w:val="18"/>
                <w:szCs w:val="18"/>
                <w:lang w:val="ru-RU"/>
              </w:rPr>
              <w:t>97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2331E" w:rsidRPr="00491910" w:rsidRDefault="00D2331E" w:rsidP="002917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ru-RU"/>
              </w:rPr>
            </w:pPr>
            <w:r w:rsidRPr="00491910">
              <w:rPr>
                <w:rFonts w:cstheme="minorHAnsi"/>
                <w:sz w:val="18"/>
                <w:szCs w:val="18"/>
                <w:lang w:val="ru-RU"/>
              </w:rPr>
              <w:t>97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2331E" w:rsidRPr="00491910" w:rsidRDefault="00D2331E" w:rsidP="002917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ru-RU"/>
              </w:rPr>
            </w:pPr>
            <w:r w:rsidRPr="00491910">
              <w:rPr>
                <w:rFonts w:cstheme="minorHAnsi"/>
                <w:sz w:val="18"/>
                <w:szCs w:val="18"/>
                <w:lang w:val="ru-RU"/>
              </w:rPr>
              <w:t>98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D2331E" w:rsidRPr="00491910" w:rsidRDefault="00D2331E" w:rsidP="002917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ru-RU"/>
              </w:rPr>
            </w:pPr>
            <w:r w:rsidRPr="00491910">
              <w:rPr>
                <w:rFonts w:cstheme="minorHAnsi"/>
                <w:sz w:val="18"/>
                <w:szCs w:val="18"/>
                <w:lang w:val="ru-RU"/>
              </w:rPr>
              <w:t>97</w:t>
            </w:r>
          </w:p>
        </w:tc>
      </w:tr>
      <w:tr w:rsidR="00D2331E" w:rsidRPr="00491910" w:rsidTr="00447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shd w:val="clear" w:color="auto" w:fill="auto"/>
          </w:tcPr>
          <w:p w:rsidR="00D2331E" w:rsidRPr="00491910" w:rsidRDefault="00D2331E" w:rsidP="0029175B">
            <w:pPr>
              <w:pStyle w:val="Tabletext"/>
              <w:spacing w:before="20" w:after="20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491910">
              <w:rPr>
                <w:color w:val="548DD4" w:themeColor="text2" w:themeTint="99"/>
                <w:sz w:val="18"/>
                <w:szCs w:val="18"/>
                <w:lang w:val="ru-RU"/>
              </w:rPr>
              <w:t>Т.1-7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: Центры и мероприятия по тестированию функциональной совместимости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2331E" w:rsidRPr="00491910" w:rsidRDefault="00D2331E" w:rsidP="002917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ru-RU"/>
              </w:rPr>
            </w:pPr>
            <w:r w:rsidRPr="00491910">
              <w:rPr>
                <w:rFonts w:cstheme="minorHAnsi"/>
                <w:sz w:val="18"/>
                <w:szCs w:val="18"/>
                <w:lang w:val="ru-RU"/>
              </w:rPr>
              <w:t>168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2331E" w:rsidRPr="00491910" w:rsidRDefault="00D2331E" w:rsidP="002917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ru-RU"/>
              </w:rPr>
            </w:pPr>
            <w:r w:rsidRPr="00491910">
              <w:rPr>
                <w:rFonts w:cstheme="minorHAnsi"/>
                <w:sz w:val="18"/>
                <w:szCs w:val="18"/>
                <w:lang w:val="ru-RU"/>
              </w:rPr>
              <w:t>168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2331E" w:rsidRPr="00491910" w:rsidRDefault="00D2331E" w:rsidP="002917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ru-RU"/>
              </w:rPr>
            </w:pPr>
            <w:r w:rsidRPr="00491910">
              <w:rPr>
                <w:rFonts w:cstheme="minorHAnsi"/>
                <w:sz w:val="18"/>
                <w:szCs w:val="18"/>
                <w:lang w:val="ru-RU"/>
              </w:rPr>
              <w:t>148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D2331E" w:rsidRPr="00491910" w:rsidRDefault="00D2331E" w:rsidP="002917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ru-RU"/>
              </w:rPr>
            </w:pPr>
            <w:r w:rsidRPr="00491910">
              <w:rPr>
                <w:rFonts w:cstheme="minorHAnsi"/>
                <w:sz w:val="18"/>
                <w:szCs w:val="18"/>
                <w:lang w:val="ru-RU"/>
              </w:rPr>
              <w:t>167</w:t>
            </w:r>
          </w:p>
        </w:tc>
      </w:tr>
      <w:tr w:rsidR="00D2331E" w:rsidRPr="00491910" w:rsidTr="00447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shd w:val="clear" w:color="auto" w:fill="auto"/>
          </w:tcPr>
          <w:p w:rsidR="00D2331E" w:rsidRPr="00491910" w:rsidRDefault="00D2331E" w:rsidP="0029175B">
            <w:pPr>
              <w:pStyle w:val="Tabletext"/>
              <w:spacing w:before="20" w:after="20"/>
              <w:rPr>
                <w:color w:val="548DD4" w:themeColor="text2" w:themeTint="99"/>
                <w:sz w:val="18"/>
                <w:szCs w:val="18"/>
                <w:lang w:val="ru-RU"/>
              </w:rPr>
            </w:pPr>
            <w:r w:rsidRPr="00491910">
              <w:rPr>
                <w:color w:val="548DD4" w:themeColor="text2" w:themeTint="99"/>
                <w:sz w:val="18"/>
                <w:szCs w:val="18"/>
                <w:lang w:val="ru-RU"/>
              </w:rPr>
              <w:t>Т.1-8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: Разработка комплектов испытаний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2331E" w:rsidRPr="00491910" w:rsidRDefault="00D2331E" w:rsidP="002917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ru-RU"/>
              </w:rPr>
            </w:pPr>
            <w:r w:rsidRPr="00491910">
              <w:rPr>
                <w:rFonts w:cstheme="minorHAnsi"/>
                <w:sz w:val="18"/>
                <w:szCs w:val="18"/>
                <w:lang w:val="ru-RU"/>
              </w:rPr>
              <w:t>97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2331E" w:rsidRPr="00491910" w:rsidRDefault="00D2331E" w:rsidP="002917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ru-RU"/>
              </w:rPr>
            </w:pPr>
            <w:r w:rsidRPr="00491910">
              <w:rPr>
                <w:rFonts w:cstheme="minorHAnsi"/>
                <w:sz w:val="18"/>
                <w:szCs w:val="18"/>
                <w:lang w:val="ru-RU"/>
              </w:rPr>
              <w:t>97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2331E" w:rsidRPr="00491910" w:rsidRDefault="00D2331E" w:rsidP="002917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ru-RU"/>
              </w:rPr>
            </w:pPr>
            <w:r w:rsidRPr="00491910">
              <w:rPr>
                <w:rFonts w:cstheme="minorHAnsi"/>
                <w:sz w:val="18"/>
                <w:szCs w:val="18"/>
                <w:lang w:val="ru-RU"/>
              </w:rPr>
              <w:t>98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D2331E" w:rsidRPr="00491910" w:rsidRDefault="00D2331E" w:rsidP="002917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ru-RU"/>
              </w:rPr>
            </w:pPr>
            <w:r w:rsidRPr="00491910">
              <w:rPr>
                <w:rFonts w:cstheme="minorHAnsi"/>
                <w:sz w:val="18"/>
                <w:szCs w:val="18"/>
                <w:lang w:val="ru-RU"/>
              </w:rPr>
              <w:t>97</w:t>
            </w:r>
          </w:p>
        </w:tc>
      </w:tr>
      <w:tr w:rsidR="00D2331E" w:rsidRPr="00491910" w:rsidTr="00447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shd w:val="clear" w:color="auto" w:fill="auto"/>
          </w:tcPr>
          <w:p w:rsidR="00D2331E" w:rsidRPr="00491910" w:rsidRDefault="00D202A3" w:rsidP="0029175B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491910">
              <w:rPr>
                <w:color w:val="5B9BD5"/>
                <w:sz w:val="18"/>
                <w:szCs w:val="18"/>
                <w:lang w:val="ru-RU"/>
              </w:rPr>
              <w:t>Всего по Задаче</w:t>
            </w:r>
            <w:r w:rsidR="00D2331E" w:rsidRPr="00491910">
              <w:rPr>
                <w:color w:val="5B9BD5"/>
                <w:sz w:val="18"/>
                <w:szCs w:val="18"/>
                <w:lang w:val="ru-RU"/>
              </w:rPr>
              <w:t xml:space="preserve"> Т.1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2331E" w:rsidRPr="00491910" w:rsidRDefault="00D2331E" w:rsidP="002917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rFonts w:cstheme="minorHAnsi"/>
                <w:b/>
                <w:bCs/>
                <w:sz w:val="18"/>
                <w:szCs w:val="18"/>
                <w:lang w:val="ru-RU"/>
              </w:rPr>
              <w:t>15 401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2331E" w:rsidRPr="00491910" w:rsidRDefault="00D2331E" w:rsidP="002917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rFonts w:cstheme="minorHAnsi"/>
                <w:b/>
                <w:bCs/>
                <w:sz w:val="18"/>
                <w:szCs w:val="18"/>
                <w:lang w:val="ru-RU"/>
              </w:rPr>
              <w:t>11 592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2331E" w:rsidRPr="00491910" w:rsidRDefault="00D2331E" w:rsidP="002917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rFonts w:cstheme="minorHAnsi"/>
                <w:b/>
                <w:bCs/>
                <w:sz w:val="18"/>
                <w:szCs w:val="18"/>
                <w:lang w:val="ru-RU"/>
              </w:rPr>
              <w:t>11 157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D2331E" w:rsidRPr="00491910" w:rsidRDefault="00D2331E" w:rsidP="002917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rFonts w:cstheme="minorHAnsi"/>
                <w:b/>
                <w:bCs/>
                <w:sz w:val="18"/>
                <w:szCs w:val="18"/>
                <w:lang w:val="ru-RU"/>
              </w:rPr>
              <w:t>11 345</w:t>
            </w:r>
          </w:p>
        </w:tc>
      </w:tr>
    </w:tbl>
    <w:p w:rsidR="00D2331E" w:rsidRPr="0063470B" w:rsidRDefault="00D2331E" w:rsidP="0063470B">
      <w:pPr>
        <w:pStyle w:val="Headingb"/>
        <w:spacing w:before="240" w:after="120"/>
        <w:rPr>
          <w:color w:val="365F91" w:themeColor="accent1" w:themeShade="BF"/>
          <w:lang w:val="ru-RU"/>
        </w:rPr>
      </w:pPr>
      <w:r w:rsidRPr="0063470B">
        <w:rPr>
          <w:color w:val="365F91" w:themeColor="accent1" w:themeShade="BF"/>
          <w:lang w:val="ru-RU"/>
        </w:rPr>
        <w:t>T.2</w:t>
      </w:r>
      <w:r w:rsidR="00D202A3" w:rsidRPr="0063470B">
        <w:rPr>
          <w:color w:val="365F91" w:themeColor="accent1" w:themeShade="BF"/>
          <w:lang w:val="ru-RU"/>
        </w:rPr>
        <w:t xml:space="preserve"> (</w:t>
      </w:r>
      <w:r w:rsidR="00D202A3" w:rsidRPr="0063470B">
        <w:rPr>
          <w:rFonts w:cs="Times New Roman Bold"/>
          <w:color w:val="365F91" w:themeColor="accent1" w:themeShade="BF"/>
          <w:spacing w:val="-2"/>
          <w:lang w:val="ru-RU"/>
        </w:rPr>
        <w:t>Преодоление разрыва в стандартизации)</w:t>
      </w:r>
      <w:r w:rsidRPr="0063470B">
        <w:rPr>
          <w:rFonts w:cs="Times New Roman Bold"/>
          <w:color w:val="365F91" w:themeColor="accent1" w:themeShade="BF"/>
          <w:spacing w:val="-2"/>
          <w:lang w:val="ru-RU"/>
        </w:rPr>
        <w:t xml:space="preserve">: Содействовать активному участию членов МСЭ, в </w:t>
      </w:r>
      <w:r w:rsidR="00795DB2" w:rsidRPr="0063470B">
        <w:rPr>
          <w:rFonts w:cs="Times New Roman Bold"/>
          <w:color w:val="365F91" w:themeColor="accent1" w:themeShade="BF"/>
          <w:spacing w:val="-2"/>
          <w:lang w:val="ru-RU"/>
        </w:rPr>
        <w:t>особенности</w:t>
      </w:r>
      <w:r w:rsidRPr="0063470B">
        <w:rPr>
          <w:rFonts w:cs="Times New Roman Bold"/>
          <w:color w:val="365F91" w:themeColor="accent1" w:themeShade="BF"/>
          <w:spacing w:val="-2"/>
          <w:lang w:val="ru-RU"/>
        </w:rPr>
        <w:t xml:space="preserve"> развивающихся стран, в определении и принятии недискриминационных международных стандартов (Рекомендаций </w:t>
      </w:r>
      <w:r w:rsidR="00997C37" w:rsidRPr="0063470B">
        <w:rPr>
          <w:rFonts w:cs="Times New Roman Bold"/>
          <w:color w:val="365F91" w:themeColor="accent1" w:themeShade="BF"/>
          <w:spacing w:val="-2"/>
          <w:lang w:val="ru-RU"/>
        </w:rPr>
        <w:t>МСЭ</w:t>
      </w:r>
      <w:r w:rsidR="00997C37" w:rsidRPr="0063470B">
        <w:rPr>
          <w:rFonts w:cs="Times New Roman Bold"/>
          <w:color w:val="365F91" w:themeColor="accent1" w:themeShade="BF"/>
          <w:spacing w:val="-2"/>
          <w:lang w:val="ru-RU"/>
        </w:rPr>
        <w:noBreakHyphen/>
      </w:r>
      <w:r w:rsidRPr="0063470B">
        <w:rPr>
          <w:rFonts w:cs="Times New Roman Bold"/>
          <w:color w:val="365F91" w:themeColor="accent1" w:themeShade="BF"/>
          <w:spacing w:val="-2"/>
          <w:lang w:val="ru-RU"/>
        </w:rPr>
        <w:t>Т) в целях преодоления разрыва в стандартизации</w:t>
      </w:r>
    </w:p>
    <w:tbl>
      <w:tblPr>
        <w:tblStyle w:val="GridTable4-Accent1"/>
        <w:tblW w:w="14029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394"/>
        <w:gridCol w:w="1890"/>
        <w:gridCol w:w="1890"/>
        <w:gridCol w:w="1890"/>
        <w:gridCol w:w="1560"/>
      </w:tblGrid>
      <w:tr w:rsidR="00324C43" w:rsidRPr="00491910" w:rsidTr="00447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D2331E" w:rsidRPr="00491910" w:rsidRDefault="00D2331E" w:rsidP="0063470B">
            <w:pPr>
              <w:pStyle w:val="Tablehead"/>
              <w:spacing w:before="60" w:after="60"/>
              <w:rPr>
                <w:b/>
                <w:bCs w:val="0"/>
                <w:sz w:val="18"/>
                <w:szCs w:val="18"/>
                <w:lang w:val="ru-RU"/>
              </w:rPr>
            </w:pPr>
            <w:r w:rsidRPr="00491910">
              <w:rPr>
                <w:b/>
                <w:bCs w:val="0"/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D2331E" w:rsidRPr="00491910" w:rsidRDefault="00D2331E" w:rsidP="0063470B">
            <w:pPr>
              <w:pStyle w:val="Tablehead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491910">
              <w:rPr>
                <w:b/>
                <w:bCs w:val="0"/>
                <w:sz w:val="18"/>
                <w:szCs w:val="18"/>
                <w:lang w:val="ru-RU"/>
              </w:rPr>
              <w:t>Показатель конечного результата</w:t>
            </w:r>
          </w:p>
        </w:tc>
        <w:tc>
          <w:tcPr>
            <w:tcW w:w="18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D2331E" w:rsidRPr="00491910" w:rsidRDefault="00D2331E" w:rsidP="0063470B">
            <w:pPr>
              <w:pStyle w:val="Tablehead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491910">
              <w:rPr>
                <w:b/>
                <w:bCs w:val="0"/>
                <w:sz w:val="18"/>
                <w:szCs w:val="18"/>
                <w:lang w:val="ru-RU"/>
              </w:rPr>
              <w:t>Данные за 2016</w:t>
            </w:r>
            <w:r w:rsidR="00F659FD" w:rsidRPr="00491910">
              <w:rPr>
                <w:b/>
                <w:bCs w:val="0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18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D2331E" w:rsidRPr="00491910" w:rsidRDefault="00D2331E" w:rsidP="0063470B">
            <w:pPr>
              <w:pStyle w:val="Tablehead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491910">
              <w:rPr>
                <w:b/>
                <w:bCs w:val="0"/>
                <w:sz w:val="18"/>
                <w:szCs w:val="18"/>
                <w:lang w:val="ru-RU"/>
              </w:rPr>
              <w:t>Данные за 2017</w:t>
            </w:r>
            <w:r w:rsidR="00F659FD" w:rsidRPr="00491910">
              <w:rPr>
                <w:b/>
                <w:bCs w:val="0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18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D2331E" w:rsidRPr="00491910" w:rsidRDefault="00D2331E" w:rsidP="0063470B">
            <w:pPr>
              <w:pStyle w:val="Tablehead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491910">
              <w:rPr>
                <w:b/>
                <w:bCs w:val="0"/>
                <w:sz w:val="18"/>
                <w:szCs w:val="18"/>
                <w:lang w:val="ru-RU"/>
              </w:rPr>
              <w:t>Данные за 2018</w:t>
            </w:r>
            <w:r w:rsidR="00F659FD" w:rsidRPr="00491910">
              <w:rPr>
                <w:b/>
                <w:bCs w:val="0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D2331E" w:rsidRPr="00491910" w:rsidRDefault="00D2331E" w:rsidP="0063470B">
            <w:pPr>
              <w:pStyle w:val="Tablehead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491910">
              <w:rPr>
                <w:b/>
                <w:bCs w:val="0"/>
                <w:sz w:val="18"/>
                <w:szCs w:val="18"/>
                <w:lang w:val="ru-RU"/>
              </w:rPr>
              <w:t>Средства измерения</w:t>
            </w:r>
          </w:p>
        </w:tc>
      </w:tr>
      <w:tr w:rsidR="00324C43" w:rsidRPr="00491910" w:rsidTr="00447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 w:val="restart"/>
            <w:shd w:val="clear" w:color="auto" w:fill="auto"/>
          </w:tcPr>
          <w:p w:rsidR="00D2331E" w:rsidRPr="00491910" w:rsidRDefault="00D2331E" w:rsidP="00D2331E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491910">
              <w:rPr>
                <w:color w:val="548DD4" w:themeColor="text2" w:themeTint="99"/>
                <w:sz w:val="18"/>
                <w:szCs w:val="18"/>
                <w:lang w:val="ru-RU"/>
              </w:rPr>
              <w:t>Т.2-a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 xml:space="preserve">: Более широкое участие, особенно со стороны развивающихся стран, в процессе стандартизации </w:t>
            </w:r>
            <w:r w:rsidR="00997C37" w:rsidRPr="00491910">
              <w:rPr>
                <w:b w:val="0"/>
                <w:bCs w:val="0"/>
                <w:sz w:val="18"/>
                <w:szCs w:val="18"/>
                <w:lang w:val="ru-RU"/>
              </w:rPr>
              <w:t>МСЭ</w:t>
            </w:r>
            <w:r w:rsidR="00997C37" w:rsidRPr="00491910">
              <w:rPr>
                <w:b w:val="0"/>
                <w:bCs w:val="0"/>
                <w:sz w:val="18"/>
                <w:szCs w:val="18"/>
                <w:lang w:val="ru-RU"/>
              </w:rPr>
              <w:noBreakHyphen/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Т, включая участие в собраниях, представление вкладов, занятие руководящих постов и принятие собраний/семинаров-практикумов</w:t>
            </w:r>
          </w:p>
        </w:tc>
        <w:tc>
          <w:tcPr>
            <w:tcW w:w="4394" w:type="dxa"/>
            <w:shd w:val="clear" w:color="auto" w:fill="auto"/>
          </w:tcPr>
          <w:p w:rsidR="00D2331E" w:rsidRPr="00491910" w:rsidRDefault="00D2331E" w:rsidP="00D2331E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sz w:val="18"/>
                <w:szCs w:val="18"/>
                <w:lang w:val="ru-RU"/>
              </w:rPr>
              <w:t>–</w:t>
            </w:r>
            <w:r w:rsidRPr="00491910">
              <w:rPr>
                <w:rFonts w:eastAsia="Calibri" w:cs="Arial"/>
                <w:sz w:val="18"/>
                <w:szCs w:val="18"/>
                <w:lang w:val="ru-RU"/>
              </w:rPr>
              <w:tab/>
              <w:t>Количество проведенных собраний ИК, собраний РГ, собраний региональных групп и семинаров-практикумов (в Женеве и за ее пределами).</w:t>
            </w:r>
          </w:p>
        </w:tc>
        <w:tc>
          <w:tcPr>
            <w:tcW w:w="1890" w:type="dxa"/>
            <w:shd w:val="clear" w:color="auto" w:fill="auto"/>
          </w:tcPr>
          <w:p w:rsidR="00D2331E" w:rsidRPr="00491910" w:rsidRDefault="00D2331E" w:rsidP="00D2331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54</w:t>
            </w:r>
          </w:p>
        </w:tc>
        <w:tc>
          <w:tcPr>
            <w:tcW w:w="1890" w:type="dxa"/>
            <w:shd w:val="clear" w:color="auto" w:fill="FFFFFF" w:themeFill="background1"/>
          </w:tcPr>
          <w:p w:rsidR="00D2331E" w:rsidRPr="00491910" w:rsidRDefault="00D2331E" w:rsidP="00D2331E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491910">
              <w:rPr>
                <w:rFonts w:eastAsia="SimSun"/>
                <w:sz w:val="18"/>
                <w:szCs w:val="18"/>
                <w:lang w:val="ru-RU" w:eastAsia="zh-CN"/>
              </w:rPr>
              <w:t>59</w:t>
            </w:r>
          </w:p>
        </w:tc>
        <w:tc>
          <w:tcPr>
            <w:tcW w:w="1890" w:type="dxa"/>
            <w:shd w:val="clear" w:color="auto" w:fill="auto"/>
          </w:tcPr>
          <w:p w:rsidR="00D2331E" w:rsidRPr="00491910" w:rsidRDefault="00D202A3" w:rsidP="00D2331E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491910">
              <w:rPr>
                <w:rFonts w:eastAsia="SimSun"/>
                <w:sz w:val="18"/>
                <w:szCs w:val="18"/>
                <w:lang w:val="ru-RU" w:eastAsia="zh-CN"/>
              </w:rPr>
              <w:t>137</w:t>
            </w:r>
          </w:p>
        </w:tc>
        <w:tc>
          <w:tcPr>
            <w:tcW w:w="1560" w:type="dxa"/>
            <w:shd w:val="clear" w:color="auto" w:fill="auto"/>
          </w:tcPr>
          <w:p w:rsidR="00D2331E" w:rsidRPr="00491910" w:rsidRDefault="00A358C9" w:rsidP="00D2331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Статистические данные МСЭ</w:t>
            </w:r>
          </w:p>
        </w:tc>
      </w:tr>
      <w:tr w:rsidR="00324C43" w:rsidRPr="00491910" w:rsidTr="00447931">
        <w:trPr>
          <w:trHeight w:val="1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  <w:shd w:val="clear" w:color="auto" w:fill="auto"/>
          </w:tcPr>
          <w:p w:rsidR="00D2331E" w:rsidRPr="00491910" w:rsidRDefault="00D2331E" w:rsidP="00D2331E">
            <w:pPr>
              <w:pStyle w:val="Tabletext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4394" w:type="dxa"/>
            <w:shd w:val="clear" w:color="auto" w:fill="auto"/>
          </w:tcPr>
          <w:p w:rsidR="00D2331E" w:rsidRPr="00491910" w:rsidRDefault="00D2331E" w:rsidP="00472DED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sz w:val="18"/>
                <w:szCs w:val="18"/>
                <w:lang w:val="ru-RU"/>
              </w:rPr>
              <w:t>–</w:t>
            </w:r>
            <w:r w:rsidRPr="00491910">
              <w:rPr>
                <w:rFonts w:eastAsia="Calibri" w:cs="Arial"/>
                <w:sz w:val="18"/>
                <w:szCs w:val="18"/>
                <w:lang w:val="ru-RU"/>
              </w:rPr>
              <w:tab/>
              <w:t xml:space="preserve">Количество собраний групп Докладчиков и </w:t>
            </w:r>
            <w:r w:rsidR="00472DED" w:rsidRPr="00491910">
              <w:rPr>
                <w:rFonts w:eastAsia="Calibri" w:cs="Arial"/>
                <w:sz w:val="18"/>
                <w:szCs w:val="18"/>
                <w:lang w:val="ru-RU"/>
              </w:rPr>
              <w:t>число</w:t>
            </w:r>
            <w:r w:rsidRPr="00491910">
              <w:rPr>
                <w:rFonts w:eastAsia="Calibri" w:cs="Arial"/>
                <w:sz w:val="18"/>
                <w:szCs w:val="18"/>
                <w:lang w:val="ru-RU"/>
              </w:rPr>
              <w:t xml:space="preserve"> участников.</w:t>
            </w:r>
          </w:p>
          <w:p w:rsidR="00D2331E" w:rsidRPr="00491910" w:rsidRDefault="00D2331E" w:rsidP="00472DED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sz w:val="18"/>
                <w:szCs w:val="18"/>
                <w:lang w:val="ru-RU"/>
              </w:rPr>
              <w:t>–</w:t>
            </w:r>
            <w:r w:rsidRPr="00491910">
              <w:rPr>
                <w:rFonts w:eastAsia="Calibri" w:cs="Arial"/>
                <w:sz w:val="18"/>
                <w:szCs w:val="18"/>
                <w:lang w:val="ru-RU"/>
              </w:rPr>
              <w:tab/>
              <w:t xml:space="preserve">Количество электронных собраний и </w:t>
            </w:r>
            <w:r w:rsidR="00472DED" w:rsidRPr="00491910">
              <w:rPr>
                <w:rFonts w:eastAsia="Calibri" w:cs="Arial"/>
                <w:sz w:val="18"/>
                <w:szCs w:val="18"/>
                <w:lang w:val="ru-RU"/>
              </w:rPr>
              <w:t>число</w:t>
            </w:r>
            <w:r w:rsidRPr="00491910">
              <w:rPr>
                <w:rFonts w:eastAsia="Calibri" w:cs="Arial"/>
                <w:sz w:val="18"/>
                <w:szCs w:val="18"/>
                <w:lang w:val="ru-RU"/>
              </w:rPr>
              <w:t xml:space="preserve"> участников.</w:t>
            </w:r>
          </w:p>
          <w:p w:rsidR="00D2331E" w:rsidRPr="00491910" w:rsidRDefault="00D2331E" w:rsidP="00D2331E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sz w:val="18"/>
                <w:szCs w:val="18"/>
                <w:lang w:val="ru-RU"/>
              </w:rPr>
              <w:t>–</w:t>
            </w:r>
            <w:r w:rsidRPr="00491910">
              <w:rPr>
                <w:rFonts w:eastAsia="Calibri" w:cs="Arial"/>
                <w:sz w:val="18"/>
                <w:szCs w:val="18"/>
                <w:lang w:val="ru-RU"/>
              </w:rPr>
              <w:tab/>
            </w:r>
            <w:r w:rsidR="00D202A3" w:rsidRPr="00491910">
              <w:rPr>
                <w:rFonts w:eastAsia="Calibri" w:cs="Arial"/>
                <w:sz w:val="18"/>
                <w:szCs w:val="18"/>
                <w:lang w:val="ru-RU"/>
              </w:rPr>
              <w:t>% руководящих постов (председатели/заместители председателей исследовательских комиссий, председатели групп Докладчиков, редактор), занимаемых развивающимися странами и НРС.</w:t>
            </w:r>
          </w:p>
        </w:tc>
        <w:tc>
          <w:tcPr>
            <w:tcW w:w="1890" w:type="dxa"/>
            <w:shd w:val="clear" w:color="auto" w:fill="auto"/>
          </w:tcPr>
          <w:p w:rsidR="00D2331E" w:rsidRPr="00491910" w:rsidRDefault="00D2331E" w:rsidP="00D202A3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229 собраний региональных групп</w:t>
            </w:r>
          </w:p>
          <w:p w:rsidR="00D2331E" w:rsidRPr="00491910" w:rsidRDefault="00D2331E" w:rsidP="00D202A3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1085 / (5977 участников)</w:t>
            </w:r>
          </w:p>
          <w:p w:rsidR="00D2331E" w:rsidRPr="00491910" w:rsidRDefault="00D2331E" w:rsidP="00D202A3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33%</w:t>
            </w:r>
          </w:p>
        </w:tc>
        <w:tc>
          <w:tcPr>
            <w:tcW w:w="1890" w:type="dxa"/>
            <w:shd w:val="clear" w:color="auto" w:fill="FFFFFF" w:themeFill="background1"/>
          </w:tcPr>
          <w:p w:rsidR="00D2331E" w:rsidRPr="00491910" w:rsidRDefault="00D2331E" w:rsidP="00D202A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491910">
              <w:rPr>
                <w:rFonts w:eastAsia="SimSun"/>
                <w:sz w:val="18"/>
                <w:szCs w:val="18"/>
                <w:lang w:val="ru-RU" w:eastAsia="zh-CN"/>
              </w:rPr>
              <w:t xml:space="preserve">206 </w:t>
            </w:r>
            <w:r w:rsidRPr="00491910">
              <w:rPr>
                <w:sz w:val="18"/>
                <w:szCs w:val="18"/>
                <w:lang w:val="ru-RU"/>
              </w:rPr>
              <w:t>собраний региональных групп</w:t>
            </w:r>
          </w:p>
          <w:p w:rsidR="00D2331E" w:rsidRPr="00491910" w:rsidRDefault="00D2331E" w:rsidP="00D202A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491910">
              <w:rPr>
                <w:rFonts w:eastAsia="SimSun"/>
                <w:sz w:val="18"/>
                <w:szCs w:val="18"/>
                <w:lang w:val="ru-RU" w:eastAsia="zh-CN"/>
              </w:rPr>
              <w:t xml:space="preserve">1 072 </w:t>
            </w:r>
            <w:r w:rsidR="00D202A3" w:rsidRPr="00491910">
              <w:rPr>
                <w:rFonts w:eastAsia="SimSun"/>
                <w:sz w:val="18"/>
                <w:szCs w:val="18"/>
                <w:lang w:val="ru-RU" w:eastAsia="zh-CN"/>
              </w:rPr>
              <w:t>/</w:t>
            </w:r>
            <w:r w:rsidRPr="00491910">
              <w:rPr>
                <w:rFonts w:eastAsia="SimSun"/>
                <w:sz w:val="18"/>
                <w:szCs w:val="18"/>
                <w:lang w:val="ru-RU" w:eastAsia="zh-CN"/>
              </w:rPr>
              <w:t xml:space="preserve"> (5 245 участников)</w:t>
            </w:r>
          </w:p>
          <w:p w:rsidR="00D2331E" w:rsidRPr="00491910" w:rsidRDefault="00D202A3" w:rsidP="00D202A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491910">
              <w:rPr>
                <w:rFonts w:eastAsia="SimSun"/>
                <w:sz w:val="18"/>
                <w:szCs w:val="18"/>
                <w:lang w:val="ru-RU" w:eastAsia="zh-CN"/>
              </w:rPr>
              <w:t>39%</w:t>
            </w:r>
          </w:p>
        </w:tc>
        <w:tc>
          <w:tcPr>
            <w:tcW w:w="1890" w:type="dxa"/>
            <w:shd w:val="clear" w:color="auto" w:fill="auto"/>
          </w:tcPr>
          <w:p w:rsidR="00D2331E" w:rsidRPr="00491910" w:rsidRDefault="00D2331E" w:rsidP="00D202A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491910">
              <w:rPr>
                <w:rFonts w:eastAsia="SimSun"/>
                <w:sz w:val="18"/>
                <w:szCs w:val="18"/>
                <w:lang w:val="ru-RU" w:eastAsia="zh-CN"/>
              </w:rPr>
              <w:t>2</w:t>
            </w:r>
            <w:r w:rsidR="00D202A3" w:rsidRPr="00491910">
              <w:rPr>
                <w:rFonts w:eastAsia="SimSun"/>
                <w:sz w:val="18"/>
                <w:szCs w:val="18"/>
                <w:lang w:val="ru-RU" w:eastAsia="zh-CN"/>
              </w:rPr>
              <w:t>15</w:t>
            </w:r>
            <w:r w:rsidRPr="00491910">
              <w:rPr>
                <w:rFonts w:eastAsia="SimSun"/>
                <w:sz w:val="18"/>
                <w:szCs w:val="18"/>
                <w:lang w:val="ru-RU" w:eastAsia="zh-CN"/>
              </w:rPr>
              <w:t xml:space="preserve"> </w:t>
            </w:r>
            <w:r w:rsidRPr="00491910">
              <w:rPr>
                <w:sz w:val="18"/>
                <w:szCs w:val="18"/>
                <w:lang w:val="ru-RU"/>
              </w:rPr>
              <w:t>собраний региональных групп</w:t>
            </w:r>
          </w:p>
          <w:p w:rsidR="00D2331E" w:rsidRPr="00491910" w:rsidRDefault="00D2331E" w:rsidP="00D202A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491910">
              <w:rPr>
                <w:rFonts w:eastAsia="SimSun"/>
                <w:sz w:val="18"/>
                <w:szCs w:val="18"/>
                <w:lang w:val="ru-RU" w:eastAsia="zh-CN"/>
              </w:rPr>
              <w:t>1 </w:t>
            </w:r>
            <w:r w:rsidR="00D202A3" w:rsidRPr="00491910">
              <w:rPr>
                <w:rFonts w:eastAsia="SimSun"/>
                <w:sz w:val="18"/>
                <w:szCs w:val="18"/>
                <w:lang w:val="ru-RU" w:eastAsia="zh-CN"/>
              </w:rPr>
              <w:t xml:space="preserve">558 / </w:t>
            </w:r>
            <w:r w:rsidRPr="00491910">
              <w:rPr>
                <w:rFonts w:eastAsia="SimSun"/>
                <w:sz w:val="18"/>
                <w:szCs w:val="18"/>
                <w:lang w:val="ru-RU" w:eastAsia="zh-CN"/>
              </w:rPr>
              <w:t>(</w:t>
            </w:r>
            <w:r w:rsidR="00D202A3" w:rsidRPr="00491910">
              <w:rPr>
                <w:rFonts w:eastAsia="SimSun"/>
                <w:sz w:val="18"/>
                <w:szCs w:val="18"/>
                <w:lang w:val="ru-RU" w:eastAsia="zh-CN"/>
              </w:rPr>
              <w:t>8 353</w:t>
            </w:r>
            <w:r w:rsidRPr="00491910">
              <w:rPr>
                <w:rFonts w:eastAsia="SimSun"/>
                <w:sz w:val="18"/>
                <w:szCs w:val="18"/>
                <w:lang w:val="ru-RU" w:eastAsia="zh-CN"/>
              </w:rPr>
              <w:t> участников)</w:t>
            </w:r>
          </w:p>
          <w:p w:rsidR="00D2331E" w:rsidRPr="00491910" w:rsidRDefault="00D202A3" w:rsidP="00D202A3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491910">
              <w:rPr>
                <w:rFonts w:eastAsia="SimSun"/>
                <w:sz w:val="18"/>
                <w:szCs w:val="18"/>
                <w:lang w:val="ru-RU" w:eastAsia="zh-CN"/>
              </w:rPr>
              <w:t>38%</w:t>
            </w:r>
          </w:p>
        </w:tc>
        <w:tc>
          <w:tcPr>
            <w:tcW w:w="1560" w:type="dxa"/>
            <w:shd w:val="clear" w:color="auto" w:fill="auto"/>
          </w:tcPr>
          <w:p w:rsidR="00D2331E" w:rsidRPr="00491910" w:rsidRDefault="00D2331E" w:rsidP="00D2331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324C43" w:rsidRPr="00491910" w:rsidTr="00447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:rsidR="00D202A3" w:rsidRPr="00491910" w:rsidRDefault="00D202A3" w:rsidP="00D202A3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491910">
              <w:rPr>
                <w:color w:val="548DD4" w:themeColor="text2" w:themeTint="99"/>
                <w:sz w:val="18"/>
                <w:szCs w:val="18"/>
                <w:lang w:val="ru-RU"/>
              </w:rPr>
              <w:t>Т.2-b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 xml:space="preserve">: Расширение членского состава </w:t>
            </w:r>
            <w:r w:rsidR="00997C37" w:rsidRPr="00491910">
              <w:rPr>
                <w:b w:val="0"/>
                <w:bCs w:val="0"/>
                <w:sz w:val="18"/>
                <w:szCs w:val="18"/>
                <w:lang w:val="ru-RU"/>
              </w:rPr>
              <w:t>МСЭ</w:t>
            </w:r>
            <w:r w:rsidR="00997C37" w:rsidRPr="00491910">
              <w:rPr>
                <w:b w:val="0"/>
                <w:bCs w:val="0"/>
                <w:sz w:val="18"/>
                <w:szCs w:val="18"/>
                <w:lang w:val="ru-RU"/>
              </w:rPr>
              <w:noBreakHyphen/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Т, включая Членов Сектора, Ассоциированных членов и Академические организации</w:t>
            </w:r>
          </w:p>
        </w:tc>
        <w:tc>
          <w:tcPr>
            <w:tcW w:w="4394" w:type="dxa"/>
            <w:shd w:val="clear" w:color="auto" w:fill="auto"/>
          </w:tcPr>
          <w:p w:rsidR="00D202A3" w:rsidRPr="00491910" w:rsidRDefault="00D202A3" w:rsidP="00D202A3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−</w:t>
            </w:r>
            <w:r w:rsidRPr="00491910">
              <w:rPr>
                <w:sz w:val="18"/>
                <w:szCs w:val="18"/>
                <w:lang w:val="ru-RU"/>
              </w:rPr>
              <w:tab/>
              <w:t>Количество (чистое) Членов Сектора, Ассоциированных членов, Академических организаций из развитых и развивающихся стран (</w:t>
            </w:r>
            <w:r w:rsidRPr="00491910">
              <w:rPr>
                <w:rFonts w:eastAsia="Calibri" w:cs="Arial"/>
                <w:sz w:val="18"/>
                <w:szCs w:val="18"/>
                <w:lang w:val="ru-RU"/>
              </w:rPr>
              <w:t>по отдельности</w:t>
            </w:r>
            <w:r w:rsidRPr="00491910">
              <w:rPr>
                <w:sz w:val="18"/>
                <w:szCs w:val="18"/>
                <w:lang w:val="ru-RU"/>
              </w:rPr>
              <w:t>).</w:t>
            </w:r>
          </w:p>
        </w:tc>
        <w:tc>
          <w:tcPr>
            <w:tcW w:w="1890" w:type="dxa"/>
            <w:shd w:val="clear" w:color="auto" w:fill="auto"/>
          </w:tcPr>
          <w:p w:rsidR="00D202A3" w:rsidRPr="00491910" w:rsidRDefault="00D202A3" w:rsidP="00D202A3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Развитые: 311 (−4)</w:t>
            </w:r>
          </w:p>
          <w:p w:rsidR="00D202A3" w:rsidRPr="00491910" w:rsidRDefault="00D202A3" w:rsidP="00D202A3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Развивающиеся: 217 (−12)</w:t>
            </w:r>
          </w:p>
        </w:tc>
        <w:tc>
          <w:tcPr>
            <w:tcW w:w="1890" w:type="dxa"/>
            <w:shd w:val="clear" w:color="auto" w:fill="FFFFFF" w:themeFill="background1"/>
          </w:tcPr>
          <w:p w:rsidR="00D202A3" w:rsidRPr="00491910" w:rsidRDefault="00D202A3" w:rsidP="00D202A3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Развитые: 317 (+6)</w:t>
            </w:r>
          </w:p>
          <w:p w:rsidR="00D202A3" w:rsidRPr="00491910" w:rsidRDefault="00D202A3" w:rsidP="00D202A3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Развивающиеся: 209 (−8)</w:t>
            </w:r>
          </w:p>
        </w:tc>
        <w:tc>
          <w:tcPr>
            <w:tcW w:w="1890" w:type="dxa"/>
            <w:shd w:val="clear" w:color="auto" w:fill="FFFFFF" w:themeFill="background1"/>
          </w:tcPr>
          <w:p w:rsidR="00D202A3" w:rsidRPr="00491910" w:rsidRDefault="00D202A3" w:rsidP="00D202A3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Развитые: 326 (+9)</w:t>
            </w:r>
          </w:p>
          <w:p w:rsidR="00D202A3" w:rsidRPr="00491910" w:rsidRDefault="00D202A3" w:rsidP="00D202A3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Развивающиеся: 251 (+42)</w:t>
            </w:r>
          </w:p>
        </w:tc>
        <w:tc>
          <w:tcPr>
            <w:tcW w:w="1560" w:type="dxa"/>
            <w:shd w:val="clear" w:color="auto" w:fill="auto"/>
          </w:tcPr>
          <w:p w:rsidR="00D202A3" w:rsidRPr="00491910" w:rsidRDefault="00A358C9" w:rsidP="00D202A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Статистические данные МСЭ</w:t>
            </w:r>
          </w:p>
        </w:tc>
      </w:tr>
    </w:tbl>
    <w:p w:rsidR="00D2331E" w:rsidRPr="00491910" w:rsidRDefault="00D2331E" w:rsidP="00D2331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</w:p>
    <w:tbl>
      <w:tblPr>
        <w:tblStyle w:val="GridTable4-Accent1"/>
        <w:tblW w:w="14029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7508"/>
        <w:gridCol w:w="1630"/>
        <w:gridCol w:w="1630"/>
        <w:gridCol w:w="1630"/>
        <w:gridCol w:w="1631"/>
      </w:tblGrid>
      <w:tr w:rsidR="00D2331E" w:rsidRPr="00F177DE" w:rsidTr="00447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D2331E" w:rsidRPr="00491910" w:rsidRDefault="00D2331E" w:rsidP="00D202A3">
            <w:pPr>
              <w:pStyle w:val="Tablehead"/>
              <w:rPr>
                <w:b/>
                <w:bCs w:val="0"/>
                <w:sz w:val="18"/>
                <w:szCs w:val="18"/>
                <w:lang w:val="ru-RU"/>
              </w:rPr>
            </w:pPr>
            <w:r w:rsidRPr="00491910">
              <w:rPr>
                <w:b/>
                <w:bCs w:val="0"/>
                <w:sz w:val="18"/>
                <w:szCs w:val="18"/>
                <w:lang w:val="ru-RU"/>
              </w:rPr>
              <w:t>Намеченные результаты деятельности</w:t>
            </w:r>
          </w:p>
        </w:tc>
        <w:tc>
          <w:tcPr>
            <w:tcW w:w="6521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D2331E" w:rsidRPr="00491910" w:rsidRDefault="00D202A3" w:rsidP="00D202A3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491910">
              <w:rPr>
                <w:b/>
                <w:bCs w:val="0"/>
                <w:sz w:val="18"/>
                <w:szCs w:val="18"/>
                <w:lang w:val="ru-RU"/>
              </w:rPr>
              <w:t>Финансовые ресурсы (в тыс. швейцарских франков)</w:t>
            </w:r>
          </w:p>
        </w:tc>
      </w:tr>
      <w:tr w:rsidR="00447931" w:rsidRPr="00491910" w:rsidTr="00447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shd w:val="clear" w:color="auto" w:fill="auto"/>
          </w:tcPr>
          <w:p w:rsidR="00D2331E" w:rsidRPr="00491910" w:rsidRDefault="00D2331E" w:rsidP="0029175B">
            <w:pPr>
              <w:pStyle w:val="Tabletext"/>
              <w:spacing w:before="20" w:after="20"/>
              <w:jc w:val="center"/>
              <w:rPr>
                <w:b w:val="0"/>
                <w:bCs w:val="0"/>
                <w:color w:val="5B9BD5"/>
                <w:sz w:val="18"/>
                <w:szCs w:val="18"/>
                <w:lang w:val="ru-RU"/>
              </w:rPr>
            </w:pPr>
          </w:p>
        </w:tc>
        <w:tc>
          <w:tcPr>
            <w:tcW w:w="1630" w:type="dxa"/>
            <w:shd w:val="clear" w:color="auto" w:fill="auto"/>
          </w:tcPr>
          <w:p w:rsidR="00D2331E" w:rsidRPr="00491910" w:rsidRDefault="00D2331E" w:rsidP="0029175B">
            <w:pPr>
              <w:pStyle w:val="Tabletext"/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B9BD5"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20</w:t>
            </w:r>
            <w:r w:rsidR="00D202A3"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20</w:t>
            </w:r>
            <w:r w:rsidR="00F659FD"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1630" w:type="dxa"/>
            <w:shd w:val="clear" w:color="auto" w:fill="auto"/>
          </w:tcPr>
          <w:p w:rsidR="00D2331E" w:rsidRPr="00491910" w:rsidRDefault="00D2331E" w:rsidP="0029175B">
            <w:pPr>
              <w:pStyle w:val="Tabletext"/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B9BD5"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2</w:t>
            </w:r>
            <w:r w:rsidR="00D202A3"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021</w:t>
            </w:r>
            <w:r w:rsidR="00F659FD"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1630" w:type="dxa"/>
            <w:shd w:val="clear" w:color="auto" w:fill="auto"/>
          </w:tcPr>
          <w:p w:rsidR="00D2331E" w:rsidRPr="00491910" w:rsidRDefault="00D2331E" w:rsidP="0029175B">
            <w:pPr>
              <w:pStyle w:val="Tabletext"/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B9BD5"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202</w:t>
            </w:r>
            <w:r w:rsidR="00D202A3"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2</w:t>
            </w:r>
            <w:r w:rsidR="00F659FD"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1631" w:type="dxa"/>
            <w:shd w:val="clear" w:color="auto" w:fill="auto"/>
          </w:tcPr>
          <w:p w:rsidR="00D2331E" w:rsidRPr="00491910" w:rsidRDefault="00D2331E" w:rsidP="0029175B">
            <w:pPr>
              <w:pStyle w:val="Tabletext"/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B9BD5"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202</w:t>
            </w:r>
            <w:r w:rsidR="00D202A3"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3</w:t>
            </w:r>
            <w:r w:rsidR="00F659FD"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 г.</w:t>
            </w:r>
          </w:p>
        </w:tc>
      </w:tr>
      <w:tr w:rsidR="00D202A3" w:rsidRPr="00491910" w:rsidTr="00447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shd w:val="clear" w:color="auto" w:fill="auto"/>
          </w:tcPr>
          <w:p w:rsidR="00D202A3" w:rsidRPr="00491910" w:rsidRDefault="00D202A3" w:rsidP="00795DB2">
            <w:pPr>
              <w:pStyle w:val="Tabletext"/>
              <w:spacing w:before="20" w:after="20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491910">
              <w:rPr>
                <w:color w:val="548DD4" w:themeColor="text2" w:themeTint="99"/>
                <w:sz w:val="18"/>
                <w:szCs w:val="18"/>
                <w:lang w:val="ru-RU"/>
              </w:rPr>
              <w:t>Т.2-1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 xml:space="preserve">: Преодоление разрыва в стандартизации 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202A3" w:rsidRPr="00491910" w:rsidRDefault="00D202A3" w:rsidP="002917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0" w:after="20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sz w:val="18"/>
                <w:szCs w:val="18"/>
                <w:lang w:val="ru-RU"/>
              </w:rPr>
              <w:t>1 486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202A3" w:rsidRPr="00491910" w:rsidRDefault="00D202A3" w:rsidP="002917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0" w:after="20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sz w:val="18"/>
                <w:szCs w:val="18"/>
                <w:lang w:val="ru-RU"/>
              </w:rPr>
              <w:t>1 573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202A3" w:rsidRPr="00491910" w:rsidRDefault="00D202A3" w:rsidP="002917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0" w:after="20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sz w:val="18"/>
                <w:szCs w:val="18"/>
                <w:lang w:val="ru-RU"/>
              </w:rPr>
              <w:t>1 580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D202A3" w:rsidRPr="00491910" w:rsidRDefault="00D202A3" w:rsidP="002917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0" w:after="20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sz w:val="18"/>
                <w:szCs w:val="18"/>
                <w:lang w:val="ru-RU"/>
              </w:rPr>
              <w:t>1 568</w:t>
            </w:r>
          </w:p>
        </w:tc>
      </w:tr>
      <w:tr w:rsidR="00D202A3" w:rsidRPr="00491910" w:rsidTr="00447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shd w:val="clear" w:color="auto" w:fill="auto"/>
          </w:tcPr>
          <w:p w:rsidR="00D202A3" w:rsidRPr="00491910" w:rsidRDefault="00D202A3" w:rsidP="0029175B">
            <w:pPr>
              <w:pStyle w:val="Tabletext"/>
              <w:spacing w:before="20" w:after="20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491910">
              <w:rPr>
                <w:color w:val="548DD4" w:themeColor="text2" w:themeTint="99"/>
                <w:sz w:val="18"/>
                <w:szCs w:val="18"/>
                <w:lang w:val="ru-RU"/>
              </w:rPr>
              <w:t>Т.2-2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: Семинары-практикумы и семинары, включая офлайновую и онлайновую деятельность в области профессиональной подготовки, дополняющие работу по созданию потенциала для преодоления разрыва в стандартизации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202A3" w:rsidRPr="00491910" w:rsidRDefault="00D202A3" w:rsidP="002917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0" w:after="20"/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sz w:val="18"/>
                <w:szCs w:val="18"/>
                <w:lang w:val="ru-RU"/>
              </w:rPr>
              <w:t>3 199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202A3" w:rsidRPr="00491910" w:rsidRDefault="00D202A3" w:rsidP="002917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0" w:after="20"/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sz w:val="18"/>
                <w:szCs w:val="18"/>
                <w:lang w:val="ru-RU"/>
              </w:rPr>
              <w:t>3 492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202A3" w:rsidRPr="00491910" w:rsidRDefault="00D202A3" w:rsidP="002917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0" w:after="20"/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sz w:val="18"/>
                <w:szCs w:val="18"/>
                <w:lang w:val="ru-RU"/>
              </w:rPr>
              <w:t>3 480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D202A3" w:rsidRPr="00491910" w:rsidRDefault="00D202A3" w:rsidP="002917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0" w:after="20"/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sz w:val="18"/>
                <w:szCs w:val="18"/>
                <w:lang w:val="ru-RU"/>
              </w:rPr>
              <w:t>3 474</w:t>
            </w:r>
          </w:p>
        </w:tc>
      </w:tr>
      <w:tr w:rsidR="00D202A3" w:rsidRPr="00491910" w:rsidTr="00447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shd w:val="clear" w:color="auto" w:fill="auto"/>
          </w:tcPr>
          <w:p w:rsidR="00D202A3" w:rsidRPr="00491910" w:rsidRDefault="00D202A3" w:rsidP="0029175B">
            <w:pPr>
              <w:pStyle w:val="Tabletext"/>
              <w:spacing w:before="20" w:after="20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491910">
              <w:rPr>
                <w:color w:val="548DD4" w:themeColor="text2" w:themeTint="99"/>
                <w:sz w:val="18"/>
                <w:szCs w:val="18"/>
                <w:lang w:val="ru-RU"/>
              </w:rPr>
              <w:t>Т.2-3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: Охват и информационно-пропагандистские мероприятия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202A3" w:rsidRPr="00491910" w:rsidRDefault="00D202A3" w:rsidP="002917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0" w:after="20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sz w:val="18"/>
                <w:szCs w:val="18"/>
                <w:lang w:val="ru-RU"/>
              </w:rPr>
              <w:t>1 016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202A3" w:rsidRPr="00491910" w:rsidRDefault="00D202A3" w:rsidP="002917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0" w:after="20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sz w:val="18"/>
                <w:szCs w:val="18"/>
                <w:lang w:val="ru-RU"/>
              </w:rPr>
              <w:t>1 182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202A3" w:rsidRPr="00491910" w:rsidRDefault="00D202A3" w:rsidP="002917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0" w:after="20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sz w:val="18"/>
                <w:szCs w:val="18"/>
                <w:lang w:val="ru-RU"/>
              </w:rPr>
              <w:t>1 138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D202A3" w:rsidRPr="00491910" w:rsidRDefault="00D202A3" w:rsidP="002917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0" w:after="20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sz w:val="18"/>
                <w:szCs w:val="18"/>
                <w:lang w:val="ru-RU"/>
              </w:rPr>
              <w:t>1 174</w:t>
            </w:r>
          </w:p>
        </w:tc>
      </w:tr>
      <w:tr w:rsidR="00D202A3" w:rsidRPr="00491910" w:rsidTr="00447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shd w:val="clear" w:color="auto" w:fill="auto"/>
          </w:tcPr>
          <w:p w:rsidR="00D202A3" w:rsidRPr="00491910" w:rsidRDefault="00D202A3" w:rsidP="0029175B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491910">
              <w:rPr>
                <w:color w:val="5B9BD5"/>
                <w:sz w:val="18"/>
                <w:szCs w:val="18"/>
                <w:lang w:val="ru-RU"/>
              </w:rPr>
              <w:t>Всего по Задаче Т.2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202A3" w:rsidRPr="00491910" w:rsidRDefault="00D202A3" w:rsidP="002917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0" w:after="20"/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b/>
                <w:bCs/>
                <w:sz w:val="18"/>
                <w:szCs w:val="18"/>
                <w:lang w:val="ru-RU"/>
              </w:rPr>
              <w:t>5 700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202A3" w:rsidRPr="00491910" w:rsidRDefault="00D202A3" w:rsidP="002917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0" w:after="20"/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b/>
                <w:bCs/>
                <w:sz w:val="18"/>
                <w:szCs w:val="18"/>
                <w:lang w:val="ru-RU"/>
              </w:rPr>
              <w:t>6 248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D202A3" w:rsidRPr="00491910" w:rsidRDefault="00D202A3" w:rsidP="002917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0" w:after="20"/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b/>
                <w:bCs/>
                <w:sz w:val="18"/>
                <w:szCs w:val="18"/>
                <w:lang w:val="ru-RU"/>
              </w:rPr>
              <w:t>6 199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D202A3" w:rsidRPr="00491910" w:rsidRDefault="00D202A3" w:rsidP="002917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napToGrid w:val="0"/>
              <w:spacing w:before="20" w:after="20"/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b/>
                <w:bCs/>
                <w:sz w:val="18"/>
                <w:szCs w:val="18"/>
                <w:lang w:val="ru-RU"/>
              </w:rPr>
              <w:t>6 217</w:t>
            </w:r>
          </w:p>
        </w:tc>
      </w:tr>
    </w:tbl>
    <w:p w:rsidR="00D2331E" w:rsidRPr="0063470B" w:rsidRDefault="00D2331E" w:rsidP="0063470B">
      <w:pPr>
        <w:pStyle w:val="Headingb"/>
        <w:spacing w:before="360" w:after="120"/>
        <w:rPr>
          <w:color w:val="365F91" w:themeColor="accent1" w:themeShade="BF"/>
          <w:lang w:val="ru-RU"/>
        </w:rPr>
      </w:pPr>
      <w:r w:rsidRPr="0063470B">
        <w:rPr>
          <w:color w:val="365F91" w:themeColor="accent1" w:themeShade="BF"/>
          <w:lang w:val="ru-RU"/>
        </w:rPr>
        <w:t>T.3</w:t>
      </w:r>
      <w:r w:rsidR="0029175B" w:rsidRPr="0063470B">
        <w:rPr>
          <w:color w:val="365F91" w:themeColor="accent1" w:themeShade="BF"/>
          <w:lang w:val="ru-RU"/>
        </w:rPr>
        <w:t xml:space="preserve"> (</w:t>
      </w:r>
      <w:r w:rsidR="00252E8E" w:rsidRPr="0063470B">
        <w:rPr>
          <w:color w:val="365F91" w:themeColor="accent1" w:themeShade="BF"/>
          <w:lang w:val="ru-RU"/>
        </w:rPr>
        <w:t>Ресурсы электросвязи</w:t>
      </w:r>
      <w:r w:rsidR="0029175B" w:rsidRPr="0063470B">
        <w:rPr>
          <w:color w:val="365F91" w:themeColor="accent1" w:themeShade="BF"/>
          <w:lang w:val="ru-RU"/>
        </w:rPr>
        <w:t>)</w:t>
      </w:r>
      <w:r w:rsidRPr="0063470B">
        <w:rPr>
          <w:color w:val="365F91" w:themeColor="accent1" w:themeShade="BF"/>
          <w:lang w:val="ru-RU"/>
        </w:rPr>
        <w:t xml:space="preserve">: Обеспечивать эффективное распределение ресурсов нумерации, наименования, адресации и идентификации международной электросвязи и управление ими в соответствии с Рекомендациями и процедурами </w:t>
      </w:r>
      <w:r w:rsidR="00997C37" w:rsidRPr="0063470B">
        <w:rPr>
          <w:color w:val="365F91" w:themeColor="accent1" w:themeShade="BF"/>
          <w:lang w:val="ru-RU"/>
        </w:rPr>
        <w:t>МСЭ</w:t>
      </w:r>
      <w:r w:rsidR="00997C37" w:rsidRPr="0063470B">
        <w:rPr>
          <w:color w:val="365F91" w:themeColor="accent1" w:themeShade="BF"/>
          <w:lang w:val="ru-RU"/>
        </w:rPr>
        <w:noBreakHyphen/>
      </w:r>
      <w:r w:rsidRPr="0063470B">
        <w:rPr>
          <w:color w:val="365F91" w:themeColor="accent1" w:themeShade="BF"/>
          <w:lang w:val="ru-RU"/>
        </w:rPr>
        <w:t>Т</w:t>
      </w:r>
    </w:p>
    <w:tbl>
      <w:tblPr>
        <w:tblStyle w:val="GridTable4-Accent1"/>
        <w:tblW w:w="14029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4001"/>
        <w:gridCol w:w="3507"/>
        <w:gridCol w:w="1653"/>
        <w:gridCol w:w="1654"/>
        <w:gridCol w:w="1654"/>
        <w:gridCol w:w="1560"/>
      </w:tblGrid>
      <w:tr w:rsidR="00D2331E" w:rsidRPr="00491910" w:rsidTr="00447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D2331E" w:rsidRPr="00491910" w:rsidRDefault="00D2331E" w:rsidP="00D2331E">
            <w:pPr>
              <w:pStyle w:val="Tablehead"/>
              <w:rPr>
                <w:b/>
                <w:bCs w:val="0"/>
                <w:sz w:val="18"/>
                <w:szCs w:val="18"/>
                <w:lang w:val="ru-RU"/>
              </w:rPr>
            </w:pPr>
            <w:r w:rsidRPr="00491910">
              <w:rPr>
                <w:b/>
                <w:bCs w:val="0"/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35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D2331E" w:rsidRPr="00491910" w:rsidRDefault="00D2331E" w:rsidP="00ED40F8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491910">
              <w:rPr>
                <w:b/>
                <w:bCs w:val="0"/>
                <w:sz w:val="18"/>
                <w:szCs w:val="18"/>
                <w:lang w:val="ru-RU"/>
              </w:rPr>
              <w:t>Показатель конечного результата</w:t>
            </w:r>
          </w:p>
        </w:tc>
        <w:tc>
          <w:tcPr>
            <w:tcW w:w="16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D2331E" w:rsidRPr="00491910" w:rsidRDefault="0029175B" w:rsidP="00ED40F8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491910">
              <w:rPr>
                <w:b/>
                <w:bCs w:val="0"/>
                <w:sz w:val="18"/>
                <w:szCs w:val="18"/>
                <w:lang w:val="ru-RU"/>
              </w:rPr>
              <w:t>Данные за 2016</w:t>
            </w:r>
            <w:r w:rsidR="00F659FD" w:rsidRPr="00491910">
              <w:rPr>
                <w:b/>
                <w:bCs w:val="0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16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D2331E" w:rsidRPr="00491910" w:rsidRDefault="0029175B" w:rsidP="00ED40F8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491910">
              <w:rPr>
                <w:b/>
                <w:bCs w:val="0"/>
                <w:sz w:val="18"/>
                <w:szCs w:val="18"/>
                <w:lang w:val="ru-RU"/>
              </w:rPr>
              <w:t>Данные за 2017</w:t>
            </w:r>
            <w:r w:rsidR="00F659FD" w:rsidRPr="00491910">
              <w:rPr>
                <w:b/>
                <w:bCs w:val="0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16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D2331E" w:rsidRPr="00491910" w:rsidRDefault="00D2331E" w:rsidP="00ED40F8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491910">
              <w:rPr>
                <w:b/>
                <w:bCs w:val="0"/>
                <w:sz w:val="18"/>
                <w:szCs w:val="18"/>
                <w:lang w:val="ru-RU"/>
              </w:rPr>
              <w:t>Д</w:t>
            </w:r>
            <w:r w:rsidR="0029175B" w:rsidRPr="00491910">
              <w:rPr>
                <w:b/>
                <w:bCs w:val="0"/>
                <w:sz w:val="18"/>
                <w:szCs w:val="18"/>
                <w:lang w:val="ru-RU"/>
              </w:rPr>
              <w:t>анные за 2018</w:t>
            </w:r>
            <w:r w:rsidR="00F659FD" w:rsidRPr="00491910">
              <w:rPr>
                <w:b/>
                <w:bCs w:val="0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D2331E" w:rsidRPr="00491910" w:rsidRDefault="00D2331E" w:rsidP="00ED40F8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491910">
              <w:rPr>
                <w:b/>
                <w:bCs w:val="0"/>
                <w:sz w:val="18"/>
                <w:szCs w:val="18"/>
                <w:lang w:val="ru-RU"/>
              </w:rPr>
              <w:t>Средства измерения</w:t>
            </w:r>
          </w:p>
        </w:tc>
      </w:tr>
      <w:tr w:rsidR="0029175B" w:rsidRPr="00491910" w:rsidTr="00447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1" w:type="dxa"/>
            <w:shd w:val="clear" w:color="auto" w:fill="auto"/>
          </w:tcPr>
          <w:p w:rsidR="0029175B" w:rsidRPr="00491910" w:rsidRDefault="0029175B" w:rsidP="0029175B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491910">
              <w:rPr>
                <w:color w:val="548DD4" w:themeColor="text2" w:themeTint="99"/>
                <w:sz w:val="18"/>
                <w:szCs w:val="18"/>
                <w:lang w:val="ru-RU"/>
              </w:rPr>
              <w:t>Т.3-a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: Своевременное и точное распределение ресурсов нумерации, наименований, адресации и идентификации международной электросвязи, как это указано в соответствующих Рекомендациях</w:t>
            </w:r>
          </w:p>
        </w:tc>
        <w:tc>
          <w:tcPr>
            <w:tcW w:w="3507" w:type="dxa"/>
            <w:shd w:val="clear" w:color="auto" w:fill="auto"/>
          </w:tcPr>
          <w:p w:rsidR="0029175B" w:rsidRPr="00491910" w:rsidRDefault="0029175B" w:rsidP="0029175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sz w:val="18"/>
                <w:szCs w:val="18"/>
                <w:lang w:val="ru-RU"/>
              </w:rPr>
              <w:t xml:space="preserve">Количество присвоений, осуществленных в </w:t>
            </w:r>
            <w:r w:rsidRPr="00491910">
              <w:rPr>
                <w:sz w:val="18"/>
                <w:szCs w:val="18"/>
                <w:lang w:val="ru-RU"/>
              </w:rPr>
              <w:t>установленные</w:t>
            </w:r>
            <w:r w:rsidRPr="00491910">
              <w:rPr>
                <w:rFonts w:eastAsia="Calibri" w:cs="Arial"/>
                <w:sz w:val="18"/>
                <w:szCs w:val="18"/>
                <w:lang w:val="ru-RU"/>
              </w:rPr>
              <w:t xml:space="preserve"> сроки.</w:t>
            </w:r>
          </w:p>
        </w:tc>
        <w:tc>
          <w:tcPr>
            <w:tcW w:w="1653" w:type="dxa"/>
            <w:shd w:val="clear" w:color="auto" w:fill="auto"/>
          </w:tcPr>
          <w:p w:rsidR="0029175B" w:rsidRPr="00491910" w:rsidRDefault="0029175B" w:rsidP="0029175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672</w:t>
            </w:r>
          </w:p>
        </w:tc>
        <w:tc>
          <w:tcPr>
            <w:tcW w:w="1654" w:type="dxa"/>
            <w:shd w:val="clear" w:color="auto" w:fill="FFFFFF" w:themeFill="background1"/>
          </w:tcPr>
          <w:p w:rsidR="0029175B" w:rsidRPr="00491910" w:rsidRDefault="0029175B" w:rsidP="0029175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629</w:t>
            </w:r>
          </w:p>
        </w:tc>
        <w:tc>
          <w:tcPr>
            <w:tcW w:w="1654" w:type="dxa"/>
            <w:shd w:val="clear" w:color="auto" w:fill="auto"/>
          </w:tcPr>
          <w:p w:rsidR="0029175B" w:rsidRPr="00491910" w:rsidRDefault="0029175B" w:rsidP="0029175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532</w:t>
            </w:r>
          </w:p>
        </w:tc>
        <w:tc>
          <w:tcPr>
            <w:tcW w:w="1560" w:type="dxa"/>
            <w:shd w:val="clear" w:color="auto" w:fill="auto"/>
          </w:tcPr>
          <w:p w:rsidR="0029175B" w:rsidRPr="00491910" w:rsidRDefault="00A358C9" w:rsidP="0029175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Статистические данные МСЭ</w:t>
            </w:r>
          </w:p>
        </w:tc>
      </w:tr>
    </w:tbl>
    <w:p w:rsidR="00D2331E" w:rsidRPr="00491910" w:rsidRDefault="00D2331E" w:rsidP="0029175B">
      <w:pPr>
        <w:spacing w:before="0"/>
        <w:rPr>
          <w:lang w:val="ru-RU"/>
        </w:rPr>
      </w:pPr>
    </w:p>
    <w:tbl>
      <w:tblPr>
        <w:tblStyle w:val="GridTable4-Accent1"/>
        <w:tblW w:w="14029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7508"/>
        <w:gridCol w:w="1630"/>
        <w:gridCol w:w="1630"/>
        <w:gridCol w:w="1630"/>
        <w:gridCol w:w="1631"/>
      </w:tblGrid>
      <w:tr w:rsidR="00D2331E" w:rsidRPr="00F177DE" w:rsidTr="00447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</w:tcPr>
          <w:p w:rsidR="00D2331E" w:rsidRPr="00491910" w:rsidRDefault="00D2331E" w:rsidP="00855C04">
            <w:pPr>
              <w:pStyle w:val="Tablehead"/>
              <w:rPr>
                <w:b/>
                <w:bCs w:val="0"/>
                <w:sz w:val="18"/>
                <w:szCs w:val="18"/>
                <w:lang w:val="ru-RU"/>
              </w:rPr>
            </w:pPr>
            <w:r w:rsidRPr="00491910">
              <w:rPr>
                <w:b/>
                <w:bCs w:val="0"/>
                <w:sz w:val="18"/>
                <w:szCs w:val="18"/>
                <w:lang w:val="ru-RU"/>
              </w:rPr>
              <w:t>Намеченные результаты деятельности</w:t>
            </w:r>
          </w:p>
        </w:tc>
        <w:tc>
          <w:tcPr>
            <w:tcW w:w="6521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</w:tcPr>
          <w:p w:rsidR="00D2331E" w:rsidRPr="00491910" w:rsidRDefault="0029175B" w:rsidP="00D202A3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491910">
              <w:rPr>
                <w:b/>
                <w:bCs w:val="0"/>
                <w:sz w:val="18"/>
                <w:szCs w:val="18"/>
                <w:lang w:val="ru-RU"/>
              </w:rPr>
              <w:t>Финансовые ресурсы (в тыс. швейцарских франков)</w:t>
            </w:r>
          </w:p>
        </w:tc>
      </w:tr>
      <w:tr w:rsidR="00447931" w:rsidRPr="00491910" w:rsidTr="00447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shd w:val="clear" w:color="auto" w:fill="auto"/>
          </w:tcPr>
          <w:p w:rsidR="00D2331E" w:rsidRPr="00491910" w:rsidRDefault="00D2331E" w:rsidP="00D2331E">
            <w:pPr>
              <w:pStyle w:val="Tabletext"/>
              <w:jc w:val="center"/>
              <w:rPr>
                <w:b w:val="0"/>
                <w:bCs w:val="0"/>
                <w:color w:val="5B9BD5"/>
                <w:sz w:val="18"/>
                <w:szCs w:val="18"/>
                <w:lang w:val="ru-RU"/>
              </w:rPr>
            </w:pPr>
          </w:p>
        </w:tc>
        <w:tc>
          <w:tcPr>
            <w:tcW w:w="1630" w:type="dxa"/>
            <w:shd w:val="clear" w:color="auto" w:fill="auto"/>
          </w:tcPr>
          <w:p w:rsidR="00D2331E" w:rsidRPr="00491910" w:rsidRDefault="0029175B" w:rsidP="0029175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B9BD5"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2020</w:t>
            </w:r>
            <w:r w:rsidR="00F659FD"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1630" w:type="dxa"/>
            <w:shd w:val="clear" w:color="auto" w:fill="auto"/>
          </w:tcPr>
          <w:p w:rsidR="00D2331E" w:rsidRPr="00491910" w:rsidRDefault="00D2331E" w:rsidP="0029175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B9BD5"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202</w:t>
            </w:r>
            <w:r w:rsidR="0029175B"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1</w:t>
            </w:r>
            <w:r w:rsidR="00F659FD"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1630" w:type="dxa"/>
            <w:shd w:val="clear" w:color="auto" w:fill="auto"/>
          </w:tcPr>
          <w:p w:rsidR="00D2331E" w:rsidRPr="00491910" w:rsidRDefault="00D2331E" w:rsidP="0029175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B9BD5"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202</w:t>
            </w:r>
            <w:r w:rsidR="0029175B"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2</w:t>
            </w:r>
            <w:r w:rsidR="00F659FD"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1631" w:type="dxa"/>
            <w:shd w:val="clear" w:color="auto" w:fill="auto"/>
          </w:tcPr>
          <w:p w:rsidR="00D2331E" w:rsidRPr="00491910" w:rsidRDefault="00D2331E" w:rsidP="0029175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B9BD5"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202</w:t>
            </w:r>
            <w:r w:rsidR="0029175B"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3</w:t>
            </w:r>
            <w:r w:rsidR="00F659FD"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 г.</w:t>
            </w:r>
          </w:p>
        </w:tc>
      </w:tr>
      <w:tr w:rsidR="0029175B" w:rsidRPr="00491910" w:rsidTr="00447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shd w:val="clear" w:color="auto" w:fill="auto"/>
          </w:tcPr>
          <w:p w:rsidR="0029175B" w:rsidRPr="00491910" w:rsidRDefault="0029175B" w:rsidP="0029175B">
            <w:pPr>
              <w:pStyle w:val="Tabletext"/>
              <w:spacing w:before="20" w:after="20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491910">
              <w:rPr>
                <w:color w:val="548DD4" w:themeColor="text2" w:themeTint="99"/>
                <w:sz w:val="18"/>
                <w:szCs w:val="18"/>
                <w:lang w:val="ru-RU"/>
              </w:rPr>
              <w:t>Т.3-1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: Соответствующие базы данных БСЭ</w:t>
            </w:r>
          </w:p>
        </w:tc>
        <w:tc>
          <w:tcPr>
            <w:tcW w:w="1630" w:type="dxa"/>
            <w:shd w:val="clear" w:color="auto" w:fill="auto"/>
            <w:vAlign w:val="bottom"/>
          </w:tcPr>
          <w:p w:rsidR="0029175B" w:rsidRPr="00491910" w:rsidRDefault="0029175B" w:rsidP="002917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sz w:val="18"/>
                <w:szCs w:val="18"/>
                <w:lang w:val="ru-RU"/>
              </w:rPr>
              <w:t>1 235</w:t>
            </w:r>
          </w:p>
        </w:tc>
        <w:tc>
          <w:tcPr>
            <w:tcW w:w="1630" w:type="dxa"/>
            <w:shd w:val="clear" w:color="auto" w:fill="auto"/>
            <w:vAlign w:val="bottom"/>
          </w:tcPr>
          <w:p w:rsidR="0029175B" w:rsidRPr="00491910" w:rsidRDefault="0029175B" w:rsidP="002917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sz w:val="18"/>
                <w:szCs w:val="18"/>
                <w:lang w:val="ru-RU"/>
              </w:rPr>
              <w:t>1 295</w:t>
            </w:r>
          </w:p>
        </w:tc>
        <w:tc>
          <w:tcPr>
            <w:tcW w:w="1630" w:type="dxa"/>
            <w:shd w:val="clear" w:color="auto" w:fill="auto"/>
            <w:vAlign w:val="bottom"/>
          </w:tcPr>
          <w:p w:rsidR="0029175B" w:rsidRPr="00491910" w:rsidRDefault="0029175B" w:rsidP="002917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sz w:val="18"/>
                <w:szCs w:val="18"/>
                <w:lang w:val="ru-RU"/>
              </w:rPr>
              <w:t>1 281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29175B" w:rsidRPr="00491910" w:rsidRDefault="0029175B" w:rsidP="002917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sz w:val="18"/>
                <w:szCs w:val="18"/>
                <w:lang w:val="ru-RU"/>
              </w:rPr>
              <w:t>1 290</w:t>
            </w:r>
          </w:p>
        </w:tc>
      </w:tr>
      <w:tr w:rsidR="0029175B" w:rsidRPr="00491910" w:rsidTr="00447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shd w:val="clear" w:color="auto" w:fill="auto"/>
          </w:tcPr>
          <w:p w:rsidR="0029175B" w:rsidRPr="00491910" w:rsidRDefault="0029175B" w:rsidP="00734910">
            <w:pPr>
              <w:pStyle w:val="Tabletext"/>
              <w:spacing w:before="20" w:after="20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491910">
              <w:rPr>
                <w:color w:val="548DD4" w:themeColor="text2" w:themeTint="99"/>
                <w:sz w:val="18"/>
                <w:szCs w:val="18"/>
                <w:lang w:val="ru-RU"/>
              </w:rPr>
              <w:t>Т.3-2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 xml:space="preserve">: </w:t>
            </w:r>
            <w:r w:rsidR="00734910" w:rsidRPr="00491910">
              <w:rPr>
                <w:b w:val="0"/>
                <w:bCs w:val="0"/>
                <w:sz w:val="18"/>
                <w:szCs w:val="18"/>
                <w:lang w:val="ru-RU"/>
              </w:rPr>
              <w:t>Распределение ресурсов нумерации, наименования, адресации и идентификации международной электросвязи и управление ими в соответствии с Рекомендациями и процедурами МСЭ Т</w:t>
            </w:r>
          </w:p>
        </w:tc>
        <w:tc>
          <w:tcPr>
            <w:tcW w:w="1630" w:type="dxa"/>
            <w:shd w:val="clear" w:color="auto" w:fill="auto"/>
          </w:tcPr>
          <w:p w:rsidR="0029175B" w:rsidRPr="00491910" w:rsidRDefault="0029175B" w:rsidP="002917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sz w:val="18"/>
                <w:szCs w:val="18"/>
                <w:lang w:val="ru-RU"/>
              </w:rPr>
              <w:t>622</w:t>
            </w:r>
          </w:p>
        </w:tc>
        <w:tc>
          <w:tcPr>
            <w:tcW w:w="1630" w:type="dxa"/>
            <w:shd w:val="clear" w:color="auto" w:fill="auto"/>
          </w:tcPr>
          <w:p w:rsidR="0029175B" w:rsidRPr="00491910" w:rsidRDefault="0029175B" w:rsidP="002917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sz w:val="18"/>
                <w:szCs w:val="18"/>
                <w:lang w:val="ru-RU"/>
              </w:rPr>
              <w:t>642</w:t>
            </w:r>
          </w:p>
        </w:tc>
        <w:tc>
          <w:tcPr>
            <w:tcW w:w="1630" w:type="dxa"/>
            <w:shd w:val="clear" w:color="auto" w:fill="auto"/>
          </w:tcPr>
          <w:p w:rsidR="0029175B" w:rsidRPr="00491910" w:rsidRDefault="0029175B" w:rsidP="002917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sz w:val="18"/>
                <w:szCs w:val="18"/>
                <w:lang w:val="ru-RU"/>
              </w:rPr>
              <w:t>645</w:t>
            </w:r>
          </w:p>
        </w:tc>
        <w:tc>
          <w:tcPr>
            <w:tcW w:w="1631" w:type="dxa"/>
            <w:shd w:val="clear" w:color="auto" w:fill="auto"/>
          </w:tcPr>
          <w:p w:rsidR="0029175B" w:rsidRPr="00491910" w:rsidRDefault="0029175B" w:rsidP="002917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sz w:val="18"/>
                <w:szCs w:val="18"/>
                <w:lang w:val="ru-RU"/>
              </w:rPr>
              <w:t>640</w:t>
            </w:r>
          </w:p>
        </w:tc>
      </w:tr>
      <w:tr w:rsidR="0029175B" w:rsidRPr="00491910" w:rsidTr="00447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shd w:val="clear" w:color="auto" w:fill="auto"/>
          </w:tcPr>
          <w:p w:rsidR="0029175B" w:rsidRPr="00491910" w:rsidRDefault="0029175B" w:rsidP="0029175B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491910">
              <w:rPr>
                <w:color w:val="5B9BD5"/>
                <w:sz w:val="18"/>
                <w:szCs w:val="18"/>
                <w:lang w:val="ru-RU"/>
              </w:rPr>
              <w:t>Всего по Задаче Т.3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9175B" w:rsidRPr="00491910" w:rsidRDefault="0029175B" w:rsidP="002917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b/>
                <w:bCs/>
                <w:sz w:val="18"/>
                <w:szCs w:val="18"/>
                <w:lang w:val="ru-RU"/>
              </w:rPr>
              <w:t>1 857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9175B" w:rsidRPr="00491910" w:rsidRDefault="0029175B" w:rsidP="002917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b/>
                <w:bCs/>
                <w:sz w:val="18"/>
                <w:szCs w:val="18"/>
                <w:lang w:val="ru-RU"/>
              </w:rPr>
              <w:t>1 937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9175B" w:rsidRPr="00491910" w:rsidRDefault="0029175B" w:rsidP="002917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b/>
                <w:bCs/>
                <w:sz w:val="18"/>
                <w:szCs w:val="18"/>
                <w:lang w:val="ru-RU"/>
              </w:rPr>
              <w:t>1 926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29175B" w:rsidRPr="00491910" w:rsidRDefault="0029175B" w:rsidP="002917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b/>
                <w:bCs/>
                <w:sz w:val="18"/>
                <w:szCs w:val="18"/>
                <w:lang w:val="ru-RU"/>
              </w:rPr>
              <w:t>1 929</w:t>
            </w:r>
          </w:p>
        </w:tc>
      </w:tr>
    </w:tbl>
    <w:p w:rsidR="00D2331E" w:rsidRPr="0063470B" w:rsidRDefault="00D2331E" w:rsidP="002B37F8">
      <w:pPr>
        <w:pStyle w:val="Headingb"/>
        <w:spacing w:after="120"/>
        <w:rPr>
          <w:color w:val="365F91" w:themeColor="accent1" w:themeShade="BF"/>
          <w:lang w:val="ru-RU"/>
        </w:rPr>
      </w:pPr>
      <w:r w:rsidRPr="0063470B">
        <w:rPr>
          <w:color w:val="365F91" w:themeColor="accent1" w:themeShade="BF"/>
          <w:lang w:val="ru-RU"/>
        </w:rPr>
        <w:lastRenderedPageBreak/>
        <w:t>T.4</w:t>
      </w:r>
      <w:r w:rsidR="0029175B" w:rsidRPr="0063470B">
        <w:rPr>
          <w:color w:val="365F91" w:themeColor="accent1" w:themeShade="BF"/>
          <w:lang w:val="ru-RU"/>
        </w:rPr>
        <w:t xml:space="preserve"> (</w:t>
      </w:r>
      <w:r w:rsidR="002B37F8" w:rsidRPr="0063470B">
        <w:rPr>
          <w:color w:val="365F91" w:themeColor="accent1" w:themeShade="BF"/>
          <w:lang w:val="ru-RU"/>
        </w:rPr>
        <w:t>Совместное использование знаний</w:t>
      </w:r>
      <w:r w:rsidR="0029175B" w:rsidRPr="0063470B">
        <w:rPr>
          <w:color w:val="365F91" w:themeColor="accent1" w:themeShade="BF"/>
          <w:lang w:val="ru-RU"/>
        </w:rPr>
        <w:t>)</w:t>
      </w:r>
      <w:r w:rsidRPr="0063470B">
        <w:rPr>
          <w:color w:val="365F91" w:themeColor="accent1" w:themeShade="BF"/>
          <w:lang w:val="ru-RU"/>
        </w:rPr>
        <w:t xml:space="preserve">: Способствовать приобретению и совместному использованию знаний и ноу-хау в области проводимой </w:t>
      </w:r>
      <w:r w:rsidR="00997C37" w:rsidRPr="0063470B">
        <w:rPr>
          <w:color w:val="365F91" w:themeColor="accent1" w:themeShade="BF"/>
          <w:lang w:val="ru-RU"/>
        </w:rPr>
        <w:t>МСЭ</w:t>
      </w:r>
      <w:r w:rsidR="00997C37" w:rsidRPr="0063470B">
        <w:rPr>
          <w:color w:val="365F91" w:themeColor="accent1" w:themeShade="BF"/>
          <w:lang w:val="ru-RU"/>
        </w:rPr>
        <w:noBreakHyphen/>
      </w:r>
      <w:r w:rsidRPr="0063470B">
        <w:rPr>
          <w:color w:val="365F91" w:themeColor="accent1" w:themeShade="BF"/>
          <w:lang w:val="ru-RU"/>
        </w:rPr>
        <w:t>Т деятельности по стандартизации</w:t>
      </w:r>
      <w:r w:rsidR="00BE46BC" w:rsidRPr="0063470B">
        <w:rPr>
          <w:color w:val="365F91" w:themeColor="accent1" w:themeShade="BF"/>
          <w:lang w:val="ru-RU"/>
        </w:rPr>
        <w:t>, а также повышению осведомленности о них</w:t>
      </w:r>
    </w:p>
    <w:tbl>
      <w:tblPr>
        <w:tblStyle w:val="GridTable4-Accent1"/>
        <w:tblW w:w="14029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4106"/>
        <w:gridCol w:w="3119"/>
        <w:gridCol w:w="1701"/>
        <w:gridCol w:w="1701"/>
        <w:gridCol w:w="1701"/>
        <w:gridCol w:w="1701"/>
      </w:tblGrid>
      <w:tr w:rsidR="00D2331E" w:rsidRPr="00491910" w:rsidTr="00447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D2331E" w:rsidRPr="00491910" w:rsidRDefault="00D2331E" w:rsidP="00D2331E">
            <w:pPr>
              <w:pStyle w:val="Tablehead"/>
              <w:rPr>
                <w:b/>
                <w:bCs w:val="0"/>
                <w:sz w:val="18"/>
                <w:szCs w:val="18"/>
                <w:lang w:val="ru-RU"/>
              </w:rPr>
            </w:pPr>
            <w:r w:rsidRPr="00491910">
              <w:rPr>
                <w:b/>
                <w:bCs w:val="0"/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31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D2331E" w:rsidRPr="00491910" w:rsidRDefault="00D2331E" w:rsidP="00D2331E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491910">
              <w:rPr>
                <w:b/>
                <w:bCs w:val="0"/>
                <w:sz w:val="18"/>
                <w:szCs w:val="18"/>
                <w:lang w:val="ru-RU"/>
              </w:rPr>
              <w:t>Показатель конечного результата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D2331E" w:rsidRPr="00491910" w:rsidRDefault="00D2331E" w:rsidP="0029175B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491910">
              <w:rPr>
                <w:b/>
                <w:bCs w:val="0"/>
                <w:sz w:val="18"/>
                <w:szCs w:val="18"/>
                <w:lang w:val="ru-RU"/>
              </w:rPr>
              <w:t>Данные за 201</w:t>
            </w:r>
            <w:r w:rsidR="0029175B" w:rsidRPr="00491910">
              <w:rPr>
                <w:b/>
                <w:bCs w:val="0"/>
                <w:sz w:val="18"/>
                <w:szCs w:val="18"/>
                <w:lang w:val="ru-RU"/>
              </w:rPr>
              <w:t>6</w:t>
            </w:r>
            <w:r w:rsidR="00F659FD" w:rsidRPr="00491910">
              <w:rPr>
                <w:b/>
                <w:bCs w:val="0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D2331E" w:rsidRPr="00491910" w:rsidRDefault="00D2331E" w:rsidP="00ED40F8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491910">
              <w:rPr>
                <w:b/>
                <w:bCs w:val="0"/>
                <w:sz w:val="18"/>
                <w:szCs w:val="18"/>
                <w:lang w:val="ru-RU"/>
              </w:rPr>
              <w:t>Данные за 201</w:t>
            </w:r>
            <w:r w:rsidR="0029175B" w:rsidRPr="00491910">
              <w:rPr>
                <w:b/>
                <w:bCs w:val="0"/>
                <w:sz w:val="18"/>
                <w:szCs w:val="18"/>
                <w:lang w:val="ru-RU"/>
              </w:rPr>
              <w:t>7</w:t>
            </w:r>
            <w:r w:rsidR="00F659FD" w:rsidRPr="00491910">
              <w:rPr>
                <w:b/>
                <w:bCs w:val="0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D2331E" w:rsidRPr="00491910" w:rsidRDefault="00D2331E" w:rsidP="00ED40F8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u w:val="single"/>
                <w:lang w:val="ru-RU"/>
              </w:rPr>
            </w:pPr>
            <w:r w:rsidRPr="00491910">
              <w:rPr>
                <w:b/>
                <w:bCs w:val="0"/>
                <w:sz w:val="18"/>
                <w:szCs w:val="18"/>
                <w:lang w:val="ru-RU"/>
              </w:rPr>
              <w:t>Данные за 201</w:t>
            </w:r>
            <w:r w:rsidR="0029175B" w:rsidRPr="00491910">
              <w:rPr>
                <w:b/>
                <w:bCs w:val="0"/>
                <w:sz w:val="18"/>
                <w:szCs w:val="18"/>
                <w:lang w:val="ru-RU"/>
              </w:rPr>
              <w:t>8</w:t>
            </w:r>
            <w:r w:rsidR="00F659FD" w:rsidRPr="00491910">
              <w:rPr>
                <w:b/>
                <w:bCs w:val="0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D2331E" w:rsidRPr="00491910" w:rsidRDefault="00D2331E" w:rsidP="00D2331E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491910">
              <w:rPr>
                <w:b/>
                <w:bCs w:val="0"/>
                <w:sz w:val="18"/>
                <w:szCs w:val="18"/>
                <w:lang w:val="ru-RU"/>
              </w:rPr>
              <w:t>Средства измерения</w:t>
            </w:r>
          </w:p>
        </w:tc>
      </w:tr>
      <w:tr w:rsidR="0029175B" w:rsidRPr="00491910" w:rsidTr="00447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:rsidR="0029175B" w:rsidRPr="00491910" w:rsidRDefault="0029175B" w:rsidP="0029175B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491910">
              <w:rPr>
                <w:color w:val="548DD4" w:themeColor="text2" w:themeTint="99"/>
                <w:sz w:val="18"/>
                <w:szCs w:val="18"/>
                <w:lang w:val="ru-RU"/>
              </w:rPr>
              <w:t>Т.4-a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 xml:space="preserve">: Расширенные знания стандартов </w:t>
            </w:r>
            <w:r w:rsidR="00997C37" w:rsidRPr="00491910">
              <w:rPr>
                <w:b w:val="0"/>
                <w:bCs w:val="0"/>
                <w:sz w:val="18"/>
                <w:szCs w:val="18"/>
                <w:lang w:val="ru-RU"/>
              </w:rPr>
              <w:t>МСЭ</w:t>
            </w:r>
            <w:r w:rsidR="00997C37" w:rsidRPr="00491910">
              <w:rPr>
                <w:b w:val="0"/>
                <w:bCs w:val="0"/>
                <w:sz w:val="18"/>
                <w:szCs w:val="18"/>
                <w:lang w:val="ru-RU"/>
              </w:rPr>
              <w:noBreakHyphen/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 xml:space="preserve">Т и передового опыта по внедрению стандартов </w:t>
            </w:r>
            <w:r w:rsidR="00997C37" w:rsidRPr="00491910">
              <w:rPr>
                <w:b w:val="0"/>
                <w:bCs w:val="0"/>
                <w:sz w:val="18"/>
                <w:szCs w:val="18"/>
                <w:lang w:val="ru-RU"/>
              </w:rPr>
              <w:t>МСЭ</w:t>
            </w:r>
            <w:r w:rsidR="00997C37" w:rsidRPr="00491910">
              <w:rPr>
                <w:b w:val="0"/>
                <w:bCs w:val="0"/>
                <w:sz w:val="18"/>
                <w:szCs w:val="18"/>
                <w:lang w:val="ru-RU"/>
              </w:rPr>
              <w:noBreakHyphen/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Т</w:t>
            </w:r>
          </w:p>
        </w:tc>
        <w:tc>
          <w:tcPr>
            <w:tcW w:w="3119" w:type="dxa"/>
            <w:shd w:val="clear" w:color="auto" w:fill="auto"/>
          </w:tcPr>
          <w:p w:rsidR="0029175B" w:rsidRPr="00491910" w:rsidRDefault="0029175B" w:rsidP="0029175B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sz w:val="18"/>
                <w:szCs w:val="18"/>
                <w:lang w:val="ru-RU"/>
              </w:rPr>
              <w:t>См. Т.1-1.</w:t>
            </w:r>
          </w:p>
        </w:tc>
        <w:tc>
          <w:tcPr>
            <w:tcW w:w="1701" w:type="dxa"/>
            <w:shd w:val="clear" w:color="auto" w:fill="auto"/>
          </w:tcPr>
          <w:p w:rsidR="0029175B" w:rsidRPr="00491910" w:rsidRDefault="0029175B" w:rsidP="0029175B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sz w:val="18"/>
                <w:szCs w:val="18"/>
                <w:lang w:val="ru-RU"/>
              </w:rPr>
              <w:t>См. Т.1-a.</w:t>
            </w:r>
          </w:p>
        </w:tc>
        <w:tc>
          <w:tcPr>
            <w:tcW w:w="1701" w:type="dxa"/>
            <w:shd w:val="clear" w:color="auto" w:fill="FFFFFF" w:themeFill="background1"/>
          </w:tcPr>
          <w:p w:rsidR="0029175B" w:rsidRPr="00491910" w:rsidRDefault="0029175B" w:rsidP="0029175B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sz w:val="18"/>
                <w:szCs w:val="18"/>
                <w:lang w:val="ru-RU"/>
              </w:rPr>
              <w:t>См. Т.1-a.</w:t>
            </w:r>
          </w:p>
        </w:tc>
        <w:tc>
          <w:tcPr>
            <w:tcW w:w="1701" w:type="dxa"/>
            <w:shd w:val="clear" w:color="auto" w:fill="auto"/>
          </w:tcPr>
          <w:p w:rsidR="0029175B" w:rsidRPr="00491910" w:rsidRDefault="0029175B" w:rsidP="0029175B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sz w:val="18"/>
                <w:szCs w:val="18"/>
                <w:lang w:val="ru-RU"/>
              </w:rPr>
              <w:t>См. Т.1-a.</w:t>
            </w:r>
          </w:p>
        </w:tc>
        <w:tc>
          <w:tcPr>
            <w:tcW w:w="1701" w:type="dxa"/>
            <w:shd w:val="clear" w:color="auto" w:fill="auto"/>
          </w:tcPr>
          <w:p w:rsidR="0029175B" w:rsidRPr="00491910" w:rsidRDefault="0029175B" w:rsidP="0029175B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sz w:val="18"/>
                <w:szCs w:val="18"/>
                <w:lang w:val="ru-RU"/>
              </w:rPr>
              <w:t>См. Т.1-a.</w:t>
            </w:r>
          </w:p>
        </w:tc>
      </w:tr>
      <w:tr w:rsidR="0029175B" w:rsidRPr="00491910" w:rsidTr="00447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:rsidR="0029175B" w:rsidRPr="00491910" w:rsidRDefault="0029175B" w:rsidP="00274691">
            <w:pPr>
              <w:pStyle w:val="Tabletext"/>
              <w:rPr>
                <w:color w:val="548DD4" w:themeColor="text2" w:themeTint="99"/>
                <w:sz w:val="18"/>
                <w:szCs w:val="18"/>
                <w:lang w:val="ru-RU"/>
              </w:rPr>
            </w:pPr>
            <w:r w:rsidRPr="00491910">
              <w:rPr>
                <w:color w:val="548DD4" w:themeColor="text2" w:themeTint="99"/>
                <w:sz w:val="18"/>
                <w:szCs w:val="18"/>
                <w:lang w:val="ru-RU"/>
              </w:rPr>
              <w:t>Т.4-b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 xml:space="preserve">: Расширенное участие в проводимой </w:t>
            </w:r>
            <w:r w:rsidR="00997C37" w:rsidRPr="00491910">
              <w:rPr>
                <w:b w:val="0"/>
                <w:bCs w:val="0"/>
                <w:sz w:val="18"/>
                <w:szCs w:val="18"/>
                <w:lang w:val="ru-RU"/>
              </w:rPr>
              <w:t>МСЭ</w:t>
            </w:r>
            <w:r w:rsidR="00997C37" w:rsidRPr="00491910">
              <w:rPr>
                <w:b w:val="0"/>
                <w:bCs w:val="0"/>
                <w:sz w:val="18"/>
                <w:szCs w:val="18"/>
                <w:lang w:val="ru-RU"/>
              </w:rPr>
              <w:noBreakHyphen/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Т деятельности по стандартизации и б</w:t>
            </w:r>
            <w:r w:rsidR="00274691" w:rsidRPr="00491910">
              <w:rPr>
                <w:rFonts w:cs="Calibri"/>
                <w:b w:val="0"/>
                <w:bCs w:val="0"/>
                <w:sz w:val="18"/>
                <w:szCs w:val="18"/>
                <w:lang w:val="ru-RU"/>
              </w:rPr>
              <w:t>ó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 xml:space="preserve">льшая осведомленность об актуальности стандартов </w:t>
            </w:r>
            <w:r w:rsidR="00997C37" w:rsidRPr="00491910">
              <w:rPr>
                <w:b w:val="0"/>
                <w:bCs w:val="0"/>
                <w:sz w:val="18"/>
                <w:szCs w:val="18"/>
                <w:lang w:val="ru-RU"/>
              </w:rPr>
              <w:t>МСЭ</w:t>
            </w:r>
            <w:r w:rsidR="00997C37" w:rsidRPr="00491910">
              <w:rPr>
                <w:b w:val="0"/>
                <w:bCs w:val="0"/>
                <w:sz w:val="18"/>
                <w:szCs w:val="18"/>
                <w:lang w:val="ru-RU"/>
              </w:rPr>
              <w:noBreakHyphen/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Т</w:t>
            </w:r>
          </w:p>
        </w:tc>
        <w:tc>
          <w:tcPr>
            <w:tcW w:w="3119" w:type="dxa"/>
            <w:shd w:val="clear" w:color="auto" w:fill="auto"/>
          </w:tcPr>
          <w:p w:rsidR="0029175B" w:rsidRPr="00491910" w:rsidRDefault="0029175B" w:rsidP="0029175B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sz w:val="18"/>
                <w:szCs w:val="18"/>
                <w:lang w:val="ru-RU"/>
              </w:rPr>
              <w:t>См. Т.1-1 и Т.1-2.</w:t>
            </w:r>
          </w:p>
        </w:tc>
        <w:tc>
          <w:tcPr>
            <w:tcW w:w="1701" w:type="dxa"/>
            <w:shd w:val="clear" w:color="auto" w:fill="auto"/>
          </w:tcPr>
          <w:p w:rsidR="0029175B" w:rsidRPr="00491910" w:rsidRDefault="0029175B" w:rsidP="0029175B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sz w:val="18"/>
                <w:szCs w:val="18"/>
                <w:lang w:val="ru-RU"/>
              </w:rPr>
              <w:t>См. Т.1-a / Т.1-b.</w:t>
            </w:r>
          </w:p>
        </w:tc>
        <w:tc>
          <w:tcPr>
            <w:tcW w:w="1701" w:type="dxa"/>
            <w:shd w:val="clear" w:color="auto" w:fill="FFFFFF" w:themeFill="background1"/>
          </w:tcPr>
          <w:p w:rsidR="0029175B" w:rsidRPr="00491910" w:rsidRDefault="0029175B" w:rsidP="0029175B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sz w:val="18"/>
                <w:szCs w:val="18"/>
                <w:lang w:val="ru-RU"/>
              </w:rPr>
              <w:t>См. Т.1-a / Т.1-b.</w:t>
            </w:r>
          </w:p>
        </w:tc>
        <w:tc>
          <w:tcPr>
            <w:tcW w:w="1701" w:type="dxa"/>
            <w:shd w:val="clear" w:color="auto" w:fill="auto"/>
          </w:tcPr>
          <w:p w:rsidR="0029175B" w:rsidRPr="00491910" w:rsidRDefault="0029175B" w:rsidP="0029175B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sz w:val="18"/>
                <w:szCs w:val="18"/>
                <w:lang w:val="ru-RU"/>
              </w:rPr>
              <w:t>См. Т.1-a / Т.1-b.</w:t>
            </w:r>
          </w:p>
        </w:tc>
        <w:tc>
          <w:tcPr>
            <w:tcW w:w="1701" w:type="dxa"/>
            <w:shd w:val="clear" w:color="auto" w:fill="auto"/>
          </w:tcPr>
          <w:p w:rsidR="0029175B" w:rsidRPr="00491910" w:rsidRDefault="0029175B" w:rsidP="0029175B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sz w:val="18"/>
                <w:szCs w:val="18"/>
                <w:lang w:val="ru-RU"/>
              </w:rPr>
              <w:t>См. Т.1-a / Т.1-b.</w:t>
            </w:r>
          </w:p>
        </w:tc>
      </w:tr>
      <w:tr w:rsidR="0029175B" w:rsidRPr="00491910" w:rsidTr="00447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:rsidR="0029175B" w:rsidRPr="00491910" w:rsidRDefault="0029175B" w:rsidP="0029175B">
            <w:pPr>
              <w:pStyle w:val="Tabletext"/>
              <w:rPr>
                <w:color w:val="548DD4" w:themeColor="text2" w:themeTint="99"/>
                <w:sz w:val="18"/>
                <w:szCs w:val="18"/>
                <w:lang w:val="ru-RU"/>
              </w:rPr>
            </w:pPr>
            <w:r w:rsidRPr="00491910">
              <w:rPr>
                <w:color w:val="548DD4" w:themeColor="text2" w:themeTint="99"/>
                <w:sz w:val="18"/>
                <w:szCs w:val="18"/>
                <w:lang w:val="ru-RU"/>
              </w:rPr>
              <w:t>Т.4-c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: Повышение наглядности деятельности Сектора</w:t>
            </w:r>
          </w:p>
        </w:tc>
        <w:tc>
          <w:tcPr>
            <w:tcW w:w="3119" w:type="dxa"/>
            <w:shd w:val="clear" w:color="auto" w:fill="auto"/>
          </w:tcPr>
          <w:p w:rsidR="0029175B" w:rsidRPr="00491910" w:rsidRDefault="0029175B" w:rsidP="0029175B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sz w:val="18"/>
                <w:szCs w:val="18"/>
                <w:lang w:val="ru-RU"/>
              </w:rPr>
              <w:t>См. Т.1-1 и Т.2-1.</w:t>
            </w:r>
          </w:p>
        </w:tc>
        <w:tc>
          <w:tcPr>
            <w:tcW w:w="1701" w:type="dxa"/>
            <w:shd w:val="clear" w:color="auto" w:fill="auto"/>
          </w:tcPr>
          <w:p w:rsidR="0029175B" w:rsidRPr="00491910" w:rsidRDefault="0029175B" w:rsidP="0029175B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sz w:val="18"/>
                <w:szCs w:val="18"/>
                <w:lang w:val="ru-RU"/>
              </w:rPr>
              <w:t>См. Т.1-a / Т.2-a.</w:t>
            </w:r>
          </w:p>
        </w:tc>
        <w:tc>
          <w:tcPr>
            <w:tcW w:w="1701" w:type="dxa"/>
            <w:shd w:val="clear" w:color="auto" w:fill="FFFFFF" w:themeFill="background1"/>
          </w:tcPr>
          <w:p w:rsidR="0029175B" w:rsidRPr="00491910" w:rsidRDefault="0029175B" w:rsidP="0029175B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sz w:val="18"/>
                <w:szCs w:val="18"/>
                <w:lang w:val="ru-RU"/>
              </w:rPr>
              <w:t>См. Т.1-a / Т.2-a.</w:t>
            </w:r>
          </w:p>
        </w:tc>
        <w:tc>
          <w:tcPr>
            <w:tcW w:w="1701" w:type="dxa"/>
            <w:shd w:val="clear" w:color="auto" w:fill="auto"/>
          </w:tcPr>
          <w:p w:rsidR="0029175B" w:rsidRPr="00491910" w:rsidRDefault="0029175B" w:rsidP="0029175B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sz w:val="18"/>
                <w:szCs w:val="18"/>
                <w:lang w:val="ru-RU"/>
              </w:rPr>
              <w:t>См. Т.1-a / Т.2-a.</w:t>
            </w:r>
          </w:p>
        </w:tc>
        <w:tc>
          <w:tcPr>
            <w:tcW w:w="1701" w:type="dxa"/>
            <w:shd w:val="clear" w:color="auto" w:fill="auto"/>
          </w:tcPr>
          <w:p w:rsidR="0029175B" w:rsidRPr="00491910" w:rsidRDefault="0029175B" w:rsidP="0029175B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sz w:val="18"/>
                <w:szCs w:val="18"/>
                <w:lang w:val="ru-RU"/>
              </w:rPr>
              <w:t>См. Т.1-a / Т.2-a.</w:t>
            </w:r>
          </w:p>
        </w:tc>
      </w:tr>
    </w:tbl>
    <w:p w:rsidR="00D2331E" w:rsidRPr="00491910" w:rsidRDefault="00D2331E" w:rsidP="0029175B">
      <w:pPr>
        <w:spacing w:before="0"/>
        <w:rPr>
          <w:lang w:val="ru-RU"/>
        </w:rPr>
      </w:pPr>
    </w:p>
    <w:tbl>
      <w:tblPr>
        <w:tblStyle w:val="GridTable4-Accent1"/>
        <w:tblW w:w="14029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7508"/>
        <w:gridCol w:w="1630"/>
        <w:gridCol w:w="1630"/>
        <w:gridCol w:w="1630"/>
        <w:gridCol w:w="1631"/>
      </w:tblGrid>
      <w:tr w:rsidR="00D2331E" w:rsidRPr="00F177DE" w:rsidTr="00447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</w:tcPr>
          <w:p w:rsidR="00D2331E" w:rsidRPr="00491910" w:rsidRDefault="00D2331E" w:rsidP="00855C04">
            <w:pPr>
              <w:pStyle w:val="Tablehead"/>
              <w:keepLines/>
              <w:rPr>
                <w:b/>
                <w:bCs w:val="0"/>
                <w:sz w:val="18"/>
                <w:szCs w:val="18"/>
                <w:lang w:val="ru-RU"/>
              </w:rPr>
            </w:pPr>
            <w:r w:rsidRPr="00491910">
              <w:rPr>
                <w:b/>
                <w:bCs w:val="0"/>
                <w:sz w:val="18"/>
                <w:szCs w:val="18"/>
                <w:lang w:val="ru-RU"/>
              </w:rPr>
              <w:t>Намеченные результаты деятельности</w:t>
            </w:r>
          </w:p>
        </w:tc>
        <w:tc>
          <w:tcPr>
            <w:tcW w:w="6521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</w:tcPr>
          <w:p w:rsidR="00D2331E" w:rsidRPr="00491910" w:rsidRDefault="0029175B" w:rsidP="0029175B">
            <w:pPr>
              <w:pStyle w:val="Tablehead"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491910">
              <w:rPr>
                <w:b/>
                <w:bCs w:val="0"/>
                <w:sz w:val="18"/>
                <w:szCs w:val="18"/>
                <w:lang w:val="ru-RU"/>
              </w:rPr>
              <w:t>Финансовые ресурсы (в тыс. швейцарских франков)</w:t>
            </w:r>
          </w:p>
        </w:tc>
      </w:tr>
      <w:tr w:rsidR="00D2331E" w:rsidRPr="00491910" w:rsidTr="00447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shd w:val="clear" w:color="auto" w:fill="auto"/>
          </w:tcPr>
          <w:p w:rsidR="00D2331E" w:rsidRPr="00491910" w:rsidRDefault="00D2331E" w:rsidP="0029175B">
            <w:pPr>
              <w:pStyle w:val="Tabletext"/>
              <w:keepNext/>
              <w:keepLines/>
              <w:spacing w:before="20" w:after="20"/>
              <w:jc w:val="center"/>
              <w:rPr>
                <w:b w:val="0"/>
                <w:bCs w:val="0"/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1630" w:type="dxa"/>
            <w:shd w:val="clear" w:color="auto" w:fill="auto"/>
          </w:tcPr>
          <w:p w:rsidR="00D2331E" w:rsidRPr="00491910" w:rsidRDefault="00D2331E" w:rsidP="0029175B">
            <w:pPr>
              <w:pStyle w:val="Tabletext"/>
              <w:keepNext/>
              <w:keepLines/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</w:t>
            </w:r>
            <w:r w:rsidR="0029175B" w:rsidRPr="0049191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</w:t>
            </w:r>
            <w:r w:rsidR="00F659FD" w:rsidRPr="0049191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1630" w:type="dxa"/>
            <w:shd w:val="clear" w:color="auto" w:fill="auto"/>
          </w:tcPr>
          <w:p w:rsidR="00D2331E" w:rsidRPr="00491910" w:rsidRDefault="00D2331E" w:rsidP="0029175B">
            <w:pPr>
              <w:pStyle w:val="Tabletext"/>
              <w:keepNext/>
              <w:keepLines/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202</w:t>
            </w:r>
            <w:r w:rsidR="0029175B" w:rsidRPr="0049191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1</w:t>
            </w:r>
            <w:r w:rsidR="00F659FD" w:rsidRPr="0049191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1630" w:type="dxa"/>
            <w:shd w:val="clear" w:color="auto" w:fill="auto"/>
          </w:tcPr>
          <w:p w:rsidR="00D2331E" w:rsidRPr="00491910" w:rsidRDefault="00D2331E" w:rsidP="0029175B">
            <w:pPr>
              <w:pStyle w:val="Tabletext"/>
              <w:keepNext/>
              <w:keepLines/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202</w:t>
            </w:r>
            <w:r w:rsidR="0029175B" w:rsidRPr="0049191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</w:t>
            </w:r>
            <w:r w:rsidR="00F659FD" w:rsidRPr="0049191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1631" w:type="dxa"/>
            <w:shd w:val="clear" w:color="auto" w:fill="auto"/>
          </w:tcPr>
          <w:p w:rsidR="00D2331E" w:rsidRPr="00491910" w:rsidRDefault="00D2331E" w:rsidP="0029175B">
            <w:pPr>
              <w:pStyle w:val="Tabletext"/>
              <w:keepNext/>
              <w:keepLines/>
              <w:spacing w:before="20" w:after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202</w:t>
            </w:r>
            <w:r w:rsidR="0029175B" w:rsidRPr="0049191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3</w:t>
            </w:r>
            <w:r w:rsidR="00F659FD" w:rsidRPr="0049191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 г.</w:t>
            </w:r>
          </w:p>
        </w:tc>
      </w:tr>
      <w:tr w:rsidR="0029175B" w:rsidRPr="00491910" w:rsidTr="00447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shd w:val="clear" w:color="auto" w:fill="auto"/>
          </w:tcPr>
          <w:p w:rsidR="0029175B" w:rsidRPr="00491910" w:rsidRDefault="0029175B" w:rsidP="0029175B">
            <w:pPr>
              <w:pStyle w:val="Tabletext"/>
              <w:keepNext/>
              <w:keepLines/>
              <w:spacing w:before="20" w:after="20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491910">
              <w:rPr>
                <w:color w:val="548DD4" w:themeColor="text2" w:themeTint="99"/>
                <w:sz w:val="18"/>
                <w:szCs w:val="18"/>
                <w:lang w:val="ru-RU"/>
              </w:rPr>
              <w:t>Т.4-1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 xml:space="preserve">: Публикации </w:t>
            </w:r>
            <w:r w:rsidR="00997C37" w:rsidRPr="00491910">
              <w:rPr>
                <w:b w:val="0"/>
                <w:bCs w:val="0"/>
                <w:sz w:val="18"/>
                <w:szCs w:val="18"/>
                <w:lang w:val="ru-RU"/>
              </w:rPr>
              <w:t>МСЭ</w:t>
            </w:r>
            <w:r w:rsidR="00997C37" w:rsidRPr="00491910">
              <w:rPr>
                <w:b w:val="0"/>
                <w:bCs w:val="0"/>
                <w:sz w:val="18"/>
                <w:szCs w:val="18"/>
                <w:lang w:val="ru-RU"/>
              </w:rPr>
              <w:noBreakHyphen/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Т</w:t>
            </w:r>
          </w:p>
        </w:tc>
        <w:tc>
          <w:tcPr>
            <w:tcW w:w="1630" w:type="dxa"/>
            <w:shd w:val="clear" w:color="auto" w:fill="auto"/>
            <w:vAlign w:val="bottom"/>
          </w:tcPr>
          <w:p w:rsidR="0029175B" w:rsidRPr="00491910" w:rsidRDefault="0029175B" w:rsidP="0029175B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sz w:val="18"/>
                <w:szCs w:val="18"/>
                <w:lang w:val="ru-RU"/>
              </w:rPr>
              <w:t>2 236</w:t>
            </w:r>
          </w:p>
        </w:tc>
        <w:tc>
          <w:tcPr>
            <w:tcW w:w="1630" w:type="dxa"/>
            <w:shd w:val="clear" w:color="auto" w:fill="auto"/>
            <w:vAlign w:val="bottom"/>
          </w:tcPr>
          <w:p w:rsidR="0029175B" w:rsidRPr="00491910" w:rsidRDefault="0029175B" w:rsidP="0029175B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sz w:val="18"/>
                <w:szCs w:val="18"/>
                <w:lang w:val="ru-RU"/>
              </w:rPr>
              <w:t>2 354</w:t>
            </w:r>
          </w:p>
        </w:tc>
        <w:tc>
          <w:tcPr>
            <w:tcW w:w="1630" w:type="dxa"/>
            <w:shd w:val="clear" w:color="auto" w:fill="auto"/>
            <w:vAlign w:val="bottom"/>
          </w:tcPr>
          <w:p w:rsidR="0029175B" w:rsidRPr="00491910" w:rsidRDefault="0029175B" w:rsidP="0029175B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sz w:val="18"/>
                <w:szCs w:val="18"/>
                <w:lang w:val="ru-RU"/>
              </w:rPr>
              <w:t>2 426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29175B" w:rsidRPr="00491910" w:rsidRDefault="0029175B" w:rsidP="0029175B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sz w:val="18"/>
                <w:szCs w:val="18"/>
                <w:lang w:val="ru-RU"/>
              </w:rPr>
              <w:t>2 326</w:t>
            </w:r>
          </w:p>
        </w:tc>
      </w:tr>
      <w:tr w:rsidR="0029175B" w:rsidRPr="00491910" w:rsidTr="00447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shd w:val="clear" w:color="auto" w:fill="auto"/>
          </w:tcPr>
          <w:p w:rsidR="0029175B" w:rsidRPr="00491910" w:rsidRDefault="0029175B" w:rsidP="0029175B">
            <w:pPr>
              <w:pStyle w:val="Tabletext"/>
              <w:keepNext/>
              <w:keepLines/>
              <w:spacing w:before="20" w:after="20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491910">
              <w:rPr>
                <w:color w:val="548DD4" w:themeColor="text2" w:themeTint="99"/>
                <w:sz w:val="18"/>
                <w:szCs w:val="18"/>
                <w:lang w:val="ru-RU"/>
              </w:rPr>
              <w:t>Т.4-2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: Публикации баз данных</w:t>
            </w:r>
          </w:p>
        </w:tc>
        <w:tc>
          <w:tcPr>
            <w:tcW w:w="1630" w:type="dxa"/>
            <w:shd w:val="clear" w:color="auto" w:fill="auto"/>
            <w:vAlign w:val="bottom"/>
          </w:tcPr>
          <w:p w:rsidR="0029175B" w:rsidRPr="00491910" w:rsidRDefault="0029175B" w:rsidP="0029175B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sz w:val="18"/>
                <w:szCs w:val="18"/>
                <w:lang w:val="ru-RU"/>
              </w:rPr>
              <w:t>422</w:t>
            </w:r>
          </w:p>
        </w:tc>
        <w:tc>
          <w:tcPr>
            <w:tcW w:w="1630" w:type="dxa"/>
            <w:shd w:val="clear" w:color="auto" w:fill="auto"/>
            <w:vAlign w:val="bottom"/>
          </w:tcPr>
          <w:p w:rsidR="0029175B" w:rsidRPr="00491910" w:rsidRDefault="0029175B" w:rsidP="0029175B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sz w:val="18"/>
                <w:szCs w:val="18"/>
                <w:lang w:val="ru-RU"/>
              </w:rPr>
              <w:t>483</w:t>
            </w:r>
          </w:p>
        </w:tc>
        <w:tc>
          <w:tcPr>
            <w:tcW w:w="1630" w:type="dxa"/>
            <w:shd w:val="clear" w:color="auto" w:fill="auto"/>
            <w:vAlign w:val="bottom"/>
          </w:tcPr>
          <w:p w:rsidR="0029175B" w:rsidRPr="00491910" w:rsidRDefault="0029175B" w:rsidP="0029175B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sz w:val="18"/>
                <w:szCs w:val="18"/>
                <w:lang w:val="ru-RU"/>
              </w:rPr>
              <w:t>485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29175B" w:rsidRPr="00491910" w:rsidRDefault="0029175B" w:rsidP="0029175B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sz w:val="18"/>
                <w:szCs w:val="18"/>
                <w:lang w:val="ru-RU"/>
              </w:rPr>
              <w:t>481</w:t>
            </w:r>
          </w:p>
        </w:tc>
      </w:tr>
      <w:tr w:rsidR="0029175B" w:rsidRPr="00491910" w:rsidTr="00447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shd w:val="clear" w:color="auto" w:fill="auto"/>
          </w:tcPr>
          <w:p w:rsidR="0029175B" w:rsidRPr="00491910" w:rsidRDefault="0029175B" w:rsidP="0029175B">
            <w:pPr>
              <w:pStyle w:val="Tabletext"/>
              <w:keepNext/>
              <w:keepLines/>
              <w:spacing w:before="20" w:after="20"/>
              <w:rPr>
                <w:color w:val="548DD4" w:themeColor="text2" w:themeTint="99"/>
                <w:sz w:val="18"/>
                <w:szCs w:val="18"/>
                <w:lang w:val="ru-RU"/>
              </w:rPr>
            </w:pPr>
            <w:r w:rsidRPr="00491910">
              <w:rPr>
                <w:color w:val="548DD4" w:themeColor="text2" w:themeTint="99"/>
                <w:sz w:val="18"/>
                <w:szCs w:val="18"/>
                <w:lang w:val="ru-RU"/>
              </w:rPr>
              <w:t>Т.4-3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: Охват и информационно-пропагандистские мероприятия</w:t>
            </w:r>
          </w:p>
        </w:tc>
        <w:tc>
          <w:tcPr>
            <w:tcW w:w="1630" w:type="dxa"/>
            <w:shd w:val="clear" w:color="auto" w:fill="auto"/>
            <w:vAlign w:val="bottom"/>
          </w:tcPr>
          <w:p w:rsidR="0029175B" w:rsidRPr="00491910" w:rsidRDefault="0029175B" w:rsidP="0029175B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sz w:val="18"/>
                <w:szCs w:val="18"/>
                <w:lang w:val="ru-RU"/>
              </w:rPr>
              <w:t>2 425</w:t>
            </w:r>
          </w:p>
        </w:tc>
        <w:tc>
          <w:tcPr>
            <w:tcW w:w="1630" w:type="dxa"/>
            <w:shd w:val="clear" w:color="auto" w:fill="auto"/>
            <w:vAlign w:val="bottom"/>
          </w:tcPr>
          <w:p w:rsidR="0029175B" w:rsidRPr="00491910" w:rsidRDefault="0029175B" w:rsidP="0029175B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sz w:val="18"/>
                <w:szCs w:val="18"/>
                <w:lang w:val="ru-RU"/>
              </w:rPr>
              <w:t>2 588</w:t>
            </w:r>
          </w:p>
        </w:tc>
        <w:tc>
          <w:tcPr>
            <w:tcW w:w="1630" w:type="dxa"/>
            <w:shd w:val="clear" w:color="auto" w:fill="auto"/>
            <w:vAlign w:val="bottom"/>
          </w:tcPr>
          <w:p w:rsidR="0029175B" w:rsidRPr="00491910" w:rsidRDefault="0029175B" w:rsidP="0029175B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sz w:val="18"/>
                <w:szCs w:val="18"/>
                <w:lang w:val="ru-RU"/>
              </w:rPr>
              <w:t>2 521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29175B" w:rsidRPr="00491910" w:rsidRDefault="0029175B" w:rsidP="0029175B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sz w:val="18"/>
                <w:szCs w:val="18"/>
                <w:lang w:val="ru-RU"/>
              </w:rPr>
              <w:t>2 568</w:t>
            </w:r>
          </w:p>
        </w:tc>
      </w:tr>
      <w:tr w:rsidR="0029175B" w:rsidRPr="00491910" w:rsidTr="00447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shd w:val="clear" w:color="auto" w:fill="auto"/>
          </w:tcPr>
          <w:p w:rsidR="0029175B" w:rsidRPr="00491910" w:rsidRDefault="0029175B" w:rsidP="0029175B">
            <w:pPr>
              <w:pStyle w:val="Tabletext"/>
              <w:keepNext/>
              <w:keepLines/>
              <w:spacing w:before="20" w:after="20"/>
              <w:rPr>
                <w:color w:val="548DD4" w:themeColor="text2" w:themeTint="99"/>
                <w:sz w:val="18"/>
                <w:szCs w:val="18"/>
                <w:lang w:val="ru-RU"/>
              </w:rPr>
            </w:pPr>
            <w:r w:rsidRPr="00491910">
              <w:rPr>
                <w:color w:val="548DD4" w:themeColor="text2" w:themeTint="99"/>
                <w:sz w:val="18"/>
                <w:szCs w:val="18"/>
                <w:lang w:val="ru-RU"/>
              </w:rPr>
              <w:t>Т.4-4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: Оперативный бюллетень МСЭ</w:t>
            </w:r>
          </w:p>
        </w:tc>
        <w:tc>
          <w:tcPr>
            <w:tcW w:w="1630" w:type="dxa"/>
            <w:shd w:val="clear" w:color="auto" w:fill="auto"/>
            <w:vAlign w:val="bottom"/>
          </w:tcPr>
          <w:p w:rsidR="0029175B" w:rsidRPr="00491910" w:rsidRDefault="0029175B" w:rsidP="0029175B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sz w:val="18"/>
                <w:szCs w:val="18"/>
                <w:lang w:val="ru-RU"/>
              </w:rPr>
              <w:t>446</w:t>
            </w:r>
          </w:p>
        </w:tc>
        <w:tc>
          <w:tcPr>
            <w:tcW w:w="1630" w:type="dxa"/>
            <w:shd w:val="clear" w:color="auto" w:fill="auto"/>
            <w:vAlign w:val="bottom"/>
          </w:tcPr>
          <w:p w:rsidR="0029175B" w:rsidRPr="00491910" w:rsidRDefault="0029175B" w:rsidP="0029175B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sz w:val="18"/>
                <w:szCs w:val="18"/>
                <w:lang w:val="ru-RU"/>
              </w:rPr>
              <w:t>446</w:t>
            </w:r>
          </w:p>
        </w:tc>
        <w:tc>
          <w:tcPr>
            <w:tcW w:w="1630" w:type="dxa"/>
            <w:shd w:val="clear" w:color="auto" w:fill="auto"/>
            <w:vAlign w:val="bottom"/>
          </w:tcPr>
          <w:p w:rsidR="0029175B" w:rsidRPr="00491910" w:rsidRDefault="0029175B" w:rsidP="0029175B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sz w:val="18"/>
                <w:szCs w:val="18"/>
                <w:lang w:val="ru-RU"/>
              </w:rPr>
              <w:t>448</w:t>
            </w:r>
          </w:p>
        </w:tc>
        <w:tc>
          <w:tcPr>
            <w:tcW w:w="1631" w:type="dxa"/>
            <w:shd w:val="clear" w:color="auto" w:fill="auto"/>
            <w:vAlign w:val="bottom"/>
          </w:tcPr>
          <w:p w:rsidR="0029175B" w:rsidRPr="00491910" w:rsidRDefault="0029175B" w:rsidP="0029175B">
            <w:pPr>
              <w:keepNext/>
              <w:keepLines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sz w:val="18"/>
                <w:szCs w:val="18"/>
                <w:lang w:val="ru-RU"/>
              </w:rPr>
              <w:t>444</w:t>
            </w:r>
          </w:p>
        </w:tc>
      </w:tr>
      <w:tr w:rsidR="0029175B" w:rsidRPr="00491910" w:rsidTr="00447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shd w:val="clear" w:color="auto" w:fill="auto"/>
          </w:tcPr>
          <w:p w:rsidR="0029175B" w:rsidRPr="00491910" w:rsidRDefault="0029175B" w:rsidP="0029175B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491910">
              <w:rPr>
                <w:color w:val="548DD4" w:themeColor="text2" w:themeTint="99"/>
                <w:sz w:val="18"/>
                <w:szCs w:val="18"/>
                <w:lang w:val="ru-RU"/>
              </w:rPr>
              <w:t>Всего по Задаче Т.4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9175B" w:rsidRPr="00491910" w:rsidRDefault="0029175B" w:rsidP="002917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b/>
                <w:bCs/>
                <w:sz w:val="18"/>
                <w:szCs w:val="18"/>
                <w:lang w:val="ru-RU"/>
              </w:rPr>
              <w:t>5 529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9175B" w:rsidRPr="00491910" w:rsidRDefault="0029175B" w:rsidP="002917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b/>
                <w:bCs/>
                <w:sz w:val="18"/>
                <w:szCs w:val="18"/>
                <w:lang w:val="ru-RU"/>
              </w:rPr>
              <w:t>5 871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9175B" w:rsidRPr="00491910" w:rsidRDefault="0029175B" w:rsidP="002917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b/>
                <w:bCs/>
                <w:sz w:val="18"/>
                <w:szCs w:val="18"/>
                <w:lang w:val="ru-RU"/>
              </w:rPr>
              <w:t>5 880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29175B" w:rsidRPr="00491910" w:rsidRDefault="0029175B" w:rsidP="002917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b/>
                <w:bCs/>
                <w:sz w:val="18"/>
                <w:szCs w:val="18"/>
                <w:lang w:val="ru-RU"/>
              </w:rPr>
              <w:t>5 820</w:t>
            </w:r>
          </w:p>
        </w:tc>
      </w:tr>
    </w:tbl>
    <w:p w:rsidR="00D2331E" w:rsidRPr="0063470B" w:rsidRDefault="00D2331E" w:rsidP="0063470B">
      <w:pPr>
        <w:pStyle w:val="Headingb"/>
        <w:spacing w:before="360" w:after="120"/>
        <w:rPr>
          <w:color w:val="365F91" w:themeColor="accent1" w:themeShade="BF"/>
          <w:lang w:val="ru-RU"/>
        </w:rPr>
      </w:pPr>
      <w:r w:rsidRPr="0063470B">
        <w:rPr>
          <w:color w:val="365F91" w:themeColor="accent1" w:themeShade="BF"/>
          <w:lang w:val="ru-RU"/>
        </w:rPr>
        <w:t>T.5</w:t>
      </w:r>
      <w:r w:rsidR="0029175B" w:rsidRPr="0063470B">
        <w:rPr>
          <w:color w:val="365F91" w:themeColor="accent1" w:themeShade="BF"/>
          <w:lang w:val="ru-RU"/>
        </w:rPr>
        <w:t xml:space="preserve"> (</w:t>
      </w:r>
      <w:r w:rsidR="002B37F8" w:rsidRPr="0063470B">
        <w:rPr>
          <w:color w:val="365F91" w:themeColor="accent1" w:themeShade="BF"/>
          <w:lang w:val="ru-RU"/>
        </w:rPr>
        <w:t>Сотрудничество с органами по стандартизации</w:t>
      </w:r>
      <w:r w:rsidR="0029175B" w:rsidRPr="0063470B">
        <w:rPr>
          <w:color w:val="365F91" w:themeColor="accent1" w:themeShade="BF"/>
          <w:lang w:val="ru-RU"/>
        </w:rPr>
        <w:t>)</w:t>
      </w:r>
      <w:r w:rsidRPr="0063470B">
        <w:rPr>
          <w:color w:val="365F91" w:themeColor="accent1" w:themeShade="BF"/>
          <w:lang w:val="ru-RU"/>
        </w:rPr>
        <w:t>: Расширять сотрудничество с международными, региональными и национальными органами по стандартизации и содействовать ему</w:t>
      </w:r>
    </w:p>
    <w:tbl>
      <w:tblPr>
        <w:tblStyle w:val="GridTable4-Accent1"/>
        <w:tblW w:w="14029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260"/>
        <w:gridCol w:w="2126"/>
        <w:gridCol w:w="2126"/>
        <w:gridCol w:w="2127"/>
        <w:gridCol w:w="1701"/>
      </w:tblGrid>
      <w:tr w:rsidR="00D2331E" w:rsidRPr="00491910" w:rsidTr="00447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D2331E" w:rsidRPr="00491910" w:rsidRDefault="00D2331E" w:rsidP="00D2331E">
            <w:pPr>
              <w:pStyle w:val="Tablehead"/>
              <w:rPr>
                <w:b/>
                <w:bCs w:val="0"/>
                <w:sz w:val="18"/>
                <w:szCs w:val="18"/>
                <w:lang w:val="ru-RU"/>
              </w:rPr>
            </w:pPr>
            <w:r w:rsidRPr="00491910">
              <w:rPr>
                <w:b/>
                <w:bCs w:val="0"/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D2331E" w:rsidRPr="00491910" w:rsidRDefault="00D2331E" w:rsidP="00D2331E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491910">
              <w:rPr>
                <w:b/>
                <w:bCs w:val="0"/>
                <w:sz w:val="18"/>
                <w:szCs w:val="18"/>
                <w:lang w:val="ru-RU"/>
              </w:rPr>
              <w:t>Показатель конечного результата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D2331E" w:rsidRPr="00491910" w:rsidRDefault="0029175B" w:rsidP="00D2331E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491910">
              <w:rPr>
                <w:b/>
                <w:bCs w:val="0"/>
                <w:sz w:val="18"/>
                <w:szCs w:val="18"/>
                <w:lang w:val="ru-RU"/>
              </w:rPr>
              <w:t>Данные за 2016</w:t>
            </w:r>
            <w:r w:rsidR="00F659FD" w:rsidRPr="00491910">
              <w:rPr>
                <w:b/>
                <w:bCs w:val="0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D2331E" w:rsidRPr="00491910" w:rsidRDefault="00D2331E" w:rsidP="0029175B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491910">
              <w:rPr>
                <w:b/>
                <w:bCs w:val="0"/>
                <w:sz w:val="18"/>
                <w:szCs w:val="18"/>
                <w:lang w:val="ru-RU"/>
              </w:rPr>
              <w:t>Данные за 201</w:t>
            </w:r>
            <w:r w:rsidR="0029175B" w:rsidRPr="00491910">
              <w:rPr>
                <w:b/>
                <w:bCs w:val="0"/>
                <w:sz w:val="18"/>
                <w:szCs w:val="18"/>
                <w:lang w:val="ru-RU"/>
              </w:rPr>
              <w:t>7</w:t>
            </w:r>
            <w:r w:rsidR="00F659FD" w:rsidRPr="00491910">
              <w:rPr>
                <w:b/>
                <w:bCs w:val="0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D2331E" w:rsidRPr="00491910" w:rsidRDefault="00D2331E" w:rsidP="0029175B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491910">
              <w:rPr>
                <w:b/>
                <w:bCs w:val="0"/>
                <w:sz w:val="18"/>
                <w:szCs w:val="18"/>
                <w:lang w:val="ru-RU"/>
              </w:rPr>
              <w:t>Данные за 201</w:t>
            </w:r>
            <w:r w:rsidR="0029175B" w:rsidRPr="00491910">
              <w:rPr>
                <w:b/>
                <w:bCs w:val="0"/>
                <w:sz w:val="18"/>
                <w:szCs w:val="18"/>
                <w:lang w:val="ru-RU"/>
              </w:rPr>
              <w:t>8</w:t>
            </w:r>
            <w:r w:rsidR="00F659FD" w:rsidRPr="00491910">
              <w:rPr>
                <w:b/>
                <w:bCs w:val="0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D2331E" w:rsidRPr="00491910" w:rsidRDefault="00D2331E" w:rsidP="00D2331E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491910">
              <w:rPr>
                <w:b/>
                <w:bCs w:val="0"/>
                <w:sz w:val="18"/>
                <w:szCs w:val="18"/>
                <w:lang w:val="ru-RU"/>
              </w:rPr>
              <w:t>Средства измерения</w:t>
            </w:r>
          </w:p>
        </w:tc>
      </w:tr>
      <w:tr w:rsidR="0029175B" w:rsidRPr="00491910" w:rsidTr="00447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 w:val="restart"/>
            <w:shd w:val="clear" w:color="auto" w:fill="auto"/>
          </w:tcPr>
          <w:p w:rsidR="0029175B" w:rsidRPr="00491910" w:rsidRDefault="0029175B" w:rsidP="0029175B">
            <w:pPr>
              <w:pStyle w:val="Tabletex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491910">
              <w:rPr>
                <w:color w:val="548DD4" w:themeColor="text2" w:themeTint="99"/>
                <w:sz w:val="18"/>
                <w:szCs w:val="18"/>
                <w:lang w:val="ru-RU"/>
              </w:rPr>
              <w:t>Т.5-a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: Расширение связей с другими организациями по стандартам</w:t>
            </w:r>
          </w:p>
        </w:tc>
        <w:tc>
          <w:tcPr>
            <w:tcW w:w="3260" w:type="dxa"/>
            <w:shd w:val="clear" w:color="auto" w:fill="auto"/>
          </w:tcPr>
          <w:p w:rsidR="0029175B" w:rsidRPr="00491910" w:rsidRDefault="0029175B" w:rsidP="0029175B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sz w:val="18"/>
                <w:szCs w:val="18"/>
                <w:lang w:val="ru-RU"/>
              </w:rPr>
              <w:t>–</w:t>
            </w:r>
            <w:r w:rsidRPr="00491910">
              <w:rPr>
                <w:rFonts w:eastAsia="Calibri" w:cs="Arial"/>
                <w:sz w:val="18"/>
                <w:szCs w:val="18"/>
                <w:lang w:val="ru-RU"/>
              </w:rPr>
              <w:tab/>
              <w:t>Количество организованных или принимаемых у себя совместно с другими организациями собраний/семинаров-практикумов.</w:t>
            </w:r>
          </w:p>
        </w:tc>
        <w:tc>
          <w:tcPr>
            <w:tcW w:w="2126" w:type="dxa"/>
            <w:shd w:val="clear" w:color="auto" w:fill="auto"/>
          </w:tcPr>
          <w:p w:rsidR="0029175B" w:rsidRPr="00491910" w:rsidRDefault="0029175B" w:rsidP="0029175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20</w:t>
            </w:r>
          </w:p>
        </w:tc>
        <w:tc>
          <w:tcPr>
            <w:tcW w:w="2126" w:type="dxa"/>
            <w:shd w:val="clear" w:color="auto" w:fill="FFFFFF" w:themeFill="background1"/>
          </w:tcPr>
          <w:p w:rsidR="0029175B" w:rsidRPr="00491910" w:rsidRDefault="0029175B" w:rsidP="0029175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491910">
              <w:rPr>
                <w:rFonts w:eastAsia="SimSun"/>
                <w:sz w:val="18"/>
                <w:szCs w:val="18"/>
                <w:lang w:val="ru-RU" w:eastAsia="zh-CN"/>
              </w:rPr>
              <w:t>25</w:t>
            </w:r>
          </w:p>
        </w:tc>
        <w:tc>
          <w:tcPr>
            <w:tcW w:w="2127" w:type="dxa"/>
            <w:shd w:val="clear" w:color="auto" w:fill="auto"/>
          </w:tcPr>
          <w:p w:rsidR="0029175B" w:rsidRPr="00491910" w:rsidRDefault="002D2890" w:rsidP="0029175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491910">
              <w:rPr>
                <w:rFonts w:eastAsia="SimSun"/>
                <w:sz w:val="18"/>
                <w:szCs w:val="18"/>
                <w:lang w:val="ru-RU" w:eastAsia="zh-CN"/>
              </w:rPr>
              <w:t>7</w:t>
            </w:r>
            <w:r w:rsidR="0029175B" w:rsidRPr="00491910">
              <w:rPr>
                <w:rFonts w:eastAsia="SimSun"/>
                <w:sz w:val="18"/>
                <w:szCs w:val="18"/>
                <w:lang w:val="ru-RU" w:eastAsia="zh-C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9175B" w:rsidRPr="00491910" w:rsidRDefault="00A358C9" w:rsidP="0029175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Статистические данные МСЭ</w:t>
            </w:r>
          </w:p>
        </w:tc>
      </w:tr>
      <w:tr w:rsidR="0029175B" w:rsidRPr="00491910" w:rsidTr="0044793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  <w:shd w:val="clear" w:color="auto" w:fill="auto"/>
          </w:tcPr>
          <w:p w:rsidR="0029175B" w:rsidRPr="00491910" w:rsidRDefault="0029175B" w:rsidP="0029175B">
            <w:pPr>
              <w:pStyle w:val="Tabletext"/>
              <w:rPr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29175B" w:rsidRPr="00491910" w:rsidRDefault="0029175B" w:rsidP="0029175B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sz w:val="18"/>
                <w:szCs w:val="18"/>
                <w:lang w:val="ru-RU"/>
              </w:rPr>
              <w:t>–</w:t>
            </w:r>
            <w:r w:rsidRPr="00491910">
              <w:rPr>
                <w:rFonts w:eastAsia="Calibri" w:cs="Arial"/>
                <w:sz w:val="18"/>
                <w:szCs w:val="18"/>
                <w:lang w:val="ru-RU"/>
              </w:rPr>
              <w:tab/>
              <w:t>Количество заявлений о взаимодействии.</w:t>
            </w:r>
          </w:p>
        </w:tc>
        <w:tc>
          <w:tcPr>
            <w:tcW w:w="2126" w:type="dxa"/>
            <w:shd w:val="clear" w:color="auto" w:fill="auto"/>
          </w:tcPr>
          <w:p w:rsidR="0029175B" w:rsidRPr="00491910" w:rsidRDefault="0029175B" w:rsidP="002D289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 xml:space="preserve">983 (входящих) </w:t>
            </w:r>
            <w:r w:rsidR="002D2890" w:rsidRPr="00491910">
              <w:rPr>
                <w:sz w:val="18"/>
                <w:szCs w:val="18"/>
                <w:lang w:val="ru-RU"/>
              </w:rPr>
              <w:t>/</w:t>
            </w:r>
            <w:r w:rsidRPr="00491910">
              <w:rPr>
                <w:sz w:val="18"/>
                <w:szCs w:val="18"/>
                <w:lang w:val="ru-RU"/>
              </w:rPr>
              <w:t xml:space="preserve"> </w:t>
            </w:r>
            <w:r w:rsidRPr="00491910">
              <w:rPr>
                <w:sz w:val="18"/>
                <w:szCs w:val="18"/>
                <w:lang w:val="ru-RU"/>
              </w:rPr>
              <w:br/>
              <w:t>1 287 (исходящих)</w:t>
            </w:r>
          </w:p>
        </w:tc>
        <w:tc>
          <w:tcPr>
            <w:tcW w:w="2126" w:type="dxa"/>
            <w:shd w:val="clear" w:color="auto" w:fill="FFFFFF" w:themeFill="background1"/>
          </w:tcPr>
          <w:p w:rsidR="0029175B" w:rsidRPr="00491910" w:rsidRDefault="0029175B" w:rsidP="002D2890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491910">
              <w:rPr>
                <w:rFonts w:eastAsia="SimSun"/>
                <w:sz w:val="18"/>
                <w:szCs w:val="18"/>
                <w:lang w:val="ru-RU" w:eastAsia="zh-CN"/>
              </w:rPr>
              <w:t xml:space="preserve">1 129 (входящих) </w:t>
            </w:r>
            <w:r w:rsidR="002D2890" w:rsidRPr="00491910">
              <w:rPr>
                <w:rFonts w:eastAsia="SimSun"/>
                <w:sz w:val="18"/>
                <w:szCs w:val="18"/>
                <w:lang w:val="ru-RU" w:eastAsia="zh-CN"/>
              </w:rPr>
              <w:t xml:space="preserve">/ </w:t>
            </w:r>
            <w:r w:rsidR="002D2890" w:rsidRPr="00491910">
              <w:rPr>
                <w:rFonts w:eastAsia="SimSun"/>
                <w:sz w:val="18"/>
                <w:szCs w:val="18"/>
                <w:lang w:val="ru-RU" w:eastAsia="zh-CN"/>
              </w:rPr>
              <w:br/>
            </w:r>
            <w:r w:rsidRPr="00491910">
              <w:rPr>
                <w:rFonts w:eastAsia="SimSun"/>
                <w:sz w:val="18"/>
                <w:szCs w:val="18"/>
                <w:lang w:val="ru-RU" w:eastAsia="zh-CN"/>
              </w:rPr>
              <w:t>1 596 (</w:t>
            </w:r>
            <w:r w:rsidRPr="00491910">
              <w:rPr>
                <w:sz w:val="18"/>
                <w:szCs w:val="18"/>
                <w:lang w:val="ru-RU"/>
              </w:rPr>
              <w:t>исходящих</w:t>
            </w:r>
            <w:r w:rsidRPr="00491910">
              <w:rPr>
                <w:rFonts w:eastAsia="SimSun"/>
                <w:sz w:val="18"/>
                <w:szCs w:val="18"/>
                <w:lang w:val="ru-RU" w:eastAsia="zh-CN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29175B" w:rsidRPr="00491910" w:rsidRDefault="0029175B" w:rsidP="002D2890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491910">
              <w:rPr>
                <w:rFonts w:eastAsia="SimSun"/>
                <w:sz w:val="18"/>
                <w:szCs w:val="18"/>
                <w:lang w:val="ru-RU" w:eastAsia="zh-CN"/>
              </w:rPr>
              <w:t xml:space="preserve">1 </w:t>
            </w:r>
            <w:r w:rsidR="002D2890" w:rsidRPr="00491910">
              <w:rPr>
                <w:rFonts w:eastAsia="SimSun"/>
                <w:sz w:val="18"/>
                <w:szCs w:val="18"/>
                <w:lang w:val="ru-RU" w:eastAsia="zh-CN"/>
              </w:rPr>
              <w:t>106</w:t>
            </w:r>
            <w:r w:rsidRPr="00491910">
              <w:rPr>
                <w:rFonts w:eastAsia="SimSun"/>
                <w:sz w:val="18"/>
                <w:szCs w:val="18"/>
                <w:lang w:val="ru-RU" w:eastAsia="zh-CN"/>
              </w:rPr>
              <w:t xml:space="preserve"> (входящих) </w:t>
            </w:r>
            <w:r w:rsidR="002D2890" w:rsidRPr="00491910">
              <w:rPr>
                <w:rFonts w:eastAsia="SimSun"/>
                <w:sz w:val="18"/>
                <w:szCs w:val="18"/>
                <w:lang w:val="ru-RU" w:eastAsia="zh-CN"/>
              </w:rPr>
              <w:t>/</w:t>
            </w:r>
            <w:r w:rsidR="002D2890" w:rsidRPr="00491910">
              <w:rPr>
                <w:rFonts w:eastAsia="SimSun"/>
                <w:sz w:val="18"/>
                <w:szCs w:val="18"/>
                <w:lang w:val="ru-RU" w:eastAsia="zh-CN"/>
              </w:rPr>
              <w:br/>
            </w:r>
            <w:r w:rsidRPr="00491910">
              <w:rPr>
                <w:rFonts w:eastAsia="SimSun"/>
                <w:sz w:val="18"/>
                <w:szCs w:val="18"/>
                <w:lang w:val="ru-RU" w:eastAsia="zh-CN"/>
              </w:rPr>
              <w:t>1 </w:t>
            </w:r>
            <w:r w:rsidR="002D2890" w:rsidRPr="00491910">
              <w:rPr>
                <w:rFonts w:eastAsia="SimSun"/>
                <w:sz w:val="18"/>
                <w:szCs w:val="18"/>
                <w:lang w:val="ru-RU" w:eastAsia="zh-CN"/>
              </w:rPr>
              <w:t>423</w:t>
            </w:r>
            <w:r w:rsidRPr="00491910">
              <w:rPr>
                <w:rFonts w:eastAsia="SimSun"/>
                <w:sz w:val="18"/>
                <w:szCs w:val="18"/>
                <w:lang w:val="ru-RU" w:eastAsia="zh-CN"/>
              </w:rPr>
              <w:t xml:space="preserve"> (</w:t>
            </w:r>
            <w:r w:rsidRPr="00491910">
              <w:rPr>
                <w:sz w:val="18"/>
                <w:szCs w:val="18"/>
                <w:lang w:val="ru-RU"/>
              </w:rPr>
              <w:t>исходящих</w:t>
            </w:r>
            <w:r w:rsidRPr="00491910">
              <w:rPr>
                <w:rFonts w:eastAsia="SimSun"/>
                <w:sz w:val="18"/>
                <w:szCs w:val="18"/>
                <w:lang w:val="ru-RU" w:eastAsia="zh-CN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29175B" w:rsidRPr="00491910" w:rsidRDefault="0029175B" w:rsidP="0029175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29175B" w:rsidRPr="00491910" w:rsidTr="00447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:rsidR="0029175B" w:rsidRPr="00491910" w:rsidRDefault="0029175B" w:rsidP="0029175B">
            <w:pPr>
              <w:pStyle w:val="Tabletext"/>
              <w:rPr>
                <w:color w:val="548DD4" w:themeColor="text2" w:themeTint="99"/>
                <w:sz w:val="18"/>
                <w:szCs w:val="18"/>
                <w:lang w:val="ru-RU"/>
              </w:rPr>
            </w:pPr>
            <w:r w:rsidRPr="00491910">
              <w:rPr>
                <w:color w:val="548DD4" w:themeColor="text2" w:themeTint="99"/>
                <w:sz w:val="18"/>
                <w:szCs w:val="18"/>
                <w:lang w:val="ru-RU"/>
              </w:rPr>
              <w:t>Т.5-b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: Снижение количества противоречивых стандартов</w:t>
            </w:r>
          </w:p>
        </w:tc>
        <w:tc>
          <w:tcPr>
            <w:tcW w:w="3260" w:type="dxa"/>
            <w:shd w:val="clear" w:color="auto" w:fill="auto"/>
          </w:tcPr>
          <w:p w:rsidR="0029175B" w:rsidRPr="00491910" w:rsidRDefault="0029175B" w:rsidP="0029175B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491910">
              <w:rPr>
                <w:rFonts w:eastAsia="Calibri" w:cs="Arial"/>
                <w:sz w:val="18"/>
                <w:szCs w:val="18"/>
                <w:lang w:val="ru-RU"/>
              </w:rPr>
              <w:tab/>
              <w:t>Количество стандартов, разработанных совместно с другими организациями.</w:t>
            </w:r>
          </w:p>
        </w:tc>
        <w:tc>
          <w:tcPr>
            <w:tcW w:w="2126" w:type="dxa"/>
            <w:shd w:val="clear" w:color="auto" w:fill="auto"/>
          </w:tcPr>
          <w:p w:rsidR="0029175B" w:rsidRPr="00491910" w:rsidRDefault="0029175B" w:rsidP="0029175B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20</w:t>
            </w:r>
          </w:p>
        </w:tc>
        <w:tc>
          <w:tcPr>
            <w:tcW w:w="2126" w:type="dxa"/>
            <w:shd w:val="clear" w:color="auto" w:fill="FFFFFF" w:themeFill="background1"/>
          </w:tcPr>
          <w:p w:rsidR="0029175B" w:rsidRPr="00491910" w:rsidRDefault="0029175B" w:rsidP="0029175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491910">
              <w:rPr>
                <w:rFonts w:eastAsia="SimSun"/>
                <w:sz w:val="18"/>
                <w:szCs w:val="18"/>
                <w:lang w:val="ru-RU" w:eastAsia="zh-CN"/>
              </w:rPr>
              <w:t>14</w:t>
            </w:r>
          </w:p>
        </w:tc>
        <w:tc>
          <w:tcPr>
            <w:tcW w:w="2127" w:type="dxa"/>
            <w:shd w:val="clear" w:color="auto" w:fill="auto"/>
          </w:tcPr>
          <w:p w:rsidR="0029175B" w:rsidRPr="00491910" w:rsidRDefault="002D2890" w:rsidP="0029175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491910">
              <w:rPr>
                <w:rFonts w:eastAsia="SimSun"/>
                <w:sz w:val="18"/>
                <w:szCs w:val="18"/>
                <w:lang w:val="ru-RU" w:eastAsia="zh-CN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29175B" w:rsidRPr="00491910" w:rsidRDefault="00A358C9" w:rsidP="0029175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Статистические данные МСЭ</w:t>
            </w:r>
          </w:p>
        </w:tc>
      </w:tr>
      <w:tr w:rsidR="0029175B" w:rsidRPr="00491910" w:rsidTr="0044793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:rsidR="0029175B" w:rsidRPr="00491910" w:rsidRDefault="0029175B" w:rsidP="00274691">
            <w:pPr>
              <w:pStyle w:val="Tabletext"/>
              <w:rPr>
                <w:color w:val="548DD4" w:themeColor="text2" w:themeTint="99"/>
                <w:sz w:val="18"/>
                <w:szCs w:val="18"/>
                <w:lang w:val="ru-RU"/>
              </w:rPr>
            </w:pPr>
            <w:r w:rsidRPr="00491910">
              <w:rPr>
                <w:color w:val="548DD4" w:themeColor="text2" w:themeTint="99"/>
                <w:sz w:val="18"/>
                <w:szCs w:val="18"/>
                <w:lang w:val="ru-RU"/>
              </w:rPr>
              <w:t>Т.5-c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: Увеличение количества меморандумов о</w:t>
            </w:r>
            <w:r w:rsidR="00274691" w:rsidRPr="00491910">
              <w:rPr>
                <w:b w:val="0"/>
                <w:bCs w:val="0"/>
                <w:sz w:val="18"/>
                <w:szCs w:val="18"/>
                <w:lang w:val="ru-RU"/>
              </w:rPr>
              <w:t xml:space="preserve"> 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взаимопонимании/соглашений о</w:t>
            </w:r>
            <w:r w:rsidR="00274691" w:rsidRPr="00491910">
              <w:rPr>
                <w:b w:val="0"/>
                <w:bCs w:val="0"/>
                <w:sz w:val="18"/>
                <w:szCs w:val="18"/>
                <w:lang w:val="ru-RU"/>
              </w:rPr>
              <w:t xml:space="preserve"> 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сотрудничестве с другими организациями</w:t>
            </w:r>
          </w:p>
        </w:tc>
        <w:tc>
          <w:tcPr>
            <w:tcW w:w="3260" w:type="dxa"/>
            <w:shd w:val="clear" w:color="auto" w:fill="auto"/>
          </w:tcPr>
          <w:p w:rsidR="0029175B" w:rsidRPr="00491910" w:rsidRDefault="0029175B" w:rsidP="0029175B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491910">
              <w:rPr>
                <w:rFonts w:eastAsia="Calibri" w:cs="Arial"/>
                <w:sz w:val="18"/>
                <w:szCs w:val="18"/>
                <w:lang w:val="ru-RU"/>
              </w:rPr>
              <w:tab/>
              <w:t>Количество соглашений с другими организациями.</w:t>
            </w:r>
          </w:p>
        </w:tc>
        <w:tc>
          <w:tcPr>
            <w:tcW w:w="2126" w:type="dxa"/>
            <w:shd w:val="clear" w:color="auto" w:fill="auto"/>
          </w:tcPr>
          <w:p w:rsidR="0029175B" w:rsidRPr="00491910" w:rsidRDefault="0029175B" w:rsidP="0029175B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2</w:t>
            </w:r>
            <w:r w:rsidR="002D2890" w:rsidRPr="00491910">
              <w:rPr>
                <w:sz w:val="18"/>
                <w:szCs w:val="18"/>
                <w:lang w:val="ru-RU"/>
              </w:rPr>
              <w:t xml:space="preserve"> SDO</w:t>
            </w:r>
          </w:p>
        </w:tc>
        <w:tc>
          <w:tcPr>
            <w:tcW w:w="2126" w:type="dxa"/>
            <w:shd w:val="clear" w:color="auto" w:fill="FFFFFF" w:themeFill="background1"/>
          </w:tcPr>
          <w:p w:rsidR="0029175B" w:rsidRPr="00491910" w:rsidRDefault="0029175B" w:rsidP="0029175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491910">
              <w:rPr>
                <w:rFonts w:eastAsia="SimSun"/>
                <w:sz w:val="18"/>
                <w:szCs w:val="18"/>
                <w:lang w:val="ru-RU" w:eastAsia="zh-CN"/>
              </w:rPr>
              <w:t>2</w:t>
            </w:r>
            <w:r w:rsidR="002D2890" w:rsidRPr="00491910">
              <w:rPr>
                <w:rFonts w:eastAsia="SimSun"/>
                <w:sz w:val="18"/>
                <w:szCs w:val="18"/>
                <w:lang w:val="ru-RU" w:eastAsia="zh-CN"/>
              </w:rPr>
              <w:t xml:space="preserve"> SDO</w:t>
            </w:r>
          </w:p>
        </w:tc>
        <w:tc>
          <w:tcPr>
            <w:tcW w:w="2127" w:type="dxa"/>
            <w:shd w:val="clear" w:color="auto" w:fill="auto"/>
          </w:tcPr>
          <w:p w:rsidR="0029175B" w:rsidRPr="00491910" w:rsidRDefault="002D2890" w:rsidP="0029175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491910">
              <w:rPr>
                <w:rFonts w:eastAsia="SimSun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701" w:type="dxa"/>
            <w:shd w:val="clear" w:color="auto" w:fill="auto"/>
          </w:tcPr>
          <w:p w:rsidR="0029175B" w:rsidRPr="00491910" w:rsidRDefault="00A358C9" w:rsidP="0029175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Статистические данные МСЭ</w:t>
            </w:r>
          </w:p>
        </w:tc>
      </w:tr>
      <w:tr w:rsidR="0029175B" w:rsidRPr="00491910" w:rsidTr="00447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:rsidR="0029175B" w:rsidRPr="00491910" w:rsidRDefault="0029175B" w:rsidP="0029175B">
            <w:pPr>
              <w:pStyle w:val="Tabletext"/>
              <w:rPr>
                <w:color w:val="548DD4" w:themeColor="text2" w:themeTint="99"/>
                <w:sz w:val="18"/>
                <w:szCs w:val="18"/>
                <w:lang w:val="ru-RU"/>
              </w:rPr>
            </w:pPr>
            <w:r w:rsidRPr="00491910">
              <w:rPr>
                <w:color w:val="548DD4" w:themeColor="text2" w:themeTint="99"/>
                <w:sz w:val="18"/>
                <w:szCs w:val="18"/>
                <w:lang w:val="ru-RU"/>
              </w:rPr>
              <w:t>Т.5-d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 xml:space="preserve">: Увеличение количества организаций, действующих на базе Рекомендаций </w:t>
            </w:r>
            <w:r w:rsidR="00997C37" w:rsidRPr="00491910">
              <w:rPr>
                <w:b w:val="0"/>
                <w:bCs w:val="0"/>
                <w:sz w:val="18"/>
                <w:szCs w:val="18"/>
                <w:lang w:val="ru-RU"/>
              </w:rPr>
              <w:t>МСЭ</w:t>
            </w:r>
            <w:r w:rsidR="00997C37" w:rsidRPr="00491910">
              <w:rPr>
                <w:b w:val="0"/>
                <w:bCs w:val="0"/>
                <w:sz w:val="18"/>
                <w:szCs w:val="18"/>
                <w:lang w:val="ru-RU"/>
              </w:rPr>
              <w:noBreakHyphen/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Т A.4, A.5 и A.6</w:t>
            </w:r>
          </w:p>
        </w:tc>
        <w:tc>
          <w:tcPr>
            <w:tcW w:w="3260" w:type="dxa"/>
            <w:shd w:val="clear" w:color="auto" w:fill="auto"/>
          </w:tcPr>
          <w:p w:rsidR="0029175B" w:rsidRPr="00491910" w:rsidRDefault="0029175B" w:rsidP="0029175B">
            <w:pPr>
              <w:pStyle w:val="Tabletext"/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sz w:val="18"/>
                <w:szCs w:val="18"/>
                <w:lang w:val="ru-RU"/>
              </w:rPr>
              <w:t>−</w:t>
            </w:r>
            <w:r w:rsidRPr="00491910">
              <w:rPr>
                <w:rFonts w:eastAsia="Calibri" w:cs="Arial"/>
                <w:sz w:val="18"/>
                <w:szCs w:val="18"/>
                <w:lang w:val="ru-RU"/>
              </w:rPr>
              <w:tab/>
              <w:t xml:space="preserve">Количество </w:t>
            </w:r>
            <w:r w:rsidRPr="00491910">
              <w:rPr>
                <w:sz w:val="18"/>
                <w:szCs w:val="18"/>
                <w:lang w:val="ru-RU"/>
              </w:rPr>
              <w:t xml:space="preserve">организаций, действующих на базе Рекомендаций </w:t>
            </w:r>
            <w:r w:rsidR="00997C37" w:rsidRPr="00491910">
              <w:rPr>
                <w:sz w:val="18"/>
                <w:szCs w:val="18"/>
                <w:lang w:val="ru-RU"/>
              </w:rPr>
              <w:t>МСЭ</w:t>
            </w:r>
            <w:r w:rsidR="00997C37" w:rsidRPr="00491910">
              <w:rPr>
                <w:sz w:val="18"/>
                <w:szCs w:val="18"/>
                <w:lang w:val="ru-RU"/>
              </w:rPr>
              <w:noBreakHyphen/>
            </w:r>
            <w:r w:rsidRPr="00491910">
              <w:rPr>
                <w:sz w:val="18"/>
                <w:szCs w:val="18"/>
                <w:lang w:val="ru-RU"/>
              </w:rPr>
              <w:t>Т A.4, A.5 и A.6.</w:t>
            </w:r>
          </w:p>
        </w:tc>
        <w:tc>
          <w:tcPr>
            <w:tcW w:w="2126" w:type="dxa"/>
            <w:shd w:val="clear" w:color="auto" w:fill="auto"/>
          </w:tcPr>
          <w:p w:rsidR="0029175B" w:rsidRPr="00491910" w:rsidRDefault="0029175B" w:rsidP="002D289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A.4: 35</w:t>
            </w:r>
            <w:r w:rsidR="002D2890" w:rsidRPr="00491910">
              <w:rPr>
                <w:sz w:val="18"/>
                <w:szCs w:val="18"/>
                <w:lang w:val="ru-RU"/>
              </w:rPr>
              <w:br/>
            </w:r>
            <w:r w:rsidRPr="00491910">
              <w:rPr>
                <w:sz w:val="18"/>
                <w:szCs w:val="18"/>
                <w:lang w:val="ru-RU"/>
              </w:rPr>
              <w:t>A.5:</w:t>
            </w:r>
            <w:r w:rsidR="002D2890" w:rsidRPr="00491910">
              <w:rPr>
                <w:sz w:val="18"/>
                <w:szCs w:val="18"/>
                <w:lang w:val="ru-RU"/>
              </w:rPr>
              <w:br/>
            </w:r>
            <w:r w:rsidRPr="00491910">
              <w:rPr>
                <w:sz w:val="18"/>
                <w:szCs w:val="18"/>
                <w:lang w:val="ru-RU"/>
              </w:rPr>
              <w:t>A.6: 17</w:t>
            </w:r>
          </w:p>
        </w:tc>
        <w:tc>
          <w:tcPr>
            <w:tcW w:w="2126" w:type="dxa"/>
            <w:shd w:val="clear" w:color="auto" w:fill="FFFFFF" w:themeFill="background1"/>
          </w:tcPr>
          <w:p w:rsidR="0029175B" w:rsidRPr="00491910" w:rsidRDefault="0029175B" w:rsidP="002D2890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491910">
              <w:rPr>
                <w:rFonts w:eastAsia="SimSun"/>
                <w:sz w:val="18"/>
                <w:szCs w:val="18"/>
                <w:lang w:val="ru-RU" w:eastAsia="zh-CN"/>
              </w:rPr>
              <w:t xml:space="preserve">A.4: 36 </w:t>
            </w:r>
            <w:r w:rsidR="002D2890" w:rsidRPr="00491910">
              <w:rPr>
                <w:rFonts w:eastAsia="SimSun"/>
                <w:sz w:val="18"/>
                <w:szCs w:val="18"/>
                <w:lang w:val="ru-RU" w:eastAsia="zh-CN"/>
              </w:rPr>
              <w:br/>
            </w:r>
            <w:r w:rsidRPr="00491910">
              <w:rPr>
                <w:rFonts w:eastAsia="SimSun"/>
                <w:sz w:val="18"/>
                <w:szCs w:val="18"/>
                <w:lang w:val="ru-RU" w:eastAsia="zh-CN"/>
              </w:rPr>
              <w:t xml:space="preserve">A.5: 48 </w:t>
            </w:r>
            <w:r w:rsidR="002D2890" w:rsidRPr="00491910">
              <w:rPr>
                <w:rFonts w:eastAsia="SimSun"/>
                <w:sz w:val="18"/>
                <w:szCs w:val="18"/>
                <w:lang w:val="ru-RU" w:eastAsia="zh-CN"/>
              </w:rPr>
              <w:br/>
            </w:r>
            <w:r w:rsidRPr="00491910">
              <w:rPr>
                <w:rFonts w:eastAsia="SimSun"/>
                <w:sz w:val="18"/>
                <w:szCs w:val="18"/>
                <w:lang w:val="ru-RU" w:eastAsia="zh-CN"/>
              </w:rPr>
              <w:t>A.6: 17</w:t>
            </w:r>
          </w:p>
        </w:tc>
        <w:tc>
          <w:tcPr>
            <w:tcW w:w="2127" w:type="dxa"/>
            <w:shd w:val="clear" w:color="auto" w:fill="auto"/>
          </w:tcPr>
          <w:p w:rsidR="0029175B" w:rsidRPr="00491910" w:rsidRDefault="002D2890" w:rsidP="002D2890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sz w:val="18"/>
                <w:szCs w:val="18"/>
                <w:lang w:val="ru-RU" w:eastAsia="zh-CN"/>
              </w:rPr>
            </w:pPr>
            <w:r w:rsidRPr="00491910">
              <w:rPr>
                <w:rFonts w:eastAsia="SimSun"/>
                <w:sz w:val="18"/>
                <w:szCs w:val="18"/>
                <w:lang w:val="ru-RU" w:eastAsia="zh-CN"/>
              </w:rPr>
              <w:t>A.4: 364</w:t>
            </w:r>
            <w:r w:rsidRPr="00491910">
              <w:rPr>
                <w:rFonts w:eastAsia="SimSun"/>
                <w:sz w:val="18"/>
                <w:szCs w:val="18"/>
                <w:lang w:val="ru-RU" w:eastAsia="zh-CN"/>
              </w:rPr>
              <w:br/>
              <w:t>A.5: 48</w:t>
            </w:r>
            <w:r w:rsidRPr="00491910">
              <w:rPr>
                <w:rFonts w:eastAsia="SimSun"/>
                <w:sz w:val="18"/>
                <w:szCs w:val="18"/>
                <w:lang w:val="ru-RU" w:eastAsia="zh-CN"/>
              </w:rPr>
              <w:br/>
              <w:t>A.6: 18</w:t>
            </w:r>
          </w:p>
        </w:tc>
        <w:tc>
          <w:tcPr>
            <w:tcW w:w="1701" w:type="dxa"/>
            <w:shd w:val="clear" w:color="auto" w:fill="auto"/>
          </w:tcPr>
          <w:p w:rsidR="0029175B" w:rsidRPr="00491910" w:rsidRDefault="00A358C9" w:rsidP="0029175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Статистические данные МСЭ</w:t>
            </w:r>
          </w:p>
        </w:tc>
      </w:tr>
      <w:tr w:rsidR="002D2890" w:rsidRPr="00491910" w:rsidTr="0044793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:rsidR="002D2890" w:rsidRPr="00491910" w:rsidRDefault="002D2890" w:rsidP="002D2890">
            <w:pPr>
              <w:pStyle w:val="Tabletext"/>
              <w:rPr>
                <w:color w:val="548DD4" w:themeColor="text2" w:themeTint="99"/>
                <w:sz w:val="18"/>
                <w:szCs w:val="18"/>
                <w:lang w:val="ru-RU"/>
              </w:rPr>
            </w:pPr>
            <w:r w:rsidRPr="00491910">
              <w:rPr>
                <w:color w:val="548DD4" w:themeColor="text2" w:themeTint="99"/>
                <w:sz w:val="18"/>
                <w:szCs w:val="18"/>
                <w:lang w:val="ru-RU"/>
              </w:rPr>
              <w:t>Т.5-e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: Увеличение количества семинаров-практикумов/</w:t>
            </w:r>
            <w:r w:rsidR="00274691" w:rsidRPr="00491910">
              <w:rPr>
                <w:b w:val="0"/>
                <w:bCs w:val="0"/>
                <w:sz w:val="18"/>
                <w:szCs w:val="18"/>
                <w:lang w:val="ru-RU"/>
              </w:rPr>
              <w:t xml:space="preserve"> 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мероприятий, организуемых совместно с другими организациями</w:t>
            </w:r>
          </w:p>
        </w:tc>
        <w:tc>
          <w:tcPr>
            <w:tcW w:w="3260" w:type="dxa"/>
            <w:shd w:val="clear" w:color="auto" w:fill="auto"/>
          </w:tcPr>
          <w:p w:rsidR="002D2890" w:rsidRPr="00491910" w:rsidRDefault="002D2890" w:rsidP="002D2890">
            <w:pPr>
              <w:pStyle w:val="Tabletex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sz w:val="18"/>
                <w:szCs w:val="18"/>
                <w:lang w:val="ru-RU"/>
              </w:rPr>
              <w:t>Уже</w:t>
            </w:r>
            <w:r w:rsidR="00B1736E" w:rsidRPr="00491910">
              <w:rPr>
                <w:rFonts w:eastAsia="Calibri" w:cs="Arial"/>
                <w:sz w:val="18"/>
                <w:szCs w:val="18"/>
                <w:lang w:val="ru-RU"/>
              </w:rPr>
              <w:t xml:space="preserve"> учтено</w:t>
            </w:r>
            <w:r w:rsidRPr="00491910">
              <w:rPr>
                <w:rFonts w:eastAsia="Calibri" w:cs="Arial"/>
                <w:sz w:val="18"/>
                <w:szCs w:val="18"/>
                <w:lang w:val="ru-RU"/>
              </w:rPr>
              <w:t xml:space="preserve"> в Т.5-a.</w:t>
            </w:r>
          </w:p>
        </w:tc>
        <w:tc>
          <w:tcPr>
            <w:tcW w:w="2126" w:type="dxa"/>
            <w:shd w:val="clear" w:color="auto" w:fill="auto"/>
          </w:tcPr>
          <w:p w:rsidR="002D2890" w:rsidRPr="00491910" w:rsidRDefault="002D2890" w:rsidP="002D289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См. T.5-a</w:t>
            </w:r>
          </w:p>
        </w:tc>
        <w:tc>
          <w:tcPr>
            <w:tcW w:w="2126" w:type="dxa"/>
          </w:tcPr>
          <w:p w:rsidR="002D2890" w:rsidRPr="00491910" w:rsidRDefault="002D2890" w:rsidP="002D289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См. T.5-a</w:t>
            </w:r>
          </w:p>
        </w:tc>
        <w:tc>
          <w:tcPr>
            <w:tcW w:w="2127" w:type="dxa"/>
          </w:tcPr>
          <w:p w:rsidR="002D2890" w:rsidRPr="00491910" w:rsidRDefault="002D2890" w:rsidP="002D289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См. T.5-a</w:t>
            </w:r>
          </w:p>
        </w:tc>
        <w:tc>
          <w:tcPr>
            <w:tcW w:w="1701" w:type="dxa"/>
            <w:shd w:val="clear" w:color="auto" w:fill="auto"/>
          </w:tcPr>
          <w:p w:rsidR="002D2890" w:rsidRPr="00491910" w:rsidRDefault="002D2890" w:rsidP="002D289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См. T.5-a</w:t>
            </w:r>
          </w:p>
        </w:tc>
      </w:tr>
    </w:tbl>
    <w:p w:rsidR="00D2331E" w:rsidRPr="00491910" w:rsidRDefault="00D2331E" w:rsidP="002D2890">
      <w:pPr>
        <w:spacing w:before="0"/>
        <w:rPr>
          <w:lang w:val="ru-RU"/>
        </w:rPr>
      </w:pPr>
    </w:p>
    <w:tbl>
      <w:tblPr>
        <w:tblStyle w:val="GridTable4-Accent1"/>
        <w:tblW w:w="14029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7508"/>
        <w:gridCol w:w="1630"/>
        <w:gridCol w:w="1630"/>
        <w:gridCol w:w="1630"/>
        <w:gridCol w:w="1631"/>
      </w:tblGrid>
      <w:tr w:rsidR="00D2331E" w:rsidRPr="00F177DE" w:rsidTr="00447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</w:tcPr>
          <w:p w:rsidR="00D2331E" w:rsidRPr="00491910" w:rsidRDefault="00D2331E" w:rsidP="00855C04">
            <w:pPr>
              <w:pStyle w:val="Tablehead"/>
              <w:rPr>
                <w:b/>
                <w:bCs w:val="0"/>
                <w:sz w:val="18"/>
                <w:szCs w:val="18"/>
                <w:lang w:val="ru-RU"/>
              </w:rPr>
            </w:pPr>
            <w:r w:rsidRPr="00491910">
              <w:rPr>
                <w:b/>
                <w:bCs w:val="0"/>
                <w:sz w:val="18"/>
                <w:szCs w:val="18"/>
                <w:lang w:val="ru-RU"/>
              </w:rPr>
              <w:t>Намеченные результаты деятельности</w:t>
            </w:r>
          </w:p>
        </w:tc>
        <w:tc>
          <w:tcPr>
            <w:tcW w:w="6521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</w:tcPr>
          <w:p w:rsidR="00D2331E" w:rsidRPr="00491910" w:rsidRDefault="0029175B" w:rsidP="00D2331E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 w:val="18"/>
                <w:szCs w:val="18"/>
                <w:lang w:val="ru-RU"/>
              </w:rPr>
            </w:pPr>
            <w:r w:rsidRPr="00491910">
              <w:rPr>
                <w:b/>
                <w:bCs w:val="0"/>
                <w:sz w:val="18"/>
                <w:szCs w:val="18"/>
                <w:lang w:val="ru-RU"/>
              </w:rPr>
              <w:t>Финансовые ресурсы (в тыс. швейцарских франков)</w:t>
            </w:r>
          </w:p>
        </w:tc>
      </w:tr>
      <w:tr w:rsidR="00D2331E" w:rsidRPr="00491910" w:rsidTr="00447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shd w:val="clear" w:color="auto" w:fill="auto"/>
          </w:tcPr>
          <w:p w:rsidR="00D2331E" w:rsidRPr="00491910" w:rsidRDefault="00D2331E" w:rsidP="00D2331E">
            <w:pPr>
              <w:pStyle w:val="Tabletext"/>
              <w:jc w:val="center"/>
              <w:rPr>
                <w:b w:val="0"/>
                <w:bCs w:val="0"/>
                <w:color w:val="548DD4" w:themeColor="text2" w:themeTint="99"/>
                <w:sz w:val="18"/>
                <w:szCs w:val="18"/>
                <w:lang w:val="ru-RU"/>
              </w:rPr>
            </w:pPr>
          </w:p>
        </w:tc>
        <w:tc>
          <w:tcPr>
            <w:tcW w:w="1630" w:type="dxa"/>
            <w:shd w:val="clear" w:color="auto" w:fill="auto"/>
          </w:tcPr>
          <w:p w:rsidR="00D2331E" w:rsidRPr="00491910" w:rsidRDefault="002D2890" w:rsidP="00D2331E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2020</w:t>
            </w:r>
            <w:r w:rsidR="00F659FD" w:rsidRPr="0049191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1630" w:type="dxa"/>
            <w:shd w:val="clear" w:color="auto" w:fill="auto"/>
          </w:tcPr>
          <w:p w:rsidR="00D2331E" w:rsidRPr="00491910" w:rsidRDefault="00D2331E" w:rsidP="002D289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202</w:t>
            </w:r>
            <w:r w:rsidR="002D2890" w:rsidRPr="0049191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1</w:t>
            </w:r>
            <w:r w:rsidR="00F659FD" w:rsidRPr="0049191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1630" w:type="dxa"/>
            <w:shd w:val="clear" w:color="auto" w:fill="auto"/>
          </w:tcPr>
          <w:p w:rsidR="00D2331E" w:rsidRPr="00491910" w:rsidRDefault="00D2331E" w:rsidP="002D289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202</w:t>
            </w:r>
            <w:r w:rsidR="002D2890" w:rsidRPr="0049191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</w:t>
            </w:r>
            <w:r w:rsidR="00F659FD" w:rsidRPr="0049191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1631" w:type="dxa"/>
            <w:shd w:val="clear" w:color="auto" w:fill="auto"/>
          </w:tcPr>
          <w:p w:rsidR="00D2331E" w:rsidRPr="00491910" w:rsidRDefault="00D2331E" w:rsidP="002D289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202</w:t>
            </w:r>
            <w:r w:rsidR="002D2890" w:rsidRPr="0049191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3</w:t>
            </w:r>
            <w:r w:rsidR="00F659FD" w:rsidRPr="00491910">
              <w:rPr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 г.</w:t>
            </w:r>
          </w:p>
        </w:tc>
      </w:tr>
      <w:tr w:rsidR="002D2890" w:rsidRPr="00491910" w:rsidTr="00447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shd w:val="clear" w:color="auto" w:fill="auto"/>
          </w:tcPr>
          <w:p w:rsidR="002D2890" w:rsidRPr="00491910" w:rsidRDefault="002D2890" w:rsidP="002D2890">
            <w:pPr>
              <w:pStyle w:val="Tabletext"/>
              <w:spacing w:before="20" w:after="20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491910">
              <w:rPr>
                <w:color w:val="548DD4" w:themeColor="text2" w:themeTint="99"/>
                <w:sz w:val="18"/>
                <w:szCs w:val="18"/>
                <w:lang w:val="ru-RU"/>
              </w:rPr>
              <w:t>Т.5-1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: Меморандумы о взаимопонимании (МоВ) и соглашения о сотрудничестве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D2890" w:rsidRPr="00491910" w:rsidRDefault="002D2890" w:rsidP="002D289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sz w:val="18"/>
                <w:szCs w:val="18"/>
                <w:lang w:val="ru-RU"/>
              </w:rPr>
              <w:t>571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D2890" w:rsidRPr="00491910" w:rsidRDefault="002D2890" w:rsidP="002D289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sz w:val="18"/>
                <w:szCs w:val="18"/>
                <w:lang w:val="ru-RU"/>
              </w:rPr>
              <w:t>639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D2890" w:rsidRPr="00491910" w:rsidRDefault="002D2890" w:rsidP="002D289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sz w:val="18"/>
                <w:szCs w:val="18"/>
                <w:lang w:val="ru-RU"/>
              </w:rPr>
              <w:t>625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2D2890" w:rsidRPr="00491910" w:rsidRDefault="002D2890" w:rsidP="002D289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sz w:val="18"/>
                <w:szCs w:val="18"/>
                <w:lang w:val="ru-RU"/>
              </w:rPr>
              <w:t>637</w:t>
            </w:r>
          </w:p>
        </w:tc>
      </w:tr>
      <w:tr w:rsidR="002D2890" w:rsidRPr="00491910" w:rsidTr="00447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shd w:val="clear" w:color="auto" w:fill="auto"/>
          </w:tcPr>
          <w:p w:rsidR="002D2890" w:rsidRPr="00491910" w:rsidRDefault="002D2890" w:rsidP="002D2890">
            <w:pPr>
              <w:pStyle w:val="Tabletext"/>
              <w:spacing w:before="20" w:after="20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491910">
              <w:rPr>
                <w:color w:val="548DD4" w:themeColor="text2" w:themeTint="99"/>
                <w:sz w:val="18"/>
                <w:szCs w:val="18"/>
                <w:lang w:val="ru-RU"/>
              </w:rPr>
              <w:t>Т.5-2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 xml:space="preserve">: Организации, действующие на базе Рекомендаций </w:t>
            </w:r>
            <w:r w:rsidR="00997C37" w:rsidRPr="00491910">
              <w:rPr>
                <w:b w:val="0"/>
                <w:bCs w:val="0"/>
                <w:sz w:val="18"/>
                <w:szCs w:val="18"/>
                <w:lang w:val="ru-RU"/>
              </w:rPr>
              <w:t>МСЭ</w:t>
            </w:r>
            <w:r w:rsidR="00997C37" w:rsidRPr="00491910">
              <w:rPr>
                <w:b w:val="0"/>
                <w:bCs w:val="0"/>
                <w:sz w:val="18"/>
                <w:szCs w:val="18"/>
                <w:lang w:val="ru-RU"/>
              </w:rPr>
              <w:noBreakHyphen/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Т A.4, A.5 и A.6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D2890" w:rsidRPr="00491910" w:rsidRDefault="002D2890" w:rsidP="002D289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sz w:val="18"/>
                <w:szCs w:val="18"/>
                <w:lang w:val="ru-RU"/>
              </w:rPr>
              <w:t>143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D2890" w:rsidRPr="00491910" w:rsidRDefault="002D2890" w:rsidP="002D289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sz w:val="18"/>
                <w:szCs w:val="18"/>
                <w:lang w:val="ru-RU"/>
              </w:rPr>
              <w:t>143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D2890" w:rsidRPr="00491910" w:rsidRDefault="002D2890" w:rsidP="002D289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sz w:val="18"/>
                <w:szCs w:val="18"/>
                <w:lang w:val="ru-RU"/>
              </w:rPr>
              <w:t>144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2D2890" w:rsidRPr="00491910" w:rsidRDefault="002D2890" w:rsidP="002D289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sz w:val="18"/>
                <w:szCs w:val="18"/>
                <w:lang w:val="ru-RU"/>
              </w:rPr>
              <w:t>143</w:t>
            </w:r>
          </w:p>
        </w:tc>
      </w:tr>
      <w:tr w:rsidR="002D2890" w:rsidRPr="00491910" w:rsidTr="00447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shd w:val="clear" w:color="auto" w:fill="auto"/>
          </w:tcPr>
          <w:p w:rsidR="002D2890" w:rsidRPr="00491910" w:rsidRDefault="002D2890" w:rsidP="002D2890">
            <w:pPr>
              <w:pStyle w:val="Tabletext"/>
              <w:spacing w:before="20" w:after="20"/>
              <w:rPr>
                <w:color w:val="548DD4" w:themeColor="text2" w:themeTint="99"/>
                <w:sz w:val="18"/>
                <w:szCs w:val="18"/>
                <w:lang w:val="ru-RU"/>
              </w:rPr>
            </w:pPr>
            <w:r w:rsidRPr="00491910">
              <w:rPr>
                <w:color w:val="548DD4" w:themeColor="text2" w:themeTint="99"/>
                <w:sz w:val="18"/>
                <w:szCs w:val="18"/>
                <w:lang w:val="ru-RU"/>
              </w:rPr>
              <w:t>Т.5-3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: Совместно организуемые семинары-практикумы/мероприятия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D2890" w:rsidRPr="00491910" w:rsidRDefault="002D2890" w:rsidP="002D289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sz w:val="18"/>
                <w:szCs w:val="18"/>
                <w:lang w:val="ru-RU"/>
              </w:rPr>
              <w:t>403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D2890" w:rsidRPr="00491910" w:rsidRDefault="002D2890" w:rsidP="002D289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sz w:val="18"/>
                <w:szCs w:val="18"/>
                <w:lang w:val="ru-RU"/>
              </w:rPr>
              <w:t>403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D2890" w:rsidRPr="00491910" w:rsidRDefault="002D2890" w:rsidP="002D289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sz w:val="18"/>
                <w:szCs w:val="18"/>
                <w:lang w:val="ru-RU"/>
              </w:rPr>
              <w:t>405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2D2890" w:rsidRPr="00491910" w:rsidRDefault="002D2890" w:rsidP="002D289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sz w:val="18"/>
                <w:szCs w:val="18"/>
                <w:lang w:val="ru-RU"/>
              </w:rPr>
              <w:t>401</w:t>
            </w:r>
          </w:p>
        </w:tc>
      </w:tr>
      <w:tr w:rsidR="002D2890" w:rsidRPr="00491910" w:rsidTr="00447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shd w:val="clear" w:color="auto" w:fill="auto"/>
          </w:tcPr>
          <w:p w:rsidR="002D2890" w:rsidRPr="00491910" w:rsidRDefault="002D2890" w:rsidP="002D2890">
            <w:pPr>
              <w:pStyle w:val="Tabletext"/>
              <w:spacing w:before="20" w:after="20"/>
              <w:rPr>
                <w:sz w:val="18"/>
                <w:szCs w:val="18"/>
                <w:lang w:val="ru-RU"/>
              </w:rPr>
            </w:pPr>
            <w:r w:rsidRPr="00491910">
              <w:rPr>
                <w:color w:val="548DD4" w:themeColor="text2" w:themeTint="99"/>
                <w:sz w:val="18"/>
                <w:szCs w:val="18"/>
                <w:lang w:val="ru-RU"/>
              </w:rPr>
              <w:t>Всего по Задаче Т.5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D2890" w:rsidRPr="00491910" w:rsidRDefault="002D2890" w:rsidP="002D289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b/>
                <w:bCs/>
                <w:sz w:val="18"/>
                <w:szCs w:val="18"/>
                <w:lang w:val="ru-RU"/>
              </w:rPr>
              <w:t>1 117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D2890" w:rsidRPr="00491910" w:rsidRDefault="002D2890" w:rsidP="002D289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b/>
                <w:bCs/>
                <w:sz w:val="18"/>
                <w:szCs w:val="18"/>
                <w:lang w:val="ru-RU"/>
              </w:rPr>
              <w:t>1 186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D2890" w:rsidRPr="00491910" w:rsidRDefault="002D2890" w:rsidP="002D289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b/>
                <w:bCs/>
                <w:sz w:val="18"/>
                <w:szCs w:val="18"/>
                <w:lang w:val="ru-RU"/>
              </w:rPr>
              <w:t>1 173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2D2890" w:rsidRPr="00491910" w:rsidRDefault="002D2890" w:rsidP="002D289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ind w:right="3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rFonts w:cs="Calibri"/>
                <w:b/>
                <w:bCs/>
                <w:sz w:val="18"/>
                <w:szCs w:val="18"/>
                <w:lang w:val="ru-RU"/>
              </w:rPr>
              <w:t>1 181</w:t>
            </w:r>
          </w:p>
        </w:tc>
      </w:tr>
    </w:tbl>
    <w:p w:rsidR="00D2331E" w:rsidRPr="0063470B" w:rsidRDefault="00A34CDE" w:rsidP="00A34CDE">
      <w:pPr>
        <w:pStyle w:val="Headingb"/>
        <w:rPr>
          <w:color w:val="365F91" w:themeColor="accent1" w:themeShade="BF"/>
          <w:lang w:val="ru-RU"/>
        </w:rPr>
      </w:pPr>
      <w:r w:rsidRPr="0063470B">
        <w:rPr>
          <w:color w:val="365F91" w:themeColor="accent1" w:themeShade="BF"/>
          <w:lang w:val="ru-RU"/>
        </w:rPr>
        <w:t xml:space="preserve">Сектор </w:t>
      </w:r>
      <w:r w:rsidR="00997C37" w:rsidRPr="0063470B">
        <w:rPr>
          <w:color w:val="365F91" w:themeColor="accent1" w:themeShade="BF"/>
          <w:lang w:val="ru-RU"/>
        </w:rPr>
        <w:t>МСЭ</w:t>
      </w:r>
      <w:r w:rsidR="00997C37" w:rsidRPr="0063470B">
        <w:rPr>
          <w:color w:val="365F91" w:themeColor="accent1" w:themeShade="BF"/>
          <w:lang w:val="ru-RU"/>
        </w:rPr>
        <w:noBreakHyphen/>
      </w:r>
      <w:r w:rsidRPr="0063470B">
        <w:rPr>
          <w:color w:val="365F91" w:themeColor="accent1" w:themeShade="BF"/>
          <w:lang w:val="ru-RU"/>
        </w:rPr>
        <w:t>D</w:t>
      </w:r>
    </w:p>
    <w:p w:rsidR="00DA3A9B" w:rsidRPr="0063470B" w:rsidRDefault="00DA3A9B" w:rsidP="00DA3A9B">
      <w:pPr>
        <w:pStyle w:val="Headingb"/>
        <w:spacing w:after="120"/>
        <w:rPr>
          <w:rFonts w:eastAsiaTheme="minorEastAsia"/>
          <w:color w:val="365F91" w:themeColor="accent1" w:themeShade="BF"/>
          <w:lang w:val="ru-RU" w:eastAsia="zh-CN"/>
        </w:rPr>
      </w:pPr>
      <w:r w:rsidRPr="0063470B">
        <w:rPr>
          <w:rFonts w:eastAsiaTheme="minorEastAsia"/>
          <w:color w:val="365F91" w:themeColor="accent1" w:themeShade="BF"/>
          <w:lang w:val="ru-RU" w:eastAsia="zh-CN"/>
        </w:rPr>
        <w:t>D.1 (Координация): Содействовать международному сотрудничеству и согласию по вопросам развития электросвязи/ИКТ</w:t>
      </w:r>
    </w:p>
    <w:tbl>
      <w:tblPr>
        <w:tblStyle w:val="TableGrid"/>
        <w:tblW w:w="14029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3397"/>
        <w:gridCol w:w="5316"/>
        <w:gridCol w:w="5316"/>
      </w:tblGrid>
      <w:tr w:rsidR="00DA3A9B" w:rsidRPr="00491910" w:rsidTr="00447931">
        <w:trPr>
          <w:cantSplit/>
          <w:tblHeader/>
        </w:trPr>
        <w:tc>
          <w:tcPr>
            <w:tcW w:w="3397" w:type="dxa"/>
            <w:shd w:val="clear" w:color="auto" w:fill="5B9BD5"/>
          </w:tcPr>
          <w:p w:rsidR="00DA3A9B" w:rsidRPr="00491910" w:rsidRDefault="00DA3A9B" w:rsidP="00DA3A9B">
            <w:pPr>
              <w:keepNext/>
              <w:spacing w:before="80" w:after="80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ru-RU" w:eastAsia="zh-CN"/>
              </w:rPr>
            </w:pPr>
            <w:r w:rsidRPr="00491910">
              <w:rPr>
                <w:b/>
                <w:bCs/>
                <w:color w:val="FFFFFF" w:themeColor="background1"/>
                <w:sz w:val="18"/>
                <w:szCs w:val="18"/>
                <w:lang w:val="ru-RU" w:eastAsia="zh-CN"/>
              </w:rPr>
              <w:t>Конечный результат</w:t>
            </w:r>
          </w:p>
        </w:tc>
        <w:tc>
          <w:tcPr>
            <w:tcW w:w="5316" w:type="dxa"/>
            <w:shd w:val="clear" w:color="auto" w:fill="5B9BD5"/>
          </w:tcPr>
          <w:p w:rsidR="00DA3A9B" w:rsidRPr="00491910" w:rsidRDefault="00DA3A9B" w:rsidP="00DA3A9B">
            <w:pPr>
              <w:spacing w:before="80" w:after="80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ru-RU" w:eastAsia="zh-CN"/>
              </w:rPr>
            </w:pPr>
            <w:r w:rsidRPr="00491910">
              <w:rPr>
                <w:b/>
                <w:bCs/>
                <w:color w:val="FFFFFF" w:themeColor="background1"/>
                <w:sz w:val="18"/>
                <w:szCs w:val="18"/>
                <w:lang w:val="ru-RU" w:eastAsia="zh-CN"/>
              </w:rPr>
              <w:t>Показатели конечного результата</w:t>
            </w:r>
          </w:p>
        </w:tc>
        <w:tc>
          <w:tcPr>
            <w:tcW w:w="5316" w:type="dxa"/>
            <w:shd w:val="clear" w:color="auto" w:fill="5B9BD5"/>
          </w:tcPr>
          <w:p w:rsidR="00DA3A9B" w:rsidRPr="00491910" w:rsidRDefault="00DA3A9B" w:rsidP="00DA3A9B">
            <w:pPr>
              <w:spacing w:before="80" w:after="80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ru-RU" w:eastAsia="zh-CN"/>
              </w:rPr>
            </w:pPr>
            <w:r w:rsidRPr="00491910">
              <w:rPr>
                <w:b/>
                <w:bCs/>
                <w:color w:val="FFFFFF" w:themeColor="background1"/>
                <w:sz w:val="18"/>
                <w:szCs w:val="18"/>
                <w:lang w:val="ru-RU" w:eastAsia="zh-CN"/>
              </w:rPr>
              <w:t>2018</w:t>
            </w:r>
            <w:r w:rsidR="00F659FD" w:rsidRPr="00491910">
              <w:rPr>
                <w:b/>
                <w:bCs/>
                <w:color w:val="FFFFFF" w:themeColor="background1"/>
                <w:sz w:val="18"/>
                <w:szCs w:val="18"/>
                <w:lang w:val="ru-RU" w:eastAsia="zh-CN"/>
              </w:rPr>
              <w:t> г.</w:t>
            </w:r>
          </w:p>
        </w:tc>
      </w:tr>
      <w:tr w:rsidR="009170EC" w:rsidRPr="00F177DE" w:rsidTr="00DA3A9B">
        <w:trPr>
          <w:cantSplit/>
        </w:trPr>
        <w:tc>
          <w:tcPr>
            <w:tcW w:w="3397" w:type="dxa"/>
          </w:tcPr>
          <w:p w:rsidR="009170EC" w:rsidRPr="00491910" w:rsidRDefault="009170EC" w:rsidP="009170EC">
            <w:pPr>
              <w:spacing w:before="40" w:after="40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rFonts w:eastAsia="Times New Roman" w:cs="Times New Roman"/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D.1-a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: </w:t>
            </w:r>
            <w:r w:rsidR="00F8251B" w:rsidRPr="00491910">
              <w:rPr>
                <w:sz w:val="18"/>
                <w:szCs w:val="18"/>
                <w:lang w:val="ru-RU" w:eastAsia="zh-CN"/>
              </w:rPr>
              <w:t>Расширенный обзор и повышенный уровень согласия с проектом вклада МСЭ-D в проект Стратегического плана МСЭ, Декларацию Всемирной конференции по развитию электросвязи (ВКРЭ) и План действий ВКРЭ</w:t>
            </w:r>
          </w:p>
        </w:tc>
        <w:tc>
          <w:tcPr>
            <w:tcW w:w="5316" w:type="dxa"/>
          </w:tcPr>
          <w:p w:rsidR="009170EC" w:rsidRPr="00491910" w:rsidRDefault="009170EC" w:rsidP="009170EC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  <w:t xml:space="preserve">Уровень понимания членами и их согласия с задачами и намеченными результатами деятельности </w:t>
            </w:r>
            <w:r w:rsidR="00997C37" w:rsidRPr="00491910">
              <w:rPr>
                <w:sz w:val="18"/>
                <w:szCs w:val="18"/>
                <w:lang w:val="ru-RU" w:eastAsia="zh-CN"/>
              </w:rPr>
              <w:t>МСЭ</w:t>
            </w:r>
            <w:r w:rsidR="00997C37" w:rsidRPr="00491910">
              <w:rPr>
                <w:sz w:val="18"/>
                <w:szCs w:val="18"/>
                <w:lang w:val="ru-RU" w:eastAsia="zh-CN"/>
              </w:rPr>
              <w:noBreakHyphen/>
            </w:r>
            <w:r w:rsidRPr="00491910">
              <w:rPr>
                <w:sz w:val="18"/>
                <w:szCs w:val="18"/>
                <w:lang w:val="ru-RU" w:eastAsia="zh-CN"/>
              </w:rPr>
              <w:t>D</w:t>
            </w:r>
          </w:p>
          <w:p w:rsidR="009170EC" w:rsidRPr="00491910" w:rsidRDefault="009170EC" w:rsidP="009170EC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  <w:t>Утвержденная Декларация – Уровень поддержки/согласия</w:t>
            </w:r>
          </w:p>
        </w:tc>
        <w:tc>
          <w:tcPr>
            <w:tcW w:w="5316" w:type="dxa"/>
          </w:tcPr>
          <w:p w:rsidR="009170EC" w:rsidRPr="00491910" w:rsidRDefault="009170EC" w:rsidP="00F8251B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</w:r>
            <w:r w:rsidR="0094782C" w:rsidRPr="00491910">
              <w:rPr>
                <w:sz w:val="18"/>
                <w:szCs w:val="18"/>
                <w:lang w:val="ru-RU" w:eastAsia="zh-CN"/>
              </w:rPr>
              <w:t>ВКРЭ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-17 </w:t>
            </w:r>
            <w:r w:rsidR="00F8251B" w:rsidRPr="00491910">
              <w:rPr>
                <w:sz w:val="18"/>
                <w:szCs w:val="18"/>
                <w:lang w:val="ru-RU" w:eastAsia="zh-CN"/>
              </w:rPr>
              <w:t>утвердила Декларацию, План действий, вклад МСЭ</w:t>
            </w:r>
            <w:r w:rsidR="00F8251B" w:rsidRPr="00491910">
              <w:rPr>
                <w:sz w:val="18"/>
                <w:szCs w:val="18"/>
                <w:lang w:val="ru-RU" w:eastAsia="zh-CN"/>
              </w:rPr>
              <w:noBreakHyphen/>
            </w:r>
            <w:r w:rsidRPr="00491910">
              <w:rPr>
                <w:sz w:val="18"/>
                <w:szCs w:val="18"/>
                <w:lang w:val="ru-RU" w:eastAsia="zh-CN"/>
              </w:rPr>
              <w:t xml:space="preserve">D </w:t>
            </w:r>
            <w:r w:rsidR="00F8251B" w:rsidRPr="00491910">
              <w:rPr>
                <w:sz w:val="18"/>
                <w:szCs w:val="18"/>
                <w:lang w:val="ru-RU" w:eastAsia="zh-CN"/>
              </w:rPr>
              <w:t>в Стратегический план МСЭ, региональные инициативы наряду с прочим</w:t>
            </w:r>
            <w:r w:rsidRPr="00491910">
              <w:rPr>
                <w:sz w:val="18"/>
                <w:szCs w:val="18"/>
                <w:lang w:val="ru-RU" w:eastAsia="zh-CN"/>
              </w:rPr>
              <w:t>.</w:t>
            </w:r>
          </w:p>
          <w:p w:rsidR="009170EC" w:rsidRPr="00491910" w:rsidRDefault="009170EC" w:rsidP="007F1DE8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  <w:t>23 е собрание Консультативной группы по развитию электросвязи (КГРЭ) (9−11 апреля 2018</w:t>
            </w:r>
            <w:r w:rsidR="00F659FD" w:rsidRPr="00491910">
              <w:rPr>
                <w:sz w:val="18"/>
                <w:szCs w:val="18"/>
                <w:lang w:val="ru-RU" w:eastAsia="zh-CN"/>
              </w:rPr>
              <w:t> г.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) </w:t>
            </w:r>
            <w:r w:rsidR="007F1DE8" w:rsidRPr="00491910">
              <w:rPr>
                <w:sz w:val="18"/>
                <w:szCs w:val="18"/>
                <w:lang w:val="ru-RU" w:eastAsia="zh-CN"/>
              </w:rPr>
              <w:t>провело анализ в том числе следующих вопросов</w:t>
            </w:r>
            <w:r w:rsidRPr="00491910">
              <w:rPr>
                <w:sz w:val="18"/>
                <w:szCs w:val="18"/>
                <w:lang w:val="ru-RU" w:eastAsia="zh-CN"/>
              </w:rPr>
              <w:t>:</w:t>
            </w:r>
          </w:p>
          <w:p w:rsidR="009170EC" w:rsidRPr="00491910" w:rsidRDefault="009170EC" w:rsidP="009170EC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</w:r>
            <w:r w:rsidR="007F1DE8" w:rsidRPr="00491910">
              <w:rPr>
                <w:sz w:val="18"/>
                <w:szCs w:val="18"/>
                <w:lang w:val="ru-RU" w:eastAsia="zh-CN"/>
              </w:rPr>
              <w:t>итоги ВКРЭ-17 и их воздействие на работу МСЭ-D</w:t>
            </w:r>
            <w:r w:rsidRPr="00491910">
              <w:rPr>
                <w:sz w:val="18"/>
                <w:szCs w:val="18"/>
                <w:lang w:val="ru-RU" w:eastAsia="zh-CN"/>
              </w:rPr>
              <w:t>;</w:t>
            </w:r>
          </w:p>
          <w:p w:rsidR="009170EC" w:rsidRPr="00491910" w:rsidRDefault="009170EC" w:rsidP="002B293E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  <w:t xml:space="preserve">выполнение Стратегического плана и Оперативного плана </w:t>
            </w:r>
            <w:r w:rsidR="00997C37" w:rsidRPr="00491910">
              <w:rPr>
                <w:sz w:val="18"/>
                <w:szCs w:val="18"/>
                <w:lang w:val="ru-RU" w:eastAsia="zh-CN"/>
              </w:rPr>
              <w:t>МСЭ</w:t>
            </w:r>
            <w:r w:rsidR="00997C37" w:rsidRPr="00491910">
              <w:rPr>
                <w:sz w:val="18"/>
                <w:szCs w:val="18"/>
                <w:lang w:val="ru-RU" w:eastAsia="zh-CN"/>
              </w:rPr>
              <w:noBreakHyphen/>
            </w:r>
            <w:r w:rsidRPr="00491910">
              <w:rPr>
                <w:sz w:val="18"/>
                <w:szCs w:val="18"/>
                <w:lang w:val="ru-RU" w:eastAsia="zh-CN"/>
              </w:rPr>
              <w:t>D на 2017</w:t>
            </w:r>
            <w:r w:rsidR="002B293E" w:rsidRPr="00491910">
              <w:rPr>
                <w:sz w:val="18"/>
                <w:szCs w:val="18"/>
                <w:lang w:val="ru-RU" w:eastAsia="zh-CN"/>
              </w:rPr>
              <w:t> год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, а также четырехгодичного скользящего Оперативного плана </w:t>
            </w:r>
            <w:r w:rsidR="00997C37" w:rsidRPr="00491910">
              <w:rPr>
                <w:sz w:val="18"/>
                <w:szCs w:val="18"/>
                <w:lang w:val="ru-RU" w:eastAsia="zh-CN"/>
              </w:rPr>
              <w:t>МСЭ</w:t>
            </w:r>
            <w:r w:rsidR="00997C37" w:rsidRPr="00491910">
              <w:rPr>
                <w:sz w:val="18"/>
                <w:szCs w:val="18"/>
                <w:lang w:val="ru-RU" w:eastAsia="zh-CN"/>
              </w:rPr>
              <w:noBreakHyphen/>
            </w:r>
            <w:r w:rsidRPr="00491910">
              <w:rPr>
                <w:sz w:val="18"/>
                <w:szCs w:val="18"/>
                <w:lang w:val="ru-RU" w:eastAsia="zh-CN"/>
              </w:rPr>
              <w:t>D на период 2019−2022</w:t>
            </w:r>
            <w:r w:rsidR="002B293E" w:rsidRPr="00491910">
              <w:rPr>
                <w:sz w:val="18"/>
                <w:szCs w:val="18"/>
                <w:lang w:val="ru-RU" w:eastAsia="zh-CN"/>
              </w:rPr>
              <w:t> </w:t>
            </w:r>
            <w:r w:rsidRPr="00491910">
              <w:rPr>
                <w:sz w:val="18"/>
                <w:szCs w:val="18"/>
                <w:lang w:val="ru-RU" w:eastAsia="zh-CN"/>
              </w:rPr>
              <w:t>годов;</w:t>
            </w:r>
          </w:p>
          <w:p w:rsidR="009170EC" w:rsidRPr="00491910" w:rsidRDefault="009170EC" w:rsidP="009170EC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  <w:t xml:space="preserve">вклад </w:t>
            </w:r>
            <w:r w:rsidR="00997C37" w:rsidRPr="00491910">
              <w:rPr>
                <w:sz w:val="18"/>
                <w:szCs w:val="18"/>
                <w:lang w:val="ru-RU" w:eastAsia="zh-CN"/>
              </w:rPr>
              <w:t>МСЭ</w:t>
            </w:r>
            <w:r w:rsidR="00997C37" w:rsidRPr="00491910">
              <w:rPr>
                <w:sz w:val="18"/>
                <w:szCs w:val="18"/>
                <w:lang w:val="ru-RU" w:eastAsia="zh-CN"/>
              </w:rPr>
              <w:noBreakHyphen/>
            </w:r>
            <w:r w:rsidRPr="00491910">
              <w:rPr>
                <w:sz w:val="18"/>
                <w:szCs w:val="18"/>
                <w:lang w:val="ru-RU" w:eastAsia="zh-CN"/>
              </w:rPr>
              <w:t>D в выполнение решений ВВУИО и Повестки дня в области устойчивого развития на период до 2030</w:t>
            </w:r>
            <w:r w:rsidR="002B293E" w:rsidRPr="00491910">
              <w:rPr>
                <w:sz w:val="18"/>
                <w:szCs w:val="18"/>
                <w:lang w:val="ru-RU" w:eastAsia="zh-CN"/>
              </w:rPr>
              <w:t> года</w:t>
            </w:r>
            <w:r w:rsidRPr="00491910">
              <w:rPr>
                <w:sz w:val="18"/>
                <w:szCs w:val="18"/>
                <w:lang w:val="ru-RU" w:eastAsia="zh-CN"/>
              </w:rPr>
              <w:t>;</w:t>
            </w:r>
          </w:p>
          <w:p w:rsidR="009170EC" w:rsidRPr="00491910" w:rsidRDefault="009170EC" w:rsidP="009170EC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  <w:t>региональные форумы по вопросам развития (РФР).</w:t>
            </w:r>
          </w:p>
        </w:tc>
      </w:tr>
      <w:tr w:rsidR="009170EC" w:rsidRPr="00F177DE" w:rsidTr="00DA3A9B">
        <w:trPr>
          <w:cantSplit/>
        </w:trPr>
        <w:tc>
          <w:tcPr>
            <w:tcW w:w="3397" w:type="dxa"/>
          </w:tcPr>
          <w:p w:rsidR="009170EC" w:rsidRPr="00491910" w:rsidRDefault="009170EC" w:rsidP="009170EC">
            <w:pPr>
              <w:spacing w:before="40" w:after="40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rFonts w:eastAsia="Times New Roman" w:cs="Times New Roman"/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D.1-b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: </w:t>
            </w:r>
            <w:r w:rsidR="007F1DE8" w:rsidRPr="00491910">
              <w:rPr>
                <w:sz w:val="18"/>
                <w:szCs w:val="18"/>
                <w:lang w:val="ru-RU" w:eastAsia="zh-CN"/>
              </w:rPr>
              <w:t>Оценка выполнения Плана действий ВКРЭ и Плана действий ВВУИО</w:t>
            </w:r>
          </w:p>
        </w:tc>
        <w:tc>
          <w:tcPr>
            <w:tcW w:w="5316" w:type="dxa"/>
          </w:tcPr>
          <w:p w:rsidR="009170EC" w:rsidRPr="00491910" w:rsidRDefault="009170EC" w:rsidP="009170EC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  <w:t>Показатели регионального сотрудничества – Уровень консенсуса</w:t>
            </w:r>
          </w:p>
        </w:tc>
        <w:tc>
          <w:tcPr>
            <w:tcW w:w="5316" w:type="dxa"/>
          </w:tcPr>
          <w:p w:rsidR="009170EC" w:rsidRPr="00491910" w:rsidRDefault="009170EC" w:rsidP="009170EC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  <w:t>В целях содействия осуществлению региональных инициатив в 2018</w:t>
            </w:r>
            <w:r w:rsidR="002B293E" w:rsidRPr="00491910">
              <w:rPr>
                <w:sz w:val="18"/>
                <w:szCs w:val="18"/>
                <w:lang w:val="ru-RU" w:eastAsia="zh-CN"/>
              </w:rPr>
              <w:t> год</w:t>
            </w:r>
            <w:r w:rsidRPr="00491910">
              <w:rPr>
                <w:sz w:val="18"/>
                <w:szCs w:val="18"/>
                <w:lang w:val="ru-RU" w:eastAsia="zh-CN"/>
              </w:rPr>
              <w:t>у был проведен ряд региональных форумов по вопросам развития:</w:t>
            </w:r>
          </w:p>
          <w:p w:rsidR="009170EC" w:rsidRPr="00491910" w:rsidRDefault="009170EC" w:rsidP="009170EC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  <w:t>Региональный форум МСЭ по вопросам развития для стран Африки</w:t>
            </w:r>
            <w:r w:rsidR="00A1488D" w:rsidRPr="00491910">
              <w:rPr>
                <w:sz w:val="18"/>
                <w:szCs w:val="18"/>
                <w:lang w:val="ru-RU" w:eastAsia="zh-CN"/>
              </w:rPr>
              <w:t> −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 в Аккре, Гана, 19−20 июля 2018</w:t>
            </w:r>
            <w:r w:rsidR="002B293E" w:rsidRPr="00491910">
              <w:rPr>
                <w:sz w:val="18"/>
                <w:szCs w:val="18"/>
                <w:lang w:val="ru-RU" w:eastAsia="zh-CN"/>
              </w:rPr>
              <w:t> года</w:t>
            </w:r>
            <w:r w:rsidRPr="00491910">
              <w:rPr>
                <w:sz w:val="18"/>
                <w:szCs w:val="18"/>
                <w:lang w:val="ru-RU" w:eastAsia="zh-CN"/>
              </w:rPr>
              <w:t>;</w:t>
            </w:r>
          </w:p>
          <w:p w:rsidR="009170EC" w:rsidRPr="00491910" w:rsidRDefault="009170EC" w:rsidP="009170EC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  <w:t>Региональный форум МСЭ по вопросам развития для арабских государств</w:t>
            </w:r>
            <w:r w:rsidR="00A1488D" w:rsidRPr="00491910">
              <w:rPr>
                <w:sz w:val="18"/>
                <w:szCs w:val="18"/>
                <w:lang w:val="ru-RU" w:eastAsia="zh-CN"/>
              </w:rPr>
              <w:t> −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 в Алжире, Алжир, 12−13 февраля 2018 года;</w:t>
            </w:r>
          </w:p>
          <w:p w:rsidR="009170EC" w:rsidRPr="00491910" w:rsidRDefault="009170EC" w:rsidP="009170EC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  <w:t>Региональный форум МСЭ по вопросам развития для стран региона Северной и Южной Америки</w:t>
            </w:r>
            <w:r w:rsidR="00A1488D" w:rsidRPr="00491910">
              <w:rPr>
                <w:sz w:val="18"/>
                <w:szCs w:val="18"/>
                <w:lang w:val="ru-RU" w:eastAsia="zh-CN"/>
              </w:rPr>
              <w:t> −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 в Лиме, Перу, 25 мая 2018</w:t>
            </w:r>
            <w:r w:rsidR="002B293E" w:rsidRPr="00491910">
              <w:rPr>
                <w:sz w:val="18"/>
                <w:szCs w:val="18"/>
                <w:lang w:val="ru-RU" w:eastAsia="zh-CN"/>
              </w:rPr>
              <w:t> года</w:t>
            </w:r>
            <w:r w:rsidRPr="00491910">
              <w:rPr>
                <w:sz w:val="18"/>
                <w:szCs w:val="18"/>
                <w:lang w:val="ru-RU" w:eastAsia="zh-CN"/>
              </w:rPr>
              <w:t>;</w:t>
            </w:r>
          </w:p>
          <w:p w:rsidR="009170EC" w:rsidRPr="00491910" w:rsidRDefault="009170EC" w:rsidP="009170EC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  <w:t>Региональный форум МСЭ по вопросам развития для стран Азиатско-Тихоокеанского региона</w:t>
            </w:r>
            <w:r w:rsidR="00A1488D" w:rsidRPr="00491910">
              <w:rPr>
                <w:sz w:val="18"/>
                <w:szCs w:val="18"/>
                <w:lang w:val="ru-RU" w:eastAsia="zh-CN"/>
              </w:rPr>
              <w:t> −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 в Бангкоке, Таиланд, 21−22 мая 2018</w:t>
            </w:r>
            <w:r w:rsidR="002B293E" w:rsidRPr="00491910">
              <w:rPr>
                <w:sz w:val="18"/>
                <w:szCs w:val="18"/>
                <w:lang w:val="ru-RU" w:eastAsia="zh-CN"/>
              </w:rPr>
              <w:t> года</w:t>
            </w:r>
            <w:r w:rsidRPr="00491910">
              <w:rPr>
                <w:sz w:val="18"/>
                <w:szCs w:val="18"/>
                <w:lang w:val="ru-RU" w:eastAsia="zh-CN"/>
              </w:rPr>
              <w:t>;</w:t>
            </w:r>
          </w:p>
          <w:p w:rsidR="009170EC" w:rsidRPr="00491910" w:rsidRDefault="009170EC" w:rsidP="009170EC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  <w:t>Региональный форум МСЭ по вопросам развития для европейских государств</w:t>
            </w:r>
            <w:r w:rsidR="00A1488D" w:rsidRPr="00491910">
              <w:rPr>
                <w:sz w:val="18"/>
                <w:szCs w:val="18"/>
                <w:lang w:val="ru-RU" w:eastAsia="zh-CN"/>
              </w:rPr>
              <w:t> −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 в Праге, Чешская Республика, 11 июня 2018</w:t>
            </w:r>
            <w:r w:rsidR="002B293E" w:rsidRPr="00491910">
              <w:rPr>
                <w:sz w:val="18"/>
                <w:szCs w:val="18"/>
                <w:lang w:val="ru-RU" w:eastAsia="zh-CN"/>
              </w:rPr>
              <w:t> года</w:t>
            </w:r>
            <w:r w:rsidRPr="00491910">
              <w:rPr>
                <w:sz w:val="18"/>
                <w:szCs w:val="18"/>
                <w:lang w:val="ru-RU" w:eastAsia="zh-CN"/>
              </w:rPr>
              <w:t>.</w:t>
            </w:r>
          </w:p>
        </w:tc>
      </w:tr>
      <w:tr w:rsidR="009170EC" w:rsidRPr="00F177DE" w:rsidTr="00DA3A9B">
        <w:trPr>
          <w:cantSplit/>
        </w:trPr>
        <w:tc>
          <w:tcPr>
            <w:tcW w:w="3397" w:type="dxa"/>
          </w:tcPr>
          <w:p w:rsidR="009170EC" w:rsidRPr="00491910" w:rsidRDefault="009170EC" w:rsidP="009170EC">
            <w:pPr>
              <w:spacing w:before="40" w:after="40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rFonts w:eastAsia="Times New Roman" w:cs="Times New Roman"/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D.1-c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: </w:t>
            </w:r>
            <w:r w:rsidR="007F1DE8" w:rsidRPr="00491910">
              <w:rPr>
                <w:sz w:val="18"/>
                <w:szCs w:val="18"/>
                <w:lang w:val="ru-RU" w:eastAsia="zh-CN"/>
              </w:rPr>
              <w:t>Интенсивный обмен знаниями, диалог и партнерские отношения между членами МСЭ по вопросам электросвязи/ИКТ</w:t>
            </w:r>
          </w:p>
        </w:tc>
        <w:tc>
          <w:tcPr>
            <w:tcW w:w="5316" w:type="dxa"/>
          </w:tcPr>
          <w:p w:rsidR="009170EC" w:rsidRPr="00491910" w:rsidRDefault="009170EC" w:rsidP="009170EC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  <w:t>Программы работы, реализуемые в соответствии с Резолюцией 2 (Пересм. Буэнос-Айрес, 2017</w:t>
            </w:r>
            <w:r w:rsidR="00F659FD" w:rsidRPr="00491910">
              <w:rPr>
                <w:sz w:val="18"/>
                <w:szCs w:val="18"/>
                <w:lang w:val="ru-RU" w:eastAsia="zh-CN"/>
              </w:rPr>
              <w:t> г.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); работа, порученная ВКРЭ; Резолюции </w:t>
            </w:r>
            <w:r w:rsidR="00997C37" w:rsidRPr="00491910">
              <w:rPr>
                <w:sz w:val="18"/>
                <w:szCs w:val="18"/>
                <w:lang w:val="ru-RU" w:eastAsia="zh-CN"/>
              </w:rPr>
              <w:t>МСЭ</w:t>
            </w:r>
            <w:r w:rsidR="00997C37" w:rsidRPr="00491910">
              <w:rPr>
                <w:sz w:val="18"/>
                <w:szCs w:val="18"/>
                <w:lang w:val="ru-RU" w:eastAsia="zh-CN"/>
              </w:rPr>
              <w:noBreakHyphen/>
            </w:r>
            <w:r w:rsidRPr="00491910">
              <w:rPr>
                <w:sz w:val="18"/>
                <w:szCs w:val="18"/>
                <w:lang w:val="ru-RU" w:eastAsia="zh-CN"/>
              </w:rPr>
              <w:t xml:space="preserve">D, касающиеся конкретных областей исследования в рамках исследовательских комиссий </w:t>
            </w:r>
            <w:r w:rsidR="00997C37" w:rsidRPr="00491910">
              <w:rPr>
                <w:sz w:val="18"/>
                <w:szCs w:val="18"/>
                <w:lang w:val="ru-RU" w:eastAsia="zh-CN"/>
              </w:rPr>
              <w:t>МСЭ</w:t>
            </w:r>
            <w:r w:rsidR="00997C37" w:rsidRPr="00491910">
              <w:rPr>
                <w:sz w:val="18"/>
                <w:szCs w:val="18"/>
                <w:lang w:val="ru-RU" w:eastAsia="zh-CN"/>
              </w:rPr>
              <w:noBreakHyphen/>
            </w:r>
            <w:r w:rsidRPr="00491910">
              <w:rPr>
                <w:sz w:val="18"/>
                <w:szCs w:val="18"/>
                <w:lang w:val="ru-RU" w:eastAsia="zh-CN"/>
              </w:rPr>
              <w:t>D</w:t>
            </w:r>
          </w:p>
          <w:p w:rsidR="009170EC" w:rsidRPr="00491910" w:rsidRDefault="009170EC" w:rsidP="00F659FD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  <w:t>Собрания и документация для собраний, обработанная в соответствии с Резолюцией 1 (Пересм. Буэнос-Айрес, 2017</w:t>
            </w:r>
            <w:r w:rsidR="00F659FD" w:rsidRPr="00491910">
              <w:rPr>
                <w:sz w:val="18"/>
                <w:szCs w:val="18"/>
                <w:lang w:val="ru-RU" w:eastAsia="zh-CN"/>
              </w:rPr>
              <w:t> г.</w:t>
            </w:r>
            <w:r w:rsidRPr="00491910">
              <w:rPr>
                <w:sz w:val="18"/>
                <w:szCs w:val="18"/>
                <w:lang w:val="ru-RU" w:eastAsia="zh-CN"/>
              </w:rPr>
              <w:t>) (и рабочими руководящими указаниями) и в соответствии с решениями ВКРЭ</w:t>
            </w:r>
          </w:p>
        </w:tc>
        <w:tc>
          <w:tcPr>
            <w:tcW w:w="5316" w:type="dxa"/>
          </w:tcPr>
          <w:p w:rsidR="009170EC" w:rsidRPr="00491910" w:rsidRDefault="009170EC" w:rsidP="006D50E2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</w:r>
            <w:r w:rsidR="00A1488D" w:rsidRPr="00491910">
              <w:rPr>
                <w:sz w:val="18"/>
                <w:szCs w:val="18"/>
                <w:lang w:val="ru-RU" w:eastAsia="zh-CN"/>
              </w:rPr>
              <w:t>Ежегодные собрания ИК1 и ИК2 МСЭ 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D: </w:t>
            </w:r>
            <w:r w:rsidR="006D50E2" w:rsidRPr="00491910">
              <w:rPr>
                <w:sz w:val="18"/>
                <w:szCs w:val="18"/>
                <w:lang w:val="ru-RU" w:eastAsia="zh-CN"/>
              </w:rPr>
              <w:t>март 2019 года, на</w:t>
            </w:r>
            <w:r w:rsidR="00193A2F" w:rsidRPr="00491910">
              <w:rPr>
                <w:sz w:val="18"/>
                <w:szCs w:val="18"/>
                <w:lang w:val="ru-RU" w:eastAsia="zh-CN"/>
              </w:rPr>
              <w:t xml:space="preserve"> каждом собрании </w:t>
            </w:r>
            <w:r w:rsidR="006D50E2" w:rsidRPr="00491910">
              <w:rPr>
                <w:sz w:val="18"/>
                <w:szCs w:val="18"/>
                <w:lang w:val="ru-RU" w:eastAsia="zh-CN"/>
              </w:rPr>
              <w:t xml:space="preserve">присутствовало </w:t>
            </w:r>
            <w:r w:rsidR="00A1488D" w:rsidRPr="00491910">
              <w:rPr>
                <w:sz w:val="18"/>
                <w:szCs w:val="18"/>
                <w:lang w:val="ru-RU" w:eastAsia="zh-CN"/>
              </w:rPr>
              <w:t>около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 130</w:t>
            </w:r>
            <w:r w:rsidR="00A1488D" w:rsidRPr="00491910">
              <w:rPr>
                <w:sz w:val="18"/>
                <w:szCs w:val="18"/>
                <w:lang w:val="ru-RU" w:eastAsia="zh-CN"/>
              </w:rPr>
              <w:t> участников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 </w:t>
            </w:r>
            <w:r w:rsidR="00A1488D" w:rsidRPr="00491910">
              <w:rPr>
                <w:sz w:val="18"/>
                <w:szCs w:val="18"/>
                <w:lang w:val="ru-RU" w:eastAsia="zh-CN"/>
              </w:rPr>
              <w:t xml:space="preserve">из почти </w:t>
            </w:r>
            <w:r w:rsidRPr="00491910">
              <w:rPr>
                <w:sz w:val="18"/>
                <w:szCs w:val="18"/>
                <w:lang w:val="ru-RU" w:eastAsia="zh-CN"/>
              </w:rPr>
              <w:t>60</w:t>
            </w:r>
            <w:r w:rsidR="00A1488D" w:rsidRPr="00491910">
              <w:rPr>
                <w:sz w:val="18"/>
                <w:szCs w:val="18"/>
                <w:lang w:val="ru-RU" w:eastAsia="zh-CN"/>
              </w:rPr>
              <w:t xml:space="preserve"> стран, </w:t>
            </w:r>
            <w:r w:rsidR="006D50E2" w:rsidRPr="00491910">
              <w:rPr>
                <w:sz w:val="18"/>
                <w:szCs w:val="18"/>
                <w:lang w:val="ru-RU" w:eastAsia="zh-CN"/>
              </w:rPr>
              <w:t xml:space="preserve">представлено </w:t>
            </w:r>
            <w:r w:rsidR="00A1488D" w:rsidRPr="00491910">
              <w:rPr>
                <w:sz w:val="18"/>
                <w:szCs w:val="18"/>
                <w:lang w:val="ru-RU" w:eastAsia="zh-CN"/>
              </w:rPr>
              <w:t xml:space="preserve">более </w:t>
            </w:r>
            <w:r w:rsidRPr="00491910">
              <w:rPr>
                <w:sz w:val="18"/>
                <w:szCs w:val="18"/>
                <w:lang w:val="ru-RU" w:eastAsia="zh-CN"/>
              </w:rPr>
              <w:t>250</w:t>
            </w:r>
            <w:r w:rsidR="00A1488D" w:rsidRPr="00491910">
              <w:rPr>
                <w:sz w:val="18"/>
                <w:szCs w:val="18"/>
                <w:lang w:val="ru-RU" w:eastAsia="zh-CN"/>
              </w:rPr>
              <w:t> вкладов</w:t>
            </w:r>
            <w:r w:rsidR="0094782C" w:rsidRPr="00491910">
              <w:rPr>
                <w:sz w:val="18"/>
                <w:szCs w:val="18"/>
                <w:lang w:val="ru-RU" w:eastAsia="zh-CN"/>
              </w:rPr>
              <w:t>.</w:t>
            </w:r>
          </w:p>
          <w:p w:rsidR="009170EC" w:rsidRPr="00491910" w:rsidRDefault="009170EC" w:rsidP="00DB2B93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</w:r>
            <w:r w:rsidR="00193A2F" w:rsidRPr="00491910">
              <w:rPr>
                <w:sz w:val="18"/>
                <w:szCs w:val="18"/>
                <w:lang w:val="ru-RU" w:eastAsia="zh-CN"/>
              </w:rPr>
              <w:t>Собрания групп Докладчиков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: </w:t>
            </w:r>
            <w:r w:rsidR="00193A2F" w:rsidRPr="00491910">
              <w:rPr>
                <w:sz w:val="18"/>
                <w:szCs w:val="18"/>
                <w:lang w:val="ru-RU" w:eastAsia="zh-CN"/>
              </w:rPr>
              <w:t>около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 130</w:t>
            </w:r>
            <w:r w:rsidR="00193A2F" w:rsidRPr="00491910">
              <w:rPr>
                <w:sz w:val="18"/>
                <w:szCs w:val="18"/>
                <w:lang w:val="ru-RU" w:eastAsia="zh-CN"/>
              </w:rPr>
              <w:t xml:space="preserve"> участников в </w:t>
            </w:r>
            <w:r w:rsidRPr="00491910">
              <w:rPr>
                <w:sz w:val="18"/>
                <w:szCs w:val="18"/>
                <w:lang w:val="ru-RU" w:eastAsia="zh-CN"/>
              </w:rPr>
              <w:t>2018</w:t>
            </w:r>
            <w:r w:rsidR="00193A2F" w:rsidRPr="00491910">
              <w:rPr>
                <w:sz w:val="18"/>
                <w:szCs w:val="18"/>
                <w:lang w:val="ru-RU" w:eastAsia="zh-CN"/>
              </w:rPr>
              <w:t> году</w:t>
            </w:r>
            <w:r w:rsidR="00DB2B93" w:rsidRPr="00491910">
              <w:rPr>
                <w:sz w:val="18"/>
                <w:szCs w:val="18"/>
                <w:lang w:val="ru-RU" w:eastAsia="zh-CN"/>
              </w:rPr>
              <w:t>.</w:t>
            </w:r>
          </w:p>
        </w:tc>
      </w:tr>
      <w:tr w:rsidR="009170EC" w:rsidRPr="00F177DE" w:rsidTr="00DA3A9B">
        <w:trPr>
          <w:cantSplit/>
        </w:trPr>
        <w:tc>
          <w:tcPr>
            <w:tcW w:w="3397" w:type="dxa"/>
          </w:tcPr>
          <w:p w:rsidR="009170EC" w:rsidRPr="00491910" w:rsidRDefault="009170EC" w:rsidP="009170EC">
            <w:pPr>
              <w:spacing w:before="40" w:after="40"/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</w:pPr>
            <w:r w:rsidRPr="00491910">
              <w:rPr>
                <w:rFonts w:eastAsia="Times New Roman" w:cs="Times New Roman"/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D.1-d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: </w:t>
            </w:r>
            <w:r w:rsidR="007F1DE8" w:rsidRPr="00491910">
              <w:rPr>
                <w:sz w:val="18"/>
                <w:szCs w:val="18"/>
                <w:lang w:val="ru-RU" w:eastAsia="zh-CN"/>
              </w:rPr>
              <w:t>Интенсивный процесс и осуществление проектов и региональных инициатив в области развития электросвязи/ИКТ</w:t>
            </w:r>
          </w:p>
        </w:tc>
        <w:tc>
          <w:tcPr>
            <w:tcW w:w="5316" w:type="dxa"/>
          </w:tcPr>
          <w:p w:rsidR="009170EC" w:rsidRPr="00491910" w:rsidRDefault="00F659FD" w:rsidP="009170EC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  <w:t>Более широкое использование электронных средств для достижения прогресса по программам работы исследовательских комиссий</w:t>
            </w:r>
          </w:p>
          <w:p w:rsidR="009170EC" w:rsidRPr="00491910" w:rsidRDefault="009170EC" w:rsidP="009170EC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  <w:t>Количество заключенных соглашений о партнерстве и объем привлеченных ресурсов</w:t>
            </w:r>
          </w:p>
          <w:p w:rsidR="009170EC" w:rsidRPr="00491910" w:rsidRDefault="009170EC" w:rsidP="009170EC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  <w:t xml:space="preserve">Количество </w:t>
            </w:r>
            <w:r w:rsidR="00F659FD" w:rsidRPr="00491910">
              <w:rPr>
                <w:sz w:val="18"/>
                <w:szCs w:val="18"/>
                <w:lang w:val="ru-RU" w:eastAsia="zh-CN"/>
              </w:rPr>
              <w:t>проектов в области развития и проектов, связанных с региональными инициативами, которые реализуются в рамках одного региона</w:t>
            </w:r>
          </w:p>
          <w:p w:rsidR="009170EC" w:rsidRPr="00491910" w:rsidRDefault="009170EC" w:rsidP="009170EC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  <w:t xml:space="preserve">Число Государств-Членов, которым БРЭ оказало помощь в реализации проектов, </w:t>
            </w:r>
            <w:r w:rsidR="002B293E" w:rsidRPr="00491910">
              <w:rPr>
                <w:sz w:val="18"/>
                <w:szCs w:val="18"/>
                <w:lang w:val="ru-RU" w:eastAsia="zh-CN"/>
              </w:rPr>
              <w:t>связанных с региональными инициативами</w:t>
            </w:r>
          </w:p>
        </w:tc>
        <w:tc>
          <w:tcPr>
            <w:tcW w:w="5316" w:type="dxa"/>
          </w:tcPr>
          <w:p w:rsidR="009170EC" w:rsidRPr="00491910" w:rsidRDefault="004636A3" w:rsidP="006D50E2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F177DE">
              <w:rPr>
                <w:sz w:val="18"/>
                <w:szCs w:val="18"/>
                <w:lang w:val="ru-RU" w:eastAsia="zh-CN"/>
              </w:rPr>
              <w:t>−</w:t>
            </w:r>
            <w:r w:rsidR="009170EC" w:rsidRPr="00491910">
              <w:rPr>
                <w:sz w:val="18"/>
                <w:szCs w:val="18"/>
                <w:lang w:val="ru-RU" w:eastAsia="zh-CN"/>
              </w:rPr>
              <w:tab/>
            </w:r>
            <w:r w:rsidR="006D50E2" w:rsidRPr="00491910">
              <w:rPr>
                <w:sz w:val="18"/>
                <w:szCs w:val="18"/>
                <w:lang w:val="ru-RU" w:eastAsia="zh-CN"/>
              </w:rPr>
              <w:t>Усовершенствованы с</w:t>
            </w:r>
            <w:r w:rsidR="00DB2B93" w:rsidRPr="00491910">
              <w:rPr>
                <w:sz w:val="18"/>
                <w:szCs w:val="18"/>
                <w:lang w:val="ru-RU" w:eastAsia="zh-CN"/>
              </w:rPr>
              <w:t>уществующие электронные инструменты, например платформа сотрудничества для обмена</w:t>
            </w:r>
            <w:r w:rsidR="00831055" w:rsidRPr="00491910">
              <w:rPr>
                <w:sz w:val="18"/>
                <w:szCs w:val="18"/>
                <w:lang w:val="ru-RU" w:eastAsia="zh-CN"/>
              </w:rPr>
              <w:t xml:space="preserve"> информацией</w:t>
            </w:r>
            <w:r w:rsidR="009170EC" w:rsidRPr="00491910">
              <w:rPr>
                <w:sz w:val="18"/>
                <w:szCs w:val="18"/>
                <w:lang w:val="ru-RU" w:eastAsia="zh-CN"/>
              </w:rPr>
              <w:t xml:space="preserve">, CRM, </w:t>
            </w:r>
            <w:r w:rsidR="00DB2B93" w:rsidRPr="00491910">
              <w:rPr>
                <w:sz w:val="18"/>
                <w:szCs w:val="18"/>
                <w:lang w:val="ru-RU" w:eastAsia="zh-CN"/>
              </w:rPr>
              <w:t>платформа дистанционного участия</w:t>
            </w:r>
            <w:r w:rsidR="009170EC" w:rsidRPr="00491910">
              <w:rPr>
                <w:sz w:val="18"/>
                <w:szCs w:val="18"/>
                <w:lang w:val="ru-RU" w:eastAsia="zh-CN"/>
              </w:rPr>
              <w:t>,</w:t>
            </w:r>
            <w:r w:rsidR="00DB2B93" w:rsidRPr="00491910">
              <w:rPr>
                <w:sz w:val="18"/>
                <w:szCs w:val="18"/>
                <w:lang w:val="ru-RU" w:eastAsia="zh-CN"/>
              </w:rPr>
              <w:t xml:space="preserve"> настольные и мобильные приложения для мероприятий, что способствует активному сотрудничеству во время собраний и между собраниями для продвижения работы</w:t>
            </w:r>
            <w:r w:rsidR="009170EC" w:rsidRPr="00491910">
              <w:rPr>
                <w:sz w:val="18"/>
                <w:szCs w:val="18"/>
                <w:lang w:val="ru-RU" w:eastAsia="zh-CN"/>
              </w:rPr>
              <w:t>.</w:t>
            </w:r>
          </w:p>
          <w:p w:rsidR="009170EC" w:rsidRPr="00491910" w:rsidRDefault="004636A3" w:rsidP="009F5FBA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F177DE">
              <w:rPr>
                <w:sz w:val="18"/>
                <w:szCs w:val="18"/>
                <w:lang w:val="ru-RU" w:eastAsia="zh-CN"/>
              </w:rPr>
              <w:t>−</w:t>
            </w:r>
            <w:r w:rsidR="009170EC" w:rsidRPr="00491910">
              <w:rPr>
                <w:sz w:val="18"/>
                <w:szCs w:val="18"/>
                <w:lang w:val="ru-RU" w:eastAsia="zh-CN"/>
              </w:rPr>
              <w:tab/>
              <w:t xml:space="preserve">43 </w:t>
            </w:r>
            <w:r w:rsidR="00DB2B93" w:rsidRPr="00491910">
              <w:rPr>
                <w:sz w:val="18"/>
                <w:szCs w:val="18"/>
                <w:lang w:val="ru-RU" w:eastAsia="zh-CN"/>
              </w:rPr>
              <w:t>новых соглашени</w:t>
            </w:r>
            <w:r w:rsidR="009F5FBA" w:rsidRPr="00491910">
              <w:rPr>
                <w:sz w:val="18"/>
                <w:szCs w:val="18"/>
                <w:lang w:val="ru-RU" w:eastAsia="zh-CN"/>
              </w:rPr>
              <w:t>я</w:t>
            </w:r>
            <w:r w:rsidR="00DB2B93" w:rsidRPr="00491910">
              <w:rPr>
                <w:sz w:val="18"/>
                <w:szCs w:val="18"/>
                <w:lang w:val="ru-RU" w:eastAsia="zh-CN"/>
              </w:rPr>
              <w:t xml:space="preserve"> о пар</w:t>
            </w:r>
            <w:r w:rsidR="00831055" w:rsidRPr="00491910">
              <w:rPr>
                <w:sz w:val="18"/>
                <w:szCs w:val="18"/>
                <w:lang w:val="ru-RU" w:eastAsia="zh-CN"/>
              </w:rPr>
              <w:t>т</w:t>
            </w:r>
            <w:r w:rsidR="00DB2B93" w:rsidRPr="00491910">
              <w:rPr>
                <w:sz w:val="18"/>
                <w:szCs w:val="18"/>
                <w:lang w:val="ru-RU" w:eastAsia="zh-CN"/>
              </w:rPr>
              <w:t>нерстве</w:t>
            </w:r>
            <w:r w:rsidR="009170EC" w:rsidRPr="00491910">
              <w:rPr>
                <w:sz w:val="18"/>
                <w:szCs w:val="18"/>
                <w:lang w:val="ru-RU" w:eastAsia="zh-CN"/>
              </w:rPr>
              <w:t>.</w:t>
            </w:r>
          </w:p>
          <w:p w:rsidR="009170EC" w:rsidRPr="00491910" w:rsidRDefault="004636A3" w:rsidP="00831055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F177DE">
              <w:rPr>
                <w:sz w:val="18"/>
                <w:szCs w:val="18"/>
                <w:lang w:val="ru-RU" w:eastAsia="zh-CN"/>
              </w:rPr>
              <w:t>−</w:t>
            </w:r>
            <w:r w:rsidR="009170EC" w:rsidRPr="00491910">
              <w:rPr>
                <w:sz w:val="18"/>
                <w:szCs w:val="18"/>
                <w:lang w:val="ru-RU" w:eastAsia="zh-CN"/>
              </w:rPr>
              <w:tab/>
            </w:r>
            <w:r w:rsidR="00831055" w:rsidRPr="00491910">
              <w:rPr>
                <w:sz w:val="18"/>
                <w:szCs w:val="18"/>
                <w:lang w:val="ru-RU" w:eastAsia="zh-CN"/>
              </w:rPr>
              <w:t>Количество технических проектов по регионам</w:t>
            </w:r>
            <w:r w:rsidR="009170EC" w:rsidRPr="00491910">
              <w:rPr>
                <w:sz w:val="18"/>
                <w:szCs w:val="18"/>
                <w:lang w:val="ru-RU" w:eastAsia="zh-CN"/>
              </w:rPr>
              <w:t>:</w:t>
            </w:r>
          </w:p>
          <w:p w:rsidR="009170EC" w:rsidRPr="00491910" w:rsidRDefault="004636A3" w:rsidP="00831055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F177DE">
              <w:rPr>
                <w:sz w:val="18"/>
                <w:szCs w:val="18"/>
                <w:lang w:val="ru-RU" w:eastAsia="zh-CN"/>
              </w:rPr>
              <w:t>−</w:t>
            </w:r>
            <w:r w:rsidR="009170EC" w:rsidRPr="00491910">
              <w:rPr>
                <w:sz w:val="18"/>
                <w:szCs w:val="18"/>
                <w:lang w:val="ru-RU" w:eastAsia="zh-CN"/>
              </w:rPr>
              <w:tab/>
            </w:r>
            <w:r w:rsidR="00831055" w:rsidRPr="00491910">
              <w:rPr>
                <w:sz w:val="18"/>
                <w:szCs w:val="18"/>
                <w:lang w:val="ru-RU" w:eastAsia="zh-CN"/>
              </w:rPr>
              <w:t>АФР</w:t>
            </w:r>
            <w:r w:rsidR="009170EC" w:rsidRPr="00491910">
              <w:rPr>
                <w:sz w:val="18"/>
                <w:szCs w:val="18"/>
                <w:lang w:val="ru-RU" w:eastAsia="zh-CN"/>
              </w:rPr>
              <w:t xml:space="preserve">: 13, </w:t>
            </w:r>
            <w:r w:rsidR="00831055" w:rsidRPr="00491910">
              <w:rPr>
                <w:sz w:val="18"/>
                <w:szCs w:val="18"/>
                <w:lang w:val="ru-RU" w:eastAsia="zh-CN"/>
              </w:rPr>
              <w:t>АМР</w:t>
            </w:r>
            <w:r w:rsidR="009170EC" w:rsidRPr="00491910">
              <w:rPr>
                <w:sz w:val="18"/>
                <w:szCs w:val="18"/>
                <w:lang w:val="ru-RU" w:eastAsia="zh-CN"/>
              </w:rPr>
              <w:t xml:space="preserve"> 12, </w:t>
            </w:r>
            <w:r w:rsidR="00831055" w:rsidRPr="00491910">
              <w:rPr>
                <w:sz w:val="18"/>
                <w:szCs w:val="18"/>
                <w:lang w:val="ru-RU" w:eastAsia="zh-CN"/>
              </w:rPr>
              <w:t>АРБ</w:t>
            </w:r>
            <w:r w:rsidR="009170EC" w:rsidRPr="00491910">
              <w:rPr>
                <w:sz w:val="18"/>
                <w:szCs w:val="18"/>
                <w:lang w:val="ru-RU" w:eastAsia="zh-CN"/>
              </w:rPr>
              <w:t xml:space="preserve">: 5, </w:t>
            </w:r>
            <w:r w:rsidR="00831055" w:rsidRPr="00491910">
              <w:rPr>
                <w:sz w:val="18"/>
                <w:szCs w:val="18"/>
                <w:lang w:val="ru-RU" w:eastAsia="zh-CN"/>
              </w:rPr>
              <w:t>АТР</w:t>
            </w:r>
            <w:r w:rsidR="009170EC" w:rsidRPr="00491910">
              <w:rPr>
                <w:sz w:val="18"/>
                <w:szCs w:val="18"/>
                <w:lang w:val="ru-RU" w:eastAsia="zh-CN"/>
              </w:rPr>
              <w:t xml:space="preserve">: 10, </w:t>
            </w:r>
            <w:r w:rsidR="00831055" w:rsidRPr="00491910">
              <w:rPr>
                <w:sz w:val="18"/>
                <w:szCs w:val="18"/>
                <w:lang w:val="ru-RU" w:eastAsia="zh-CN"/>
              </w:rPr>
              <w:t>ЕВР</w:t>
            </w:r>
            <w:r w:rsidR="009170EC" w:rsidRPr="00491910">
              <w:rPr>
                <w:sz w:val="18"/>
                <w:szCs w:val="18"/>
                <w:lang w:val="ru-RU" w:eastAsia="zh-CN"/>
              </w:rPr>
              <w:t>: 2.</w:t>
            </w:r>
          </w:p>
          <w:p w:rsidR="009170EC" w:rsidRPr="00491910" w:rsidRDefault="004636A3" w:rsidP="002C7478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F177DE">
              <w:rPr>
                <w:sz w:val="18"/>
                <w:szCs w:val="18"/>
                <w:lang w:val="ru-RU" w:eastAsia="zh-CN"/>
              </w:rPr>
              <w:t>−</w:t>
            </w:r>
            <w:r w:rsidR="009170EC" w:rsidRPr="00491910">
              <w:rPr>
                <w:sz w:val="18"/>
                <w:szCs w:val="18"/>
                <w:lang w:val="ru-RU" w:eastAsia="zh-CN"/>
              </w:rPr>
              <w:tab/>
            </w:r>
            <w:r w:rsidR="00831055" w:rsidRPr="00491910">
              <w:rPr>
                <w:sz w:val="18"/>
                <w:szCs w:val="18"/>
                <w:lang w:val="ru-RU" w:eastAsia="zh-CN"/>
              </w:rPr>
              <w:t>Регионы-бенефициары: весь мир</w:t>
            </w:r>
            <w:r w:rsidR="009170EC" w:rsidRPr="00491910">
              <w:rPr>
                <w:sz w:val="18"/>
                <w:szCs w:val="18"/>
                <w:lang w:val="ru-RU" w:eastAsia="zh-CN"/>
              </w:rPr>
              <w:t xml:space="preserve"> (19), </w:t>
            </w:r>
            <w:r w:rsidR="00831055" w:rsidRPr="00491910">
              <w:rPr>
                <w:sz w:val="18"/>
                <w:szCs w:val="18"/>
                <w:lang w:val="ru-RU" w:eastAsia="zh-CN"/>
              </w:rPr>
              <w:t xml:space="preserve">Сев. </w:t>
            </w:r>
            <w:r w:rsidR="002C7478" w:rsidRPr="00491910">
              <w:rPr>
                <w:sz w:val="18"/>
                <w:szCs w:val="18"/>
                <w:lang w:val="ru-RU" w:eastAsia="zh-CN"/>
              </w:rPr>
              <w:t>и</w:t>
            </w:r>
            <w:r w:rsidR="00831055" w:rsidRPr="00491910">
              <w:rPr>
                <w:sz w:val="18"/>
                <w:szCs w:val="18"/>
                <w:lang w:val="ru-RU" w:eastAsia="zh-CN"/>
              </w:rPr>
              <w:t xml:space="preserve"> Южн. Америка (5), Азиатско-Тихоокеанский</w:t>
            </w:r>
            <w:r w:rsidR="009170EC" w:rsidRPr="00491910">
              <w:rPr>
                <w:sz w:val="18"/>
                <w:szCs w:val="18"/>
                <w:lang w:val="ru-RU" w:eastAsia="zh-CN"/>
              </w:rPr>
              <w:t xml:space="preserve"> (5), </w:t>
            </w:r>
            <w:r w:rsidR="00831055" w:rsidRPr="00491910">
              <w:rPr>
                <w:sz w:val="18"/>
                <w:szCs w:val="18"/>
                <w:lang w:val="ru-RU" w:eastAsia="zh-CN"/>
              </w:rPr>
              <w:t>Африка</w:t>
            </w:r>
            <w:r w:rsidR="009170EC" w:rsidRPr="00491910">
              <w:rPr>
                <w:sz w:val="18"/>
                <w:szCs w:val="18"/>
                <w:lang w:val="ru-RU" w:eastAsia="zh-CN"/>
              </w:rPr>
              <w:t xml:space="preserve"> (4), </w:t>
            </w:r>
            <w:r w:rsidR="00831055" w:rsidRPr="00491910">
              <w:rPr>
                <w:sz w:val="18"/>
                <w:szCs w:val="18"/>
                <w:lang w:val="ru-RU" w:eastAsia="zh-CN"/>
              </w:rPr>
              <w:t>Арабские государства</w:t>
            </w:r>
            <w:r w:rsidR="009170EC" w:rsidRPr="00491910">
              <w:rPr>
                <w:sz w:val="18"/>
                <w:szCs w:val="18"/>
                <w:lang w:val="ru-RU" w:eastAsia="zh-CN"/>
              </w:rPr>
              <w:t xml:space="preserve"> (3)</w:t>
            </w:r>
            <w:r w:rsidR="00831055" w:rsidRPr="00491910">
              <w:rPr>
                <w:sz w:val="18"/>
                <w:szCs w:val="18"/>
                <w:lang w:val="ru-RU" w:eastAsia="zh-CN"/>
              </w:rPr>
              <w:t>, Европа (1) и СНГ</w:t>
            </w:r>
            <w:r w:rsidR="009170EC" w:rsidRPr="00491910">
              <w:rPr>
                <w:sz w:val="18"/>
                <w:szCs w:val="18"/>
                <w:lang w:val="ru-RU" w:eastAsia="zh-CN"/>
              </w:rPr>
              <w:t xml:space="preserve"> (1).</w:t>
            </w:r>
          </w:p>
        </w:tc>
      </w:tr>
      <w:tr w:rsidR="009170EC" w:rsidRPr="00491910" w:rsidTr="00DA3A9B">
        <w:trPr>
          <w:cantSplit/>
        </w:trPr>
        <w:tc>
          <w:tcPr>
            <w:tcW w:w="3397" w:type="dxa"/>
          </w:tcPr>
          <w:p w:rsidR="009170EC" w:rsidRPr="00491910" w:rsidRDefault="009170EC" w:rsidP="009170EC">
            <w:pPr>
              <w:spacing w:before="40" w:after="40"/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</w:pPr>
            <w:r w:rsidRPr="00491910">
              <w:rPr>
                <w:rFonts w:eastAsia="Times New Roman" w:cs="Times New Roman"/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D.1-e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: </w:t>
            </w:r>
            <w:r w:rsidR="007F1DE8" w:rsidRPr="00491910">
              <w:rPr>
                <w:sz w:val="18"/>
                <w:szCs w:val="18"/>
                <w:lang w:val="ru-RU" w:eastAsia="zh-CN"/>
              </w:rPr>
              <w:t>Содействие достижению договоренностей о сотрудничестве при выполнении программ в области развития электросвязи/ИКТ между Государствами-Членами, а также между Государствами-Членами и другими заинтересованными сторонами в экосистеме ИКТ, по просьбам участвующих Государств – Членов МСЭ</w:t>
            </w:r>
          </w:p>
        </w:tc>
        <w:tc>
          <w:tcPr>
            <w:tcW w:w="5316" w:type="dxa"/>
          </w:tcPr>
          <w:p w:rsidR="009170EC" w:rsidRPr="00491910" w:rsidRDefault="009170EC" w:rsidP="009170EC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  <w:t xml:space="preserve">Количество заключенных соглашений о партнерстве и объем привлеченных ресурсов </w:t>
            </w:r>
          </w:p>
          <w:p w:rsidR="009170EC" w:rsidRPr="00491910" w:rsidRDefault="009170EC" w:rsidP="009170EC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  <w:t xml:space="preserve">Количество запросов от администраций в адрес МСЭ о содействии в достижении договоренностей </w:t>
            </w:r>
          </w:p>
          <w:p w:rsidR="009170EC" w:rsidRPr="00491910" w:rsidRDefault="009170EC" w:rsidP="009170EC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  <w:t>Количество договоренностей, достигнутых при содействии МСЭ</w:t>
            </w:r>
          </w:p>
        </w:tc>
        <w:tc>
          <w:tcPr>
            <w:tcW w:w="5316" w:type="dxa"/>
          </w:tcPr>
          <w:p w:rsidR="009170EC" w:rsidRPr="00491910" w:rsidRDefault="004636A3" w:rsidP="009170EC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>
              <w:rPr>
                <w:sz w:val="18"/>
                <w:szCs w:val="18"/>
                <w:lang w:eastAsia="zh-CN"/>
              </w:rPr>
              <w:t>−</w:t>
            </w:r>
            <w:r w:rsidR="009170EC" w:rsidRPr="00491910">
              <w:rPr>
                <w:sz w:val="18"/>
                <w:szCs w:val="18"/>
                <w:lang w:val="ru-RU" w:eastAsia="zh-CN"/>
              </w:rPr>
              <w:tab/>
              <w:t xml:space="preserve">43 </w:t>
            </w:r>
            <w:r w:rsidR="00DA09F6" w:rsidRPr="00491910">
              <w:rPr>
                <w:sz w:val="18"/>
                <w:szCs w:val="18"/>
                <w:lang w:val="ru-RU" w:eastAsia="zh-CN"/>
              </w:rPr>
              <w:t>новых соглашений о партнерстве</w:t>
            </w:r>
            <w:r w:rsidR="009170EC" w:rsidRPr="00491910">
              <w:rPr>
                <w:sz w:val="18"/>
                <w:szCs w:val="18"/>
                <w:lang w:val="ru-RU" w:eastAsia="zh-CN"/>
              </w:rPr>
              <w:t>.</w:t>
            </w:r>
          </w:p>
        </w:tc>
      </w:tr>
    </w:tbl>
    <w:p w:rsidR="00DA3A9B" w:rsidRPr="00491910" w:rsidRDefault="00DA3A9B" w:rsidP="00DA3A9B">
      <w:pPr>
        <w:spacing w:before="0"/>
        <w:rPr>
          <w:rFonts w:eastAsiaTheme="minorEastAsia"/>
          <w:lang w:val="ru-RU" w:eastAsia="zh-CN"/>
        </w:rPr>
      </w:pPr>
    </w:p>
    <w:tbl>
      <w:tblPr>
        <w:tblStyle w:val="TableGrid"/>
        <w:tblW w:w="14029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8642"/>
        <w:gridCol w:w="1346"/>
        <w:gridCol w:w="1347"/>
        <w:gridCol w:w="1347"/>
        <w:gridCol w:w="1347"/>
      </w:tblGrid>
      <w:tr w:rsidR="00DA3A9B" w:rsidRPr="00F177DE" w:rsidTr="00C7792E">
        <w:trPr>
          <w:cantSplit/>
          <w:tblHeader/>
        </w:trPr>
        <w:tc>
          <w:tcPr>
            <w:tcW w:w="8642" w:type="dxa"/>
            <w:shd w:val="clear" w:color="auto" w:fill="5B9BD5"/>
          </w:tcPr>
          <w:p w:rsidR="00DA3A9B" w:rsidRPr="00491910" w:rsidRDefault="00DA3A9B" w:rsidP="00DA3A9B">
            <w:pPr>
              <w:keepNext/>
              <w:spacing w:before="80" w:after="80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ru-RU" w:eastAsia="zh-CN"/>
              </w:rPr>
            </w:pPr>
            <w:r w:rsidRPr="00491910">
              <w:rPr>
                <w:b/>
                <w:bCs/>
                <w:color w:val="FFFFFF" w:themeColor="background1"/>
                <w:sz w:val="18"/>
                <w:szCs w:val="18"/>
                <w:lang w:val="ru-RU" w:eastAsia="zh-CN"/>
              </w:rPr>
              <w:t>Намеченный результат деятельности</w:t>
            </w:r>
          </w:p>
        </w:tc>
        <w:tc>
          <w:tcPr>
            <w:tcW w:w="5387" w:type="dxa"/>
            <w:gridSpan w:val="4"/>
            <w:shd w:val="clear" w:color="auto" w:fill="5B9BD5"/>
          </w:tcPr>
          <w:p w:rsidR="00DA3A9B" w:rsidRPr="00491910" w:rsidRDefault="00DA3A9B" w:rsidP="00DA3A9B">
            <w:pPr>
              <w:spacing w:before="80" w:after="80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ru-RU" w:eastAsia="zh-CN"/>
              </w:rPr>
            </w:pPr>
            <w:r w:rsidRPr="00491910">
              <w:rPr>
                <w:b/>
                <w:color w:val="FFFFFF" w:themeColor="background1"/>
                <w:sz w:val="18"/>
                <w:szCs w:val="18"/>
                <w:lang w:val="ru-RU"/>
              </w:rPr>
              <w:t>Финансовые ресурсы (в тыс. швейцарских франков)</w:t>
            </w:r>
          </w:p>
        </w:tc>
      </w:tr>
      <w:tr w:rsidR="00DA3A9B" w:rsidRPr="00491910" w:rsidTr="0094782C">
        <w:trPr>
          <w:cantSplit/>
        </w:trPr>
        <w:tc>
          <w:tcPr>
            <w:tcW w:w="8642" w:type="dxa"/>
          </w:tcPr>
          <w:p w:rsidR="00DA3A9B" w:rsidRPr="00491910" w:rsidRDefault="00DA3A9B" w:rsidP="000456CE">
            <w:pPr>
              <w:keepNext/>
              <w:spacing w:before="20" w:after="20"/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</w:pPr>
          </w:p>
        </w:tc>
        <w:tc>
          <w:tcPr>
            <w:tcW w:w="1346" w:type="dxa"/>
          </w:tcPr>
          <w:p w:rsidR="00DA3A9B" w:rsidRPr="00491910" w:rsidRDefault="00DA3A9B" w:rsidP="000456CE">
            <w:pPr>
              <w:keepNext/>
              <w:spacing w:before="20" w:after="20"/>
              <w:jc w:val="center"/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</w:pPr>
            <w:r w:rsidRPr="00491910"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  <w:t>2020</w:t>
            </w:r>
            <w:r w:rsidR="00F659FD" w:rsidRPr="00491910"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  <w:t> г.</w:t>
            </w:r>
          </w:p>
        </w:tc>
        <w:tc>
          <w:tcPr>
            <w:tcW w:w="1347" w:type="dxa"/>
          </w:tcPr>
          <w:p w:rsidR="00DA3A9B" w:rsidRPr="00491910" w:rsidRDefault="00DA3A9B" w:rsidP="000456CE">
            <w:pPr>
              <w:keepNext/>
              <w:spacing w:before="20" w:after="20"/>
              <w:jc w:val="center"/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</w:pPr>
            <w:r w:rsidRPr="00491910"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  <w:t>2021</w:t>
            </w:r>
            <w:r w:rsidR="00F659FD" w:rsidRPr="00491910"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  <w:t> г.</w:t>
            </w:r>
          </w:p>
        </w:tc>
        <w:tc>
          <w:tcPr>
            <w:tcW w:w="1347" w:type="dxa"/>
          </w:tcPr>
          <w:p w:rsidR="00DA3A9B" w:rsidRPr="00491910" w:rsidRDefault="00DA3A9B" w:rsidP="000456CE">
            <w:pPr>
              <w:keepNext/>
              <w:spacing w:before="20" w:after="20"/>
              <w:jc w:val="center"/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</w:pPr>
            <w:r w:rsidRPr="00491910"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  <w:t>2022</w:t>
            </w:r>
            <w:r w:rsidR="00F659FD" w:rsidRPr="00491910"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  <w:t> г.</w:t>
            </w:r>
          </w:p>
        </w:tc>
        <w:tc>
          <w:tcPr>
            <w:tcW w:w="1347" w:type="dxa"/>
          </w:tcPr>
          <w:p w:rsidR="00DA3A9B" w:rsidRPr="00491910" w:rsidRDefault="00DA3A9B" w:rsidP="000456CE">
            <w:pPr>
              <w:keepNext/>
              <w:spacing w:before="20" w:after="20"/>
              <w:jc w:val="center"/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</w:pPr>
            <w:r w:rsidRPr="00491910"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  <w:t>2023</w:t>
            </w:r>
            <w:r w:rsidR="00F659FD" w:rsidRPr="00491910"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  <w:t> г.</w:t>
            </w:r>
          </w:p>
        </w:tc>
      </w:tr>
      <w:tr w:rsidR="00DA3A9B" w:rsidRPr="00491910" w:rsidTr="0094782C">
        <w:trPr>
          <w:cantSplit/>
        </w:trPr>
        <w:tc>
          <w:tcPr>
            <w:tcW w:w="8642" w:type="dxa"/>
          </w:tcPr>
          <w:p w:rsidR="00DA3A9B" w:rsidRPr="00491910" w:rsidRDefault="00DA3A9B" w:rsidP="000456CE">
            <w:pPr>
              <w:keepNext/>
              <w:keepLines/>
              <w:spacing w:before="20" w:after="20"/>
              <w:rPr>
                <w:color w:val="5B9BD5"/>
                <w:sz w:val="18"/>
                <w:szCs w:val="18"/>
                <w:lang w:val="ru-RU" w:eastAsia="zh-CN"/>
              </w:rPr>
            </w:pPr>
            <w:r w:rsidRPr="00491910">
              <w:rPr>
                <w:rFonts w:eastAsia="Times New Roman" w:cs="Times New Roman"/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D.1-1</w:t>
            </w:r>
            <w:r w:rsidRPr="00491910">
              <w:rPr>
                <w:sz w:val="18"/>
                <w:szCs w:val="18"/>
                <w:lang w:val="ru-RU" w:eastAsia="zh-CN"/>
              </w:rPr>
              <w:t>: Всемирная конференция по развитию электросвязи (ВКРЭ) и Заключительный отчет ВКРЭ</w:t>
            </w:r>
          </w:p>
        </w:tc>
        <w:tc>
          <w:tcPr>
            <w:tcW w:w="1346" w:type="dxa"/>
          </w:tcPr>
          <w:p w:rsidR="00DA3A9B" w:rsidRPr="00491910" w:rsidRDefault="00DA3A9B" w:rsidP="000456CE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991</w:t>
            </w:r>
          </w:p>
        </w:tc>
        <w:tc>
          <w:tcPr>
            <w:tcW w:w="1347" w:type="dxa"/>
          </w:tcPr>
          <w:p w:rsidR="00DA3A9B" w:rsidRPr="00491910" w:rsidRDefault="00DA3A9B" w:rsidP="000456CE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6 516</w:t>
            </w:r>
          </w:p>
        </w:tc>
        <w:tc>
          <w:tcPr>
            <w:tcW w:w="1347" w:type="dxa"/>
          </w:tcPr>
          <w:p w:rsidR="00DA3A9B" w:rsidRPr="00491910" w:rsidRDefault="00DA3A9B" w:rsidP="000456CE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867</w:t>
            </w:r>
          </w:p>
        </w:tc>
        <w:tc>
          <w:tcPr>
            <w:tcW w:w="1347" w:type="dxa"/>
          </w:tcPr>
          <w:p w:rsidR="00DA3A9B" w:rsidRPr="00491910" w:rsidRDefault="00DA3A9B" w:rsidP="000456CE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143</w:t>
            </w:r>
          </w:p>
        </w:tc>
      </w:tr>
      <w:tr w:rsidR="00DA3A9B" w:rsidRPr="00491910" w:rsidTr="0094782C">
        <w:trPr>
          <w:cantSplit/>
        </w:trPr>
        <w:tc>
          <w:tcPr>
            <w:tcW w:w="8642" w:type="dxa"/>
          </w:tcPr>
          <w:p w:rsidR="00DA3A9B" w:rsidRPr="00491910" w:rsidRDefault="00DA3A9B" w:rsidP="000456CE">
            <w:pPr>
              <w:keepNext/>
              <w:keepLines/>
              <w:spacing w:before="20" w:after="20"/>
              <w:rPr>
                <w:color w:val="5B9BD5"/>
                <w:sz w:val="18"/>
                <w:szCs w:val="18"/>
                <w:lang w:val="ru-RU" w:eastAsia="zh-CN"/>
              </w:rPr>
            </w:pPr>
            <w:r w:rsidRPr="00491910">
              <w:rPr>
                <w:rFonts w:eastAsia="Times New Roman" w:cs="Times New Roman"/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D.1-2</w:t>
            </w:r>
            <w:r w:rsidRPr="00491910">
              <w:rPr>
                <w:sz w:val="18"/>
                <w:szCs w:val="18"/>
                <w:lang w:val="ru-RU" w:eastAsia="zh-CN"/>
              </w:rPr>
              <w:t>: Региональные подготовительные собрания (РПС) и заключительный отчет по итогам РПС</w:t>
            </w:r>
          </w:p>
        </w:tc>
        <w:tc>
          <w:tcPr>
            <w:tcW w:w="1346" w:type="dxa"/>
          </w:tcPr>
          <w:p w:rsidR="00DA3A9B" w:rsidRPr="00491910" w:rsidRDefault="00DA3A9B" w:rsidP="000456CE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2 453</w:t>
            </w:r>
          </w:p>
        </w:tc>
        <w:tc>
          <w:tcPr>
            <w:tcW w:w="1347" w:type="dxa"/>
          </w:tcPr>
          <w:p w:rsidR="00DA3A9B" w:rsidRPr="00491910" w:rsidRDefault="00DA3A9B" w:rsidP="000456CE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3 906</w:t>
            </w:r>
          </w:p>
        </w:tc>
        <w:tc>
          <w:tcPr>
            <w:tcW w:w="1347" w:type="dxa"/>
          </w:tcPr>
          <w:p w:rsidR="00DA3A9B" w:rsidRPr="00491910" w:rsidRDefault="00DA3A9B" w:rsidP="000456CE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270</w:t>
            </w:r>
          </w:p>
        </w:tc>
        <w:tc>
          <w:tcPr>
            <w:tcW w:w="1347" w:type="dxa"/>
          </w:tcPr>
          <w:p w:rsidR="00DA3A9B" w:rsidRPr="00491910" w:rsidRDefault="00DA3A9B" w:rsidP="000456CE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223</w:t>
            </w:r>
          </w:p>
        </w:tc>
      </w:tr>
      <w:tr w:rsidR="00DA3A9B" w:rsidRPr="00491910" w:rsidTr="0094782C">
        <w:trPr>
          <w:cantSplit/>
        </w:trPr>
        <w:tc>
          <w:tcPr>
            <w:tcW w:w="8642" w:type="dxa"/>
          </w:tcPr>
          <w:p w:rsidR="00DA3A9B" w:rsidRPr="00491910" w:rsidRDefault="00DA3A9B" w:rsidP="0091578B">
            <w:pPr>
              <w:spacing w:before="20" w:after="20"/>
              <w:rPr>
                <w:color w:val="5B9BD5"/>
                <w:sz w:val="18"/>
                <w:szCs w:val="18"/>
                <w:lang w:val="ru-RU" w:eastAsia="zh-CN"/>
              </w:rPr>
            </w:pPr>
            <w:r w:rsidRPr="00491910">
              <w:rPr>
                <w:rFonts w:eastAsia="Times New Roman" w:cs="Times New Roman"/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D.1-3</w:t>
            </w:r>
            <w:r w:rsidRPr="00491910">
              <w:rPr>
                <w:sz w:val="18"/>
                <w:szCs w:val="18"/>
                <w:lang w:val="ru-RU" w:eastAsia="zh-CN"/>
              </w:rPr>
              <w:t>: КГРЭ и отчеты КГРЭ Директор</w:t>
            </w:r>
            <w:r w:rsidR="0091578B" w:rsidRPr="00491910">
              <w:rPr>
                <w:sz w:val="18"/>
                <w:szCs w:val="18"/>
                <w:lang w:val="ru-RU" w:eastAsia="zh-CN"/>
              </w:rPr>
              <w:t>у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 БРЭ и ВКРЭ</w:t>
            </w:r>
          </w:p>
        </w:tc>
        <w:tc>
          <w:tcPr>
            <w:tcW w:w="1346" w:type="dxa"/>
          </w:tcPr>
          <w:p w:rsidR="00DA3A9B" w:rsidRPr="00491910" w:rsidRDefault="00DA3A9B" w:rsidP="000456CE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2 991</w:t>
            </w:r>
          </w:p>
        </w:tc>
        <w:tc>
          <w:tcPr>
            <w:tcW w:w="1347" w:type="dxa"/>
          </w:tcPr>
          <w:p w:rsidR="00DA3A9B" w:rsidRPr="00491910" w:rsidRDefault="00DA3A9B" w:rsidP="000456CE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2 783</w:t>
            </w:r>
          </w:p>
        </w:tc>
        <w:tc>
          <w:tcPr>
            <w:tcW w:w="1347" w:type="dxa"/>
          </w:tcPr>
          <w:p w:rsidR="00DA3A9B" w:rsidRPr="00491910" w:rsidRDefault="00DA3A9B" w:rsidP="000456CE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3 107</w:t>
            </w:r>
          </w:p>
        </w:tc>
        <w:tc>
          <w:tcPr>
            <w:tcW w:w="1347" w:type="dxa"/>
          </w:tcPr>
          <w:p w:rsidR="00DA3A9B" w:rsidRPr="00491910" w:rsidRDefault="00DA3A9B" w:rsidP="000456CE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3 046</w:t>
            </w:r>
          </w:p>
        </w:tc>
      </w:tr>
      <w:tr w:rsidR="00DA3A9B" w:rsidRPr="00491910" w:rsidTr="0094782C">
        <w:trPr>
          <w:cantSplit/>
        </w:trPr>
        <w:tc>
          <w:tcPr>
            <w:tcW w:w="8642" w:type="dxa"/>
          </w:tcPr>
          <w:p w:rsidR="00DA3A9B" w:rsidRPr="00491910" w:rsidRDefault="00DA3A9B" w:rsidP="000456CE">
            <w:pPr>
              <w:spacing w:before="20" w:after="20"/>
              <w:rPr>
                <w:color w:val="5B9BD5"/>
                <w:sz w:val="18"/>
                <w:szCs w:val="18"/>
                <w:lang w:val="ru-RU" w:eastAsia="zh-CN"/>
              </w:rPr>
            </w:pPr>
            <w:r w:rsidRPr="00491910">
              <w:rPr>
                <w:rFonts w:eastAsia="Times New Roman" w:cs="Times New Roman"/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D.1-4</w:t>
            </w:r>
            <w:r w:rsidRPr="00491910">
              <w:rPr>
                <w:sz w:val="18"/>
                <w:szCs w:val="18"/>
                <w:lang w:val="ru-RU" w:eastAsia="zh-CN"/>
              </w:rPr>
              <w:t>: Исследовательские комиссии и руководящие указания, рекомендации и отчеты исследовательских комиссий</w:t>
            </w:r>
          </w:p>
        </w:tc>
        <w:tc>
          <w:tcPr>
            <w:tcW w:w="1346" w:type="dxa"/>
          </w:tcPr>
          <w:p w:rsidR="00DA3A9B" w:rsidRPr="00491910" w:rsidRDefault="00DA3A9B" w:rsidP="000456CE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4 365</w:t>
            </w:r>
          </w:p>
        </w:tc>
        <w:tc>
          <w:tcPr>
            <w:tcW w:w="1347" w:type="dxa"/>
          </w:tcPr>
          <w:p w:rsidR="00DA3A9B" w:rsidRPr="00491910" w:rsidRDefault="00DA3A9B" w:rsidP="000456CE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4 451</w:t>
            </w:r>
          </w:p>
        </w:tc>
        <w:tc>
          <w:tcPr>
            <w:tcW w:w="1347" w:type="dxa"/>
          </w:tcPr>
          <w:p w:rsidR="00DA3A9B" w:rsidRPr="00491910" w:rsidRDefault="00DA3A9B" w:rsidP="000456CE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4 685</w:t>
            </w:r>
          </w:p>
        </w:tc>
        <w:tc>
          <w:tcPr>
            <w:tcW w:w="1347" w:type="dxa"/>
          </w:tcPr>
          <w:p w:rsidR="00DA3A9B" w:rsidRPr="00491910" w:rsidRDefault="00DA3A9B" w:rsidP="000456CE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4 530</w:t>
            </w:r>
          </w:p>
        </w:tc>
      </w:tr>
      <w:tr w:rsidR="00DA3A9B" w:rsidRPr="00491910" w:rsidTr="0094782C">
        <w:trPr>
          <w:cantSplit/>
        </w:trPr>
        <w:tc>
          <w:tcPr>
            <w:tcW w:w="8642" w:type="dxa"/>
          </w:tcPr>
          <w:p w:rsidR="00DA3A9B" w:rsidRPr="00491910" w:rsidRDefault="00DA3A9B" w:rsidP="000456CE">
            <w:pPr>
              <w:spacing w:before="20" w:after="20"/>
              <w:rPr>
                <w:color w:val="5B9BD5"/>
                <w:sz w:val="18"/>
                <w:szCs w:val="18"/>
                <w:lang w:val="ru-RU" w:eastAsia="zh-CN"/>
              </w:rPr>
            </w:pPr>
            <w:r w:rsidRPr="00491910">
              <w:rPr>
                <w:rFonts w:eastAsia="Times New Roman" w:cs="Times New Roman"/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D.1-5</w:t>
            </w:r>
            <w:r w:rsidRPr="00491910">
              <w:rPr>
                <w:sz w:val="18"/>
                <w:szCs w:val="18"/>
                <w:lang w:val="ru-RU" w:eastAsia="zh-CN"/>
              </w:rPr>
              <w:t>: Платформы для региональной координации, включая региональные форумы по вопросам развития (РФР)</w:t>
            </w:r>
          </w:p>
        </w:tc>
        <w:tc>
          <w:tcPr>
            <w:tcW w:w="1346" w:type="dxa"/>
          </w:tcPr>
          <w:p w:rsidR="00DA3A9B" w:rsidRPr="00491910" w:rsidRDefault="00DA3A9B" w:rsidP="000456CE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2 772</w:t>
            </w:r>
          </w:p>
        </w:tc>
        <w:tc>
          <w:tcPr>
            <w:tcW w:w="1347" w:type="dxa"/>
          </w:tcPr>
          <w:p w:rsidR="00DA3A9B" w:rsidRPr="00491910" w:rsidRDefault="00DA3A9B" w:rsidP="000456CE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2 446</w:t>
            </w:r>
          </w:p>
        </w:tc>
        <w:tc>
          <w:tcPr>
            <w:tcW w:w="1347" w:type="dxa"/>
          </w:tcPr>
          <w:p w:rsidR="00DA3A9B" w:rsidRPr="00491910" w:rsidRDefault="00DA3A9B" w:rsidP="000456CE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2 223</w:t>
            </w:r>
          </w:p>
        </w:tc>
        <w:tc>
          <w:tcPr>
            <w:tcW w:w="1347" w:type="dxa"/>
          </w:tcPr>
          <w:p w:rsidR="00DA3A9B" w:rsidRPr="00491910" w:rsidRDefault="00DA3A9B" w:rsidP="000456CE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2 264</w:t>
            </w:r>
          </w:p>
        </w:tc>
      </w:tr>
      <w:tr w:rsidR="00DA3A9B" w:rsidRPr="00491910" w:rsidTr="0094782C">
        <w:trPr>
          <w:cantSplit/>
        </w:trPr>
        <w:tc>
          <w:tcPr>
            <w:tcW w:w="8642" w:type="dxa"/>
          </w:tcPr>
          <w:p w:rsidR="00DA3A9B" w:rsidRPr="00491910" w:rsidRDefault="00DA3A9B" w:rsidP="000456CE">
            <w:pPr>
              <w:spacing w:before="20" w:after="20"/>
              <w:rPr>
                <w:color w:val="5B9BD5"/>
                <w:sz w:val="18"/>
                <w:szCs w:val="18"/>
                <w:lang w:val="ru-RU" w:eastAsia="zh-CN"/>
              </w:rPr>
            </w:pPr>
            <w:r w:rsidRPr="00491910">
              <w:rPr>
                <w:rFonts w:eastAsia="Times New Roman" w:cs="Times New Roman"/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D.1-6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: </w:t>
            </w:r>
            <w:r w:rsidR="0091578B" w:rsidRPr="00491910">
              <w:rPr>
                <w:sz w:val="18"/>
                <w:szCs w:val="18"/>
                <w:lang w:val="ru-RU" w:eastAsia="zh-CN"/>
              </w:rPr>
              <w:t>Выполнение проектов в области развития электросвязи/ИКТ и предоставление услуг, связанных с региональными инициативами</w:t>
            </w:r>
          </w:p>
        </w:tc>
        <w:tc>
          <w:tcPr>
            <w:tcW w:w="1346" w:type="dxa"/>
          </w:tcPr>
          <w:p w:rsidR="00DA3A9B" w:rsidRPr="00491910" w:rsidRDefault="00DA3A9B" w:rsidP="000456CE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3 959</w:t>
            </w:r>
          </w:p>
        </w:tc>
        <w:tc>
          <w:tcPr>
            <w:tcW w:w="1347" w:type="dxa"/>
          </w:tcPr>
          <w:p w:rsidR="00DA3A9B" w:rsidRPr="00491910" w:rsidRDefault="00DA3A9B" w:rsidP="000456CE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3 296</w:t>
            </w:r>
          </w:p>
        </w:tc>
        <w:tc>
          <w:tcPr>
            <w:tcW w:w="1347" w:type="dxa"/>
          </w:tcPr>
          <w:p w:rsidR="00DA3A9B" w:rsidRPr="00491910" w:rsidRDefault="00DA3A9B" w:rsidP="000456CE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3 934</w:t>
            </w:r>
          </w:p>
        </w:tc>
        <w:tc>
          <w:tcPr>
            <w:tcW w:w="1347" w:type="dxa"/>
          </w:tcPr>
          <w:p w:rsidR="00DA3A9B" w:rsidRPr="00491910" w:rsidRDefault="00DA3A9B" w:rsidP="000456CE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4 284</w:t>
            </w:r>
          </w:p>
        </w:tc>
      </w:tr>
      <w:tr w:rsidR="00DA3A9B" w:rsidRPr="00491910" w:rsidTr="0094782C">
        <w:trPr>
          <w:cantSplit/>
        </w:trPr>
        <w:tc>
          <w:tcPr>
            <w:tcW w:w="8642" w:type="dxa"/>
          </w:tcPr>
          <w:p w:rsidR="00DA3A9B" w:rsidRPr="00491910" w:rsidRDefault="00DA3A9B" w:rsidP="000456CE">
            <w:pPr>
              <w:spacing w:before="20" w:after="20"/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</w:pPr>
            <w:r w:rsidRPr="00491910"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  <w:t>Всего по Задаче 1</w:t>
            </w:r>
          </w:p>
        </w:tc>
        <w:tc>
          <w:tcPr>
            <w:tcW w:w="1346" w:type="dxa"/>
          </w:tcPr>
          <w:p w:rsidR="00DA3A9B" w:rsidRPr="00491910" w:rsidRDefault="00DA3A9B" w:rsidP="000456CE">
            <w:pPr>
              <w:spacing w:before="20" w:after="2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sz w:val="18"/>
                <w:szCs w:val="18"/>
                <w:lang w:val="ru-RU"/>
              </w:rPr>
              <w:t>17 531</w:t>
            </w:r>
          </w:p>
        </w:tc>
        <w:tc>
          <w:tcPr>
            <w:tcW w:w="1347" w:type="dxa"/>
          </w:tcPr>
          <w:p w:rsidR="00DA3A9B" w:rsidRPr="00491910" w:rsidRDefault="00DA3A9B" w:rsidP="000456CE">
            <w:pPr>
              <w:spacing w:before="20" w:after="2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sz w:val="18"/>
                <w:szCs w:val="18"/>
                <w:lang w:val="ru-RU"/>
              </w:rPr>
              <w:t>23 397</w:t>
            </w:r>
          </w:p>
        </w:tc>
        <w:tc>
          <w:tcPr>
            <w:tcW w:w="1347" w:type="dxa"/>
          </w:tcPr>
          <w:p w:rsidR="00DA3A9B" w:rsidRPr="00491910" w:rsidRDefault="00DA3A9B" w:rsidP="000456CE">
            <w:pPr>
              <w:spacing w:before="20" w:after="2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sz w:val="18"/>
                <w:szCs w:val="18"/>
                <w:lang w:val="ru-RU"/>
              </w:rPr>
              <w:t>15 086</w:t>
            </w:r>
          </w:p>
        </w:tc>
        <w:tc>
          <w:tcPr>
            <w:tcW w:w="1347" w:type="dxa"/>
          </w:tcPr>
          <w:p w:rsidR="00DA3A9B" w:rsidRPr="00491910" w:rsidRDefault="00DA3A9B" w:rsidP="000456CE">
            <w:pPr>
              <w:spacing w:before="20" w:after="2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sz w:val="18"/>
                <w:szCs w:val="18"/>
                <w:lang w:val="ru-RU"/>
              </w:rPr>
              <w:t>14 489</w:t>
            </w:r>
          </w:p>
        </w:tc>
      </w:tr>
    </w:tbl>
    <w:p w:rsidR="00DA3A9B" w:rsidRPr="0063470B" w:rsidRDefault="00DA3A9B" w:rsidP="0063470B">
      <w:pPr>
        <w:pStyle w:val="Headingb"/>
        <w:spacing w:before="300" w:after="120"/>
        <w:rPr>
          <w:rFonts w:eastAsiaTheme="minorEastAsia"/>
          <w:color w:val="365F91" w:themeColor="accent1" w:themeShade="BF"/>
          <w:lang w:val="ru-RU" w:eastAsia="zh-CN"/>
        </w:rPr>
      </w:pPr>
      <w:r w:rsidRPr="0063470B">
        <w:rPr>
          <w:rFonts w:eastAsiaTheme="minorEastAsia"/>
          <w:color w:val="365F91" w:themeColor="accent1" w:themeShade="BF"/>
          <w:lang w:val="ru-RU" w:eastAsia="zh-CN"/>
        </w:rPr>
        <w:t xml:space="preserve">D.2 (Современная и </w:t>
      </w:r>
      <w:r w:rsidR="009B4CF9" w:rsidRPr="0063470B">
        <w:rPr>
          <w:rFonts w:eastAsiaTheme="minorEastAsia"/>
          <w:color w:val="365F91" w:themeColor="accent1" w:themeShade="BF"/>
          <w:lang w:val="ru-RU" w:eastAsia="zh-CN"/>
        </w:rPr>
        <w:t>безопасная</w:t>
      </w:r>
      <w:r w:rsidRPr="0063470B">
        <w:rPr>
          <w:rFonts w:eastAsiaTheme="minorEastAsia"/>
          <w:color w:val="365F91" w:themeColor="accent1" w:themeShade="BF"/>
          <w:lang w:val="ru-RU" w:eastAsia="zh-CN"/>
        </w:rPr>
        <w:t xml:space="preserve"> инфраструктура электросвязи/ИКТ): Содействовать развитию инфраструктуры и услуг, в том числе </w:t>
      </w:r>
      <w:r w:rsidR="009B4CF9" w:rsidRPr="0063470B">
        <w:rPr>
          <w:rFonts w:eastAsiaTheme="minorEastAsia"/>
          <w:color w:val="365F91" w:themeColor="accent1" w:themeShade="BF"/>
          <w:lang w:val="ru-RU" w:eastAsia="zh-CN"/>
        </w:rPr>
        <w:t xml:space="preserve">формированию </w:t>
      </w:r>
      <w:r w:rsidRPr="0063470B">
        <w:rPr>
          <w:rFonts w:eastAsiaTheme="minorEastAsia"/>
          <w:color w:val="365F91" w:themeColor="accent1" w:themeShade="BF"/>
          <w:lang w:val="ru-RU" w:eastAsia="zh-CN"/>
        </w:rPr>
        <w:t xml:space="preserve">доверия и </w:t>
      </w:r>
      <w:r w:rsidR="009B4CF9" w:rsidRPr="0063470B">
        <w:rPr>
          <w:rFonts w:eastAsiaTheme="minorEastAsia"/>
          <w:color w:val="365F91" w:themeColor="accent1" w:themeShade="BF"/>
          <w:lang w:val="ru-RU" w:eastAsia="zh-CN"/>
        </w:rPr>
        <w:t xml:space="preserve">обеспечению </w:t>
      </w:r>
      <w:r w:rsidRPr="0063470B">
        <w:rPr>
          <w:rFonts w:eastAsiaTheme="minorEastAsia"/>
          <w:color w:val="365F91" w:themeColor="accent1" w:themeShade="BF"/>
          <w:lang w:val="ru-RU" w:eastAsia="zh-CN"/>
        </w:rPr>
        <w:t>безопасности при использовании электросвязи/ИКТ</w:t>
      </w:r>
    </w:p>
    <w:tbl>
      <w:tblPr>
        <w:tblStyle w:val="TableGrid"/>
        <w:tblW w:w="14029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3397"/>
        <w:gridCol w:w="5316"/>
        <w:gridCol w:w="5316"/>
      </w:tblGrid>
      <w:tr w:rsidR="0094782C" w:rsidRPr="00491910" w:rsidTr="00A34216">
        <w:trPr>
          <w:tblHeader/>
        </w:trPr>
        <w:tc>
          <w:tcPr>
            <w:tcW w:w="3397" w:type="dxa"/>
            <w:shd w:val="clear" w:color="auto" w:fill="5B9BD5"/>
          </w:tcPr>
          <w:p w:rsidR="0094782C" w:rsidRPr="00491910" w:rsidRDefault="0094782C" w:rsidP="00DA3A9B">
            <w:pPr>
              <w:keepNext/>
              <w:spacing w:before="80" w:after="80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ru-RU" w:eastAsia="zh-CN"/>
              </w:rPr>
            </w:pPr>
            <w:r w:rsidRPr="00491910">
              <w:rPr>
                <w:b/>
                <w:bCs/>
                <w:color w:val="FFFFFF" w:themeColor="background1"/>
                <w:sz w:val="18"/>
                <w:szCs w:val="18"/>
                <w:lang w:val="ru-RU" w:eastAsia="zh-CN"/>
              </w:rPr>
              <w:t>Конечный результат</w:t>
            </w:r>
          </w:p>
        </w:tc>
        <w:tc>
          <w:tcPr>
            <w:tcW w:w="5316" w:type="dxa"/>
            <w:shd w:val="clear" w:color="auto" w:fill="5B9BD5"/>
          </w:tcPr>
          <w:p w:rsidR="0094782C" w:rsidRPr="00491910" w:rsidRDefault="0094782C" w:rsidP="00DA3A9B">
            <w:pPr>
              <w:spacing w:before="80" w:after="80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ru-RU" w:eastAsia="zh-CN"/>
              </w:rPr>
            </w:pPr>
            <w:r w:rsidRPr="00491910">
              <w:rPr>
                <w:b/>
                <w:bCs/>
                <w:color w:val="FFFFFF" w:themeColor="background1"/>
                <w:sz w:val="18"/>
                <w:szCs w:val="18"/>
                <w:lang w:val="ru-RU" w:eastAsia="zh-CN"/>
              </w:rPr>
              <w:t>Показатели конечного результата</w:t>
            </w:r>
          </w:p>
        </w:tc>
        <w:tc>
          <w:tcPr>
            <w:tcW w:w="5316" w:type="dxa"/>
            <w:shd w:val="clear" w:color="auto" w:fill="5B9BD5"/>
          </w:tcPr>
          <w:p w:rsidR="0094782C" w:rsidRPr="00491910" w:rsidRDefault="0094782C" w:rsidP="00DA3A9B">
            <w:pPr>
              <w:spacing w:before="80" w:after="80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ru-RU" w:eastAsia="zh-CN"/>
              </w:rPr>
            </w:pPr>
            <w:r w:rsidRPr="00491910">
              <w:rPr>
                <w:b/>
                <w:bCs/>
                <w:color w:val="FFFFFF" w:themeColor="background1"/>
                <w:sz w:val="18"/>
                <w:szCs w:val="18"/>
                <w:lang w:val="ru-RU" w:eastAsia="zh-CN"/>
              </w:rPr>
              <w:t>2018</w:t>
            </w:r>
            <w:r w:rsidR="00F659FD" w:rsidRPr="00491910">
              <w:rPr>
                <w:b/>
                <w:bCs/>
                <w:color w:val="FFFFFF" w:themeColor="background1"/>
                <w:sz w:val="18"/>
                <w:szCs w:val="18"/>
                <w:lang w:val="ru-RU" w:eastAsia="zh-CN"/>
              </w:rPr>
              <w:t> г.</w:t>
            </w:r>
          </w:p>
        </w:tc>
      </w:tr>
      <w:tr w:rsidR="0094782C" w:rsidRPr="00F177DE" w:rsidTr="00A34216">
        <w:tc>
          <w:tcPr>
            <w:tcW w:w="3397" w:type="dxa"/>
          </w:tcPr>
          <w:p w:rsidR="0094782C" w:rsidRPr="00491910" w:rsidRDefault="0094782C" w:rsidP="0094782C">
            <w:pPr>
              <w:spacing w:before="40" w:after="40"/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</w:pPr>
            <w:r w:rsidRPr="00491910">
              <w:rPr>
                <w:rFonts w:eastAsia="Times New Roman" w:cs="Times New Roman"/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D.2-a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: </w:t>
            </w:r>
            <w:r w:rsidR="009B4CF9" w:rsidRPr="00491910">
              <w:rPr>
                <w:sz w:val="18"/>
                <w:szCs w:val="18"/>
                <w:lang w:val="ru-RU" w:eastAsia="zh-CN"/>
              </w:rPr>
              <w:t>Укрепление потенциала членов МСЭ для формирования надежной инфраструктуры и услуг электросвязи/ИКТ</w:t>
            </w:r>
          </w:p>
        </w:tc>
        <w:tc>
          <w:tcPr>
            <w:tcW w:w="5316" w:type="dxa"/>
          </w:tcPr>
          <w:p w:rsidR="0094782C" w:rsidRPr="00491910" w:rsidRDefault="0094782C" w:rsidP="00DA3A9B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  <w:t>Количество подготовленных в странах по соответствующим темам руководящих указаний, справочников, оценочных исследований и публикаций, разработке которых содействовало БРЭ</w:t>
            </w:r>
          </w:p>
          <w:p w:rsidR="0094782C" w:rsidRPr="00491910" w:rsidRDefault="0094782C" w:rsidP="00DA3A9B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  <w:t>Число пользователей/абонентов, получающих в странах доступ к инструментам по соответствующим темам, разработке которых содействовало БРЭ</w:t>
            </w:r>
          </w:p>
          <w:p w:rsidR="0094782C" w:rsidRPr="00491910" w:rsidRDefault="0094782C" w:rsidP="00DA3A9B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  <w:t>Число экспертов, принимающих участие в организуемых по соответствующим темам учебных занятиях, семинарах, семинарах-практикумах, подготовке которых содействовало БРЭ, и степень удовлетворенности экспертов в странах</w:t>
            </w:r>
          </w:p>
        </w:tc>
        <w:tc>
          <w:tcPr>
            <w:tcW w:w="5316" w:type="dxa"/>
          </w:tcPr>
          <w:p w:rsidR="0094782C" w:rsidRPr="00491910" w:rsidRDefault="0094782C" w:rsidP="009E4030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</w:r>
            <w:r w:rsidR="009E4030" w:rsidRPr="00491910">
              <w:rPr>
                <w:sz w:val="18"/>
                <w:szCs w:val="18"/>
                <w:lang w:val="ru-RU" w:eastAsia="zh-CN"/>
              </w:rPr>
              <w:t>Опубликованы три</w:t>
            </w:r>
            <w:r w:rsidR="001D12C9" w:rsidRPr="00491910">
              <w:rPr>
                <w:sz w:val="18"/>
                <w:szCs w:val="18"/>
                <w:lang w:val="ru-RU" w:eastAsia="zh-CN"/>
              </w:rPr>
              <w:t xml:space="preserve"> справочника/комплекта материалов "ИКТ в целях развития" по мобильным медицинским услугам и электронному сельскому хозяйству.</w:t>
            </w:r>
          </w:p>
          <w:p w:rsidR="0094782C" w:rsidRPr="00491910" w:rsidRDefault="0094782C" w:rsidP="009E4030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</w:r>
            <w:r w:rsidR="009E4030" w:rsidRPr="00491910">
              <w:rPr>
                <w:sz w:val="18"/>
                <w:szCs w:val="18"/>
                <w:lang w:val="ru-RU" w:eastAsia="zh-CN"/>
              </w:rPr>
              <w:t>Две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 </w:t>
            </w:r>
            <w:r w:rsidR="001D12C9" w:rsidRPr="00491910">
              <w:rPr>
                <w:sz w:val="18"/>
                <w:szCs w:val="18"/>
                <w:lang w:val="ru-RU" w:eastAsia="zh-CN"/>
              </w:rPr>
              <w:t>страны в Азиатско-Тихоокеанском регионе получили помощь в разработке стратегий электронного сельского хозяйства</w:t>
            </w:r>
            <w:r w:rsidRPr="00491910">
              <w:rPr>
                <w:sz w:val="18"/>
                <w:szCs w:val="18"/>
                <w:lang w:val="ru-RU" w:eastAsia="zh-CN"/>
              </w:rPr>
              <w:t>.</w:t>
            </w:r>
          </w:p>
          <w:p w:rsidR="0094782C" w:rsidRPr="00491910" w:rsidRDefault="0094782C" w:rsidP="009E4030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</w:r>
            <w:r w:rsidR="009E4030" w:rsidRPr="00491910">
              <w:rPr>
                <w:sz w:val="18"/>
                <w:szCs w:val="18"/>
                <w:lang w:val="ru-RU" w:eastAsia="zh-CN"/>
              </w:rPr>
              <w:t>Две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 </w:t>
            </w:r>
            <w:r w:rsidR="001D12C9" w:rsidRPr="00491910">
              <w:rPr>
                <w:sz w:val="18"/>
                <w:szCs w:val="18"/>
                <w:lang w:val="ru-RU" w:eastAsia="zh-CN"/>
              </w:rPr>
              <w:t>страны в Африке получили помощь в разработке стратегий электронного здравоохранения</w:t>
            </w:r>
            <w:r w:rsidRPr="00491910">
              <w:rPr>
                <w:sz w:val="18"/>
                <w:szCs w:val="18"/>
                <w:lang w:val="ru-RU" w:eastAsia="zh-CN"/>
              </w:rPr>
              <w:t>.</w:t>
            </w:r>
          </w:p>
          <w:p w:rsidR="0094782C" w:rsidRPr="00491910" w:rsidRDefault="0094782C" w:rsidP="009E4030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</w:r>
            <w:r w:rsidR="009E4030" w:rsidRPr="00491910">
              <w:rPr>
                <w:sz w:val="18"/>
                <w:szCs w:val="18"/>
                <w:lang w:val="ru-RU" w:eastAsia="zh-CN"/>
              </w:rPr>
              <w:t>Проведено два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 </w:t>
            </w:r>
            <w:r w:rsidR="009E4030" w:rsidRPr="00491910">
              <w:rPr>
                <w:sz w:val="18"/>
                <w:szCs w:val="18"/>
                <w:lang w:val="ru-RU" w:eastAsia="zh-CN"/>
              </w:rPr>
              <w:t>семинара-практикума по стратегиям электронного здравоохранения и электронного сельского хозяйства</w:t>
            </w:r>
            <w:r w:rsidRPr="00491910">
              <w:rPr>
                <w:sz w:val="18"/>
                <w:szCs w:val="18"/>
                <w:lang w:val="ru-RU" w:eastAsia="zh-CN"/>
              </w:rPr>
              <w:t>.</w:t>
            </w:r>
          </w:p>
          <w:p w:rsidR="0094782C" w:rsidRPr="00491910" w:rsidRDefault="0094782C" w:rsidP="009E4030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</w:r>
            <w:r w:rsidR="009E4030" w:rsidRPr="00491910">
              <w:rPr>
                <w:sz w:val="18"/>
                <w:szCs w:val="18"/>
                <w:lang w:val="ru-RU" w:eastAsia="zh-CN"/>
              </w:rPr>
              <w:t>В двух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 </w:t>
            </w:r>
            <w:r w:rsidR="009E4030" w:rsidRPr="00491910">
              <w:rPr>
                <w:sz w:val="18"/>
                <w:szCs w:val="18"/>
                <w:lang w:val="ru-RU" w:eastAsia="zh-CN"/>
              </w:rPr>
              <w:t>странах начато осуществление проектов в области мобильных медицинских услуг</w:t>
            </w:r>
            <w:r w:rsidRPr="00491910">
              <w:rPr>
                <w:sz w:val="18"/>
                <w:szCs w:val="18"/>
                <w:lang w:val="ru-RU" w:eastAsia="zh-CN"/>
              </w:rPr>
              <w:t>.</w:t>
            </w:r>
          </w:p>
          <w:p w:rsidR="0094782C" w:rsidRPr="00491910" w:rsidRDefault="0094782C" w:rsidP="00615E5C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</w:r>
            <w:r w:rsidR="009E4030" w:rsidRPr="00491910">
              <w:rPr>
                <w:sz w:val="18"/>
                <w:szCs w:val="18"/>
                <w:lang w:val="ru-RU" w:eastAsia="zh-CN"/>
              </w:rPr>
              <w:t xml:space="preserve">Совместно с ВОЗ и ЮНЕСКО проведено два мероприятия высокого уровня, посвященных вопросам электронного здравоохранения, </w:t>
            </w:r>
            <w:r w:rsidRPr="00491910">
              <w:rPr>
                <w:sz w:val="18"/>
                <w:szCs w:val="18"/>
                <w:lang w:val="ru-RU" w:eastAsia="zh-CN"/>
              </w:rPr>
              <w:t>500</w:t>
            </w:r>
            <w:r w:rsidR="009E4030" w:rsidRPr="00491910">
              <w:rPr>
                <w:sz w:val="18"/>
                <w:szCs w:val="18"/>
                <w:lang w:val="ru-RU" w:eastAsia="zh-CN"/>
              </w:rPr>
              <w:t> участников</w:t>
            </w:r>
            <w:r w:rsidRPr="00491910">
              <w:rPr>
                <w:sz w:val="18"/>
                <w:szCs w:val="18"/>
                <w:lang w:val="ru-RU" w:eastAsia="zh-CN"/>
              </w:rPr>
              <w:t>.</w:t>
            </w:r>
          </w:p>
          <w:p w:rsidR="0094782C" w:rsidRPr="00491910" w:rsidRDefault="0094782C" w:rsidP="00615E5C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</w:r>
            <w:r w:rsidR="008F33BB" w:rsidRPr="00491910">
              <w:rPr>
                <w:sz w:val="18"/>
                <w:szCs w:val="18"/>
                <w:lang w:val="ru-RU" w:eastAsia="zh-CN"/>
              </w:rPr>
              <w:t>Совместно с ФАО организовано одно региональное мероприятие по электронному сельскому хозяйству, 120 участников из Азиатско-Тихоокеанского региона</w:t>
            </w:r>
            <w:r w:rsidRPr="00491910">
              <w:rPr>
                <w:sz w:val="18"/>
                <w:szCs w:val="18"/>
                <w:lang w:val="ru-RU" w:eastAsia="zh-CN"/>
              </w:rPr>
              <w:t>.</w:t>
            </w:r>
          </w:p>
          <w:p w:rsidR="0094782C" w:rsidRPr="00491910" w:rsidRDefault="0094782C" w:rsidP="00615E5C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</w:r>
            <w:r w:rsidR="008F33BB" w:rsidRPr="00491910">
              <w:rPr>
                <w:sz w:val="18"/>
                <w:szCs w:val="18"/>
                <w:lang w:val="ru-RU" w:eastAsia="zh-CN"/>
              </w:rPr>
              <w:t>Проведено 92 учебны</w:t>
            </w:r>
            <w:r w:rsidR="00615E5C" w:rsidRPr="00491910">
              <w:rPr>
                <w:sz w:val="18"/>
                <w:szCs w:val="18"/>
                <w:lang w:val="ru-RU" w:eastAsia="zh-CN"/>
              </w:rPr>
              <w:t>х</w:t>
            </w:r>
            <w:r w:rsidR="008F33BB" w:rsidRPr="00491910">
              <w:rPr>
                <w:sz w:val="18"/>
                <w:szCs w:val="18"/>
                <w:lang w:val="ru-RU" w:eastAsia="zh-CN"/>
              </w:rPr>
              <w:t xml:space="preserve"> курса во всех регионах, </w:t>
            </w:r>
            <w:r w:rsidRPr="00491910">
              <w:rPr>
                <w:sz w:val="18"/>
                <w:szCs w:val="18"/>
                <w:lang w:val="ru-RU" w:eastAsia="zh-CN"/>
              </w:rPr>
              <w:t>3</w:t>
            </w:r>
            <w:r w:rsidR="008F33BB" w:rsidRPr="00491910">
              <w:rPr>
                <w:sz w:val="18"/>
                <w:szCs w:val="18"/>
                <w:lang w:val="ru-RU" w:eastAsia="zh-CN"/>
              </w:rPr>
              <w:t> </w:t>
            </w:r>
            <w:r w:rsidRPr="00491910">
              <w:rPr>
                <w:sz w:val="18"/>
                <w:szCs w:val="18"/>
                <w:lang w:val="ru-RU" w:eastAsia="zh-CN"/>
              </w:rPr>
              <w:t>723</w:t>
            </w:r>
            <w:r w:rsidR="008F33BB" w:rsidRPr="00491910">
              <w:rPr>
                <w:sz w:val="18"/>
                <w:szCs w:val="18"/>
                <w:lang w:val="ru-RU" w:eastAsia="zh-CN"/>
              </w:rPr>
              <w:t> участника</w:t>
            </w:r>
            <w:r w:rsidRPr="00491910">
              <w:rPr>
                <w:sz w:val="18"/>
                <w:szCs w:val="18"/>
                <w:lang w:val="ru-RU" w:eastAsia="zh-CN"/>
              </w:rPr>
              <w:t>.</w:t>
            </w:r>
          </w:p>
        </w:tc>
      </w:tr>
      <w:tr w:rsidR="0094782C" w:rsidRPr="00F177DE" w:rsidTr="00A34216">
        <w:tc>
          <w:tcPr>
            <w:tcW w:w="3397" w:type="dxa"/>
          </w:tcPr>
          <w:p w:rsidR="0094782C" w:rsidRPr="00491910" w:rsidRDefault="0094782C" w:rsidP="0094782C">
            <w:pPr>
              <w:spacing w:before="40" w:after="40"/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</w:pPr>
            <w:r w:rsidRPr="00491910">
              <w:rPr>
                <w:rFonts w:eastAsia="Times New Roman" w:cs="Times New Roman"/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D.2-b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: </w:t>
            </w:r>
            <w:r w:rsidR="009B4CF9" w:rsidRPr="00491910">
              <w:rPr>
                <w:sz w:val="18"/>
                <w:szCs w:val="18"/>
                <w:lang w:val="ru-RU" w:eastAsia="zh-CN"/>
              </w:rPr>
              <w:t>Укрепление потенциала Государств-Членов для эффективного обмена информацией о киберугрозах, поиска решений и реагирования на угрозы кибербезопасности, а также для разработки и осуществления национальных стратегий и мер, включая создание потенциала, поощрение национального, регионального и международного сотрудничества в целях расширения взаимодействия Государств-Членов и соответствующих участников</w:t>
            </w:r>
          </w:p>
        </w:tc>
        <w:tc>
          <w:tcPr>
            <w:tcW w:w="5316" w:type="dxa"/>
          </w:tcPr>
          <w:p w:rsidR="0094782C" w:rsidRPr="00491910" w:rsidRDefault="0094782C" w:rsidP="00DA3A9B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  <w:t>Количество реализованных в странах национальных стратегий в области кибербезопасности, разработке которых содействовало БРЭ</w:t>
            </w:r>
          </w:p>
          <w:p w:rsidR="0094782C" w:rsidRPr="00491910" w:rsidRDefault="0094782C" w:rsidP="00DA3A9B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  <w:t xml:space="preserve">Число CERT, созданию которых содействовало БРЭ </w:t>
            </w:r>
          </w:p>
          <w:p w:rsidR="0094782C" w:rsidRPr="00491910" w:rsidRDefault="0094782C" w:rsidP="00DA3A9B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  <w:t>Число стран, в которых БРЭ оказало техническое содействие и способствовало расширению возможностей обеспечения кибербезопасности и повышению осведомленности о ней</w:t>
            </w:r>
          </w:p>
          <w:p w:rsidR="0094782C" w:rsidRPr="00491910" w:rsidRDefault="0094782C" w:rsidP="00DA3A9B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  <w:t>Число кибератак, отраженных созданными при поддержке БРЭ CERT</w:t>
            </w:r>
          </w:p>
        </w:tc>
        <w:tc>
          <w:tcPr>
            <w:tcW w:w="5316" w:type="dxa"/>
          </w:tcPr>
          <w:p w:rsidR="0094782C" w:rsidRPr="00491910" w:rsidRDefault="0094782C" w:rsidP="00615E5C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</w:r>
            <w:r w:rsidR="00615E5C" w:rsidRPr="00491910">
              <w:rPr>
                <w:sz w:val="18"/>
                <w:szCs w:val="18"/>
                <w:lang w:val="ru-RU" w:eastAsia="zh-CN"/>
              </w:rPr>
              <w:t xml:space="preserve">Региональные мероприятия по созданию потенциала в регионе Арабских государств посетили </w:t>
            </w:r>
            <w:r w:rsidRPr="00491910">
              <w:rPr>
                <w:sz w:val="18"/>
                <w:szCs w:val="18"/>
                <w:lang w:val="ru-RU" w:eastAsia="zh-CN"/>
              </w:rPr>
              <w:t>230</w:t>
            </w:r>
            <w:r w:rsidR="00615E5C" w:rsidRPr="00491910">
              <w:rPr>
                <w:sz w:val="18"/>
                <w:szCs w:val="18"/>
                <w:lang w:val="ru-RU" w:eastAsia="zh-CN"/>
              </w:rPr>
              <w:t xml:space="preserve"> участников из порядка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 14</w:t>
            </w:r>
            <w:r w:rsidR="00615E5C" w:rsidRPr="00491910">
              <w:rPr>
                <w:sz w:val="18"/>
                <w:szCs w:val="18"/>
                <w:lang w:val="ru-RU" w:eastAsia="zh-CN"/>
              </w:rPr>
              <w:t> странах</w:t>
            </w:r>
            <w:r w:rsidRPr="00491910">
              <w:rPr>
                <w:sz w:val="18"/>
                <w:szCs w:val="18"/>
                <w:lang w:val="ru-RU" w:eastAsia="zh-CN"/>
              </w:rPr>
              <w:t>.</w:t>
            </w:r>
          </w:p>
          <w:p w:rsidR="0094782C" w:rsidRPr="00491910" w:rsidRDefault="0094782C" w:rsidP="00615E5C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</w:r>
            <w:r w:rsidR="00615E5C" w:rsidRPr="00491910">
              <w:rPr>
                <w:sz w:val="18"/>
                <w:szCs w:val="18"/>
                <w:lang w:val="ru-RU" w:eastAsia="zh-CN"/>
              </w:rPr>
              <w:t xml:space="preserve">В 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13 </w:t>
            </w:r>
            <w:r w:rsidR="00615E5C" w:rsidRPr="00491910">
              <w:rPr>
                <w:sz w:val="18"/>
                <w:szCs w:val="18"/>
                <w:lang w:val="ru-RU" w:eastAsia="zh-CN"/>
              </w:rPr>
              <w:t>арабских странах созданы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 CIR</w:t>
            </w:r>
            <w:r w:rsidR="00615E5C" w:rsidRPr="00491910">
              <w:rPr>
                <w:sz w:val="18"/>
                <w:szCs w:val="18"/>
                <w:lang w:val="ru-RU" w:eastAsia="zh-CN"/>
              </w:rPr>
              <w:t>T</w:t>
            </w:r>
            <w:r w:rsidRPr="00491910">
              <w:rPr>
                <w:sz w:val="18"/>
                <w:szCs w:val="18"/>
                <w:lang w:val="ru-RU" w:eastAsia="zh-CN"/>
              </w:rPr>
              <w:t>.</w:t>
            </w:r>
          </w:p>
          <w:p w:rsidR="0094782C" w:rsidRPr="00491910" w:rsidRDefault="0094782C" w:rsidP="00F0213F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</w:r>
            <w:r w:rsidR="00F0213F" w:rsidRPr="00491910">
              <w:rPr>
                <w:sz w:val="18"/>
                <w:szCs w:val="18"/>
                <w:lang w:val="ru-RU" w:eastAsia="zh-CN"/>
              </w:rPr>
              <w:t xml:space="preserve">Более </w:t>
            </w:r>
            <w:r w:rsidRPr="00491910">
              <w:rPr>
                <w:sz w:val="18"/>
                <w:szCs w:val="18"/>
                <w:lang w:val="ru-RU" w:eastAsia="zh-CN"/>
              </w:rPr>
              <w:t>30</w:t>
            </w:r>
            <w:r w:rsidR="00F0213F" w:rsidRPr="00491910">
              <w:rPr>
                <w:sz w:val="18"/>
                <w:szCs w:val="18"/>
                <w:lang w:val="ru-RU" w:eastAsia="zh-CN"/>
              </w:rPr>
              <w:t> стран Африки приняли участие в учебных семинарах-практикумах по оценке готовности к обеспечению кибербезопасности</w:t>
            </w:r>
            <w:r w:rsidRPr="00491910">
              <w:rPr>
                <w:sz w:val="18"/>
                <w:szCs w:val="18"/>
                <w:lang w:val="ru-RU" w:eastAsia="zh-CN"/>
              </w:rPr>
              <w:t>.</w:t>
            </w:r>
          </w:p>
          <w:p w:rsidR="0094782C" w:rsidRPr="00491910" w:rsidRDefault="0094782C" w:rsidP="0094782C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</w:r>
            <w:r w:rsidR="00F0213F" w:rsidRPr="00491910">
              <w:rPr>
                <w:sz w:val="18"/>
                <w:szCs w:val="18"/>
                <w:lang w:val="ru-RU" w:eastAsia="zh-CN"/>
              </w:rPr>
              <w:t>Более шести стран региона Арабских государств приняли участие в учебных семинарах-практикумах по оценке готовности к обеспечению кибербезопасности.</w:t>
            </w:r>
          </w:p>
          <w:p w:rsidR="0094782C" w:rsidRPr="00491910" w:rsidRDefault="0094782C" w:rsidP="00F0213F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</w:r>
            <w:r w:rsidR="00F0213F" w:rsidRPr="00491910">
              <w:rPr>
                <w:sz w:val="18"/>
                <w:szCs w:val="18"/>
                <w:lang w:val="ru-RU" w:eastAsia="zh-CN"/>
              </w:rPr>
              <w:t>В не менее чем 14 арабских странах существуют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 CIRT</w:t>
            </w:r>
            <w:r w:rsidR="00F0213F" w:rsidRPr="00491910">
              <w:rPr>
                <w:sz w:val="18"/>
                <w:szCs w:val="18"/>
                <w:lang w:val="ru-RU" w:eastAsia="zh-CN"/>
              </w:rPr>
              <w:t xml:space="preserve"> и создан механизм обеспечения координации между арабскими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 CIRTS.</w:t>
            </w:r>
          </w:p>
        </w:tc>
      </w:tr>
      <w:tr w:rsidR="0094782C" w:rsidRPr="00F177DE" w:rsidTr="00A34216">
        <w:tc>
          <w:tcPr>
            <w:tcW w:w="3397" w:type="dxa"/>
          </w:tcPr>
          <w:p w:rsidR="0094782C" w:rsidRPr="00491910" w:rsidRDefault="0094782C" w:rsidP="00DA3A9B">
            <w:pPr>
              <w:spacing w:before="40" w:after="40"/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</w:pPr>
            <w:r w:rsidRPr="00491910">
              <w:rPr>
                <w:rFonts w:eastAsia="Times New Roman" w:cs="Times New Roman"/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D.2-c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: </w:t>
            </w:r>
            <w:r w:rsidR="009B4CF9" w:rsidRPr="00491910">
              <w:rPr>
                <w:sz w:val="18"/>
                <w:szCs w:val="18"/>
                <w:lang w:val="ru-RU" w:eastAsia="zh-CN"/>
              </w:rPr>
              <w:t>Укрепление потенциала Государств-Членов для использования электросвязи/ИКТ с целью снижения рисков бедствий и управления операциями при бедствиях, для обеспечения наличия электросвязи в чрезвычайных ситуациях и поддержки сотрудничества в этой области</w:t>
            </w:r>
          </w:p>
        </w:tc>
        <w:tc>
          <w:tcPr>
            <w:tcW w:w="5316" w:type="dxa"/>
          </w:tcPr>
          <w:p w:rsidR="0094782C" w:rsidRPr="00491910" w:rsidRDefault="0094782C" w:rsidP="00DA3A9B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</w:r>
            <w:r w:rsidR="009B4CF9" w:rsidRPr="00491910">
              <w:rPr>
                <w:sz w:val="18"/>
                <w:szCs w:val="18"/>
                <w:lang w:val="ru-RU" w:eastAsia="zh-CN"/>
              </w:rPr>
              <w:t xml:space="preserve">Количество </w:t>
            </w:r>
            <w:r w:rsidRPr="00491910">
              <w:rPr>
                <w:sz w:val="18"/>
                <w:szCs w:val="18"/>
                <w:lang w:val="ru-RU" w:eastAsia="zh-CN"/>
              </w:rPr>
              <w:t>Государств-Членов, в которых БРЭ содействовало в оказании помощи при бедствиях, предоставляя оборудование и осуществляя оценку нанесенного инфраструктуре ущерба после бедствий</w:t>
            </w:r>
          </w:p>
          <w:p w:rsidR="0094782C" w:rsidRPr="00491910" w:rsidRDefault="0094782C" w:rsidP="00DA3A9B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  <w:t>Число Государств-Членов, которые получили помощь БРЭ в разработке и внедрении систем раннего предупреждения</w:t>
            </w:r>
          </w:p>
          <w:p w:rsidR="0094782C" w:rsidRPr="00491910" w:rsidRDefault="0094782C" w:rsidP="00DA3A9B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  <w:t>Число Государств-Членов, которые получили помощь БРЭ в разработке и внедрении национальных планов электросвязи в чрезвычайных ситуациях</w:t>
            </w:r>
          </w:p>
        </w:tc>
        <w:tc>
          <w:tcPr>
            <w:tcW w:w="5316" w:type="dxa"/>
          </w:tcPr>
          <w:p w:rsidR="0094782C" w:rsidRPr="00491910" w:rsidRDefault="0094782C" w:rsidP="009F5FBA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</w:r>
            <w:r w:rsidR="00D2113A" w:rsidRPr="00491910">
              <w:rPr>
                <w:sz w:val="18"/>
                <w:szCs w:val="18"/>
                <w:lang w:val="ru-RU" w:eastAsia="zh-CN"/>
              </w:rPr>
              <w:t>Тр</w:t>
            </w:r>
            <w:r w:rsidR="009F5FBA" w:rsidRPr="00491910">
              <w:rPr>
                <w:sz w:val="18"/>
                <w:szCs w:val="18"/>
                <w:lang w:val="ru-RU" w:eastAsia="zh-CN"/>
              </w:rPr>
              <w:t>и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 (3) </w:t>
            </w:r>
            <w:r w:rsidR="00D2113A" w:rsidRPr="00491910">
              <w:rPr>
                <w:sz w:val="18"/>
                <w:szCs w:val="18"/>
                <w:lang w:val="ru-RU" w:eastAsia="zh-CN"/>
              </w:rPr>
              <w:t>стран</w:t>
            </w:r>
            <w:r w:rsidR="009F5FBA" w:rsidRPr="00491910">
              <w:rPr>
                <w:sz w:val="18"/>
                <w:szCs w:val="18"/>
                <w:lang w:val="ru-RU" w:eastAsia="zh-CN"/>
              </w:rPr>
              <w:t>ы</w:t>
            </w:r>
            <w:r w:rsidR="00D2113A" w:rsidRPr="00491910">
              <w:rPr>
                <w:sz w:val="18"/>
                <w:szCs w:val="18"/>
                <w:lang w:val="ru-RU" w:eastAsia="zh-CN"/>
              </w:rPr>
              <w:t xml:space="preserve"> получили помощь в разработке национальных планов электросвязи в чрезвычайных ситуациях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: </w:t>
            </w:r>
            <w:r w:rsidR="00D2113A" w:rsidRPr="00491910">
              <w:rPr>
                <w:sz w:val="18"/>
                <w:szCs w:val="18"/>
                <w:lang w:val="ru-RU" w:eastAsia="zh-CN"/>
              </w:rPr>
              <w:t>Гватемала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, </w:t>
            </w:r>
            <w:r w:rsidR="00D2113A" w:rsidRPr="00491910">
              <w:rPr>
                <w:sz w:val="18"/>
                <w:szCs w:val="18"/>
                <w:lang w:val="ru-RU" w:eastAsia="zh-CN"/>
              </w:rPr>
              <w:t>Самоа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, </w:t>
            </w:r>
            <w:r w:rsidR="00D2113A" w:rsidRPr="00491910">
              <w:rPr>
                <w:sz w:val="18"/>
                <w:szCs w:val="18"/>
                <w:lang w:val="ru-RU" w:eastAsia="zh-CN"/>
              </w:rPr>
              <w:t>Вануату</w:t>
            </w:r>
            <w:r w:rsidRPr="00491910">
              <w:rPr>
                <w:sz w:val="18"/>
                <w:szCs w:val="18"/>
                <w:lang w:val="ru-RU" w:eastAsia="zh-CN"/>
              </w:rPr>
              <w:t>.</w:t>
            </w:r>
          </w:p>
          <w:p w:rsidR="0094782C" w:rsidRPr="00491910" w:rsidRDefault="0094782C" w:rsidP="009F5FBA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</w:r>
            <w:r w:rsidR="00D2113A" w:rsidRPr="00491910">
              <w:rPr>
                <w:sz w:val="18"/>
                <w:szCs w:val="18"/>
                <w:lang w:val="ru-RU" w:eastAsia="zh-CN"/>
              </w:rPr>
              <w:t>Тр</w:t>
            </w:r>
            <w:r w:rsidR="009F5FBA" w:rsidRPr="00491910">
              <w:rPr>
                <w:sz w:val="18"/>
                <w:szCs w:val="18"/>
                <w:lang w:val="ru-RU" w:eastAsia="zh-CN"/>
              </w:rPr>
              <w:t>и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 (3) </w:t>
            </w:r>
            <w:r w:rsidR="00D2113A" w:rsidRPr="00491910">
              <w:rPr>
                <w:sz w:val="18"/>
                <w:szCs w:val="18"/>
                <w:lang w:val="ru-RU" w:eastAsia="zh-CN"/>
              </w:rPr>
              <w:t>стран</w:t>
            </w:r>
            <w:r w:rsidR="009F5FBA" w:rsidRPr="00491910">
              <w:rPr>
                <w:sz w:val="18"/>
                <w:szCs w:val="18"/>
                <w:lang w:val="ru-RU" w:eastAsia="zh-CN"/>
              </w:rPr>
              <w:t>ы</w:t>
            </w:r>
            <w:r w:rsidR="00D2113A" w:rsidRPr="00491910">
              <w:rPr>
                <w:sz w:val="18"/>
                <w:szCs w:val="18"/>
                <w:lang w:val="ru-RU" w:eastAsia="zh-CN"/>
              </w:rPr>
              <w:t xml:space="preserve"> получили помощь в обеспечении электросвязи в чрезвычайных ситуациях по их просьбе после бедствий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: </w:t>
            </w:r>
            <w:r w:rsidR="00D2113A" w:rsidRPr="00491910">
              <w:rPr>
                <w:sz w:val="18"/>
                <w:szCs w:val="18"/>
                <w:lang w:val="ru-RU" w:eastAsia="zh-CN"/>
              </w:rPr>
              <w:t>Доминика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, </w:t>
            </w:r>
            <w:r w:rsidR="00D2113A" w:rsidRPr="00491910">
              <w:rPr>
                <w:sz w:val="18"/>
                <w:szCs w:val="18"/>
                <w:lang w:val="ru-RU" w:eastAsia="zh-CN"/>
              </w:rPr>
              <w:t>Папуа − Новая Гвинея и Тонга</w:t>
            </w:r>
            <w:r w:rsidRPr="00491910">
              <w:rPr>
                <w:sz w:val="18"/>
                <w:szCs w:val="18"/>
                <w:lang w:val="ru-RU" w:eastAsia="zh-CN"/>
              </w:rPr>
              <w:t>.</w:t>
            </w:r>
          </w:p>
        </w:tc>
      </w:tr>
    </w:tbl>
    <w:p w:rsidR="00DA3A9B" w:rsidRPr="00491910" w:rsidRDefault="00DA3A9B" w:rsidP="00DA3A9B">
      <w:pPr>
        <w:spacing w:before="0"/>
        <w:rPr>
          <w:szCs w:val="22"/>
          <w:lang w:val="ru-RU"/>
        </w:rPr>
      </w:pPr>
    </w:p>
    <w:tbl>
      <w:tblPr>
        <w:tblStyle w:val="TableGrid"/>
        <w:tblW w:w="14029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8642"/>
        <w:gridCol w:w="1346"/>
        <w:gridCol w:w="1347"/>
        <w:gridCol w:w="1347"/>
        <w:gridCol w:w="1347"/>
      </w:tblGrid>
      <w:tr w:rsidR="00DA3A9B" w:rsidRPr="00F177DE" w:rsidTr="00C7792E">
        <w:trPr>
          <w:cantSplit/>
        </w:trPr>
        <w:tc>
          <w:tcPr>
            <w:tcW w:w="8642" w:type="dxa"/>
            <w:shd w:val="clear" w:color="auto" w:fill="5B9BD5"/>
          </w:tcPr>
          <w:p w:rsidR="00DA3A9B" w:rsidRPr="00491910" w:rsidRDefault="00DA3A9B" w:rsidP="00DA3A9B">
            <w:pPr>
              <w:spacing w:before="80" w:after="80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ru-RU" w:eastAsia="zh-CN"/>
              </w:rPr>
            </w:pPr>
            <w:r w:rsidRPr="00491910">
              <w:rPr>
                <w:b/>
                <w:bCs/>
                <w:color w:val="FFFFFF" w:themeColor="background1"/>
                <w:sz w:val="18"/>
                <w:szCs w:val="18"/>
                <w:lang w:val="ru-RU" w:eastAsia="zh-CN"/>
              </w:rPr>
              <w:t>Намеченный результат деятельности</w:t>
            </w:r>
          </w:p>
        </w:tc>
        <w:tc>
          <w:tcPr>
            <w:tcW w:w="5387" w:type="dxa"/>
            <w:gridSpan w:val="4"/>
            <w:shd w:val="clear" w:color="auto" w:fill="5B9BD5"/>
          </w:tcPr>
          <w:p w:rsidR="00DA3A9B" w:rsidRPr="00491910" w:rsidRDefault="0094782C" w:rsidP="00DA3A9B">
            <w:pPr>
              <w:spacing w:before="80" w:after="80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ru-RU" w:eastAsia="zh-CN"/>
              </w:rPr>
            </w:pPr>
            <w:r w:rsidRPr="00491910">
              <w:rPr>
                <w:b/>
                <w:color w:val="FFFFFF" w:themeColor="background1"/>
                <w:sz w:val="18"/>
                <w:szCs w:val="18"/>
                <w:lang w:val="ru-RU"/>
              </w:rPr>
              <w:t>Финансовые ресурсы (в тыс. швейцарских франков)</w:t>
            </w:r>
          </w:p>
        </w:tc>
      </w:tr>
      <w:tr w:rsidR="00DA3A9B" w:rsidRPr="00491910" w:rsidTr="0094782C">
        <w:trPr>
          <w:cantSplit/>
        </w:trPr>
        <w:tc>
          <w:tcPr>
            <w:tcW w:w="8642" w:type="dxa"/>
          </w:tcPr>
          <w:p w:rsidR="00DA3A9B" w:rsidRPr="00491910" w:rsidRDefault="00DA3A9B" w:rsidP="00E976C2">
            <w:pPr>
              <w:spacing w:before="20" w:after="20"/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</w:pPr>
          </w:p>
        </w:tc>
        <w:tc>
          <w:tcPr>
            <w:tcW w:w="1346" w:type="dxa"/>
          </w:tcPr>
          <w:p w:rsidR="00DA3A9B" w:rsidRPr="00491910" w:rsidRDefault="00DA3A9B" w:rsidP="00E976C2">
            <w:pPr>
              <w:spacing w:before="20" w:after="20"/>
              <w:jc w:val="center"/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</w:pPr>
            <w:r w:rsidRPr="00491910"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  <w:t>2020</w:t>
            </w:r>
            <w:r w:rsidR="00F659FD" w:rsidRPr="00491910"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  <w:t> г.</w:t>
            </w:r>
          </w:p>
        </w:tc>
        <w:tc>
          <w:tcPr>
            <w:tcW w:w="1347" w:type="dxa"/>
          </w:tcPr>
          <w:p w:rsidR="00DA3A9B" w:rsidRPr="00491910" w:rsidRDefault="00DA3A9B" w:rsidP="00E976C2">
            <w:pPr>
              <w:spacing w:before="20" w:after="20"/>
              <w:jc w:val="center"/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</w:pPr>
            <w:r w:rsidRPr="00491910"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  <w:t>2021</w:t>
            </w:r>
            <w:r w:rsidR="00F659FD" w:rsidRPr="00491910"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  <w:t> г.</w:t>
            </w:r>
          </w:p>
        </w:tc>
        <w:tc>
          <w:tcPr>
            <w:tcW w:w="1347" w:type="dxa"/>
          </w:tcPr>
          <w:p w:rsidR="00DA3A9B" w:rsidRPr="00491910" w:rsidRDefault="00DA3A9B" w:rsidP="00E976C2">
            <w:pPr>
              <w:spacing w:before="20" w:after="20"/>
              <w:jc w:val="center"/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</w:pPr>
            <w:r w:rsidRPr="00491910"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  <w:t>2022</w:t>
            </w:r>
            <w:r w:rsidR="00F659FD" w:rsidRPr="00491910"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  <w:t> г.</w:t>
            </w:r>
          </w:p>
        </w:tc>
        <w:tc>
          <w:tcPr>
            <w:tcW w:w="1347" w:type="dxa"/>
          </w:tcPr>
          <w:p w:rsidR="00DA3A9B" w:rsidRPr="00491910" w:rsidRDefault="00DA3A9B" w:rsidP="00E976C2">
            <w:pPr>
              <w:spacing w:before="20" w:after="20"/>
              <w:jc w:val="center"/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</w:pPr>
            <w:r w:rsidRPr="00491910"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  <w:t>2023</w:t>
            </w:r>
            <w:r w:rsidR="00F659FD" w:rsidRPr="00491910"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  <w:t> г.</w:t>
            </w:r>
          </w:p>
        </w:tc>
      </w:tr>
      <w:tr w:rsidR="00DA3A9B" w:rsidRPr="00491910" w:rsidTr="0094782C">
        <w:trPr>
          <w:cantSplit/>
        </w:trPr>
        <w:tc>
          <w:tcPr>
            <w:tcW w:w="8642" w:type="dxa"/>
          </w:tcPr>
          <w:p w:rsidR="00DA3A9B" w:rsidRPr="00491910" w:rsidRDefault="0094782C" w:rsidP="00E976C2">
            <w:pPr>
              <w:spacing w:before="20" w:after="20"/>
              <w:rPr>
                <w:color w:val="5B9BD5"/>
                <w:sz w:val="18"/>
                <w:szCs w:val="18"/>
                <w:lang w:val="ru-RU" w:eastAsia="zh-CN"/>
              </w:rPr>
            </w:pPr>
            <w:r w:rsidRPr="00491910">
              <w:rPr>
                <w:rFonts w:eastAsia="Times New Roman" w:cs="Times New Roman"/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D.2-1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: </w:t>
            </w:r>
            <w:r w:rsidR="00DA3A9B" w:rsidRPr="00491910">
              <w:rPr>
                <w:sz w:val="18"/>
                <w:szCs w:val="18"/>
                <w:lang w:val="ru-RU" w:eastAsia="zh-CN"/>
              </w:rPr>
              <w:t>Продукты и услуги в области инфраструктуры и услуг электросвязи/ИКТ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 (...)</w:t>
            </w:r>
          </w:p>
        </w:tc>
        <w:tc>
          <w:tcPr>
            <w:tcW w:w="1346" w:type="dxa"/>
          </w:tcPr>
          <w:p w:rsidR="00DA3A9B" w:rsidRPr="00491910" w:rsidRDefault="00DA3A9B" w:rsidP="00E976C2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5 697</w:t>
            </w:r>
          </w:p>
        </w:tc>
        <w:tc>
          <w:tcPr>
            <w:tcW w:w="1347" w:type="dxa"/>
          </w:tcPr>
          <w:p w:rsidR="00DA3A9B" w:rsidRPr="00491910" w:rsidRDefault="00DA3A9B" w:rsidP="00E976C2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4 355</w:t>
            </w:r>
          </w:p>
        </w:tc>
        <w:tc>
          <w:tcPr>
            <w:tcW w:w="1347" w:type="dxa"/>
          </w:tcPr>
          <w:p w:rsidR="00DA3A9B" w:rsidRPr="00491910" w:rsidRDefault="00DA3A9B" w:rsidP="00E976C2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5 017</w:t>
            </w:r>
          </w:p>
        </w:tc>
        <w:tc>
          <w:tcPr>
            <w:tcW w:w="1347" w:type="dxa"/>
          </w:tcPr>
          <w:p w:rsidR="00DA3A9B" w:rsidRPr="00491910" w:rsidRDefault="00DA3A9B" w:rsidP="00E976C2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5 050</w:t>
            </w:r>
          </w:p>
        </w:tc>
      </w:tr>
      <w:tr w:rsidR="00DA3A9B" w:rsidRPr="00491910" w:rsidTr="00C7792E">
        <w:trPr>
          <w:cantSplit/>
        </w:trPr>
        <w:tc>
          <w:tcPr>
            <w:tcW w:w="8642" w:type="dxa"/>
          </w:tcPr>
          <w:p w:rsidR="00DA3A9B" w:rsidRPr="00491910" w:rsidRDefault="0094782C" w:rsidP="00E976C2">
            <w:pPr>
              <w:spacing w:before="20" w:after="20"/>
              <w:rPr>
                <w:color w:val="5B9BD5"/>
                <w:sz w:val="18"/>
                <w:szCs w:val="18"/>
                <w:lang w:val="ru-RU" w:eastAsia="zh-CN"/>
              </w:rPr>
            </w:pPr>
            <w:r w:rsidRPr="00491910">
              <w:rPr>
                <w:rFonts w:eastAsia="Times New Roman" w:cs="Times New Roman"/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D.2-2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: </w:t>
            </w:r>
            <w:r w:rsidR="00202032" w:rsidRPr="00491910">
              <w:rPr>
                <w:sz w:val="18"/>
                <w:szCs w:val="18"/>
                <w:lang w:val="ru-RU" w:eastAsia="zh-CN"/>
              </w:rPr>
              <w:t>Продукты и услуги, используемые для укрепления доверия и безопасности при использовании электросвязи/ИКТ</w:t>
            </w:r>
          </w:p>
        </w:tc>
        <w:tc>
          <w:tcPr>
            <w:tcW w:w="1346" w:type="dxa"/>
          </w:tcPr>
          <w:p w:rsidR="00DA3A9B" w:rsidRPr="00491910" w:rsidRDefault="00DA3A9B" w:rsidP="00E976C2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4 123</w:t>
            </w:r>
          </w:p>
        </w:tc>
        <w:tc>
          <w:tcPr>
            <w:tcW w:w="1347" w:type="dxa"/>
          </w:tcPr>
          <w:p w:rsidR="00DA3A9B" w:rsidRPr="00491910" w:rsidRDefault="00DA3A9B" w:rsidP="00E976C2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3 268</w:t>
            </w:r>
          </w:p>
        </w:tc>
        <w:tc>
          <w:tcPr>
            <w:tcW w:w="1347" w:type="dxa"/>
          </w:tcPr>
          <w:p w:rsidR="00DA3A9B" w:rsidRPr="00491910" w:rsidRDefault="00DA3A9B" w:rsidP="00E976C2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3 927</w:t>
            </w:r>
          </w:p>
        </w:tc>
        <w:tc>
          <w:tcPr>
            <w:tcW w:w="1347" w:type="dxa"/>
          </w:tcPr>
          <w:p w:rsidR="00DA3A9B" w:rsidRPr="00491910" w:rsidRDefault="00DA3A9B" w:rsidP="00E976C2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3 796</w:t>
            </w:r>
          </w:p>
        </w:tc>
      </w:tr>
      <w:tr w:rsidR="00DA3A9B" w:rsidRPr="00491910" w:rsidTr="0094782C">
        <w:trPr>
          <w:cantSplit/>
        </w:trPr>
        <w:tc>
          <w:tcPr>
            <w:tcW w:w="8642" w:type="dxa"/>
          </w:tcPr>
          <w:p w:rsidR="00DA3A9B" w:rsidRPr="00491910" w:rsidRDefault="0094782C" w:rsidP="00B66CA8">
            <w:pPr>
              <w:spacing w:before="20" w:after="20"/>
              <w:rPr>
                <w:color w:val="5B9BD5"/>
                <w:sz w:val="18"/>
                <w:szCs w:val="18"/>
                <w:lang w:val="ru-RU" w:eastAsia="zh-CN"/>
              </w:rPr>
            </w:pPr>
            <w:r w:rsidRPr="00491910">
              <w:rPr>
                <w:rFonts w:eastAsia="Times New Roman" w:cs="Times New Roman"/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D.2-3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: </w:t>
            </w:r>
            <w:r w:rsidR="00202032" w:rsidRPr="00491910">
              <w:rPr>
                <w:sz w:val="18"/>
                <w:szCs w:val="18"/>
                <w:lang w:val="ru-RU" w:eastAsia="zh-CN"/>
              </w:rPr>
              <w:t xml:space="preserve">Продукты и услуги, используемые для снижения рисков бедствий и управления операциями при бедствиях, а также для обеспечения электросвязи в чрезвычайных ситуациях </w:t>
            </w:r>
            <w:r w:rsidRPr="00491910">
              <w:rPr>
                <w:sz w:val="18"/>
                <w:szCs w:val="18"/>
                <w:lang w:val="ru-RU" w:eastAsia="zh-CN"/>
              </w:rPr>
              <w:t>(...)</w:t>
            </w:r>
          </w:p>
        </w:tc>
        <w:tc>
          <w:tcPr>
            <w:tcW w:w="1346" w:type="dxa"/>
          </w:tcPr>
          <w:p w:rsidR="00DA3A9B" w:rsidRPr="00491910" w:rsidRDefault="00DA3A9B" w:rsidP="00E976C2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3 197</w:t>
            </w:r>
          </w:p>
        </w:tc>
        <w:tc>
          <w:tcPr>
            <w:tcW w:w="1347" w:type="dxa"/>
          </w:tcPr>
          <w:p w:rsidR="00DA3A9B" w:rsidRPr="00491910" w:rsidRDefault="00DA3A9B" w:rsidP="00E976C2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2 600</w:t>
            </w:r>
          </w:p>
        </w:tc>
        <w:tc>
          <w:tcPr>
            <w:tcW w:w="1347" w:type="dxa"/>
          </w:tcPr>
          <w:p w:rsidR="00DA3A9B" w:rsidRPr="00491910" w:rsidRDefault="00DA3A9B" w:rsidP="00E976C2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2 884</w:t>
            </w:r>
          </w:p>
        </w:tc>
        <w:tc>
          <w:tcPr>
            <w:tcW w:w="1347" w:type="dxa"/>
          </w:tcPr>
          <w:p w:rsidR="00DA3A9B" w:rsidRPr="00491910" w:rsidRDefault="00DA3A9B" w:rsidP="00E976C2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2 985</w:t>
            </w:r>
          </w:p>
        </w:tc>
      </w:tr>
      <w:tr w:rsidR="00DA3A9B" w:rsidRPr="00491910" w:rsidTr="00C7792E">
        <w:trPr>
          <w:cantSplit/>
        </w:trPr>
        <w:tc>
          <w:tcPr>
            <w:tcW w:w="8642" w:type="dxa"/>
          </w:tcPr>
          <w:p w:rsidR="00DA3A9B" w:rsidRPr="00491910" w:rsidRDefault="00DA3A9B" w:rsidP="00E976C2">
            <w:pPr>
              <w:spacing w:before="20" w:after="20"/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</w:pPr>
            <w:r w:rsidRPr="00491910"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  <w:t>Всего по Задаче 2</w:t>
            </w:r>
          </w:p>
        </w:tc>
        <w:tc>
          <w:tcPr>
            <w:tcW w:w="1346" w:type="dxa"/>
          </w:tcPr>
          <w:p w:rsidR="00DA3A9B" w:rsidRPr="00491910" w:rsidRDefault="00DA3A9B" w:rsidP="00E976C2">
            <w:pPr>
              <w:spacing w:before="20" w:after="2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sz w:val="18"/>
                <w:szCs w:val="18"/>
                <w:lang w:val="ru-RU"/>
              </w:rPr>
              <w:t>13 018</w:t>
            </w:r>
          </w:p>
        </w:tc>
        <w:tc>
          <w:tcPr>
            <w:tcW w:w="1347" w:type="dxa"/>
          </w:tcPr>
          <w:p w:rsidR="00DA3A9B" w:rsidRPr="00491910" w:rsidRDefault="00DA3A9B" w:rsidP="00E976C2">
            <w:pPr>
              <w:spacing w:before="20" w:after="2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sz w:val="18"/>
                <w:szCs w:val="18"/>
                <w:lang w:val="ru-RU"/>
              </w:rPr>
              <w:t>10 223</w:t>
            </w:r>
          </w:p>
        </w:tc>
        <w:tc>
          <w:tcPr>
            <w:tcW w:w="1347" w:type="dxa"/>
          </w:tcPr>
          <w:p w:rsidR="00DA3A9B" w:rsidRPr="00491910" w:rsidRDefault="00DA3A9B" w:rsidP="00E976C2">
            <w:pPr>
              <w:spacing w:before="20" w:after="2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sz w:val="18"/>
                <w:szCs w:val="18"/>
                <w:lang w:val="ru-RU"/>
              </w:rPr>
              <w:t>11 828</w:t>
            </w:r>
          </w:p>
        </w:tc>
        <w:tc>
          <w:tcPr>
            <w:tcW w:w="1347" w:type="dxa"/>
          </w:tcPr>
          <w:p w:rsidR="00DA3A9B" w:rsidRPr="00491910" w:rsidRDefault="00DA3A9B" w:rsidP="00E976C2">
            <w:pPr>
              <w:spacing w:before="20" w:after="2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sz w:val="18"/>
                <w:szCs w:val="18"/>
                <w:lang w:val="ru-RU"/>
              </w:rPr>
              <w:t>11 831</w:t>
            </w:r>
          </w:p>
        </w:tc>
      </w:tr>
    </w:tbl>
    <w:p w:rsidR="00DA3A9B" w:rsidRPr="0063470B" w:rsidRDefault="00DA3A9B" w:rsidP="004F0BE0">
      <w:pPr>
        <w:pStyle w:val="Headingb"/>
        <w:spacing w:after="120"/>
        <w:rPr>
          <w:rFonts w:eastAsiaTheme="minorEastAsia"/>
          <w:color w:val="365F91" w:themeColor="accent1" w:themeShade="BF"/>
          <w:lang w:val="ru-RU" w:eastAsia="zh-CN"/>
        </w:rPr>
      </w:pPr>
      <w:r w:rsidRPr="0063470B">
        <w:rPr>
          <w:rFonts w:eastAsiaTheme="minorEastAsia"/>
          <w:color w:val="365F91" w:themeColor="accent1" w:themeShade="BF"/>
          <w:lang w:val="ru-RU" w:eastAsia="zh-CN"/>
        </w:rPr>
        <w:t xml:space="preserve">D.3 (Благоприятная среда): </w:t>
      </w:r>
      <w:r w:rsidR="004F0BE0" w:rsidRPr="0063470B">
        <w:rPr>
          <w:color w:val="365F91" w:themeColor="accent1" w:themeShade="BF"/>
          <w:lang w:val="ru-RU"/>
        </w:rPr>
        <w:t>Содействовать созданию благоприятной политической и регуляторной среды, способствующей устойчивому развитию электросвязи/ИКТ</w:t>
      </w:r>
    </w:p>
    <w:tbl>
      <w:tblPr>
        <w:tblStyle w:val="TableGrid"/>
        <w:tblW w:w="14029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3397"/>
        <w:gridCol w:w="5316"/>
        <w:gridCol w:w="5316"/>
      </w:tblGrid>
      <w:tr w:rsidR="00E976C2" w:rsidRPr="00491910" w:rsidTr="00E976C2">
        <w:trPr>
          <w:cantSplit/>
          <w:tblHeader/>
        </w:trPr>
        <w:tc>
          <w:tcPr>
            <w:tcW w:w="3397" w:type="dxa"/>
            <w:tcBorders>
              <w:right w:val="nil"/>
            </w:tcBorders>
            <w:shd w:val="clear" w:color="auto" w:fill="5B9BD5"/>
          </w:tcPr>
          <w:p w:rsidR="00E976C2" w:rsidRPr="00491910" w:rsidRDefault="00E976C2" w:rsidP="00DA3A9B">
            <w:pPr>
              <w:spacing w:before="80" w:after="80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ru-RU" w:eastAsia="zh-CN"/>
              </w:rPr>
            </w:pPr>
            <w:r w:rsidRPr="00491910">
              <w:rPr>
                <w:b/>
                <w:bCs/>
                <w:color w:val="FFFFFF" w:themeColor="background1"/>
                <w:sz w:val="18"/>
                <w:szCs w:val="18"/>
                <w:lang w:val="ru-RU" w:eastAsia="zh-CN"/>
              </w:rPr>
              <w:t>Конечный результат</w:t>
            </w:r>
          </w:p>
        </w:tc>
        <w:tc>
          <w:tcPr>
            <w:tcW w:w="5316" w:type="dxa"/>
            <w:tcBorders>
              <w:left w:val="nil"/>
            </w:tcBorders>
            <w:shd w:val="clear" w:color="auto" w:fill="5B9BD5"/>
          </w:tcPr>
          <w:p w:rsidR="00E976C2" w:rsidRPr="00491910" w:rsidRDefault="00E976C2" w:rsidP="00DA3A9B">
            <w:pPr>
              <w:spacing w:before="80" w:after="80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ru-RU" w:eastAsia="zh-CN"/>
              </w:rPr>
            </w:pPr>
            <w:r w:rsidRPr="00491910">
              <w:rPr>
                <w:b/>
                <w:bCs/>
                <w:color w:val="FFFFFF" w:themeColor="background1"/>
                <w:sz w:val="18"/>
                <w:szCs w:val="18"/>
                <w:lang w:val="ru-RU" w:eastAsia="zh-CN"/>
              </w:rPr>
              <w:t>Показатели конечного результата</w:t>
            </w:r>
          </w:p>
        </w:tc>
        <w:tc>
          <w:tcPr>
            <w:tcW w:w="5316" w:type="dxa"/>
            <w:tcBorders>
              <w:left w:val="nil"/>
            </w:tcBorders>
            <w:shd w:val="clear" w:color="auto" w:fill="5B9BD5"/>
          </w:tcPr>
          <w:p w:rsidR="00E976C2" w:rsidRPr="00491910" w:rsidRDefault="00E976C2" w:rsidP="00E976C2">
            <w:pPr>
              <w:spacing w:before="80" w:after="80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ru-RU" w:eastAsia="zh-CN"/>
              </w:rPr>
            </w:pPr>
            <w:r w:rsidRPr="00491910">
              <w:rPr>
                <w:b/>
                <w:bCs/>
                <w:color w:val="FFFFFF" w:themeColor="background1"/>
                <w:sz w:val="18"/>
                <w:szCs w:val="18"/>
                <w:lang w:val="ru-RU" w:eastAsia="zh-CN"/>
              </w:rPr>
              <w:t>2018</w:t>
            </w:r>
            <w:r w:rsidR="00F659FD" w:rsidRPr="00491910">
              <w:rPr>
                <w:b/>
                <w:bCs/>
                <w:color w:val="FFFFFF" w:themeColor="background1"/>
                <w:sz w:val="18"/>
                <w:szCs w:val="18"/>
                <w:lang w:val="ru-RU" w:eastAsia="zh-CN"/>
              </w:rPr>
              <w:t> г.</w:t>
            </w:r>
          </w:p>
        </w:tc>
      </w:tr>
      <w:tr w:rsidR="00E976C2" w:rsidRPr="00F177DE" w:rsidTr="00E976C2">
        <w:trPr>
          <w:cantSplit/>
        </w:trPr>
        <w:tc>
          <w:tcPr>
            <w:tcW w:w="3397" w:type="dxa"/>
          </w:tcPr>
          <w:p w:rsidR="00E976C2" w:rsidRPr="00491910" w:rsidRDefault="00E976C2" w:rsidP="00E976C2">
            <w:pPr>
              <w:spacing w:before="40" w:after="40"/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</w:pPr>
            <w:r w:rsidRPr="00491910">
              <w:rPr>
                <w:rFonts w:eastAsia="Times New Roman" w:cs="Times New Roman"/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D.3-a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: </w:t>
            </w:r>
            <w:r w:rsidR="004F0BE0" w:rsidRPr="00491910">
              <w:rPr>
                <w:sz w:val="18"/>
                <w:szCs w:val="18"/>
                <w:lang w:val="ru-RU" w:eastAsia="zh-CN"/>
              </w:rPr>
              <w:t>Укрепление потенциала Государств Членов для разработки благоприятной политики, нормативных и правовых основ, способствующих развитию электросвязи/ИКТ</w:t>
            </w:r>
          </w:p>
        </w:tc>
        <w:tc>
          <w:tcPr>
            <w:tcW w:w="5316" w:type="dxa"/>
          </w:tcPr>
          <w:p w:rsidR="00E976C2" w:rsidRPr="00491910" w:rsidRDefault="00E976C2" w:rsidP="00DA3A9B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  <w:t>Своевременное распространение ежегодных вопросников для Государств-Членов (по вопросам регулирования, экономики и финансов) и данных о центрах знаний в области политики, регулирования, экономики и финансов (PREF), а также о базе данных "Око МСЭ"</w:t>
            </w:r>
          </w:p>
          <w:p w:rsidR="00E976C2" w:rsidRPr="00491910" w:rsidRDefault="00E976C2" w:rsidP="00DA3A9B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  <w:t>Число разработанных и выпущенных публикаций, руководящих указаний на основе примеров передового опыта, онлайновых ресурсов и комплектов материалов по политике и регулированию, а также экономике и финансам в области ИКТ, число просмотров веб-сайта/число загрузок данных, публикаций и информации по политике и регулированию на онлайновой платформе "Око ИКТ"</w:t>
            </w:r>
          </w:p>
          <w:p w:rsidR="00E976C2" w:rsidRPr="00491910" w:rsidRDefault="00E976C2" w:rsidP="00D1721F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  <w:t xml:space="preserve">Число участников Глобального симпозиума для регуляторных органов, региональных форумов и семинаров-практикумов по регуляторным и экономическим вопросам, а также </w:t>
            </w:r>
            <w:r w:rsidR="00D1721F" w:rsidRPr="00491910">
              <w:rPr>
                <w:sz w:val="18"/>
                <w:szCs w:val="18"/>
                <w:lang w:val="ru-RU" w:eastAsia="zh-CN"/>
              </w:rPr>
              <w:t>с</w:t>
            </w:r>
            <w:r w:rsidRPr="00491910">
              <w:rPr>
                <w:sz w:val="18"/>
                <w:szCs w:val="18"/>
                <w:lang w:val="ru-RU" w:eastAsia="zh-CN"/>
              </w:rPr>
              <w:t>тратегических диалогов по актуальным вопросам регулирования и политики; уровень удовлетворенности участников</w:t>
            </w:r>
          </w:p>
        </w:tc>
        <w:tc>
          <w:tcPr>
            <w:tcW w:w="5316" w:type="dxa"/>
          </w:tcPr>
          <w:p w:rsidR="00E976C2" w:rsidRPr="00491910" w:rsidRDefault="00E976C2" w:rsidP="00EB1738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</w:r>
            <w:r w:rsidR="00EB1738" w:rsidRPr="00491910">
              <w:rPr>
                <w:sz w:val="18"/>
                <w:szCs w:val="18"/>
                <w:lang w:val="ru-RU" w:eastAsia="zh-CN"/>
              </w:rPr>
              <w:t>Своевременное обновление и публикация Инструмента отслеживания нормативно-правовой базы в области ИКТ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. </w:t>
            </w:r>
          </w:p>
          <w:p w:rsidR="00E976C2" w:rsidRPr="00491910" w:rsidRDefault="00E976C2" w:rsidP="00EB1738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</w:r>
            <w:r w:rsidR="00EB1738" w:rsidRPr="00491910">
              <w:rPr>
                <w:sz w:val="18"/>
                <w:szCs w:val="18"/>
                <w:lang w:val="ru-RU" w:eastAsia="zh-CN"/>
              </w:rPr>
              <w:t>Эффективные консультации и принятие Руководящих указаний ГСР на основе примеров передового опыта</w:t>
            </w:r>
            <w:r w:rsidRPr="00491910">
              <w:rPr>
                <w:sz w:val="18"/>
                <w:szCs w:val="18"/>
                <w:lang w:val="ru-RU" w:eastAsia="zh-CN"/>
              </w:rPr>
              <w:t>.</w:t>
            </w:r>
          </w:p>
          <w:p w:rsidR="00E976C2" w:rsidRPr="00491910" w:rsidRDefault="00E976C2" w:rsidP="00D1721F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</w:r>
            <w:r w:rsidR="003D4D42" w:rsidRPr="00491910">
              <w:rPr>
                <w:sz w:val="18"/>
                <w:szCs w:val="18"/>
                <w:lang w:val="ru-RU" w:eastAsia="zh-CN"/>
              </w:rPr>
              <w:t xml:space="preserve">Своевременная публикация документов для обсуждения ГСР по актуальным </w:t>
            </w:r>
            <w:r w:rsidR="00D1721F" w:rsidRPr="00491910">
              <w:rPr>
                <w:sz w:val="18"/>
                <w:szCs w:val="18"/>
                <w:lang w:val="ru-RU" w:eastAsia="zh-CN"/>
              </w:rPr>
              <w:t>вопросам</w:t>
            </w:r>
            <w:r w:rsidR="003D4D42" w:rsidRPr="00491910">
              <w:rPr>
                <w:sz w:val="18"/>
                <w:szCs w:val="18"/>
                <w:lang w:val="ru-RU" w:eastAsia="zh-CN"/>
              </w:rPr>
              <w:t>, а также отчетов по регу</w:t>
            </w:r>
            <w:r w:rsidR="006E501B" w:rsidRPr="00491910">
              <w:rPr>
                <w:sz w:val="18"/>
                <w:szCs w:val="18"/>
                <w:lang w:val="ru-RU" w:eastAsia="zh-CN"/>
              </w:rPr>
              <w:t>л</w:t>
            </w:r>
            <w:r w:rsidR="003D4D42" w:rsidRPr="00491910">
              <w:rPr>
                <w:sz w:val="18"/>
                <w:szCs w:val="18"/>
                <w:lang w:val="ru-RU" w:eastAsia="zh-CN"/>
              </w:rPr>
              <w:t>яторным и экономическим вопросам</w:t>
            </w:r>
            <w:r w:rsidRPr="00491910">
              <w:rPr>
                <w:sz w:val="18"/>
                <w:szCs w:val="18"/>
                <w:lang w:val="ru-RU" w:eastAsia="zh-CN"/>
              </w:rPr>
              <w:t>.</w:t>
            </w:r>
          </w:p>
          <w:p w:rsidR="00E976C2" w:rsidRPr="00491910" w:rsidRDefault="00E976C2" w:rsidP="006E501B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</w:r>
            <w:r w:rsidR="006E501B" w:rsidRPr="00491910">
              <w:rPr>
                <w:sz w:val="18"/>
                <w:szCs w:val="18"/>
                <w:lang w:val="ru-RU" w:eastAsia="zh-CN"/>
              </w:rPr>
              <w:t>Количество просмотров веб-страниц "Око ИКТ"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, </w:t>
            </w:r>
            <w:r w:rsidR="006E501B" w:rsidRPr="00491910">
              <w:rPr>
                <w:sz w:val="18"/>
                <w:szCs w:val="18"/>
                <w:lang w:val="ru-RU" w:eastAsia="zh-CN"/>
              </w:rPr>
              <w:t xml:space="preserve">измерение показателей конечных результатов в </w:t>
            </w:r>
            <w:r w:rsidRPr="00491910">
              <w:rPr>
                <w:sz w:val="18"/>
                <w:szCs w:val="18"/>
                <w:lang w:val="ru-RU" w:eastAsia="zh-CN"/>
              </w:rPr>
              <w:t>2018</w:t>
            </w:r>
            <w:r w:rsidR="006E501B" w:rsidRPr="00491910">
              <w:rPr>
                <w:sz w:val="18"/>
                <w:szCs w:val="18"/>
                <w:lang w:val="ru-RU" w:eastAsia="zh-CN"/>
              </w:rPr>
              <w:t> году</w:t>
            </w:r>
            <w:r w:rsidRPr="00491910">
              <w:rPr>
                <w:sz w:val="18"/>
                <w:szCs w:val="18"/>
                <w:lang w:val="ru-RU" w:eastAsia="zh-CN"/>
              </w:rPr>
              <w:t>: 541 612.</w:t>
            </w:r>
          </w:p>
          <w:p w:rsidR="00E976C2" w:rsidRPr="00491910" w:rsidRDefault="00E976C2" w:rsidP="006E501B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</w:r>
            <w:r w:rsidR="006E501B" w:rsidRPr="00491910">
              <w:rPr>
                <w:sz w:val="18"/>
                <w:szCs w:val="18"/>
                <w:lang w:val="ru-RU" w:eastAsia="zh-CN"/>
              </w:rPr>
              <w:t>Коэффициент участия в обследовании МСЭ по вопросам регулирования в области всемирной электросвязи/ИКТ 2018 года</w:t>
            </w:r>
            <w:r w:rsidRPr="00491910">
              <w:rPr>
                <w:sz w:val="18"/>
                <w:szCs w:val="18"/>
                <w:lang w:val="ru-RU" w:eastAsia="zh-CN"/>
              </w:rPr>
              <w:t>: 69%.</w:t>
            </w:r>
          </w:p>
        </w:tc>
      </w:tr>
      <w:tr w:rsidR="00E976C2" w:rsidRPr="00F177DE" w:rsidTr="00E976C2">
        <w:trPr>
          <w:cantSplit/>
        </w:trPr>
        <w:tc>
          <w:tcPr>
            <w:tcW w:w="3397" w:type="dxa"/>
          </w:tcPr>
          <w:p w:rsidR="00E976C2" w:rsidRPr="00491910" w:rsidRDefault="00E976C2" w:rsidP="00DA3A9B">
            <w:pPr>
              <w:spacing w:before="40" w:after="40"/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</w:pPr>
            <w:r w:rsidRPr="00491910">
              <w:rPr>
                <w:rFonts w:eastAsia="Times New Roman" w:cs="Times New Roman"/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D.3-b</w:t>
            </w:r>
            <w:r w:rsidRPr="00491910">
              <w:rPr>
                <w:sz w:val="18"/>
                <w:szCs w:val="18"/>
                <w:lang w:val="ru-RU" w:eastAsia="zh-CN"/>
              </w:rPr>
              <w:t>: Укрепление потенциала Государств Членов для создания высококачественных и сопоставимых на международном уровне статистических данных в сфере электросвязи/ИКТ, в которых отражены достижения и тенденции в сфере электросвязи/ИКТ, на основе согласованных стандартов и методик</w:t>
            </w:r>
          </w:p>
        </w:tc>
        <w:tc>
          <w:tcPr>
            <w:tcW w:w="5316" w:type="dxa"/>
          </w:tcPr>
          <w:p w:rsidR="00E976C2" w:rsidRPr="00491910" w:rsidRDefault="00E976C2" w:rsidP="00DA3A9B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  <w:t>Своевременный выпуск базы данных "Показатели всемирной электросвязи/ИКТ" (WTI)</w:t>
            </w:r>
          </w:p>
          <w:p w:rsidR="00E976C2" w:rsidRPr="00491910" w:rsidRDefault="00E976C2" w:rsidP="00DA3A9B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  <w:t>Число имеющихся в базе данных WTI пунктов и показателей данных</w:t>
            </w:r>
          </w:p>
        </w:tc>
        <w:tc>
          <w:tcPr>
            <w:tcW w:w="5316" w:type="dxa"/>
          </w:tcPr>
          <w:p w:rsidR="00E976C2" w:rsidRPr="00491910" w:rsidRDefault="00E976C2" w:rsidP="00D1721F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</w:r>
            <w:r w:rsidR="00D1721F" w:rsidRPr="00491910">
              <w:rPr>
                <w:sz w:val="18"/>
                <w:szCs w:val="18"/>
                <w:lang w:val="ru-RU" w:eastAsia="zh-CN"/>
              </w:rPr>
              <w:t xml:space="preserve">Выпуск базы данных 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WTI </w:t>
            </w:r>
            <w:r w:rsidR="00D1721F" w:rsidRPr="00491910">
              <w:rPr>
                <w:sz w:val="18"/>
                <w:szCs w:val="18"/>
                <w:lang w:val="ru-RU" w:eastAsia="zh-CN"/>
              </w:rPr>
              <w:t>в соответствии с графиком: в июне и декабре 2018 года</w:t>
            </w:r>
            <w:r w:rsidRPr="00491910">
              <w:rPr>
                <w:sz w:val="18"/>
                <w:szCs w:val="18"/>
                <w:lang w:val="ru-RU" w:eastAsia="zh-CN"/>
              </w:rPr>
              <w:t>.</w:t>
            </w:r>
          </w:p>
          <w:p w:rsidR="00E976C2" w:rsidRPr="00491910" w:rsidRDefault="00E976C2" w:rsidP="00877CA5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</w:r>
            <w:r w:rsidR="00D1721F" w:rsidRPr="00491910">
              <w:rPr>
                <w:sz w:val="18"/>
                <w:szCs w:val="18"/>
                <w:lang w:val="ru-RU" w:eastAsia="zh-CN"/>
              </w:rPr>
              <w:t>В баз</w:t>
            </w:r>
            <w:r w:rsidR="00877CA5" w:rsidRPr="00491910">
              <w:rPr>
                <w:sz w:val="18"/>
                <w:szCs w:val="18"/>
                <w:lang w:val="ru-RU" w:eastAsia="zh-CN"/>
              </w:rPr>
              <w:t>е</w:t>
            </w:r>
            <w:r w:rsidR="00D1721F" w:rsidRPr="00491910">
              <w:rPr>
                <w:sz w:val="18"/>
                <w:szCs w:val="18"/>
                <w:lang w:val="ru-RU" w:eastAsia="zh-CN"/>
              </w:rPr>
              <w:t xml:space="preserve"> данных выпуска 2018 года содержится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 700</w:t>
            </w:r>
            <w:r w:rsidR="00D1721F" w:rsidRPr="00491910">
              <w:rPr>
                <w:sz w:val="18"/>
                <w:szCs w:val="18"/>
                <w:lang w:val="ru-RU" w:eastAsia="zh-CN"/>
              </w:rPr>
              <w:t> 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000 </w:t>
            </w:r>
            <w:r w:rsidR="00D1721F" w:rsidRPr="00491910">
              <w:rPr>
                <w:sz w:val="18"/>
                <w:szCs w:val="18"/>
                <w:lang w:val="ru-RU" w:eastAsia="zh-CN"/>
              </w:rPr>
              <w:t xml:space="preserve">пунктов данных и около </w:t>
            </w:r>
            <w:r w:rsidRPr="00491910">
              <w:rPr>
                <w:sz w:val="18"/>
                <w:szCs w:val="18"/>
                <w:lang w:val="ru-RU" w:eastAsia="zh-CN"/>
              </w:rPr>
              <w:t>200</w:t>
            </w:r>
            <w:r w:rsidR="00D1721F" w:rsidRPr="00491910">
              <w:rPr>
                <w:sz w:val="18"/>
                <w:szCs w:val="18"/>
                <w:lang w:val="ru-RU" w:eastAsia="zh-CN"/>
              </w:rPr>
              <w:t> показателей</w:t>
            </w:r>
            <w:r w:rsidRPr="00491910">
              <w:rPr>
                <w:sz w:val="18"/>
                <w:szCs w:val="18"/>
                <w:lang w:val="ru-RU" w:eastAsia="zh-CN"/>
              </w:rPr>
              <w:t>.</w:t>
            </w:r>
          </w:p>
          <w:p w:rsidR="00E976C2" w:rsidRPr="00491910" w:rsidRDefault="00E976C2" w:rsidP="00D1721F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</w:r>
            <w:r w:rsidR="00D1721F" w:rsidRPr="00491910">
              <w:rPr>
                <w:sz w:val="18"/>
                <w:szCs w:val="18"/>
                <w:lang w:val="ru-RU" w:eastAsia="zh-CN"/>
              </w:rPr>
              <w:t xml:space="preserve">В 2018 году продано порядка </w:t>
            </w:r>
            <w:r w:rsidRPr="00491910">
              <w:rPr>
                <w:sz w:val="18"/>
                <w:szCs w:val="18"/>
                <w:lang w:val="ru-RU" w:eastAsia="zh-CN"/>
              </w:rPr>
              <w:t>137</w:t>
            </w:r>
            <w:r w:rsidR="00D1721F" w:rsidRPr="00491910">
              <w:rPr>
                <w:sz w:val="18"/>
                <w:szCs w:val="18"/>
                <w:lang w:val="ru-RU" w:eastAsia="zh-CN"/>
              </w:rPr>
              <w:t> экземпляров</w:t>
            </w:r>
            <w:r w:rsidRPr="00491910">
              <w:rPr>
                <w:sz w:val="18"/>
                <w:szCs w:val="18"/>
                <w:lang w:val="ru-RU" w:eastAsia="zh-CN"/>
              </w:rPr>
              <w:t>.</w:t>
            </w:r>
          </w:p>
        </w:tc>
      </w:tr>
      <w:tr w:rsidR="00E976C2" w:rsidRPr="00F177DE" w:rsidTr="00E976C2">
        <w:trPr>
          <w:cantSplit/>
        </w:trPr>
        <w:tc>
          <w:tcPr>
            <w:tcW w:w="3397" w:type="dxa"/>
          </w:tcPr>
          <w:p w:rsidR="00E976C2" w:rsidRPr="00491910" w:rsidRDefault="00E976C2" w:rsidP="00DA3A9B">
            <w:pPr>
              <w:spacing w:before="40" w:after="40"/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</w:pPr>
            <w:r w:rsidRPr="00491910">
              <w:rPr>
                <w:rFonts w:eastAsia="Times New Roman" w:cs="Times New Roman"/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D.3-c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: </w:t>
            </w:r>
            <w:r w:rsidR="00D1721F" w:rsidRPr="00491910">
              <w:rPr>
                <w:sz w:val="18"/>
                <w:szCs w:val="18"/>
                <w:lang w:val="ru-RU" w:eastAsia="zh-CN"/>
              </w:rPr>
              <w:t>Повышение человеческого и институционального потенциала членов МСЭ в полной мере задействовать потенциал электросвязи/ИКТ</w:t>
            </w:r>
          </w:p>
        </w:tc>
        <w:tc>
          <w:tcPr>
            <w:tcW w:w="5316" w:type="dxa"/>
          </w:tcPr>
          <w:p w:rsidR="00E976C2" w:rsidRPr="00491910" w:rsidRDefault="00E976C2" w:rsidP="00DA3A9B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  <w:t>Численность прошедших подготовку лиц и их уровень</w:t>
            </w:r>
          </w:p>
          <w:p w:rsidR="00E976C2" w:rsidRPr="00491910" w:rsidRDefault="00E976C2" w:rsidP="00D1721F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  <w:t>Числ</w:t>
            </w:r>
            <w:r w:rsidR="00D1721F" w:rsidRPr="00491910">
              <w:rPr>
                <w:sz w:val="18"/>
                <w:szCs w:val="18"/>
                <w:lang w:val="ru-RU" w:eastAsia="zh-CN"/>
              </w:rPr>
              <w:t>о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 участников, прошедших оценку уровня подготовки</w:t>
            </w:r>
          </w:p>
          <w:p w:rsidR="00E976C2" w:rsidRPr="00491910" w:rsidRDefault="00E976C2" w:rsidP="00D1721F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  <w:t>Числ</w:t>
            </w:r>
            <w:r w:rsidR="00D1721F" w:rsidRPr="00491910">
              <w:rPr>
                <w:sz w:val="18"/>
                <w:szCs w:val="18"/>
                <w:lang w:val="ru-RU" w:eastAsia="zh-CN"/>
              </w:rPr>
              <w:t>о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 участников, удовлетворенных подготовкой.</w:t>
            </w:r>
          </w:p>
          <w:p w:rsidR="00E976C2" w:rsidRPr="00491910" w:rsidRDefault="00E976C2" w:rsidP="00DA3A9B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  <w:t>Число разработанных программ подготовки высокого уровня</w:t>
            </w:r>
          </w:p>
          <w:p w:rsidR="00E976C2" w:rsidRPr="00491910" w:rsidRDefault="00E976C2" w:rsidP="00DA3A9B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  <w:t>Число проведенных учебных курсов, связанных с региональными инициативами</w:t>
            </w:r>
          </w:p>
        </w:tc>
        <w:tc>
          <w:tcPr>
            <w:tcW w:w="5316" w:type="dxa"/>
          </w:tcPr>
          <w:p w:rsidR="00E976C2" w:rsidRPr="00491910" w:rsidRDefault="00E976C2" w:rsidP="00877CA5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</w:r>
            <w:r w:rsidR="00D1721F" w:rsidRPr="00491910">
              <w:rPr>
                <w:sz w:val="18"/>
                <w:szCs w:val="18"/>
                <w:lang w:val="ru-RU" w:eastAsia="zh-CN"/>
              </w:rPr>
              <w:t xml:space="preserve">Проведено 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55 </w:t>
            </w:r>
            <w:r w:rsidR="00D1721F" w:rsidRPr="00491910">
              <w:rPr>
                <w:sz w:val="18"/>
                <w:szCs w:val="18"/>
                <w:lang w:val="ru-RU" w:eastAsia="zh-CN"/>
              </w:rPr>
              <w:t xml:space="preserve">учебных курсов на базе сети центров профессионального мастерства </w:t>
            </w:r>
            <w:r w:rsidR="00877CA5" w:rsidRPr="00491910">
              <w:rPr>
                <w:sz w:val="18"/>
                <w:szCs w:val="18"/>
                <w:lang w:val="ru-RU" w:eastAsia="zh-CN"/>
              </w:rPr>
              <w:t>МСЭ</w:t>
            </w:r>
            <w:r w:rsidRPr="00491910">
              <w:rPr>
                <w:sz w:val="18"/>
                <w:szCs w:val="18"/>
                <w:lang w:val="ru-RU" w:eastAsia="zh-CN"/>
              </w:rPr>
              <w:t>.</w:t>
            </w:r>
          </w:p>
          <w:p w:rsidR="00E976C2" w:rsidRPr="00491910" w:rsidRDefault="00E976C2" w:rsidP="00B539DE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</w:r>
            <w:r w:rsidR="00877CA5" w:rsidRPr="00491910">
              <w:rPr>
                <w:sz w:val="18"/>
                <w:szCs w:val="18"/>
                <w:lang w:val="ru-RU" w:eastAsia="zh-CN"/>
              </w:rPr>
              <w:t xml:space="preserve">Проведено </w:t>
            </w:r>
            <w:r w:rsidRPr="00491910">
              <w:rPr>
                <w:sz w:val="18"/>
                <w:szCs w:val="18"/>
                <w:lang w:val="ru-RU" w:eastAsia="zh-CN"/>
              </w:rPr>
              <w:t>37</w:t>
            </w:r>
            <w:r w:rsidR="00877CA5" w:rsidRPr="00491910">
              <w:rPr>
                <w:sz w:val="18"/>
                <w:szCs w:val="18"/>
                <w:lang w:val="ru-RU" w:eastAsia="zh-CN"/>
              </w:rPr>
              <w:t> </w:t>
            </w:r>
            <w:r w:rsidR="00B539DE" w:rsidRPr="00491910">
              <w:rPr>
                <w:sz w:val="18"/>
                <w:szCs w:val="18"/>
                <w:lang w:val="ru-RU" w:eastAsia="zh-CN"/>
              </w:rPr>
              <w:t xml:space="preserve">учебных </w:t>
            </w:r>
            <w:r w:rsidR="00877CA5" w:rsidRPr="00491910">
              <w:rPr>
                <w:sz w:val="18"/>
                <w:szCs w:val="18"/>
                <w:lang w:val="ru-RU" w:eastAsia="zh-CN"/>
              </w:rPr>
              <w:t>курсов с участием других партнеров</w:t>
            </w:r>
            <w:r w:rsidRPr="00491910">
              <w:rPr>
                <w:sz w:val="18"/>
                <w:szCs w:val="18"/>
                <w:lang w:val="ru-RU" w:eastAsia="zh-CN"/>
              </w:rPr>
              <w:t>.</w:t>
            </w:r>
          </w:p>
          <w:p w:rsidR="00E976C2" w:rsidRPr="00491910" w:rsidRDefault="00E976C2" w:rsidP="00162D7C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</w:r>
            <w:r w:rsidR="00162D7C" w:rsidRPr="00491910">
              <w:rPr>
                <w:sz w:val="18"/>
                <w:szCs w:val="18"/>
                <w:lang w:val="ru-RU" w:eastAsia="zh-CN"/>
              </w:rPr>
              <w:t>Прошли подготовку в</w:t>
            </w:r>
            <w:r w:rsidR="00B539DE" w:rsidRPr="00491910">
              <w:rPr>
                <w:sz w:val="18"/>
                <w:szCs w:val="18"/>
                <w:lang w:val="ru-RU" w:eastAsia="zh-CN"/>
              </w:rPr>
              <w:t xml:space="preserve"> общей сложности более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 700</w:t>
            </w:r>
            <w:r w:rsidR="00B539DE" w:rsidRPr="00491910">
              <w:rPr>
                <w:sz w:val="18"/>
                <w:szCs w:val="18"/>
                <w:lang w:val="ru-RU" w:eastAsia="zh-CN"/>
              </w:rPr>
              <w:t> человек</w:t>
            </w:r>
            <w:r w:rsidRPr="00491910">
              <w:rPr>
                <w:sz w:val="18"/>
                <w:szCs w:val="18"/>
                <w:lang w:val="ru-RU" w:eastAsia="zh-CN"/>
              </w:rPr>
              <w:t>.</w:t>
            </w:r>
          </w:p>
          <w:p w:rsidR="00E976C2" w:rsidRPr="00491910" w:rsidRDefault="00E976C2" w:rsidP="00B539DE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</w:r>
            <w:r w:rsidR="00B539DE" w:rsidRPr="00491910">
              <w:rPr>
                <w:sz w:val="18"/>
                <w:szCs w:val="18"/>
                <w:lang w:val="ru-RU" w:eastAsia="zh-CN"/>
              </w:rPr>
              <w:t>В каждом регионе организовано по крайней мере одно мероприятие по созданию потенциала</w:t>
            </w:r>
            <w:r w:rsidRPr="00491910">
              <w:rPr>
                <w:sz w:val="18"/>
                <w:szCs w:val="18"/>
                <w:lang w:val="ru-RU" w:eastAsia="zh-CN"/>
              </w:rPr>
              <w:t>.</w:t>
            </w:r>
          </w:p>
          <w:p w:rsidR="00E976C2" w:rsidRPr="00491910" w:rsidRDefault="00E976C2" w:rsidP="00F2468F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</w:r>
            <w:r w:rsidR="00B539DE" w:rsidRPr="00491910">
              <w:rPr>
                <w:sz w:val="18"/>
                <w:szCs w:val="18"/>
                <w:lang w:val="ru-RU" w:eastAsia="zh-CN"/>
              </w:rPr>
              <w:t>Глобальн</w:t>
            </w:r>
            <w:r w:rsidR="00F2468F" w:rsidRPr="00491910">
              <w:rPr>
                <w:sz w:val="18"/>
                <w:szCs w:val="18"/>
                <w:lang w:val="ru-RU" w:eastAsia="zh-CN"/>
              </w:rPr>
              <w:t>ый</w:t>
            </w:r>
            <w:r w:rsidR="00B539DE" w:rsidRPr="00491910">
              <w:rPr>
                <w:sz w:val="18"/>
                <w:szCs w:val="18"/>
                <w:lang w:val="ru-RU" w:eastAsia="zh-CN"/>
              </w:rPr>
              <w:t xml:space="preserve"> симпозиум по созданию потенциала в области ИКТ 2018 года </w:t>
            </w:r>
            <w:r w:rsidR="00F2468F" w:rsidRPr="00491910">
              <w:rPr>
                <w:sz w:val="18"/>
                <w:szCs w:val="18"/>
                <w:lang w:val="ru-RU" w:eastAsia="zh-CN"/>
              </w:rPr>
              <w:t>собрал</w:t>
            </w:r>
            <w:r w:rsidR="00B539DE" w:rsidRPr="00491910">
              <w:rPr>
                <w:sz w:val="18"/>
                <w:szCs w:val="18"/>
                <w:lang w:val="ru-RU" w:eastAsia="zh-CN"/>
              </w:rPr>
              <w:t xml:space="preserve"> около </w:t>
            </w:r>
            <w:r w:rsidRPr="00491910">
              <w:rPr>
                <w:sz w:val="18"/>
                <w:szCs w:val="18"/>
                <w:lang w:val="ru-RU" w:eastAsia="zh-CN"/>
              </w:rPr>
              <w:t>330</w:t>
            </w:r>
            <w:r w:rsidR="00B539DE" w:rsidRPr="00491910">
              <w:rPr>
                <w:sz w:val="18"/>
                <w:szCs w:val="18"/>
                <w:lang w:val="ru-RU" w:eastAsia="zh-CN"/>
              </w:rPr>
              <w:t> </w:t>
            </w:r>
            <w:r w:rsidR="00F2468F" w:rsidRPr="00491910">
              <w:rPr>
                <w:sz w:val="18"/>
                <w:szCs w:val="18"/>
                <w:lang w:val="ru-RU" w:eastAsia="zh-CN"/>
              </w:rPr>
              <w:t>участников</w:t>
            </w:r>
            <w:r w:rsidRPr="00491910">
              <w:rPr>
                <w:sz w:val="18"/>
                <w:szCs w:val="18"/>
                <w:lang w:val="ru-RU" w:eastAsia="zh-CN"/>
              </w:rPr>
              <w:t>.</w:t>
            </w:r>
          </w:p>
          <w:p w:rsidR="00E976C2" w:rsidRPr="00491910" w:rsidRDefault="00E976C2" w:rsidP="00B539DE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</w:r>
            <w:r w:rsidR="00B539DE" w:rsidRPr="00491910">
              <w:rPr>
                <w:sz w:val="18"/>
                <w:szCs w:val="18"/>
                <w:lang w:val="ru-RU" w:eastAsia="zh-CN"/>
              </w:rPr>
              <w:t>В каждом регионе организован по крайней мере один семинар-практикум по созданию потенциала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. </w:t>
            </w:r>
          </w:p>
          <w:p w:rsidR="00E976C2" w:rsidRPr="00491910" w:rsidRDefault="00E976C2" w:rsidP="00F2468F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</w:r>
            <w:r w:rsidR="00F2468F" w:rsidRPr="00491910">
              <w:rPr>
                <w:sz w:val="18"/>
                <w:szCs w:val="18"/>
                <w:lang w:val="ru-RU" w:eastAsia="zh-CN"/>
              </w:rPr>
              <w:t>Глобальный симпозиум по созданию потенциала в области ИКТ собрал около 330 участников</w:t>
            </w:r>
            <w:r w:rsidRPr="00491910">
              <w:rPr>
                <w:sz w:val="18"/>
                <w:szCs w:val="18"/>
                <w:lang w:val="ru-RU" w:eastAsia="zh-CN"/>
              </w:rPr>
              <w:t>.</w:t>
            </w:r>
          </w:p>
        </w:tc>
      </w:tr>
      <w:tr w:rsidR="00E976C2" w:rsidRPr="00491910" w:rsidTr="00E976C2">
        <w:trPr>
          <w:cantSplit/>
        </w:trPr>
        <w:tc>
          <w:tcPr>
            <w:tcW w:w="3397" w:type="dxa"/>
          </w:tcPr>
          <w:p w:rsidR="00E976C2" w:rsidRPr="00491910" w:rsidRDefault="00E976C2" w:rsidP="00E976C2">
            <w:pPr>
              <w:spacing w:before="40" w:after="40"/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</w:pPr>
            <w:r w:rsidRPr="00491910">
              <w:rPr>
                <w:rFonts w:eastAsia="Times New Roman" w:cs="Times New Roman"/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D.3-d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: </w:t>
            </w:r>
            <w:r w:rsidR="00D1721F" w:rsidRPr="00491910">
              <w:rPr>
                <w:sz w:val="18"/>
                <w:szCs w:val="18"/>
                <w:lang w:val="ru-RU" w:eastAsia="zh-CN"/>
              </w:rPr>
              <w:t>Укрепление потенциала членов МСЭ для интеграции инноваций в области электросвязи/ИКТ и цифровизации в национальные программы развития и разработки стратегий содействия инновационным инициативам, в том числе с помощью государственных, частных и государственно-частных партнерств</w:t>
            </w:r>
          </w:p>
        </w:tc>
        <w:tc>
          <w:tcPr>
            <w:tcW w:w="5316" w:type="dxa"/>
          </w:tcPr>
          <w:p w:rsidR="00E976C2" w:rsidRPr="00491910" w:rsidRDefault="00E976C2" w:rsidP="00E976C2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  <w:t>Число инициатив (например, по разработке руководящих указаний и рекомендаций, комплектов материалов DIY и т. д.) и проектов на местах, которые укрепляют экосистемы инноваций для Государств-Членов</w:t>
            </w:r>
          </w:p>
          <w:p w:rsidR="00E976C2" w:rsidRPr="00491910" w:rsidRDefault="00E976C2" w:rsidP="00DA3A9B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  <w:t xml:space="preserve">Число новых партнерств, способствующих развитию экосистем инноваций для ключевых заинтересованных сторон </w:t>
            </w:r>
          </w:p>
          <w:p w:rsidR="00E976C2" w:rsidRPr="00491910" w:rsidRDefault="00E976C2" w:rsidP="00DA3A9B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  <w:t>Число партнерств, инициатив и проектов, преобразованных в конкретные действия в интересах членов</w:t>
            </w:r>
          </w:p>
        </w:tc>
        <w:tc>
          <w:tcPr>
            <w:tcW w:w="5316" w:type="dxa"/>
          </w:tcPr>
          <w:p w:rsidR="00E976C2" w:rsidRPr="00491910" w:rsidRDefault="00E976C2" w:rsidP="00FE1023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</w:r>
            <w:r w:rsidR="00FE1023" w:rsidRPr="00491910">
              <w:rPr>
                <w:sz w:val="18"/>
                <w:szCs w:val="18"/>
                <w:lang w:val="ru-RU" w:eastAsia="zh-CN"/>
              </w:rPr>
              <w:t>Восьми странам оказана т</w:t>
            </w:r>
            <w:r w:rsidR="00D01534" w:rsidRPr="00491910">
              <w:rPr>
                <w:sz w:val="18"/>
                <w:szCs w:val="18"/>
                <w:lang w:val="ru-RU" w:eastAsia="zh-CN"/>
              </w:rPr>
              <w:t>ехническая помощь в оценке инноваций</w:t>
            </w:r>
            <w:r w:rsidRPr="00491910">
              <w:rPr>
                <w:sz w:val="18"/>
                <w:szCs w:val="18"/>
                <w:lang w:val="ru-RU" w:eastAsia="zh-CN"/>
              </w:rPr>
              <w:t>.</w:t>
            </w:r>
          </w:p>
          <w:p w:rsidR="00E976C2" w:rsidRPr="00491910" w:rsidRDefault="00E976C2" w:rsidP="00162D7C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</w:r>
            <w:r w:rsidR="00162D7C" w:rsidRPr="00491910">
              <w:rPr>
                <w:sz w:val="18"/>
                <w:szCs w:val="18"/>
                <w:lang w:val="ru-RU" w:eastAsia="zh-CN"/>
              </w:rPr>
              <w:t>Проведены мероприятия по</w:t>
            </w:r>
            <w:r w:rsidR="0081216C" w:rsidRPr="00491910">
              <w:rPr>
                <w:sz w:val="18"/>
                <w:szCs w:val="18"/>
                <w:lang w:val="ru-RU" w:eastAsia="zh-CN"/>
              </w:rPr>
              <w:t xml:space="preserve"> создани</w:t>
            </w:r>
            <w:r w:rsidR="00162D7C" w:rsidRPr="00491910">
              <w:rPr>
                <w:sz w:val="18"/>
                <w:szCs w:val="18"/>
                <w:lang w:val="ru-RU" w:eastAsia="zh-CN"/>
              </w:rPr>
              <w:t>ю</w:t>
            </w:r>
            <w:r w:rsidR="0081216C" w:rsidRPr="00491910">
              <w:rPr>
                <w:sz w:val="18"/>
                <w:szCs w:val="18"/>
                <w:lang w:val="ru-RU" w:eastAsia="zh-CN"/>
              </w:rPr>
              <w:t xml:space="preserve"> потенциала, в рамках котор</w:t>
            </w:r>
            <w:r w:rsidR="00162D7C" w:rsidRPr="00491910">
              <w:rPr>
                <w:sz w:val="18"/>
                <w:szCs w:val="18"/>
                <w:lang w:val="ru-RU" w:eastAsia="zh-CN"/>
              </w:rPr>
              <w:t>ых</w:t>
            </w:r>
            <w:r w:rsidR="0081216C" w:rsidRPr="00491910">
              <w:rPr>
                <w:sz w:val="18"/>
                <w:szCs w:val="18"/>
                <w:lang w:val="ru-RU" w:eastAsia="zh-CN"/>
              </w:rPr>
              <w:t xml:space="preserve"> более </w:t>
            </w:r>
            <w:r w:rsidRPr="00491910">
              <w:rPr>
                <w:sz w:val="18"/>
                <w:szCs w:val="18"/>
                <w:lang w:val="ru-RU" w:eastAsia="zh-CN"/>
              </w:rPr>
              <w:t>100</w:t>
            </w:r>
            <w:r w:rsidR="0081216C" w:rsidRPr="00491910">
              <w:rPr>
                <w:sz w:val="18"/>
                <w:szCs w:val="18"/>
                <w:lang w:val="ru-RU" w:eastAsia="zh-CN"/>
              </w:rPr>
              <w:t xml:space="preserve"> участников из более чем </w:t>
            </w:r>
            <w:r w:rsidRPr="00491910">
              <w:rPr>
                <w:sz w:val="18"/>
                <w:szCs w:val="18"/>
                <w:lang w:val="ru-RU" w:eastAsia="zh-CN"/>
              </w:rPr>
              <w:t>54</w:t>
            </w:r>
            <w:r w:rsidR="0081216C" w:rsidRPr="00491910">
              <w:rPr>
                <w:sz w:val="18"/>
                <w:szCs w:val="18"/>
                <w:lang w:val="ru-RU" w:eastAsia="zh-CN"/>
              </w:rPr>
              <w:t> стран прошли подготовку, приобрели навыки создания ориентированных на ИКТ экосистем инноваций и прошли сертификацию</w:t>
            </w:r>
            <w:r w:rsidRPr="00491910">
              <w:rPr>
                <w:sz w:val="18"/>
                <w:szCs w:val="18"/>
                <w:lang w:val="ru-RU" w:eastAsia="zh-CN"/>
              </w:rPr>
              <w:t>.</w:t>
            </w:r>
          </w:p>
          <w:p w:rsidR="00E976C2" w:rsidRPr="00491910" w:rsidRDefault="00E976C2" w:rsidP="00162D7C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</w:r>
            <w:r w:rsidR="00162D7C" w:rsidRPr="00491910">
              <w:rPr>
                <w:sz w:val="18"/>
                <w:szCs w:val="18"/>
                <w:lang w:val="ru-RU" w:eastAsia="zh-CN"/>
              </w:rPr>
              <w:t>Подписано 43 новых соглашения с</w:t>
            </w:r>
            <w:r w:rsidR="009F5FBA" w:rsidRPr="00491910">
              <w:rPr>
                <w:sz w:val="18"/>
                <w:szCs w:val="18"/>
                <w:lang w:val="ru-RU" w:eastAsia="zh-CN"/>
              </w:rPr>
              <w:t xml:space="preserve"> различными заинтересованными сторонами из экосистемы ИКТ о партнерстве </w:t>
            </w:r>
            <w:r w:rsidR="000C3D53" w:rsidRPr="00491910">
              <w:rPr>
                <w:sz w:val="18"/>
                <w:szCs w:val="18"/>
                <w:lang w:val="ru-RU" w:eastAsia="zh-CN"/>
              </w:rPr>
              <w:t>в следующих областях</w:t>
            </w:r>
            <w:r w:rsidR="009F5FBA" w:rsidRPr="00491910">
              <w:rPr>
                <w:sz w:val="18"/>
                <w:szCs w:val="18"/>
                <w:lang w:val="ru-RU" w:eastAsia="zh-CN"/>
              </w:rPr>
              <w:t>: благоприятная среда</w:t>
            </w:r>
            <w:r w:rsidR="00162D7C" w:rsidRPr="00491910">
              <w:rPr>
                <w:sz w:val="18"/>
                <w:szCs w:val="18"/>
                <w:lang w:val="ru-RU" w:eastAsia="zh-CN"/>
              </w:rPr>
              <w:t> 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(14), </w:t>
            </w:r>
            <w:r w:rsidR="009F5FBA" w:rsidRPr="00491910">
              <w:rPr>
                <w:sz w:val="18"/>
                <w:szCs w:val="18"/>
                <w:lang w:val="ru-RU" w:eastAsia="zh-CN"/>
              </w:rPr>
              <w:t>инфраструктура</w:t>
            </w:r>
            <w:r w:rsidR="00162D7C" w:rsidRPr="00491910">
              <w:rPr>
                <w:sz w:val="18"/>
                <w:szCs w:val="18"/>
                <w:lang w:val="ru-RU" w:eastAsia="zh-CN"/>
              </w:rPr>
              <w:t> 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(9), </w:t>
            </w:r>
            <w:r w:rsidR="009F5FBA" w:rsidRPr="00491910">
              <w:rPr>
                <w:sz w:val="18"/>
                <w:szCs w:val="18"/>
                <w:lang w:val="ru-RU" w:eastAsia="zh-CN"/>
              </w:rPr>
              <w:t>создание потенциала</w:t>
            </w:r>
            <w:r w:rsidR="00162D7C" w:rsidRPr="00491910">
              <w:rPr>
                <w:sz w:val="18"/>
                <w:szCs w:val="18"/>
                <w:lang w:val="ru-RU" w:eastAsia="zh-CN"/>
              </w:rPr>
              <w:t> 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(3), </w:t>
            </w:r>
            <w:r w:rsidR="009F5FBA" w:rsidRPr="00491910">
              <w:rPr>
                <w:sz w:val="18"/>
                <w:szCs w:val="18"/>
                <w:lang w:val="ru-RU" w:eastAsia="zh-CN"/>
              </w:rPr>
              <w:t>кибербезопасность</w:t>
            </w:r>
            <w:r w:rsidR="00162D7C" w:rsidRPr="00491910">
              <w:rPr>
                <w:sz w:val="18"/>
                <w:szCs w:val="18"/>
                <w:lang w:val="ru-RU" w:eastAsia="zh-CN"/>
              </w:rPr>
              <w:t> 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(5), </w:t>
            </w:r>
            <w:r w:rsidR="00162D7C" w:rsidRPr="00491910">
              <w:rPr>
                <w:sz w:val="18"/>
                <w:szCs w:val="18"/>
                <w:lang w:val="ru-RU" w:eastAsia="zh-CN"/>
              </w:rPr>
              <w:t>по</w:t>
            </w:r>
            <w:r w:rsidR="000C3D53" w:rsidRPr="00491910">
              <w:rPr>
                <w:sz w:val="18"/>
                <w:szCs w:val="18"/>
                <w:lang w:val="ru-RU" w:eastAsia="zh-CN"/>
              </w:rPr>
              <w:t xml:space="preserve"> нескольк</w:t>
            </w:r>
            <w:r w:rsidR="00162D7C" w:rsidRPr="00491910">
              <w:rPr>
                <w:sz w:val="18"/>
                <w:szCs w:val="18"/>
                <w:lang w:val="ru-RU" w:eastAsia="zh-CN"/>
              </w:rPr>
              <w:t>им</w:t>
            </w:r>
            <w:r w:rsidR="000C3D53" w:rsidRPr="00491910">
              <w:rPr>
                <w:sz w:val="18"/>
                <w:szCs w:val="18"/>
                <w:lang w:val="ru-RU" w:eastAsia="zh-CN"/>
              </w:rPr>
              <w:t xml:space="preserve"> област</w:t>
            </w:r>
            <w:r w:rsidR="00162D7C" w:rsidRPr="00491910">
              <w:rPr>
                <w:sz w:val="18"/>
                <w:szCs w:val="18"/>
                <w:lang w:val="ru-RU" w:eastAsia="zh-CN"/>
              </w:rPr>
              <w:t>ям 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(3), </w:t>
            </w:r>
            <w:r w:rsidR="000C3D53" w:rsidRPr="00491910">
              <w:rPr>
                <w:sz w:val="18"/>
                <w:szCs w:val="18"/>
                <w:lang w:val="ru-RU" w:eastAsia="zh-CN"/>
              </w:rPr>
              <w:t>чрезвычайные ситуации</w:t>
            </w:r>
            <w:r w:rsidR="00162D7C" w:rsidRPr="00491910">
              <w:rPr>
                <w:sz w:val="18"/>
                <w:szCs w:val="18"/>
                <w:lang w:val="ru-RU" w:eastAsia="zh-CN"/>
              </w:rPr>
              <w:t> 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(2), </w:t>
            </w:r>
            <w:r w:rsidR="000C3D53" w:rsidRPr="00491910">
              <w:rPr>
                <w:sz w:val="18"/>
                <w:szCs w:val="18"/>
                <w:lang w:val="ru-RU" w:eastAsia="zh-CN"/>
              </w:rPr>
              <w:t>приложения ИКТ</w:t>
            </w:r>
            <w:r w:rsidR="00162D7C" w:rsidRPr="00491910">
              <w:rPr>
                <w:sz w:val="18"/>
                <w:szCs w:val="18"/>
                <w:lang w:val="ru-RU" w:eastAsia="zh-CN"/>
              </w:rPr>
              <w:t> 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(3), </w:t>
            </w:r>
            <w:r w:rsidR="000C3D53" w:rsidRPr="00491910">
              <w:rPr>
                <w:sz w:val="18"/>
                <w:szCs w:val="18"/>
                <w:lang w:val="ru-RU" w:eastAsia="zh-CN"/>
              </w:rPr>
              <w:t>электронные отходы</w:t>
            </w:r>
            <w:r w:rsidR="00162D7C" w:rsidRPr="00491910">
              <w:rPr>
                <w:sz w:val="18"/>
                <w:szCs w:val="18"/>
                <w:lang w:val="ru-RU" w:eastAsia="zh-CN"/>
              </w:rPr>
              <w:t> 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(2), </w:t>
            </w:r>
            <w:r w:rsidR="000C3D53" w:rsidRPr="00491910">
              <w:rPr>
                <w:sz w:val="18"/>
                <w:szCs w:val="18"/>
                <w:lang w:val="ru-RU" w:eastAsia="zh-CN"/>
              </w:rPr>
              <w:t>охват цифровыми технологиями</w:t>
            </w:r>
            <w:r w:rsidR="00162D7C" w:rsidRPr="00491910">
              <w:rPr>
                <w:sz w:val="18"/>
                <w:szCs w:val="18"/>
                <w:lang w:val="ru-RU" w:eastAsia="zh-CN"/>
              </w:rPr>
              <w:t> 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(1) </w:t>
            </w:r>
            <w:r w:rsidR="000C3D53" w:rsidRPr="00491910">
              <w:rPr>
                <w:sz w:val="18"/>
                <w:szCs w:val="18"/>
                <w:lang w:val="ru-RU" w:eastAsia="zh-CN"/>
              </w:rPr>
              <w:t>и инновации</w:t>
            </w:r>
            <w:r w:rsidR="00162D7C" w:rsidRPr="00491910">
              <w:rPr>
                <w:sz w:val="18"/>
                <w:szCs w:val="18"/>
                <w:lang w:val="ru-RU" w:eastAsia="zh-CN"/>
              </w:rPr>
              <w:t> 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(1). </w:t>
            </w:r>
            <w:r w:rsidR="000C3D53" w:rsidRPr="00491910">
              <w:rPr>
                <w:sz w:val="18"/>
                <w:szCs w:val="18"/>
                <w:lang w:val="ru-RU" w:eastAsia="zh-CN"/>
              </w:rPr>
              <w:t>Регионы-бенефициары: весь мир</w:t>
            </w:r>
            <w:r w:rsidR="00162D7C" w:rsidRPr="00491910">
              <w:rPr>
                <w:sz w:val="18"/>
                <w:szCs w:val="18"/>
                <w:lang w:val="ru-RU" w:eastAsia="zh-CN"/>
              </w:rPr>
              <w:t> 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(21), </w:t>
            </w:r>
            <w:r w:rsidR="000C3D53" w:rsidRPr="00491910">
              <w:rPr>
                <w:sz w:val="18"/>
                <w:szCs w:val="18"/>
                <w:lang w:val="ru-RU" w:eastAsia="zh-CN"/>
              </w:rPr>
              <w:t xml:space="preserve">Сев. </w:t>
            </w:r>
            <w:r w:rsidR="00162D7C" w:rsidRPr="00491910">
              <w:rPr>
                <w:sz w:val="18"/>
                <w:szCs w:val="18"/>
                <w:lang w:val="ru-RU" w:eastAsia="zh-CN"/>
              </w:rPr>
              <w:t>и</w:t>
            </w:r>
            <w:r w:rsidR="000C3D53" w:rsidRPr="00491910">
              <w:rPr>
                <w:sz w:val="18"/>
                <w:szCs w:val="18"/>
                <w:lang w:val="ru-RU" w:eastAsia="zh-CN"/>
              </w:rPr>
              <w:t xml:space="preserve"> Южн</w:t>
            </w:r>
            <w:r w:rsidR="002C7478" w:rsidRPr="00491910">
              <w:rPr>
                <w:sz w:val="18"/>
                <w:szCs w:val="18"/>
                <w:lang w:val="ru-RU" w:eastAsia="zh-CN"/>
              </w:rPr>
              <w:t>.</w:t>
            </w:r>
            <w:r w:rsidR="000C3D53" w:rsidRPr="00491910">
              <w:rPr>
                <w:sz w:val="18"/>
                <w:szCs w:val="18"/>
                <w:lang w:val="ru-RU" w:eastAsia="zh-CN"/>
              </w:rPr>
              <w:t xml:space="preserve"> Америка</w:t>
            </w:r>
            <w:r w:rsidR="00162D7C" w:rsidRPr="00491910">
              <w:rPr>
                <w:sz w:val="18"/>
                <w:szCs w:val="18"/>
                <w:lang w:val="ru-RU" w:eastAsia="zh-CN"/>
              </w:rPr>
              <w:t> 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(5), </w:t>
            </w:r>
            <w:r w:rsidR="000C3D53" w:rsidRPr="00491910">
              <w:rPr>
                <w:sz w:val="18"/>
                <w:szCs w:val="18"/>
                <w:lang w:val="ru-RU" w:eastAsia="zh-CN"/>
              </w:rPr>
              <w:t>Азиатской-</w:t>
            </w:r>
            <w:r w:rsidR="002C7478" w:rsidRPr="00491910">
              <w:rPr>
                <w:sz w:val="18"/>
                <w:szCs w:val="18"/>
                <w:lang w:val="ru-RU" w:eastAsia="zh-CN"/>
              </w:rPr>
              <w:t>Т</w:t>
            </w:r>
            <w:r w:rsidR="000C3D53" w:rsidRPr="00491910">
              <w:rPr>
                <w:sz w:val="18"/>
                <w:szCs w:val="18"/>
                <w:lang w:val="ru-RU" w:eastAsia="zh-CN"/>
              </w:rPr>
              <w:t>ихоокеанский</w:t>
            </w:r>
            <w:r w:rsidR="00162D7C" w:rsidRPr="00491910">
              <w:rPr>
                <w:sz w:val="18"/>
                <w:szCs w:val="18"/>
                <w:lang w:val="ru-RU" w:eastAsia="zh-CN"/>
              </w:rPr>
              <w:t> 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(7), </w:t>
            </w:r>
            <w:r w:rsidR="000C3D53" w:rsidRPr="00491910">
              <w:rPr>
                <w:sz w:val="18"/>
                <w:szCs w:val="18"/>
                <w:lang w:val="ru-RU" w:eastAsia="zh-CN"/>
              </w:rPr>
              <w:t>Африка</w:t>
            </w:r>
            <w:r w:rsidR="00162D7C" w:rsidRPr="00491910">
              <w:rPr>
                <w:sz w:val="18"/>
                <w:szCs w:val="18"/>
                <w:lang w:val="ru-RU" w:eastAsia="zh-CN"/>
              </w:rPr>
              <w:t> 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(4), </w:t>
            </w:r>
            <w:r w:rsidR="000C3D53" w:rsidRPr="00491910">
              <w:rPr>
                <w:sz w:val="18"/>
                <w:szCs w:val="18"/>
                <w:lang w:val="ru-RU" w:eastAsia="zh-CN"/>
              </w:rPr>
              <w:t>Арабские государства</w:t>
            </w:r>
            <w:r w:rsidR="00162D7C" w:rsidRPr="00491910">
              <w:rPr>
                <w:sz w:val="18"/>
                <w:szCs w:val="18"/>
                <w:lang w:val="ru-RU" w:eastAsia="zh-CN"/>
              </w:rPr>
              <w:t> 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(3), </w:t>
            </w:r>
            <w:r w:rsidR="000C3D53" w:rsidRPr="00491910">
              <w:rPr>
                <w:sz w:val="18"/>
                <w:szCs w:val="18"/>
                <w:lang w:val="ru-RU" w:eastAsia="zh-CN"/>
              </w:rPr>
              <w:t>Европа</w:t>
            </w:r>
            <w:r w:rsidR="00162D7C" w:rsidRPr="00491910">
              <w:rPr>
                <w:sz w:val="18"/>
                <w:szCs w:val="18"/>
                <w:lang w:val="ru-RU" w:eastAsia="zh-CN"/>
              </w:rPr>
              <w:t> 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(2) </w:t>
            </w:r>
            <w:r w:rsidR="000C3D53" w:rsidRPr="00491910">
              <w:rPr>
                <w:sz w:val="18"/>
                <w:szCs w:val="18"/>
                <w:lang w:val="ru-RU" w:eastAsia="zh-CN"/>
              </w:rPr>
              <w:t>и СНГ</w:t>
            </w:r>
            <w:r w:rsidR="00162D7C" w:rsidRPr="00491910">
              <w:rPr>
                <w:sz w:val="18"/>
                <w:szCs w:val="18"/>
                <w:lang w:val="ru-RU" w:eastAsia="zh-CN"/>
              </w:rPr>
              <w:t> </w:t>
            </w:r>
            <w:r w:rsidRPr="00491910">
              <w:rPr>
                <w:sz w:val="18"/>
                <w:szCs w:val="18"/>
                <w:lang w:val="ru-RU" w:eastAsia="zh-CN"/>
              </w:rPr>
              <w:t>(1).</w:t>
            </w:r>
          </w:p>
          <w:p w:rsidR="00E976C2" w:rsidRPr="00491910" w:rsidRDefault="00E976C2" w:rsidP="000170A2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</w:r>
            <w:r w:rsidR="002C7478" w:rsidRPr="00491910">
              <w:rPr>
                <w:sz w:val="18"/>
                <w:szCs w:val="18"/>
                <w:lang w:val="ru-RU" w:eastAsia="zh-CN"/>
              </w:rPr>
              <w:t xml:space="preserve">Для создания потенциала в области инноваций </w:t>
            </w:r>
            <w:r w:rsidR="000170A2" w:rsidRPr="00491910">
              <w:rPr>
                <w:sz w:val="18"/>
                <w:szCs w:val="18"/>
                <w:lang w:val="ru-RU" w:eastAsia="zh-CN"/>
              </w:rPr>
              <w:t xml:space="preserve">в </w:t>
            </w:r>
            <w:r w:rsidR="002C7478" w:rsidRPr="00491910">
              <w:rPr>
                <w:sz w:val="18"/>
                <w:szCs w:val="18"/>
                <w:lang w:val="ru-RU" w:eastAsia="zh-CN"/>
              </w:rPr>
              <w:t>восьми стран</w:t>
            </w:r>
            <w:r w:rsidR="000170A2" w:rsidRPr="00491910">
              <w:rPr>
                <w:sz w:val="18"/>
                <w:szCs w:val="18"/>
                <w:lang w:val="ru-RU" w:eastAsia="zh-CN"/>
              </w:rPr>
              <w:t>ах</w:t>
            </w:r>
            <w:r w:rsidR="002C7478" w:rsidRPr="00491910">
              <w:rPr>
                <w:sz w:val="18"/>
                <w:szCs w:val="18"/>
                <w:lang w:val="ru-RU" w:eastAsia="zh-CN"/>
              </w:rPr>
              <w:t xml:space="preserve"> и центра инноваций для Южной Африки утверждены два проекта в области инноваций общим объемом более </w:t>
            </w:r>
            <w:r w:rsidRPr="00491910">
              <w:rPr>
                <w:sz w:val="18"/>
                <w:szCs w:val="18"/>
                <w:lang w:val="ru-RU" w:eastAsia="zh-CN"/>
              </w:rPr>
              <w:t>390</w:t>
            </w:r>
            <w:r w:rsidR="002C7478" w:rsidRPr="00491910">
              <w:rPr>
                <w:sz w:val="18"/>
                <w:szCs w:val="18"/>
                <w:lang w:val="ru-RU" w:eastAsia="zh-CN"/>
              </w:rPr>
              <w:t> </w:t>
            </w:r>
            <w:r w:rsidRPr="00491910">
              <w:rPr>
                <w:sz w:val="18"/>
                <w:szCs w:val="18"/>
                <w:lang w:val="ru-RU" w:eastAsia="zh-CN"/>
              </w:rPr>
              <w:t>000</w:t>
            </w:r>
            <w:r w:rsidR="002C7478" w:rsidRPr="00491910">
              <w:rPr>
                <w:sz w:val="18"/>
                <w:szCs w:val="18"/>
                <w:lang w:val="ru-RU" w:eastAsia="zh-CN"/>
              </w:rPr>
              <w:t> долл. США</w:t>
            </w:r>
            <w:r w:rsidRPr="00491910">
              <w:rPr>
                <w:sz w:val="18"/>
                <w:szCs w:val="18"/>
                <w:lang w:val="ru-RU" w:eastAsia="zh-CN"/>
              </w:rPr>
              <w:t>.</w:t>
            </w:r>
          </w:p>
        </w:tc>
      </w:tr>
    </w:tbl>
    <w:p w:rsidR="00DA3A9B" w:rsidRPr="00491910" w:rsidRDefault="00DA3A9B" w:rsidP="0094782C">
      <w:pPr>
        <w:spacing w:before="0"/>
        <w:rPr>
          <w:rFonts w:eastAsiaTheme="minorEastAsia"/>
          <w:lang w:val="ru-RU" w:eastAsia="zh-CN"/>
        </w:rPr>
      </w:pPr>
    </w:p>
    <w:tbl>
      <w:tblPr>
        <w:tblStyle w:val="TableGrid"/>
        <w:tblW w:w="14029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8646"/>
        <w:gridCol w:w="1345"/>
        <w:gridCol w:w="1346"/>
        <w:gridCol w:w="1346"/>
        <w:gridCol w:w="1346"/>
      </w:tblGrid>
      <w:tr w:rsidR="00DA3A9B" w:rsidRPr="00F177DE" w:rsidTr="00E976C2">
        <w:trPr>
          <w:cantSplit/>
          <w:tblHeader/>
        </w:trPr>
        <w:tc>
          <w:tcPr>
            <w:tcW w:w="8646" w:type="dxa"/>
            <w:tcBorders>
              <w:right w:val="nil"/>
            </w:tcBorders>
            <w:shd w:val="clear" w:color="auto" w:fill="5B9BD5"/>
          </w:tcPr>
          <w:p w:rsidR="00DA3A9B" w:rsidRPr="00491910" w:rsidRDefault="00DA3A9B" w:rsidP="00DA3A9B">
            <w:pPr>
              <w:spacing w:before="80" w:after="80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ru-RU" w:eastAsia="zh-CN"/>
              </w:rPr>
            </w:pPr>
            <w:r w:rsidRPr="00491910">
              <w:rPr>
                <w:b/>
                <w:bCs/>
                <w:color w:val="FFFFFF" w:themeColor="background1"/>
                <w:sz w:val="18"/>
                <w:szCs w:val="18"/>
                <w:lang w:val="ru-RU" w:eastAsia="zh-CN"/>
              </w:rPr>
              <w:t>Намеченный результат деятельности</w:t>
            </w:r>
          </w:p>
        </w:tc>
        <w:tc>
          <w:tcPr>
            <w:tcW w:w="5383" w:type="dxa"/>
            <w:gridSpan w:val="4"/>
            <w:tcBorders>
              <w:left w:val="nil"/>
            </w:tcBorders>
            <w:shd w:val="clear" w:color="auto" w:fill="5B9BD5"/>
          </w:tcPr>
          <w:p w:rsidR="00DA3A9B" w:rsidRPr="00491910" w:rsidRDefault="0094782C" w:rsidP="00DA3A9B">
            <w:pPr>
              <w:spacing w:before="80" w:after="80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ru-RU" w:eastAsia="zh-CN"/>
              </w:rPr>
            </w:pPr>
            <w:r w:rsidRPr="00491910">
              <w:rPr>
                <w:b/>
                <w:color w:val="FFFFFF" w:themeColor="background1"/>
                <w:sz w:val="18"/>
                <w:szCs w:val="18"/>
                <w:lang w:val="ru-RU"/>
              </w:rPr>
              <w:t>Финансовые ресурсы (в тыс. швейцарских франков)</w:t>
            </w:r>
          </w:p>
        </w:tc>
      </w:tr>
      <w:tr w:rsidR="00DA3A9B" w:rsidRPr="00491910" w:rsidTr="00E976C2">
        <w:trPr>
          <w:cantSplit/>
          <w:tblHeader/>
        </w:trPr>
        <w:tc>
          <w:tcPr>
            <w:tcW w:w="8646" w:type="dxa"/>
          </w:tcPr>
          <w:p w:rsidR="00DA3A9B" w:rsidRPr="00491910" w:rsidRDefault="00DA3A9B" w:rsidP="00E976C2">
            <w:pPr>
              <w:spacing w:before="20" w:after="20"/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</w:pPr>
          </w:p>
        </w:tc>
        <w:tc>
          <w:tcPr>
            <w:tcW w:w="1345" w:type="dxa"/>
          </w:tcPr>
          <w:p w:rsidR="00DA3A9B" w:rsidRPr="00491910" w:rsidRDefault="00DA3A9B" w:rsidP="00E976C2">
            <w:pPr>
              <w:spacing w:before="20" w:after="20"/>
              <w:jc w:val="center"/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</w:pPr>
            <w:r w:rsidRPr="00491910"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  <w:t>2020</w:t>
            </w:r>
            <w:r w:rsidR="00F659FD" w:rsidRPr="00491910"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  <w:t> г.</w:t>
            </w:r>
          </w:p>
        </w:tc>
        <w:tc>
          <w:tcPr>
            <w:tcW w:w="1346" w:type="dxa"/>
          </w:tcPr>
          <w:p w:rsidR="00DA3A9B" w:rsidRPr="00491910" w:rsidRDefault="00DA3A9B" w:rsidP="00E976C2">
            <w:pPr>
              <w:spacing w:before="20" w:after="20"/>
              <w:jc w:val="center"/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</w:pPr>
            <w:r w:rsidRPr="00491910"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  <w:t>2021</w:t>
            </w:r>
            <w:r w:rsidR="00F659FD" w:rsidRPr="00491910"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  <w:t> г.</w:t>
            </w:r>
          </w:p>
        </w:tc>
        <w:tc>
          <w:tcPr>
            <w:tcW w:w="1346" w:type="dxa"/>
          </w:tcPr>
          <w:p w:rsidR="00DA3A9B" w:rsidRPr="00491910" w:rsidRDefault="00DA3A9B" w:rsidP="00E976C2">
            <w:pPr>
              <w:spacing w:before="20" w:after="20"/>
              <w:jc w:val="center"/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</w:pPr>
            <w:r w:rsidRPr="00491910"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  <w:t>2022</w:t>
            </w:r>
            <w:r w:rsidR="00F659FD" w:rsidRPr="00491910"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  <w:t> г.</w:t>
            </w:r>
          </w:p>
        </w:tc>
        <w:tc>
          <w:tcPr>
            <w:tcW w:w="1346" w:type="dxa"/>
          </w:tcPr>
          <w:p w:rsidR="00DA3A9B" w:rsidRPr="00491910" w:rsidRDefault="00DA3A9B" w:rsidP="00E976C2">
            <w:pPr>
              <w:spacing w:before="20" w:after="20"/>
              <w:jc w:val="center"/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</w:pPr>
            <w:r w:rsidRPr="00491910"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  <w:t>2023</w:t>
            </w:r>
            <w:r w:rsidR="00F659FD" w:rsidRPr="00491910"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  <w:t> г.</w:t>
            </w:r>
          </w:p>
        </w:tc>
      </w:tr>
      <w:tr w:rsidR="00E976C2" w:rsidRPr="00491910" w:rsidTr="00E976C2">
        <w:trPr>
          <w:cantSplit/>
        </w:trPr>
        <w:tc>
          <w:tcPr>
            <w:tcW w:w="8646" w:type="dxa"/>
          </w:tcPr>
          <w:p w:rsidR="00E976C2" w:rsidRPr="00491910" w:rsidRDefault="00E976C2" w:rsidP="00E976C2">
            <w:pPr>
              <w:spacing w:before="20" w:after="20"/>
              <w:rPr>
                <w:color w:val="5B9BD5"/>
                <w:sz w:val="18"/>
                <w:szCs w:val="18"/>
                <w:lang w:val="ru-RU" w:eastAsia="zh-CN"/>
              </w:rPr>
            </w:pPr>
            <w:r w:rsidRPr="00491910">
              <w:rPr>
                <w:rFonts w:eastAsia="Times New Roman" w:cs="Times New Roman"/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D.3-1</w:t>
            </w:r>
            <w:r w:rsidRPr="00491910">
              <w:rPr>
                <w:sz w:val="18"/>
                <w:szCs w:val="18"/>
                <w:lang w:val="ru-RU" w:eastAsia="zh-CN"/>
              </w:rPr>
              <w:t>: Продукты и услуги в области политики и регулирования в сфере электросвязи/ИКТ, содействующие повышению уровня международной координации и согласованности</w:t>
            </w:r>
          </w:p>
        </w:tc>
        <w:tc>
          <w:tcPr>
            <w:tcW w:w="1345" w:type="dxa"/>
          </w:tcPr>
          <w:p w:rsidR="00E976C2" w:rsidRPr="00491910" w:rsidRDefault="00E976C2" w:rsidP="00E976C2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4 795</w:t>
            </w:r>
          </w:p>
        </w:tc>
        <w:tc>
          <w:tcPr>
            <w:tcW w:w="1346" w:type="dxa"/>
          </w:tcPr>
          <w:p w:rsidR="00E976C2" w:rsidRPr="00491910" w:rsidRDefault="00E976C2" w:rsidP="00E976C2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3 701</w:t>
            </w:r>
          </w:p>
        </w:tc>
        <w:tc>
          <w:tcPr>
            <w:tcW w:w="1346" w:type="dxa"/>
          </w:tcPr>
          <w:p w:rsidR="00E976C2" w:rsidRPr="00491910" w:rsidRDefault="00E976C2" w:rsidP="00E976C2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4 576</w:t>
            </w:r>
          </w:p>
        </w:tc>
        <w:tc>
          <w:tcPr>
            <w:tcW w:w="1346" w:type="dxa"/>
          </w:tcPr>
          <w:p w:rsidR="00E976C2" w:rsidRPr="00491910" w:rsidRDefault="00E976C2" w:rsidP="00E976C2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4 581</w:t>
            </w:r>
          </w:p>
        </w:tc>
      </w:tr>
      <w:tr w:rsidR="00E976C2" w:rsidRPr="00491910" w:rsidTr="00E976C2">
        <w:trPr>
          <w:cantSplit/>
        </w:trPr>
        <w:tc>
          <w:tcPr>
            <w:tcW w:w="8646" w:type="dxa"/>
          </w:tcPr>
          <w:p w:rsidR="00E976C2" w:rsidRPr="00491910" w:rsidRDefault="00E976C2" w:rsidP="00E976C2">
            <w:pPr>
              <w:spacing w:before="20" w:after="20"/>
              <w:rPr>
                <w:color w:val="5B9BD5"/>
                <w:sz w:val="18"/>
                <w:szCs w:val="18"/>
                <w:lang w:val="ru-RU" w:eastAsia="zh-CN"/>
              </w:rPr>
            </w:pPr>
            <w:r w:rsidRPr="00491910">
              <w:rPr>
                <w:rFonts w:eastAsia="Times New Roman" w:cs="Times New Roman"/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D.3-2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: </w:t>
            </w:r>
            <w:r w:rsidR="001D78ED" w:rsidRPr="00491910">
              <w:rPr>
                <w:sz w:val="18"/>
                <w:szCs w:val="18"/>
                <w:lang w:val="ru-RU" w:eastAsia="zh-CN"/>
              </w:rPr>
              <w:t>Продукты и услуги в области статистики в сфере электросвязи/ИКТ и цифровизации, а также анализ данных</w:t>
            </w:r>
          </w:p>
        </w:tc>
        <w:tc>
          <w:tcPr>
            <w:tcW w:w="1345" w:type="dxa"/>
          </w:tcPr>
          <w:p w:rsidR="00E976C2" w:rsidRPr="00491910" w:rsidRDefault="00E976C2" w:rsidP="00E976C2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4 815</w:t>
            </w:r>
          </w:p>
        </w:tc>
        <w:tc>
          <w:tcPr>
            <w:tcW w:w="1346" w:type="dxa"/>
          </w:tcPr>
          <w:p w:rsidR="00E976C2" w:rsidRPr="00491910" w:rsidRDefault="00E976C2" w:rsidP="00E976C2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4 430</w:t>
            </w:r>
          </w:p>
        </w:tc>
        <w:tc>
          <w:tcPr>
            <w:tcW w:w="1346" w:type="dxa"/>
          </w:tcPr>
          <w:p w:rsidR="00E976C2" w:rsidRPr="00491910" w:rsidRDefault="00E976C2" w:rsidP="00E976C2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4 919</w:t>
            </w:r>
          </w:p>
        </w:tc>
        <w:tc>
          <w:tcPr>
            <w:tcW w:w="1346" w:type="dxa"/>
          </w:tcPr>
          <w:p w:rsidR="00E976C2" w:rsidRPr="00491910" w:rsidRDefault="00E976C2" w:rsidP="00E976C2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4 801</w:t>
            </w:r>
          </w:p>
        </w:tc>
      </w:tr>
      <w:tr w:rsidR="00E976C2" w:rsidRPr="00491910" w:rsidTr="00E976C2">
        <w:trPr>
          <w:cantSplit/>
        </w:trPr>
        <w:tc>
          <w:tcPr>
            <w:tcW w:w="8646" w:type="dxa"/>
          </w:tcPr>
          <w:p w:rsidR="00E976C2" w:rsidRPr="00491910" w:rsidRDefault="00E976C2" w:rsidP="00E976C2">
            <w:pPr>
              <w:spacing w:before="20" w:after="20"/>
              <w:rPr>
                <w:color w:val="5B9BD5"/>
                <w:sz w:val="18"/>
                <w:szCs w:val="18"/>
                <w:lang w:val="ru-RU" w:eastAsia="zh-CN"/>
              </w:rPr>
            </w:pPr>
            <w:r w:rsidRPr="00491910">
              <w:rPr>
                <w:rFonts w:eastAsia="Times New Roman" w:cs="Times New Roman"/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D.3-3</w:t>
            </w:r>
            <w:r w:rsidRPr="00491910">
              <w:rPr>
                <w:sz w:val="18"/>
                <w:szCs w:val="18"/>
                <w:lang w:val="ru-RU" w:eastAsia="zh-CN"/>
              </w:rPr>
              <w:t>: Продукты и услуги по созданию потенциала и повышению квалификации специалистов, в том числе по вопросам управления использованием интернета на международном уровне</w:t>
            </w:r>
          </w:p>
        </w:tc>
        <w:tc>
          <w:tcPr>
            <w:tcW w:w="1345" w:type="dxa"/>
          </w:tcPr>
          <w:p w:rsidR="00E976C2" w:rsidRPr="00491910" w:rsidRDefault="00E976C2" w:rsidP="00E976C2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4 216</w:t>
            </w:r>
          </w:p>
        </w:tc>
        <w:tc>
          <w:tcPr>
            <w:tcW w:w="1346" w:type="dxa"/>
          </w:tcPr>
          <w:p w:rsidR="00E976C2" w:rsidRPr="00491910" w:rsidRDefault="00E976C2" w:rsidP="00E976C2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4 190</w:t>
            </w:r>
          </w:p>
        </w:tc>
        <w:tc>
          <w:tcPr>
            <w:tcW w:w="1346" w:type="dxa"/>
          </w:tcPr>
          <w:p w:rsidR="00E976C2" w:rsidRPr="00491910" w:rsidRDefault="00E976C2" w:rsidP="00E976C2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4 731</w:t>
            </w:r>
          </w:p>
        </w:tc>
        <w:tc>
          <w:tcPr>
            <w:tcW w:w="1346" w:type="dxa"/>
          </w:tcPr>
          <w:p w:rsidR="00E976C2" w:rsidRPr="00491910" w:rsidRDefault="00E976C2" w:rsidP="00E976C2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4 126</w:t>
            </w:r>
          </w:p>
        </w:tc>
      </w:tr>
      <w:tr w:rsidR="00E976C2" w:rsidRPr="00491910" w:rsidTr="00E976C2">
        <w:trPr>
          <w:cantSplit/>
        </w:trPr>
        <w:tc>
          <w:tcPr>
            <w:tcW w:w="8646" w:type="dxa"/>
          </w:tcPr>
          <w:p w:rsidR="00E976C2" w:rsidRPr="00491910" w:rsidRDefault="00E976C2" w:rsidP="00E976C2">
            <w:pPr>
              <w:keepNext/>
              <w:spacing w:before="20" w:after="20"/>
              <w:rPr>
                <w:color w:val="5B9BD5"/>
                <w:sz w:val="18"/>
                <w:szCs w:val="18"/>
                <w:lang w:val="ru-RU" w:eastAsia="zh-CN"/>
              </w:rPr>
            </w:pPr>
            <w:r w:rsidRPr="00491910">
              <w:rPr>
                <w:rFonts w:eastAsia="Times New Roman" w:cs="Times New Roman"/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D.3-4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: </w:t>
            </w:r>
            <w:r w:rsidR="001D78ED" w:rsidRPr="00491910">
              <w:rPr>
                <w:sz w:val="18"/>
                <w:szCs w:val="18"/>
                <w:lang w:val="ru-RU" w:eastAsia="zh-CN"/>
              </w:rPr>
              <w:t>Продукты и услуги в области инноваций в сфере электросвязи/ИКТ</w:t>
            </w:r>
          </w:p>
        </w:tc>
        <w:tc>
          <w:tcPr>
            <w:tcW w:w="1345" w:type="dxa"/>
          </w:tcPr>
          <w:p w:rsidR="00E976C2" w:rsidRPr="00491910" w:rsidRDefault="00E976C2" w:rsidP="00E976C2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3 446</w:t>
            </w:r>
          </w:p>
        </w:tc>
        <w:tc>
          <w:tcPr>
            <w:tcW w:w="1346" w:type="dxa"/>
          </w:tcPr>
          <w:p w:rsidR="00E976C2" w:rsidRPr="00491910" w:rsidRDefault="00E976C2" w:rsidP="00E976C2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3 273</w:t>
            </w:r>
          </w:p>
        </w:tc>
        <w:tc>
          <w:tcPr>
            <w:tcW w:w="1346" w:type="dxa"/>
          </w:tcPr>
          <w:p w:rsidR="00E976C2" w:rsidRPr="00491910" w:rsidRDefault="00E976C2" w:rsidP="00E976C2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3 897</w:t>
            </w:r>
          </w:p>
        </w:tc>
        <w:tc>
          <w:tcPr>
            <w:tcW w:w="1346" w:type="dxa"/>
          </w:tcPr>
          <w:p w:rsidR="00E976C2" w:rsidRPr="00491910" w:rsidRDefault="00E976C2" w:rsidP="00E976C2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3 850</w:t>
            </w:r>
          </w:p>
        </w:tc>
      </w:tr>
      <w:tr w:rsidR="00E976C2" w:rsidRPr="00491910" w:rsidTr="00E976C2">
        <w:trPr>
          <w:cantSplit/>
        </w:trPr>
        <w:tc>
          <w:tcPr>
            <w:tcW w:w="8646" w:type="dxa"/>
          </w:tcPr>
          <w:p w:rsidR="00E976C2" w:rsidRPr="00491910" w:rsidRDefault="00E976C2" w:rsidP="00E976C2">
            <w:pPr>
              <w:spacing w:before="20" w:after="20"/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</w:pPr>
            <w:r w:rsidRPr="00491910"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  <w:t>Всего по Задаче 3</w:t>
            </w:r>
          </w:p>
        </w:tc>
        <w:tc>
          <w:tcPr>
            <w:tcW w:w="1345" w:type="dxa"/>
          </w:tcPr>
          <w:p w:rsidR="00E976C2" w:rsidRPr="00491910" w:rsidRDefault="00E976C2" w:rsidP="00E976C2">
            <w:pPr>
              <w:spacing w:before="20" w:after="2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sz w:val="18"/>
                <w:szCs w:val="18"/>
                <w:lang w:val="ru-RU"/>
              </w:rPr>
              <w:t>17 272</w:t>
            </w:r>
          </w:p>
        </w:tc>
        <w:tc>
          <w:tcPr>
            <w:tcW w:w="1346" w:type="dxa"/>
          </w:tcPr>
          <w:p w:rsidR="00E976C2" w:rsidRPr="00491910" w:rsidRDefault="00E976C2" w:rsidP="00E976C2">
            <w:pPr>
              <w:spacing w:before="20" w:after="2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sz w:val="18"/>
                <w:szCs w:val="18"/>
                <w:lang w:val="ru-RU"/>
              </w:rPr>
              <w:t xml:space="preserve">15 594 </w:t>
            </w:r>
          </w:p>
        </w:tc>
        <w:tc>
          <w:tcPr>
            <w:tcW w:w="1346" w:type="dxa"/>
          </w:tcPr>
          <w:p w:rsidR="00E976C2" w:rsidRPr="00491910" w:rsidRDefault="00E976C2" w:rsidP="00E976C2">
            <w:pPr>
              <w:spacing w:before="20" w:after="2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sz w:val="18"/>
                <w:szCs w:val="18"/>
                <w:lang w:val="ru-RU"/>
              </w:rPr>
              <w:t>18 123</w:t>
            </w:r>
          </w:p>
        </w:tc>
        <w:tc>
          <w:tcPr>
            <w:tcW w:w="1346" w:type="dxa"/>
          </w:tcPr>
          <w:p w:rsidR="00E976C2" w:rsidRPr="00491910" w:rsidRDefault="00E976C2" w:rsidP="00E976C2">
            <w:pPr>
              <w:spacing w:before="20" w:after="2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sz w:val="18"/>
                <w:szCs w:val="18"/>
                <w:lang w:val="ru-RU"/>
              </w:rPr>
              <w:t>17 358</w:t>
            </w:r>
          </w:p>
        </w:tc>
      </w:tr>
    </w:tbl>
    <w:p w:rsidR="00DA3A9B" w:rsidRPr="0063470B" w:rsidRDefault="00DA3A9B" w:rsidP="0063470B">
      <w:pPr>
        <w:pStyle w:val="Headingb"/>
        <w:spacing w:before="240" w:after="120"/>
        <w:rPr>
          <w:rFonts w:eastAsiaTheme="minorEastAsia"/>
          <w:color w:val="365F91" w:themeColor="accent1" w:themeShade="BF"/>
          <w:lang w:val="ru-RU" w:eastAsia="zh-CN"/>
        </w:rPr>
      </w:pPr>
      <w:r w:rsidRPr="0063470B">
        <w:rPr>
          <w:rFonts w:eastAsiaTheme="minorEastAsia"/>
          <w:color w:val="365F91" w:themeColor="accent1" w:themeShade="BF"/>
          <w:lang w:val="ru-RU" w:eastAsia="zh-CN"/>
        </w:rPr>
        <w:t>D.4 (Открытое информационное общество): Содействовать развитию и использованию электросвязи/ИКТ и приложений с целью расширения возможностей людей и обществ для устойчивого развития</w:t>
      </w:r>
    </w:p>
    <w:tbl>
      <w:tblPr>
        <w:tblStyle w:val="TableGrid"/>
        <w:tblW w:w="14029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3397"/>
        <w:gridCol w:w="5316"/>
        <w:gridCol w:w="5316"/>
      </w:tblGrid>
      <w:tr w:rsidR="00E976C2" w:rsidRPr="00491910" w:rsidTr="00491910">
        <w:trPr>
          <w:tblHeader/>
        </w:trPr>
        <w:tc>
          <w:tcPr>
            <w:tcW w:w="3397" w:type="dxa"/>
            <w:tcBorders>
              <w:right w:val="nil"/>
            </w:tcBorders>
            <w:shd w:val="clear" w:color="auto" w:fill="5B9BD5"/>
          </w:tcPr>
          <w:p w:rsidR="00E976C2" w:rsidRPr="00491910" w:rsidRDefault="00E976C2" w:rsidP="00DA3A9B">
            <w:pPr>
              <w:spacing w:before="80" w:after="80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ru-RU" w:eastAsia="zh-CN"/>
              </w:rPr>
            </w:pPr>
            <w:r w:rsidRPr="00491910">
              <w:rPr>
                <w:b/>
                <w:bCs/>
                <w:color w:val="FFFFFF" w:themeColor="background1"/>
                <w:sz w:val="18"/>
                <w:szCs w:val="18"/>
                <w:lang w:val="ru-RU" w:eastAsia="zh-CN"/>
              </w:rPr>
              <w:t>Конечный результат</w:t>
            </w:r>
          </w:p>
        </w:tc>
        <w:tc>
          <w:tcPr>
            <w:tcW w:w="5316" w:type="dxa"/>
            <w:tcBorders>
              <w:left w:val="nil"/>
            </w:tcBorders>
            <w:shd w:val="clear" w:color="auto" w:fill="5B9BD5"/>
          </w:tcPr>
          <w:p w:rsidR="00E976C2" w:rsidRPr="00491910" w:rsidRDefault="00E976C2" w:rsidP="00DA3A9B">
            <w:pPr>
              <w:spacing w:before="80" w:after="80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ru-RU" w:eastAsia="zh-CN"/>
              </w:rPr>
            </w:pPr>
            <w:r w:rsidRPr="00491910">
              <w:rPr>
                <w:b/>
                <w:bCs/>
                <w:color w:val="FFFFFF" w:themeColor="background1"/>
                <w:sz w:val="18"/>
                <w:szCs w:val="18"/>
                <w:lang w:val="ru-RU" w:eastAsia="zh-CN"/>
              </w:rPr>
              <w:t>Показатели конечного результата</w:t>
            </w:r>
          </w:p>
        </w:tc>
        <w:tc>
          <w:tcPr>
            <w:tcW w:w="5316" w:type="dxa"/>
            <w:tcBorders>
              <w:left w:val="nil"/>
            </w:tcBorders>
            <w:shd w:val="clear" w:color="auto" w:fill="5B9BD5"/>
          </w:tcPr>
          <w:p w:rsidR="00E976C2" w:rsidRPr="00491910" w:rsidRDefault="00E976C2" w:rsidP="00E976C2">
            <w:pPr>
              <w:spacing w:before="80" w:after="80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ru-RU" w:eastAsia="zh-CN"/>
              </w:rPr>
            </w:pPr>
            <w:r w:rsidRPr="00491910">
              <w:rPr>
                <w:b/>
                <w:bCs/>
                <w:color w:val="FFFFFF" w:themeColor="background1"/>
                <w:sz w:val="18"/>
                <w:szCs w:val="18"/>
                <w:lang w:val="ru-RU" w:eastAsia="zh-CN"/>
              </w:rPr>
              <w:t>2018</w:t>
            </w:r>
            <w:r w:rsidR="00F659FD" w:rsidRPr="00491910">
              <w:rPr>
                <w:b/>
                <w:bCs/>
                <w:color w:val="FFFFFF" w:themeColor="background1"/>
                <w:sz w:val="18"/>
                <w:szCs w:val="18"/>
                <w:lang w:val="ru-RU" w:eastAsia="zh-CN"/>
              </w:rPr>
              <w:t> г.</w:t>
            </w:r>
          </w:p>
        </w:tc>
      </w:tr>
      <w:tr w:rsidR="00E976C2" w:rsidRPr="00F177DE" w:rsidTr="00491910">
        <w:tc>
          <w:tcPr>
            <w:tcW w:w="3397" w:type="dxa"/>
          </w:tcPr>
          <w:p w:rsidR="00E976C2" w:rsidRPr="00491910" w:rsidRDefault="00E976C2" w:rsidP="00E976C2">
            <w:pPr>
              <w:spacing w:before="40" w:after="40"/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</w:pPr>
            <w:r w:rsidRPr="00491910">
              <w:rPr>
                <w:rFonts w:eastAsia="Times New Roman" w:cs="Times New Roman"/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D.4-a</w:t>
            </w:r>
            <w:r w:rsidRPr="00491910">
              <w:rPr>
                <w:sz w:val="18"/>
                <w:szCs w:val="18"/>
                <w:lang w:val="ru-RU" w:eastAsia="zh-CN"/>
              </w:rPr>
              <w:t>: Расширение доступа к электросвязи/ИКТ и использования электросвязи/ИКТ в наименее развитых странах (НРС), малых островных развивающихся государствах (СИДС) и развивающихся странах, не имеющих выхода к морю, (ЛЛДС), а также в странах с переходной экономикой</w:t>
            </w:r>
          </w:p>
        </w:tc>
        <w:tc>
          <w:tcPr>
            <w:tcW w:w="5316" w:type="dxa"/>
          </w:tcPr>
          <w:p w:rsidR="00E976C2" w:rsidRPr="00491910" w:rsidRDefault="00E976C2" w:rsidP="00DA3A9B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  <w:t>Число стран, получивших концентрированную помощь в результате действий БРЭ, в которых в результате этого расширены возможности установления соединения, а также повышен уровень доступности и ценовой приемлемости электросвязи/ИКТ</w:t>
            </w:r>
          </w:p>
          <w:p w:rsidR="00E976C2" w:rsidRPr="00491910" w:rsidRDefault="00E976C2" w:rsidP="00DA3A9B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  <w:t>Число стран, получивших помощь в результате действий БРЭ, включая количество запрошенных стипендий и количество предоставленных стипендий</w:t>
            </w:r>
          </w:p>
        </w:tc>
        <w:tc>
          <w:tcPr>
            <w:tcW w:w="5316" w:type="dxa"/>
          </w:tcPr>
          <w:p w:rsidR="00AB2C7F" w:rsidRPr="00491910" w:rsidRDefault="00736F2A" w:rsidP="00C67BDA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="00AB2C7F" w:rsidRPr="00491910">
              <w:rPr>
                <w:sz w:val="18"/>
                <w:szCs w:val="18"/>
                <w:lang w:val="ru-RU" w:eastAsia="zh-CN"/>
              </w:rPr>
              <w:tab/>
            </w:r>
            <w:r w:rsidR="00C67BDA" w:rsidRPr="00491910">
              <w:rPr>
                <w:sz w:val="18"/>
                <w:szCs w:val="18"/>
                <w:lang w:val="ru-RU" w:eastAsia="zh-CN"/>
              </w:rPr>
              <w:t>В 27 странах п</w:t>
            </w:r>
            <w:r w:rsidR="00467853" w:rsidRPr="00491910">
              <w:rPr>
                <w:sz w:val="18"/>
                <w:szCs w:val="18"/>
                <w:lang w:val="ru-RU" w:eastAsia="zh-CN"/>
              </w:rPr>
              <w:t>овышен потенциал в области развития электросвязи/ИКТ</w:t>
            </w:r>
            <w:r w:rsidR="00AB2C7F" w:rsidRPr="00491910">
              <w:rPr>
                <w:sz w:val="18"/>
                <w:szCs w:val="18"/>
                <w:lang w:val="ru-RU" w:eastAsia="zh-CN"/>
              </w:rPr>
              <w:t>.</w:t>
            </w:r>
          </w:p>
          <w:p w:rsidR="00AB2C7F" w:rsidRPr="00491910" w:rsidRDefault="00736F2A" w:rsidP="00467853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="00AB2C7F" w:rsidRPr="00491910">
              <w:rPr>
                <w:sz w:val="18"/>
                <w:szCs w:val="18"/>
                <w:lang w:val="ru-RU" w:eastAsia="zh-CN"/>
              </w:rPr>
              <w:tab/>
              <w:t>23</w:t>
            </w:r>
            <w:r w:rsidR="00467853" w:rsidRPr="00491910">
              <w:rPr>
                <w:sz w:val="18"/>
                <w:szCs w:val="18"/>
                <w:lang w:val="ru-RU" w:eastAsia="zh-CN"/>
              </w:rPr>
              <w:t> страны получили концентрированную помощь с целью расширения доступа к электросвязи/ИКТ и использования электросвязи/ИКТ</w:t>
            </w:r>
            <w:r w:rsidR="00AB2C7F" w:rsidRPr="00491910">
              <w:rPr>
                <w:sz w:val="18"/>
                <w:szCs w:val="18"/>
                <w:lang w:val="ru-RU" w:eastAsia="zh-CN"/>
              </w:rPr>
              <w:t>.</w:t>
            </w:r>
          </w:p>
          <w:p w:rsidR="00E976C2" w:rsidRPr="00491910" w:rsidRDefault="00736F2A" w:rsidP="00467853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="00AB2C7F" w:rsidRPr="00491910">
              <w:rPr>
                <w:sz w:val="18"/>
                <w:szCs w:val="18"/>
                <w:lang w:val="ru-RU" w:eastAsia="zh-CN"/>
              </w:rPr>
              <w:tab/>
            </w:r>
            <w:r w:rsidR="00467853" w:rsidRPr="00491910">
              <w:rPr>
                <w:sz w:val="18"/>
                <w:szCs w:val="18"/>
                <w:lang w:val="ru-RU" w:eastAsia="zh-CN"/>
              </w:rPr>
              <w:t xml:space="preserve">Количество запрошенных стипендий и количество предоставленных стипендий </w:t>
            </w:r>
            <w:r w:rsidR="00AB2C7F" w:rsidRPr="00491910">
              <w:rPr>
                <w:sz w:val="18"/>
                <w:szCs w:val="18"/>
                <w:lang w:val="ru-RU" w:eastAsia="zh-CN"/>
              </w:rPr>
              <w:t>(</w:t>
            </w:r>
            <w:r w:rsidR="00467853" w:rsidRPr="00491910">
              <w:rPr>
                <w:sz w:val="18"/>
                <w:szCs w:val="18"/>
                <w:lang w:val="ru-RU" w:eastAsia="zh-CN"/>
              </w:rPr>
              <w:t>НРС и страны с низким уровнем доходов</w:t>
            </w:r>
            <w:r w:rsidR="00AB2C7F" w:rsidRPr="00491910">
              <w:rPr>
                <w:sz w:val="18"/>
                <w:szCs w:val="18"/>
                <w:lang w:val="ru-RU" w:eastAsia="zh-CN"/>
              </w:rPr>
              <w:t xml:space="preserve">): </w:t>
            </w:r>
            <w:r w:rsidR="00467853" w:rsidRPr="00491910">
              <w:rPr>
                <w:sz w:val="18"/>
                <w:szCs w:val="18"/>
                <w:lang w:val="ru-RU" w:eastAsia="zh-CN"/>
              </w:rPr>
              <w:t xml:space="preserve">запрошено </w:t>
            </w:r>
            <w:r w:rsidR="00AB2C7F" w:rsidRPr="00491910">
              <w:rPr>
                <w:sz w:val="18"/>
                <w:szCs w:val="18"/>
                <w:lang w:val="ru-RU" w:eastAsia="zh-CN"/>
              </w:rPr>
              <w:t>482</w:t>
            </w:r>
            <w:r w:rsidR="00467853" w:rsidRPr="00491910">
              <w:rPr>
                <w:sz w:val="18"/>
                <w:szCs w:val="18"/>
                <w:lang w:val="ru-RU" w:eastAsia="zh-CN"/>
              </w:rPr>
              <w:t> стипендии</w:t>
            </w:r>
            <w:r w:rsidR="00AB2C7F" w:rsidRPr="00491910">
              <w:rPr>
                <w:sz w:val="18"/>
                <w:szCs w:val="18"/>
                <w:lang w:val="ru-RU" w:eastAsia="zh-CN"/>
              </w:rPr>
              <w:t xml:space="preserve">, </w:t>
            </w:r>
            <w:r w:rsidR="00467853" w:rsidRPr="00491910">
              <w:rPr>
                <w:sz w:val="18"/>
                <w:szCs w:val="18"/>
                <w:lang w:val="ru-RU" w:eastAsia="zh-CN"/>
              </w:rPr>
              <w:t xml:space="preserve">предоставлено – </w:t>
            </w:r>
            <w:r w:rsidR="00AB2C7F" w:rsidRPr="00491910">
              <w:rPr>
                <w:sz w:val="18"/>
                <w:szCs w:val="18"/>
                <w:lang w:val="ru-RU" w:eastAsia="zh-CN"/>
              </w:rPr>
              <w:t>241</w:t>
            </w:r>
            <w:r w:rsidR="00467853" w:rsidRPr="00491910">
              <w:rPr>
                <w:sz w:val="18"/>
                <w:szCs w:val="18"/>
                <w:lang w:val="ru-RU" w:eastAsia="zh-CN"/>
              </w:rPr>
              <w:t>.</w:t>
            </w:r>
          </w:p>
        </w:tc>
      </w:tr>
      <w:tr w:rsidR="00E976C2" w:rsidRPr="00F177DE" w:rsidTr="00491910">
        <w:tc>
          <w:tcPr>
            <w:tcW w:w="3397" w:type="dxa"/>
          </w:tcPr>
          <w:p w:rsidR="00E976C2" w:rsidRPr="00491910" w:rsidRDefault="00E976C2" w:rsidP="00E976C2">
            <w:pPr>
              <w:spacing w:before="40" w:after="40"/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</w:pPr>
            <w:r w:rsidRPr="00491910">
              <w:rPr>
                <w:rFonts w:eastAsia="Times New Roman" w:cs="Times New Roman"/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D.4-b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: </w:t>
            </w:r>
            <w:r w:rsidR="00467853" w:rsidRPr="00491910">
              <w:rPr>
                <w:sz w:val="18"/>
                <w:szCs w:val="18"/>
                <w:lang w:val="ru-RU" w:eastAsia="zh-CN"/>
              </w:rPr>
              <w:t>Повышение потенциала членов МСЭ для ускорения экономического и социального развития путем эффективного использования новых технологий, а также услуг и приложений электросвязи/ИКТ</w:t>
            </w:r>
          </w:p>
        </w:tc>
        <w:tc>
          <w:tcPr>
            <w:tcW w:w="5316" w:type="dxa"/>
          </w:tcPr>
          <w:p w:rsidR="00E976C2" w:rsidRPr="00491910" w:rsidRDefault="00E976C2" w:rsidP="00DA3A9B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  <w:t>Количество опубликованных и загруженных комплектов материалов для разработки национальных секторальных цифровых стратегий</w:t>
            </w:r>
          </w:p>
          <w:p w:rsidR="00E976C2" w:rsidRPr="00491910" w:rsidRDefault="00E976C2" w:rsidP="00DA3A9B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  <w:t>Количество опубликованных отчетов на основе передового опыта по теме "Электросвязь/ИКТ в интересах развития"</w:t>
            </w:r>
          </w:p>
          <w:p w:rsidR="00E976C2" w:rsidRPr="00491910" w:rsidRDefault="00E976C2" w:rsidP="00DA3A9B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  <w:t>Количество мероприятий/семинаров-практикумов/</w:t>
            </w:r>
            <w:r w:rsidR="00467853" w:rsidRPr="00491910">
              <w:rPr>
                <w:sz w:val="18"/>
                <w:szCs w:val="18"/>
                <w:lang w:val="ru-RU" w:eastAsia="zh-CN"/>
              </w:rPr>
              <w:t xml:space="preserve"> </w:t>
            </w:r>
            <w:r w:rsidRPr="00491910">
              <w:rPr>
                <w:sz w:val="18"/>
                <w:szCs w:val="18"/>
                <w:lang w:val="ru-RU" w:eastAsia="zh-CN"/>
              </w:rPr>
              <w:t>семинаров по теме "Электросвязь/ИКТ в интересах развития", оказывающих содействие развивающимся странам в решении проблем, которые их население и общество должны преодолеть, и соответствующее число участников</w:t>
            </w:r>
          </w:p>
        </w:tc>
        <w:tc>
          <w:tcPr>
            <w:tcW w:w="5316" w:type="dxa"/>
          </w:tcPr>
          <w:p w:rsidR="00AB2C7F" w:rsidRPr="00491910" w:rsidRDefault="00736F2A" w:rsidP="008E2E67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="00AB2C7F" w:rsidRPr="00491910">
              <w:rPr>
                <w:sz w:val="18"/>
                <w:szCs w:val="18"/>
                <w:lang w:val="ru-RU" w:eastAsia="zh-CN"/>
              </w:rPr>
              <w:tab/>
              <w:t>80</w:t>
            </w:r>
            <w:r w:rsidR="00A36228" w:rsidRPr="00491910">
              <w:rPr>
                <w:sz w:val="18"/>
                <w:szCs w:val="18"/>
                <w:lang w:val="ru-RU" w:eastAsia="zh-CN"/>
              </w:rPr>
              <w:t xml:space="preserve"> участников из </w:t>
            </w:r>
            <w:r w:rsidR="00AB2C7F" w:rsidRPr="00491910">
              <w:rPr>
                <w:sz w:val="18"/>
                <w:szCs w:val="18"/>
                <w:lang w:val="ru-RU" w:eastAsia="zh-CN"/>
              </w:rPr>
              <w:t>33</w:t>
            </w:r>
            <w:r w:rsidR="00A36228" w:rsidRPr="00491910">
              <w:rPr>
                <w:sz w:val="18"/>
                <w:szCs w:val="18"/>
                <w:lang w:val="ru-RU" w:eastAsia="zh-CN"/>
              </w:rPr>
              <w:t> различных стран</w:t>
            </w:r>
            <w:r w:rsidR="0037425E" w:rsidRPr="00491910">
              <w:rPr>
                <w:sz w:val="18"/>
                <w:szCs w:val="18"/>
                <w:lang w:val="ru-RU" w:eastAsia="zh-CN"/>
              </w:rPr>
              <w:t xml:space="preserve"> сформировали</w:t>
            </w:r>
            <w:r w:rsidR="00AB2C7F" w:rsidRPr="00491910">
              <w:rPr>
                <w:sz w:val="18"/>
                <w:szCs w:val="18"/>
                <w:lang w:val="ru-RU" w:eastAsia="zh-CN"/>
              </w:rPr>
              <w:t xml:space="preserve"> 13</w:t>
            </w:r>
            <w:r w:rsidR="0037425E" w:rsidRPr="00491910">
              <w:rPr>
                <w:sz w:val="18"/>
                <w:szCs w:val="18"/>
                <w:lang w:val="ru-RU" w:eastAsia="zh-CN"/>
              </w:rPr>
              <w:t xml:space="preserve"> команд, которые соревновались в разработке инновационных цифровых услуг, </w:t>
            </w:r>
            <w:r w:rsidR="008E2E67" w:rsidRPr="00491910">
              <w:rPr>
                <w:sz w:val="18"/>
                <w:szCs w:val="18"/>
                <w:lang w:val="ru-RU" w:eastAsia="zh-CN"/>
              </w:rPr>
              <w:t xml:space="preserve">содействующих </w:t>
            </w:r>
            <w:r w:rsidR="0037425E" w:rsidRPr="00491910">
              <w:rPr>
                <w:sz w:val="18"/>
                <w:szCs w:val="18"/>
                <w:lang w:val="ru-RU" w:eastAsia="zh-CN"/>
              </w:rPr>
              <w:t>ликвидации голода</w:t>
            </w:r>
            <w:r w:rsidR="00AB2C7F" w:rsidRPr="00491910">
              <w:rPr>
                <w:sz w:val="18"/>
                <w:szCs w:val="18"/>
                <w:lang w:val="ru-RU" w:eastAsia="zh-CN"/>
              </w:rPr>
              <w:t>.</w:t>
            </w:r>
          </w:p>
          <w:p w:rsidR="00AB2C7F" w:rsidRPr="00491910" w:rsidRDefault="00736F2A" w:rsidP="008E2E67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="00AB2C7F" w:rsidRPr="00491910">
              <w:rPr>
                <w:sz w:val="18"/>
                <w:szCs w:val="18"/>
                <w:lang w:val="ru-RU" w:eastAsia="zh-CN"/>
              </w:rPr>
              <w:tab/>
            </w:r>
            <w:r w:rsidR="008E2E67" w:rsidRPr="00491910">
              <w:rPr>
                <w:sz w:val="18"/>
                <w:szCs w:val="18"/>
                <w:lang w:val="ru-RU" w:eastAsia="zh-CN"/>
              </w:rPr>
              <w:t xml:space="preserve">Более </w:t>
            </w:r>
            <w:r w:rsidR="00AB2C7F" w:rsidRPr="00491910">
              <w:rPr>
                <w:sz w:val="18"/>
                <w:szCs w:val="18"/>
                <w:lang w:val="ru-RU" w:eastAsia="zh-CN"/>
              </w:rPr>
              <w:t>1 000</w:t>
            </w:r>
            <w:r w:rsidR="008E2E67" w:rsidRPr="00491910">
              <w:rPr>
                <w:sz w:val="18"/>
                <w:szCs w:val="18"/>
                <w:lang w:val="ru-RU" w:eastAsia="zh-CN"/>
              </w:rPr>
              <w:t> человек приняли участие в мероприятиях, организованных в рамках Саммита по</w:t>
            </w:r>
            <w:r w:rsidR="00AB2C7F" w:rsidRPr="00491910">
              <w:rPr>
                <w:sz w:val="18"/>
                <w:szCs w:val="18"/>
                <w:lang w:val="ru-RU" w:eastAsia="zh-CN"/>
              </w:rPr>
              <w:t xml:space="preserve"> </w:t>
            </w:r>
            <w:r w:rsidR="008E2E67" w:rsidRPr="00491910">
              <w:rPr>
                <w:sz w:val="18"/>
                <w:szCs w:val="18"/>
                <w:lang w:val="ru-RU" w:eastAsia="zh-CN"/>
              </w:rPr>
              <w:t>искусственному интеллекту</w:t>
            </w:r>
            <w:r w:rsidR="00AB2C7F" w:rsidRPr="00491910">
              <w:rPr>
                <w:sz w:val="18"/>
                <w:szCs w:val="18"/>
                <w:lang w:val="ru-RU" w:eastAsia="zh-CN"/>
              </w:rPr>
              <w:t xml:space="preserve">, </w:t>
            </w:r>
            <w:r w:rsidR="008E2E67" w:rsidRPr="00491910">
              <w:rPr>
                <w:sz w:val="18"/>
                <w:szCs w:val="18"/>
                <w:lang w:val="ru-RU" w:eastAsia="zh-CN"/>
              </w:rPr>
              <w:t>программы "Умная Африка"</w:t>
            </w:r>
            <w:r w:rsidR="00AB2C7F" w:rsidRPr="00491910">
              <w:rPr>
                <w:sz w:val="18"/>
                <w:szCs w:val="18"/>
                <w:lang w:val="ru-RU" w:eastAsia="zh-CN"/>
              </w:rPr>
              <w:t xml:space="preserve">, </w:t>
            </w:r>
            <w:r w:rsidR="008E2E67" w:rsidRPr="00491910">
              <w:rPr>
                <w:sz w:val="18"/>
                <w:szCs w:val="18"/>
                <w:lang w:val="ru-RU" w:eastAsia="zh-CN"/>
              </w:rPr>
              <w:t>Форума ВВУИО</w:t>
            </w:r>
            <w:r w:rsidR="00AB2C7F" w:rsidRPr="00491910">
              <w:rPr>
                <w:sz w:val="18"/>
                <w:szCs w:val="18"/>
                <w:lang w:val="ru-RU" w:eastAsia="zh-CN"/>
              </w:rPr>
              <w:t xml:space="preserve">, </w:t>
            </w:r>
            <w:r w:rsidR="008E2E67" w:rsidRPr="00491910">
              <w:rPr>
                <w:sz w:val="18"/>
                <w:szCs w:val="18"/>
                <w:lang w:val="ru-RU" w:eastAsia="zh-CN"/>
              </w:rPr>
              <w:t>Недели мобильного обучения</w:t>
            </w:r>
            <w:r w:rsidR="00AB2C7F" w:rsidRPr="00491910">
              <w:rPr>
                <w:sz w:val="18"/>
                <w:szCs w:val="18"/>
                <w:lang w:val="ru-RU" w:eastAsia="zh-CN"/>
              </w:rPr>
              <w:t xml:space="preserve">, </w:t>
            </w:r>
            <w:r w:rsidR="008E2E67" w:rsidRPr="00491910">
              <w:rPr>
                <w:sz w:val="18"/>
                <w:szCs w:val="18"/>
                <w:lang w:val="ru-RU" w:eastAsia="zh-CN"/>
              </w:rPr>
              <w:t xml:space="preserve">Всемирного мероприятия </w:t>
            </w:r>
            <w:r w:rsidR="00AB2C7F" w:rsidRPr="00491910">
              <w:rPr>
                <w:sz w:val="18"/>
                <w:szCs w:val="18"/>
                <w:lang w:val="ru-RU" w:eastAsia="zh-CN"/>
              </w:rPr>
              <w:t>ITU</w:t>
            </w:r>
            <w:r w:rsidR="008E2E67" w:rsidRPr="00491910">
              <w:rPr>
                <w:sz w:val="18"/>
                <w:szCs w:val="18"/>
                <w:lang w:val="ru-RU" w:eastAsia="zh-CN"/>
              </w:rPr>
              <w:t> </w:t>
            </w:r>
            <w:r w:rsidR="00AB2C7F" w:rsidRPr="00491910">
              <w:rPr>
                <w:sz w:val="18"/>
                <w:szCs w:val="18"/>
                <w:lang w:val="ru-RU" w:eastAsia="zh-CN"/>
              </w:rPr>
              <w:t>Telecom.</w:t>
            </w:r>
          </w:p>
          <w:p w:rsidR="00AB2C7F" w:rsidRPr="00491910" w:rsidRDefault="00736F2A" w:rsidP="008E2E67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="00AB2C7F" w:rsidRPr="00491910">
              <w:rPr>
                <w:sz w:val="18"/>
                <w:szCs w:val="18"/>
                <w:lang w:val="ru-RU" w:eastAsia="zh-CN"/>
              </w:rPr>
              <w:tab/>
            </w:r>
            <w:r w:rsidR="008E2E67" w:rsidRPr="00491910">
              <w:rPr>
                <w:sz w:val="18"/>
                <w:szCs w:val="18"/>
                <w:lang w:val="ru-RU" w:eastAsia="zh-CN"/>
              </w:rPr>
              <w:t>Опубликовано пять отчетов и справочников</w:t>
            </w:r>
            <w:r w:rsidR="00AB2C7F" w:rsidRPr="00491910">
              <w:rPr>
                <w:sz w:val="18"/>
                <w:szCs w:val="18"/>
                <w:lang w:val="ru-RU" w:eastAsia="zh-CN"/>
              </w:rPr>
              <w:t>.</w:t>
            </w:r>
          </w:p>
          <w:p w:rsidR="00AB2C7F" w:rsidRPr="00491910" w:rsidRDefault="00736F2A" w:rsidP="008E2E67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="00AB2C7F" w:rsidRPr="00491910">
              <w:rPr>
                <w:sz w:val="18"/>
                <w:szCs w:val="18"/>
                <w:lang w:val="ru-RU" w:eastAsia="zh-CN"/>
              </w:rPr>
              <w:tab/>
            </w:r>
            <w:r w:rsidR="008E2E67" w:rsidRPr="00491910">
              <w:rPr>
                <w:sz w:val="18"/>
                <w:szCs w:val="18"/>
                <w:lang w:val="ru-RU" w:eastAsia="zh-CN"/>
              </w:rPr>
              <w:t xml:space="preserve">В рамках Всемирного мероприятия ITU Telecom, Саммита по искусственному интеллекту, Форума ВВУИО, Генеральной Ассамблеи ООН, встречи "Преобразим Африку" и т. д, организовано десять мероприятий. </w:t>
            </w:r>
          </w:p>
          <w:p w:rsidR="00E976C2" w:rsidRPr="00491910" w:rsidRDefault="00736F2A" w:rsidP="008E2E67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="00AB2C7F" w:rsidRPr="00491910">
              <w:rPr>
                <w:sz w:val="18"/>
                <w:szCs w:val="18"/>
                <w:lang w:val="ru-RU" w:eastAsia="zh-CN"/>
              </w:rPr>
              <w:tab/>
            </w:r>
            <w:r w:rsidR="008E2E67" w:rsidRPr="00491910">
              <w:rPr>
                <w:sz w:val="18"/>
                <w:szCs w:val="18"/>
                <w:lang w:val="ru-RU" w:eastAsia="zh-CN"/>
              </w:rPr>
              <w:t>По каждому из Вопросов исследовательских комиссий получено более пяти вкладов</w:t>
            </w:r>
            <w:r w:rsidR="00AB2C7F" w:rsidRPr="00491910">
              <w:rPr>
                <w:sz w:val="18"/>
                <w:szCs w:val="18"/>
                <w:lang w:val="ru-RU" w:eastAsia="zh-CN"/>
              </w:rPr>
              <w:t>.</w:t>
            </w:r>
          </w:p>
        </w:tc>
      </w:tr>
      <w:tr w:rsidR="00E976C2" w:rsidRPr="00F177DE" w:rsidTr="00491910">
        <w:tc>
          <w:tcPr>
            <w:tcW w:w="3397" w:type="dxa"/>
          </w:tcPr>
          <w:p w:rsidR="00E976C2" w:rsidRPr="00491910" w:rsidRDefault="00E976C2" w:rsidP="00E976C2">
            <w:pPr>
              <w:spacing w:before="40" w:after="40"/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</w:pPr>
            <w:r w:rsidRPr="00491910">
              <w:rPr>
                <w:rFonts w:eastAsia="Times New Roman" w:cs="Times New Roman"/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D.4-c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: </w:t>
            </w:r>
            <w:r w:rsidR="00467853" w:rsidRPr="00491910">
              <w:rPr>
                <w:sz w:val="18"/>
                <w:szCs w:val="18"/>
                <w:lang w:val="ru-RU" w:eastAsia="zh-CN"/>
              </w:rPr>
              <w:t>Повышение потенциала членов МСЭ для разработки стратегий, политики и практики с целью охвата цифровыми технологиями, в частности с целью расширения прав и возможностей женщин и девушек, лиц с ограниченными возможностями и других лиц с особыми потребностями</w:t>
            </w:r>
          </w:p>
        </w:tc>
        <w:tc>
          <w:tcPr>
            <w:tcW w:w="5316" w:type="dxa"/>
          </w:tcPr>
          <w:p w:rsidR="00E976C2" w:rsidRPr="00491910" w:rsidRDefault="00E976C2" w:rsidP="00DA3A9B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  <w:t xml:space="preserve">Количество ресурсов по охвату цифровыми технологиями, разработанных и/или предоставленных членам, в том числе публикации, политика, стратегии, руководящие указания, передовой опыт, исследования конкретных ситуаций, учебные материалы, онлайновые ресурсы и комплекты материалов, число просмотров </w:t>
            </w:r>
            <w:r w:rsidR="00467853" w:rsidRPr="00491910">
              <w:rPr>
                <w:sz w:val="18"/>
                <w:szCs w:val="18"/>
                <w:lang w:val="ru-RU" w:eastAsia="zh-CN"/>
              </w:rPr>
              <w:t xml:space="preserve">веб-страниц веб-сайта </w:t>
            </w:r>
            <w:r w:rsidR="00997C37" w:rsidRPr="00491910">
              <w:rPr>
                <w:sz w:val="18"/>
                <w:szCs w:val="18"/>
                <w:lang w:val="ru-RU" w:eastAsia="zh-CN"/>
              </w:rPr>
              <w:t>МСЭ</w:t>
            </w:r>
            <w:r w:rsidR="00997C37" w:rsidRPr="00491910">
              <w:rPr>
                <w:sz w:val="18"/>
                <w:szCs w:val="18"/>
                <w:lang w:val="ru-RU" w:eastAsia="zh-CN"/>
              </w:rPr>
              <w:noBreakHyphen/>
            </w:r>
            <w:r w:rsidRPr="00491910">
              <w:rPr>
                <w:sz w:val="18"/>
                <w:szCs w:val="18"/>
                <w:lang w:val="ru-RU" w:eastAsia="zh-CN"/>
              </w:rPr>
              <w:t>D, посвященных охвату цифровыми технологиями</w:t>
            </w:r>
          </w:p>
          <w:p w:rsidR="00E976C2" w:rsidRPr="00491910" w:rsidRDefault="00E976C2" w:rsidP="00DA3A9B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  <w:t>Число членов, которые осведомлены о политике, стратегиях и руководящих указаниях в области охвата цифровыми технологиями и по которым они прошли подготовку или которые им были рекомендованы</w:t>
            </w:r>
          </w:p>
        </w:tc>
        <w:tc>
          <w:tcPr>
            <w:tcW w:w="5316" w:type="dxa"/>
          </w:tcPr>
          <w:p w:rsidR="00AB2C7F" w:rsidRPr="00491910" w:rsidRDefault="00736F2A" w:rsidP="00393D8B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="00AB2C7F" w:rsidRPr="00491910">
              <w:rPr>
                <w:sz w:val="18"/>
                <w:szCs w:val="18"/>
                <w:lang w:val="ru-RU" w:eastAsia="zh-CN"/>
              </w:rPr>
              <w:tab/>
              <w:t xml:space="preserve">1 500 </w:t>
            </w:r>
            <w:r w:rsidR="006F2707" w:rsidRPr="00491910">
              <w:rPr>
                <w:sz w:val="18"/>
                <w:szCs w:val="18"/>
                <w:lang w:val="ru-RU" w:eastAsia="zh-CN"/>
              </w:rPr>
              <w:t xml:space="preserve">членов МСЭ и соответствующих заинтересованных сторон повысили свой потенциал в области услуг, политики и регулирования, </w:t>
            </w:r>
            <w:r w:rsidR="00393D8B" w:rsidRPr="00491910">
              <w:rPr>
                <w:sz w:val="18"/>
                <w:szCs w:val="18"/>
                <w:lang w:val="ru-RU" w:eastAsia="zh-CN"/>
              </w:rPr>
              <w:t>обеспечивающих</w:t>
            </w:r>
            <w:r w:rsidR="006F2707" w:rsidRPr="00491910">
              <w:rPr>
                <w:sz w:val="18"/>
                <w:szCs w:val="18"/>
                <w:lang w:val="ru-RU" w:eastAsia="zh-CN"/>
              </w:rPr>
              <w:t xml:space="preserve"> доступност</w:t>
            </w:r>
            <w:r w:rsidR="00393D8B" w:rsidRPr="00491910">
              <w:rPr>
                <w:sz w:val="18"/>
                <w:szCs w:val="18"/>
                <w:lang w:val="ru-RU" w:eastAsia="zh-CN"/>
              </w:rPr>
              <w:t>ь</w:t>
            </w:r>
            <w:r w:rsidR="006F2707" w:rsidRPr="00491910">
              <w:rPr>
                <w:sz w:val="18"/>
                <w:szCs w:val="18"/>
                <w:lang w:val="ru-RU" w:eastAsia="zh-CN"/>
              </w:rPr>
              <w:t xml:space="preserve"> ИКТ, благодаря проведенным презентациям</w:t>
            </w:r>
            <w:r w:rsidR="00AB2C7F" w:rsidRPr="00491910">
              <w:rPr>
                <w:sz w:val="18"/>
                <w:szCs w:val="18"/>
                <w:lang w:val="ru-RU" w:eastAsia="zh-CN"/>
              </w:rPr>
              <w:t xml:space="preserve">, </w:t>
            </w:r>
            <w:r w:rsidR="006F2707" w:rsidRPr="00491910">
              <w:rPr>
                <w:sz w:val="18"/>
                <w:szCs w:val="18"/>
                <w:lang w:val="ru-RU" w:eastAsia="zh-CN"/>
              </w:rPr>
              <w:t>предоставленной информации и обмену передовым опытом в рамках более чем</w:t>
            </w:r>
            <w:r w:rsidR="00AB2C7F" w:rsidRPr="00491910">
              <w:rPr>
                <w:sz w:val="18"/>
                <w:szCs w:val="18"/>
                <w:lang w:val="ru-RU" w:eastAsia="zh-CN"/>
              </w:rPr>
              <w:t xml:space="preserve"> 20</w:t>
            </w:r>
            <w:r w:rsidR="006F2707" w:rsidRPr="00491910">
              <w:rPr>
                <w:sz w:val="18"/>
                <w:szCs w:val="18"/>
                <w:lang w:val="ru-RU" w:eastAsia="zh-CN"/>
              </w:rPr>
              <w:t> тематических региональных и глобальных мероприятий и собраний</w:t>
            </w:r>
            <w:r w:rsidR="00AB2C7F" w:rsidRPr="00491910">
              <w:rPr>
                <w:sz w:val="18"/>
                <w:szCs w:val="18"/>
                <w:lang w:val="ru-RU" w:eastAsia="zh-CN"/>
              </w:rPr>
              <w:t>.</w:t>
            </w:r>
          </w:p>
          <w:p w:rsidR="00AB2C7F" w:rsidRPr="00491910" w:rsidRDefault="00736F2A" w:rsidP="009469D7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="00AB2C7F" w:rsidRPr="00491910">
              <w:rPr>
                <w:sz w:val="18"/>
                <w:szCs w:val="18"/>
                <w:lang w:val="ru-RU" w:eastAsia="zh-CN"/>
              </w:rPr>
              <w:tab/>
            </w:r>
            <w:r w:rsidR="009469D7" w:rsidRPr="00491910">
              <w:rPr>
                <w:sz w:val="18"/>
                <w:szCs w:val="18"/>
                <w:lang w:val="ru-RU" w:eastAsia="zh-CN"/>
              </w:rPr>
              <w:t xml:space="preserve">Три </w:t>
            </w:r>
            <w:r w:rsidR="00AB2C7F" w:rsidRPr="00491910">
              <w:rPr>
                <w:sz w:val="18"/>
                <w:szCs w:val="18"/>
                <w:lang w:val="ru-RU" w:eastAsia="zh-CN"/>
              </w:rPr>
              <w:t xml:space="preserve">(3) </w:t>
            </w:r>
            <w:r w:rsidR="009469D7" w:rsidRPr="00491910">
              <w:rPr>
                <w:sz w:val="18"/>
                <w:szCs w:val="18"/>
                <w:lang w:val="ru-RU" w:eastAsia="zh-CN"/>
              </w:rPr>
              <w:t>учебных курса самостоятельного обучения по темам доступности ИКТ</w:t>
            </w:r>
            <w:r w:rsidR="00AB2C7F" w:rsidRPr="00491910">
              <w:rPr>
                <w:sz w:val="18"/>
                <w:szCs w:val="18"/>
                <w:lang w:val="ru-RU" w:eastAsia="zh-CN"/>
              </w:rPr>
              <w:t>.</w:t>
            </w:r>
          </w:p>
          <w:p w:rsidR="00AB2C7F" w:rsidRPr="00491910" w:rsidRDefault="00736F2A" w:rsidP="008C70B5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="00AB2C7F" w:rsidRPr="00491910">
              <w:rPr>
                <w:sz w:val="18"/>
                <w:szCs w:val="18"/>
                <w:lang w:val="ru-RU" w:eastAsia="zh-CN"/>
              </w:rPr>
              <w:tab/>
              <w:t xml:space="preserve">15 </w:t>
            </w:r>
            <w:r w:rsidR="008C70B5" w:rsidRPr="00491910">
              <w:rPr>
                <w:sz w:val="18"/>
                <w:szCs w:val="18"/>
                <w:lang w:val="ru-RU" w:eastAsia="zh-CN"/>
              </w:rPr>
              <w:t>учебных видеопособий, посвященных разработке доступного цифрового контента</w:t>
            </w:r>
            <w:r w:rsidR="00AB2C7F" w:rsidRPr="00491910">
              <w:rPr>
                <w:sz w:val="18"/>
                <w:szCs w:val="18"/>
                <w:lang w:val="ru-RU" w:eastAsia="zh-CN"/>
              </w:rPr>
              <w:t>.</w:t>
            </w:r>
          </w:p>
          <w:p w:rsidR="00AB2C7F" w:rsidRPr="00491910" w:rsidRDefault="00736F2A" w:rsidP="00C67BDA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="00AB2C7F" w:rsidRPr="00491910">
              <w:rPr>
                <w:sz w:val="18"/>
                <w:szCs w:val="18"/>
                <w:lang w:val="ru-RU" w:eastAsia="zh-CN"/>
              </w:rPr>
              <w:tab/>
            </w:r>
            <w:r w:rsidR="00C26C93" w:rsidRPr="00491910">
              <w:rPr>
                <w:sz w:val="18"/>
                <w:szCs w:val="18"/>
                <w:lang w:val="ru-RU" w:eastAsia="zh-CN"/>
              </w:rPr>
              <w:t xml:space="preserve">Более </w:t>
            </w:r>
            <w:r w:rsidR="00AB2C7F" w:rsidRPr="00491910">
              <w:rPr>
                <w:sz w:val="18"/>
                <w:szCs w:val="18"/>
                <w:lang w:val="ru-RU" w:eastAsia="zh-CN"/>
              </w:rPr>
              <w:t>500</w:t>
            </w:r>
            <w:r w:rsidR="00C26C93" w:rsidRPr="00491910">
              <w:rPr>
                <w:sz w:val="18"/>
                <w:szCs w:val="18"/>
                <w:lang w:val="ru-RU" w:eastAsia="zh-CN"/>
              </w:rPr>
              <w:t xml:space="preserve"> членов МСЭ получили сертификаты МСЭ</w:t>
            </w:r>
            <w:r w:rsidR="00AB2C7F" w:rsidRPr="00491910">
              <w:rPr>
                <w:sz w:val="18"/>
                <w:szCs w:val="18"/>
                <w:lang w:val="ru-RU" w:eastAsia="zh-CN"/>
              </w:rPr>
              <w:t xml:space="preserve"> </w:t>
            </w:r>
            <w:r w:rsidR="00C26C93" w:rsidRPr="00491910">
              <w:rPr>
                <w:sz w:val="18"/>
                <w:szCs w:val="18"/>
                <w:lang w:val="ru-RU" w:eastAsia="zh-CN"/>
              </w:rPr>
              <w:t xml:space="preserve">по доступности ИКТ </w:t>
            </w:r>
            <w:r w:rsidR="00C67BDA" w:rsidRPr="00491910">
              <w:rPr>
                <w:sz w:val="18"/>
                <w:szCs w:val="18"/>
                <w:lang w:val="ru-RU" w:eastAsia="zh-CN"/>
              </w:rPr>
              <w:t>по итогам</w:t>
            </w:r>
            <w:r w:rsidR="00C26C93" w:rsidRPr="00491910">
              <w:rPr>
                <w:sz w:val="18"/>
                <w:szCs w:val="18"/>
                <w:lang w:val="ru-RU" w:eastAsia="zh-CN"/>
              </w:rPr>
              <w:t xml:space="preserve"> участия в очных учебных занятиях, проводимых в рамках региональных мероприятий, или в онлайновых учебных заняти</w:t>
            </w:r>
            <w:r w:rsidR="006B10B9" w:rsidRPr="00491910">
              <w:rPr>
                <w:sz w:val="18"/>
                <w:szCs w:val="18"/>
                <w:lang w:val="ru-RU" w:eastAsia="zh-CN"/>
              </w:rPr>
              <w:t>ях</w:t>
            </w:r>
            <w:r w:rsidR="00C26C93" w:rsidRPr="00491910">
              <w:rPr>
                <w:sz w:val="18"/>
                <w:szCs w:val="18"/>
                <w:lang w:val="ru-RU" w:eastAsia="zh-CN"/>
              </w:rPr>
              <w:t>, доступ к которым был организован на платформе Академии МСЭ</w:t>
            </w:r>
            <w:r w:rsidR="00AB2C7F" w:rsidRPr="00491910">
              <w:rPr>
                <w:sz w:val="18"/>
                <w:szCs w:val="18"/>
                <w:lang w:val="ru-RU" w:eastAsia="zh-CN"/>
              </w:rPr>
              <w:t>.</w:t>
            </w:r>
          </w:p>
          <w:p w:rsidR="00AB2C7F" w:rsidRPr="00491910" w:rsidRDefault="00736F2A" w:rsidP="00C67BDA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="00AB2C7F" w:rsidRPr="00491910">
              <w:rPr>
                <w:sz w:val="18"/>
                <w:szCs w:val="18"/>
                <w:lang w:val="ru-RU" w:eastAsia="zh-CN"/>
              </w:rPr>
              <w:tab/>
              <w:t xml:space="preserve">1 250 </w:t>
            </w:r>
            <w:r w:rsidR="00243204" w:rsidRPr="00491910">
              <w:rPr>
                <w:sz w:val="18"/>
                <w:szCs w:val="18"/>
                <w:lang w:val="ru-RU" w:eastAsia="zh-CN"/>
              </w:rPr>
              <w:t>членов МСЭ и заинтересованных сторон</w:t>
            </w:r>
            <w:r w:rsidR="006B10B9" w:rsidRPr="00491910">
              <w:rPr>
                <w:sz w:val="18"/>
                <w:szCs w:val="18"/>
                <w:lang w:val="ru-RU" w:eastAsia="zh-CN"/>
              </w:rPr>
              <w:t xml:space="preserve"> получили информацию о проводимой МСЭ и МОТ кампании "Цифровые навыки для достойных рабочих мест", цель которой − стимулировать заинтересованные стороны </w:t>
            </w:r>
            <w:r w:rsidR="00C67BDA" w:rsidRPr="00491910">
              <w:rPr>
                <w:sz w:val="18"/>
                <w:szCs w:val="18"/>
                <w:lang w:val="ru-RU" w:eastAsia="zh-CN"/>
              </w:rPr>
              <w:t xml:space="preserve">к </w:t>
            </w:r>
            <w:r w:rsidR="006B10B9" w:rsidRPr="00491910">
              <w:rPr>
                <w:sz w:val="18"/>
                <w:szCs w:val="18"/>
                <w:lang w:val="ru-RU" w:eastAsia="zh-CN"/>
              </w:rPr>
              <w:t>обуч</w:t>
            </w:r>
            <w:r w:rsidR="00C67BDA" w:rsidRPr="00491910">
              <w:rPr>
                <w:sz w:val="18"/>
                <w:szCs w:val="18"/>
                <w:lang w:val="ru-RU" w:eastAsia="zh-CN"/>
              </w:rPr>
              <w:t>ению</w:t>
            </w:r>
            <w:r w:rsidR="006B10B9" w:rsidRPr="00491910">
              <w:rPr>
                <w:sz w:val="18"/>
                <w:szCs w:val="18"/>
                <w:lang w:val="ru-RU" w:eastAsia="zh-CN"/>
              </w:rPr>
              <w:t xml:space="preserve"> пят</w:t>
            </w:r>
            <w:r w:rsidR="00C67BDA" w:rsidRPr="00491910">
              <w:rPr>
                <w:sz w:val="18"/>
                <w:szCs w:val="18"/>
                <w:lang w:val="ru-RU" w:eastAsia="zh-CN"/>
              </w:rPr>
              <w:t>и</w:t>
            </w:r>
            <w:r w:rsidR="006B10B9" w:rsidRPr="00491910">
              <w:rPr>
                <w:sz w:val="18"/>
                <w:szCs w:val="18"/>
                <w:lang w:val="ru-RU" w:eastAsia="zh-CN"/>
              </w:rPr>
              <w:t xml:space="preserve"> миллионов молодых женщин и мужчин цифровым навыкам</w:t>
            </w:r>
            <w:r w:rsidR="00AB2C7F" w:rsidRPr="00491910">
              <w:rPr>
                <w:sz w:val="18"/>
                <w:szCs w:val="18"/>
                <w:lang w:val="ru-RU" w:eastAsia="zh-CN"/>
              </w:rPr>
              <w:t>.</w:t>
            </w:r>
          </w:p>
          <w:p w:rsidR="00AB2C7F" w:rsidRPr="00491910" w:rsidRDefault="00736F2A" w:rsidP="00C67BDA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="00AB2C7F" w:rsidRPr="00491910">
              <w:rPr>
                <w:sz w:val="18"/>
                <w:szCs w:val="18"/>
                <w:lang w:val="ru-RU" w:eastAsia="zh-CN"/>
              </w:rPr>
              <w:tab/>
            </w:r>
            <w:r w:rsidRPr="00491910">
              <w:rPr>
                <w:sz w:val="18"/>
                <w:szCs w:val="18"/>
                <w:lang w:val="ru-RU" w:eastAsia="zh-CN"/>
              </w:rPr>
              <w:t>В 2018</w:t>
            </w:r>
            <w:r w:rsidR="002B293E" w:rsidRPr="00491910">
              <w:rPr>
                <w:sz w:val="18"/>
                <w:szCs w:val="18"/>
                <w:lang w:val="ru-RU" w:eastAsia="zh-CN"/>
              </w:rPr>
              <w:t> год</w:t>
            </w:r>
            <w:r w:rsidRPr="00491910">
              <w:rPr>
                <w:sz w:val="18"/>
                <w:szCs w:val="18"/>
                <w:lang w:val="ru-RU" w:eastAsia="zh-CN"/>
              </w:rPr>
              <w:t>у 131</w:t>
            </w:r>
            <w:r w:rsidR="006B10B9" w:rsidRPr="00491910">
              <w:rPr>
                <w:sz w:val="18"/>
                <w:szCs w:val="18"/>
                <w:lang w:val="ru-RU" w:eastAsia="zh-CN"/>
              </w:rPr>
              <w:t> 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страна </w:t>
            </w:r>
            <w:r w:rsidR="00C67BDA" w:rsidRPr="00491910">
              <w:rPr>
                <w:sz w:val="18"/>
                <w:szCs w:val="18"/>
                <w:lang w:val="ru-RU" w:eastAsia="zh-CN"/>
              </w:rPr>
              <w:t>провела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 мероприятия, посвященные Международному дню "Девушки в ИКТ", в рамках которых 57</w:t>
            </w:r>
            <w:r w:rsidR="00C67BDA" w:rsidRPr="00491910">
              <w:rPr>
                <w:sz w:val="18"/>
                <w:szCs w:val="18"/>
                <w:lang w:val="ru-RU" w:eastAsia="zh-CN"/>
              </w:rPr>
              <w:t> </w:t>
            </w:r>
            <w:r w:rsidRPr="00491910">
              <w:rPr>
                <w:sz w:val="18"/>
                <w:szCs w:val="18"/>
                <w:lang w:val="ru-RU" w:eastAsia="zh-CN"/>
              </w:rPr>
              <w:t>748 девушек приняли участие в 2186</w:t>
            </w:r>
            <w:r w:rsidR="000A6610" w:rsidRPr="00491910">
              <w:rPr>
                <w:sz w:val="18"/>
                <w:szCs w:val="18"/>
                <w:lang w:val="ru-RU" w:eastAsia="zh-CN"/>
              </w:rPr>
              <w:t> 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мероприятиях, </w:t>
            </w:r>
            <w:r w:rsidR="000A6610" w:rsidRPr="00491910">
              <w:rPr>
                <w:sz w:val="18"/>
                <w:szCs w:val="18"/>
                <w:lang w:val="ru-RU" w:eastAsia="zh-CN"/>
              </w:rPr>
              <w:t xml:space="preserve">побуждающих 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девушек </w:t>
            </w:r>
            <w:r w:rsidR="000A6610" w:rsidRPr="00491910">
              <w:rPr>
                <w:sz w:val="18"/>
                <w:szCs w:val="18"/>
                <w:lang w:val="ru-RU" w:eastAsia="zh-CN"/>
              </w:rPr>
              <w:t>выбирать профессию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 и получать образование в сфере ИКТ. </w:t>
            </w:r>
            <w:r w:rsidR="000A6610" w:rsidRPr="00491910">
              <w:rPr>
                <w:sz w:val="18"/>
                <w:szCs w:val="18"/>
                <w:lang w:val="ru-RU" w:eastAsia="zh-CN"/>
              </w:rPr>
              <w:t>М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ероприятия </w:t>
            </w:r>
            <w:r w:rsidR="001B7A67" w:rsidRPr="00491910">
              <w:rPr>
                <w:sz w:val="18"/>
                <w:szCs w:val="18"/>
                <w:lang w:val="ru-RU" w:eastAsia="zh-CN"/>
              </w:rPr>
              <w:t xml:space="preserve">проводились </w:t>
            </w:r>
            <w:r w:rsidRPr="00491910">
              <w:rPr>
                <w:sz w:val="18"/>
                <w:szCs w:val="18"/>
                <w:lang w:val="ru-RU" w:eastAsia="zh-CN"/>
              </w:rPr>
              <w:t>в 20</w:t>
            </w:r>
            <w:r w:rsidR="00C67BDA" w:rsidRPr="00491910">
              <w:rPr>
                <w:sz w:val="18"/>
                <w:szCs w:val="18"/>
                <w:lang w:val="ru-RU" w:eastAsia="zh-CN"/>
              </w:rPr>
              <w:t> </w:t>
            </w:r>
            <w:r w:rsidRPr="00491910">
              <w:rPr>
                <w:sz w:val="18"/>
                <w:szCs w:val="18"/>
                <w:lang w:val="ru-RU" w:eastAsia="zh-CN"/>
              </w:rPr>
              <w:t>странах Африканского региона, 31</w:t>
            </w:r>
            <w:r w:rsidR="00C67BDA" w:rsidRPr="00491910">
              <w:rPr>
                <w:sz w:val="18"/>
                <w:szCs w:val="18"/>
                <w:lang w:val="ru-RU" w:eastAsia="zh-CN"/>
              </w:rPr>
              <w:t> </w:t>
            </w:r>
            <w:r w:rsidRPr="00491910">
              <w:rPr>
                <w:sz w:val="18"/>
                <w:szCs w:val="18"/>
                <w:lang w:val="ru-RU" w:eastAsia="zh-CN"/>
              </w:rPr>
              <w:t>стране регион</w:t>
            </w:r>
            <w:r w:rsidR="000A6610" w:rsidRPr="00491910">
              <w:rPr>
                <w:sz w:val="18"/>
                <w:szCs w:val="18"/>
                <w:lang w:val="ru-RU" w:eastAsia="zh-CN"/>
              </w:rPr>
              <w:t>а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 Северной и Южной Америки, 10</w:t>
            </w:r>
            <w:r w:rsidR="000A6610" w:rsidRPr="00491910">
              <w:rPr>
                <w:sz w:val="18"/>
                <w:szCs w:val="18"/>
                <w:lang w:val="ru-RU" w:eastAsia="zh-CN"/>
              </w:rPr>
              <w:t> 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странах </w:t>
            </w:r>
            <w:r w:rsidR="000A6610" w:rsidRPr="00491910">
              <w:rPr>
                <w:sz w:val="18"/>
                <w:szCs w:val="18"/>
                <w:lang w:val="ru-RU" w:eastAsia="zh-CN"/>
              </w:rPr>
              <w:t>А</w:t>
            </w:r>
            <w:r w:rsidRPr="00491910">
              <w:rPr>
                <w:sz w:val="18"/>
                <w:szCs w:val="18"/>
                <w:lang w:val="ru-RU" w:eastAsia="zh-CN"/>
              </w:rPr>
              <w:t>рабско</w:t>
            </w:r>
            <w:r w:rsidR="000A6610" w:rsidRPr="00491910">
              <w:rPr>
                <w:sz w:val="18"/>
                <w:szCs w:val="18"/>
                <w:lang w:val="ru-RU" w:eastAsia="zh-CN"/>
              </w:rPr>
              <w:t>го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 регион</w:t>
            </w:r>
            <w:r w:rsidR="000A6610" w:rsidRPr="00491910">
              <w:rPr>
                <w:sz w:val="18"/>
                <w:szCs w:val="18"/>
                <w:lang w:val="ru-RU" w:eastAsia="zh-CN"/>
              </w:rPr>
              <w:t>а</w:t>
            </w:r>
            <w:r w:rsidRPr="00491910">
              <w:rPr>
                <w:sz w:val="18"/>
                <w:szCs w:val="18"/>
                <w:lang w:val="ru-RU" w:eastAsia="zh-CN"/>
              </w:rPr>
              <w:t>, 22</w:t>
            </w:r>
            <w:r w:rsidR="00C67BDA" w:rsidRPr="00491910">
              <w:rPr>
                <w:sz w:val="18"/>
                <w:szCs w:val="18"/>
                <w:lang w:val="ru-RU" w:eastAsia="zh-CN"/>
              </w:rPr>
              <w:t> </w:t>
            </w:r>
            <w:r w:rsidRPr="00491910">
              <w:rPr>
                <w:sz w:val="18"/>
                <w:szCs w:val="18"/>
                <w:lang w:val="ru-RU" w:eastAsia="zh-CN"/>
              </w:rPr>
              <w:t>странах Азиатско-Тихоокеанско</w:t>
            </w:r>
            <w:r w:rsidR="000A6610" w:rsidRPr="00491910">
              <w:rPr>
                <w:sz w:val="18"/>
                <w:szCs w:val="18"/>
                <w:lang w:val="ru-RU" w:eastAsia="zh-CN"/>
              </w:rPr>
              <w:t>го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 регион</w:t>
            </w:r>
            <w:r w:rsidR="000A6610" w:rsidRPr="00491910">
              <w:rPr>
                <w:sz w:val="18"/>
                <w:szCs w:val="18"/>
                <w:lang w:val="ru-RU" w:eastAsia="zh-CN"/>
              </w:rPr>
              <w:t>а</w:t>
            </w:r>
            <w:r w:rsidRPr="00491910">
              <w:rPr>
                <w:sz w:val="18"/>
                <w:szCs w:val="18"/>
                <w:lang w:val="ru-RU" w:eastAsia="zh-CN"/>
              </w:rPr>
              <w:t>, 8</w:t>
            </w:r>
            <w:r w:rsidR="00C67BDA" w:rsidRPr="00491910">
              <w:rPr>
                <w:sz w:val="18"/>
                <w:szCs w:val="18"/>
                <w:lang w:val="ru-RU" w:eastAsia="zh-CN"/>
              </w:rPr>
              <w:t> </w:t>
            </w:r>
            <w:r w:rsidRPr="00491910">
              <w:rPr>
                <w:sz w:val="18"/>
                <w:szCs w:val="18"/>
                <w:lang w:val="ru-RU" w:eastAsia="zh-CN"/>
              </w:rPr>
              <w:t>странах регион</w:t>
            </w:r>
            <w:r w:rsidR="000A6610" w:rsidRPr="00491910">
              <w:rPr>
                <w:sz w:val="18"/>
                <w:szCs w:val="18"/>
                <w:lang w:val="ru-RU" w:eastAsia="zh-CN"/>
              </w:rPr>
              <w:t xml:space="preserve">а </w:t>
            </w:r>
            <w:r w:rsidRPr="00491910">
              <w:rPr>
                <w:sz w:val="18"/>
                <w:szCs w:val="18"/>
                <w:lang w:val="ru-RU" w:eastAsia="zh-CN"/>
              </w:rPr>
              <w:t>СНГ и 30 странах регион</w:t>
            </w:r>
            <w:r w:rsidR="000A6610" w:rsidRPr="00491910">
              <w:rPr>
                <w:sz w:val="18"/>
                <w:szCs w:val="18"/>
                <w:lang w:val="ru-RU" w:eastAsia="zh-CN"/>
              </w:rPr>
              <w:t>а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 Европы.</w:t>
            </w:r>
          </w:p>
          <w:p w:rsidR="00AB2C7F" w:rsidRPr="00491910" w:rsidRDefault="00736F2A" w:rsidP="00465889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="00AB2C7F" w:rsidRPr="00491910">
              <w:rPr>
                <w:sz w:val="18"/>
                <w:szCs w:val="18"/>
                <w:lang w:val="ru-RU" w:eastAsia="zh-CN"/>
              </w:rPr>
              <w:tab/>
            </w:r>
            <w:r w:rsidR="001B7A67" w:rsidRPr="00491910">
              <w:rPr>
                <w:sz w:val="18"/>
                <w:szCs w:val="18"/>
                <w:lang w:val="ru-RU" w:eastAsia="zh-CN"/>
              </w:rPr>
              <w:t xml:space="preserve">Зарегистрировано </w:t>
            </w:r>
            <w:r w:rsidR="00AB2C7F" w:rsidRPr="00491910">
              <w:rPr>
                <w:sz w:val="18"/>
                <w:szCs w:val="18"/>
                <w:lang w:val="ru-RU" w:eastAsia="zh-CN"/>
              </w:rPr>
              <w:t>360</w:t>
            </w:r>
            <w:r w:rsidR="00465889" w:rsidRPr="00491910">
              <w:rPr>
                <w:sz w:val="18"/>
                <w:szCs w:val="18"/>
                <w:lang w:val="ru-RU" w:eastAsia="zh-CN"/>
              </w:rPr>
              <w:t> </w:t>
            </w:r>
            <w:r w:rsidR="00AB2C7F" w:rsidRPr="00491910">
              <w:rPr>
                <w:sz w:val="18"/>
                <w:szCs w:val="18"/>
                <w:lang w:val="ru-RU" w:eastAsia="zh-CN"/>
              </w:rPr>
              <w:t xml:space="preserve">500 </w:t>
            </w:r>
            <w:r w:rsidR="001B7A67" w:rsidRPr="00491910">
              <w:rPr>
                <w:sz w:val="18"/>
                <w:szCs w:val="18"/>
                <w:lang w:val="ru-RU" w:eastAsia="zh-CN"/>
              </w:rPr>
              <w:t>посещений портала, посвященного Дню "Девушки в ИКТ"</w:t>
            </w:r>
            <w:r w:rsidR="00AB2C7F" w:rsidRPr="00491910">
              <w:rPr>
                <w:sz w:val="18"/>
                <w:szCs w:val="18"/>
                <w:lang w:val="ru-RU" w:eastAsia="zh-CN"/>
              </w:rPr>
              <w:t xml:space="preserve">, </w:t>
            </w:r>
            <w:r w:rsidR="001B7A67" w:rsidRPr="00491910">
              <w:rPr>
                <w:sz w:val="18"/>
                <w:szCs w:val="18"/>
                <w:lang w:val="ru-RU" w:eastAsia="zh-CN"/>
              </w:rPr>
              <w:t xml:space="preserve">число постов в Facebook по теме Дня "Девушки в ИКТ" достигло </w:t>
            </w:r>
            <w:r w:rsidR="00AB2C7F" w:rsidRPr="00491910">
              <w:rPr>
                <w:sz w:val="18"/>
                <w:szCs w:val="18"/>
                <w:lang w:val="ru-RU" w:eastAsia="zh-CN"/>
              </w:rPr>
              <w:t>185</w:t>
            </w:r>
            <w:r w:rsidR="001B7A67" w:rsidRPr="00491910">
              <w:rPr>
                <w:sz w:val="18"/>
                <w:szCs w:val="18"/>
                <w:lang w:val="ru-RU" w:eastAsia="zh-CN"/>
              </w:rPr>
              <w:t> </w:t>
            </w:r>
            <w:r w:rsidR="00AB2C7F" w:rsidRPr="00491910">
              <w:rPr>
                <w:sz w:val="18"/>
                <w:szCs w:val="18"/>
                <w:lang w:val="ru-RU" w:eastAsia="zh-CN"/>
              </w:rPr>
              <w:t>859.</w:t>
            </w:r>
          </w:p>
          <w:p w:rsidR="00AB2C7F" w:rsidRPr="00491910" w:rsidRDefault="00736F2A" w:rsidP="00465889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="00AB2C7F" w:rsidRPr="00491910">
              <w:rPr>
                <w:sz w:val="18"/>
                <w:szCs w:val="18"/>
                <w:lang w:val="ru-RU" w:eastAsia="zh-CN"/>
              </w:rPr>
              <w:tab/>
            </w:r>
            <w:r w:rsidR="001B7A67" w:rsidRPr="00491910">
              <w:rPr>
                <w:sz w:val="18"/>
                <w:szCs w:val="18"/>
                <w:lang w:val="ru-RU" w:eastAsia="zh-CN"/>
              </w:rPr>
              <w:t>Количество учетных записей с хэштегом #GirlsinICT достигло 93</w:t>
            </w:r>
            <w:r w:rsidR="00465889" w:rsidRPr="00491910">
              <w:rPr>
                <w:sz w:val="18"/>
                <w:szCs w:val="18"/>
                <w:lang w:val="ru-RU" w:eastAsia="zh-CN"/>
              </w:rPr>
              <w:t> </w:t>
            </w:r>
            <w:r w:rsidR="001B7A67" w:rsidRPr="00491910">
              <w:rPr>
                <w:sz w:val="18"/>
                <w:szCs w:val="18"/>
                <w:lang w:val="ru-RU" w:eastAsia="zh-CN"/>
              </w:rPr>
              <w:t>миллионов, а число ретвитов по приблизительным оценкам составило 379</w:t>
            </w:r>
            <w:r w:rsidR="00465889" w:rsidRPr="00491910">
              <w:rPr>
                <w:sz w:val="18"/>
                <w:szCs w:val="18"/>
                <w:lang w:val="ru-RU" w:eastAsia="zh-CN"/>
              </w:rPr>
              <w:t> </w:t>
            </w:r>
            <w:r w:rsidR="001B7A67" w:rsidRPr="00491910">
              <w:rPr>
                <w:sz w:val="18"/>
                <w:szCs w:val="18"/>
                <w:lang w:val="ru-RU" w:eastAsia="zh-CN"/>
              </w:rPr>
              <w:t>миллионов</w:t>
            </w:r>
            <w:r w:rsidR="00AB2C7F" w:rsidRPr="00491910">
              <w:rPr>
                <w:sz w:val="18"/>
                <w:szCs w:val="18"/>
                <w:lang w:val="ru-RU" w:eastAsia="zh-CN"/>
              </w:rPr>
              <w:t>.</w:t>
            </w:r>
          </w:p>
          <w:p w:rsidR="00E976C2" w:rsidRPr="00491910" w:rsidRDefault="00736F2A" w:rsidP="0033377D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="00AB2C7F" w:rsidRPr="00491910">
              <w:rPr>
                <w:sz w:val="18"/>
                <w:szCs w:val="18"/>
                <w:lang w:val="ru-RU" w:eastAsia="zh-CN"/>
              </w:rPr>
              <w:tab/>
            </w:r>
            <w:r w:rsidRPr="00491910">
              <w:rPr>
                <w:sz w:val="18"/>
                <w:szCs w:val="18"/>
                <w:lang w:val="ru-RU" w:eastAsia="zh-CN"/>
              </w:rPr>
              <w:t>В течение 2018</w:t>
            </w:r>
            <w:r w:rsidR="002B293E" w:rsidRPr="00491910">
              <w:rPr>
                <w:sz w:val="18"/>
                <w:szCs w:val="18"/>
                <w:lang w:val="ru-RU" w:eastAsia="zh-CN"/>
              </w:rPr>
              <w:t> года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 на новостном ресурсе </w:t>
            </w:r>
            <w:r w:rsidR="00997C37" w:rsidRPr="00491910">
              <w:rPr>
                <w:sz w:val="18"/>
                <w:szCs w:val="18"/>
                <w:lang w:val="ru-RU" w:eastAsia="zh-CN"/>
              </w:rPr>
              <w:t>МСЭ</w:t>
            </w:r>
            <w:r w:rsidR="00997C37" w:rsidRPr="00491910">
              <w:rPr>
                <w:sz w:val="18"/>
                <w:szCs w:val="18"/>
                <w:lang w:val="ru-RU" w:eastAsia="zh-CN"/>
              </w:rPr>
              <w:noBreakHyphen/>
            </w:r>
            <w:r w:rsidRPr="00491910">
              <w:rPr>
                <w:sz w:val="18"/>
                <w:szCs w:val="18"/>
                <w:lang w:val="ru-RU" w:eastAsia="zh-CN"/>
              </w:rPr>
              <w:t>D по охвату цифровыми технологиями была размещена информация о 192</w:t>
            </w:r>
            <w:r w:rsidR="00F25FD6" w:rsidRPr="00491910">
              <w:rPr>
                <w:sz w:val="18"/>
                <w:szCs w:val="18"/>
                <w:lang w:val="ru-RU" w:eastAsia="zh-CN"/>
              </w:rPr>
              <w:t> </w:t>
            </w:r>
            <w:r w:rsidRPr="00491910">
              <w:rPr>
                <w:sz w:val="18"/>
                <w:szCs w:val="18"/>
                <w:lang w:val="ru-RU" w:eastAsia="zh-CN"/>
              </w:rPr>
              <w:t>программах охвата цифровыми технологиями и соответствующем опыте, при этом число просмотров новостных сообщений на данном ресурсе составило 6585. Осуществлялось информирован</w:t>
            </w:r>
            <w:r w:rsidR="00F25FD6" w:rsidRPr="00491910">
              <w:rPr>
                <w:sz w:val="18"/>
                <w:szCs w:val="18"/>
                <w:lang w:val="ru-RU" w:eastAsia="zh-CN"/>
              </w:rPr>
              <w:t>ие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 </w:t>
            </w:r>
            <w:r w:rsidR="00F25FD6" w:rsidRPr="00491910">
              <w:rPr>
                <w:sz w:val="18"/>
                <w:szCs w:val="18"/>
                <w:lang w:val="ru-RU" w:eastAsia="zh-CN"/>
              </w:rPr>
              <w:t xml:space="preserve">членов МСЭ </w:t>
            </w:r>
            <w:r w:rsidRPr="00491910">
              <w:rPr>
                <w:sz w:val="18"/>
                <w:szCs w:val="18"/>
                <w:lang w:val="ru-RU" w:eastAsia="zh-CN"/>
              </w:rPr>
              <w:t>и обмен передовым опытом между</w:t>
            </w:r>
            <w:r w:rsidR="00F25FD6" w:rsidRPr="00491910">
              <w:rPr>
                <w:sz w:val="18"/>
                <w:szCs w:val="18"/>
                <w:lang w:val="ru-RU" w:eastAsia="zh-CN"/>
              </w:rPr>
              <w:t xml:space="preserve"> ними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 </w:t>
            </w:r>
            <w:r w:rsidR="0033377D" w:rsidRPr="00491910">
              <w:rPr>
                <w:sz w:val="18"/>
                <w:szCs w:val="18"/>
                <w:lang w:val="ru-RU" w:eastAsia="zh-CN"/>
              </w:rPr>
              <w:t>на базе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 еженедельной публикации примеров инновационной практики и стратегии охвата цифровыми технологиями на новостном ресурсе </w:t>
            </w:r>
            <w:r w:rsidR="00997C37" w:rsidRPr="00491910">
              <w:rPr>
                <w:sz w:val="18"/>
                <w:szCs w:val="18"/>
                <w:lang w:val="ru-RU" w:eastAsia="zh-CN"/>
              </w:rPr>
              <w:t>МСЭ</w:t>
            </w:r>
            <w:r w:rsidR="00997C37" w:rsidRPr="00491910">
              <w:rPr>
                <w:sz w:val="18"/>
                <w:szCs w:val="18"/>
                <w:lang w:val="ru-RU" w:eastAsia="zh-CN"/>
              </w:rPr>
              <w:noBreakHyphen/>
            </w:r>
            <w:r w:rsidRPr="00491910">
              <w:rPr>
                <w:sz w:val="18"/>
                <w:szCs w:val="18"/>
                <w:lang w:val="ru-RU" w:eastAsia="zh-CN"/>
              </w:rPr>
              <w:t>D</w:t>
            </w:r>
            <w:r w:rsidR="00F25FD6" w:rsidRPr="00491910">
              <w:rPr>
                <w:sz w:val="18"/>
                <w:szCs w:val="18"/>
                <w:lang w:val="ru-RU" w:eastAsia="zh-CN"/>
              </w:rPr>
              <w:t xml:space="preserve"> по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 охвату цифровыми технологиями</w:t>
            </w:r>
            <w:r w:rsidR="00AB2C7F" w:rsidRPr="00491910">
              <w:rPr>
                <w:sz w:val="18"/>
                <w:szCs w:val="18"/>
                <w:lang w:val="ru-RU" w:eastAsia="zh-CN"/>
              </w:rPr>
              <w:t xml:space="preserve">: </w:t>
            </w:r>
            <w:hyperlink r:id="rId23" w:history="1">
              <w:r w:rsidRPr="00491910">
                <w:rPr>
                  <w:rStyle w:val="Hyperlink"/>
                  <w:sz w:val="18"/>
                  <w:szCs w:val="18"/>
                  <w:lang w:val="ru-RU" w:eastAsia="zh-CN"/>
                </w:rPr>
                <w:t>http://digitalinclusionnewslog.itu.int/</w:t>
              </w:r>
            </w:hyperlink>
            <w:r w:rsidR="00AB2C7F" w:rsidRPr="00491910">
              <w:rPr>
                <w:sz w:val="18"/>
                <w:szCs w:val="18"/>
                <w:lang w:val="ru-RU" w:eastAsia="zh-CN"/>
              </w:rPr>
              <w:t>.</w:t>
            </w:r>
          </w:p>
        </w:tc>
      </w:tr>
      <w:tr w:rsidR="00E976C2" w:rsidRPr="00F177DE" w:rsidTr="00491910">
        <w:tc>
          <w:tcPr>
            <w:tcW w:w="3397" w:type="dxa"/>
          </w:tcPr>
          <w:p w:rsidR="00E976C2" w:rsidRPr="00491910" w:rsidRDefault="00E976C2" w:rsidP="00E976C2">
            <w:pPr>
              <w:spacing w:before="40" w:after="40"/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</w:pPr>
            <w:r w:rsidRPr="00491910">
              <w:rPr>
                <w:rFonts w:eastAsia="Times New Roman" w:cs="Times New Roman"/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D.4-d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: </w:t>
            </w:r>
            <w:r w:rsidR="00467853" w:rsidRPr="00491910">
              <w:rPr>
                <w:sz w:val="18"/>
                <w:szCs w:val="18"/>
                <w:lang w:val="ru-RU" w:eastAsia="zh-CN"/>
              </w:rPr>
              <w:t>Укрепление потенциала членов МСЭ для разработки стратегий и решений на базе электросвязи/ИКТ по адаптации к изменению климата и смягчению его последствий, а также использования "зеленой"/возобновляемой энергии</w:t>
            </w:r>
          </w:p>
        </w:tc>
        <w:tc>
          <w:tcPr>
            <w:tcW w:w="5316" w:type="dxa"/>
          </w:tcPr>
          <w:p w:rsidR="00E976C2" w:rsidRPr="00491910" w:rsidRDefault="00E976C2" w:rsidP="00DA3A9B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  <w:t>Число Государств-Членов, которым оказана помощь БРЭ для повышения осведомленности о последствиях изменения климата с целью содействия использованию электросвязи/ИКТ для смягчения отрицательных последствий</w:t>
            </w:r>
          </w:p>
          <w:p w:rsidR="00E976C2" w:rsidRPr="00491910" w:rsidRDefault="00E976C2" w:rsidP="00DA3A9B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  <w:t>Число Государств-Членов, которым оказана помощь БРЭ в разработке их стратегической политики и законодательной базы, связанных с изменением климата</w:t>
            </w:r>
          </w:p>
          <w:p w:rsidR="00E976C2" w:rsidRPr="00491910" w:rsidRDefault="00E976C2" w:rsidP="00DA3A9B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  <w:t>Число Государств-Членов, которым оказана помощь БРЭ в разработке их стратегии, политических принципов и нормативно-правовой базы в области электронных отходов</w:t>
            </w:r>
          </w:p>
        </w:tc>
        <w:tc>
          <w:tcPr>
            <w:tcW w:w="5316" w:type="dxa"/>
          </w:tcPr>
          <w:p w:rsidR="00AB2C7F" w:rsidRPr="00491910" w:rsidRDefault="00AB2C7F" w:rsidP="0033377D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</w:r>
            <w:r w:rsidR="00E1539D" w:rsidRPr="00491910">
              <w:rPr>
                <w:sz w:val="18"/>
                <w:szCs w:val="18"/>
                <w:lang w:val="ru-RU" w:eastAsia="zh-CN"/>
              </w:rPr>
              <w:t>Установлен</w:t>
            </w:r>
            <w:r w:rsidR="0033377D" w:rsidRPr="00491910">
              <w:rPr>
                <w:sz w:val="18"/>
                <w:szCs w:val="18"/>
                <w:lang w:val="ru-RU" w:eastAsia="zh-CN"/>
              </w:rPr>
              <w:t>ы</w:t>
            </w:r>
            <w:r w:rsidR="00E1539D" w:rsidRPr="00491910">
              <w:rPr>
                <w:sz w:val="18"/>
                <w:szCs w:val="18"/>
                <w:lang w:val="ru-RU" w:eastAsia="zh-CN"/>
              </w:rPr>
              <w:t xml:space="preserve"> две системы раннего предупреждения в деревне Касая и на острове Мбета </w:t>
            </w:r>
            <w:r w:rsidRPr="00491910">
              <w:rPr>
                <w:sz w:val="18"/>
                <w:szCs w:val="18"/>
                <w:lang w:val="ru-RU" w:eastAsia="zh-CN"/>
              </w:rPr>
              <w:t>(</w:t>
            </w:r>
            <w:r w:rsidR="00E1539D" w:rsidRPr="00491910">
              <w:rPr>
                <w:sz w:val="18"/>
                <w:szCs w:val="18"/>
                <w:lang w:val="ru-RU" w:eastAsia="zh-CN"/>
              </w:rPr>
              <w:t>Замбия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). </w:t>
            </w:r>
          </w:p>
          <w:p w:rsidR="00AB2C7F" w:rsidRPr="00491910" w:rsidRDefault="00AB2C7F" w:rsidP="00AA40DC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</w:r>
            <w:r w:rsidR="00F01091" w:rsidRPr="00491910">
              <w:rPr>
                <w:sz w:val="18"/>
                <w:szCs w:val="18"/>
                <w:lang w:val="ru-RU" w:eastAsia="zh-CN"/>
              </w:rPr>
              <w:t>11</w:t>
            </w:r>
            <w:r w:rsidR="00AA40DC" w:rsidRPr="00491910">
              <w:rPr>
                <w:sz w:val="18"/>
                <w:szCs w:val="18"/>
                <w:lang w:val="ru-RU" w:eastAsia="zh-CN"/>
              </w:rPr>
              <w:t> </w:t>
            </w:r>
            <w:r w:rsidR="00F01091" w:rsidRPr="00491910">
              <w:rPr>
                <w:sz w:val="18"/>
                <w:szCs w:val="18"/>
                <w:lang w:val="ru-RU" w:eastAsia="zh-CN"/>
              </w:rPr>
              <w:t>стран получили помощь в создании потенциала в области электросвязи в чрезвычайных ситуациях</w:t>
            </w:r>
            <w:r w:rsidRPr="00491910">
              <w:rPr>
                <w:sz w:val="18"/>
                <w:szCs w:val="18"/>
                <w:lang w:val="ru-RU" w:eastAsia="zh-CN"/>
              </w:rPr>
              <w:t>.</w:t>
            </w:r>
          </w:p>
          <w:p w:rsidR="00AB2C7F" w:rsidRPr="00491910" w:rsidRDefault="00AB2C7F" w:rsidP="00F01091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</w:r>
            <w:r w:rsidR="00F01091" w:rsidRPr="00491910">
              <w:rPr>
                <w:sz w:val="18"/>
                <w:szCs w:val="18"/>
                <w:lang w:val="ru-RU" w:eastAsia="zh-CN"/>
              </w:rPr>
              <w:t>Две страны получили помощь в обеспечении электросвязи при реагировании на бедствия</w:t>
            </w:r>
            <w:r w:rsidRPr="00491910">
              <w:rPr>
                <w:sz w:val="18"/>
                <w:szCs w:val="18"/>
                <w:lang w:val="ru-RU" w:eastAsia="zh-CN"/>
              </w:rPr>
              <w:t>.</w:t>
            </w:r>
          </w:p>
          <w:p w:rsidR="00AB2C7F" w:rsidRPr="00491910" w:rsidRDefault="00AB2C7F" w:rsidP="00F01091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</w:r>
            <w:r w:rsidR="00F01091" w:rsidRPr="00491910">
              <w:rPr>
                <w:sz w:val="18"/>
                <w:szCs w:val="18"/>
                <w:lang w:val="ru-RU" w:eastAsia="zh-CN"/>
              </w:rPr>
              <w:t>Три страны по их просьбам получили помощь в обеспечении электросвязи после бедствий</w:t>
            </w:r>
            <w:r w:rsidRPr="00491910">
              <w:rPr>
                <w:sz w:val="18"/>
                <w:szCs w:val="18"/>
                <w:lang w:val="ru-RU" w:eastAsia="zh-CN"/>
              </w:rPr>
              <w:t>.</w:t>
            </w:r>
          </w:p>
          <w:p w:rsidR="00AB2C7F" w:rsidRPr="00491910" w:rsidRDefault="00AB2C7F" w:rsidP="00610A5E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</w:r>
            <w:r w:rsidR="00F01091" w:rsidRPr="00491910">
              <w:rPr>
                <w:sz w:val="18"/>
                <w:szCs w:val="18"/>
                <w:lang w:val="ru-RU" w:eastAsia="zh-CN"/>
              </w:rPr>
              <w:t>В трех странах разработаны национальные планы</w:t>
            </w:r>
            <w:r w:rsidR="00610A5E" w:rsidRPr="00491910">
              <w:rPr>
                <w:sz w:val="18"/>
                <w:szCs w:val="18"/>
                <w:lang w:val="ru-RU" w:eastAsia="zh-CN"/>
              </w:rPr>
              <w:t xml:space="preserve"> электросвязи в чрезвычайных ситуациях</w:t>
            </w:r>
            <w:r w:rsidRPr="00491910">
              <w:rPr>
                <w:sz w:val="18"/>
                <w:szCs w:val="18"/>
                <w:lang w:val="ru-RU" w:eastAsia="zh-CN"/>
              </w:rPr>
              <w:t>.</w:t>
            </w:r>
          </w:p>
          <w:p w:rsidR="00E976C2" w:rsidRPr="00491910" w:rsidRDefault="00AB2C7F" w:rsidP="003D08F8">
            <w:pPr>
              <w:spacing w:before="40" w:after="40"/>
              <w:ind w:left="404" w:hanging="404"/>
              <w:rPr>
                <w:sz w:val="18"/>
                <w:szCs w:val="18"/>
                <w:lang w:val="ru-RU" w:eastAsia="zh-CN"/>
              </w:rPr>
            </w:pPr>
            <w:r w:rsidRPr="00491910">
              <w:rPr>
                <w:sz w:val="18"/>
                <w:szCs w:val="18"/>
                <w:lang w:val="ru-RU" w:eastAsia="zh-CN"/>
              </w:rPr>
              <w:t>−</w:t>
            </w:r>
            <w:r w:rsidRPr="00491910">
              <w:rPr>
                <w:sz w:val="18"/>
                <w:szCs w:val="18"/>
                <w:lang w:val="ru-RU" w:eastAsia="zh-CN"/>
              </w:rPr>
              <w:tab/>
            </w:r>
            <w:r w:rsidR="003D08F8" w:rsidRPr="00491910">
              <w:rPr>
                <w:sz w:val="18"/>
                <w:szCs w:val="18"/>
                <w:lang w:val="ru-RU" w:eastAsia="zh-CN"/>
              </w:rPr>
              <w:t>В шести Государствах-Членах проведены учебные мероприятия по вопросам статистики в области электронных отходов</w:t>
            </w:r>
            <w:r w:rsidRPr="00491910">
              <w:rPr>
                <w:sz w:val="18"/>
                <w:szCs w:val="18"/>
                <w:lang w:val="ru-RU" w:eastAsia="zh-CN"/>
              </w:rPr>
              <w:t>.</w:t>
            </w:r>
          </w:p>
        </w:tc>
      </w:tr>
    </w:tbl>
    <w:p w:rsidR="00DA3A9B" w:rsidRPr="00491910" w:rsidRDefault="00DA3A9B" w:rsidP="0094782C">
      <w:pPr>
        <w:spacing w:before="0"/>
        <w:rPr>
          <w:rFonts w:eastAsiaTheme="minorEastAsia"/>
          <w:lang w:val="ru-RU" w:eastAsia="zh-CN"/>
        </w:rPr>
      </w:pPr>
    </w:p>
    <w:tbl>
      <w:tblPr>
        <w:tblStyle w:val="TableGrid"/>
        <w:tblW w:w="14029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8646"/>
        <w:gridCol w:w="1345"/>
        <w:gridCol w:w="1346"/>
        <w:gridCol w:w="1346"/>
        <w:gridCol w:w="1346"/>
      </w:tblGrid>
      <w:tr w:rsidR="00DA3A9B" w:rsidRPr="00F177DE" w:rsidTr="00D46EE4">
        <w:trPr>
          <w:cantSplit/>
          <w:tblHeader/>
        </w:trPr>
        <w:tc>
          <w:tcPr>
            <w:tcW w:w="8646" w:type="dxa"/>
            <w:shd w:val="clear" w:color="auto" w:fill="5B9BD5"/>
          </w:tcPr>
          <w:p w:rsidR="00DA3A9B" w:rsidRPr="00491910" w:rsidRDefault="00DA3A9B" w:rsidP="00491910">
            <w:pPr>
              <w:keepNext/>
              <w:spacing w:before="80" w:after="80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ru-RU" w:eastAsia="zh-CN"/>
              </w:rPr>
            </w:pPr>
            <w:r w:rsidRPr="00491910">
              <w:rPr>
                <w:b/>
                <w:bCs/>
                <w:color w:val="FFFFFF" w:themeColor="background1"/>
                <w:sz w:val="18"/>
                <w:szCs w:val="18"/>
                <w:lang w:val="ru-RU" w:eastAsia="zh-CN"/>
              </w:rPr>
              <w:t>Намеченный результат деятельности</w:t>
            </w:r>
          </w:p>
        </w:tc>
        <w:tc>
          <w:tcPr>
            <w:tcW w:w="5383" w:type="dxa"/>
            <w:gridSpan w:val="4"/>
            <w:shd w:val="clear" w:color="auto" w:fill="5B9BD5"/>
          </w:tcPr>
          <w:p w:rsidR="00DA3A9B" w:rsidRPr="00491910" w:rsidRDefault="0094782C" w:rsidP="00491910">
            <w:pPr>
              <w:keepNext/>
              <w:spacing w:before="80" w:after="80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ru-RU" w:eastAsia="zh-CN"/>
              </w:rPr>
            </w:pPr>
            <w:r w:rsidRPr="00491910">
              <w:rPr>
                <w:b/>
                <w:color w:val="FFFFFF" w:themeColor="background1"/>
                <w:sz w:val="18"/>
                <w:szCs w:val="18"/>
                <w:lang w:val="ru-RU"/>
              </w:rPr>
              <w:t>Финансовые ресурсы (в тыс. швейцарских франков)</w:t>
            </w:r>
          </w:p>
        </w:tc>
      </w:tr>
      <w:tr w:rsidR="00DA3A9B" w:rsidRPr="00491910" w:rsidTr="00D46EE4">
        <w:trPr>
          <w:cantSplit/>
          <w:tblHeader/>
        </w:trPr>
        <w:tc>
          <w:tcPr>
            <w:tcW w:w="8646" w:type="dxa"/>
          </w:tcPr>
          <w:p w:rsidR="00DA3A9B" w:rsidRPr="00491910" w:rsidRDefault="00DA3A9B" w:rsidP="00491910">
            <w:pPr>
              <w:keepNext/>
              <w:spacing w:before="20" w:after="20"/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</w:pPr>
          </w:p>
        </w:tc>
        <w:tc>
          <w:tcPr>
            <w:tcW w:w="1345" w:type="dxa"/>
          </w:tcPr>
          <w:p w:rsidR="00DA3A9B" w:rsidRPr="00491910" w:rsidRDefault="00DA3A9B" w:rsidP="00491910">
            <w:pPr>
              <w:keepNext/>
              <w:spacing w:before="20" w:after="20"/>
              <w:jc w:val="center"/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</w:pPr>
            <w:r w:rsidRPr="00491910"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  <w:t>2020</w:t>
            </w:r>
            <w:r w:rsidR="00F659FD" w:rsidRPr="00491910"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  <w:t> г.</w:t>
            </w:r>
          </w:p>
        </w:tc>
        <w:tc>
          <w:tcPr>
            <w:tcW w:w="1346" w:type="dxa"/>
          </w:tcPr>
          <w:p w:rsidR="00DA3A9B" w:rsidRPr="00491910" w:rsidRDefault="00DA3A9B" w:rsidP="00491910">
            <w:pPr>
              <w:keepNext/>
              <w:spacing w:before="20" w:after="20"/>
              <w:jc w:val="center"/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</w:pPr>
            <w:r w:rsidRPr="00491910"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  <w:t>2021</w:t>
            </w:r>
            <w:r w:rsidR="00F659FD" w:rsidRPr="00491910"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  <w:t> г.</w:t>
            </w:r>
          </w:p>
        </w:tc>
        <w:tc>
          <w:tcPr>
            <w:tcW w:w="1346" w:type="dxa"/>
          </w:tcPr>
          <w:p w:rsidR="00DA3A9B" w:rsidRPr="00491910" w:rsidRDefault="00DA3A9B" w:rsidP="00491910">
            <w:pPr>
              <w:keepNext/>
              <w:spacing w:before="20" w:after="20"/>
              <w:jc w:val="center"/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</w:pPr>
            <w:r w:rsidRPr="00491910"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  <w:t>2022</w:t>
            </w:r>
            <w:r w:rsidR="00F659FD" w:rsidRPr="00491910"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  <w:t> г.</w:t>
            </w:r>
          </w:p>
        </w:tc>
        <w:tc>
          <w:tcPr>
            <w:tcW w:w="1346" w:type="dxa"/>
          </w:tcPr>
          <w:p w:rsidR="00DA3A9B" w:rsidRPr="00491910" w:rsidRDefault="00DA3A9B" w:rsidP="00491910">
            <w:pPr>
              <w:keepNext/>
              <w:spacing w:before="20" w:after="20"/>
              <w:jc w:val="center"/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</w:pPr>
            <w:r w:rsidRPr="00491910"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  <w:t>2023</w:t>
            </w:r>
            <w:r w:rsidR="00F659FD" w:rsidRPr="00491910"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  <w:t> г.</w:t>
            </w:r>
          </w:p>
        </w:tc>
      </w:tr>
      <w:tr w:rsidR="00736F2A" w:rsidRPr="00491910" w:rsidTr="00D46EE4">
        <w:trPr>
          <w:cantSplit/>
        </w:trPr>
        <w:tc>
          <w:tcPr>
            <w:tcW w:w="8646" w:type="dxa"/>
          </w:tcPr>
          <w:p w:rsidR="00736F2A" w:rsidRPr="00491910" w:rsidRDefault="00736F2A" w:rsidP="00491910">
            <w:pPr>
              <w:keepNext/>
              <w:spacing w:before="20" w:after="20"/>
              <w:rPr>
                <w:color w:val="5B9BD5"/>
                <w:sz w:val="18"/>
                <w:szCs w:val="18"/>
                <w:lang w:val="ru-RU" w:eastAsia="zh-CN"/>
              </w:rPr>
            </w:pPr>
            <w:r w:rsidRPr="00491910">
              <w:rPr>
                <w:rFonts w:eastAsia="Times New Roman" w:cs="Times New Roman"/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D.4-1</w:t>
            </w:r>
            <w:r w:rsidRPr="00491910">
              <w:rPr>
                <w:sz w:val="18"/>
                <w:szCs w:val="18"/>
                <w:lang w:val="ru-RU" w:eastAsia="zh-CN"/>
              </w:rPr>
              <w:t>: Продукты и услуги в области концентрированной помощи НРС, СИДС и ЛЛДС</w:t>
            </w:r>
            <w:r w:rsidR="004C1956" w:rsidRPr="00491910">
              <w:rPr>
                <w:sz w:val="18"/>
                <w:szCs w:val="18"/>
                <w:lang w:val="ru-RU" w:eastAsia="zh-CN"/>
              </w:rPr>
              <w:t xml:space="preserve"> и странам с переходной экономикой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 (...)</w:t>
            </w:r>
          </w:p>
        </w:tc>
        <w:tc>
          <w:tcPr>
            <w:tcW w:w="1345" w:type="dxa"/>
          </w:tcPr>
          <w:p w:rsidR="00736F2A" w:rsidRPr="00491910" w:rsidRDefault="00736F2A" w:rsidP="00491910">
            <w:pPr>
              <w:keepNext/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2 779</w:t>
            </w:r>
          </w:p>
        </w:tc>
        <w:tc>
          <w:tcPr>
            <w:tcW w:w="1346" w:type="dxa"/>
          </w:tcPr>
          <w:p w:rsidR="00736F2A" w:rsidRPr="00491910" w:rsidRDefault="00736F2A" w:rsidP="00491910">
            <w:pPr>
              <w:keepNext/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2 247</w:t>
            </w:r>
          </w:p>
        </w:tc>
        <w:tc>
          <w:tcPr>
            <w:tcW w:w="1346" w:type="dxa"/>
          </w:tcPr>
          <w:p w:rsidR="00736F2A" w:rsidRPr="00491910" w:rsidRDefault="00736F2A" w:rsidP="00491910">
            <w:pPr>
              <w:keepNext/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2 618</w:t>
            </w:r>
          </w:p>
        </w:tc>
        <w:tc>
          <w:tcPr>
            <w:tcW w:w="1346" w:type="dxa"/>
          </w:tcPr>
          <w:p w:rsidR="00736F2A" w:rsidRPr="00491910" w:rsidRDefault="00736F2A" w:rsidP="00491910">
            <w:pPr>
              <w:keepNext/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2 702</w:t>
            </w:r>
          </w:p>
        </w:tc>
      </w:tr>
      <w:tr w:rsidR="00736F2A" w:rsidRPr="00491910" w:rsidTr="00D46EE4">
        <w:trPr>
          <w:cantSplit/>
        </w:trPr>
        <w:tc>
          <w:tcPr>
            <w:tcW w:w="8646" w:type="dxa"/>
          </w:tcPr>
          <w:p w:rsidR="00736F2A" w:rsidRPr="00491910" w:rsidRDefault="00736F2A" w:rsidP="00491910">
            <w:pPr>
              <w:keepNext/>
              <w:spacing w:before="20" w:after="20"/>
              <w:rPr>
                <w:color w:val="5B9BD5"/>
                <w:sz w:val="18"/>
                <w:szCs w:val="18"/>
                <w:lang w:val="ru-RU" w:eastAsia="zh-CN"/>
              </w:rPr>
            </w:pPr>
            <w:r w:rsidRPr="00491910">
              <w:rPr>
                <w:rFonts w:eastAsia="Times New Roman" w:cs="Times New Roman"/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D.4-2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: </w:t>
            </w:r>
            <w:r w:rsidR="00D27DD4" w:rsidRPr="00491910">
              <w:rPr>
                <w:sz w:val="18"/>
                <w:szCs w:val="18"/>
                <w:lang w:val="ru-RU" w:eastAsia="zh-CN"/>
              </w:rPr>
              <w:t>Продукты и услуги, связанные с политикой в сфере электросвязи/ИКТ, поддерживающие развитие цифровой экономики, приложений ИКТ и новых технологий</w:t>
            </w:r>
          </w:p>
        </w:tc>
        <w:tc>
          <w:tcPr>
            <w:tcW w:w="1345" w:type="dxa"/>
          </w:tcPr>
          <w:p w:rsidR="00736F2A" w:rsidRPr="00491910" w:rsidRDefault="00736F2A" w:rsidP="00491910">
            <w:pPr>
              <w:keepNext/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3 461</w:t>
            </w:r>
          </w:p>
        </w:tc>
        <w:tc>
          <w:tcPr>
            <w:tcW w:w="1346" w:type="dxa"/>
          </w:tcPr>
          <w:p w:rsidR="00736F2A" w:rsidRPr="00491910" w:rsidRDefault="00736F2A" w:rsidP="00491910">
            <w:pPr>
              <w:keepNext/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3 047</w:t>
            </w:r>
          </w:p>
        </w:tc>
        <w:tc>
          <w:tcPr>
            <w:tcW w:w="1346" w:type="dxa"/>
          </w:tcPr>
          <w:p w:rsidR="00736F2A" w:rsidRPr="00491910" w:rsidRDefault="00736F2A" w:rsidP="00491910">
            <w:pPr>
              <w:keepNext/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3 299</w:t>
            </w:r>
          </w:p>
        </w:tc>
        <w:tc>
          <w:tcPr>
            <w:tcW w:w="1346" w:type="dxa"/>
          </w:tcPr>
          <w:p w:rsidR="00736F2A" w:rsidRPr="00491910" w:rsidRDefault="00736F2A" w:rsidP="00491910">
            <w:pPr>
              <w:keepNext/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3 454</w:t>
            </w:r>
          </w:p>
        </w:tc>
      </w:tr>
      <w:tr w:rsidR="00736F2A" w:rsidRPr="00491910" w:rsidTr="00D46EE4">
        <w:trPr>
          <w:cantSplit/>
        </w:trPr>
        <w:tc>
          <w:tcPr>
            <w:tcW w:w="8646" w:type="dxa"/>
          </w:tcPr>
          <w:p w:rsidR="00736F2A" w:rsidRPr="00491910" w:rsidRDefault="00736F2A" w:rsidP="00736F2A">
            <w:pPr>
              <w:spacing w:before="20" w:after="20"/>
              <w:rPr>
                <w:color w:val="5B9BD5"/>
                <w:sz w:val="18"/>
                <w:szCs w:val="18"/>
                <w:lang w:val="ru-RU" w:eastAsia="zh-CN"/>
              </w:rPr>
            </w:pPr>
            <w:r w:rsidRPr="00491910">
              <w:rPr>
                <w:rFonts w:eastAsia="Times New Roman" w:cs="Times New Roman"/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D.4-3</w:t>
            </w:r>
            <w:r w:rsidRPr="00491910">
              <w:rPr>
                <w:sz w:val="18"/>
                <w:szCs w:val="18"/>
                <w:lang w:val="ru-RU" w:eastAsia="zh-CN"/>
              </w:rPr>
              <w:t xml:space="preserve">: </w:t>
            </w:r>
            <w:r w:rsidR="00D27DD4" w:rsidRPr="00491910">
              <w:rPr>
                <w:sz w:val="18"/>
                <w:szCs w:val="18"/>
                <w:lang w:val="ru-RU" w:eastAsia="zh-CN"/>
              </w:rPr>
              <w:t>Продукты и услуги по охвату цифровыми технологиями девушек и женщин и лиц с особыми потребностями (включая пожилых людей, молодежь, детей и коренные народы)</w:t>
            </w:r>
          </w:p>
        </w:tc>
        <w:tc>
          <w:tcPr>
            <w:tcW w:w="1345" w:type="dxa"/>
          </w:tcPr>
          <w:p w:rsidR="00736F2A" w:rsidRPr="00491910" w:rsidRDefault="00736F2A" w:rsidP="00736F2A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3 277</w:t>
            </w:r>
          </w:p>
        </w:tc>
        <w:tc>
          <w:tcPr>
            <w:tcW w:w="1346" w:type="dxa"/>
          </w:tcPr>
          <w:p w:rsidR="00736F2A" w:rsidRPr="00491910" w:rsidRDefault="00736F2A" w:rsidP="00736F2A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2 664</w:t>
            </w:r>
          </w:p>
        </w:tc>
        <w:tc>
          <w:tcPr>
            <w:tcW w:w="1346" w:type="dxa"/>
          </w:tcPr>
          <w:p w:rsidR="00736F2A" w:rsidRPr="00491910" w:rsidRDefault="00736F2A" w:rsidP="00736F2A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3 279</w:t>
            </w:r>
          </w:p>
        </w:tc>
        <w:tc>
          <w:tcPr>
            <w:tcW w:w="1346" w:type="dxa"/>
          </w:tcPr>
          <w:p w:rsidR="00736F2A" w:rsidRPr="00491910" w:rsidRDefault="00736F2A" w:rsidP="00736F2A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3 124</w:t>
            </w:r>
          </w:p>
        </w:tc>
      </w:tr>
      <w:tr w:rsidR="00736F2A" w:rsidRPr="00491910" w:rsidTr="00D46EE4">
        <w:trPr>
          <w:cantSplit/>
        </w:trPr>
        <w:tc>
          <w:tcPr>
            <w:tcW w:w="8646" w:type="dxa"/>
          </w:tcPr>
          <w:p w:rsidR="00736F2A" w:rsidRPr="00491910" w:rsidRDefault="00736F2A" w:rsidP="00736F2A">
            <w:pPr>
              <w:spacing w:before="20" w:after="20"/>
              <w:rPr>
                <w:color w:val="5B9BD5"/>
                <w:sz w:val="18"/>
                <w:szCs w:val="18"/>
                <w:lang w:val="ru-RU" w:eastAsia="zh-CN"/>
              </w:rPr>
            </w:pPr>
            <w:r w:rsidRPr="00491910">
              <w:rPr>
                <w:rFonts w:eastAsia="Times New Roman" w:cs="Times New Roman"/>
                <w:b/>
                <w:bCs/>
                <w:color w:val="548DD4" w:themeColor="text2" w:themeTint="99"/>
                <w:sz w:val="18"/>
                <w:szCs w:val="18"/>
                <w:lang w:val="ru-RU"/>
              </w:rPr>
              <w:t>D.4-4</w:t>
            </w:r>
            <w:r w:rsidRPr="00491910">
              <w:rPr>
                <w:sz w:val="18"/>
                <w:szCs w:val="18"/>
                <w:lang w:val="ru-RU" w:eastAsia="zh-CN"/>
              </w:rPr>
              <w:t>: Продукты и услуги по адаптации к изменению климата и смягчению его последствий с помощью ИКТ</w:t>
            </w:r>
          </w:p>
        </w:tc>
        <w:tc>
          <w:tcPr>
            <w:tcW w:w="1345" w:type="dxa"/>
          </w:tcPr>
          <w:p w:rsidR="00736F2A" w:rsidRPr="00491910" w:rsidRDefault="00736F2A" w:rsidP="00736F2A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2 344</w:t>
            </w:r>
          </w:p>
        </w:tc>
        <w:tc>
          <w:tcPr>
            <w:tcW w:w="1346" w:type="dxa"/>
          </w:tcPr>
          <w:p w:rsidR="00736F2A" w:rsidRPr="00491910" w:rsidRDefault="00736F2A" w:rsidP="00736F2A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2 214</w:t>
            </w:r>
          </w:p>
        </w:tc>
        <w:tc>
          <w:tcPr>
            <w:tcW w:w="1346" w:type="dxa"/>
          </w:tcPr>
          <w:p w:rsidR="00736F2A" w:rsidRPr="00491910" w:rsidRDefault="00736F2A" w:rsidP="00736F2A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2 554</w:t>
            </w:r>
          </w:p>
        </w:tc>
        <w:tc>
          <w:tcPr>
            <w:tcW w:w="1346" w:type="dxa"/>
          </w:tcPr>
          <w:p w:rsidR="00736F2A" w:rsidRPr="00491910" w:rsidRDefault="00736F2A" w:rsidP="00736F2A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 xml:space="preserve">2 466 </w:t>
            </w:r>
          </w:p>
        </w:tc>
      </w:tr>
      <w:tr w:rsidR="00736F2A" w:rsidRPr="00491910" w:rsidTr="00D46EE4">
        <w:trPr>
          <w:cantSplit/>
        </w:trPr>
        <w:tc>
          <w:tcPr>
            <w:tcW w:w="8646" w:type="dxa"/>
          </w:tcPr>
          <w:p w:rsidR="00736F2A" w:rsidRPr="00491910" w:rsidRDefault="00736F2A" w:rsidP="00736F2A">
            <w:pPr>
              <w:spacing w:before="20" w:after="20"/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</w:pPr>
            <w:r w:rsidRPr="00491910"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  <w:t>Всего по Задаче 4</w:t>
            </w:r>
          </w:p>
        </w:tc>
        <w:tc>
          <w:tcPr>
            <w:tcW w:w="1345" w:type="dxa"/>
          </w:tcPr>
          <w:p w:rsidR="00736F2A" w:rsidRPr="00491910" w:rsidRDefault="00736F2A" w:rsidP="00736F2A">
            <w:pPr>
              <w:spacing w:before="20" w:after="2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sz w:val="18"/>
                <w:szCs w:val="18"/>
                <w:lang w:val="ru-RU"/>
              </w:rPr>
              <w:t>11 861</w:t>
            </w:r>
          </w:p>
        </w:tc>
        <w:tc>
          <w:tcPr>
            <w:tcW w:w="1346" w:type="dxa"/>
          </w:tcPr>
          <w:p w:rsidR="00736F2A" w:rsidRPr="00491910" w:rsidRDefault="00736F2A" w:rsidP="00736F2A">
            <w:pPr>
              <w:spacing w:before="20" w:after="2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sz w:val="18"/>
                <w:szCs w:val="18"/>
                <w:lang w:val="ru-RU"/>
              </w:rPr>
              <w:t>10 172</w:t>
            </w:r>
          </w:p>
        </w:tc>
        <w:tc>
          <w:tcPr>
            <w:tcW w:w="1346" w:type="dxa"/>
          </w:tcPr>
          <w:p w:rsidR="00736F2A" w:rsidRPr="00491910" w:rsidRDefault="00736F2A" w:rsidP="00736F2A">
            <w:pPr>
              <w:spacing w:before="20" w:after="2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sz w:val="18"/>
                <w:szCs w:val="18"/>
                <w:lang w:val="ru-RU"/>
              </w:rPr>
              <w:t>11 751</w:t>
            </w:r>
          </w:p>
        </w:tc>
        <w:tc>
          <w:tcPr>
            <w:tcW w:w="1346" w:type="dxa"/>
          </w:tcPr>
          <w:p w:rsidR="00736F2A" w:rsidRPr="00491910" w:rsidRDefault="00736F2A" w:rsidP="00736F2A">
            <w:pPr>
              <w:spacing w:before="20" w:after="2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sz w:val="18"/>
                <w:szCs w:val="18"/>
                <w:lang w:val="ru-RU"/>
              </w:rPr>
              <w:t>11 745</w:t>
            </w:r>
          </w:p>
        </w:tc>
      </w:tr>
    </w:tbl>
    <w:p w:rsidR="00D46EE4" w:rsidRPr="005E5D1F" w:rsidRDefault="00D27DD4" w:rsidP="005E5D1F">
      <w:pPr>
        <w:pStyle w:val="Headingb"/>
        <w:spacing w:before="360"/>
        <w:rPr>
          <w:color w:val="365F91" w:themeColor="accent1" w:themeShade="BF"/>
          <w:lang w:val="ru-RU"/>
        </w:rPr>
      </w:pPr>
      <w:r w:rsidRPr="005E5D1F">
        <w:rPr>
          <w:color w:val="365F91" w:themeColor="accent1" w:themeShade="BF"/>
          <w:lang w:val="ru-RU"/>
        </w:rPr>
        <w:t>Меж</w:t>
      </w:r>
      <w:r w:rsidR="00D21294" w:rsidRPr="005E5D1F">
        <w:rPr>
          <w:color w:val="365F91" w:themeColor="accent1" w:themeShade="BF"/>
          <w:lang w:val="ru-RU"/>
        </w:rPr>
        <w:t>с</w:t>
      </w:r>
      <w:r w:rsidRPr="005E5D1F">
        <w:rPr>
          <w:color w:val="365F91" w:themeColor="accent1" w:themeShade="BF"/>
          <w:lang w:val="ru-RU"/>
        </w:rPr>
        <w:t>екторальн</w:t>
      </w:r>
      <w:r w:rsidR="00D21294" w:rsidRPr="005E5D1F">
        <w:rPr>
          <w:color w:val="365F91" w:themeColor="accent1" w:themeShade="BF"/>
          <w:lang w:val="ru-RU"/>
        </w:rPr>
        <w:t>ая деятельность</w:t>
      </w:r>
    </w:p>
    <w:p w:rsidR="00D83A57" w:rsidRPr="005E5D1F" w:rsidRDefault="00D83A57" w:rsidP="00447931">
      <w:pPr>
        <w:pStyle w:val="Headingb"/>
        <w:spacing w:after="120"/>
        <w:rPr>
          <w:color w:val="365F91" w:themeColor="accent1" w:themeShade="BF"/>
          <w:lang w:val="ru-RU"/>
        </w:rPr>
      </w:pPr>
      <w:r w:rsidRPr="005E5D1F">
        <w:rPr>
          <w:color w:val="365F91" w:themeColor="accent1" w:themeShade="BF"/>
          <w:lang w:val="ru-RU"/>
        </w:rPr>
        <w:t>I.1</w:t>
      </w:r>
      <w:r w:rsidR="00447931" w:rsidRPr="005E5D1F">
        <w:rPr>
          <w:color w:val="365F91" w:themeColor="accent1" w:themeShade="BF"/>
          <w:lang w:val="ru-RU"/>
        </w:rPr>
        <w:t xml:space="preserve"> (Сотрудничество): </w:t>
      </w:r>
      <w:r w:rsidRPr="005E5D1F">
        <w:rPr>
          <w:color w:val="365F91" w:themeColor="accent1" w:themeShade="BF"/>
          <w:lang w:val="ru-RU"/>
        </w:rPr>
        <w:t>Способствовать более тесному сотрудничеству между всеми заинтересованными сторонами в экосистеме электросвязи/ИКТ</w:t>
      </w:r>
    </w:p>
    <w:tbl>
      <w:tblPr>
        <w:tblStyle w:val="GridTable4-Accent11"/>
        <w:tblW w:w="14029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6A0" w:firstRow="1" w:lastRow="0" w:firstColumn="1" w:lastColumn="0" w:noHBand="1" w:noVBand="1"/>
      </w:tblPr>
      <w:tblGrid>
        <w:gridCol w:w="4041"/>
        <w:gridCol w:w="7153"/>
        <w:gridCol w:w="2835"/>
      </w:tblGrid>
      <w:tr w:rsidR="00D83A57" w:rsidRPr="00491910" w:rsidTr="000B4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D83A57" w:rsidRPr="00491910" w:rsidRDefault="00D83A57" w:rsidP="000B4748">
            <w:pPr>
              <w:spacing w:before="80" w:after="80"/>
              <w:jc w:val="center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7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D83A57" w:rsidRPr="00491910" w:rsidRDefault="00D83A57" w:rsidP="000B4748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Показатель конечного результата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D83A57" w:rsidRPr="00491910" w:rsidRDefault="00D83A57" w:rsidP="000B4748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Средства измерения</w:t>
            </w:r>
          </w:p>
        </w:tc>
      </w:tr>
      <w:tr w:rsidR="00D83A57" w:rsidRPr="00491910" w:rsidTr="000B4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shd w:val="clear" w:color="auto" w:fill="auto"/>
          </w:tcPr>
          <w:p w:rsidR="00D83A57" w:rsidRPr="00491910" w:rsidRDefault="00D83A57" w:rsidP="00D83A57">
            <w:pPr>
              <w:spacing w:before="40" w:after="40"/>
              <w:rPr>
                <w:rFonts w:eastAsia="Calibri" w:cs="Arial"/>
                <w:b w:val="0"/>
                <w:bCs w:val="0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color w:val="5B9BD5"/>
                <w:sz w:val="18"/>
                <w:szCs w:val="18"/>
                <w:lang w:val="ru-RU"/>
              </w:rPr>
              <w:t>I.1-a</w:t>
            </w:r>
            <w:r w:rsidRPr="00491910">
              <w:rPr>
                <w:rFonts w:eastAsia="Calibri" w:cs="Arial"/>
                <w:b w:val="0"/>
                <w:bCs w:val="0"/>
                <w:sz w:val="18"/>
                <w:szCs w:val="18"/>
                <w:lang w:val="ru-RU"/>
              </w:rPr>
              <w:t xml:space="preserve">: 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Расширенное сотрудничество между соответствующими заинтересованными сторонами, направленное на повышение эффективности среды электросвязи/ИКТ</w:t>
            </w:r>
          </w:p>
        </w:tc>
        <w:tc>
          <w:tcPr>
            <w:tcW w:w="7153" w:type="dxa"/>
            <w:shd w:val="clear" w:color="auto" w:fill="auto"/>
          </w:tcPr>
          <w:p w:rsidR="00D83A57" w:rsidRPr="00491910" w:rsidRDefault="00D83A57" w:rsidP="00D27DD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Число стран, принимающих участие в собраниях</w:t>
            </w:r>
            <w:r w:rsidR="00D27DD4" w:rsidRPr="00491910">
              <w:rPr>
                <w:sz w:val="18"/>
                <w:szCs w:val="18"/>
                <w:lang w:val="ru-RU"/>
              </w:rPr>
              <w:t>, связанных</w:t>
            </w:r>
            <w:r w:rsidRPr="00491910">
              <w:rPr>
                <w:sz w:val="18"/>
                <w:szCs w:val="18"/>
                <w:lang w:val="ru-RU"/>
              </w:rPr>
              <w:t xml:space="preserve"> с ВВУИО/мероприятиях Telecom</w:t>
            </w:r>
          </w:p>
          <w:p w:rsidR="00D83A57" w:rsidRPr="00491910" w:rsidRDefault="00D83A57" w:rsidP="00D83A5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Число участников мероприятий ВВУИО/Telecom</w:t>
            </w:r>
          </w:p>
          <w:p w:rsidR="00D83A57" w:rsidRPr="00491910" w:rsidRDefault="00D83A57" w:rsidP="00D83A5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Число участников высокого уровня на мероприятиях ВВУИО/Telecom</w:t>
            </w:r>
          </w:p>
          <w:p w:rsidR="00D83A57" w:rsidRPr="00491910" w:rsidRDefault="00D83A57" w:rsidP="00D83A5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Число организаций-экспонентов на выставке Telecom</w:t>
            </w:r>
          </w:p>
        </w:tc>
        <w:tc>
          <w:tcPr>
            <w:tcW w:w="2835" w:type="dxa"/>
            <w:shd w:val="clear" w:color="auto" w:fill="auto"/>
          </w:tcPr>
          <w:p w:rsidR="00D83A57" w:rsidRPr="00491910" w:rsidRDefault="00D83A57" w:rsidP="00D83A5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Данные ВВУИО, Telecom</w:t>
            </w:r>
          </w:p>
        </w:tc>
      </w:tr>
      <w:tr w:rsidR="00D83A57" w:rsidRPr="00F177DE" w:rsidTr="000B4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shd w:val="clear" w:color="auto" w:fill="auto"/>
          </w:tcPr>
          <w:p w:rsidR="00D83A57" w:rsidRPr="00491910" w:rsidRDefault="00D83A57" w:rsidP="00D83A57">
            <w:pPr>
              <w:spacing w:before="40" w:after="40"/>
              <w:rPr>
                <w:rFonts w:eastAsia="Calibri" w:cs="Arial"/>
                <w:color w:val="4F81BD" w:themeColor="accent1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color w:val="5B9BD5"/>
                <w:sz w:val="18"/>
                <w:szCs w:val="18"/>
                <w:lang w:val="ru-RU"/>
              </w:rPr>
              <w:t>I.1-b</w:t>
            </w:r>
            <w:r w:rsidRPr="00491910">
              <w:rPr>
                <w:rFonts w:eastAsia="Calibri" w:cs="Arial"/>
                <w:b w:val="0"/>
                <w:bCs w:val="0"/>
                <w:sz w:val="18"/>
                <w:szCs w:val="18"/>
                <w:lang w:val="ru-RU"/>
              </w:rPr>
              <w:t xml:space="preserve">: 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Больший синергический эффект от партнерских отношений в области электросвязи/ИКТ</w:t>
            </w:r>
          </w:p>
        </w:tc>
        <w:tc>
          <w:tcPr>
            <w:tcW w:w="7153" w:type="dxa"/>
            <w:shd w:val="clear" w:color="auto" w:fill="auto"/>
          </w:tcPr>
          <w:p w:rsidR="00D83A57" w:rsidRPr="00491910" w:rsidRDefault="00D83A57" w:rsidP="00D83A5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5B9BD5"/>
                <w:sz w:val="18"/>
                <w:szCs w:val="18"/>
                <w:lang w:val="ru-RU"/>
              </w:rPr>
            </w:pPr>
            <w:r w:rsidRPr="00491910">
              <w:rPr>
                <w:i/>
                <w:iCs/>
                <w:color w:val="5B9BD5"/>
                <w:sz w:val="18"/>
                <w:szCs w:val="18"/>
                <w:lang w:val="ru-RU"/>
              </w:rPr>
              <w:t>Новый конечный результат (СП 2020−2023 гг.)</w:t>
            </w:r>
          </w:p>
          <w:p w:rsidR="00D83A57" w:rsidRPr="00491910" w:rsidRDefault="00D83A57" w:rsidP="00D83A5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% Членов, заявивших, что разрабатываемые МСЭ Рекомендации/Стандарты/передовой опыт используются для поддержки развития партнерских отношений</w:t>
            </w:r>
          </w:p>
          <w:p w:rsidR="00D83A57" w:rsidRPr="00491910" w:rsidRDefault="00D83A57" w:rsidP="00D83A5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Восприятие соответствующими заинтересованными сторонами увеличения/уменьшения синергического эффекта, обусловливаемого партнерствами в области электросвязи/ИКТ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83A57" w:rsidRPr="00491910" w:rsidRDefault="00D83A57" w:rsidP="00D83A5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Ежегодное обследование среди членов МСЭ</w:t>
            </w:r>
          </w:p>
          <w:p w:rsidR="00D83A57" w:rsidRPr="00491910" w:rsidRDefault="00D83A57" w:rsidP="00D83A5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Отчеты, новости</w:t>
            </w:r>
          </w:p>
        </w:tc>
      </w:tr>
      <w:tr w:rsidR="00D83A57" w:rsidRPr="00F177DE" w:rsidTr="000B4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shd w:val="clear" w:color="auto" w:fill="auto"/>
          </w:tcPr>
          <w:p w:rsidR="00D83A57" w:rsidRPr="00491910" w:rsidRDefault="00D83A57" w:rsidP="00D83A57">
            <w:pPr>
              <w:spacing w:before="40" w:after="40"/>
              <w:rPr>
                <w:rFonts w:eastAsia="Calibri" w:cs="Arial"/>
                <w:color w:val="4F81BD" w:themeColor="accent1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color w:val="5B9BD5"/>
                <w:sz w:val="18"/>
                <w:szCs w:val="18"/>
                <w:lang w:val="ru-RU"/>
              </w:rPr>
              <w:t>I.1-c</w:t>
            </w:r>
            <w:r w:rsidRPr="00491910">
              <w:rPr>
                <w:rFonts w:eastAsia="Calibri" w:cs="Arial"/>
                <w:b w:val="0"/>
                <w:bCs w:val="0"/>
                <w:sz w:val="18"/>
                <w:szCs w:val="18"/>
                <w:lang w:val="ru-RU"/>
              </w:rPr>
              <w:t xml:space="preserve">: 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Более широкое признание электросвязи/ИКТ в качестве междисциплинарного средства достижения целей применительно к реализации Направлений деятельности ВВУИО и Повестки дня в области развития на период до 2030</w:t>
            </w:r>
            <w:r w:rsidR="002B293E" w:rsidRPr="00491910">
              <w:rPr>
                <w:b w:val="0"/>
                <w:bCs w:val="0"/>
                <w:sz w:val="18"/>
                <w:szCs w:val="18"/>
                <w:lang w:val="ru-RU"/>
              </w:rPr>
              <w:t> года</w:t>
            </w:r>
          </w:p>
        </w:tc>
        <w:tc>
          <w:tcPr>
            <w:tcW w:w="7153" w:type="dxa"/>
            <w:shd w:val="clear" w:color="auto" w:fill="auto"/>
          </w:tcPr>
          <w:p w:rsidR="00D83A57" w:rsidRPr="00491910" w:rsidRDefault="00D83A57" w:rsidP="00D83A5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5B9BD5"/>
                <w:sz w:val="18"/>
                <w:szCs w:val="18"/>
                <w:lang w:val="ru-RU"/>
              </w:rPr>
            </w:pPr>
            <w:r w:rsidRPr="00491910">
              <w:rPr>
                <w:i/>
                <w:iCs/>
                <w:color w:val="5B9BD5"/>
                <w:sz w:val="18"/>
                <w:szCs w:val="18"/>
                <w:lang w:val="ru-RU"/>
              </w:rPr>
              <w:t>Новый конечный результат (СП 2020−2023 гг.)</w:t>
            </w:r>
          </w:p>
          <w:p w:rsidR="00D83A57" w:rsidRPr="00491910" w:rsidRDefault="00D83A57" w:rsidP="00D83A5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 xml:space="preserve">% Членов, </w:t>
            </w:r>
            <w:r w:rsidR="00D27DD4" w:rsidRPr="00491910">
              <w:rPr>
                <w:sz w:val="18"/>
                <w:szCs w:val="18"/>
                <w:lang w:val="ru-RU"/>
              </w:rPr>
              <w:t>которые полагают, что ИКТ/электросвязь способствуют реализации определенных Организацией Объединенных Наций ЦУР и Повестки дня на период до 2030 года</w:t>
            </w:r>
          </w:p>
          <w:p w:rsidR="00D83A57" w:rsidRPr="00491910" w:rsidRDefault="00D83A57" w:rsidP="00D83A5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Цитаты/упоминания, касающиеся значимости ИКТ для выполнения Повестки дня на период до 2030</w:t>
            </w:r>
            <w:r w:rsidR="002B293E" w:rsidRPr="00491910">
              <w:rPr>
                <w:sz w:val="18"/>
                <w:szCs w:val="18"/>
                <w:lang w:val="ru-RU"/>
              </w:rPr>
              <w:t> года</w:t>
            </w:r>
            <w:r w:rsidRPr="00491910">
              <w:rPr>
                <w:sz w:val="18"/>
                <w:szCs w:val="18"/>
                <w:lang w:val="ru-RU"/>
              </w:rPr>
              <w:t>, в источниках высокого уровня</w:t>
            </w:r>
          </w:p>
        </w:tc>
        <w:tc>
          <w:tcPr>
            <w:tcW w:w="2835" w:type="dxa"/>
            <w:vMerge/>
            <w:shd w:val="clear" w:color="auto" w:fill="auto"/>
          </w:tcPr>
          <w:p w:rsidR="00D83A57" w:rsidRPr="00491910" w:rsidRDefault="00D83A57" w:rsidP="00D83A5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  <w:tr w:rsidR="00D83A57" w:rsidRPr="00F177DE" w:rsidTr="000B4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shd w:val="clear" w:color="auto" w:fill="auto"/>
          </w:tcPr>
          <w:p w:rsidR="00D83A57" w:rsidRPr="00491910" w:rsidRDefault="00D83A57" w:rsidP="00AF45CF">
            <w:pPr>
              <w:keepNext/>
              <w:spacing w:before="40" w:after="40"/>
              <w:rPr>
                <w:rFonts w:eastAsia="Calibri" w:cs="Arial"/>
                <w:color w:val="4F81BD" w:themeColor="accent1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color w:val="5B9BD5"/>
                <w:sz w:val="18"/>
                <w:szCs w:val="18"/>
                <w:lang w:val="ru-RU"/>
              </w:rPr>
              <w:t>I.1-d</w:t>
            </w:r>
            <w:r w:rsidRPr="00491910">
              <w:rPr>
                <w:rFonts w:eastAsia="Calibri" w:cs="Arial"/>
                <w:b w:val="0"/>
                <w:bCs w:val="0"/>
                <w:sz w:val="18"/>
                <w:szCs w:val="18"/>
                <w:lang w:val="ru-RU"/>
              </w:rPr>
              <w:t xml:space="preserve">: 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Усиленная поддержка членов МСЭ в разработке и поставке продуктов и услуг ИКТ</w:t>
            </w:r>
          </w:p>
        </w:tc>
        <w:tc>
          <w:tcPr>
            <w:tcW w:w="7153" w:type="dxa"/>
            <w:shd w:val="clear" w:color="auto" w:fill="auto"/>
          </w:tcPr>
          <w:p w:rsidR="00D83A57" w:rsidRPr="00491910" w:rsidRDefault="00D83A57" w:rsidP="00AF45CF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5B9BD5"/>
                <w:sz w:val="18"/>
                <w:szCs w:val="18"/>
                <w:lang w:val="ru-RU"/>
              </w:rPr>
            </w:pPr>
            <w:r w:rsidRPr="00491910">
              <w:rPr>
                <w:i/>
                <w:iCs/>
                <w:color w:val="5B9BD5"/>
                <w:sz w:val="18"/>
                <w:szCs w:val="18"/>
                <w:lang w:val="ru-RU"/>
              </w:rPr>
              <w:t>Новый конечный результат (СП 2020−2023 гг.)</w:t>
            </w:r>
          </w:p>
          <w:p w:rsidR="00D83A57" w:rsidRPr="00491910" w:rsidRDefault="00D83A57" w:rsidP="00AF45CF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% Членов, заявивших, что разрабатываемые МСЭ Рекомендации/Стандарты/передовой опыт используются для проектирования новых сетей и продуктов электросвязи</w:t>
            </w:r>
          </w:p>
          <w:p w:rsidR="00D83A57" w:rsidRPr="00491910" w:rsidRDefault="00D83A57" w:rsidP="00AF45CF">
            <w:pPr>
              <w:keepNext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% Членов, удовлетворенных общим обслуживанием, которое МСЭ предоставляет своим клиентам</w:t>
            </w:r>
          </w:p>
        </w:tc>
        <w:tc>
          <w:tcPr>
            <w:tcW w:w="2835" w:type="dxa"/>
            <w:vMerge/>
            <w:shd w:val="clear" w:color="auto" w:fill="auto"/>
          </w:tcPr>
          <w:p w:rsidR="00D83A57" w:rsidRPr="00491910" w:rsidRDefault="00D83A57" w:rsidP="00D83A5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</w:p>
        </w:tc>
      </w:tr>
    </w:tbl>
    <w:p w:rsidR="00D83A57" w:rsidRPr="00491910" w:rsidRDefault="00D83A57" w:rsidP="00D83A57">
      <w:pPr>
        <w:spacing w:before="0"/>
        <w:rPr>
          <w:lang w:val="ru-RU"/>
        </w:rPr>
      </w:pPr>
    </w:p>
    <w:tbl>
      <w:tblPr>
        <w:tblStyle w:val="GridTable4-Accent11"/>
        <w:tblW w:w="14029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620" w:firstRow="1" w:lastRow="0" w:firstColumn="0" w:lastColumn="0" w:noHBand="1" w:noVBand="1"/>
      </w:tblPr>
      <w:tblGrid>
        <w:gridCol w:w="8642"/>
        <w:gridCol w:w="1346"/>
        <w:gridCol w:w="1347"/>
        <w:gridCol w:w="1347"/>
        <w:gridCol w:w="1347"/>
      </w:tblGrid>
      <w:tr w:rsidR="00D83A57" w:rsidRPr="00F177DE" w:rsidTr="004919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6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</w:tcPr>
          <w:p w:rsidR="00D83A57" w:rsidRPr="00491910" w:rsidRDefault="00D83A57" w:rsidP="00447931">
            <w:pPr>
              <w:spacing w:before="80" w:after="80"/>
              <w:jc w:val="center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Намеченный результат деятельности</w:t>
            </w:r>
          </w:p>
        </w:tc>
        <w:tc>
          <w:tcPr>
            <w:tcW w:w="538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</w:tcPr>
          <w:p w:rsidR="00D83A57" w:rsidRPr="00491910" w:rsidRDefault="000B4748" w:rsidP="00447931">
            <w:pPr>
              <w:spacing w:before="80" w:after="80"/>
              <w:jc w:val="center"/>
              <w:rPr>
                <w:bCs w:val="0"/>
                <w:sz w:val="18"/>
                <w:szCs w:val="18"/>
                <w:lang w:val="ru-RU"/>
              </w:rPr>
            </w:pPr>
            <w:r w:rsidRPr="00491910">
              <w:rPr>
                <w:bCs w:val="0"/>
                <w:sz w:val="18"/>
                <w:szCs w:val="18"/>
                <w:lang w:val="ru-RU"/>
              </w:rPr>
              <w:t>Финансовые ресурсы (в тыс. швейцарских франков)</w:t>
            </w:r>
          </w:p>
        </w:tc>
      </w:tr>
      <w:tr w:rsidR="00D46EE4" w:rsidRPr="00491910" w:rsidTr="004919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642" w:type="dxa"/>
          </w:tcPr>
          <w:p w:rsidR="00D83A57" w:rsidRPr="00491910" w:rsidRDefault="00D83A57" w:rsidP="000B4748">
            <w:pPr>
              <w:spacing w:before="20" w:after="20"/>
              <w:rPr>
                <w:color w:val="5B9BD5"/>
                <w:sz w:val="18"/>
                <w:szCs w:val="18"/>
                <w:lang w:val="ru-RU"/>
              </w:rPr>
            </w:pPr>
          </w:p>
        </w:tc>
        <w:tc>
          <w:tcPr>
            <w:tcW w:w="1346" w:type="dxa"/>
          </w:tcPr>
          <w:p w:rsidR="00D83A57" w:rsidRPr="00491910" w:rsidRDefault="00D83A57" w:rsidP="000B4748">
            <w:pPr>
              <w:spacing w:before="20" w:after="20"/>
              <w:jc w:val="center"/>
              <w:rPr>
                <w:b w:val="0"/>
                <w:bCs w:val="0"/>
                <w:color w:val="5B9BD5"/>
                <w:sz w:val="18"/>
                <w:szCs w:val="18"/>
                <w:lang w:val="ru-RU"/>
              </w:rPr>
            </w:pPr>
            <w:r w:rsidRPr="00491910">
              <w:rPr>
                <w:b w:val="0"/>
                <w:bCs w:val="0"/>
                <w:color w:val="5B9BD5"/>
                <w:sz w:val="18"/>
                <w:szCs w:val="18"/>
                <w:lang w:val="ru-RU"/>
              </w:rPr>
              <w:t>2020</w:t>
            </w:r>
            <w:r w:rsidR="00F659FD" w:rsidRPr="00491910">
              <w:rPr>
                <w:b w:val="0"/>
                <w:bCs w:val="0"/>
                <w:color w:val="5B9BD5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1347" w:type="dxa"/>
          </w:tcPr>
          <w:p w:rsidR="00D83A57" w:rsidRPr="00491910" w:rsidRDefault="00D83A57" w:rsidP="000B4748">
            <w:pPr>
              <w:spacing w:before="20" w:after="20"/>
              <w:jc w:val="center"/>
              <w:rPr>
                <w:b w:val="0"/>
                <w:bCs w:val="0"/>
                <w:color w:val="5B9BD5"/>
                <w:sz w:val="18"/>
                <w:szCs w:val="18"/>
                <w:lang w:val="ru-RU"/>
              </w:rPr>
            </w:pPr>
            <w:r w:rsidRPr="00491910">
              <w:rPr>
                <w:b w:val="0"/>
                <w:bCs w:val="0"/>
                <w:color w:val="5B9BD5"/>
                <w:sz w:val="18"/>
                <w:szCs w:val="18"/>
                <w:lang w:val="ru-RU"/>
              </w:rPr>
              <w:t>2021</w:t>
            </w:r>
            <w:r w:rsidR="00F659FD" w:rsidRPr="00491910">
              <w:rPr>
                <w:b w:val="0"/>
                <w:bCs w:val="0"/>
                <w:color w:val="5B9BD5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1347" w:type="dxa"/>
          </w:tcPr>
          <w:p w:rsidR="00D83A57" w:rsidRPr="00491910" w:rsidRDefault="00D83A57" w:rsidP="000B4748">
            <w:pPr>
              <w:spacing w:before="20" w:after="20"/>
              <w:jc w:val="center"/>
              <w:rPr>
                <w:b w:val="0"/>
                <w:bCs w:val="0"/>
                <w:color w:val="5B9BD5"/>
                <w:sz w:val="18"/>
                <w:szCs w:val="18"/>
                <w:lang w:val="ru-RU"/>
              </w:rPr>
            </w:pPr>
            <w:r w:rsidRPr="00491910">
              <w:rPr>
                <w:b w:val="0"/>
                <w:bCs w:val="0"/>
                <w:color w:val="5B9BD5"/>
                <w:sz w:val="18"/>
                <w:szCs w:val="18"/>
                <w:lang w:val="ru-RU"/>
              </w:rPr>
              <w:t>2022</w:t>
            </w:r>
            <w:r w:rsidR="00F659FD" w:rsidRPr="00491910">
              <w:rPr>
                <w:b w:val="0"/>
                <w:bCs w:val="0"/>
                <w:color w:val="5B9BD5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1347" w:type="dxa"/>
          </w:tcPr>
          <w:p w:rsidR="00D83A57" w:rsidRPr="00491910" w:rsidRDefault="00D83A57" w:rsidP="000B4748">
            <w:pPr>
              <w:spacing w:before="20" w:after="20"/>
              <w:jc w:val="center"/>
              <w:rPr>
                <w:b w:val="0"/>
                <w:bCs w:val="0"/>
                <w:color w:val="5B9BD5"/>
                <w:sz w:val="18"/>
                <w:szCs w:val="18"/>
                <w:lang w:val="ru-RU"/>
              </w:rPr>
            </w:pPr>
            <w:r w:rsidRPr="00491910">
              <w:rPr>
                <w:b w:val="0"/>
                <w:bCs w:val="0"/>
                <w:color w:val="5B9BD5"/>
                <w:sz w:val="18"/>
                <w:szCs w:val="18"/>
                <w:lang w:val="ru-RU"/>
              </w:rPr>
              <w:t>2023</w:t>
            </w:r>
            <w:r w:rsidR="00F659FD" w:rsidRPr="00491910">
              <w:rPr>
                <w:b w:val="0"/>
                <w:bCs w:val="0"/>
                <w:color w:val="5B9BD5"/>
                <w:sz w:val="18"/>
                <w:szCs w:val="18"/>
                <w:lang w:val="ru-RU"/>
              </w:rPr>
              <w:t> г.</w:t>
            </w:r>
          </w:p>
        </w:tc>
      </w:tr>
      <w:tr w:rsidR="000B4748" w:rsidRPr="00491910" w:rsidTr="008A3460">
        <w:tc>
          <w:tcPr>
            <w:tcW w:w="8642" w:type="dxa"/>
          </w:tcPr>
          <w:p w:rsidR="000B4748" w:rsidRPr="00491910" w:rsidRDefault="000B4748" w:rsidP="000B4748">
            <w:pPr>
              <w:spacing w:before="20" w:after="20"/>
              <w:rPr>
                <w:rFonts w:eastAsia="Calibri" w:cs="Arial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b/>
                <w:bCs/>
                <w:color w:val="5B9BD5"/>
                <w:sz w:val="18"/>
                <w:szCs w:val="18"/>
                <w:lang w:val="ru-RU"/>
              </w:rPr>
              <w:t>I.1-1</w:t>
            </w:r>
            <w:r w:rsidRPr="00491910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r w:rsidRPr="00491910">
              <w:rPr>
                <w:rFonts w:asciiTheme="minorHAnsi" w:hAnsiTheme="minorHAnsi"/>
                <w:sz w:val="18"/>
                <w:szCs w:val="18"/>
                <w:lang w:val="ru-RU"/>
              </w:rPr>
              <w:t>Межсекторальные всемирные конференции, форумы, мероприятия и платформы для проведения обсуждений на высоком уровне</w:t>
            </w:r>
          </w:p>
        </w:tc>
        <w:tc>
          <w:tcPr>
            <w:tcW w:w="1346" w:type="dxa"/>
          </w:tcPr>
          <w:p w:rsidR="000B4748" w:rsidRPr="00491910" w:rsidRDefault="000B4748" w:rsidP="000B4748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5</w:t>
            </w:r>
            <w:r w:rsidR="00447931" w:rsidRPr="00491910">
              <w:rPr>
                <w:sz w:val="18"/>
                <w:szCs w:val="18"/>
                <w:lang w:val="ru-RU"/>
              </w:rPr>
              <w:t xml:space="preserve"> </w:t>
            </w:r>
            <w:r w:rsidRPr="00491910">
              <w:rPr>
                <w:sz w:val="18"/>
                <w:szCs w:val="18"/>
                <w:lang w:val="ru-RU"/>
              </w:rPr>
              <w:t>228</w:t>
            </w:r>
          </w:p>
        </w:tc>
        <w:tc>
          <w:tcPr>
            <w:tcW w:w="1347" w:type="dxa"/>
          </w:tcPr>
          <w:p w:rsidR="000B4748" w:rsidRPr="00491910" w:rsidRDefault="000B4748" w:rsidP="000B4748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5</w:t>
            </w:r>
            <w:r w:rsidR="00447931" w:rsidRPr="00491910">
              <w:rPr>
                <w:sz w:val="18"/>
                <w:szCs w:val="18"/>
                <w:lang w:val="ru-RU"/>
              </w:rPr>
              <w:t xml:space="preserve"> </w:t>
            </w:r>
            <w:r w:rsidRPr="00491910">
              <w:rPr>
                <w:sz w:val="18"/>
                <w:szCs w:val="18"/>
                <w:lang w:val="ru-RU"/>
              </w:rPr>
              <w:t>940</w:t>
            </w:r>
          </w:p>
        </w:tc>
        <w:tc>
          <w:tcPr>
            <w:tcW w:w="1347" w:type="dxa"/>
          </w:tcPr>
          <w:p w:rsidR="000B4748" w:rsidRPr="00491910" w:rsidRDefault="000B4748" w:rsidP="000B4748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9</w:t>
            </w:r>
            <w:r w:rsidR="00447931" w:rsidRPr="00491910">
              <w:rPr>
                <w:sz w:val="18"/>
                <w:szCs w:val="18"/>
                <w:lang w:val="ru-RU"/>
              </w:rPr>
              <w:t xml:space="preserve"> </w:t>
            </w:r>
            <w:r w:rsidRPr="00491910">
              <w:rPr>
                <w:sz w:val="18"/>
                <w:szCs w:val="18"/>
                <w:lang w:val="ru-RU"/>
              </w:rPr>
              <w:t>412</w:t>
            </w:r>
          </w:p>
        </w:tc>
        <w:tc>
          <w:tcPr>
            <w:tcW w:w="1347" w:type="dxa"/>
          </w:tcPr>
          <w:p w:rsidR="000B4748" w:rsidRPr="00491910" w:rsidRDefault="000B4748" w:rsidP="000B4748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5</w:t>
            </w:r>
            <w:r w:rsidR="00447931" w:rsidRPr="00491910">
              <w:rPr>
                <w:sz w:val="18"/>
                <w:szCs w:val="18"/>
                <w:lang w:val="ru-RU"/>
              </w:rPr>
              <w:t xml:space="preserve"> </w:t>
            </w:r>
            <w:r w:rsidRPr="00491910">
              <w:rPr>
                <w:sz w:val="18"/>
                <w:szCs w:val="18"/>
                <w:lang w:val="ru-RU"/>
              </w:rPr>
              <w:t>012</w:t>
            </w:r>
          </w:p>
        </w:tc>
      </w:tr>
      <w:tr w:rsidR="000B4748" w:rsidRPr="00491910" w:rsidTr="008A3460">
        <w:tc>
          <w:tcPr>
            <w:tcW w:w="8642" w:type="dxa"/>
          </w:tcPr>
          <w:p w:rsidR="000B4748" w:rsidRPr="00491910" w:rsidRDefault="000B4748" w:rsidP="000B4748">
            <w:pPr>
              <w:spacing w:before="20" w:after="2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b/>
                <w:bCs/>
                <w:color w:val="5B9BD5"/>
                <w:sz w:val="18"/>
                <w:szCs w:val="18"/>
                <w:lang w:val="ru-RU"/>
              </w:rPr>
              <w:t>I.1-2</w:t>
            </w:r>
            <w:r w:rsidRPr="00491910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r w:rsidRPr="00491910">
              <w:rPr>
                <w:rFonts w:asciiTheme="minorHAnsi" w:hAnsiTheme="minorHAnsi"/>
                <w:sz w:val="18"/>
                <w:szCs w:val="18"/>
                <w:lang w:val="ru-RU"/>
              </w:rPr>
              <w:t>Совместное использование знаний, сотрудничество и партнерские отношения</w:t>
            </w:r>
          </w:p>
        </w:tc>
        <w:tc>
          <w:tcPr>
            <w:tcW w:w="1346" w:type="dxa"/>
          </w:tcPr>
          <w:p w:rsidR="000B4748" w:rsidRPr="00491910" w:rsidRDefault="000B4748" w:rsidP="000B4748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3</w:t>
            </w:r>
            <w:r w:rsidR="00447931" w:rsidRPr="00491910">
              <w:rPr>
                <w:sz w:val="18"/>
                <w:szCs w:val="18"/>
                <w:lang w:val="ru-RU"/>
              </w:rPr>
              <w:t xml:space="preserve"> </w:t>
            </w:r>
            <w:r w:rsidRPr="00491910">
              <w:rPr>
                <w:sz w:val="18"/>
                <w:szCs w:val="18"/>
                <w:lang w:val="ru-RU"/>
              </w:rPr>
              <w:t>169</w:t>
            </w:r>
          </w:p>
        </w:tc>
        <w:tc>
          <w:tcPr>
            <w:tcW w:w="1347" w:type="dxa"/>
          </w:tcPr>
          <w:p w:rsidR="000B4748" w:rsidRPr="00491910" w:rsidRDefault="000B4748" w:rsidP="000B4748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3</w:t>
            </w:r>
            <w:r w:rsidR="00447931" w:rsidRPr="00491910">
              <w:rPr>
                <w:sz w:val="18"/>
                <w:szCs w:val="18"/>
                <w:lang w:val="ru-RU"/>
              </w:rPr>
              <w:t xml:space="preserve"> </w:t>
            </w:r>
            <w:r w:rsidRPr="00491910">
              <w:rPr>
                <w:sz w:val="18"/>
                <w:szCs w:val="18"/>
                <w:lang w:val="ru-RU"/>
              </w:rPr>
              <w:t>082</w:t>
            </w:r>
          </w:p>
        </w:tc>
        <w:tc>
          <w:tcPr>
            <w:tcW w:w="1347" w:type="dxa"/>
          </w:tcPr>
          <w:p w:rsidR="000B4748" w:rsidRPr="00491910" w:rsidRDefault="000B4748" w:rsidP="000B4748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2</w:t>
            </w:r>
            <w:r w:rsidR="00447931" w:rsidRPr="00491910">
              <w:rPr>
                <w:sz w:val="18"/>
                <w:szCs w:val="18"/>
                <w:lang w:val="ru-RU"/>
              </w:rPr>
              <w:t xml:space="preserve"> </w:t>
            </w:r>
            <w:r w:rsidRPr="00491910">
              <w:rPr>
                <w:sz w:val="18"/>
                <w:szCs w:val="18"/>
                <w:lang w:val="ru-RU"/>
              </w:rPr>
              <w:t>736</w:t>
            </w:r>
          </w:p>
        </w:tc>
        <w:tc>
          <w:tcPr>
            <w:tcW w:w="1347" w:type="dxa"/>
          </w:tcPr>
          <w:p w:rsidR="000B4748" w:rsidRPr="00491910" w:rsidRDefault="000B4748" w:rsidP="000B4748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3</w:t>
            </w:r>
            <w:r w:rsidR="00447931" w:rsidRPr="00491910">
              <w:rPr>
                <w:sz w:val="18"/>
                <w:szCs w:val="18"/>
                <w:lang w:val="ru-RU"/>
              </w:rPr>
              <w:t xml:space="preserve"> </w:t>
            </w:r>
            <w:r w:rsidRPr="00491910">
              <w:rPr>
                <w:sz w:val="18"/>
                <w:szCs w:val="18"/>
                <w:lang w:val="ru-RU"/>
              </w:rPr>
              <w:t>133</w:t>
            </w:r>
          </w:p>
        </w:tc>
      </w:tr>
      <w:tr w:rsidR="000B4748" w:rsidRPr="00491910" w:rsidTr="008A3460">
        <w:tc>
          <w:tcPr>
            <w:tcW w:w="8642" w:type="dxa"/>
          </w:tcPr>
          <w:p w:rsidR="000B4748" w:rsidRPr="00491910" w:rsidRDefault="000B4748" w:rsidP="000B4748">
            <w:pPr>
              <w:spacing w:before="20" w:after="2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b/>
                <w:bCs/>
                <w:color w:val="5B9BD5"/>
                <w:sz w:val="18"/>
                <w:szCs w:val="18"/>
                <w:lang w:val="ru-RU"/>
              </w:rPr>
              <w:t>I.1-3</w:t>
            </w:r>
            <w:r w:rsidRPr="00491910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r w:rsidRPr="00491910">
              <w:rPr>
                <w:rFonts w:asciiTheme="minorHAnsi" w:hAnsiTheme="minorHAnsi"/>
                <w:sz w:val="18"/>
                <w:szCs w:val="18"/>
                <w:lang w:val="ru-RU"/>
              </w:rPr>
              <w:t>Меморандумы о взаимопонимании (МоВ)</w:t>
            </w:r>
          </w:p>
        </w:tc>
        <w:tc>
          <w:tcPr>
            <w:tcW w:w="1346" w:type="dxa"/>
          </w:tcPr>
          <w:p w:rsidR="000B4748" w:rsidRPr="00491910" w:rsidRDefault="000B4748" w:rsidP="000B4748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22</w:t>
            </w:r>
          </w:p>
        </w:tc>
        <w:tc>
          <w:tcPr>
            <w:tcW w:w="1347" w:type="dxa"/>
          </w:tcPr>
          <w:p w:rsidR="000B4748" w:rsidRPr="00491910" w:rsidRDefault="000B4748" w:rsidP="000B4748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22</w:t>
            </w:r>
          </w:p>
        </w:tc>
        <w:tc>
          <w:tcPr>
            <w:tcW w:w="1347" w:type="dxa"/>
          </w:tcPr>
          <w:p w:rsidR="000B4748" w:rsidRPr="00491910" w:rsidRDefault="000B4748" w:rsidP="000B4748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22</w:t>
            </w:r>
          </w:p>
        </w:tc>
        <w:tc>
          <w:tcPr>
            <w:tcW w:w="1347" w:type="dxa"/>
          </w:tcPr>
          <w:p w:rsidR="000B4748" w:rsidRPr="00491910" w:rsidRDefault="000B4748" w:rsidP="000B4748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22</w:t>
            </w:r>
          </w:p>
        </w:tc>
      </w:tr>
      <w:tr w:rsidR="000B4748" w:rsidRPr="00491910" w:rsidTr="008A3460">
        <w:tc>
          <w:tcPr>
            <w:tcW w:w="8642" w:type="dxa"/>
          </w:tcPr>
          <w:p w:rsidR="000B4748" w:rsidRPr="00491910" w:rsidRDefault="000B4748" w:rsidP="000B4748">
            <w:pPr>
              <w:spacing w:before="20" w:after="2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b/>
                <w:bCs/>
                <w:color w:val="5B9BD5"/>
                <w:sz w:val="18"/>
                <w:szCs w:val="18"/>
                <w:lang w:val="ru-RU"/>
              </w:rPr>
              <w:t>I.1-4</w:t>
            </w:r>
            <w:r w:rsidRPr="00491910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r w:rsidRPr="00491910">
              <w:rPr>
                <w:rFonts w:asciiTheme="minorHAnsi" w:hAnsiTheme="minorHAnsi"/>
                <w:sz w:val="18"/>
                <w:szCs w:val="18"/>
                <w:lang w:val="ru-RU"/>
              </w:rPr>
              <w:t>Отчеты и другие входные документы для процессов, проходящих внутри ООН, а также многосторонних и межправительственных процессов</w:t>
            </w:r>
          </w:p>
        </w:tc>
        <w:tc>
          <w:tcPr>
            <w:tcW w:w="1346" w:type="dxa"/>
          </w:tcPr>
          <w:p w:rsidR="000B4748" w:rsidRPr="00491910" w:rsidRDefault="000B4748" w:rsidP="000B4748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718</w:t>
            </w:r>
          </w:p>
        </w:tc>
        <w:tc>
          <w:tcPr>
            <w:tcW w:w="1347" w:type="dxa"/>
          </w:tcPr>
          <w:p w:rsidR="000B4748" w:rsidRPr="00491910" w:rsidRDefault="000B4748" w:rsidP="000B4748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718</w:t>
            </w:r>
          </w:p>
        </w:tc>
        <w:tc>
          <w:tcPr>
            <w:tcW w:w="1347" w:type="dxa"/>
          </w:tcPr>
          <w:p w:rsidR="000B4748" w:rsidRPr="00491910" w:rsidRDefault="000B4748" w:rsidP="000B4748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658</w:t>
            </w:r>
          </w:p>
        </w:tc>
        <w:tc>
          <w:tcPr>
            <w:tcW w:w="1347" w:type="dxa"/>
          </w:tcPr>
          <w:p w:rsidR="000B4748" w:rsidRPr="00491910" w:rsidRDefault="000B4748" w:rsidP="000B4748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710</w:t>
            </w:r>
          </w:p>
        </w:tc>
      </w:tr>
      <w:tr w:rsidR="000B4748" w:rsidRPr="00491910" w:rsidTr="008A3460">
        <w:tc>
          <w:tcPr>
            <w:tcW w:w="8642" w:type="dxa"/>
          </w:tcPr>
          <w:p w:rsidR="000B4748" w:rsidRPr="00491910" w:rsidRDefault="000B4748" w:rsidP="000B4748">
            <w:pPr>
              <w:spacing w:before="20" w:after="2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b/>
                <w:bCs/>
                <w:color w:val="5B9BD5"/>
                <w:sz w:val="18"/>
                <w:szCs w:val="18"/>
                <w:lang w:val="ru-RU"/>
              </w:rPr>
              <w:t>I.1-5</w:t>
            </w:r>
            <w:r w:rsidRPr="00491910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r w:rsidRPr="00491910">
              <w:rPr>
                <w:rFonts w:asciiTheme="minorHAnsi" w:hAnsiTheme="minorHAnsi"/>
                <w:sz w:val="18"/>
                <w:szCs w:val="18"/>
                <w:lang w:val="ru-RU"/>
              </w:rPr>
              <w:t>Предоставление вспомогательных услуг членам МСЭ в рамках деятельности и мероприятий МСЭ</w:t>
            </w:r>
          </w:p>
        </w:tc>
        <w:tc>
          <w:tcPr>
            <w:tcW w:w="1346" w:type="dxa"/>
          </w:tcPr>
          <w:p w:rsidR="000B4748" w:rsidRPr="00491910" w:rsidRDefault="000B4748" w:rsidP="000B4748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605</w:t>
            </w:r>
          </w:p>
        </w:tc>
        <w:tc>
          <w:tcPr>
            <w:tcW w:w="1347" w:type="dxa"/>
          </w:tcPr>
          <w:p w:rsidR="000B4748" w:rsidRPr="00491910" w:rsidRDefault="000B4748" w:rsidP="000B4748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605</w:t>
            </w:r>
          </w:p>
        </w:tc>
        <w:tc>
          <w:tcPr>
            <w:tcW w:w="1347" w:type="dxa"/>
          </w:tcPr>
          <w:p w:rsidR="000B4748" w:rsidRPr="00491910" w:rsidRDefault="000B4748" w:rsidP="000B4748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583</w:t>
            </w:r>
          </w:p>
        </w:tc>
        <w:tc>
          <w:tcPr>
            <w:tcW w:w="1347" w:type="dxa"/>
          </w:tcPr>
          <w:p w:rsidR="000B4748" w:rsidRPr="00491910" w:rsidRDefault="000B4748" w:rsidP="000B4748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598</w:t>
            </w:r>
          </w:p>
        </w:tc>
      </w:tr>
      <w:tr w:rsidR="000B4748" w:rsidRPr="00491910" w:rsidTr="008A3460">
        <w:tc>
          <w:tcPr>
            <w:tcW w:w="8642" w:type="dxa"/>
          </w:tcPr>
          <w:p w:rsidR="000B4748" w:rsidRPr="00491910" w:rsidRDefault="000B4748" w:rsidP="000B4748">
            <w:pPr>
              <w:spacing w:before="20" w:after="20"/>
              <w:ind w:right="113"/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</w:pPr>
            <w:r w:rsidRPr="00491910"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  <w:t>Всего по Задаче I.1</w:t>
            </w:r>
          </w:p>
        </w:tc>
        <w:tc>
          <w:tcPr>
            <w:tcW w:w="1346" w:type="dxa"/>
          </w:tcPr>
          <w:p w:rsidR="000B4748" w:rsidRPr="00491910" w:rsidRDefault="000B4748" w:rsidP="000B4748">
            <w:pPr>
              <w:spacing w:before="20" w:after="2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sz w:val="18"/>
                <w:szCs w:val="18"/>
                <w:lang w:val="ru-RU"/>
              </w:rPr>
              <w:t>9</w:t>
            </w:r>
            <w:r w:rsidR="00447931" w:rsidRPr="00491910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491910">
              <w:rPr>
                <w:b/>
                <w:bCs/>
                <w:sz w:val="18"/>
                <w:szCs w:val="18"/>
                <w:lang w:val="ru-RU"/>
              </w:rPr>
              <w:t>743</w:t>
            </w:r>
          </w:p>
        </w:tc>
        <w:tc>
          <w:tcPr>
            <w:tcW w:w="1347" w:type="dxa"/>
          </w:tcPr>
          <w:p w:rsidR="000B4748" w:rsidRPr="00491910" w:rsidRDefault="000B4748" w:rsidP="000B4748">
            <w:pPr>
              <w:spacing w:before="20" w:after="2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sz w:val="18"/>
                <w:szCs w:val="18"/>
                <w:lang w:val="ru-RU"/>
              </w:rPr>
              <w:t>10</w:t>
            </w:r>
            <w:r w:rsidR="00447931" w:rsidRPr="00491910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491910">
              <w:rPr>
                <w:b/>
                <w:bCs/>
                <w:sz w:val="18"/>
                <w:szCs w:val="18"/>
                <w:lang w:val="ru-RU"/>
              </w:rPr>
              <w:t>367</w:t>
            </w:r>
          </w:p>
        </w:tc>
        <w:tc>
          <w:tcPr>
            <w:tcW w:w="1347" w:type="dxa"/>
          </w:tcPr>
          <w:p w:rsidR="000B4748" w:rsidRPr="00491910" w:rsidRDefault="000B4748" w:rsidP="000B4748">
            <w:pPr>
              <w:spacing w:before="20" w:after="2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sz w:val="18"/>
                <w:szCs w:val="18"/>
                <w:lang w:val="ru-RU"/>
              </w:rPr>
              <w:t>13</w:t>
            </w:r>
            <w:r w:rsidR="00447931" w:rsidRPr="00491910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491910">
              <w:rPr>
                <w:b/>
                <w:bCs/>
                <w:sz w:val="18"/>
                <w:szCs w:val="18"/>
                <w:lang w:val="ru-RU"/>
              </w:rPr>
              <w:t>411</w:t>
            </w:r>
          </w:p>
        </w:tc>
        <w:tc>
          <w:tcPr>
            <w:tcW w:w="1347" w:type="dxa"/>
          </w:tcPr>
          <w:p w:rsidR="000B4748" w:rsidRPr="00491910" w:rsidRDefault="000B4748" w:rsidP="000B4748">
            <w:pPr>
              <w:spacing w:before="20" w:after="2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sz w:val="18"/>
                <w:szCs w:val="18"/>
                <w:lang w:val="ru-RU"/>
              </w:rPr>
              <w:t>9</w:t>
            </w:r>
            <w:r w:rsidR="00447931" w:rsidRPr="00491910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491910">
              <w:rPr>
                <w:b/>
                <w:bCs/>
                <w:sz w:val="18"/>
                <w:szCs w:val="18"/>
                <w:lang w:val="ru-RU"/>
              </w:rPr>
              <w:t>475</w:t>
            </w:r>
          </w:p>
        </w:tc>
      </w:tr>
    </w:tbl>
    <w:p w:rsidR="00D83A57" w:rsidRPr="00AF45CF" w:rsidRDefault="00D83A57" w:rsidP="00AF45CF">
      <w:pPr>
        <w:pStyle w:val="Headingb"/>
        <w:spacing w:before="240" w:after="120"/>
        <w:rPr>
          <w:color w:val="365F91" w:themeColor="accent1" w:themeShade="BF"/>
          <w:lang w:val="ru-RU"/>
        </w:rPr>
      </w:pPr>
      <w:r w:rsidRPr="00AF45CF">
        <w:rPr>
          <w:color w:val="365F91" w:themeColor="accent1" w:themeShade="BF"/>
          <w:lang w:val="ru-RU"/>
        </w:rPr>
        <w:t>I.2</w:t>
      </w:r>
      <w:r w:rsidR="00447931" w:rsidRPr="00AF45CF">
        <w:rPr>
          <w:color w:val="365F91" w:themeColor="accent1" w:themeShade="BF"/>
          <w:lang w:val="ru-RU"/>
        </w:rPr>
        <w:t xml:space="preserve"> (Возникающие тенденции в области электросвязи/ИКТ): </w:t>
      </w:r>
      <w:r w:rsidRPr="00AF45CF">
        <w:rPr>
          <w:color w:val="365F91" w:themeColor="accent1" w:themeShade="BF"/>
          <w:lang w:val="ru-RU"/>
        </w:rPr>
        <w:t>Способствовать выявлению, осознанию и анализу цифровой трансформации и возникающих тенденций в среде электросвязи/ИКТ</w:t>
      </w:r>
    </w:p>
    <w:tbl>
      <w:tblPr>
        <w:tblStyle w:val="GridTable4-Accent11"/>
        <w:tblW w:w="14029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6A0" w:firstRow="1" w:lastRow="0" w:firstColumn="1" w:lastColumn="0" w:noHBand="1" w:noVBand="1"/>
      </w:tblPr>
      <w:tblGrid>
        <w:gridCol w:w="4041"/>
        <w:gridCol w:w="7153"/>
        <w:gridCol w:w="2835"/>
      </w:tblGrid>
      <w:tr w:rsidR="00D83A57" w:rsidRPr="00491910" w:rsidTr="000B4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D83A57" w:rsidRPr="00491910" w:rsidRDefault="00D83A57" w:rsidP="00447931">
            <w:pPr>
              <w:spacing w:before="80" w:after="80"/>
              <w:jc w:val="center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7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D83A57" w:rsidRPr="00491910" w:rsidRDefault="00D83A57" w:rsidP="00447931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Показатель конечного результата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D83A57" w:rsidRPr="00491910" w:rsidRDefault="00D83A57" w:rsidP="00447931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Средства измерения</w:t>
            </w:r>
          </w:p>
        </w:tc>
      </w:tr>
      <w:tr w:rsidR="00D83A57" w:rsidRPr="00491910" w:rsidTr="000B474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shd w:val="clear" w:color="auto" w:fill="auto"/>
          </w:tcPr>
          <w:p w:rsidR="00D83A57" w:rsidRPr="00491910" w:rsidRDefault="00D83A57" w:rsidP="00D83A57">
            <w:pPr>
              <w:spacing w:before="40" w:after="40"/>
              <w:rPr>
                <w:rFonts w:eastAsia="Calibri" w:cs="Arial"/>
                <w:b w:val="0"/>
                <w:bCs w:val="0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color w:val="5B9BD5"/>
                <w:sz w:val="18"/>
                <w:szCs w:val="18"/>
                <w:lang w:val="ru-RU"/>
              </w:rPr>
              <w:t>I.2-a</w:t>
            </w:r>
            <w:r w:rsidRPr="00491910">
              <w:rPr>
                <w:rFonts w:eastAsia="Calibri" w:cs="Arial"/>
                <w:b w:val="0"/>
                <w:bCs w:val="0"/>
                <w:sz w:val="18"/>
                <w:szCs w:val="18"/>
                <w:lang w:val="ru-RU"/>
              </w:rPr>
              <w:t xml:space="preserve">: 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Выявление, осознание и анализ цифровой трансформации и возникающих тенденций в области электросвязи/ИКТ</w:t>
            </w:r>
          </w:p>
        </w:tc>
        <w:tc>
          <w:tcPr>
            <w:tcW w:w="7153" w:type="dxa"/>
            <w:shd w:val="clear" w:color="auto" w:fill="auto"/>
          </w:tcPr>
          <w:p w:rsidR="00D83A57" w:rsidRPr="00491910" w:rsidRDefault="001E218C" w:rsidP="001E218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Определенные новые темы, обусловливающие новые виды деятельности</w:t>
            </w:r>
            <w:r w:rsidR="00DF0314" w:rsidRPr="00491910">
              <w:rPr>
                <w:sz w:val="18"/>
                <w:szCs w:val="18"/>
                <w:lang w:val="ru-RU"/>
              </w:rPr>
              <w:t xml:space="preserve"> (</w:t>
            </w:r>
            <w:r w:rsidRPr="00491910">
              <w:rPr>
                <w:sz w:val="18"/>
                <w:szCs w:val="18"/>
                <w:lang w:val="ru-RU"/>
              </w:rPr>
              <w:t>например, новые оперативные группы</w:t>
            </w:r>
            <w:r w:rsidR="00DF0314" w:rsidRPr="00491910">
              <w:rPr>
                <w:sz w:val="18"/>
                <w:szCs w:val="18"/>
                <w:lang w:val="ru-RU"/>
              </w:rPr>
              <w:t xml:space="preserve">, </w:t>
            </w:r>
            <w:r w:rsidRPr="00491910">
              <w:rPr>
                <w:sz w:val="18"/>
                <w:szCs w:val="18"/>
                <w:lang w:val="ru-RU"/>
              </w:rPr>
              <w:t>Вопросы исследовательских комиссий</w:t>
            </w:r>
            <w:r w:rsidR="00DF0314" w:rsidRPr="00491910">
              <w:rPr>
                <w:sz w:val="18"/>
                <w:szCs w:val="18"/>
                <w:lang w:val="ru-RU"/>
              </w:rPr>
              <w:t xml:space="preserve">, </w:t>
            </w:r>
            <w:r w:rsidRPr="00491910">
              <w:rPr>
                <w:sz w:val="18"/>
                <w:szCs w:val="18"/>
                <w:lang w:val="ru-RU"/>
              </w:rPr>
              <w:t>рабочие группы, количество направлений работы</w:t>
            </w:r>
            <w:r w:rsidR="00DF0314" w:rsidRPr="00491910">
              <w:rPr>
                <w:sz w:val="18"/>
                <w:szCs w:val="18"/>
                <w:lang w:val="ru-RU"/>
              </w:rPr>
              <w:t xml:space="preserve">; </w:t>
            </w:r>
            <w:r w:rsidRPr="00491910">
              <w:rPr>
                <w:sz w:val="18"/>
                <w:szCs w:val="18"/>
                <w:lang w:val="ru-RU"/>
              </w:rPr>
              <w:t>другие результаты деятельности</w:t>
            </w:r>
            <w:r w:rsidR="00DF0314" w:rsidRPr="00491910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D83A57" w:rsidRPr="00491910" w:rsidRDefault="00D83A57" w:rsidP="00D83A5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Межсекторальные данные</w:t>
            </w:r>
          </w:p>
        </w:tc>
      </w:tr>
    </w:tbl>
    <w:p w:rsidR="00D83A57" w:rsidRPr="00491910" w:rsidRDefault="00D83A57" w:rsidP="00D83A57">
      <w:pPr>
        <w:spacing w:before="0"/>
        <w:rPr>
          <w:lang w:val="ru-RU"/>
        </w:rPr>
      </w:pPr>
    </w:p>
    <w:tbl>
      <w:tblPr>
        <w:tblStyle w:val="GridTable4-Accent11"/>
        <w:tblW w:w="14029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620" w:firstRow="1" w:lastRow="0" w:firstColumn="0" w:lastColumn="0" w:noHBand="1" w:noVBand="1"/>
      </w:tblPr>
      <w:tblGrid>
        <w:gridCol w:w="8642"/>
        <w:gridCol w:w="1346"/>
        <w:gridCol w:w="1347"/>
        <w:gridCol w:w="1347"/>
        <w:gridCol w:w="1347"/>
      </w:tblGrid>
      <w:tr w:rsidR="00D83A57" w:rsidRPr="00F177DE" w:rsidTr="00447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</w:tcPr>
          <w:p w:rsidR="00D83A57" w:rsidRPr="00491910" w:rsidRDefault="00D83A57" w:rsidP="00447931">
            <w:pPr>
              <w:spacing w:before="80" w:after="80"/>
              <w:jc w:val="center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Намеченный результат деятельности</w:t>
            </w:r>
          </w:p>
        </w:tc>
        <w:tc>
          <w:tcPr>
            <w:tcW w:w="538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</w:tcPr>
          <w:p w:rsidR="00D83A57" w:rsidRPr="00491910" w:rsidRDefault="000B4748" w:rsidP="00447931">
            <w:pPr>
              <w:spacing w:before="80" w:after="80"/>
              <w:jc w:val="center"/>
              <w:rPr>
                <w:bCs w:val="0"/>
                <w:sz w:val="18"/>
                <w:szCs w:val="18"/>
                <w:lang w:val="ru-RU"/>
              </w:rPr>
            </w:pPr>
            <w:r w:rsidRPr="00491910">
              <w:rPr>
                <w:bCs w:val="0"/>
                <w:sz w:val="18"/>
                <w:szCs w:val="18"/>
                <w:lang w:val="ru-RU"/>
              </w:rPr>
              <w:t>Финансовые ресурсы (в тыс. швейцарских франков)</w:t>
            </w:r>
          </w:p>
        </w:tc>
      </w:tr>
      <w:tr w:rsidR="00D46EE4" w:rsidRPr="00491910" w:rsidTr="00447931">
        <w:tc>
          <w:tcPr>
            <w:tcW w:w="8642" w:type="dxa"/>
          </w:tcPr>
          <w:p w:rsidR="00D83A57" w:rsidRPr="00491910" w:rsidRDefault="00D83A57" w:rsidP="00447931">
            <w:pPr>
              <w:spacing w:before="20" w:after="20"/>
              <w:rPr>
                <w:color w:val="5B9BD5"/>
                <w:sz w:val="18"/>
                <w:szCs w:val="18"/>
                <w:lang w:val="ru-RU"/>
              </w:rPr>
            </w:pPr>
          </w:p>
        </w:tc>
        <w:tc>
          <w:tcPr>
            <w:tcW w:w="1346" w:type="dxa"/>
          </w:tcPr>
          <w:p w:rsidR="00D83A57" w:rsidRPr="00491910" w:rsidRDefault="00D83A57" w:rsidP="00447931">
            <w:pPr>
              <w:spacing w:before="20" w:after="20"/>
              <w:jc w:val="center"/>
              <w:rPr>
                <w:b/>
                <w:bCs/>
                <w:color w:val="5B9BD5"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2020</w:t>
            </w:r>
            <w:r w:rsidR="00F659FD"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1347" w:type="dxa"/>
          </w:tcPr>
          <w:p w:rsidR="00D83A57" w:rsidRPr="00491910" w:rsidRDefault="00D83A57" w:rsidP="00447931">
            <w:pPr>
              <w:spacing w:before="20" w:after="20"/>
              <w:jc w:val="center"/>
              <w:rPr>
                <w:b/>
                <w:bCs/>
                <w:color w:val="5B9BD5"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2021</w:t>
            </w:r>
            <w:r w:rsidR="00F659FD"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1347" w:type="dxa"/>
          </w:tcPr>
          <w:p w:rsidR="00D83A57" w:rsidRPr="00491910" w:rsidRDefault="00D83A57" w:rsidP="00447931">
            <w:pPr>
              <w:spacing w:before="20" w:after="20"/>
              <w:jc w:val="center"/>
              <w:rPr>
                <w:b/>
                <w:bCs/>
                <w:color w:val="5B9BD5"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2022</w:t>
            </w:r>
            <w:r w:rsidR="00F659FD"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1347" w:type="dxa"/>
          </w:tcPr>
          <w:p w:rsidR="00D83A57" w:rsidRPr="00491910" w:rsidRDefault="00D83A57" w:rsidP="00447931">
            <w:pPr>
              <w:spacing w:before="20" w:after="20"/>
              <w:jc w:val="center"/>
              <w:rPr>
                <w:b/>
                <w:bCs/>
                <w:color w:val="5B9BD5"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2023</w:t>
            </w:r>
            <w:r w:rsidR="00F659FD"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 г.</w:t>
            </w:r>
          </w:p>
        </w:tc>
      </w:tr>
      <w:tr w:rsidR="00447931" w:rsidRPr="00491910" w:rsidTr="008A3460">
        <w:tc>
          <w:tcPr>
            <w:tcW w:w="8642" w:type="dxa"/>
          </w:tcPr>
          <w:p w:rsidR="00447931" w:rsidRPr="00491910" w:rsidRDefault="00447931" w:rsidP="00447931">
            <w:pPr>
              <w:spacing w:before="20" w:after="20"/>
              <w:rPr>
                <w:rFonts w:eastAsia="Calibri" w:cs="Arial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b/>
                <w:bCs/>
                <w:color w:val="5B9BD5"/>
                <w:sz w:val="18"/>
                <w:szCs w:val="18"/>
                <w:lang w:val="ru-RU"/>
              </w:rPr>
              <w:t>I.2-1</w:t>
            </w:r>
            <w:r w:rsidRPr="00491910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r w:rsidRPr="00491910">
              <w:rPr>
                <w:rFonts w:asciiTheme="minorHAnsi" w:hAnsiTheme="minorHAnsi"/>
                <w:sz w:val="18"/>
                <w:szCs w:val="18"/>
                <w:lang w:val="ru-RU"/>
              </w:rPr>
              <w:t>Межсекторальные инициативы и отчеты о соответствующих возникающих тенденциях в области электросвязи/ИКТ, а также другие аналогичные инициативы</w:t>
            </w:r>
          </w:p>
        </w:tc>
        <w:tc>
          <w:tcPr>
            <w:tcW w:w="1346" w:type="dxa"/>
          </w:tcPr>
          <w:p w:rsidR="00447931" w:rsidRPr="00491910" w:rsidRDefault="00447931" w:rsidP="00447931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674</w:t>
            </w:r>
          </w:p>
        </w:tc>
        <w:tc>
          <w:tcPr>
            <w:tcW w:w="1347" w:type="dxa"/>
          </w:tcPr>
          <w:p w:rsidR="00447931" w:rsidRPr="00491910" w:rsidRDefault="00447931" w:rsidP="00447931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636</w:t>
            </w:r>
          </w:p>
        </w:tc>
        <w:tc>
          <w:tcPr>
            <w:tcW w:w="1347" w:type="dxa"/>
          </w:tcPr>
          <w:p w:rsidR="00447931" w:rsidRPr="00491910" w:rsidRDefault="00447931" w:rsidP="00447931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689</w:t>
            </w:r>
          </w:p>
        </w:tc>
        <w:tc>
          <w:tcPr>
            <w:tcW w:w="1347" w:type="dxa"/>
          </w:tcPr>
          <w:p w:rsidR="00447931" w:rsidRPr="00491910" w:rsidRDefault="00447931" w:rsidP="00447931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717</w:t>
            </w:r>
          </w:p>
        </w:tc>
      </w:tr>
      <w:tr w:rsidR="00447931" w:rsidRPr="00491910" w:rsidTr="008A3460">
        <w:tc>
          <w:tcPr>
            <w:tcW w:w="8642" w:type="dxa"/>
          </w:tcPr>
          <w:p w:rsidR="00447931" w:rsidRPr="00491910" w:rsidRDefault="00447931" w:rsidP="00447931">
            <w:pPr>
              <w:spacing w:before="20" w:after="2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b/>
                <w:bCs/>
                <w:color w:val="5B9BD5"/>
                <w:sz w:val="18"/>
                <w:szCs w:val="18"/>
                <w:lang w:val="ru-RU"/>
              </w:rPr>
              <w:t>I.2-2</w:t>
            </w:r>
            <w:r w:rsidRPr="00491910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r w:rsidRPr="00491910">
              <w:rPr>
                <w:rFonts w:asciiTheme="minorHAnsi" w:hAnsiTheme="minorHAnsi"/>
                <w:sz w:val="18"/>
                <w:szCs w:val="18"/>
                <w:lang w:val="ru-RU"/>
              </w:rPr>
              <w:t>Журнал "Новости МСЭ" в цифровом формате</w:t>
            </w:r>
          </w:p>
        </w:tc>
        <w:tc>
          <w:tcPr>
            <w:tcW w:w="1346" w:type="dxa"/>
          </w:tcPr>
          <w:p w:rsidR="00447931" w:rsidRPr="00491910" w:rsidRDefault="00447931" w:rsidP="00447931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1 099</w:t>
            </w:r>
          </w:p>
        </w:tc>
        <w:tc>
          <w:tcPr>
            <w:tcW w:w="1347" w:type="dxa"/>
          </w:tcPr>
          <w:p w:rsidR="00447931" w:rsidRPr="00491910" w:rsidRDefault="00447931" w:rsidP="00447931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1 104</w:t>
            </w:r>
          </w:p>
        </w:tc>
        <w:tc>
          <w:tcPr>
            <w:tcW w:w="1347" w:type="dxa"/>
          </w:tcPr>
          <w:p w:rsidR="00447931" w:rsidRPr="00491910" w:rsidRDefault="00447931" w:rsidP="00447931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1 218</w:t>
            </w:r>
          </w:p>
        </w:tc>
        <w:tc>
          <w:tcPr>
            <w:tcW w:w="1347" w:type="dxa"/>
          </w:tcPr>
          <w:p w:rsidR="00447931" w:rsidRPr="00491910" w:rsidRDefault="00447931" w:rsidP="00447931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1 152</w:t>
            </w:r>
          </w:p>
        </w:tc>
      </w:tr>
      <w:tr w:rsidR="00447931" w:rsidRPr="00491910" w:rsidTr="008A3460">
        <w:tc>
          <w:tcPr>
            <w:tcW w:w="8642" w:type="dxa"/>
          </w:tcPr>
          <w:p w:rsidR="00447931" w:rsidRPr="00491910" w:rsidRDefault="00447931" w:rsidP="00447931">
            <w:pPr>
              <w:spacing w:before="20" w:after="2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b/>
                <w:bCs/>
                <w:color w:val="5B9BD5"/>
                <w:sz w:val="18"/>
                <w:szCs w:val="18"/>
                <w:lang w:val="ru-RU"/>
              </w:rPr>
              <w:t>I.2-3</w:t>
            </w:r>
            <w:r w:rsidRPr="00491910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r w:rsidRPr="00491910">
              <w:rPr>
                <w:rFonts w:asciiTheme="minorHAnsi" w:hAnsiTheme="minorHAnsi"/>
                <w:sz w:val="18"/>
                <w:szCs w:val="18"/>
                <w:lang w:val="ru-RU"/>
              </w:rPr>
              <w:t>Платформы для обмена информацией о новых тенденциях</w:t>
            </w:r>
          </w:p>
        </w:tc>
        <w:tc>
          <w:tcPr>
            <w:tcW w:w="1346" w:type="dxa"/>
          </w:tcPr>
          <w:p w:rsidR="00447931" w:rsidRPr="00491910" w:rsidRDefault="00447931" w:rsidP="00447931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1 327</w:t>
            </w:r>
          </w:p>
        </w:tc>
        <w:tc>
          <w:tcPr>
            <w:tcW w:w="1347" w:type="dxa"/>
          </w:tcPr>
          <w:p w:rsidR="00447931" w:rsidRPr="00491910" w:rsidRDefault="00447931" w:rsidP="00447931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1 333</w:t>
            </w:r>
          </w:p>
        </w:tc>
        <w:tc>
          <w:tcPr>
            <w:tcW w:w="1347" w:type="dxa"/>
          </w:tcPr>
          <w:p w:rsidR="00447931" w:rsidRPr="00491910" w:rsidRDefault="00447931" w:rsidP="00447931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1 352</w:t>
            </w:r>
          </w:p>
        </w:tc>
        <w:tc>
          <w:tcPr>
            <w:tcW w:w="1347" w:type="dxa"/>
          </w:tcPr>
          <w:p w:rsidR="00447931" w:rsidRPr="00491910" w:rsidRDefault="00447931" w:rsidP="00447931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1 320</w:t>
            </w:r>
          </w:p>
        </w:tc>
      </w:tr>
      <w:tr w:rsidR="00447931" w:rsidRPr="00491910" w:rsidTr="008A3460">
        <w:tc>
          <w:tcPr>
            <w:tcW w:w="8642" w:type="dxa"/>
          </w:tcPr>
          <w:p w:rsidR="00447931" w:rsidRPr="00491910" w:rsidRDefault="00447931" w:rsidP="00447931">
            <w:pPr>
              <w:spacing w:before="20" w:after="20"/>
              <w:ind w:right="113"/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</w:pPr>
            <w:r w:rsidRPr="00491910"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  <w:t>Всего по Задаче I.2</w:t>
            </w:r>
          </w:p>
        </w:tc>
        <w:tc>
          <w:tcPr>
            <w:tcW w:w="1346" w:type="dxa"/>
          </w:tcPr>
          <w:p w:rsidR="00447931" w:rsidRPr="00491910" w:rsidRDefault="00447931" w:rsidP="00447931">
            <w:pPr>
              <w:spacing w:before="20" w:after="2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sz w:val="18"/>
                <w:szCs w:val="18"/>
                <w:lang w:val="ru-RU"/>
              </w:rPr>
              <w:t>3 100</w:t>
            </w:r>
          </w:p>
        </w:tc>
        <w:tc>
          <w:tcPr>
            <w:tcW w:w="1347" w:type="dxa"/>
          </w:tcPr>
          <w:p w:rsidR="00447931" w:rsidRPr="00491910" w:rsidRDefault="00447931" w:rsidP="00447931">
            <w:pPr>
              <w:spacing w:before="20" w:after="2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sz w:val="18"/>
                <w:szCs w:val="18"/>
                <w:lang w:val="ru-RU"/>
              </w:rPr>
              <w:t>3 073</w:t>
            </w:r>
          </w:p>
        </w:tc>
        <w:tc>
          <w:tcPr>
            <w:tcW w:w="1347" w:type="dxa"/>
          </w:tcPr>
          <w:p w:rsidR="00447931" w:rsidRPr="00491910" w:rsidRDefault="00447931" w:rsidP="00447931">
            <w:pPr>
              <w:spacing w:before="20" w:after="2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sz w:val="18"/>
                <w:szCs w:val="18"/>
                <w:lang w:val="ru-RU"/>
              </w:rPr>
              <w:t>3 259</w:t>
            </w:r>
          </w:p>
        </w:tc>
        <w:tc>
          <w:tcPr>
            <w:tcW w:w="1347" w:type="dxa"/>
          </w:tcPr>
          <w:p w:rsidR="00447931" w:rsidRPr="00491910" w:rsidRDefault="00447931" w:rsidP="00447931">
            <w:pPr>
              <w:spacing w:before="20" w:after="2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sz w:val="18"/>
                <w:szCs w:val="18"/>
                <w:lang w:val="ru-RU"/>
              </w:rPr>
              <w:t>3 189</w:t>
            </w:r>
          </w:p>
        </w:tc>
      </w:tr>
    </w:tbl>
    <w:p w:rsidR="00D83A57" w:rsidRPr="00AF45CF" w:rsidRDefault="00D83A57" w:rsidP="00447931">
      <w:pPr>
        <w:pStyle w:val="Headingb"/>
        <w:spacing w:after="120"/>
        <w:rPr>
          <w:color w:val="365F91" w:themeColor="accent1" w:themeShade="BF"/>
          <w:lang w:val="ru-RU"/>
        </w:rPr>
      </w:pPr>
      <w:r w:rsidRPr="00AF45CF">
        <w:rPr>
          <w:color w:val="365F91" w:themeColor="accent1" w:themeShade="BF"/>
          <w:lang w:val="ru-RU"/>
        </w:rPr>
        <w:t>I.3</w:t>
      </w:r>
      <w:r w:rsidR="00447931" w:rsidRPr="00AF45CF">
        <w:rPr>
          <w:color w:val="365F91" w:themeColor="accent1" w:themeShade="BF"/>
          <w:lang w:val="ru-RU"/>
        </w:rPr>
        <w:t xml:space="preserve"> (Доступность электросвязи/ИКТ): </w:t>
      </w:r>
      <w:r w:rsidRPr="00AF45CF">
        <w:rPr>
          <w:color w:val="365F91" w:themeColor="accent1" w:themeShade="BF"/>
          <w:lang w:val="ru-RU"/>
        </w:rPr>
        <w:t>Способствовать доступности электросвязи/ИКТ для лиц с ограниченными возможностями и лиц особыми потребностями</w:t>
      </w:r>
    </w:p>
    <w:tbl>
      <w:tblPr>
        <w:tblStyle w:val="GridTable4-Accent11"/>
        <w:tblW w:w="14029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6A0" w:firstRow="1" w:lastRow="0" w:firstColumn="1" w:lastColumn="0" w:noHBand="1" w:noVBand="1"/>
      </w:tblPr>
      <w:tblGrid>
        <w:gridCol w:w="4041"/>
        <w:gridCol w:w="7153"/>
        <w:gridCol w:w="2835"/>
      </w:tblGrid>
      <w:tr w:rsidR="00D83A57" w:rsidRPr="00491910" w:rsidTr="00855C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D83A57" w:rsidRPr="00491910" w:rsidRDefault="00D83A57" w:rsidP="00855C04">
            <w:pPr>
              <w:spacing w:before="80" w:after="80"/>
              <w:jc w:val="center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7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D83A57" w:rsidRPr="00491910" w:rsidRDefault="00D83A57" w:rsidP="00855C04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Показатель конечного результата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D83A57" w:rsidRPr="00491910" w:rsidRDefault="00D83A57" w:rsidP="00855C04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Средства измерения</w:t>
            </w:r>
          </w:p>
        </w:tc>
      </w:tr>
      <w:tr w:rsidR="00D83A57" w:rsidRPr="00491910" w:rsidTr="00855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shd w:val="clear" w:color="auto" w:fill="auto"/>
          </w:tcPr>
          <w:p w:rsidR="00D83A57" w:rsidRPr="00491910" w:rsidRDefault="00D83A57" w:rsidP="00D83A57">
            <w:pPr>
              <w:spacing w:before="40" w:after="40"/>
              <w:rPr>
                <w:rFonts w:eastAsia="Calibri" w:cs="Arial"/>
                <w:b w:val="0"/>
                <w:bCs w:val="0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color w:val="5B9BD5"/>
                <w:sz w:val="18"/>
                <w:szCs w:val="18"/>
                <w:lang w:val="ru-RU"/>
              </w:rPr>
              <w:t>I.3-a</w:t>
            </w:r>
            <w:r w:rsidRPr="00491910">
              <w:rPr>
                <w:rFonts w:eastAsia="Calibri" w:cs="Arial"/>
                <w:b w:val="0"/>
                <w:bCs w:val="0"/>
                <w:sz w:val="18"/>
                <w:szCs w:val="18"/>
                <w:lang w:val="ru-RU"/>
              </w:rPr>
              <w:t xml:space="preserve">: 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 xml:space="preserve">Повышение доступности оборудования, услуг и приложений электросвязи/ИКТ и </w:t>
            </w:r>
            <w:r w:rsidR="001D78ED" w:rsidRPr="00491910">
              <w:rPr>
                <w:b w:val="0"/>
                <w:bCs w:val="0"/>
                <w:sz w:val="18"/>
                <w:szCs w:val="18"/>
                <w:lang w:val="ru-RU"/>
              </w:rPr>
              <w:t>усиление их соответствия принципам универсального дизайна</w:t>
            </w:r>
          </w:p>
        </w:tc>
        <w:tc>
          <w:tcPr>
            <w:tcW w:w="7153" w:type="dxa"/>
            <w:shd w:val="clear" w:color="auto" w:fill="auto"/>
          </w:tcPr>
          <w:p w:rsidR="00855C04" w:rsidRPr="00491910" w:rsidRDefault="00855C04" w:rsidP="00855C0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5B9BD5"/>
                <w:sz w:val="18"/>
                <w:szCs w:val="18"/>
                <w:lang w:val="ru-RU"/>
              </w:rPr>
            </w:pPr>
            <w:r w:rsidRPr="00491910">
              <w:rPr>
                <w:i/>
                <w:iCs/>
                <w:color w:val="5B9BD5"/>
                <w:sz w:val="18"/>
                <w:szCs w:val="18"/>
                <w:lang w:val="ru-RU"/>
              </w:rPr>
              <w:t>Новый конечный результат (СП 2020−2023 гг.)</w:t>
            </w:r>
          </w:p>
          <w:p w:rsidR="00D83A57" w:rsidRPr="00491910" w:rsidRDefault="00D83A57" w:rsidP="00855C0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Количество технических публикаций</w:t>
            </w:r>
            <w:r w:rsidR="001D78ED" w:rsidRPr="00491910">
              <w:rPr>
                <w:sz w:val="18"/>
                <w:szCs w:val="18"/>
                <w:lang w:val="ru-RU"/>
              </w:rPr>
              <w:t xml:space="preserve"> МСЭ</w:t>
            </w:r>
            <w:r w:rsidR="001D78ED" w:rsidRPr="00491910">
              <w:rPr>
                <w:sz w:val="18"/>
                <w:szCs w:val="18"/>
                <w:lang w:val="ru-RU"/>
              </w:rPr>
              <w:noBreakHyphen/>
              <w:t>Т</w:t>
            </w:r>
            <w:r w:rsidRPr="00491910">
              <w:rPr>
                <w:sz w:val="18"/>
                <w:szCs w:val="18"/>
                <w:lang w:val="ru-RU"/>
              </w:rPr>
              <w:t>, содержащих важнейшие элементы доступности ИКТ.</w:t>
            </w:r>
          </w:p>
        </w:tc>
        <w:tc>
          <w:tcPr>
            <w:tcW w:w="2835" w:type="dxa"/>
            <w:shd w:val="clear" w:color="auto" w:fill="auto"/>
          </w:tcPr>
          <w:p w:rsidR="00D83A57" w:rsidRPr="00491910" w:rsidRDefault="00D83A57" w:rsidP="00D83A5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Данные МСЭ</w:t>
            </w:r>
          </w:p>
        </w:tc>
      </w:tr>
      <w:tr w:rsidR="00855C04" w:rsidRPr="00491910" w:rsidTr="00855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shd w:val="clear" w:color="auto" w:fill="auto"/>
          </w:tcPr>
          <w:p w:rsidR="00855C04" w:rsidRPr="00491910" w:rsidRDefault="00855C04" w:rsidP="00D83A57">
            <w:pPr>
              <w:spacing w:before="40" w:after="40"/>
              <w:rPr>
                <w:rFonts w:eastAsia="Calibri" w:cs="Arial"/>
                <w:color w:val="4F81BD" w:themeColor="accent1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color w:val="5B9BD5"/>
                <w:sz w:val="18"/>
                <w:szCs w:val="18"/>
                <w:lang w:val="ru-RU"/>
              </w:rPr>
              <w:t>I.3-b</w:t>
            </w:r>
            <w:r w:rsidRPr="00491910">
              <w:rPr>
                <w:rFonts w:eastAsia="Calibri" w:cs="Arial"/>
                <w:b w:val="0"/>
                <w:bCs w:val="0"/>
                <w:sz w:val="18"/>
                <w:szCs w:val="18"/>
                <w:lang w:val="ru-RU"/>
              </w:rPr>
              <w:t xml:space="preserve">: 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Расширение участия организаций лиц с ограниченными возможностями и лиц с особыми потребностями в работе Союза</w:t>
            </w:r>
          </w:p>
        </w:tc>
        <w:tc>
          <w:tcPr>
            <w:tcW w:w="7153" w:type="dxa"/>
            <w:shd w:val="clear" w:color="auto" w:fill="auto"/>
          </w:tcPr>
          <w:p w:rsidR="00855C04" w:rsidRPr="00491910" w:rsidRDefault="00855C04" w:rsidP="00855C0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5B9BD5"/>
                <w:sz w:val="18"/>
                <w:szCs w:val="18"/>
                <w:lang w:val="ru-RU"/>
              </w:rPr>
            </w:pPr>
            <w:r w:rsidRPr="00491910">
              <w:rPr>
                <w:i/>
                <w:iCs/>
                <w:color w:val="5B9BD5"/>
                <w:sz w:val="18"/>
                <w:szCs w:val="18"/>
                <w:lang w:val="ru-RU"/>
              </w:rPr>
              <w:t>Новый конечный результат (СП 2020−2023 гг.)</w:t>
            </w:r>
          </w:p>
          <w:p w:rsidR="00855C04" w:rsidRPr="00491910" w:rsidRDefault="00855C04" w:rsidP="00855C0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Количество собраний, на которых обеспечивается сурдоперевод.</w:t>
            </w:r>
          </w:p>
          <w:p w:rsidR="00855C04" w:rsidRPr="00491910" w:rsidRDefault="00855C04" w:rsidP="00855C0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5B9BD5"/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Количество собраний, на которых обеспечиваются субтитры.</w:t>
            </w:r>
          </w:p>
        </w:tc>
        <w:tc>
          <w:tcPr>
            <w:tcW w:w="2835" w:type="dxa"/>
            <w:shd w:val="clear" w:color="auto" w:fill="auto"/>
          </w:tcPr>
          <w:p w:rsidR="00855C04" w:rsidRPr="00491910" w:rsidRDefault="00855C04" w:rsidP="00D83A5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Данные МСЭ</w:t>
            </w:r>
          </w:p>
        </w:tc>
      </w:tr>
      <w:tr w:rsidR="00D83A57" w:rsidRPr="00491910" w:rsidTr="00855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shd w:val="clear" w:color="auto" w:fill="auto"/>
          </w:tcPr>
          <w:p w:rsidR="00D83A57" w:rsidRPr="00491910" w:rsidRDefault="00D83A57" w:rsidP="00D83A57">
            <w:pPr>
              <w:spacing w:before="40" w:after="40"/>
              <w:rPr>
                <w:rFonts w:eastAsia="Calibri" w:cs="Arial"/>
                <w:color w:val="4F81BD" w:themeColor="accent1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color w:val="4F81BD" w:themeColor="accent1"/>
                <w:sz w:val="18"/>
                <w:szCs w:val="18"/>
                <w:lang w:val="ru-RU"/>
              </w:rPr>
              <w:t>I.3</w:t>
            </w:r>
            <w:r w:rsidRPr="00491910">
              <w:rPr>
                <w:rFonts w:eastAsia="Calibri" w:cs="Arial"/>
                <w:color w:val="5B9BD5"/>
                <w:sz w:val="18"/>
                <w:szCs w:val="18"/>
                <w:lang w:val="ru-RU"/>
              </w:rPr>
              <w:t>-c</w:t>
            </w:r>
            <w:r w:rsidRPr="00491910">
              <w:rPr>
                <w:rFonts w:eastAsia="Calibri" w:cs="Arial"/>
                <w:b w:val="0"/>
                <w:bCs w:val="0"/>
                <w:sz w:val="18"/>
                <w:szCs w:val="18"/>
                <w:lang w:val="ru-RU"/>
              </w:rPr>
              <w:t xml:space="preserve">: 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Повышение осознания, в том числе признания на многостороннем и межправительственном уровне, необходимости расширять доступ к электросвязи/ИКТ для лиц с ограниченными возможностями и лиц с особыми потребностями</w:t>
            </w:r>
          </w:p>
        </w:tc>
        <w:tc>
          <w:tcPr>
            <w:tcW w:w="7153" w:type="dxa"/>
            <w:shd w:val="clear" w:color="auto" w:fill="auto"/>
          </w:tcPr>
          <w:p w:rsidR="00855C04" w:rsidRPr="00491910" w:rsidRDefault="00855C04" w:rsidP="00855C0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5B9BD5"/>
                <w:sz w:val="18"/>
                <w:szCs w:val="18"/>
                <w:lang w:val="ru-RU"/>
              </w:rPr>
            </w:pPr>
            <w:r w:rsidRPr="00491910">
              <w:rPr>
                <w:i/>
                <w:iCs/>
                <w:color w:val="5B9BD5"/>
                <w:sz w:val="18"/>
                <w:szCs w:val="18"/>
                <w:lang w:val="ru-RU"/>
              </w:rPr>
              <w:t>Новый конечный результат (СП 2020−2023 гг.)</w:t>
            </w:r>
          </w:p>
          <w:p w:rsidR="00D83A57" w:rsidRPr="00491910" w:rsidRDefault="00D83A57" w:rsidP="00D83A5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Количество стран, в которых осуществляется политика обеспечения доступности.</w:t>
            </w:r>
          </w:p>
        </w:tc>
        <w:tc>
          <w:tcPr>
            <w:tcW w:w="2835" w:type="dxa"/>
            <w:shd w:val="clear" w:color="auto" w:fill="auto"/>
          </w:tcPr>
          <w:p w:rsidR="00D83A57" w:rsidRPr="00491910" w:rsidRDefault="00855C04" w:rsidP="00D83A5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Данные МСЭ</w:t>
            </w:r>
          </w:p>
        </w:tc>
      </w:tr>
    </w:tbl>
    <w:p w:rsidR="00D83A57" w:rsidRPr="00491910" w:rsidRDefault="00D83A57" w:rsidP="00D83A57">
      <w:pPr>
        <w:spacing w:before="0"/>
        <w:rPr>
          <w:lang w:val="ru-RU"/>
        </w:rPr>
      </w:pPr>
    </w:p>
    <w:tbl>
      <w:tblPr>
        <w:tblStyle w:val="GridTable4-Accent11"/>
        <w:tblW w:w="14029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620" w:firstRow="1" w:lastRow="0" w:firstColumn="0" w:lastColumn="0" w:noHBand="1" w:noVBand="1"/>
      </w:tblPr>
      <w:tblGrid>
        <w:gridCol w:w="8642"/>
        <w:gridCol w:w="1346"/>
        <w:gridCol w:w="1347"/>
        <w:gridCol w:w="1347"/>
        <w:gridCol w:w="1347"/>
      </w:tblGrid>
      <w:tr w:rsidR="00D83A57" w:rsidRPr="00F177DE" w:rsidTr="001B5A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</w:tcPr>
          <w:p w:rsidR="00D83A57" w:rsidRPr="00491910" w:rsidRDefault="00D83A57" w:rsidP="001B5A6E">
            <w:pPr>
              <w:spacing w:before="80" w:after="80"/>
              <w:jc w:val="center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Намеченный результат деятельности</w:t>
            </w:r>
          </w:p>
        </w:tc>
        <w:tc>
          <w:tcPr>
            <w:tcW w:w="538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</w:tcPr>
          <w:p w:rsidR="00D83A57" w:rsidRPr="00491910" w:rsidRDefault="000B4748" w:rsidP="001B5A6E">
            <w:pPr>
              <w:spacing w:before="80" w:after="80"/>
              <w:jc w:val="center"/>
              <w:rPr>
                <w:sz w:val="18"/>
                <w:szCs w:val="18"/>
                <w:lang w:val="ru-RU"/>
              </w:rPr>
            </w:pPr>
            <w:r w:rsidRPr="00491910">
              <w:rPr>
                <w:bCs w:val="0"/>
                <w:sz w:val="18"/>
                <w:szCs w:val="18"/>
                <w:lang w:val="ru-RU"/>
              </w:rPr>
              <w:t>Финансовые ресурсы (в тыс. швейцарских франков)</w:t>
            </w:r>
          </w:p>
        </w:tc>
      </w:tr>
      <w:tr w:rsidR="00D46EE4" w:rsidRPr="00491910" w:rsidTr="001B5A6E">
        <w:tc>
          <w:tcPr>
            <w:tcW w:w="8642" w:type="dxa"/>
          </w:tcPr>
          <w:p w:rsidR="00D83A57" w:rsidRPr="00491910" w:rsidRDefault="00D83A57" w:rsidP="001B5A6E">
            <w:pPr>
              <w:spacing w:before="20" w:after="20"/>
              <w:rPr>
                <w:color w:val="5B9BD5"/>
                <w:sz w:val="18"/>
                <w:szCs w:val="18"/>
                <w:lang w:val="ru-RU"/>
              </w:rPr>
            </w:pPr>
          </w:p>
        </w:tc>
        <w:tc>
          <w:tcPr>
            <w:tcW w:w="1346" w:type="dxa"/>
          </w:tcPr>
          <w:p w:rsidR="00D83A57" w:rsidRPr="00491910" w:rsidRDefault="00D83A57" w:rsidP="001B5A6E">
            <w:pPr>
              <w:spacing w:before="20" w:after="20"/>
              <w:jc w:val="center"/>
              <w:rPr>
                <w:b/>
                <w:bCs/>
                <w:color w:val="5B9BD5"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2020</w:t>
            </w:r>
            <w:r w:rsidR="00F659FD"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1347" w:type="dxa"/>
          </w:tcPr>
          <w:p w:rsidR="00D83A57" w:rsidRPr="00491910" w:rsidRDefault="00D83A57" w:rsidP="001B5A6E">
            <w:pPr>
              <w:spacing w:before="20" w:after="20"/>
              <w:jc w:val="center"/>
              <w:rPr>
                <w:b/>
                <w:bCs/>
                <w:color w:val="5B9BD5"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2021</w:t>
            </w:r>
            <w:r w:rsidR="00F659FD"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1347" w:type="dxa"/>
          </w:tcPr>
          <w:p w:rsidR="00D83A57" w:rsidRPr="00491910" w:rsidRDefault="00D83A57" w:rsidP="001B5A6E">
            <w:pPr>
              <w:spacing w:before="20" w:after="20"/>
              <w:jc w:val="center"/>
              <w:rPr>
                <w:b/>
                <w:bCs/>
                <w:color w:val="5B9BD5"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2022</w:t>
            </w:r>
            <w:r w:rsidR="00F659FD"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1347" w:type="dxa"/>
          </w:tcPr>
          <w:p w:rsidR="00D83A57" w:rsidRPr="00491910" w:rsidRDefault="00D83A57" w:rsidP="001B5A6E">
            <w:pPr>
              <w:spacing w:before="20" w:after="20"/>
              <w:jc w:val="center"/>
              <w:rPr>
                <w:b/>
                <w:bCs/>
                <w:color w:val="5B9BD5"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2023</w:t>
            </w:r>
            <w:r w:rsidR="00F659FD"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 г.</w:t>
            </w:r>
          </w:p>
        </w:tc>
      </w:tr>
      <w:tr w:rsidR="001B5A6E" w:rsidRPr="00491910" w:rsidTr="001B5A6E">
        <w:tc>
          <w:tcPr>
            <w:tcW w:w="8642" w:type="dxa"/>
          </w:tcPr>
          <w:p w:rsidR="001B5A6E" w:rsidRPr="00491910" w:rsidRDefault="001B5A6E" w:rsidP="001B5A6E">
            <w:pPr>
              <w:spacing w:before="20" w:after="20"/>
              <w:rPr>
                <w:rFonts w:eastAsia="Calibri" w:cs="Arial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b/>
                <w:bCs/>
                <w:color w:val="5B9BD5"/>
                <w:sz w:val="18"/>
                <w:szCs w:val="18"/>
                <w:lang w:val="ru-RU"/>
              </w:rPr>
              <w:t>I.3-1</w:t>
            </w:r>
            <w:r w:rsidRPr="00491910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r w:rsidRPr="00491910">
              <w:rPr>
                <w:rFonts w:asciiTheme="minorHAnsi" w:hAnsiTheme="minorHAnsi"/>
                <w:sz w:val="18"/>
                <w:szCs w:val="18"/>
                <w:lang w:val="ru-RU"/>
              </w:rPr>
              <w:t>Отчеты, руководящие указания, стандарты и контрольные перечни по вопросам доступности электросвязи/ИКТ</w:t>
            </w:r>
          </w:p>
        </w:tc>
        <w:tc>
          <w:tcPr>
            <w:tcW w:w="1346" w:type="dxa"/>
          </w:tcPr>
          <w:p w:rsidR="001B5A6E" w:rsidRPr="00491910" w:rsidRDefault="001B5A6E" w:rsidP="001B5A6E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227</w:t>
            </w:r>
          </w:p>
        </w:tc>
        <w:tc>
          <w:tcPr>
            <w:tcW w:w="1347" w:type="dxa"/>
          </w:tcPr>
          <w:p w:rsidR="001B5A6E" w:rsidRPr="00491910" w:rsidRDefault="001B5A6E" w:rsidP="001B5A6E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227</w:t>
            </w:r>
          </w:p>
        </w:tc>
        <w:tc>
          <w:tcPr>
            <w:tcW w:w="1347" w:type="dxa"/>
          </w:tcPr>
          <w:p w:rsidR="001B5A6E" w:rsidRPr="00491910" w:rsidRDefault="001B5A6E" w:rsidP="001B5A6E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227</w:t>
            </w:r>
          </w:p>
        </w:tc>
        <w:tc>
          <w:tcPr>
            <w:tcW w:w="1347" w:type="dxa"/>
          </w:tcPr>
          <w:p w:rsidR="001B5A6E" w:rsidRPr="00491910" w:rsidRDefault="001B5A6E" w:rsidP="001B5A6E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225</w:t>
            </w:r>
          </w:p>
        </w:tc>
      </w:tr>
      <w:tr w:rsidR="001B5A6E" w:rsidRPr="00491910" w:rsidTr="001B5A6E">
        <w:tc>
          <w:tcPr>
            <w:tcW w:w="8642" w:type="dxa"/>
          </w:tcPr>
          <w:p w:rsidR="001B5A6E" w:rsidRPr="00491910" w:rsidRDefault="001B5A6E" w:rsidP="001B5A6E">
            <w:pPr>
              <w:spacing w:before="20" w:after="2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b/>
                <w:bCs/>
                <w:color w:val="5B9BD5"/>
                <w:sz w:val="18"/>
                <w:szCs w:val="18"/>
                <w:lang w:val="ru-RU"/>
              </w:rPr>
              <w:t>I.3-2</w:t>
            </w:r>
            <w:r w:rsidRPr="00491910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r w:rsidRPr="00491910">
              <w:rPr>
                <w:rFonts w:asciiTheme="minorHAnsi" w:hAnsiTheme="minorHAnsi"/>
                <w:sz w:val="18"/>
                <w:szCs w:val="18"/>
                <w:lang w:val="ru-RU"/>
              </w:rPr>
              <w:t>Мобилизация ресурсов и специальных технических знаний, например благодаря содействию расширению участия лиц с ограниченными возможностями и лиц с особыми потребностями в международных и региональных собраниях</w:t>
            </w:r>
          </w:p>
        </w:tc>
        <w:tc>
          <w:tcPr>
            <w:tcW w:w="1346" w:type="dxa"/>
          </w:tcPr>
          <w:p w:rsidR="001B5A6E" w:rsidRPr="00491910" w:rsidRDefault="001B5A6E" w:rsidP="001B5A6E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19</w:t>
            </w:r>
          </w:p>
        </w:tc>
        <w:tc>
          <w:tcPr>
            <w:tcW w:w="1347" w:type="dxa"/>
          </w:tcPr>
          <w:p w:rsidR="001B5A6E" w:rsidRPr="00491910" w:rsidRDefault="001B5A6E" w:rsidP="001B5A6E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19</w:t>
            </w:r>
          </w:p>
        </w:tc>
        <w:tc>
          <w:tcPr>
            <w:tcW w:w="1347" w:type="dxa"/>
          </w:tcPr>
          <w:p w:rsidR="001B5A6E" w:rsidRPr="00491910" w:rsidRDefault="001B5A6E" w:rsidP="001B5A6E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19</w:t>
            </w:r>
          </w:p>
        </w:tc>
        <w:tc>
          <w:tcPr>
            <w:tcW w:w="1347" w:type="dxa"/>
          </w:tcPr>
          <w:p w:rsidR="001B5A6E" w:rsidRPr="00491910" w:rsidRDefault="001B5A6E" w:rsidP="001B5A6E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19</w:t>
            </w:r>
          </w:p>
        </w:tc>
      </w:tr>
      <w:tr w:rsidR="001B5A6E" w:rsidRPr="00491910" w:rsidTr="001B5A6E">
        <w:tc>
          <w:tcPr>
            <w:tcW w:w="8642" w:type="dxa"/>
          </w:tcPr>
          <w:p w:rsidR="001B5A6E" w:rsidRPr="00491910" w:rsidRDefault="001B5A6E" w:rsidP="001B5A6E">
            <w:pPr>
              <w:spacing w:before="20" w:after="2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b/>
                <w:bCs/>
                <w:color w:val="5B9BD5"/>
                <w:sz w:val="18"/>
                <w:szCs w:val="18"/>
                <w:lang w:val="ru-RU"/>
              </w:rPr>
              <w:t>I.3-3</w:t>
            </w:r>
            <w:r w:rsidRPr="00491910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r w:rsidRPr="00491910">
              <w:rPr>
                <w:rFonts w:asciiTheme="minorHAnsi" w:hAnsiTheme="minorHAnsi"/>
                <w:sz w:val="18"/>
                <w:szCs w:val="18"/>
                <w:lang w:val="ru-RU"/>
              </w:rPr>
              <w:t>Дальнейшая разработка и реализация политики МСЭ по обеспечению доступности и связанных с ней планов</w:t>
            </w:r>
          </w:p>
        </w:tc>
        <w:tc>
          <w:tcPr>
            <w:tcW w:w="1346" w:type="dxa"/>
          </w:tcPr>
          <w:p w:rsidR="001B5A6E" w:rsidRPr="00491910" w:rsidRDefault="001B5A6E" w:rsidP="001B5A6E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19</w:t>
            </w:r>
          </w:p>
        </w:tc>
        <w:tc>
          <w:tcPr>
            <w:tcW w:w="1347" w:type="dxa"/>
          </w:tcPr>
          <w:p w:rsidR="001B5A6E" w:rsidRPr="00491910" w:rsidRDefault="001B5A6E" w:rsidP="001B5A6E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19</w:t>
            </w:r>
          </w:p>
        </w:tc>
        <w:tc>
          <w:tcPr>
            <w:tcW w:w="1347" w:type="dxa"/>
          </w:tcPr>
          <w:p w:rsidR="001B5A6E" w:rsidRPr="00491910" w:rsidRDefault="001B5A6E" w:rsidP="001B5A6E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51</w:t>
            </w:r>
          </w:p>
        </w:tc>
        <w:tc>
          <w:tcPr>
            <w:tcW w:w="1347" w:type="dxa"/>
          </w:tcPr>
          <w:p w:rsidR="001B5A6E" w:rsidRPr="00491910" w:rsidRDefault="001B5A6E" w:rsidP="001B5A6E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50</w:t>
            </w:r>
          </w:p>
        </w:tc>
      </w:tr>
      <w:tr w:rsidR="001B5A6E" w:rsidRPr="00491910" w:rsidTr="001B5A6E">
        <w:tc>
          <w:tcPr>
            <w:tcW w:w="8642" w:type="dxa"/>
          </w:tcPr>
          <w:p w:rsidR="001B5A6E" w:rsidRPr="00491910" w:rsidRDefault="001B5A6E" w:rsidP="001B5A6E">
            <w:pPr>
              <w:spacing w:before="20" w:after="2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b/>
                <w:bCs/>
                <w:color w:val="5B9BD5"/>
                <w:sz w:val="18"/>
                <w:szCs w:val="18"/>
                <w:lang w:val="ru-RU"/>
              </w:rPr>
              <w:t>I.3-4</w:t>
            </w:r>
            <w:r w:rsidRPr="00491910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r w:rsidRPr="00491910">
              <w:rPr>
                <w:rFonts w:asciiTheme="minorHAnsi" w:hAnsiTheme="minorHAnsi"/>
                <w:sz w:val="18"/>
                <w:szCs w:val="18"/>
                <w:lang w:val="ru-RU"/>
              </w:rPr>
              <w:t>Информационно-просветительские мероприятия как на уровне ООН, так и на региональном и национальном уровнях</w:t>
            </w:r>
          </w:p>
        </w:tc>
        <w:tc>
          <w:tcPr>
            <w:tcW w:w="1346" w:type="dxa"/>
          </w:tcPr>
          <w:p w:rsidR="001B5A6E" w:rsidRPr="00491910" w:rsidRDefault="001B5A6E" w:rsidP="001B5A6E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44</w:t>
            </w:r>
          </w:p>
        </w:tc>
        <w:tc>
          <w:tcPr>
            <w:tcW w:w="1347" w:type="dxa"/>
          </w:tcPr>
          <w:p w:rsidR="001B5A6E" w:rsidRPr="00491910" w:rsidRDefault="001B5A6E" w:rsidP="001B5A6E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44</w:t>
            </w:r>
          </w:p>
        </w:tc>
        <w:tc>
          <w:tcPr>
            <w:tcW w:w="1347" w:type="dxa"/>
          </w:tcPr>
          <w:p w:rsidR="001B5A6E" w:rsidRPr="00491910" w:rsidRDefault="001B5A6E" w:rsidP="001B5A6E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44</w:t>
            </w:r>
          </w:p>
        </w:tc>
        <w:tc>
          <w:tcPr>
            <w:tcW w:w="1347" w:type="dxa"/>
          </w:tcPr>
          <w:p w:rsidR="001B5A6E" w:rsidRPr="00491910" w:rsidRDefault="001B5A6E" w:rsidP="001B5A6E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44</w:t>
            </w:r>
          </w:p>
        </w:tc>
      </w:tr>
      <w:tr w:rsidR="001B5A6E" w:rsidRPr="00491910" w:rsidTr="001B5A6E">
        <w:tc>
          <w:tcPr>
            <w:tcW w:w="8642" w:type="dxa"/>
          </w:tcPr>
          <w:p w:rsidR="001B5A6E" w:rsidRPr="00491910" w:rsidRDefault="001B5A6E" w:rsidP="001B5A6E">
            <w:pPr>
              <w:spacing w:before="20" w:after="20"/>
              <w:ind w:right="113"/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</w:pPr>
            <w:r w:rsidRPr="00491910"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  <w:t>Всего по Задаче I.3</w:t>
            </w:r>
          </w:p>
        </w:tc>
        <w:tc>
          <w:tcPr>
            <w:tcW w:w="1346" w:type="dxa"/>
          </w:tcPr>
          <w:p w:rsidR="001B5A6E" w:rsidRPr="00491910" w:rsidRDefault="001B5A6E" w:rsidP="001B5A6E">
            <w:pPr>
              <w:spacing w:before="20" w:after="2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sz w:val="18"/>
                <w:szCs w:val="18"/>
                <w:lang w:val="ru-RU"/>
              </w:rPr>
              <w:t>309</w:t>
            </w:r>
          </w:p>
        </w:tc>
        <w:tc>
          <w:tcPr>
            <w:tcW w:w="1347" w:type="dxa"/>
          </w:tcPr>
          <w:p w:rsidR="001B5A6E" w:rsidRPr="00491910" w:rsidRDefault="001B5A6E" w:rsidP="001B5A6E">
            <w:pPr>
              <w:spacing w:before="20" w:after="2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sz w:val="18"/>
                <w:szCs w:val="18"/>
                <w:lang w:val="ru-RU"/>
              </w:rPr>
              <w:t>309</w:t>
            </w:r>
          </w:p>
        </w:tc>
        <w:tc>
          <w:tcPr>
            <w:tcW w:w="1347" w:type="dxa"/>
          </w:tcPr>
          <w:p w:rsidR="001B5A6E" w:rsidRPr="00491910" w:rsidRDefault="001B5A6E" w:rsidP="001B5A6E">
            <w:pPr>
              <w:spacing w:before="20" w:after="2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sz w:val="18"/>
                <w:szCs w:val="18"/>
                <w:lang w:val="ru-RU"/>
              </w:rPr>
              <w:t>341</w:t>
            </w:r>
          </w:p>
        </w:tc>
        <w:tc>
          <w:tcPr>
            <w:tcW w:w="1347" w:type="dxa"/>
          </w:tcPr>
          <w:p w:rsidR="001B5A6E" w:rsidRPr="00491910" w:rsidRDefault="001B5A6E" w:rsidP="001B5A6E">
            <w:pPr>
              <w:spacing w:before="20" w:after="2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sz w:val="18"/>
                <w:szCs w:val="18"/>
                <w:lang w:val="ru-RU"/>
              </w:rPr>
              <w:t>338</w:t>
            </w:r>
          </w:p>
        </w:tc>
      </w:tr>
    </w:tbl>
    <w:p w:rsidR="00D83A57" w:rsidRPr="00AF45CF" w:rsidRDefault="00D83A57" w:rsidP="00447931">
      <w:pPr>
        <w:keepNext/>
        <w:spacing w:after="120"/>
        <w:rPr>
          <w:b/>
          <w:color w:val="365F91" w:themeColor="accent1" w:themeShade="BF"/>
          <w:lang w:val="ru-RU"/>
        </w:rPr>
      </w:pPr>
      <w:r w:rsidRPr="00AF45CF">
        <w:rPr>
          <w:b/>
          <w:color w:val="365F91" w:themeColor="accent1" w:themeShade="BF"/>
          <w:lang w:val="ru-RU"/>
        </w:rPr>
        <w:t>I.4</w:t>
      </w:r>
      <w:r w:rsidR="00447931" w:rsidRPr="00AF45CF">
        <w:rPr>
          <w:b/>
          <w:color w:val="365F91" w:themeColor="accent1" w:themeShade="BF"/>
          <w:lang w:val="ru-RU"/>
        </w:rPr>
        <w:t xml:space="preserve"> (Гендерное равенство и интеграция): </w:t>
      </w:r>
      <w:r w:rsidRPr="00AF45CF">
        <w:rPr>
          <w:b/>
          <w:color w:val="365F91" w:themeColor="accent1" w:themeShade="BF"/>
          <w:lang w:val="ru-RU"/>
        </w:rPr>
        <w:t>Расширять использование электросвязи/ИКТ для достижения гендерного равенства и интеграции, а также расширения прав и возможностей женщин и девушек</w:t>
      </w:r>
    </w:p>
    <w:tbl>
      <w:tblPr>
        <w:tblStyle w:val="GridTable4-Accent11"/>
        <w:tblW w:w="14029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6A0" w:firstRow="1" w:lastRow="0" w:firstColumn="1" w:lastColumn="0" w:noHBand="1" w:noVBand="1"/>
      </w:tblPr>
      <w:tblGrid>
        <w:gridCol w:w="4041"/>
        <w:gridCol w:w="7153"/>
        <w:gridCol w:w="2835"/>
      </w:tblGrid>
      <w:tr w:rsidR="00D83A57" w:rsidRPr="00491910" w:rsidTr="00A26A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D83A57" w:rsidRPr="00491910" w:rsidRDefault="00D83A57" w:rsidP="00A26A0A">
            <w:pPr>
              <w:spacing w:before="80" w:after="80"/>
              <w:jc w:val="center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7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D83A57" w:rsidRPr="00491910" w:rsidRDefault="00D83A57" w:rsidP="00A26A0A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Показатель конечного результата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D83A57" w:rsidRPr="00491910" w:rsidRDefault="00D83A57" w:rsidP="00A26A0A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Средства измерения</w:t>
            </w:r>
          </w:p>
        </w:tc>
      </w:tr>
      <w:tr w:rsidR="00D83A57" w:rsidRPr="00491910" w:rsidTr="00A26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shd w:val="clear" w:color="auto" w:fill="auto"/>
          </w:tcPr>
          <w:p w:rsidR="00D83A57" w:rsidRPr="00491910" w:rsidRDefault="00D83A57" w:rsidP="00D83A57">
            <w:pPr>
              <w:spacing w:before="40" w:after="40"/>
              <w:rPr>
                <w:rFonts w:eastAsia="Calibri" w:cs="Arial"/>
                <w:b w:val="0"/>
                <w:bCs w:val="0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color w:val="5B9BD5"/>
                <w:sz w:val="18"/>
                <w:szCs w:val="18"/>
                <w:lang w:val="ru-RU"/>
              </w:rPr>
              <w:t>I.4-a</w:t>
            </w:r>
            <w:r w:rsidRPr="00491910">
              <w:rPr>
                <w:rFonts w:eastAsia="Calibri" w:cs="Arial"/>
                <w:b w:val="0"/>
                <w:bCs w:val="0"/>
                <w:sz w:val="18"/>
                <w:szCs w:val="18"/>
                <w:lang w:val="ru-RU"/>
              </w:rPr>
              <w:t xml:space="preserve">: 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Улучшенный доступ к электросвязи/ИКТ и их использование в целях содействия расширению прав и возможностей женщин</w:t>
            </w:r>
          </w:p>
        </w:tc>
        <w:tc>
          <w:tcPr>
            <w:tcW w:w="7153" w:type="dxa"/>
            <w:shd w:val="clear" w:color="auto" w:fill="auto"/>
          </w:tcPr>
          <w:p w:rsidR="00D83A57" w:rsidRPr="00491910" w:rsidRDefault="00D83A57" w:rsidP="00D83A5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5B9BD5"/>
                <w:sz w:val="18"/>
                <w:szCs w:val="18"/>
                <w:lang w:val="ru-RU"/>
              </w:rPr>
            </w:pPr>
            <w:r w:rsidRPr="00491910">
              <w:rPr>
                <w:i/>
                <w:iCs/>
                <w:color w:val="5B9BD5"/>
                <w:sz w:val="18"/>
                <w:szCs w:val="18"/>
                <w:lang w:val="ru-RU"/>
              </w:rPr>
              <w:t>Новый конечный результат (СП 2020−2023 гг.)</w:t>
            </w:r>
          </w:p>
          <w:p w:rsidR="00D83A57" w:rsidRPr="00491910" w:rsidRDefault="00D83A57" w:rsidP="00D83A5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 xml:space="preserve">Разница в процентном составе мужчин и женщин, использующих интернет. </w:t>
            </w:r>
          </w:p>
          <w:p w:rsidR="00D83A57" w:rsidRPr="00491910" w:rsidRDefault="00D83A57" w:rsidP="00D83A5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Разница в процентном составе мужчин и женщин, владеющих мобильным телефоном.</w:t>
            </w:r>
          </w:p>
        </w:tc>
        <w:tc>
          <w:tcPr>
            <w:tcW w:w="2835" w:type="dxa"/>
            <w:shd w:val="clear" w:color="auto" w:fill="auto"/>
          </w:tcPr>
          <w:p w:rsidR="00D83A57" w:rsidRPr="00491910" w:rsidRDefault="00D83A57" w:rsidP="00D83A5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BDT/STATS</w:t>
            </w:r>
          </w:p>
        </w:tc>
      </w:tr>
      <w:tr w:rsidR="00D83A57" w:rsidRPr="00491910" w:rsidTr="00A26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shd w:val="clear" w:color="auto" w:fill="auto"/>
          </w:tcPr>
          <w:p w:rsidR="00D83A57" w:rsidRPr="00491910" w:rsidRDefault="00D83A57" w:rsidP="00D83A57">
            <w:pPr>
              <w:spacing w:before="40" w:after="40"/>
              <w:rPr>
                <w:rFonts w:eastAsia="Calibri" w:cs="Arial"/>
                <w:color w:val="4F81BD" w:themeColor="accent1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color w:val="5B9BD5"/>
                <w:sz w:val="18"/>
                <w:szCs w:val="18"/>
                <w:lang w:val="ru-RU"/>
              </w:rPr>
              <w:t>I.4-b</w:t>
            </w:r>
            <w:r w:rsidRPr="00491910">
              <w:rPr>
                <w:rFonts w:eastAsia="Calibri" w:cs="Arial"/>
                <w:b w:val="0"/>
                <w:bCs w:val="0"/>
                <w:sz w:val="18"/>
                <w:szCs w:val="18"/>
                <w:lang w:val="ru-RU"/>
              </w:rPr>
              <w:t xml:space="preserve">: 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Расширенное участие женщин в процессе принятия решений на всех уровнях в работе Союза и сектора электросвязи/ИКТ</w:t>
            </w:r>
          </w:p>
        </w:tc>
        <w:tc>
          <w:tcPr>
            <w:tcW w:w="7153" w:type="dxa"/>
            <w:shd w:val="clear" w:color="auto" w:fill="auto"/>
          </w:tcPr>
          <w:p w:rsidR="00D83A57" w:rsidRPr="00491910" w:rsidRDefault="00D83A57" w:rsidP="00D83A5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5B9BD5"/>
                <w:sz w:val="18"/>
                <w:szCs w:val="18"/>
                <w:lang w:val="ru-RU"/>
              </w:rPr>
            </w:pPr>
            <w:r w:rsidRPr="00491910">
              <w:rPr>
                <w:i/>
                <w:iCs/>
                <w:color w:val="5B9BD5"/>
                <w:sz w:val="18"/>
                <w:szCs w:val="18"/>
                <w:lang w:val="ru-RU"/>
              </w:rPr>
              <w:t>Новый конечный результат (СП 2020−2023 гг.)</w:t>
            </w:r>
          </w:p>
          <w:p w:rsidR="00D83A57" w:rsidRPr="00491910" w:rsidRDefault="00D83A57" w:rsidP="00D83A5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Число женщин, участвующих в собраниях МСЭ: всего, председатели, заместители председателей; число женщин в комитетах, учреждаемых в соответствии с уставными документами МСЭ; число женщин, участвующих в ключевых мероприятиях; число женщин, участвующих в ПК и сессиях Совета; число женщин, занятых в сфере ИКТ и имеющих возможности установления соединений</w:t>
            </w:r>
          </w:p>
        </w:tc>
        <w:tc>
          <w:tcPr>
            <w:tcW w:w="2835" w:type="dxa"/>
            <w:shd w:val="clear" w:color="auto" w:fill="auto"/>
          </w:tcPr>
          <w:p w:rsidR="00D83A57" w:rsidRPr="00491910" w:rsidRDefault="00D83A57" w:rsidP="00D83A5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Данные SPM</w:t>
            </w:r>
          </w:p>
        </w:tc>
      </w:tr>
      <w:tr w:rsidR="00D83A57" w:rsidRPr="00F177DE" w:rsidTr="00A26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shd w:val="clear" w:color="auto" w:fill="auto"/>
          </w:tcPr>
          <w:p w:rsidR="00D83A57" w:rsidRPr="00491910" w:rsidRDefault="00D83A57" w:rsidP="00D83A57">
            <w:pPr>
              <w:spacing w:before="40" w:after="40"/>
              <w:rPr>
                <w:rFonts w:eastAsia="Calibri" w:cs="Arial"/>
                <w:color w:val="4F81BD" w:themeColor="accent1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color w:val="5B9BD5"/>
                <w:sz w:val="18"/>
                <w:szCs w:val="18"/>
                <w:lang w:val="ru-RU"/>
              </w:rPr>
              <w:t>I.4-c</w:t>
            </w:r>
            <w:r w:rsidRPr="00491910">
              <w:rPr>
                <w:rFonts w:eastAsia="Calibri" w:cs="Arial"/>
                <w:b w:val="0"/>
                <w:bCs w:val="0"/>
                <w:sz w:val="18"/>
                <w:szCs w:val="18"/>
                <w:lang w:val="ru-RU"/>
              </w:rPr>
              <w:t xml:space="preserve">: 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Расширенное взаимодействие с другими организациями ООН и заинтересованными сторонами, участвующими в использовании электросвязи/ИКТ в целях содействия расширению прав и возможностей женщин</w:t>
            </w:r>
          </w:p>
        </w:tc>
        <w:tc>
          <w:tcPr>
            <w:tcW w:w="7153" w:type="dxa"/>
            <w:shd w:val="clear" w:color="auto" w:fill="auto"/>
          </w:tcPr>
          <w:p w:rsidR="00D83A57" w:rsidRPr="00491910" w:rsidRDefault="00D83A57" w:rsidP="00D83A5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5B9BD5"/>
                <w:sz w:val="18"/>
                <w:szCs w:val="18"/>
                <w:lang w:val="ru-RU"/>
              </w:rPr>
            </w:pPr>
            <w:r w:rsidRPr="00491910">
              <w:rPr>
                <w:i/>
                <w:iCs/>
                <w:color w:val="5B9BD5"/>
                <w:sz w:val="18"/>
                <w:szCs w:val="18"/>
                <w:lang w:val="ru-RU"/>
              </w:rPr>
              <w:t>Новый конечный результат (СП 2020−2023 гг.)</w:t>
            </w:r>
          </w:p>
          <w:p w:rsidR="00D83A57" w:rsidRPr="00491910" w:rsidRDefault="00D83A57" w:rsidP="00D83A5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Количество партнерств, мероприятий, публикаций (например, в рамках партнерства "РАВНЫЕ", BBComm).</w:t>
            </w:r>
          </w:p>
        </w:tc>
        <w:tc>
          <w:tcPr>
            <w:tcW w:w="2835" w:type="dxa"/>
            <w:shd w:val="clear" w:color="auto" w:fill="auto"/>
          </w:tcPr>
          <w:p w:rsidR="00D83A57" w:rsidRPr="00491910" w:rsidRDefault="00D83A57" w:rsidP="006C6B2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Данные парт</w:t>
            </w:r>
            <w:r w:rsidR="006C6B27" w:rsidRPr="00491910">
              <w:rPr>
                <w:sz w:val="18"/>
                <w:szCs w:val="18"/>
                <w:lang w:val="ru-RU"/>
              </w:rPr>
              <w:t>н</w:t>
            </w:r>
            <w:r w:rsidRPr="00491910">
              <w:rPr>
                <w:sz w:val="18"/>
                <w:szCs w:val="18"/>
                <w:lang w:val="ru-RU"/>
              </w:rPr>
              <w:t xml:space="preserve">ерства "РАВНЫЕ" и BBComm </w:t>
            </w:r>
          </w:p>
        </w:tc>
      </w:tr>
      <w:tr w:rsidR="00D83A57" w:rsidRPr="00491910" w:rsidTr="00A26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shd w:val="clear" w:color="auto" w:fill="auto"/>
          </w:tcPr>
          <w:p w:rsidR="00D83A57" w:rsidRPr="00491910" w:rsidRDefault="00D83A57" w:rsidP="00D83A57">
            <w:pPr>
              <w:spacing w:before="40" w:after="40"/>
              <w:rPr>
                <w:rFonts w:eastAsia="Calibri" w:cs="Arial"/>
                <w:color w:val="4F81BD" w:themeColor="accent1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color w:val="5B9BD5"/>
                <w:sz w:val="18"/>
                <w:szCs w:val="18"/>
                <w:lang w:val="ru-RU"/>
              </w:rPr>
              <w:t>I.4-d</w:t>
            </w:r>
            <w:r w:rsidRPr="00491910">
              <w:rPr>
                <w:rFonts w:eastAsia="Calibri" w:cs="Arial"/>
                <w:b w:val="0"/>
                <w:bCs w:val="0"/>
                <w:sz w:val="18"/>
                <w:szCs w:val="18"/>
                <w:lang w:val="ru-RU"/>
              </w:rPr>
              <w:t xml:space="preserve">: 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Полномасштабная реализация Общесистемной стратегии Организации Объединенных Наций в области гендерного равенства в рамках компетенции Союза</w:t>
            </w:r>
          </w:p>
        </w:tc>
        <w:tc>
          <w:tcPr>
            <w:tcW w:w="7153" w:type="dxa"/>
            <w:shd w:val="clear" w:color="auto" w:fill="auto"/>
          </w:tcPr>
          <w:p w:rsidR="00D83A57" w:rsidRPr="00491910" w:rsidRDefault="00D83A57" w:rsidP="00D83A5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5B9BD5"/>
                <w:sz w:val="18"/>
                <w:szCs w:val="18"/>
                <w:lang w:val="ru-RU"/>
              </w:rPr>
            </w:pPr>
            <w:r w:rsidRPr="00491910">
              <w:rPr>
                <w:i/>
                <w:iCs/>
                <w:color w:val="5B9BD5"/>
                <w:sz w:val="18"/>
                <w:szCs w:val="18"/>
                <w:lang w:val="ru-RU"/>
              </w:rPr>
              <w:t>Новый конечный результат (СП 2020−2023 гг.)</w:t>
            </w:r>
          </w:p>
          <w:p w:rsidR="00D83A57" w:rsidRPr="00491910" w:rsidRDefault="00D83A57" w:rsidP="00D83A5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Рейтинг МСЭ по показателям эффективности деятельности, включенным в Общесистемный план действий ООН. Количество показателей эффективности деятельности, которые a) приближаются к требованиям, b) соответствуют требованиям и c) превышают требования.</w:t>
            </w:r>
          </w:p>
        </w:tc>
        <w:tc>
          <w:tcPr>
            <w:tcW w:w="2835" w:type="dxa"/>
            <w:shd w:val="clear" w:color="auto" w:fill="auto"/>
          </w:tcPr>
          <w:p w:rsidR="00D83A57" w:rsidRPr="00491910" w:rsidRDefault="00D83A57" w:rsidP="00D83A5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Данные SPM</w:t>
            </w:r>
          </w:p>
        </w:tc>
      </w:tr>
    </w:tbl>
    <w:p w:rsidR="00D83A57" w:rsidRPr="00491910" w:rsidRDefault="00D83A57" w:rsidP="00D83A57">
      <w:pPr>
        <w:spacing w:before="0"/>
        <w:rPr>
          <w:lang w:val="ru-RU"/>
        </w:rPr>
      </w:pPr>
    </w:p>
    <w:tbl>
      <w:tblPr>
        <w:tblStyle w:val="GridTable4-Accent11"/>
        <w:tblW w:w="14029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620" w:firstRow="1" w:lastRow="0" w:firstColumn="0" w:lastColumn="0" w:noHBand="1" w:noVBand="1"/>
      </w:tblPr>
      <w:tblGrid>
        <w:gridCol w:w="8642"/>
        <w:gridCol w:w="1346"/>
        <w:gridCol w:w="1347"/>
        <w:gridCol w:w="1347"/>
        <w:gridCol w:w="1347"/>
      </w:tblGrid>
      <w:tr w:rsidR="00D83A57" w:rsidRPr="00F177DE" w:rsidTr="00A26A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</w:tcPr>
          <w:p w:rsidR="00D83A57" w:rsidRPr="00491910" w:rsidRDefault="00D83A57" w:rsidP="00A26A0A">
            <w:pPr>
              <w:spacing w:before="80" w:after="80"/>
              <w:jc w:val="center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Намеченный результат деятельности</w:t>
            </w:r>
          </w:p>
        </w:tc>
        <w:tc>
          <w:tcPr>
            <w:tcW w:w="538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</w:tcPr>
          <w:p w:rsidR="00D83A57" w:rsidRPr="00491910" w:rsidRDefault="000B4748" w:rsidP="00A26A0A">
            <w:pPr>
              <w:spacing w:before="80" w:after="80"/>
              <w:jc w:val="center"/>
              <w:rPr>
                <w:sz w:val="18"/>
                <w:szCs w:val="18"/>
                <w:lang w:val="ru-RU"/>
              </w:rPr>
            </w:pPr>
            <w:r w:rsidRPr="00491910">
              <w:rPr>
                <w:bCs w:val="0"/>
                <w:sz w:val="18"/>
                <w:szCs w:val="18"/>
                <w:lang w:val="ru-RU"/>
              </w:rPr>
              <w:t>Финансовые ресурсы (в тыс. швейцарских франков)</w:t>
            </w:r>
          </w:p>
        </w:tc>
      </w:tr>
      <w:tr w:rsidR="00D83A57" w:rsidRPr="00491910" w:rsidTr="00A26A0A">
        <w:tc>
          <w:tcPr>
            <w:tcW w:w="8642" w:type="dxa"/>
          </w:tcPr>
          <w:p w:rsidR="00D83A57" w:rsidRPr="00491910" w:rsidRDefault="00D83A57" w:rsidP="00A26A0A">
            <w:pPr>
              <w:spacing w:before="20" w:after="20"/>
              <w:rPr>
                <w:sz w:val="18"/>
                <w:szCs w:val="18"/>
                <w:lang w:val="ru-RU"/>
              </w:rPr>
            </w:pPr>
          </w:p>
        </w:tc>
        <w:tc>
          <w:tcPr>
            <w:tcW w:w="1346" w:type="dxa"/>
          </w:tcPr>
          <w:p w:rsidR="00D83A57" w:rsidRPr="00491910" w:rsidRDefault="00D83A57" w:rsidP="00A26A0A">
            <w:pPr>
              <w:spacing w:before="20" w:after="2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2020</w:t>
            </w:r>
            <w:r w:rsidR="00F659FD" w:rsidRPr="00491910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1347" w:type="dxa"/>
          </w:tcPr>
          <w:p w:rsidR="00D83A57" w:rsidRPr="00491910" w:rsidRDefault="00D83A57" w:rsidP="00A26A0A">
            <w:pPr>
              <w:spacing w:before="20" w:after="2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2021</w:t>
            </w:r>
            <w:r w:rsidR="00F659FD" w:rsidRPr="00491910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1347" w:type="dxa"/>
          </w:tcPr>
          <w:p w:rsidR="00D83A57" w:rsidRPr="00491910" w:rsidRDefault="00D83A57" w:rsidP="00A26A0A">
            <w:pPr>
              <w:spacing w:before="20" w:after="2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2022</w:t>
            </w:r>
            <w:r w:rsidR="00F659FD" w:rsidRPr="00491910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1347" w:type="dxa"/>
          </w:tcPr>
          <w:p w:rsidR="00D83A57" w:rsidRPr="00491910" w:rsidRDefault="00D83A57" w:rsidP="00A26A0A">
            <w:pPr>
              <w:spacing w:before="20" w:after="20"/>
              <w:jc w:val="center"/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2023</w:t>
            </w:r>
            <w:r w:rsidR="00F659FD" w:rsidRPr="00491910">
              <w:rPr>
                <w:b/>
                <w:bCs/>
                <w:color w:val="4F81BD" w:themeColor="accent1"/>
                <w:sz w:val="18"/>
                <w:szCs w:val="18"/>
                <w:lang w:val="ru-RU"/>
              </w:rPr>
              <w:t> г.</w:t>
            </w:r>
          </w:p>
        </w:tc>
      </w:tr>
      <w:tr w:rsidR="00A26A0A" w:rsidRPr="00491910" w:rsidTr="00A26A0A">
        <w:tc>
          <w:tcPr>
            <w:tcW w:w="8642" w:type="dxa"/>
          </w:tcPr>
          <w:p w:rsidR="00A26A0A" w:rsidRPr="00491910" w:rsidRDefault="00A26A0A" w:rsidP="00A26A0A">
            <w:pPr>
              <w:spacing w:before="20" w:after="20"/>
              <w:rPr>
                <w:rFonts w:eastAsia="Calibri" w:cs="Arial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b/>
                <w:bCs/>
                <w:color w:val="5B9BD5"/>
                <w:sz w:val="18"/>
                <w:szCs w:val="18"/>
                <w:lang w:val="ru-RU"/>
              </w:rPr>
              <w:t>I.4-1</w:t>
            </w:r>
            <w:r w:rsidRPr="00491910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r w:rsidRPr="00491910">
              <w:rPr>
                <w:rFonts w:asciiTheme="minorHAnsi" w:hAnsiTheme="minorHAnsi"/>
                <w:sz w:val="18"/>
                <w:szCs w:val="18"/>
                <w:lang w:val="ru-RU"/>
              </w:rPr>
              <w:t>Комплекты материалов, инструменты оценки и руководящие указания для разработки политики и развития навыков и других видов практики для применения</w:t>
            </w:r>
          </w:p>
        </w:tc>
        <w:tc>
          <w:tcPr>
            <w:tcW w:w="1346" w:type="dxa"/>
          </w:tcPr>
          <w:p w:rsidR="00A26A0A" w:rsidRPr="00491910" w:rsidRDefault="00A26A0A" w:rsidP="00A26A0A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297</w:t>
            </w:r>
          </w:p>
        </w:tc>
        <w:tc>
          <w:tcPr>
            <w:tcW w:w="1347" w:type="dxa"/>
          </w:tcPr>
          <w:p w:rsidR="00A26A0A" w:rsidRPr="00491910" w:rsidRDefault="00A26A0A" w:rsidP="00A26A0A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297</w:t>
            </w:r>
          </w:p>
        </w:tc>
        <w:tc>
          <w:tcPr>
            <w:tcW w:w="1347" w:type="dxa"/>
          </w:tcPr>
          <w:p w:rsidR="00A26A0A" w:rsidRPr="00491910" w:rsidRDefault="00A26A0A" w:rsidP="00A26A0A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296</w:t>
            </w:r>
          </w:p>
        </w:tc>
        <w:tc>
          <w:tcPr>
            <w:tcW w:w="1347" w:type="dxa"/>
          </w:tcPr>
          <w:p w:rsidR="00A26A0A" w:rsidRPr="00491910" w:rsidRDefault="00A26A0A" w:rsidP="00A26A0A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294</w:t>
            </w:r>
          </w:p>
        </w:tc>
      </w:tr>
      <w:tr w:rsidR="00A26A0A" w:rsidRPr="00491910" w:rsidTr="00A26A0A">
        <w:tc>
          <w:tcPr>
            <w:tcW w:w="8642" w:type="dxa"/>
          </w:tcPr>
          <w:p w:rsidR="00A26A0A" w:rsidRPr="00491910" w:rsidRDefault="00A26A0A" w:rsidP="00A26A0A">
            <w:pPr>
              <w:spacing w:before="20" w:after="2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b/>
                <w:bCs/>
                <w:color w:val="5B9BD5"/>
                <w:sz w:val="18"/>
                <w:szCs w:val="18"/>
                <w:lang w:val="ru-RU"/>
              </w:rPr>
              <w:t>I.4-2</w:t>
            </w:r>
            <w:r w:rsidRPr="00491910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r w:rsidRPr="00491910">
              <w:rPr>
                <w:rFonts w:asciiTheme="minorHAnsi" w:hAnsiTheme="minorHAnsi"/>
                <w:sz w:val="18"/>
                <w:szCs w:val="18"/>
                <w:lang w:val="ru-RU"/>
              </w:rPr>
              <w:t>Сообщества, взаимодействие, инициативы и партнерские отношения</w:t>
            </w:r>
          </w:p>
        </w:tc>
        <w:tc>
          <w:tcPr>
            <w:tcW w:w="1346" w:type="dxa"/>
          </w:tcPr>
          <w:p w:rsidR="00A26A0A" w:rsidRPr="00491910" w:rsidRDefault="00A26A0A" w:rsidP="00A26A0A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474</w:t>
            </w:r>
          </w:p>
        </w:tc>
        <w:tc>
          <w:tcPr>
            <w:tcW w:w="1347" w:type="dxa"/>
          </w:tcPr>
          <w:p w:rsidR="00A26A0A" w:rsidRPr="00491910" w:rsidRDefault="00A26A0A" w:rsidP="00A26A0A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474</w:t>
            </w:r>
          </w:p>
        </w:tc>
        <w:tc>
          <w:tcPr>
            <w:tcW w:w="1347" w:type="dxa"/>
          </w:tcPr>
          <w:p w:rsidR="00A26A0A" w:rsidRPr="00491910" w:rsidRDefault="00A26A0A" w:rsidP="00A26A0A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473</w:t>
            </w:r>
          </w:p>
        </w:tc>
        <w:tc>
          <w:tcPr>
            <w:tcW w:w="1347" w:type="dxa"/>
          </w:tcPr>
          <w:p w:rsidR="00A26A0A" w:rsidRPr="00491910" w:rsidRDefault="00A26A0A" w:rsidP="00A26A0A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469</w:t>
            </w:r>
          </w:p>
        </w:tc>
      </w:tr>
      <w:tr w:rsidR="00A26A0A" w:rsidRPr="00491910" w:rsidTr="00A26A0A">
        <w:tc>
          <w:tcPr>
            <w:tcW w:w="8642" w:type="dxa"/>
          </w:tcPr>
          <w:p w:rsidR="00A26A0A" w:rsidRPr="00491910" w:rsidRDefault="00A26A0A" w:rsidP="00A26A0A">
            <w:pPr>
              <w:spacing w:before="20" w:after="2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b/>
                <w:bCs/>
                <w:color w:val="5B9BD5"/>
                <w:sz w:val="18"/>
                <w:szCs w:val="18"/>
                <w:lang w:val="ru-RU"/>
              </w:rPr>
              <w:t>I.4-3</w:t>
            </w:r>
            <w:r w:rsidRPr="00491910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r w:rsidRPr="00491910">
              <w:rPr>
                <w:rFonts w:asciiTheme="minorHAnsi" w:hAnsiTheme="minorHAnsi"/>
                <w:sz w:val="18"/>
                <w:szCs w:val="18"/>
                <w:lang w:val="ru-RU"/>
              </w:rPr>
              <w:t>Информационно-просветительская деятельность как на уровне ООН, так и на уровне региона и страны</w:t>
            </w:r>
          </w:p>
        </w:tc>
        <w:tc>
          <w:tcPr>
            <w:tcW w:w="1346" w:type="dxa"/>
          </w:tcPr>
          <w:p w:rsidR="00A26A0A" w:rsidRPr="00491910" w:rsidRDefault="00A26A0A" w:rsidP="00A26A0A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345</w:t>
            </w:r>
          </w:p>
        </w:tc>
        <w:tc>
          <w:tcPr>
            <w:tcW w:w="1347" w:type="dxa"/>
          </w:tcPr>
          <w:p w:rsidR="00A26A0A" w:rsidRPr="00491910" w:rsidRDefault="00A26A0A" w:rsidP="00A26A0A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345</w:t>
            </w:r>
          </w:p>
        </w:tc>
        <w:tc>
          <w:tcPr>
            <w:tcW w:w="1347" w:type="dxa"/>
          </w:tcPr>
          <w:p w:rsidR="00A26A0A" w:rsidRPr="00491910" w:rsidRDefault="00A26A0A" w:rsidP="00A26A0A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344</w:t>
            </w:r>
          </w:p>
        </w:tc>
        <w:tc>
          <w:tcPr>
            <w:tcW w:w="1347" w:type="dxa"/>
          </w:tcPr>
          <w:p w:rsidR="00A26A0A" w:rsidRPr="00491910" w:rsidRDefault="00A26A0A" w:rsidP="00A26A0A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341</w:t>
            </w:r>
          </w:p>
        </w:tc>
      </w:tr>
      <w:tr w:rsidR="00A26A0A" w:rsidRPr="00491910" w:rsidTr="00A26A0A">
        <w:tc>
          <w:tcPr>
            <w:tcW w:w="8642" w:type="dxa"/>
          </w:tcPr>
          <w:p w:rsidR="00A26A0A" w:rsidRPr="00491910" w:rsidRDefault="00A26A0A" w:rsidP="00A26A0A">
            <w:pPr>
              <w:spacing w:before="20" w:after="2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b/>
                <w:bCs/>
                <w:color w:val="5B9BD5"/>
                <w:sz w:val="18"/>
                <w:szCs w:val="18"/>
                <w:lang w:val="ru-RU"/>
              </w:rPr>
              <w:t>I.4-4</w:t>
            </w:r>
            <w:r w:rsidRPr="00491910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r w:rsidRPr="00491910">
              <w:rPr>
                <w:rFonts w:asciiTheme="minorHAnsi" w:hAnsiTheme="minorHAnsi"/>
                <w:sz w:val="18"/>
                <w:szCs w:val="18"/>
                <w:lang w:val="ru-RU"/>
              </w:rPr>
              <w:t>Поддержка партнерства "РАВНЫЕ"</w:t>
            </w:r>
          </w:p>
        </w:tc>
        <w:tc>
          <w:tcPr>
            <w:tcW w:w="1346" w:type="dxa"/>
          </w:tcPr>
          <w:p w:rsidR="00A26A0A" w:rsidRPr="00491910" w:rsidRDefault="00A26A0A" w:rsidP="00A26A0A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171</w:t>
            </w:r>
          </w:p>
        </w:tc>
        <w:tc>
          <w:tcPr>
            <w:tcW w:w="1347" w:type="dxa"/>
          </w:tcPr>
          <w:p w:rsidR="00A26A0A" w:rsidRPr="00491910" w:rsidRDefault="00A26A0A" w:rsidP="00A26A0A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171</w:t>
            </w:r>
          </w:p>
        </w:tc>
        <w:tc>
          <w:tcPr>
            <w:tcW w:w="1347" w:type="dxa"/>
          </w:tcPr>
          <w:p w:rsidR="00A26A0A" w:rsidRPr="00491910" w:rsidRDefault="00A26A0A" w:rsidP="00A26A0A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170</w:t>
            </w:r>
          </w:p>
        </w:tc>
        <w:tc>
          <w:tcPr>
            <w:tcW w:w="1347" w:type="dxa"/>
          </w:tcPr>
          <w:p w:rsidR="00A26A0A" w:rsidRPr="00491910" w:rsidRDefault="00A26A0A" w:rsidP="00A26A0A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169</w:t>
            </w:r>
          </w:p>
        </w:tc>
      </w:tr>
      <w:tr w:rsidR="00A26A0A" w:rsidRPr="00491910" w:rsidTr="00A26A0A">
        <w:tc>
          <w:tcPr>
            <w:tcW w:w="8642" w:type="dxa"/>
          </w:tcPr>
          <w:p w:rsidR="00A26A0A" w:rsidRPr="00491910" w:rsidRDefault="00A26A0A" w:rsidP="00A26A0A">
            <w:pPr>
              <w:spacing w:before="20" w:after="20"/>
              <w:ind w:right="113"/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</w:pPr>
            <w:r w:rsidRPr="00491910"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  <w:t>Всего по Задаче I.4</w:t>
            </w:r>
          </w:p>
        </w:tc>
        <w:tc>
          <w:tcPr>
            <w:tcW w:w="1346" w:type="dxa"/>
          </w:tcPr>
          <w:p w:rsidR="00A26A0A" w:rsidRPr="00491910" w:rsidRDefault="00A26A0A" w:rsidP="00A26A0A">
            <w:pPr>
              <w:spacing w:before="20" w:after="2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sz w:val="18"/>
                <w:szCs w:val="18"/>
                <w:lang w:val="ru-RU"/>
              </w:rPr>
              <w:t>1 287</w:t>
            </w:r>
          </w:p>
        </w:tc>
        <w:tc>
          <w:tcPr>
            <w:tcW w:w="1347" w:type="dxa"/>
          </w:tcPr>
          <w:p w:rsidR="00A26A0A" w:rsidRPr="00491910" w:rsidRDefault="00A26A0A" w:rsidP="00A26A0A">
            <w:pPr>
              <w:spacing w:before="20" w:after="2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sz w:val="18"/>
                <w:szCs w:val="18"/>
                <w:lang w:val="ru-RU"/>
              </w:rPr>
              <w:t>1 287</w:t>
            </w:r>
          </w:p>
        </w:tc>
        <w:tc>
          <w:tcPr>
            <w:tcW w:w="1347" w:type="dxa"/>
          </w:tcPr>
          <w:p w:rsidR="00A26A0A" w:rsidRPr="00491910" w:rsidRDefault="00A26A0A" w:rsidP="00A26A0A">
            <w:pPr>
              <w:spacing w:before="20" w:after="2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sz w:val="18"/>
                <w:szCs w:val="18"/>
                <w:lang w:val="ru-RU"/>
              </w:rPr>
              <w:t>1 283</w:t>
            </w:r>
          </w:p>
        </w:tc>
        <w:tc>
          <w:tcPr>
            <w:tcW w:w="1347" w:type="dxa"/>
          </w:tcPr>
          <w:p w:rsidR="00A26A0A" w:rsidRPr="00491910" w:rsidRDefault="00A26A0A" w:rsidP="00A26A0A">
            <w:pPr>
              <w:spacing w:before="20" w:after="2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sz w:val="18"/>
                <w:szCs w:val="18"/>
                <w:lang w:val="ru-RU"/>
              </w:rPr>
              <w:t>1 273</w:t>
            </w:r>
          </w:p>
        </w:tc>
      </w:tr>
    </w:tbl>
    <w:p w:rsidR="00D83A57" w:rsidRPr="00AF45CF" w:rsidRDefault="00D83A57" w:rsidP="00447931">
      <w:pPr>
        <w:pStyle w:val="Headingb"/>
        <w:spacing w:after="120"/>
        <w:rPr>
          <w:color w:val="365F91" w:themeColor="accent1" w:themeShade="BF"/>
          <w:lang w:val="ru-RU"/>
        </w:rPr>
      </w:pPr>
      <w:r w:rsidRPr="00AF45CF">
        <w:rPr>
          <w:color w:val="365F91" w:themeColor="accent1" w:themeShade="BF"/>
          <w:lang w:val="ru-RU"/>
        </w:rPr>
        <w:t>I.5</w:t>
      </w:r>
      <w:r w:rsidR="00447931" w:rsidRPr="00AF45CF">
        <w:rPr>
          <w:color w:val="365F91" w:themeColor="accent1" w:themeShade="BF"/>
          <w:lang w:val="ru-RU"/>
        </w:rPr>
        <w:t xml:space="preserve"> (Экологическая устойчивость): </w:t>
      </w:r>
      <w:r w:rsidRPr="00AF45CF">
        <w:rPr>
          <w:color w:val="365F91" w:themeColor="accent1" w:themeShade="BF"/>
          <w:lang w:val="ru-RU"/>
        </w:rPr>
        <w:t>Использовать электросвязь/ИКТ для уменьшения экологического следа</w:t>
      </w:r>
    </w:p>
    <w:tbl>
      <w:tblPr>
        <w:tblStyle w:val="GridTable4-Accent11"/>
        <w:tblW w:w="14029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6A0" w:firstRow="1" w:lastRow="0" w:firstColumn="1" w:lastColumn="0" w:noHBand="1" w:noVBand="1"/>
      </w:tblPr>
      <w:tblGrid>
        <w:gridCol w:w="4041"/>
        <w:gridCol w:w="7153"/>
        <w:gridCol w:w="2835"/>
      </w:tblGrid>
      <w:tr w:rsidR="00D83A57" w:rsidRPr="00491910" w:rsidTr="00A26A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D83A57" w:rsidRPr="00491910" w:rsidRDefault="00D83A57" w:rsidP="000F3639">
            <w:pPr>
              <w:spacing w:before="80" w:after="80"/>
              <w:jc w:val="center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7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D83A57" w:rsidRPr="00491910" w:rsidRDefault="00D83A57" w:rsidP="000F3639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Показатель конечного результата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D83A57" w:rsidRPr="00491910" w:rsidRDefault="00D83A57" w:rsidP="000F3639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Средства измерения</w:t>
            </w:r>
          </w:p>
        </w:tc>
      </w:tr>
      <w:tr w:rsidR="00D83A57" w:rsidRPr="00491910" w:rsidTr="00A26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shd w:val="clear" w:color="auto" w:fill="auto"/>
          </w:tcPr>
          <w:p w:rsidR="00D83A57" w:rsidRPr="00491910" w:rsidRDefault="00D83A57" w:rsidP="00D83A57">
            <w:pPr>
              <w:spacing w:before="40" w:after="40"/>
              <w:rPr>
                <w:rFonts w:eastAsia="Calibri" w:cs="Arial"/>
                <w:b w:val="0"/>
                <w:bCs w:val="0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color w:val="5B9BD5"/>
                <w:sz w:val="18"/>
                <w:szCs w:val="18"/>
                <w:lang w:val="ru-RU"/>
              </w:rPr>
              <w:t>I.5-a</w:t>
            </w:r>
            <w:r w:rsidRPr="00491910">
              <w:rPr>
                <w:rFonts w:eastAsia="Calibri" w:cs="Arial"/>
                <w:b w:val="0"/>
                <w:bCs w:val="0"/>
                <w:sz w:val="18"/>
                <w:szCs w:val="18"/>
                <w:lang w:val="ru-RU"/>
              </w:rPr>
              <w:t xml:space="preserve">: 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Повышение эффективности экологической политики и стандартов</w:t>
            </w:r>
          </w:p>
        </w:tc>
        <w:tc>
          <w:tcPr>
            <w:tcW w:w="7153" w:type="dxa"/>
            <w:shd w:val="clear" w:color="auto" w:fill="auto"/>
          </w:tcPr>
          <w:p w:rsidR="00D83A57" w:rsidRPr="00491910" w:rsidRDefault="00D83A57" w:rsidP="00D83A5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5B9BD5"/>
                <w:sz w:val="18"/>
                <w:szCs w:val="18"/>
                <w:lang w:val="ru-RU"/>
              </w:rPr>
            </w:pPr>
            <w:r w:rsidRPr="00491910">
              <w:rPr>
                <w:i/>
                <w:iCs/>
                <w:color w:val="5B9BD5"/>
                <w:sz w:val="18"/>
                <w:szCs w:val="18"/>
                <w:lang w:val="ru-RU"/>
              </w:rPr>
              <w:t>Новый конечный результат (СП 2020−2023 гг.)</w:t>
            </w:r>
          </w:p>
          <w:p w:rsidR="00D83A57" w:rsidRPr="00491910" w:rsidRDefault="00D83A57" w:rsidP="00D83A5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Доля стран, имеющих законы по электронным отходам</w:t>
            </w:r>
          </w:p>
        </w:tc>
        <w:tc>
          <w:tcPr>
            <w:tcW w:w="2835" w:type="dxa"/>
            <w:shd w:val="clear" w:color="auto" w:fill="auto"/>
          </w:tcPr>
          <w:p w:rsidR="00D83A57" w:rsidRPr="00491910" w:rsidRDefault="00D83A57" w:rsidP="00D83A5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МСЭ и УООН (БРЭ)</w:t>
            </w:r>
          </w:p>
        </w:tc>
      </w:tr>
      <w:tr w:rsidR="00D83A57" w:rsidRPr="00491910" w:rsidTr="00A26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shd w:val="clear" w:color="auto" w:fill="auto"/>
          </w:tcPr>
          <w:p w:rsidR="00D83A57" w:rsidRPr="00491910" w:rsidRDefault="00D83A57" w:rsidP="00D83A57">
            <w:pPr>
              <w:spacing w:before="40" w:after="40"/>
              <w:rPr>
                <w:rFonts w:eastAsia="Calibri" w:cs="Arial"/>
                <w:color w:val="4F81BD" w:themeColor="accent1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color w:val="5B9BD5"/>
                <w:sz w:val="18"/>
                <w:szCs w:val="18"/>
                <w:lang w:val="ru-RU"/>
              </w:rPr>
              <w:t>I.5-b</w:t>
            </w:r>
            <w:r w:rsidRPr="00491910">
              <w:rPr>
                <w:rFonts w:eastAsia="Calibri" w:cs="Arial"/>
                <w:b w:val="0"/>
                <w:bCs w:val="0"/>
                <w:sz w:val="18"/>
                <w:szCs w:val="18"/>
                <w:lang w:val="ru-RU"/>
              </w:rPr>
              <w:t xml:space="preserve">: 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Сокращение потребления энергии приложениями электросвязи/ИКТ</w:t>
            </w:r>
          </w:p>
        </w:tc>
        <w:tc>
          <w:tcPr>
            <w:tcW w:w="7153" w:type="dxa"/>
            <w:shd w:val="clear" w:color="auto" w:fill="auto"/>
          </w:tcPr>
          <w:p w:rsidR="00D83A57" w:rsidRPr="00491910" w:rsidRDefault="00D83A57" w:rsidP="00D83A5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5B9BD5"/>
                <w:sz w:val="18"/>
                <w:szCs w:val="18"/>
                <w:lang w:val="ru-RU"/>
              </w:rPr>
            </w:pPr>
            <w:r w:rsidRPr="00491910">
              <w:rPr>
                <w:i/>
                <w:iCs/>
                <w:color w:val="5B9BD5"/>
                <w:sz w:val="18"/>
                <w:szCs w:val="18"/>
                <w:lang w:val="ru-RU"/>
              </w:rPr>
              <w:t>Новый конечный результат (СП 2020−2023 гг.)</w:t>
            </w:r>
          </w:p>
          <w:p w:rsidR="00D83A57" w:rsidRPr="00491910" w:rsidRDefault="00D83A57" w:rsidP="00D83A5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Сокращение чистого объема выбросов парниковых газов, связанных с электросвязью/ИКТ</w:t>
            </w:r>
          </w:p>
        </w:tc>
        <w:tc>
          <w:tcPr>
            <w:tcW w:w="2835" w:type="dxa"/>
            <w:shd w:val="clear" w:color="auto" w:fill="auto"/>
          </w:tcPr>
          <w:p w:rsidR="00D83A57" w:rsidRPr="00491910" w:rsidRDefault="00D83A57" w:rsidP="00D83A5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МСЭ и МГЭИК (БРЭ)</w:t>
            </w:r>
          </w:p>
        </w:tc>
      </w:tr>
      <w:tr w:rsidR="00D83A57" w:rsidRPr="00491910" w:rsidTr="00A26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shd w:val="clear" w:color="auto" w:fill="auto"/>
          </w:tcPr>
          <w:p w:rsidR="00D83A57" w:rsidRPr="00491910" w:rsidRDefault="00D83A57" w:rsidP="00D83A57">
            <w:pPr>
              <w:spacing w:before="40" w:after="40"/>
              <w:rPr>
                <w:rFonts w:eastAsia="Calibri" w:cs="Arial"/>
                <w:color w:val="4F81BD" w:themeColor="accent1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color w:val="5B9BD5"/>
                <w:sz w:val="18"/>
                <w:szCs w:val="18"/>
                <w:lang w:val="ru-RU"/>
              </w:rPr>
              <w:t>I.5-c</w:t>
            </w:r>
            <w:r w:rsidRPr="00491910">
              <w:rPr>
                <w:rFonts w:eastAsia="Calibri" w:cs="Arial"/>
                <w:b w:val="0"/>
                <w:bCs w:val="0"/>
                <w:sz w:val="18"/>
                <w:szCs w:val="18"/>
                <w:lang w:val="ru-RU"/>
              </w:rPr>
              <w:t xml:space="preserve">: 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Увеличение количества утилизированных электронных отходов</w:t>
            </w:r>
          </w:p>
        </w:tc>
        <w:tc>
          <w:tcPr>
            <w:tcW w:w="7153" w:type="dxa"/>
            <w:shd w:val="clear" w:color="auto" w:fill="auto"/>
          </w:tcPr>
          <w:p w:rsidR="00D83A57" w:rsidRPr="00491910" w:rsidRDefault="00D83A57" w:rsidP="00D83A5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5B9BD5"/>
                <w:sz w:val="18"/>
                <w:szCs w:val="18"/>
                <w:lang w:val="ru-RU"/>
              </w:rPr>
            </w:pPr>
            <w:r w:rsidRPr="00491910">
              <w:rPr>
                <w:i/>
                <w:iCs/>
                <w:color w:val="5B9BD5"/>
                <w:sz w:val="18"/>
                <w:szCs w:val="18"/>
                <w:lang w:val="ru-RU"/>
              </w:rPr>
              <w:t>Новый конечный результат (СП 2020−2023 гг.)</w:t>
            </w:r>
          </w:p>
          <w:p w:rsidR="00D83A57" w:rsidRPr="00491910" w:rsidRDefault="00D83A57" w:rsidP="00D83A5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Глобальный показатель утилизации электронных отходов</w:t>
            </w:r>
          </w:p>
        </w:tc>
        <w:tc>
          <w:tcPr>
            <w:tcW w:w="2835" w:type="dxa"/>
            <w:shd w:val="clear" w:color="auto" w:fill="auto"/>
          </w:tcPr>
          <w:p w:rsidR="00D83A57" w:rsidRPr="00491910" w:rsidRDefault="00D83A57" w:rsidP="00D83A5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МСЭ и УООН (БРЭ)</w:t>
            </w:r>
          </w:p>
        </w:tc>
      </w:tr>
      <w:tr w:rsidR="00D83A57" w:rsidRPr="00491910" w:rsidTr="00A26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shd w:val="clear" w:color="auto" w:fill="auto"/>
          </w:tcPr>
          <w:p w:rsidR="00D83A57" w:rsidRPr="00491910" w:rsidRDefault="00D83A57" w:rsidP="00D83A57">
            <w:pPr>
              <w:spacing w:before="40" w:after="40"/>
              <w:rPr>
                <w:rFonts w:eastAsia="Calibri" w:cs="Arial"/>
                <w:color w:val="4F81BD" w:themeColor="accent1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color w:val="5B9BD5"/>
                <w:sz w:val="18"/>
                <w:szCs w:val="18"/>
                <w:lang w:val="ru-RU"/>
              </w:rPr>
              <w:t>I.5-d</w:t>
            </w:r>
            <w:r w:rsidRPr="00491910">
              <w:rPr>
                <w:rFonts w:eastAsia="Calibri" w:cs="Arial"/>
                <w:b w:val="0"/>
                <w:bCs w:val="0"/>
                <w:sz w:val="18"/>
                <w:szCs w:val="18"/>
                <w:lang w:val="ru-RU"/>
              </w:rPr>
              <w:t xml:space="preserve">: 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Улучшение решений для "умных" устойчивых городов</w:t>
            </w:r>
          </w:p>
        </w:tc>
        <w:tc>
          <w:tcPr>
            <w:tcW w:w="7153" w:type="dxa"/>
            <w:shd w:val="clear" w:color="auto" w:fill="auto"/>
          </w:tcPr>
          <w:p w:rsidR="00D83A57" w:rsidRPr="00491910" w:rsidRDefault="00D83A57" w:rsidP="00D83A5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5B9BD5"/>
                <w:sz w:val="18"/>
                <w:szCs w:val="18"/>
                <w:lang w:val="ru-RU"/>
              </w:rPr>
            </w:pPr>
            <w:r w:rsidRPr="00491910">
              <w:rPr>
                <w:i/>
                <w:iCs/>
                <w:color w:val="5B9BD5"/>
                <w:sz w:val="18"/>
                <w:szCs w:val="18"/>
                <w:lang w:val="ru-RU"/>
              </w:rPr>
              <w:t>Новый конечный результат (СП 2020−2023 гг.)</w:t>
            </w:r>
          </w:p>
          <w:p w:rsidR="00D83A57" w:rsidRPr="00491910" w:rsidRDefault="00D83A57" w:rsidP="00D83A5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Показатель улучшения решений для "умных" устойчивых городов</w:t>
            </w:r>
          </w:p>
        </w:tc>
        <w:tc>
          <w:tcPr>
            <w:tcW w:w="2835" w:type="dxa"/>
            <w:shd w:val="clear" w:color="auto" w:fill="auto"/>
          </w:tcPr>
          <w:p w:rsidR="00D83A57" w:rsidRPr="00491910" w:rsidRDefault="00D83A57" w:rsidP="00D83A5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БСЭ</w:t>
            </w:r>
          </w:p>
        </w:tc>
      </w:tr>
    </w:tbl>
    <w:p w:rsidR="00D83A57" w:rsidRPr="00491910" w:rsidRDefault="00D83A57" w:rsidP="00D83A57">
      <w:pPr>
        <w:spacing w:before="0"/>
        <w:rPr>
          <w:lang w:val="ru-RU"/>
        </w:rPr>
      </w:pPr>
    </w:p>
    <w:tbl>
      <w:tblPr>
        <w:tblStyle w:val="GridTable4-Accent11"/>
        <w:tblW w:w="14029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620" w:firstRow="1" w:lastRow="0" w:firstColumn="0" w:lastColumn="0" w:noHBand="1" w:noVBand="1"/>
      </w:tblPr>
      <w:tblGrid>
        <w:gridCol w:w="8642"/>
        <w:gridCol w:w="1346"/>
        <w:gridCol w:w="1347"/>
        <w:gridCol w:w="1347"/>
        <w:gridCol w:w="1347"/>
      </w:tblGrid>
      <w:tr w:rsidR="00D83A57" w:rsidRPr="00F177DE" w:rsidTr="000F36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</w:tcPr>
          <w:p w:rsidR="00D83A57" w:rsidRPr="00491910" w:rsidRDefault="00D83A57" w:rsidP="00AC36A0">
            <w:pPr>
              <w:keepNext/>
              <w:spacing w:before="80" w:after="80"/>
              <w:jc w:val="center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Намеченный результат деятельности</w:t>
            </w:r>
          </w:p>
        </w:tc>
        <w:tc>
          <w:tcPr>
            <w:tcW w:w="538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</w:tcPr>
          <w:p w:rsidR="00D83A57" w:rsidRPr="00491910" w:rsidRDefault="000B4748" w:rsidP="000F3639">
            <w:pPr>
              <w:spacing w:before="80" w:after="80"/>
              <w:jc w:val="center"/>
              <w:rPr>
                <w:sz w:val="18"/>
                <w:szCs w:val="18"/>
                <w:lang w:val="ru-RU"/>
              </w:rPr>
            </w:pPr>
            <w:r w:rsidRPr="00491910">
              <w:rPr>
                <w:bCs w:val="0"/>
                <w:sz w:val="18"/>
                <w:szCs w:val="18"/>
                <w:lang w:val="ru-RU"/>
              </w:rPr>
              <w:t>Финансовые ресурсы (в тыс. швейцарских франков)</w:t>
            </w:r>
          </w:p>
        </w:tc>
      </w:tr>
      <w:tr w:rsidR="00D46EE4" w:rsidRPr="00491910" w:rsidTr="000F3639">
        <w:tc>
          <w:tcPr>
            <w:tcW w:w="8642" w:type="dxa"/>
          </w:tcPr>
          <w:p w:rsidR="00D83A57" w:rsidRPr="00491910" w:rsidRDefault="00D83A57" w:rsidP="00AC36A0">
            <w:pPr>
              <w:keepNext/>
              <w:spacing w:before="20" w:after="20"/>
              <w:rPr>
                <w:color w:val="5B9BD5"/>
                <w:sz w:val="18"/>
                <w:szCs w:val="18"/>
                <w:lang w:val="ru-RU"/>
              </w:rPr>
            </w:pPr>
          </w:p>
        </w:tc>
        <w:tc>
          <w:tcPr>
            <w:tcW w:w="1346" w:type="dxa"/>
          </w:tcPr>
          <w:p w:rsidR="00D83A57" w:rsidRPr="00491910" w:rsidRDefault="00D83A57" w:rsidP="00AC36A0">
            <w:pPr>
              <w:keepNext/>
              <w:spacing w:before="20" w:after="20"/>
              <w:jc w:val="center"/>
              <w:rPr>
                <w:b/>
                <w:bCs/>
                <w:color w:val="5B9BD5"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2020</w:t>
            </w:r>
            <w:r w:rsidR="00F659FD"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1347" w:type="dxa"/>
          </w:tcPr>
          <w:p w:rsidR="00D83A57" w:rsidRPr="00491910" w:rsidRDefault="00D83A57" w:rsidP="00AC36A0">
            <w:pPr>
              <w:keepNext/>
              <w:spacing w:before="20" w:after="20"/>
              <w:jc w:val="center"/>
              <w:rPr>
                <w:b/>
                <w:bCs/>
                <w:color w:val="5B9BD5"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2021</w:t>
            </w:r>
            <w:r w:rsidR="00F659FD"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1347" w:type="dxa"/>
          </w:tcPr>
          <w:p w:rsidR="00D83A57" w:rsidRPr="00491910" w:rsidRDefault="00D83A57" w:rsidP="00AC36A0">
            <w:pPr>
              <w:keepNext/>
              <w:spacing w:before="20" w:after="20"/>
              <w:jc w:val="center"/>
              <w:rPr>
                <w:b/>
                <w:bCs/>
                <w:color w:val="5B9BD5"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2022</w:t>
            </w:r>
            <w:r w:rsidR="00F659FD"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1347" w:type="dxa"/>
          </w:tcPr>
          <w:p w:rsidR="00D83A57" w:rsidRPr="00491910" w:rsidRDefault="00D83A57" w:rsidP="00AC36A0">
            <w:pPr>
              <w:keepNext/>
              <w:spacing w:before="20" w:after="20"/>
              <w:jc w:val="center"/>
              <w:rPr>
                <w:b/>
                <w:bCs/>
                <w:color w:val="5B9BD5"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2023</w:t>
            </w:r>
            <w:r w:rsidR="00F659FD"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 г.</w:t>
            </w:r>
          </w:p>
        </w:tc>
      </w:tr>
      <w:tr w:rsidR="000F3639" w:rsidRPr="00491910" w:rsidTr="000F3639">
        <w:tc>
          <w:tcPr>
            <w:tcW w:w="8642" w:type="dxa"/>
          </w:tcPr>
          <w:p w:rsidR="000F3639" w:rsidRPr="00491910" w:rsidRDefault="000F3639" w:rsidP="000F3639">
            <w:pPr>
              <w:spacing w:before="20" w:after="20"/>
              <w:rPr>
                <w:rFonts w:eastAsia="Calibri" w:cs="Arial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b/>
                <w:bCs/>
                <w:color w:val="5B9BD5"/>
                <w:sz w:val="18"/>
                <w:szCs w:val="18"/>
                <w:lang w:val="ru-RU"/>
              </w:rPr>
              <w:t>I.5-1</w:t>
            </w:r>
            <w:r w:rsidRPr="00491910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r w:rsidRPr="00491910">
              <w:rPr>
                <w:rFonts w:asciiTheme="minorHAnsi" w:hAnsiTheme="minorHAnsi"/>
                <w:sz w:val="18"/>
                <w:szCs w:val="18"/>
                <w:lang w:val="ru-RU"/>
              </w:rPr>
              <w:t>Политика и стандарты в области энергоэффективности</w:t>
            </w:r>
          </w:p>
        </w:tc>
        <w:tc>
          <w:tcPr>
            <w:tcW w:w="1346" w:type="dxa"/>
          </w:tcPr>
          <w:p w:rsidR="000F3639" w:rsidRPr="00491910" w:rsidRDefault="000F3639" w:rsidP="000F3639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133</w:t>
            </w:r>
          </w:p>
        </w:tc>
        <w:tc>
          <w:tcPr>
            <w:tcW w:w="1347" w:type="dxa"/>
          </w:tcPr>
          <w:p w:rsidR="000F3639" w:rsidRPr="00491910" w:rsidRDefault="000F3639" w:rsidP="000F3639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133</w:t>
            </w:r>
          </w:p>
        </w:tc>
        <w:tc>
          <w:tcPr>
            <w:tcW w:w="1347" w:type="dxa"/>
          </w:tcPr>
          <w:p w:rsidR="000F3639" w:rsidRPr="00491910" w:rsidRDefault="000F3639" w:rsidP="000F3639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133</w:t>
            </w:r>
          </w:p>
        </w:tc>
        <w:tc>
          <w:tcPr>
            <w:tcW w:w="1347" w:type="dxa"/>
          </w:tcPr>
          <w:p w:rsidR="000F3639" w:rsidRPr="00491910" w:rsidRDefault="000F3639" w:rsidP="000F3639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132</w:t>
            </w:r>
          </w:p>
        </w:tc>
      </w:tr>
      <w:tr w:rsidR="000F3639" w:rsidRPr="00491910" w:rsidTr="000F3639">
        <w:tc>
          <w:tcPr>
            <w:tcW w:w="8642" w:type="dxa"/>
          </w:tcPr>
          <w:p w:rsidR="000F3639" w:rsidRPr="00491910" w:rsidRDefault="000F3639" w:rsidP="000F3639">
            <w:pPr>
              <w:spacing w:before="20" w:after="2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b/>
                <w:bCs/>
                <w:color w:val="5B9BD5"/>
                <w:sz w:val="18"/>
                <w:szCs w:val="18"/>
                <w:lang w:val="ru-RU"/>
              </w:rPr>
              <w:t>I.5-2</w:t>
            </w:r>
            <w:r w:rsidRPr="00491910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r w:rsidRPr="00491910">
              <w:rPr>
                <w:rFonts w:asciiTheme="minorHAnsi" w:hAnsiTheme="minorHAnsi"/>
                <w:sz w:val="18"/>
                <w:szCs w:val="18"/>
                <w:lang w:val="ru-RU"/>
              </w:rPr>
              <w:t>Безопасность и экологические характеристики оборудования и средств ИКТ (управление электронными отходами)</w:t>
            </w:r>
          </w:p>
        </w:tc>
        <w:tc>
          <w:tcPr>
            <w:tcW w:w="1346" w:type="dxa"/>
          </w:tcPr>
          <w:p w:rsidR="000F3639" w:rsidRPr="00491910" w:rsidRDefault="000F3639" w:rsidP="000F3639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133</w:t>
            </w:r>
          </w:p>
        </w:tc>
        <w:tc>
          <w:tcPr>
            <w:tcW w:w="1347" w:type="dxa"/>
          </w:tcPr>
          <w:p w:rsidR="000F3639" w:rsidRPr="00491910" w:rsidRDefault="000F3639" w:rsidP="000F3639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133</w:t>
            </w:r>
          </w:p>
        </w:tc>
        <w:tc>
          <w:tcPr>
            <w:tcW w:w="1347" w:type="dxa"/>
          </w:tcPr>
          <w:p w:rsidR="000F3639" w:rsidRPr="00491910" w:rsidRDefault="000F3639" w:rsidP="000F3639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133</w:t>
            </w:r>
          </w:p>
        </w:tc>
        <w:tc>
          <w:tcPr>
            <w:tcW w:w="1347" w:type="dxa"/>
          </w:tcPr>
          <w:p w:rsidR="000F3639" w:rsidRPr="00491910" w:rsidRDefault="000F3639" w:rsidP="000F3639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132</w:t>
            </w:r>
          </w:p>
        </w:tc>
      </w:tr>
      <w:tr w:rsidR="000F3639" w:rsidRPr="00491910" w:rsidTr="000F3639">
        <w:tc>
          <w:tcPr>
            <w:tcW w:w="8642" w:type="dxa"/>
          </w:tcPr>
          <w:p w:rsidR="000F3639" w:rsidRPr="00491910" w:rsidRDefault="000F3639" w:rsidP="000F3639">
            <w:pPr>
              <w:spacing w:before="20" w:after="2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b/>
                <w:bCs/>
                <w:color w:val="5B9BD5"/>
                <w:sz w:val="18"/>
                <w:szCs w:val="18"/>
                <w:lang w:val="ru-RU"/>
              </w:rPr>
              <w:t>I.5-3</w:t>
            </w:r>
            <w:r w:rsidRPr="00491910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r w:rsidRPr="00491910">
              <w:rPr>
                <w:rFonts w:asciiTheme="minorHAnsi" w:hAnsiTheme="minorHAnsi"/>
                <w:sz w:val="18"/>
                <w:szCs w:val="18"/>
                <w:lang w:val="ru-RU"/>
              </w:rPr>
              <w:t>Глобальная платформа для "умных" устойчивых городов, включая разработку KPI</w:t>
            </w:r>
          </w:p>
        </w:tc>
        <w:tc>
          <w:tcPr>
            <w:tcW w:w="1346" w:type="dxa"/>
          </w:tcPr>
          <w:p w:rsidR="000F3639" w:rsidRPr="00491910" w:rsidRDefault="000F3639" w:rsidP="000F3639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133</w:t>
            </w:r>
          </w:p>
        </w:tc>
        <w:tc>
          <w:tcPr>
            <w:tcW w:w="1347" w:type="dxa"/>
          </w:tcPr>
          <w:p w:rsidR="000F3639" w:rsidRPr="00491910" w:rsidRDefault="000F3639" w:rsidP="000F3639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133</w:t>
            </w:r>
          </w:p>
        </w:tc>
        <w:tc>
          <w:tcPr>
            <w:tcW w:w="1347" w:type="dxa"/>
          </w:tcPr>
          <w:p w:rsidR="000F3639" w:rsidRPr="00491910" w:rsidRDefault="000F3639" w:rsidP="000F3639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133</w:t>
            </w:r>
          </w:p>
        </w:tc>
        <w:tc>
          <w:tcPr>
            <w:tcW w:w="1347" w:type="dxa"/>
          </w:tcPr>
          <w:p w:rsidR="000F3639" w:rsidRPr="00491910" w:rsidRDefault="000F3639" w:rsidP="000F3639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132</w:t>
            </w:r>
          </w:p>
        </w:tc>
      </w:tr>
      <w:tr w:rsidR="000F3639" w:rsidRPr="00491910" w:rsidTr="000F3639">
        <w:tc>
          <w:tcPr>
            <w:tcW w:w="8642" w:type="dxa"/>
          </w:tcPr>
          <w:p w:rsidR="000F3639" w:rsidRPr="00491910" w:rsidRDefault="000F3639" w:rsidP="000F3639">
            <w:pPr>
              <w:spacing w:before="20" w:after="20"/>
              <w:ind w:right="113"/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</w:pPr>
            <w:r w:rsidRPr="00491910"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  <w:t>Всего по Задаче I.5</w:t>
            </w:r>
          </w:p>
        </w:tc>
        <w:tc>
          <w:tcPr>
            <w:tcW w:w="1346" w:type="dxa"/>
          </w:tcPr>
          <w:p w:rsidR="000F3639" w:rsidRPr="00491910" w:rsidRDefault="000F3639" w:rsidP="000F3639">
            <w:pPr>
              <w:spacing w:before="20" w:after="2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sz w:val="18"/>
                <w:szCs w:val="18"/>
                <w:lang w:val="ru-RU"/>
              </w:rPr>
              <w:t>399</w:t>
            </w:r>
          </w:p>
        </w:tc>
        <w:tc>
          <w:tcPr>
            <w:tcW w:w="1347" w:type="dxa"/>
          </w:tcPr>
          <w:p w:rsidR="000F3639" w:rsidRPr="00491910" w:rsidRDefault="000F3639" w:rsidP="000F3639">
            <w:pPr>
              <w:spacing w:before="20" w:after="2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sz w:val="18"/>
                <w:szCs w:val="18"/>
                <w:lang w:val="ru-RU"/>
              </w:rPr>
              <w:t>399</w:t>
            </w:r>
          </w:p>
        </w:tc>
        <w:tc>
          <w:tcPr>
            <w:tcW w:w="1347" w:type="dxa"/>
          </w:tcPr>
          <w:p w:rsidR="000F3639" w:rsidRPr="00491910" w:rsidRDefault="000F3639" w:rsidP="000F3639">
            <w:pPr>
              <w:spacing w:before="20" w:after="2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sz w:val="18"/>
                <w:szCs w:val="18"/>
                <w:lang w:val="ru-RU"/>
              </w:rPr>
              <w:t>399</w:t>
            </w:r>
          </w:p>
        </w:tc>
        <w:tc>
          <w:tcPr>
            <w:tcW w:w="1347" w:type="dxa"/>
          </w:tcPr>
          <w:p w:rsidR="000F3639" w:rsidRPr="00491910" w:rsidRDefault="000F3639" w:rsidP="000F3639">
            <w:pPr>
              <w:spacing w:before="20" w:after="2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sz w:val="18"/>
                <w:szCs w:val="18"/>
                <w:lang w:val="ru-RU"/>
              </w:rPr>
              <w:t>396</w:t>
            </w:r>
          </w:p>
        </w:tc>
      </w:tr>
    </w:tbl>
    <w:p w:rsidR="00D83A57" w:rsidRPr="00AF45CF" w:rsidRDefault="00D83A57" w:rsidP="00AF45CF">
      <w:pPr>
        <w:pStyle w:val="Headingb"/>
        <w:spacing w:before="360" w:after="120"/>
        <w:rPr>
          <w:color w:val="365F91" w:themeColor="accent1" w:themeShade="BF"/>
          <w:lang w:val="ru-RU"/>
        </w:rPr>
      </w:pPr>
      <w:r w:rsidRPr="00AF45CF">
        <w:rPr>
          <w:color w:val="365F91" w:themeColor="accent1" w:themeShade="BF"/>
          <w:lang w:val="ru-RU"/>
        </w:rPr>
        <w:t>I</w:t>
      </w:r>
      <w:r w:rsidR="00447931" w:rsidRPr="00AF45CF">
        <w:rPr>
          <w:color w:val="365F91" w:themeColor="accent1" w:themeShade="BF"/>
          <w:lang w:val="ru-RU"/>
        </w:rPr>
        <w:t xml:space="preserve">.6 (Сокращение частичного совпадения и дублирования): </w:t>
      </w:r>
      <w:r w:rsidRPr="00AF45CF">
        <w:rPr>
          <w:color w:val="365F91" w:themeColor="accent1" w:themeShade="BF"/>
          <w:lang w:val="ru-RU"/>
        </w:rPr>
        <w:t>Сокращать области частичного совпадения и дублирования и содействовать более тесной и более прозрачной координации между Генеральным секретариатом и Секторами МСЭ, с учетом бюджетных ассигнований Союза и специальных знаний, опыта и мандата каждого из Секторов</w:t>
      </w:r>
    </w:p>
    <w:tbl>
      <w:tblPr>
        <w:tblStyle w:val="GridTable4-Accent11"/>
        <w:tblW w:w="14029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6A0" w:firstRow="1" w:lastRow="0" w:firstColumn="1" w:lastColumn="0" w:noHBand="1" w:noVBand="1"/>
      </w:tblPr>
      <w:tblGrid>
        <w:gridCol w:w="4041"/>
        <w:gridCol w:w="7153"/>
        <w:gridCol w:w="2835"/>
      </w:tblGrid>
      <w:tr w:rsidR="00D83A57" w:rsidRPr="00491910" w:rsidTr="00BE56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D83A57" w:rsidRPr="00491910" w:rsidRDefault="00D83A57" w:rsidP="00BE568B">
            <w:pPr>
              <w:spacing w:before="80" w:after="80"/>
              <w:jc w:val="center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Конечный результат</w:t>
            </w:r>
          </w:p>
        </w:tc>
        <w:tc>
          <w:tcPr>
            <w:tcW w:w="7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D83A57" w:rsidRPr="00491910" w:rsidRDefault="00D83A57" w:rsidP="00BE568B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Показатель конечного результата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D83A57" w:rsidRPr="00491910" w:rsidRDefault="00D83A57" w:rsidP="00BE568B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Средства измерения</w:t>
            </w:r>
          </w:p>
        </w:tc>
      </w:tr>
      <w:tr w:rsidR="00D83A57" w:rsidRPr="00F177DE" w:rsidTr="00BE5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shd w:val="clear" w:color="auto" w:fill="auto"/>
          </w:tcPr>
          <w:p w:rsidR="00D83A57" w:rsidRPr="00491910" w:rsidRDefault="00D83A57" w:rsidP="00D83A57">
            <w:pPr>
              <w:spacing w:before="40" w:after="40"/>
              <w:rPr>
                <w:rFonts w:eastAsia="Calibri" w:cs="Arial"/>
                <w:b w:val="0"/>
                <w:bCs w:val="0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color w:val="5B9BD5"/>
                <w:sz w:val="18"/>
                <w:szCs w:val="18"/>
                <w:lang w:val="ru-RU"/>
              </w:rPr>
              <w:t>I.6-a</w:t>
            </w:r>
            <w:r w:rsidRPr="00491910">
              <w:rPr>
                <w:rFonts w:eastAsia="Calibri" w:cs="Arial"/>
                <w:b w:val="0"/>
                <w:bCs w:val="0"/>
                <w:sz w:val="18"/>
                <w:szCs w:val="18"/>
                <w:lang w:val="ru-RU"/>
              </w:rPr>
              <w:t xml:space="preserve">: 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Более тесная и более прозрачная координации между Секторами, Генеральным секретариатом и тремя Бюро МСЭ</w:t>
            </w:r>
          </w:p>
        </w:tc>
        <w:tc>
          <w:tcPr>
            <w:tcW w:w="7153" w:type="dxa"/>
            <w:shd w:val="clear" w:color="auto" w:fill="auto"/>
          </w:tcPr>
          <w:p w:rsidR="00D83A57" w:rsidRPr="00491910" w:rsidRDefault="00D83A57" w:rsidP="00D83A5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5B9BD5"/>
                <w:sz w:val="18"/>
                <w:szCs w:val="18"/>
                <w:lang w:val="ru-RU"/>
              </w:rPr>
            </w:pPr>
            <w:r w:rsidRPr="00491910">
              <w:rPr>
                <w:i/>
                <w:iCs/>
                <w:color w:val="5B9BD5"/>
                <w:sz w:val="18"/>
                <w:szCs w:val="18"/>
                <w:lang w:val="ru-RU"/>
              </w:rPr>
              <w:t>Новый конечный результат (СП 2020−2023 гг.)</w:t>
            </w:r>
          </w:p>
          <w:p w:rsidR="00D83A57" w:rsidRPr="00491910" w:rsidRDefault="00D83A57" w:rsidP="00D83A5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Число мероприятий, организованных совместно не менее чем двумя Секторами.</w:t>
            </w:r>
          </w:p>
          <w:p w:rsidR="00D83A57" w:rsidRPr="00491910" w:rsidRDefault="00D83A57" w:rsidP="00D83A5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/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Внедрена стратегия межсекторальной координации.</w:t>
            </w:r>
          </w:p>
        </w:tc>
        <w:tc>
          <w:tcPr>
            <w:tcW w:w="2835" w:type="dxa"/>
            <w:shd w:val="clear" w:color="auto" w:fill="auto"/>
          </w:tcPr>
          <w:p w:rsidR="00D83A57" w:rsidRPr="00491910" w:rsidRDefault="00D83A57" w:rsidP="00D83A5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Все Бюро</w:t>
            </w:r>
          </w:p>
          <w:p w:rsidR="00D83A57" w:rsidRPr="00491910" w:rsidRDefault="00D83A57" w:rsidP="00D83A5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 xml:space="preserve">Секретариат ЦГ-МСК </w:t>
            </w:r>
          </w:p>
        </w:tc>
      </w:tr>
      <w:tr w:rsidR="00D83A57" w:rsidRPr="00491910" w:rsidTr="00BE5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shd w:val="clear" w:color="auto" w:fill="auto"/>
          </w:tcPr>
          <w:p w:rsidR="00D83A57" w:rsidRPr="00491910" w:rsidRDefault="00D83A57" w:rsidP="00D83A57">
            <w:pPr>
              <w:spacing w:before="40" w:after="40"/>
              <w:rPr>
                <w:rFonts w:eastAsia="Calibri" w:cs="Arial"/>
                <w:color w:val="4F81BD" w:themeColor="accent1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color w:val="5B9BD5"/>
                <w:sz w:val="18"/>
                <w:szCs w:val="18"/>
                <w:lang w:val="ru-RU"/>
              </w:rPr>
              <w:t>I.6-b</w:t>
            </w:r>
            <w:r w:rsidRPr="00491910">
              <w:rPr>
                <w:rFonts w:eastAsia="Calibri" w:cs="Arial"/>
                <w:b w:val="0"/>
                <w:bCs w:val="0"/>
                <w:sz w:val="18"/>
                <w:szCs w:val="18"/>
                <w:lang w:val="ru-RU"/>
              </w:rPr>
              <w:t xml:space="preserve">: 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Сокращение областей частичного совпадения и дублирования между Секторами МСЭ и работой Генерального секретариата и трех Бюро</w:t>
            </w:r>
          </w:p>
        </w:tc>
        <w:tc>
          <w:tcPr>
            <w:tcW w:w="7153" w:type="dxa"/>
            <w:shd w:val="clear" w:color="auto" w:fill="auto"/>
          </w:tcPr>
          <w:p w:rsidR="00D83A57" w:rsidRPr="00491910" w:rsidRDefault="00D83A57" w:rsidP="00D83A5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5B9BD5"/>
                <w:sz w:val="18"/>
                <w:szCs w:val="18"/>
                <w:lang w:val="ru-RU"/>
              </w:rPr>
            </w:pPr>
            <w:r w:rsidRPr="00491910">
              <w:rPr>
                <w:i/>
                <w:iCs/>
                <w:color w:val="5B9BD5"/>
                <w:sz w:val="18"/>
                <w:szCs w:val="18"/>
                <w:lang w:val="ru-RU"/>
              </w:rPr>
              <w:t>Новый конечный результат (СП 2020−2023 гг.)</w:t>
            </w:r>
          </w:p>
          <w:p w:rsidR="00D83A57" w:rsidRPr="00491910" w:rsidRDefault="00D83A57" w:rsidP="00D83A5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 xml:space="preserve">Внедрены методы работы ЦГ-МСК </w:t>
            </w:r>
          </w:p>
          <w:p w:rsidR="00D83A57" w:rsidRPr="00491910" w:rsidRDefault="00D83A57" w:rsidP="00D83A5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Количество областей частичного совпадения, которые выявлены и в связи с которыми приняты меры.</w:t>
            </w:r>
          </w:p>
        </w:tc>
        <w:tc>
          <w:tcPr>
            <w:tcW w:w="2835" w:type="dxa"/>
            <w:shd w:val="clear" w:color="auto" w:fill="auto"/>
          </w:tcPr>
          <w:p w:rsidR="00D83A57" w:rsidRPr="00491910" w:rsidRDefault="00D83A57" w:rsidP="00D83A5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Секретариат ЦГ-МСК</w:t>
            </w:r>
          </w:p>
        </w:tc>
      </w:tr>
      <w:tr w:rsidR="00D83A57" w:rsidRPr="00491910" w:rsidTr="00BE5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1" w:type="dxa"/>
            <w:shd w:val="clear" w:color="auto" w:fill="auto"/>
          </w:tcPr>
          <w:p w:rsidR="00D83A57" w:rsidRPr="00491910" w:rsidRDefault="00D83A57" w:rsidP="00D83A57">
            <w:pPr>
              <w:spacing w:before="40" w:after="40"/>
              <w:rPr>
                <w:rFonts w:eastAsia="Calibri" w:cs="Arial"/>
                <w:color w:val="4F81BD" w:themeColor="accent1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color w:val="5B9BD5"/>
                <w:sz w:val="18"/>
                <w:szCs w:val="18"/>
                <w:lang w:val="ru-RU"/>
              </w:rPr>
              <w:t>I.6-c</w:t>
            </w:r>
            <w:r w:rsidRPr="00491910">
              <w:rPr>
                <w:rFonts w:eastAsia="Calibri" w:cs="Arial"/>
                <w:b w:val="0"/>
                <w:bCs w:val="0"/>
                <w:sz w:val="18"/>
                <w:szCs w:val="18"/>
                <w:lang w:val="ru-RU"/>
              </w:rPr>
              <w:t xml:space="preserve">: </w:t>
            </w:r>
            <w:r w:rsidRPr="00491910">
              <w:rPr>
                <w:b w:val="0"/>
                <w:bCs w:val="0"/>
                <w:sz w:val="18"/>
                <w:szCs w:val="18"/>
                <w:lang w:val="ru-RU"/>
              </w:rPr>
              <w:t>Достижение экономии благодаря исключению областей частичного совпадения и дублирования</w:t>
            </w:r>
          </w:p>
        </w:tc>
        <w:tc>
          <w:tcPr>
            <w:tcW w:w="7153" w:type="dxa"/>
            <w:shd w:val="clear" w:color="auto" w:fill="auto"/>
          </w:tcPr>
          <w:p w:rsidR="00D83A57" w:rsidRPr="00491910" w:rsidRDefault="00D83A57" w:rsidP="00D83A5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5B9BD5"/>
                <w:sz w:val="18"/>
                <w:szCs w:val="18"/>
                <w:lang w:val="ru-RU"/>
              </w:rPr>
            </w:pPr>
            <w:r w:rsidRPr="00491910">
              <w:rPr>
                <w:i/>
                <w:iCs/>
                <w:color w:val="5B9BD5"/>
                <w:sz w:val="18"/>
                <w:szCs w:val="18"/>
                <w:lang w:val="ru-RU"/>
              </w:rPr>
              <w:t>Новый конечный результат (СП 2020−2023 гг.)</w:t>
            </w:r>
          </w:p>
          <w:p w:rsidR="00D83A57" w:rsidRPr="00491910" w:rsidRDefault="00D83A57" w:rsidP="00D83A5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Сокращение затрат в результате мер по повышению эффективности, связанных с выявлением и устранением всех форм и случаев дублирования.</w:t>
            </w:r>
          </w:p>
        </w:tc>
        <w:tc>
          <w:tcPr>
            <w:tcW w:w="2835" w:type="dxa"/>
            <w:shd w:val="clear" w:color="auto" w:fill="auto"/>
          </w:tcPr>
          <w:p w:rsidR="00D83A57" w:rsidRPr="00491910" w:rsidRDefault="00D83A57" w:rsidP="00D83A5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FRMD</w:t>
            </w:r>
          </w:p>
        </w:tc>
      </w:tr>
    </w:tbl>
    <w:p w:rsidR="00D83A57" w:rsidRPr="00491910" w:rsidRDefault="00D83A57" w:rsidP="00D83A57">
      <w:pPr>
        <w:spacing w:before="0"/>
        <w:rPr>
          <w:lang w:val="ru-RU"/>
        </w:rPr>
      </w:pPr>
    </w:p>
    <w:tbl>
      <w:tblPr>
        <w:tblStyle w:val="GridTable4-Accent11"/>
        <w:tblW w:w="14029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620" w:firstRow="1" w:lastRow="0" w:firstColumn="0" w:lastColumn="0" w:noHBand="1" w:noVBand="1"/>
      </w:tblPr>
      <w:tblGrid>
        <w:gridCol w:w="8642"/>
        <w:gridCol w:w="1346"/>
        <w:gridCol w:w="1347"/>
        <w:gridCol w:w="1347"/>
        <w:gridCol w:w="1347"/>
      </w:tblGrid>
      <w:tr w:rsidR="00D83A57" w:rsidRPr="00F177DE" w:rsidTr="00BE56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</w:tcPr>
          <w:p w:rsidR="00D83A57" w:rsidRPr="00491910" w:rsidRDefault="00D83A57" w:rsidP="00BE568B">
            <w:pPr>
              <w:spacing w:before="80" w:after="80"/>
              <w:jc w:val="center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Намеченный результат деятельности</w:t>
            </w:r>
          </w:p>
        </w:tc>
        <w:tc>
          <w:tcPr>
            <w:tcW w:w="538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</w:tcPr>
          <w:p w:rsidR="00D83A57" w:rsidRPr="00491910" w:rsidRDefault="000B4748" w:rsidP="00BE568B">
            <w:pPr>
              <w:spacing w:before="80" w:after="80"/>
              <w:jc w:val="center"/>
              <w:rPr>
                <w:sz w:val="18"/>
                <w:szCs w:val="18"/>
                <w:lang w:val="ru-RU"/>
              </w:rPr>
            </w:pPr>
            <w:r w:rsidRPr="00491910">
              <w:rPr>
                <w:bCs w:val="0"/>
                <w:sz w:val="18"/>
                <w:szCs w:val="18"/>
                <w:lang w:val="ru-RU"/>
              </w:rPr>
              <w:t>Финансовые ресурсы (в тыс. швейцарских франков)</w:t>
            </w:r>
          </w:p>
        </w:tc>
      </w:tr>
      <w:tr w:rsidR="00D46EE4" w:rsidRPr="00491910" w:rsidTr="00BE568B">
        <w:tc>
          <w:tcPr>
            <w:tcW w:w="8642" w:type="dxa"/>
          </w:tcPr>
          <w:p w:rsidR="00D83A57" w:rsidRPr="00491910" w:rsidRDefault="00D83A57" w:rsidP="00BE568B">
            <w:pPr>
              <w:spacing w:before="20" w:after="20"/>
              <w:rPr>
                <w:color w:val="5B9BD5"/>
                <w:sz w:val="18"/>
                <w:szCs w:val="18"/>
                <w:lang w:val="ru-RU"/>
              </w:rPr>
            </w:pPr>
          </w:p>
        </w:tc>
        <w:tc>
          <w:tcPr>
            <w:tcW w:w="1346" w:type="dxa"/>
          </w:tcPr>
          <w:p w:rsidR="00D83A57" w:rsidRPr="00491910" w:rsidRDefault="00D83A57" w:rsidP="00BE568B">
            <w:pPr>
              <w:spacing w:before="20" w:after="20"/>
              <w:jc w:val="center"/>
              <w:rPr>
                <w:b/>
                <w:bCs/>
                <w:color w:val="5B9BD5"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2020</w:t>
            </w:r>
            <w:r w:rsidR="00F659FD"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1347" w:type="dxa"/>
          </w:tcPr>
          <w:p w:rsidR="00D83A57" w:rsidRPr="00491910" w:rsidRDefault="00D83A57" w:rsidP="00BE568B">
            <w:pPr>
              <w:spacing w:before="20" w:after="20"/>
              <w:jc w:val="center"/>
              <w:rPr>
                <w:b/>
                <w:bCs/>
                <w:color w:val="5B9BD5"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2021</w:t>
            </w:r>
            <w:r w:rsidR="00F659FD"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1347" w:type="dxa"/>
          </w:tcPr>
          <w:p w:rsidR="00D83A57" w:rsidRPr="00491910" w:rsidRDefault="00D83A57" w:rsidP="00BE568B">
            <w:pPr>
              <w:spacing w:before="20" w:after="20"/>
              <w:jc w:val="center"/>
              <w:rPr>
                <w:b/>
                <w:bCs/>
                <w:color w:val="5B9BD5"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2022</w:t>
            </w:r>
            <w:r w:rsidR="00F659FD"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 г.</w:t>
            </w:r>
          </w:p>
        </w:tc>
        <w:tc>
          <w:tcPr>
            <w:tcW w:w="1347" w:type="dxa"/>
          </w:tcPr>
          <w:p w:rsidR="00D83A57" w:rsidRPr="00491910" w:rsidRDefault="00D83A57" w:rsidP="00BE568B">
            <w:pPr>
              <w:spacing w:before="20" w:after="20"/>
              <w:jc w:val="center"/>
              <w:rPr>
                <w:b/>
                <w:bCs/>
                <w:color w:val="5B9BD5"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2023</w:t>
            </w:r>
            <w:r w:rsidR="00F659FD" w:rsidRPr="00491910">
              <w:rPr>
                <w:b/>
                <w:bCs/>
                <w:color w:val="5B9BD5"/>
                <w:sz w:val="18"/>
                <w:szCs w:val="18"/>
                <w:lang w:val="ru-RU"/>
              </w:rPr>
              <w:t> г.</w:t>
            </w:r>
          </w:p>
        </w:tc>
      </w:tr>
      <w:tr w:rsidR="00BE568B" w:rsidRPr="00491910" w:rsidTr="008A3460">
        <w:tc>
          <w:tcPr>
            <w:tcW w:w="8642" w:type="dxa"/>
          </w:tcPr>
          <w:p w:rsidR="00BE568B" w:rsidRPr="00491910" w:rsidRDefault="00BE568B" w:rsidP="00BE568B">
            <w:pPr>
              <w:spacing w:before="20" w:after="20"/>
              <w:rPr>
                <w:rFonts w:eastAsia="Calibri" w:cs="Arial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b/>
                <w:bCs/>
                <w:color w:val="5B9BD5"/>
                <w:sz w:val="18"/>
                <w:szCs w:val="18"/>
                <w:lang w:val="ru-RU"/>
              </w:rPr>
              <w:t>I.6-1</w:t>
            </w:r>
            <w:r w:rsidRPr="00491910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r w:rsidRPr="00491910">
              <w:rPr>
                <w:rFonts w:asciiTheme="minorHAnsi" w:hAnsiTheme="minorHAnsi"/>
                <w:sz w:val="18"/>
                <w:szCs w:val="18"/>
                <w:lang w:val="ru-RU"/>
              </w:rPr>
              <w:t>Процесс, который позволяет выявлять и устранять все формы и случаи дублирования функций и деятельности всех структурных органов МСЭ, оптимизируя, в том числе, методы управления, материально-технического обеспечения, координации и поддержки со стороны Секретариата</w:t>
            </w:r>
          </w:p>
        </w:tc>
        <w:tc>
          <w:tcPr>
            <w:tcW w:w="1346" w:type="dxa"/>
          </w:tcPr>
          <w:p w:rsidR="00BE568B" w:rsidRPr="00491910" w:rsidRDefault="00BE568B" w:rsidP="00BE568B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569</w:t>
            </w:r>
          </w:p>
        </w:tc>
        <w:tc>
          <w:tcPr>
            <w:tcW w:w="1347" w:type="dxa"/>
          </w:tcPr>
          <w:p w:rsidR="00BE568B" w:rsidRPr="00491910" w:rsidRDefault="00BE568B" w:rsidP="00BE568B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569</w:t>
            </w:r>
          </w:p>
        </w:tc>
        <w:tc>
          <w:tcPr>
            <w:tcW w:w="1347" w:type="dxa"/>
          </w:tcPr>
          <w:p w:rsidR="00BE568B" w:rsidRPr="00491910" w:rsidRDefault="00BE568B" w:rsidP="00BE568B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534</w:t>
            </w:r>
          </w:p>
        </w:tc>
        <w:tc>
          <w:tcPr>
            <w:tcW w:w="1347" w:type="dxa"/>
          </w:tcPr>
          <w:p w:rsidR="00BE568B" w:rsidRPr="00491910" w:rsidRDefault="00BE568B" w:rsidP="00BE568B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563</w:t>
            </w:r>
          </w:p>
        </w:tc>
      </w:tr>
      <w:tr w:rsidR="00BE568B" w:rsidRPr="00491910" w:rsidTr="008A3460">
        <w:tc>
          <w:tcPr>
            <w:tcW w:w="8642" w:type="dxa"/>
          </w:tcPr>
          <w:p w:rsidR="00BE568B" w:rsidRPr="00491910" w:rsidRDefault="00BE568B" w:rsidP="00BE568B">
            <w:pPr>
              <w:spacing w:before="20" w:after="2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  <w:lang w:val="ru-RU"/>
              </w:rPr>
            </w:pPr>
            <w:r w:rsidRPr="00491910">
              <w:rPr>
                <w:rFonts w:eastAsia="Calibri" w:cs="Arial"/>
                <w:b/>
                <w:bCs/>
                <w:color w:val="5B9BD5"/>
                <w:sz w:val="18"/>
                <w:szCs w:val="18"/>
                <w:lang w:val="ru-RU"/>
              </w:rPr>
              <w:t>I.6-2</w:t>
            </w:r>
            <w:r w:rsidRPr="00491910">
              <w:rPr>
                <w:rFonts w:eastAsia="Calibri" w:cs="Arial"/>
                <w:sz w:val="18"/>
                <w:szCs w:val="18"/>
                <w:lang w:val="ru-RU"/>
              </w:rPr>
              <w:t xml:space="preserve">: </w:t>
            </w:r>
            <w:r w:rsidRPr="00491910">
              <w:rPr>
                <w:rFonts w:asciiTheme="minorHAnsi" w:hAnsiTheme="minorHAnsi"/>
                <w:sz w:val="18"/>
                <w:szCs w:val="18"/>
                <w:lang w:val="ru-RU"/>
              </w:rPr>
              <w:t>Реализация концепции "Единый МСЭ", согласование, в возможной степени, процедур Секторов и региональных отделений/регионального присутствия при достижении целей и задач МСЭ и Секторов</w:t>
            </w:r>
          </w:p>
        </w:tc>
        <w:tc>
          <w:tcPr>
            <w:tcW w:w="1346" w:type="dxa"/>
          </w:tcPr>
          <w:p w:rsidR="00BE568B" w:rsidRPr="00491910" w:rsidRDefault="00BE568B" w:rsidP="00BE568B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764</w:t>
            </w:r>
          </w:p>
        </w:tc>
        <w:tc>
          <w:tcPr>
            <w:tcW w:w="1347" w:type="dxa"/>
          </w:tcPr>
          <w:p w:rsidR="00BE568B" w:rsidRPr="00491910" w:rsidRDefault="00BE568B" w:rsidP="00BE568B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714</w:t>
            </w:r>
          </w:p>
        </w:tc>
        <w:tc>
          <w:tcPr>
            <w:tcW w:w="1347" w:type="dxa"/>
          </w:tcPr>
          <w:p w:rsidR="00BE568B" w:rsidRPr="00491910" w:rsidRDefault="00BE568B" w:rsidP="00BE568B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679</w:t>
            </w:r>
          </w:p>
        </w:tc>
        <w:tc>
          <w:tcPr>
            <w:tcW w:w="1347" w:type="dxa"/>
          </w:tcPr>
          <w:p w:rsidR="00BE568B" w:rsidRPr="00491910" w:rsidRDefault="00BE568B" w:rsidP="00BE568B">
            <w:pPr>
              <w:spacing w:before="20" w:after="20"/>
              <w:ind w:right="340"/>
              <w:jc w:val="right"/>
              <w:rPr>
                <w:sz w:val="18"/>
                <w:szCs w:val="18"/>
                <w:lang w:val="ru-RU"/>
              </w:rPr>
            </w:pPr>
            <w:r w:rsidRPr="00491910">
              <w:rPr>
                <w:sz w:val="18"/>
                <w:szCs w:val="18"/>
                <w:lang w:val="ru-RU"/>
              </w:rPr>
              <w:t>706</w:t>
            </w:r>
          </w:p>
        </w:tc>
      </w:tr>
      <w:tr w:rsidR="00BE568B" w:rsidRPr="00491910" w:rsidTr="008A3460">
        <w:tc>
          <w:tcPr>
            <w:tcW w:w="8642" w:type="dxa"/>
          </w:tcPr>
          <w:p w:rsidR="00BE568B" w:rsidRPr="00491910" w:rsidRDefault="00BE568B" w:rsidP="00BE568B">
            <w:pPr>
              <w:spacing w:before="20" w:after="20"/>
              <w:ind w:right="113"/>
              <w:rPr>
                <w:b/>
                <w:bCs/>
                <w:color w:val="4F81BD" w:themeColor="accent1"/>
                <w:sz w:val="18"/>
                <w:szCs w:val="18"/>
                <w:lang w:val="ru-RU" w:eastAsia="zh-CN"/>
              </w:rPr>
            </w:pPr>
            <w:r w:rsidRPr="00491910">
              <w:rPr>
                <w:b/>
                <w:bCs/>
                <w:color w:val="5B9BD5"/>
                <w:sz w:val="18"/>
                <w:szCs w:val="18"/>
                <w:lang w:val="ru-RU" w:eastAsia="zh-CN"/>
              </w:rPr>
              <w:t>Всего по Задаче I.1</w:t>
            </w:r>
          </w:p>
        </w:tc>
        <w:tc>
          <w:tcPr>
            <w:tcW w:w="1346" w:type="dxa"/>
          </w:tcPr>
          <w:p w:rsidR="00BE568B" w:rsidRPr="00491910" w:rsidRDefault="00BE568B" w:rsidP="00BE568B">
            <w:pPr>
              <w:spacing w:before="20" w:after="2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sz w:val="18"/>
                <w:szCs w:val="18"/>
                <w:lang w:val="ru-RU"/>
              </w:rPr>
              <w:t>1 333</w:t>
            </w:r>
          </w:p>
        </w:tc>
        <w:tc>
          <w:tcPr>
            <w:tcW w:w="1347" w:type="dxa"/>
          </w:tcPr>
          <w:p w:rsidR="00BE568B" w:rsidRPr="00491910" w:rsidRDefault="00BE568B" w:rsidP="00BE568B">
            <w:pPr>
              <w:spacing w:before="20" w:after="2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sz w:val="18"/>
                <w:szCs w:val="18"/>
                <w:lang w:val="ru-RU"/>
              </w:rPr>
              <w:t>1 283</w:t>
            </w:r>
          </w:p>
        </w:tc>
        <w:tc>
          <w:tcPr>
            <w:tcW w:w="1347" w:type="dxa"/>
          </w:tcPr>
          <w:p w:rsidR="00BE568B" w:rsidRPr="00491910" w:rsidRDefault="00BE568B" w:rsidP="00BE568B">
            <w:pPr>
              <w:spacing w:before="20" w:after="2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sz w:val="18"/>
                <w:szCs w:val="18"/>
                <w:lang w:val="ru-RU"/>
              </w:rPr>
              <w:t>1 213</w:t>
            </w:r>
          </w:p>
        </w:tc>
        <w:tc>
          <w:tcPr>
            <w:tcW w:w="1347" w:type="dxa"/>
          </w:tcPr>
          <w:p w:rsidR="00BE568B" w:rsidRPr="00491910" w:rsidRDefault="00BE568B" w:rsidP="00BE568B">
            <w:pPr>
              <w:spacing w:before="20" w:after="20"/>
              <w:ind w:right="340"/>
              <w:jc w:val="right"/>
              <w:rPr>
                <w:b/>
                <w:bCs/>
                <w:sz w:val="18"/>
                <w:szCs w:val="18"/>
                <w:lang w:val="ru-RU"/>
              </w:rPr>
            </w:pPr>
            <w:r w:rsidRPr="00491910">
              <w:rPr>
                <w:b/>
                <w:bCs/>
                <w:sz w:val="18"/>
                <w:szCs w:val="18"/>
                <w:lang w:val="ru-RU"/>
              </w:rPr>
              <w:t>1 269</w:t>
            </w:r>
          </w:p>
        </w:tc>
      </w:tr>
    </w:tbl>
    <w:p w:rsidR="00D83A57" w:rsidRPr="00AF45CF" w:rsidRDefault="00D83A57" w:rsidP="00D83A57">
      <w:pPr>
        <w:pStyle w:val="Heading1"/>
        <w:rPr>
          <w:color w:val="365F91" w:themeColor="accent1" w:themeShade="BF"/>
          <w:sz w:val="32"/>
          <w:szCs w:val="32"/>
          <w:lang w:val="ru-RU"/>
        </w:rPr>
      </w:pPr>
      <w:r w:rsidRPr="00AF45CF">
        <w:rPr>
          <w:color w:val="365F91" w:themeColor="accent1" w:themeShade="BF"/>
          <w:sz w:val="32"/>
          <w:szCs w:val="32"/>
          <w:lang w:val="ru-RU"/>
        </w:rPr>
        <w:t>6</w:t>
      </w:r>
      <w:r w:rsidRPr="00AF45CF">
        <w:rPr>
          <w:color w:val="365F91" w:themeColor="accent1" w:themeShade="BF"/>
          <w:sz w:val="32"/>
          <w:szCs w:val="32"/>
          <w:lang w:val="ru-RU"/>
        </w:rPr>
        <w:tab/>
        <w:t>Выполнение Оперативного плана</w:t>
      </w:r>
    </w:p>
    <w:p w:rsidR="00836800" w:rsidRPr="00491910" w:rsidRDefault="00D83A57" w:rsidP="00836800">
      <w:pPr>
        <w:rPr>
          <w:lang w:val="ru-RU"/>
        </w:rPr>
      </w:pPr>
      <w:r w:rsidRPr="00491910">
        <w:rPr>
          <w:color w:val="000000"/>
          <w:lang w:val="ru-RU"/>
        </w:rPr>
        <w:t xml:space="preserve">Достижение намеченных результатов деятельности, определенных в настоящем Оперативном плане, </w:t>
      </w:r>
      <w:r w:rsidR="00836800" w:rsidRPr="00491910">
        <w:rPr>
          <w:color w:val="000000"/>
          <w:lang w:val="ru-RU"/>
        </w:rPr>
        <w:t>будут обеспечивать ответственные департаменты Бюро и</w:t>
      </w:r>
      <w:r w:rsidRPr="00491910">
        <w:rPr>
          <w:color w:val="000000"/>
          <w:lang w:val="ru-RU"/>
        </w:rPr>
        <w:t xml:space="preserve"> Генеральн</w:t>
      </w:r>
      <w:r w:rsidR="00836800" w:rsidRPr="00491910">
        <w:rPr>
          <w:color w:val="000000"/>
          <w:lang w:val="ru-RU"/>
        </w:rPr>
        <w:t>ого</w:t>
      </w:r>
      <w:r w:rsidRPr="00491910">
        <w:rPr>
          <w:color w:val="000000"/>
          <w:lang w:val="ru-RU"/>
        </w:rPr>
        <w:t xml:space="preserve"> секретариат</w:t>
      </w:r>
      <w:r w:rsidR="00836800" w:rsidRPr="00491910">
        <w:rPr>
          <w:color w:val="000000"/>
          <w:lang w:val="ru-RU"/>
        </w:rPr>
        <w:t>а</w:t>
      </w:r>
      <w:r w:rsidRPr="00491910">
        <w:rPr>
          <w:color w:val="000000"/>
          <w:lang w:val="ru-RU"/>
        </w:rPr>
        <w:t xml:space="preserve">, </w:t>
      </w:r>
      <w:r w:rsidR="00836800" w:rsidRPr="00491910">
        <w:rPr>
          <w:color w:val="000000"/>
          <w:lang w:val="ru-RU"/>
        </w:rPr>
        <w:t>а также региональные отделения в соответствующих случаях</w:t>
      </w:r>
      <w:r w:rsidRPr="00491910">
        <w:rPr>
          <w:lang w:val="ru-RU"/>
        </w:rPr>
        <w:t xml:space="preserve">. </w:t>
      </w:r>
    </w:p>
    <w:p w:rsidR="00D83A57" w:rsidRPr="00491910" w:rsidRDefault="00D83A57" w:rsidP="00836800">
      <w:pPr>
        <w:rPr>
          <w:lang w:val="ru-RU"/>
        </w:rPr>
      </w:pPr>
      <w:r w:rsidRPr="00491910">
        <w:rPr>
          <w:color w:val="000000"/>
          <w:lang w:val="ru-RU"/>
        </w:rPr>
        <w:t>Вспомогательные административные услуги предоставляются в основном Генеральным секретариатом в соответствии с предварительно определенными и согласованными между двумя сторонами ежегодными соглашениями об уровне обслуживания (предоставление внутренних услуг)</w:t>
      </w:r>
      <w:r w:rsidRPr="00491910">
        <w:rPr>
          <w:lang w:val="ru-RU"/>
        </w:rPr>
        <w:t>. Достижение намеченных результатов деятельности и предоставление вспомогательных услуг планирует, контролирует и оценивает руководство МСЭ на основе задач МСЭ, изложенных в Стратегическом плане. В ежегодном отчете о выполнении Стратегического плана особое внимание будет обращено на ход выполнения этих задач и достижения общих целей. Что касается управления рисками, то наряду с анализом рисков, включенным в настоящий Оперативный план для периодического рассмотрения высшим руководством, каждый департамент будет продолжать систематическое определение, оценку и управление рисками, связанными с достижением соответствующих намеченных результатов деятельности и предоставлением вспомогательных услуг, используя подход на основе многоуровневого управления рисками.</w:t>
      </w:r>
    </w:p>
    <w:p w:rsidR="008A3460" w:rsidRPr="00491910" w:rsidRDefault="008A346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491910">
        <w:rPr>
          <w:lang w:val="ru-RU"/>
        </w:rPr>
        <w:br w:type="page"/>
      </w:r>
    </w:p>
    <w:p w:rsidR="008A3460" w:rsidRPr="00491910" w:rsidRDefault="008A3460" w:rsidP="008A3460">
      <w:pPr>
        <w:pStyle w:val="AnnexNo"/>
        <w:rPr>
          <w:lang w:val="ru-RU"/>
        </w:rPr>
      </w:pPr>
      <w:r w:rsidRPr="00491910">
        <w:rPr>
          <w:lang w:val="ru-RU"/>
        </w:rPr>
        <w:t>ПРИЛОЖЕНИЕ 1</w:t>
      </w:r>
    </w:p>
    <w:p w:rsidR="008A3460" w:rsidRPr="00491910" w:rsidRDefault="008A3460" w:rsidP="00D21294">
      <w:pPr>
        <w:pStyle w:val="Annextitle"/>
        <w:rPr>
          <w:lang w:val="ru-RU"/>
        </w:rPr>
      </w:pPr>
      <w:r w:rsidRPr="00491910">
        <w:rPr>
          <w:lang w:val="ru-RU"/>
        </w:rPr>
        <w:t>Распределение ресурсов между задачами и целями</w:t>
      </w:r>
    </w:p>
    <w:p w:rsidR="008A3460" w:rsidRPr="00491910" w:rsidRDefault="00997C37" w:rsidP="00D21294">
      <w:pPr>
        <w:pStyle w:val="Headingb"/>
        <w:spacing w:after="120"/>
        <w:rPr>
          <w:lang w:val="ru-RU"/>
        </w:rPr>
      </w:pPr>
      <w:r w:rsidRPr="00491910">
        <w:rPr>
          <w:lang w:val="ru-RU"/>
        </w:rPr>
        <w:t>МСЭ</w:t>
      </w:r>
      <w:r w:rsidRPr="00491910">
        <w:rPr>
          <w:lang w:val="ru-RU"/>
        </w:rPr>
        <w:noBreakHyphen/>
      </w:r>
      <w:r w:rsidR="008A3460" w:rsidRPr="00491910">
        <w:rPr>
          <w:lang w:val="ru-RU"/>
        </w:rPr>
        <w:t>R (</w:t>
      </w:r>
      <w:r w:rsidR="00D21294" w:rsidRPr="00491910">
        <w:rPr>
          <w:lang w:val="ru-RU"/>
        </w:rPr>
        <w:t>н</w:t>
      </w:r>
      <w:r w:rsidR="008A3460" w:rsidRPr="00491910">
        <w:rPr>
          <w:lang w:val="ru-RU"/>
        </w:rPr>
        <w:t>а 2020</w:t>
      </w:r>
      <w:r w:rsidR="00F659FD" w:rsidRPr="00491910">
        <w:rPr>
          <w:lang w:val="ru-RU"/>
        </w:rPr>
        <w:t> г.</w:t>
      </w:r>
      <w:r w:rsidR="008A3460" w:rsidRPr="00491910">
        <w:rPr>
          <w:lang w:val="ru-RU"/>
        </w:rPr>
        <w:t>)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063"/>
        <w:gridCol w:w="1063"/>
        <w:gridCol w:w="1063"/>
        <w:gridCol w:w="1064"/>
        <w:gridCol w:w="765"/>
        <w:gridCol w:w="765"/>
        <w:gridCol w:w="766"/>
        <w:gridCol w:w="765"/>
        <w:gridCol w:w="766"/>
        <w:gridCol w:w="1049"/>
        <w:gridCol w:w="1049"/>
        <w:gridCol w:w="1049"/>
        <w:gridCol w:w="1049"/>
        <w:gridCol w:w="1049"/>
      </w:tblGrid>
      <w:tr w:rsidR="00802368" w:rsidRPr="00491910" w:rsidTr="005736A1">
        <w:trPr>
          <w:trHeight w:val="782"/>
        </w:trPr>
        <w:tc>
          <w:tcPr>
            <w:tcW w:w="704" w:type="dxa"/>
            <w:shd w:val="clear" w:color="000000" w:fill="BDD7EE"/>
            <w:noWrap/>
            <w:vAlign w:val="center"/>
            <w:hideMark/>
          </w:tcPr>
          <w:p w:rsidR="00802368" w:rsidRPr="00491910" w:rsidRDefault="00802368" w:rsidP="00802368">
            <w:pPr>
              <w:spacing w:before="80" w:after="80"/>
              <w:ind w:left="-57" w:right="-57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000000" w:fill="BDD7EE"/>
            <w:vAlign w:val="center"/>
            <w:hideMark/>
          </w:tcPr>
          <w:p w:rsidR="00802368" w:rsidRPr="00491910" w:rsidRDefault="00802368" w:rsidP="00802368">
            <w:pPr>
              <w:spacing w:before="80" w:after="80"/>
              <w:ind w:left="-57" w:right="-57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Суммарные затраты</w:t>
            </w:r>
          </w:p>
        </w:tc>
        <w:tc>
          <w:tcPr>
            <w:tcW w:w="1063" w:type="dxa"/>
            <w:shd w:val="clear" w:color="000000" w:fill="BDD7EE"/>
            <w:vAlign w:val="center"/>
            <w:hideMark/>
          </w:tcPr>
          <w:p w:rsidR="00802368" w:rsidRPr="00491910" w:rsidRDefault="00802368" w:rsidP="00802368">
            <w:pPr>
              <w:spacing w:before="80" w:after="80"/>
              <w:ind w:left="-57" w:right="-57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Затраты БР/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br/>
              <w:t>прямые затраты</w:t>
            </w:r>
          </w:p>
        </w:tc>
        <w:tc>
          <w:tcPr>
            <w:tcW w:w="1063" w:type="dxa"/>
            <w:shd w:val="clear" w:color="000000" w:fill="BDD7EE"/>
            <w:vAlign w:val="center"/>
            <w:hideMark/>
          </w:tcPr>
          <w:p w:rsidR="00802368" w:rsidRPr="00491910" w:rsidRDefault="00802368" w:rsidP="00802368">
            <w:pPr>
              <w:spacing w:before="80" w:after="80"/>
              <w:ind w:left="-57" w:right="-57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Затраты, перераспре-деленные от ГС</w:t>
            </w:r>
          </w:p>
        </w:tc>
        <w:tc>
          <w:tcPr>
            <w:tcW w:w="1064" w:type="dxa"/>
            <w:shd w:val="clear" w:color="000000" w:fill="BDD7EE"/>
            <w:vAlign w:val="center"/>
            <w:hideMark/>
          </w:tcPr>
          <w:p w:rsidR="00802368" w:rsidRPr="00491910" w:rsidRDefault="00802368" w:rsidP="00802368">
            <w:pPr>
              <w:spacing w:before="80" w:after="80"/>
              <w:ind w:left="-57" w:right="-57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Затраты, распре-деленные от БСЭ/БРЭ</w:t>
            </w:r>
          </w:p>
        </w:tc>
        <w:tc>
          <w:tcPr>
            <w:tcW w:w="765" w:type="dxa"/>
            <w:shd w:val="clear" w:color="000000" w:fill="BDD7EE"/>
            <w:noWrap/>
            <w:vAlign w:val="center"/>
            <w:hideMark/>
          </w:tcPr>
          <w:p w:rsidR="00802368" w:rsidRPr="00491910" w:rsidRDefault="00802368" w:rsidP="00802368">
            <w:pPr>
              <w:spacing w:before="80" w:after="80"/>
              <w:ind w:left="-57" w:right="-57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Цель 1</w:t>
            </w:r>
          </w:p>
        </w:tc>
        <w:tc>
          <w:tcPr>
            <w:tcW w:w="765" w:type="dxa"/>
            <w:shd w:val="clear" w:color="000000" w:fill="BDD7EE"/>
            <w:noWrap/>
            <w:vAlign w:val="center"/>
            <w:hideMark/>
          </w:tcPr>
          <w:p w:rsidR="00802368" w:rsidRPr="00491910" w:rsidRDefault="00802368" w:rsidP="00802368">
            <w:pPr>
              <w:spacing w:before="80" w:after="80"/>
              <w:ind w:left="-57" w:right="-57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Цель 2</w:t>
            </w:r>
          </w:p>
        </w:tc>
        <w:tc>
          <w:tcPr>
            <w:tcW w:w="766" w:type="dxa"/>
            <w:shd w:val="clear" w:color="000000" w:fill="BDD7EE"/>
            <w:noWrap/>
            <w:vAlign w:val="center"/>
            <w:hideMark/>
          </w:tcPr>
          <w:p w:rsidR="00802368" w:rsidRPr="00491910" w:rsidRDefault="00802368" w:rsidP="00802368">
            <w:pPr>
              <w:spacing w:before="80" w:after="80"/>
              <w:ind w:left="-57" w:right="-57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Цель 3</w:t>
            </w:r>
          </w:p>
        </w:tc>
        <w:tc>
          <w:tcPr>
            <w:tcW w:w="765" w:type="dxa"/>
            <w:shd w:val="clear" w:color="000000" w:fill="BDD7EE"/>
            <w:noWrap/>
            <w:vAlign w:val="center"/>
            <w:hideMark/>
          </w:tcPr>
          <w:p w:rsidR="00802368" w:rsidRPr="00491910" w:rsidRDefault="00802368" w:rsidP="00802368">
            <w:pPr>
              <w:spacing w:before="80" w:after="80"/>
              <w:ind w:left="-57" w:right="-57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Цель 4</w:t>
            </w:r>
          </w:p>
        </w:tc>
        <w:tc>
          <w:tcPr>
            <w:tcW w:w="766" w:type="dxa"/>
            <w:shd w:val="clear" w:color="000000" w:fill="BDD7EE"/>
            <w:noWrap/>
            <w:vAlign w:val="center"/>
            <w:hideMark/>
          </w:tcPr>
          <w:p w:rsidR="00802368" w:rsidRPr="00491910" w:rsidRDefault="00802368" w:rsidP="00802368">
            <w:pPr>
              <w:spacing w:before="80" w:after="80"/>
              <w:ind w:left="-57" w:right="-57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Цель 5</w:t>
            </w:r>
          </w:p>
        </w:tc>
        <w:tc>
          <w:tcPr>
            <w:tcW w:w="1049" w:type="dxa"/>
            <w:shd w:val="clear" w:color="000000" w:fill="BDD7EE"/>
            <w:noWrap/>
            <w:vAlign w:val="center"/>
            <w:hideMark/>
          </w:tcPr>
          <w:p w:rsidR="00802368" w:rsidRPr="00491910" w:rsidRDefault="00802368" w:rsidP="00802368">
            <w:pPr>
              <w:spacing w:before="80" w:after="80"/>
              <w:ind w:left="-57" w:right="-57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Цель 1</w:t>
            </w:r>
          </w:p>
        </w:tc>
        <w:tc>
          <w:tcPr>
            <w:tcW w:w="1049" w:type="dxa"/>
            <w:shd w:val="clear" w:color="000000" w:fill="BDD7EE"/>
            <w:noWrap/>
            <w:vAlign w:val="center"/>
            <w:hideMark/>
          </w:tcPr>
          <w:p w:rsidR="00802368" w:rsidRPr="00491910" w:rsidRDefault="00802368" w:rsidP="00802368">
            <w:pPr>
              <w:spacing w:before="80" w:after="80"/>
              <w:ind w:left="-57" w:right="-57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Цель 2</w:t>
            </w:r>
          </w:p>
        </w:tc>
        <w:tc>
          <w:tcPr>
            <w:tcW w:w="1049" w:type="dxa"/>
            <w:shd w:val="clear" w:color="000000" w:fill="BDD7EE"/>
            <w:noWrap/>
            <w:vAlign w:val="center"/>
            <w:hideMark/>
          </w:tcPr>
          <w:p w:rsidR="00802368" w:rsidRPr="00491910" w:rsidRDefault="00802368" w:rsidP="00802368">
            <w:pPr>
              <w:spacing w:before="80" w:after="80"/>
              <w:ind w:left="-57" w:right="-57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Цель 3</w:t>
            </w:r>
          </w:p>
        </w:tc>
        <w:tc>
          <w:tcPr>
            <w:tcW w:w="1049" w:type="dxa"/>
            <w:shd w:val="clear" w:color="000000" w:fill="BDD7EE"/>
            <w:noWrap/>
            <w:vAlign w:val="center"/>
            <w:hideMark/>
          </w:tcPr>
          <w:p w:rsidR="00802368" w:rsidRPr="00491910" w:rsidRDefault="00802368" w:rsidP="00802368">
            <w:pPr>
              <w:spacing w:before="80" w:after="80"/>
              <w:ind w:left="-57" w:right="-57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Цель 4</w:t>
            </w:r>
          </w:p>
        </w:tc>
        <w:tc>
          <w:tcPr>
            <w:tcW w:w="1049" w:type="dxa"/>
            <w:shd w:val="clear" w:color="000000" w:fill="BDD7EE"/>
            <w:noWrap/>
            <w:vAlign w:val="center"/>
            <w:hideMark/>
          </w:tcPr>
          <w:p w:rsidR="00802368" w:rsidRPr="00491910" w:rsidRDefault="00802368" w:rsidP="00802368">
            <w:pPr>
              <w:spacing w:before="80" w:after="80"/>
              <w:ind w:left="-57" w:right="-57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Цель 5</w:t>
            </w:r>
          </w:p>
        </w:tc>
      </w:tr>
      <w:tr w:rsidR="008A3460" w:rsidRPr="00491910" w:rsidTr="005736A1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8A3460" w:rsidRPr="00491910" w:rsidRDefault="008A3460" w:rsidP="005736A1">
            <w:pPr>
              <w:spacing w:before="40" w:after="4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R.1</w:t>
            </w:r>
          </w:p>
        </w:tc>
        <w:tc>
          <w:tcPr>
            <w:tcW w:w="1063" w:type="dxa"/>
            <w:shd w:val="clear" w:color="000000" w:fill="FFFFFF"/>
            <w:noWrap/>
            <w:vAlign w:val="bottom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36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606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848</w:t>
            </w:r>
          </w:p>
        </w:tc>
        <w:tc>
          <w:tcPr>
            <w:tcW w:w="1063" w:type="dxa"/>
            <w:shd w:val="clear" w:color="000000" w:fill="FFFFFF"/>
            <w:noWrap/>
            <w:vAlign w:val="bottom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19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442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352</w:t>
            </w:r>
          </w:p>
        </w:tc>
        <w:tc>
          <w:tcPr>
            <w:tcW w:w="1063" w:type="dxa"/>
            <w:shd w:val="clear" w:color="000000" w:fill="FFFFFF"/>
            <w:noWrap/>
            <w:vAlign w:val="bottom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17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164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496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25%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20%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25%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20%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10%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9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151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712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7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321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370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9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151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712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7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321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370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3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660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685</w:t>
            </w:r>
          </w:p>
        </w:tc>
      </w:tr>
      <w:tr w:rsidR="008A3460" w:rsidRPr="00491910" w:rsidTr="005736A1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8A3460" w:rsidRPr="00491910" w:rsidRDefault="008A3460" w:rsidP="005736A1">
            <w:pPr>
              <w:spacing w:before="40" w:after="4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R.2</w:t>
            </w:r>
          </w:p>
        </w:tc>
        <w:tc>
          <w:tcPr>
            <w:tcW w:w="1063" w:type="dxa"/>
            <w:shd w:val="clear" w:color="000000" w:fill="FFFFFF"/>
            <w:noWrap/>
            <w:vAlign w:val="bottom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8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075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107</w:t>
            </w:r>
          </w:p>
        </w:tc>
        <w:tc>
          <w:tcPr>
            <w:tcW w:w="1063" w:type="dxa"/>
            <w:shd w:val="clear" w:color="000000" w:fill="FFFFFF"/>
            <w:noWrap/>
            <w:vAlign w:val="bottom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5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058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959</w:t>
            </w:r>
          </w:p>
        </w:tc>
        <w:tc>
          <w:tcPr>
            <w:tcW w:w="1063" w:type="dxa"/>
            <w:shd w:val="clear" w:color="000000" w:fill="FFFFFF"/>
            <w:noWrap/>
            <w:vAlign w:val="bottom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3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016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148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30%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20%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10%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30%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10%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2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422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532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615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021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807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511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2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422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532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807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511</w:t>
            </w:r>
          </w:p>
        </w:tc>
      </w:tr>
      <w:tr w:rsidR="008A3460" w:rsidRPr="00491910" w:rsidTr="005736A1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8A3460" w:rsidRPr="00491910" w:rsidRDefault="008A3460" w:rsidP="005736A1">
            <w:pPr>
              <w:spacing w:before="40" w:after="4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R.3</w:t>
            </w:r>
          </w:p>
        </w:tc>
        <w:tc>
          <w:tcPr>
            <w:tcW w:w="1063" w:type="dxa"/>
            <w:shd w:val="clear" w:color="000000" w:fill="FFFFFF"/>
            <w:noWrap/>
            <w:vAlign w:val="bottom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16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808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079</w:t>
            </w:r>
          </w:p>
        </w:tc>
        <w:tc>
          <w:tcPr>
            <w:tcW w:w="1063" w:type="dxa"/>
            <w:shd w:val="clear" w:color="000000" w:fill="FFFFFF"/>
            <w:noWrap/>
            <w:vAlign w:val="bottom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9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809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719</w:t>
            </w:r>
          </w:p>
        </w:tc>
        <w:tc>
          <w:tcPr>
            <w:tcW w:w="1063" w:type="dxa"/>
            <w:shd w:val="clear" w:color="000000" w:fill="FFFFFF"/>
            <w:noWrap/>
            <w:vAlign w:val="bottom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6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998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361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10%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60%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10%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10%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10%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680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808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10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084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848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680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808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680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808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680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808</w:t>
            </w:r>
          </w:p>
        </w:tc>
      </w:tr>
      <w:tr w:rsidR="008A3460" w:rsidRPr="00491910" w:rsidTr="005736A1">
        <w:trPr>
          <w:trHeight w:val="300"/>
        </w:trPr>
        <w:tc>
          <w:tcPr>
            <w:tcW w:w="704" w:type="dxa"/>
            <w:tcBorders>
              <w:bottom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A3460" w:rsidRPr="00491910" w:rsidRDefault="008A3460" w:rsidP="00802368">
            <w:pPr>
              <w:spacing w:before="40" w:after="40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61</w:t>
            </w:r>
            <w:r w:rsidR="00C37A3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490</w:t>
            </w:r>
            <w:r w:rsidR="00C37A3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035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34</w:t>
            </w:r>
            <w:r w:rsidR="00C37A3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311</w:t>
            </w:r>
            <w:r w:rsidR="00C37A3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030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27</w:t>
            </w:r>
            <w:r w:rsidR="00C37A3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179</w:t>
            </w:r>
            <w:r w:rsidR="00C37A3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005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000000" w:fill="BDD7EE"/>
            <w:noWrap/>
            <w:vAlign w:val="bottom"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000000" w:fill="BDD7EE"/>
            <w:noWrap/>
            <w:vAlign w:val="bottom"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000000" w:fill="BDD7EE"/>
            <w:noWrap/>
            <w:vAlign w:val="bottom"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000000" w:fill="BDD7EE"/>
            <w:noWrap/>
            <w:vAlign w:val="bottom"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000000" w:fill="BDD7EE"/>
            <w:noWrap/>
            <w:vAlign w:val="bottom"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49" w:type="dxa"/>
            <w:shd w:val="clear" w:color="000000" w:fill="BDD7EE"/>
            <w:noWrap/>
            <w:vAlign w:val="bottom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13</w:t>
            </w:r>
            <w:r w:rsidR="00C37A3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255</w:t>
            </w:r>
            <w:r w:rsidR="00C37A3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052</w:t>
            </w:r>
          </w:p>
        </w:tc>
        <w:tc>
          <w:tcPr>
            <w:tcW w:w="1049" w:type="dxa"/>
            <w:shd w:val="clear" w:color="000000" w:fill="BDD7EE"/>
            <w:noWrap/>
            <w:vAlign w:val="bottom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19</w:t>
            </w:r>
            <w:r w:rsidR="00C37A3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021</w:t>
            </w:r>
            <w:r w:rsidR="00C37A3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239</w:t>
            </w:r>
          </w:p>
        </w:tc>
        <w:tc>
          <w:tcPr>
            <w:tcW w:w="1049" w:type="dxa"/>
            <w:shd w:val="clear" w:color="000000" w:fill="BDD7EE"/>
            <w:noWrap/>
            <w:vAlign w:val="bottom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11</w:t>
            </w:r>
            <w:r w:rsidR="00C37A3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640</w:t>
            </w:r>
            <w:r w:rsidR="00C37A3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031</w:t>
            </w:r>
          </w:p>
        </w:tc>
        <w:tc>
          <w:tcPr>
            <w:tcW w:w="1049" w:type="dxa"/>
            <w:shd w:val="clear" w:color="000000" w:fill="BDD7EE"/>
            <w:noWrap/>
            <w:vAlign w:val="bottom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11</w:t>
            </w:r>
            <w:r w:rsidR="00C37A3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424</w:t>
            </w:r>
            <w:r w:rsidR="00C37A3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710</w:t>
            </w:r>
          </w:p>
        </w:tc>
        <w:tc>
          <w:tcPr>
            <w:tcW w:w="1049" w:type="dxa"/>
            <w:shd w:val="clear" w:color="000000" w:fill="BDD7EE"/>
            <w:noWrap/>
            <w:vAlign w:val="bottom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6</w:t>
            </w:r>
            <w:r w:rsidR="00C37A3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149</w:t>
            </w:r>
            <w:r w:rsidR="00C37A3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003</w:t>
            </w:r>
          </w:p>
        </w:tc>
      </w:tr>
      <w:tr w:rsidR="00802368" w:rsidRPr="00491910" w:rsidTr="005736A1">
        <w:trPr>
          <w:trHeight w:val="300"/>
        </w:trPr>
        <w:tc>
          <w:tcPr>
            <w:tcW w:w="8784" w:type="dxa"/>
            <w:gridSpan w:val="10"/>
            <w:tcBorders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802368" w:rsidRPr="00491910" w:rsidRDefault="00802368" w:rsidP="00802368">
            <w:pPr>
              <w:spacing w:before="40" w:after="40"/>
              <w:jc w:val="center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49" w:type="dxa"/>
            <w:shd w:val="clear" w:color="000000" w:fill="BDD7EE"/>
            <w:noWrap/>
            <w:vAlign w:val="bottom"/>
            <w:hideMark/>
          </w:tcPr>
          <w:p w:rsidR="00802368" w:rsidRPr="00491910" w:rsidRDefault="00802368" w:rsidP="00802368">
            <w:pPr>
              <w:spacing w:before="40" w:after="4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21,6%</w:t>
            </w:r>
          </w:p>
        </w:tc>
        <w:tc>
          <w:tcPr>
            <w:tcW w:w="1049" w:type="dxa"/>
            <w:shd w:val="clear" w:color="000000" w:fill="BDD7EE"/>
            <w:noWrap/>
            <w:vAlign w:val="bottom"/>
            <w:hideMark/>
          </w:tcPr>
          <w:p w:rsidR="00802368" w:rsidRPr="00491910" w:rsidRDefault="00802368" w:rsidP="00802368">
            <w:pPr>
              <w:spacing w:before="40" w:after="4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30,9%</w:t>
            </w:r>
          </w:p>
        </w:tc>
        <w:tc>
          <w:tcPr>
            <w:tcW w:w="1049" w:type="dxa"/>
            <w:shd w:val="clear" w:color="000000" w:fill="BDD7EE"/>
            <w:noWrap/>
            <w:vAlign w:val="bottom"/>
            <w:hideMark/>
          </w:tcPr>
          <w:p w:rsidR="00802368" w:rsidRPr="00491910" w:rsidRDefault="00802368" w:rsidP="00802368">
            <w:pPr>
              <w:spacing w:before="40" w:after="4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18,9%</w:t>
            </w:r>
          </w:p>
        </w:tc>
        <w:tc>
          <w:tcPr>
            <w:tcW w:w="1049" w:type="dxa"/>
            <w:shd w:val="clear" w:color="000000" w:fill="BDD7EE"/>
            <w:noWrap/>
            <w:vAlign w:val="bottom"/>
            <w:hideMark/>
          </w:tcPr>
          <w:p w:rsidR="00802368" w:rsidRPr="00491910" w:rsidRDefault="00802368" w:rsidP="00802368">
            <w:pPr>
              <w:spacing w:before="40" w:after="4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18,6%</w:t>
            </w:r>
          </w:p>
        </w:tc>
        <w:tc>
          <w:tcPr>
            <w:tcW w:w="1049" w:type="dxa"/>
            <w:shd w:val="clear" w:color="000000" w:fill="BDD7EE"/>
            <w:noWrap/>
            <w:vAlign w:val="bottom"/>
            <w:hideMark/>
          </w:tcPr>
          <w:p w:rsidR="00802368" w:rsidRPr="00491910" w:rsidRDefault="00802368" w:rsidP="00802368">
            <w:pPr>
              <w:spacing w:before="40" w:after="4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10,0%</w:t>
            </w:r>
          </w:p>
        </w:tc>
      </w:tr>
    </w:tbl>
    <w:p w:rsidR="008A3460" w:rsidRPr="00491910" w:rsidRDefault="00997C37" w:rsidP="00D21294">
      <w:pPr>
        <w:pStyle w:val="Headingb"/>
        <w:spacing w:after="120"/>
        <w:rPr>
          <w:lang w:val="ru-RU"/>
        </w:rPr>
      </w:pPr>
      <w:r w:rsidRPr="00491910">
        <w:rPr>
          <w:lang w:val="ru-RU"/>
        </w:rPr>
        <w:t>МСЭ</w:t>
      </w:r>
      <w:r w:rsidRPr="00491910">
        <w:rPr>
          <w:lang w:val="ru-RU"/>
        </w:rPr>
        <w:noBreakHyphen/>
      </w:r>
      <w:r w:rsidR="008A3460" w:rsidRPr="00491910">
        <w:rPr>
          <w:lang w:val="ru-RU"/>
        </w:rPr>
        <w:t>T (</w:t>
      </w:r>
      <w:r w:rsidR="00D21294" w:rsidRPr="00491910">
        <w:rPr>
          <w:lang w:val="ru-RU"/>
        </w:rPr>
        <w:t>н</w:t>
      </w:r>
      <w:r w:rsidR="00C37A38" w:rsidRPr="00491910">
        <w:rPr>
          <w:lang w:val="ru-RU"/>
        </w:rPr>
        <w:t>а</w:t>
      </w:r>
      <w:r w:rsidR="008A3460" w:rsidRPr="00491910">
        <w:rPr>
          <w:lang w:val="ru-RU"/>
        </w:rPr>
        <w:t xml:space="preserve"> 2020</w:t>
      </w:r>
      <w:r w:rsidR="00F659FD" w:rsidRPr="00491910">
        <w:rPr>
          <w:lang w:val="ru-RU"/>
        </w:rPr>
        <w:t> г.</w:t>
      </w:r>
      <w:r w:rsidR="008A3460" w:rsidRPr="00491910">
        <w:rPr>
          <w:lang w:val="ru-RU"/>
        </w:rPr>
        <w:t>)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063"/>
        <w:gridCol w:w="1063"/>
        <w:gridCol w:w="1063"/>
        <w:gridCol w:w="1064"/>
        <w:gridCol w:w="765"/>
        <w:gridCol w:w="765"/>
        <w:gridCol w:w="766"/>
        <w:gridCol w:w="765"/>
        <w:gridCol w:w="766"/>
        <w:gridCol w:w="1049"/>
        <w:gridCol w:w="1049"/>
        <w:gridCol w:w="1049"/>
        <w:gridCol w:w="1049"/>
        <w:gridCol w:w="1049"/>
      </w:tblGrid>
      <w:tr w:rsidR="00C37A38" w:rsidRPr="00491910" w:rsidTr="005736A1">
        <w:trPr>
          <w:trHeight w:val="685"/>
        </w:trPr>
        <w:tc>
          <w:tcPr>
            <w:tcW w:w="704" w:type="dxa"/>
            <w:shd w:val="clear" w:color="000000" w:fill="BDD7EE"/>
            <w:noWrap/>
            <w:vAlign w:val="center"/>
            <w:hideMark/>
          </w:tcPr>
          <w:p w:rsidR="00C37A38" w:rsidRPr="00491910" w:rsidRDefault="00C37A38" w:rsidP="00802368">
            <w:pPr>
              <w:spacing w:before="80" w:after="80"/>
              <w:ind w:left="-57" w:right="-57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000000" w:fill="BDD7EE"/>
            <w:vAlign w:val="center"/>
            <w:hideMark/>
          </w:tcPr>
          <w:p w:rsidR="00C37A38" w:rsidRPr="00491910" w:rsidRDefault="00C37A38" w:rsidP="00802368">
            <w:pPr>
              <w:spacing w:before="80" w:after="80"/>
              <w:ind w:left="-57" w:right="-57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Суммарные затраты</w:t>
            </w:r>
          </w:p>
        </w:tc>
        <w:tc>
          <w:tcPr>
            <w:tcW w:w="1063" w:type="dxa"/>
            <w:shd w:val="clear" w:color="000000" w:fill="BDD7EE"/>
            <w:vAlign w:val="center"/>
            <w:hideMark/>
          </w:tcPr>
          <w:p w:rsidR="00C37A38" w:rsidRPr="00491910" w:rsidRDefault="00C37A38" w:rsidP="00802368">
            <w:pPr>
              <w:spacing w:before="80" w:after="80"/>
              <w:ind w:left="-57" w:right="-57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Затраты БСЭ/прямые затраты</w:t>
            </w:r>
          </w:p>
        </w:tc>
        <w:tc>
          <w:tcPr>
            <w:tcW w:w="1063" w:type="dxa"/>
            <w:shd w:val="clear" w:color="000000" w:fill="BDD7EE"/>
            <w:vAlign w:val="center"/>
            <w:hideMark/>
          </w:tcPr>
          <w:p w:rsidR="00C37A38" w:rsidRPr="00491910" w:rsidRDefault="00C37A38" w:rsidP="00802368">
            <w:pPr>
              <w:spacing w:before="80" w:after="80"/>
              <w:ind w:left="-57" w:right="-57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Затраты, перераспре-деленные от</w:t>
            </w:r>
            <w:r w:rsidR="0080236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ГС</w:t>
            </w:r>
          </w:p>
        </w:tc>
        <w:tc>
          <w:tcPr>
            <w:tcW w:w="1064" w:type="dxa"/>
            <w:shd w:val="clear" w:color="000000" w:fill="BDD7EE"/>
            <w:vAlign w:val="center"/>
            <w:hideMark/>
          </w:tcPr>
          <w:p w:rsidR="00C37A38" w:rsidRPr="00491910" w:rsidRDefault="00C37A38" w:rsidP="00802368">
            <w:pPr>
              <w:spacing w:before="80" w:after="80"/>
              <w:ind w:left="-57" w:right="-57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Затраты, распре</w:t>
            </w:r>
            <w:r w:rsidR="0080236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-деленные от 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БР/БРЭ</w:t>
            </w:r>
          </w:p>
        </w:tc>
        <w:tc>
          <w:tcPr>
            <w:tcW w:w="765" w:type="dxa"/>
            <w:shd w:val="clear" w:color="000000" w:fill="BDD7EE"/>
            <w:noWrap/>
            <w:vAlign w:val="center"/>
            <w:hideMark/>
          </w:tcPr>
          <w:p w:rsidR="00C37A38" w:rsidRPr="00491910" w:rsidRDefault="00C37A38" w:rsidP="00802368">
            <w:pPr>
              <w:spacing w:before="80" w:after="80"/>
              <w:ind w:left="-57" w:right="-57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Цель 1</w:t>
            </w:r>
          </w:p>
        </w:tc>
        <w:tc>
          <w:tcPr>
            <w:tcW w:w="765" w:type="dxa"/>
            <w:shd w:val="clear" w:color="000000" w:fill="BDD7EE"/>
            <w:noWrap/>
            <w:vAlign w:val="center"/>
            <w:hideMark/>
          </w:tcPr>
          <w:p w:rsidR="00C37A38" w:rsidRPr="00491910" w:rsidRDefault="00C37A38" w:rsidP="00802368">
            <w:pPr>
              <w:spacing w:before="80" w:after="80"/>
              <w:ind w:left="-57" w:right="-57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Цель 2</w:t>
            </w:r>
          </w:p>
        </w:tc>
        <w:tc>
          <w:tcPr>
            <w:tcW w:w="766" w:type="dxa"/>
            <w:shd w:val="clear" w:color="000000" w:fill="BDD7EE"/>
            <w:noWrap/>
            <w:vAlign w:val="center"/>
            <w:hideMark/>
          </w:tcPr>
          <w:p w:rsidR="00C37A38" w:rsidRPr="00491910" w:rsidRDefault="00C37A38" w:rsidP="00802368">
            <w:pPr>
              <w:spacing w:before="80" w:after="80"/>
              <w:ind w:left="-57" w:right="-57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Цель 3</w:t>
            </w:r>
          </w:p>
        </w:tc>
        <w:tc>
          <w:tcPr>
            <w:tcW w:w="765" w:type="dxa"/>
            <w:shd w:val="clear" w:color="000000" w:fill="BDD7EE"/>
            <w:noWrap/>
            <w:vAlign w:val="center"/>
            <w:hideMark/>
          </w:tcPr>
          <w:p w:rsidR="00C37A38" w:rsidRPr="00491910" w:rsidRDefault="00C37A38" w:rsidP="00802368">
            <w:pPr>
              <w:spacing w:before="80" w:after="80"/>
              <w:ind w:left="-57" w:right="-57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Цель 4</w:t>
            </w:r>
          </w:p>
        </w:tc>
        <w:tc>
          <w:tcPr>
            <w:tcW w:w="766" w:type="dxa"/>
            <w:shd w:val="clear" w:color="000000" w:fill="BDD7EE"/>
            <w:noWrap/>
            <w:vAlign w:val="center"/>
            <w:hideMark/>
          </w:tcPr>
          <w:p w:rsidR="00C37A38" w:rsidRPr="00491910" w:rsidRDefault="00C37A38" w:rsidP="00802368">
            <w:pPr>
              <w:spacing w:before="80" w:after="80"/>
              <w:ind w:left="-57" w:right="-57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Цель 5</w:t>
            </w:r>
          </w:p>
        </w:tc>
        <w:tc>
          <w:tcPr>
            <w:tcW w:w="1049" w:type="dxa"/>
            <w:shd w:val="clear" w:color="000000" w:fill="BDD7EE"/>
            <w:noWrap/>
            <w:vAlign w:val="center"/>
            <w:hideMark/>
          </w:tcPr>
          <w:p w:rsidR="00C37A38" w:rsidRPr="00491910" w:rsidRDefault="00C37A38" w:rsidP="00802368">
            <w:pPr>
              <w:spacing w:before="80" w:after="80"/>
              <w:ind w:left="-57" w:right="-57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Цель 1</w:t>
            </w:r>
          </w:p>
        </w:tc>
        <w:tc>
          <w:tcPr>
            <w:tcW w:w="1049" w:type="dxa"/>
            <w:shd w:val="clear" w:color="000000" w:fill="BDD7EE"/>
            <w:noWrap/>
            <w:vAlign w:val="center"/>
            <w:hideMark/>
          </w:tcPr>
          <w:p w:rsidR="00C37A38" w:rsidRPr="00491910" w:rsidRDefault="00C37A38" w:rsidP="00802368">
            <w:pPr>
              <w:spacing w:before="80" w:after="80"/>
              <w:ind w:left="-57" w:right="-57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Цель 2</w:t>
            </w:r>
          </w:p>
        </w:tc>
        <w:tc>
          <w:tcPr>
            <w:tcW w:w="1049" w:type="dxa"/>
            <w:shd w:val="clear" w:color="000000" w:fill="BDD7EE"/>
            <w:noWrap/>
            <w:vAlign w:val="center"/>
            <w:hideMark/>
          </w:tcPr>
          <w:p w:rsidR="00C37A38" w:rsidRPr="00491910" w:rsidRDefault="00C37A38" w:rsidP="00802368">
            <w:pPr>
              <w:spacing w:before="80" w:after="80"/>
              <w:ind w:left="-57" w:right="-57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Цель 3</w:t>
            </w:r>
          </w:p>
        </w:tc>
        <w:tc>
          <w:tcPr>
            <w:tcW w:w="1049" w:type="dxa"/>
            <w:shd w:val="clear" w:color="000000" w:fill="BDD7EE"/>
            <w:noWrap/>
            <w:vAlign w:val="center"/>
            <w:hideMark/>
          </w:tcPr>
          <w:p w:rsidR="00C37A38" w:rsidRPr="00491910" w:rsidRDefault="00C37A38" w:rsidP="00802368">
            <w:pPr>
              <w:spacing w:before="80" w:after="80"/>
              <w:ind w:left="-57" w:right="-57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Цель 4</w:t>
            </w:r>
          </w:p>
        </w:tc>
        <w:tc>
          <w:tcPr>
            <w:tcW w:w="1049" w:type="dxa"/>
            <w:shd w:val="clear" w:color="000000" w:fill="BDD7EE"/>
            <w:noWrap/>
            <w:vAlign w:val="center"/>
            <w:hideMark/>
          </w:tcPr>
          <w:p w:rsidR="00C37A38" w:rsidRPr="00491910" w:rsidRDefault="00C37A38" w:rsidP="00802368">
            <w:pPr>
              <w:spacing w:before="80" w:after="80"/>
              <w:ind w:left="-57" w:right="-57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Цель 5</w:t>
            </w:r>
          </w:p>
        </w:tc>
      </w:tr>
      <w:tr w:rsidR="008A3460" w:rsidRPr="00491910" w:rsidTr="005736A1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8A3460" w:rsidRPr="00491910" w:rsidRDefault="008A3460" w:rsidP="005736A1">
            <w:pPr>
              <w:spacing w:before="40" w:after="4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T.1</w:t>
            </w:r>
          </w:p>
        </w:tc>
        <w:tc>
          <w:tcPr>
            <w:tcW w:w="1063" w:type="dxa"/>
            <w:shd w:val="clear" w:color="000000" w:fill="FFFFFF"/>
            <w:noWrap/>
            <w:vAlign w:val="bottom"/>
            <w:hideMark/>
          </w:tcPr>
          <w:p w:rsidR="008A3460" w:rsidRPr="00491910" w:rsidRDefault="008A3460" w:rsidP="0062406D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15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400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685</w:t>
            </w:r>
          </w:p>
        </w:tc>
        <w:tc>
          <w:tcPr>
            <w:tcW w:w="1063" w:type="dxa"/>
            <w:shd w:val="clear" w:color="000000" w:fill="FFFFFF"/>
            <w:noWrap/>
            <w:vAlign w:val="bottom"/>
            <w:hideMark/>
          </w:tcPr>
          <w:p w:rsidR="008A3460" w:rsidRPr="00491910" w:rsidRDefault="008A3460" w:rsidP="0062406D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10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121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886</w:t>
            </w:r>
          </w:p>
        </w:tc>
        <w:tc>
          <w:tcPr>
            <w:tcW w:w="1063" w:type="dxa"/>
            <w:shd w:val="clear" w:color="000000" w:fill="FFFFFF"/>
            <w:noWrap/>
            <w:vAlign w:val="bottom"/>
            <w:hideMark/>
          </w:tcPr>
          <w:p w:rsidR="008A3460" w:rsidRPr="00491910" w:rsidRDefault="008A3460" w:rsidP="0062406D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5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278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799</w:t>
            </w:r>
          </w:p>
        </w:tc>
        <w:tc>
          <w:tcPr>
            <w:tcW w:w="1064" w:type="dxa"/>
            <w:shd w:val="clear" w:color="000000" w:fill="FFFFFF"/>
            <w:noWrap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40%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20%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10%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20%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10%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6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160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274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3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080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137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540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068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3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080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137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540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068</w:t>
            </w:r>
          </w:p>
        </w:tc>
      </w:tr>
      <w:tr w:rsidR="008A3460" w:rsidRPr="00491910" w:rsidTr="005736A1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8A3460" w:rsidRPr="00491910" w:rsidRDefault="008A3460" w:rsidP="005736A1">
            <w:pPr>
              <w:spacing w:before="40" w:after="4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T.2</w:t>
            </w:r>
          </w:p>
        </w:tc>
        <w:tc>
          <w:tcPr>
            <w:tcW w:w="1063" w:type="dxa"/>
            <w:shd w:val="clear" w:color="000000" w:fill="FFFFFF"/>
            <w:noWrap/>
            <w:vAlign w:val="bottom"/>
            <w:hideMark/>
          </w:tcPr>
          <w:p w:rsidR="008A3460" w:rsidRPr="00491910" w:rsidRDefault="008A3460" w:rsidP="0062406D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5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700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426</w:t>
            </w:r>
          </w:p>
        </w:tc>
        <w:tc>
          <w:tcPr>
            <w:tcW w:w="1063" w:type="dxa"/>
            <w:shd w:val="clear" w:color="000000" w:fill="FFFFFF"/>
            <w:noWrap/>
            <w:vAlign w:val="bottom"/>
            <w:hideMark/>
          </w:tcPr>
          <w:p w:rsidR="008A3460" w:rsidRPr="00491910" w:rsidRDefault="008A3460" w:rsidP="0062406D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3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009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423</w:t>
            </w:r>
          </w:p>
        </w:tc>
        <w:tc>
          <w:tcPr>
            <w:tcW w:w="1063" w:type="dxa"/>
            <w:shd w:val="clear" w:color="000000" w:fill="FFFFFF"/>
            <w:noWrap/>
            <w:vAlign w:val="bottom"/>
            <w:hideMark/>
          </w:tcPr>
          <w:p w:rsidR="008A3460" w:rsidRPr="00491910" w:rsidRDefault="008A3460" w:rsidP="0062406D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2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691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002</w:t>
            </w:r>
          </w:p>
        </w:tc>
        <w:tc>
          <w:tcPr>
            <w:tcW w:w="1064" w:type="dxa"/>
            <w:shd w:val="clear" w:color="000000" w:fill="FFFFFF"/>
            <w:noWrap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15%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75%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0%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10%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0%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855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064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4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275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319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570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043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0</w:t>
            </w:r>
          </w:p>
        </w:tc>
      </w:tr>
      <w:tr w:rsidR="008A3460" w:rsidRPr="00491910" w:rsidTr="005736A1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8A3460" w:rsidRPr="00491910" w:rsidRDefault="008A3460" w:rsidP="005736A1">
            <w:pPr>
              <w:spacing w:before="40" w:after="4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T.3</w:t>
            </w:r>
          </w:p>
        </w:tc>
        <w:tc>
          <w:tcPr>
            <w:tcW w:w="1063" w:type="dxa"/>
            <w:shd w:val="clear" w:color="000000" w:fill="FFFFFF"/>
            <w:noWrap/>
            <w:vAlign w:val="bottom"/>
            <w:hideMark/>
          </w:tcPr>
          <w:p w:rsidR="008A3460" w:rsidRPr="00491910" w:rsidRDefault="008A3460" w:rsidP="0062406D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857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483</w:t>
            </w:r>
          </w:p>
        </w:tc>
        <w:tc>
          <w:tcPr>
            <w:tcW w:w="1063" w:type="dxa"/>
            <w:shd w:val="clear" w:color="000000" w:fill="FFFFFF"/>
            <w:noWrap/>
            <w:vAlign w:val="bottom"/>
            <w:hideMark/>
          </w:tcPr>
          <w:p w:rsidR="008A3460" w:rsidRPr="00491910" w:rsidRDefault="008A3460" w:rsidP="0062406D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945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520</w:t>
            </w:r>
          </w:p>
        </w:tc>
        <w:tc>
          <w:tcPr>
            <w:tcW w:w="1063" w:type="dxa"/>
            <w:shd w:val="clear" w:color="000000" w:fill="FFFFFF"/>
            <w:noWrap/>
            <w:vAlign w:val="bottom"/>
            <w:hideMark/>
          </w:tcPr>
          <w:p w:rsidR="008A3460" w:rsidRPr="00491910" w:rsidRDefault="008A3460" w:rsidP="0062406D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911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963</w:t>
            </w:r>
          </w:p>
        </w:tc>
        <w:tc>
          <w:tcPr>
            <w:tcW w:w="1064" w:type="dxa"/>
            <w:shd w:val="clear" w:color="000000" w:fill="FFFFFF"/>
            <w:noWrap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50%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30%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10%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5%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5%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928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741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557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245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185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748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92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874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92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874</w:t>
            </w:r>
          </w:p>
        </w:tc>
      </w:tr>
      <w:tr w:rsidR="008A3460" w:rsidRPr="00491910" w:rsidTr="005736A1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8A3460" w:rsidRPr="00491910" w:rsidRDefault="008A3460" w:rsidP="005736A1">
            <w:pPr>
              <w:spacing w:before="40" w:after="4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T.4</w:t>
            </w:r>
          </w:p>
        </w:tc>
        <w:tc>
          <w:tcPr>
            <w:tcW w:w="1063" w:type="dxa"/>
            <w:shd w:val="clear" w:color="000000" w:fill="FFFFFF"/>
            <w:noWrap/>
            <w:vAlign w:val="bottom"/>
            <w:hideMark/>
          </w:tcPr>
          <w:p w:rsidR="008A3460" w:rsidRPr="00491910" w:rsidRDefault="008A3460" w:rsidP="0062406D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5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528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896</w:t>
            </w:r>
          </w:p>
        </w:tc>
        <w:tc>
          <w:tcPr>
            <w:tcW w:w="1063" w:type="dxa"/>
            <w:shd w:val="clear" w:color="000000" w:fill="FFFFFF"/>
            <w:noWrap/>
            <w:vAlign w:val="bottom"/>
            <w:hideMark/>
          </w:tcPr>
          <w:p w:rsidR="008A3460" w:rsidRPr="00491910" w:rsidRDefault="008A3460" w:rsidP="0062406D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2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668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402</w:t>
            </w:r>
          </w:p>
        </w:tc>
        <w:tc>
          <w:tcPr>
            <w:tcW w:w="1063" w:type="dxa"/>
            <w:shd w:val="clear" w:color="000000" w:fill="FFFFFF"/>
            <w:noWrap/>
            <w:vAlign w:val="bottom"/>
            <w:hideMark/>
          </w:tcPr>
          <w:p w:rsidR="008A3460" w:rsidRPr="00491910" w:rsidRDefault="008A3460" w:rsidP="0062406D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2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860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494</w:t>
            </w:r>
          </w:p>
        </w:tc>
        <w:tc>
          <w:tcPr>
            <w:tcW w:w="1064" w:type="dxa"/>
            <w:shd w:val="clear" w:color="000000" w:fill="FFFFFF"/>
            <w:noWrap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30%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50%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10%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5%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5%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658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669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2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764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448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552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890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276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445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276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445</w:t>
            </w:r>
          </w:p>
        </w:tc>
      </w:tr>
      <w:tr w:rsidR="008A3460" w:rsidRPr="00491910" w:rsidTr="005736A1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8A3460" w:rsidRPr="00491910" w:rsidRDefault="008A3460" w:rsidP="005736A1">
            <w:pPr>
              <w:spacing w:before="40" w:after="4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T.5</w:t>
            </w:r>
          </w:p>
        </w:tc>
        <w:tc>
          <w:tcPr>
            <w:tcW w:w="1063" w:type="dxa"/>
            <w:shd w:val="clear" w:color="000000" w:fill="FFFFFF"/>
            <w:noWrap/>
            <w:vAlign w:val="bottom"/>
            <w:hideMark/>
          </w:tcPr>
          <w:p w:rsidR="008A3460" w:rsidRPr="00491910" w:rsidRDefault="008A3460" w:rsidP="0062406D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117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285</w:t>
            </w:r>
          </w:p>
        </w:tc>
        <w:tc>
          <w:tcPr>
            <w:tcW w:w="1063" w:type="dxa"/>
            <w:shd w:val="clear" w:color="000000" w:fill="FFFFFF"/>
            <w:noWrap/>
            <w:vAlign w:val="bottom"/>
            <w:hideMark/>
          </w:tcPr>
          <w:p w:rsidR="008A3460" w:rsidRPr="00491910" w:rsidRDefault="008A3460" w:rsidP="0062406D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550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103</w:t>
            </w:r>
          </w:p>
        </w:tc>
        <w:tc>
          <w:tcPr>
            <w:tcW w:w="1063" w:type="dxa"/>
            <w:shd w:val="clear" w:color="000000" w:fill="FFFFFF"/>
            <w:noWrap/>
            <w:vAlign w:val="bottom"/>
            <w:hideMark/>
          </w:tcPr>
          <w:p w:rsidR="008A3460" w:rsidRPr="00491910" w:rsidRDefault="008A3460" w:rsidP="0062406D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567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182</w:t>
            </w:r>
          </w:p>
        </w:tc>
        <w:tc>
          <w:tcPr>
            <w:tcW w:w="1064" w:type="dxa"/>
            <w:shd w:val="clear" w:color="000000" w:fill="FFFFFF"/>
            <w:noWrap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25%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20%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10%</w:t>
            </w:r>
          </w:p>
        </w:tc>
        <w:tc>
          <w:tcPr>
            <w:tcW w:w="765" w:type="dxa"/>
            <w:shd w:val="clear" w:color="auto" w:fill="auto"/>
            <w:noWrap/>
            <w:vAlign w:val="center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10%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35%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279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321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223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457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111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728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111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728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391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050</w:t>
            </w:r>
          </w:p>
        </w:tc>
      </w:tr>
      <w:tr w:rsidR="008A3460" w:rsidRPr="00491910" w:rsidTr="005736A1">
        <w:trPr>
          <w:trHeight w:val="168"/>
        </w:trPr>
        <w:tc>
          <w:tcPr>
            <w:tcW w:w="704" w:type="dxa"/>
            <w:tcBorders>
              <w:bottom w:val="single" w:sz="4" w:space="0" w:color="auto"/>
            </w:tcBorders>
            <w:shd w:val="clear" w:color="000000" w:fill="BDD7EE"/>
            <w:vAlign w:val="bottom"/>
            <w:hideMark/>
          </w:tcPr>
          <w:p w:rsidR="008A3460" w:rsidRPr="00491910" w:rsidRDefault="008A3460" w:rsidP="00802368">
            <w:pPr>
              <w:spacing w:before="40" w:after="40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A3460" w:rsidRPr="00491910" w:rsidRDefault="008A3460" w:rsidP="0062406D">
            <w:pPr>
              <w:spacing w:before="40" w:after="4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29</w:t>
            </w:r>
            <w:r w:rsidR="00C37A3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604</w:t>
            </w:r>
            <w:r w:rsidR="00C37A3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774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A3460" w:rsidRPr="00491910" w:rsidRDefault="008A3460" w:rsidP="0062406D">
            <w:pPr>
              <w:spacing w:before="40" w:after="4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17</w:t>
            </w:r>
            <w:r w:rsidR="00C37A3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295</w:t>
            </w:r>
            <w:r w:rsidR="00C37A3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334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A3460" w:rsidRPr="00491910" w:rsidRDefault="008A3460" w:rsidP="0062406D">
            <w:pPr>
              <w:spacing w:before="40" w:after="4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12</w:t>
            </w:r>
            <w:r w:rsidR="00C37A3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309</w:t>
            </w:r>
            <w:r w:rsidR="00C37A3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440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000000" w:fill="BDD7EE"/>
            <w:noWrap/>
            <w:vAlign w:val="bottom"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000000" w:fill="BDD7EE"/>
            <w:noWrap/>
            <w:vAlign w:val="bottom"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000000" w:fill="BDD7EE"/>
            <w:noWrap/>
            <w:vAlign w:val="bottom"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000000" w:fill="BDD7EE"/>
            <w:noWrap/>
            <w:vAlign w:val="bottom"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000000" w:fill="BDD7EE"/>
            <w:noWrap/>
            <w:vAlign w:val="bottom"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49" w:type="dxa"/>
            <w:shd w:val="clear" w:color="000000" w:fill="BDD7EE"/>
            <w:noWrap/>
            <w:vAlign w:val="bottom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9</w:t>
            </w:r>
            <w:r w:rsidR="00C37A3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882</w:t>
            </w:r>
            <w:r w:rsidR="00C37A3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069</w:t>
            </w:r>
          </w:p>
        </w:tc>
        <w:tc>
          <w:tcPr>
            <w:tcW w:w="1049" w:type="dxa"/>
            <w:shd w:val="clear" w:color="000000" w:fill="BDD7EE"/>
            <w:noWrap/>
            <w:vAlign w:val="bottom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10</w:t>
            </w:r>
            <w:r w:rsidR="00C37A3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900</w:t>
            </w:r>
            <w:r w:rsidR="00C37A3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606</w:t>
            </w:r>
          </w:p>
        </w:tc>
        <w:tc>
          <w:tcPr>
            <w:tcW w:w="1049" w:type="dxa"/>
            <w:shd w:val="clear" w:color="000000" w:fill="BDD7EE"/>
            <w:noWrap/>
            <w:vAlign w:val="bottom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2</w:t>
            </w:r>
            <w:r w:rsidR="00C37A3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390</w:t>
            </w:r>
            <w:r w:rsidR="00C37A3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435</w:t>
            </w:r>
          </w:p>
        </w:tc>
        <w:tc>
          <w:tcPr>
            <w:tcW w:w="1049" w:type="dxa"/>
            <w:shd w:val="clear" w:color="000000" w:fill="BDD7EE"/>
            <w:noWrap/>
            <w:vAlign w:val="bottom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4</w:t>
            </w:r>
            <w:r w:rsidR="00C37A3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131</w:t>
            </w:r>
            <w:r w:rsidR="00C37A3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227</w:t>
            </w:r>
          </w:p>
        </w:tc>
        <w:tc>
          <w:tcPr>
            <w:tcW w:w="1049" w:type="dxa"/>
            <w:shd w:val="clear" w:color="000000" w:fill="BDD7EE"/>
            <w:noWrap/>
            <w:vAlign w:val="bottom"/>
            <w:hideMark/>
          </w:tcPr>
          <w:p w:rsidR="008A3460" w:rsidRPr="00491910" w:rsidRDefault="008A3460" w:rsidP="00802368">
            <w:pPr>
              <w:spacing w:before="40" w:after="4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2</w:t>
            </w:r>
            <w:r w:rsidR="00C37A3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300</w:t>
            </w:r>
            <w:r w:rsidR="00C37A3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437</w:t>
            </w:r>
          </w:p>
        </w:tc>
      </w:tr>
      <w:tr w:rsidR="00802368" w:rsidRPr="00491910" w:rsidTr="005736A1">
        <w:trPr>
          <w:trHeight w:val="300"/>
        </w:trPr>
        <w:tc>
          <w:tcPr>
            <w:tcW w:w="8784" w:type="dxa"/>
            <w:gridSpan w:val="10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noWrap/>
            <w:vAlign w:val="bottom"/>
          </w:tcPr>
          <w:p w:rsidR="00802368" w:rsidRPr="00491910" w:rsidRDefault="00802368" w:rsidP="00802368">
            <w:pPr>
              <w:spacing w:before="40" w:after="40"/>
              <w:jc w:val="center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49" w:type="dxa"/>
            <w:shd w:val="clear" w:color="000000" w:fill="BDD7EE"/>
            <w:noWrap/>
            <w:vAlign w:val="bottom"/>
            <w:hideMark/>
          </w:tcPr>
          <w:p w:rsidR="00802368" w:rsidRPr="00491910" w:rsidRDefault="00802368" w:rsidP="00802368">
            <w:pPr>
              <w:spacing w:before="40" w:after="4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33,4%</w:t>
            </w:r>
          </w:p>
        </w:tc>
        <w:tc>
          <w:tcPr>
            <w:tcW w:w="1049" w:type="dxa"/>
            <w:shd w:val="clear" w:color="000000" w:fill="BDD7EE"/>
            <w:noWrap/>
            <w:vAlign w:val="bottom"/>
            <w:hideMark/>
          </w:tcPr>
          <w:p w:rsidR="00802368" w:rsidRPr="00491910" w:rsidRDefault="00802368" w:rsidP="00802368">
            <w:pPr>
              <w:spacing w:before="40" w:after="4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36,8%</w:t>
            </w:r>
          </w:p>
        </w:tc>
        <w:tc>
          <w:tcPr>
            <w:tcW w:w="1049" w:type="dxa"/>
            <w:shd w:val="clear" w:color="000000" w:fill="BDD7EE"/>
            <w:noWrap/>
            <w:vAlign w:val="bottom"/>
            <w:hideMark/>
          </w:tcPr>
          <w:p w:rsidR="00802368" w:rsidRPr="00491910" w:rsidRDefault="00802368" w:rsidP="00802368">
            <w:pPr>
              <w:spacing w:before="40" w:after="4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8,1%</w:t>
            </w:r>
          </w:p>
        </w:tc>
        <w:tc>
          <w:tcPr>
            <w:tcW w:w="1049" w:type="dxa"/>
            <w:shd w:val="clear" w:color="000000" w:fill="BDD7EE"/>
            <w:noWrap/>
            <w:vAlign w:val="bottom"/>
            <w:hideMark/>
          </w:tcPr>
          <w:p w:rsidR="00802368" w:rsidRPr="00491910" w:rsidRDefault="00802368" w:rsidP="00802368">
            <w:pPr>
              <w:spacing w:before="40" w:after="4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14,0%</w:t>
            </w:r>
          </w:p>
        </w:tc>
        <w:tc>
          <w:tcPr>
            <w:tcW w:w="1049" w:type="dxa"/>
            <w:shd w:val="clear" w:color="000000" w:fill="BDD7EE"/>
            <w:noWrap/>
            <w:vAlign w:val="bottom"/>
            <w:hideMark/>
          </w:tcPr>
          <w:p w:rsidR="00802368" w:rsidRPr="00491910" w:rsidRDefault="00802368" w:rsidP="00802368">
            <w:pPr>
              <w:spacing w:before="40" w:after="4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7,8%</w:t>
            </w:r>
          </w:p>
        </w:tc>
      </w:tr>
    </w:tbl>
    <w:p w:rsidR="008A3460" w:rsidRPr="00491910" w:rsidRDefault="00997C37" w:rsidP="00D21294">
      <w:pPr>
        <w:pStyle w:val="Headingb"/>
        <w:spacing w:after="120"/>
        <w:rPr>
          <w:lang w:val="ru-RU"/>
        </w:rPr>
      </w:pPr>
      <w:r w:rsidRPr="00491910">
        <w:rPr>
          <w:lang w:val="ru-RU"/>
        </w:rPr>
        <w:t>МСЭ</w:t>
      </w:r>
      <w:r w:rsidRPr="00491910">
        <w:rPr>
          <w:lang w:val="ru-RU"/>
        </w:rPr>
        <w:noBreakHyphen/>
      </w:r>
      <w:r w:rsidR="008A3460" w:rsidRPr="00491910">
        <w:rPr>
          <w:lang w:val="ru-RU"/>
        </w:rPr>
        <w:t>D (</w:t>
      </w:r>
      <w:r w:rsidR="00D21294" w:rsidRPr="00491910">
        <w:rPr>
          <w:lang w:val="ru-RU"/>
        </w:rPr>
        <w:t>н</w:t>
      </w:r>
      <w:r w:rsidR="00802368" w:rsidRPr="00491910">
        <w:rPr>
          <w:lang w:val="ru-RU"/>
        </w:rPr>
        <w:t>а</w:t>
      </w:r>
      <w:r w:rsidR="008A3460" w:rsidRPr="00491910">
        <w:rPr>
          <w:lang w:val="ru-RU"/>
        </w:rPr>
        <w:t xml:space="preserve"> 2020</w:t>
      </w:r>
      <w:r w:rsidR="00F659FD" w:rsidRPr="00491910">
        <w:rPr>
          <w:lang w:val="ru-RU"/>
        </w:rPr>
        <w:t> г.</w:t>
      </w:r>
      <w:r w:rsidR="008A3460" w:rsidRPr="00491910">
        <w:rPr>
          <w:lang w:val="ru-RU"/>
        </w:rPr>
        <w:t>)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063"/>
        <w:gridCol w:w="1063"/>
        <w:gridCol w:w="1063"/>
        <w:gridCol w:w="1064"/>
        <w:gridCol w:w="765"/>
        <w:gridCol w:w="765"/>
        <w:gridCol w:w="766"/>
        <w:gridCol w:w="765"/>
        <w:gridCol w:w="766"/>
        <w:gridCol w:w="1049"/>
        <w:gridCol w:w="1049"/>
        <w:gridCol w:w="1049"/>
        <w:gridCol w:w="1049"/>
        <w:gridCol w:w="1049"/>
      </w:tblGrid>
      <w:tr w:rsidR="00802368" w:rsidRPr="00491910" w:rsidTr="005736A1">
        <w:trPr>
          <w:trHeight w:val="937"/>
        </w:trPr>
        <w:tc>
          <w:tcPr>
            <w:tcW w:w="704" w:type="dxa"/>
            <w:shd w:val="clear" w:color="000000" w:fill="BDD7EE"/>
            <w:noWrap/>
            <w:vAlign w:val="center"/>
            <w:hideMark/>
          </w:tcPr>
          <w:p w:rsidR="00802368" w:rsidRPr="00491910" w:rsidRDefault="00802368" w:rsidP="005736A1">
            <w:pPr>
              <w:spacing w:before="80" w:after="80"/>
              <w:ind w:left="-57" w:right="-57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000000" w:fill="BDD7EE"/>
            <w:vAlign w:val="center"/>
            <w:hideMark/>
          </w:tcPr>
          <w:p w:rsidR="00802368" w:rsidRPr="00491910" w:rsidRDefault="00802368" w:rsidP="005736A1">
            <w:pPr>
              <w:spacing w:before="80" w:after="80"/>
              <w:ind w:left="-57" w:right="-57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Суммарные затраты</w:t>
            </w:r>
          </w:p>
        </w:tc>
        <w:tc>
          <w:tcPr>
            <w:tcW w:w="1063" w:type="dxa"/>
            <w:shd w:val="clear" w:color="000000" w:fill="BDD7EE"/>
            <w:vAlign w:val="center"/>
            <w:hideMark/>
          </w:tcPr>
          <w:p w:rsidR="00802368" w:rsidRPr="00491910" w:rsidRDefault="00802368" w:rsidP="005736A1">
            <w:pPr>
              <w:spacing w:before="80" w:after="80"/>
              <w:ind w:left="-57" w:right="-57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Затраты БРЭ/прямые затраты</w:t>
            </w:r>
          </w:p>
        </w:tc>
        <w:tc>
          <w:tcPr>
            <w:tcW w:w="1063" w:type="dxa"/>
            <w:shd w:val="clear" w:color="000000" w:fill="BDD7EE"/>
            <w:vAlign w:val="center"/>
            <w:hideMark/>
          </w:tcPr>
          <w:p w:rsidR="00802368" w:rsidRPr="00491910" w:rsidRDefault="00802368" w:rsidP="005736A1">
            <w:pPr>
              <w:spacing w:before="80" w:after="80"/>
              <w:ind w:left="-57" w:right="-57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Затраты, перераспре-деленные от</w:t>
            </w:r>
            <w:r w:rsidR="005736A1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ГС</w:t>
            </w:r>
          </w:p>
        </w:tc>
        <w:tc>
          <w:tcPr>
            <w:tcW w:w="1064" w:type="dxa"/>
            <w:shd w:val="clear" w:color="000000" w:fill="BDD7EE"/>
            <w:vAlign w:val="center"/>
            <w:hideMark/>
          </w:tcPr>
          <w:p w:rsidR="00802368" w:rsidRPr="00491910" w:rsidRDefault="00802368" w:rsidP="005736A1">
            <w:pPr>
              <w:spacing w:before="80" w:after="80"/>
              <w:ind w:left="-57" w:right="-57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Затраты, распре-деленные от</w:t>
            </w:r>
            <w:r w:rsidR="005736A1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БР/БСЭ</w:t>
            </w:r>
          </w:p>
        </w:tc>
        <w:tc>
          <w:tcPr>
            <w:tcW w:w="765" w:type="dxa"/>
            <w:shd w:val="clear" w:color="000000" w:fill="BDD7EE"/>
            <w:noWrap/>
            <w:vAlign w:val="center"/>
            <w:hideMark/>
          </w:tcPr>
          <w:p w:rsidR="00802368" w:rsidRPr="00491910" w:rsidRDefault="00802368" w:rsidP="005736A1">
            <w:pPr>
              <w:spacing w:before="80" w:after="80"/>
              <w:ind w:left="-57" w:right="-57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Цель 1</w:t>
            </w:r>
          </w:p>
        </w:tc>
        <w:tc>
          <w:tcPr>
            <w:tcW w:w="765" w:type="dxa"/>
            <w:shd w:val="clear" w:color="000000" w:fill="BDD7EE"/>
            <w:noWrap/>
            <w:vAlign w:val="center"/>
            <w:hideMark/>
          </w:tcPr>
          <w:p w:rsidR="00802368" w:rsidRPr="00491910" w:rsidRDefault="00802368" w:rsidP="005736A1">
            <w:pPr>
              <w:spacing w:before="80" w:after="80"/>
              <w:ind w:left="-57" w:right="-57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Цель 2</w:t>
            </w:r>
          </w:p>
        </w:tc>
        <w:tc>
          <w:tcPr>
            <w:tcW w:w="766" w:type="dxa"/>
            <w:shd w:val="clear" w:color="000000" w:fill="BDD7EE"/>
            <w:noWrap/>
            <w:vAlign w:val="center"/>
            <w:hideMark/>
          </w:tcPr>
          <w:p w:rsidR="00802368" w:rsidRPr="00491910" w:rsidRDefault="00802368" w:rsidP="005736A1">
            <w:pPr>
              <w:spacing w:before="80" w:after="80"/>
              <w:ind w:left="-57" w:right="-57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Цель 3</w:t>
            </w:r>
          </w:p>
        </w:tc>
        <w:tc>
          <w:tcPr>
            <w:tcW w:w="765" w:type="dxa"/>
            <w:shd w:val="clear" w:color="000000" w:fill="BDD7EE"/>
            <w:noWrap/>
            <w:vAlign w:val="center"/>
            <w:hideMark/>
          </w:tcPr>
          <w:p w:rsidR="00802368" w:rsidRPr="00491910" w:rsidRDefault="00802368" w:rsidP="005736A1">
            <w:pPr>
              <w:spacing w:before="80" w:after="80"/>
              <w:ind w:left="-57" w:right="-57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Цель 4</w:t>
            </w:r>
          </w:p>
        </w:tc>
        <w:tc>
          <w:tcPr>
            <w:tcW w:w="766" w:type="dxa"/>
            <w:shd w:val="clear" w:color="000000" w:fill="BDD7EE"/>
            <w:noWrap/>
            <w:vAlign w:val="center"/>
            <w:hideMark/>
          </w:tcPr>
          <w:p w:rsidR="00802368" w:rsidRPr="00491910" w:rsidRDefault="00802368" w:rsidP="005736A1">
            <w:pPr>
              <w:spacing w:before="80" w:after="80"/>
              <w:ind w:left="-57" w:right="-57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Цель 5</w:t>
            </w:r>
          </w:p>
        </w:tc>
        <w:tc>
          <w:tcPr>
            <w:tcW w:w="1049" w:type="dxa"/>
            <w:shd w:val="clear" w:color="000000" w:fill="BDD7EE"/>
            <w:noWrap/>
            <w:vAlign w:val="center"/>
            <w:hideMark/>
          </w:tcPr>
          <w:p w:rsidR="00802368" w:rsidRPr="00491910" w:rsidRDefault="00802368" w:rsidP="005736A1">
            <w:pPr>
              <w:spacing w:before="80" w:after="80"/>
              <w:ind w:left="-57" w:right="-57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Цель 1</w:t>
            </w:r>
          </w:p>
        </w:tc>
        <w:tc>
          <w:tcPr>
            <w:tcW w:w="1049" w:type="dxa"/>
            <w:shd w:val="clear" w:color="000000" w:fill="BDD7EE"/>
            <w:noWrap/>
            <w:vAlign w:val="center"/>
            <w:hideMark/>
          </w:tcPr>
          <w:p w:rsidR="00802368" w:rsidRPr="00491910" w:rsidRDefault="00802368" w:rsidP="005736A1">
            <w:pPr>
              <w:spacing w:before="80" w:after="80"/>
              <w:ind w:left="-57" w:right="-57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Цель 2</w:t>
            </w:r>
          </w:p>
        </w:tc>
        <w:tc>
          <w:tcPr>
            <w:tcW w:w="1049" w:type="dxa"/>
            <w:shd w:val="clear" w:color="000000" w:fill="BDD7EE"/>
            <w:noWrap/>
            <w:vAlign w:val="center"/>
            <w:hideMark/>
          </w:tcPr>
          <w:p w:rsidR="00802368" w:rsidRPr="00491910" w:rsidRDefault="00802368" w:rsidP="005736A1">
            <w:pPr>
              <w:spacing w:before="80" w:after="80"/>
              <w:ind w:left="-57" w:right="-57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Цель 3</w:t>
            </w:r>
          </w:p>
        </w:tc>
        <w:tc>
          <w:tcPr>
            <w:tcW w:w="1049" w:type="dxa"/>
            <w:shd w:val="clear" w:color="000000" w:fill="BDD7EE"/>
            <w:noWrap/>
            <w:vAlign w:val="center"/>
            <w:hideMark/>
          </w:tcPr>
          <w:p w:rsidR="00802368" w:rsidRPr="00491910" w:rsidRDefault="00802368" w:rsidP="005736A1">
            <w:pPr>
              <w:spacing w:before="80" w:after="80"/>
              <w:ind w:left="-57" w:right="-57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Цель 4</w:t>
            </w:r>
          </w:p>
        </w:tc>
        <w:tc>
          <w:tcPr>
            <w:tcW w:w="1049" w:type="dxa"/>
            <w:shd w:val="clear" w:color="000000" w:fill="BDD7EE"/>
            <w:noWrap/>
            <w:vAlign w:val="center"/>
            <w:hideMark/>
          </w:tcPr>
          <w:p w:rsidR="00802368" w:rsidRPr="00491910" w:rsidRDefault="00802368" w:rsidP="005736A1">
            <w:pPr>
              <w:spacing w:before="80" w:after="80"/>
              <w:ind w:left="-57" w:right="-57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Цель 5</w:t>
            </w:r>
          </w:p>
        </w:tc>
      </w:tr>
      <w:tr w:rsidR="008A3460" w:rsidRPr="00491910" w:rsidTr="005736A1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8A3460" w:rsidRPr="00491910" w:rsidRDefault="008A3460" w:rsidP="005736A1">
            <w:pPr>
              <w:spacing w:before="40" w:after="4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D.1</w:t>
            </w:r>
          </w:p>
        </w:tc>
        <w:tc>
          <w:tcPr>
            <w:tcW w:w="1063" w:type="dxa"/>
            <w:shd w:val="clear" w:color="000000" w:fill="FFFFFF"/>
            <w:noWrap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17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531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352</w:t>
            </w:r>
          </w:p>
        </w:tc>
        <w:tc>
          <w:tcPr>
            <w:tcW w:w="1063" w:type="dxa"/>
            <w:shd w:val="clear" w:color="000000" w:fill="FFFFFF"/>
            <w:noWrap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9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815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959</w:t>
            </w:r>
          </w:p>
        </w:tc>
        <w:tc>
          <w:tcPr>
            <w:tcW w:w="1063" w:type="dxa"/>
            <w:shd w:val="clear" w:color="000000" w:fill="FFFFFF"/>
            <w:noWrap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7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715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393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10%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40%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10%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10%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30%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753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135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7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012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541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753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135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753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135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5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259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406</w:t>
            </w:r>
          </w:p>
        </w:tc>
      </w:tr>
      <w:tr w:rsidR="008A3460" w:rsidRPr="00491910" w:rsidTr="005736A1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8A3460" w:rsidRPr="00491910" w:rsidRDefault="008A3460" w:rsidP="005736A1">
            <w:pPr>
              <w:spacing w:before="40" w:after="4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D.2</w:t>
            </w:r>
          </w:p>
        </w:tc>
        <w:tc>
          <w:tcPr>
            <w:tcW w:w="1063" w:type="dxa"/>
            <w:shd w:val="clear" w:color="000000" w:fill="FFFFFF"/>
            <w:noWrap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13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025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844</w:t>
            </w:r>
          </w:p>
        </w:tc>
        <w:tc>
          <w:tcPr>
            <w:tcW w:w="1063" w:type="dxa"/>
            <w:shd w:val="clear" w:color="000000" w:fill="FFFFFF"/>
            <w:noWrap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7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516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889</w:t>
            </w:r>
          </w:p>
        </w:tc>
        <w:tc>
          <w:tcPr>
            <w:tcW w:w="1063" w:type="dxa"/>
            <w:shd w:val="clear" w:color="000000" w:fill="FFFFFF"/>
            <w:noWrap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5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508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955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60%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10%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10%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10%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10%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7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815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506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302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584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302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584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302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584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302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584</w:t>
            </w:r>
          </w:p>
        </w:tc>
      </w:tr>
      <w:tr w:rsidR="008A3460" w:rsidRPr="00491910" w:rsidTr="005736A1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8A3460" w:rsidRPr="00491910" w:rsidRDefault="008A3460" w:rsidP="005736A1">
            <w:pPr>
              <w:spacing w:before="40" w:after="4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D.3</w:t>
            </w:r>
          </w:p>
        </w:tc>
        <w:tc>
          <w:tcPr>
            <w:tcW w:w="1063" w:type="dxa"/>
            <w:shd w:val="clear" w:color="000000" w:fill="FFFFFF"/>
            <w:noWrap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17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271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722</w:t>
            </w:r>
          </w:p>
        </w:tc>
        <w:tc>
          <w:tcPr>
            <w:tcW w:w="1063" w:type="dxa"/>
            <w:shd w:val="clear" w:color="000000" w:fill="FFFFFF"/>
            <w:noWrap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9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744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144</w:t>
            </w:r>
          </w:p>
        </w:tc>
        <w:tc>
          <w:tcPr>
            <w:tcW w:w="1063" w:type="dxa"/>
            <w:shd w:val="clear" w:color="000000" w:fill="FFFFFF"/>
            <w:noWrap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7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527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578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10%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10%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54%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16%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10%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727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172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727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172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9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326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730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2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763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475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727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172</w:t>
            </w:r>
          </w:p>
        </w:tc>
      </w:tr>
      <w:tr w:rsidR="008A3460" w:rsidRPr="00491910" w:rsidTr="005736A1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8A3460" w:rsidRPr="00491910" w:rsidRDefault="008A3460" w:rsidP="005736A1">
            <w:pPr>
              <w:spacing w:before="40" w:after="4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D.4</w:t>
            </w:r>
          </w:p>
        </w:tc>
        <w:tc>
          <w:tcPr>
            <w:tcW w:w="1063" w:type="dxa"/>
            <w:shd w:val="clear" w:color="000000" w:fill="FFFFFF"/>
            <w:noWrap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11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861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154</w:t>
            </w:r>
          </w:p>
        </w:tc>
        <w:tc>
          <w:tcPr>
            <w:tcW w:w="1063" w:type="dxa"/>
            <w:shd w:val="clear" w:color="000000" w:fill="FFFFFF"/>
            <w:noWrap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6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761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124</w:t>
            </w:r>
          </w:p>
        </w:tc>
        <w:tc>
          <w:tcPr>
            <w:tcW w:w="1063" w:type="dxa"/>
            <w:shd w:val="clear" w:color="000000" w:fill="FFFFFF"/>
            <w:noWrap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5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100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030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10%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60%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10%</w:t>
            </w:r>
          </w:p>
        </w:tc>
        <w:tc>
          <w:tcPr>
            <w:tcW w:w="765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10%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10%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186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115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7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116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692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186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115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186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115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186</w:t>
            </w:r>
            <w:r w:rsidR="00C37A38"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color w:val="000000"/>
                <w:sz w:val="16"/>
                <w:szCs w:val="16"/>
                <w:lang w:val="ru-RU"/>
              </w:rPr>
              <w:t>115</w:t>
            </w:r>
          </w:p>
        </w:tc>
      </w:tr>
      <w:tr w:rsidR="008A3460" w:rsidRPr="00491910" w:rsidTr="005736A1">
        <w:trPr>
          <w:trHeight w:val="160"/>
        </w:trPr>
        <w:tc>
          <w:tcPr>
            <w:tcW w:w="704" w:type="dxa"/>
            <w:tcBorders>
              <w:bottom w:val="single" w:sz="4" w:space="0" w:color="auto"/>
            </w:tcBorders>
            <w:shd w:val="clear" w:color="000000" w:fill="BDD7EE"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59</w:t>
            </w:r>
            <w:r w:rsidR="00C37A3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690</w:t>
            </w:r>
            <w:r w:rsidR="00C37A3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072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33</w:t>
            </w:r>
            <w:r w:rsidR="00C37A3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838</w:t>
            </w:r>
            <w:r w:rsidR="00C37A3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116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25</w:t>
            </w:r>
            <w:r w:rsidR="00C37A3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851</w:t>
            </w:r>
            <w:r w:rsidR="00C37A3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956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000000" w:fill="BDD7EE"/>
            <w:noWrap/>
            <w:vAlign w:val="bottom"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000000" w:fill="BDD7EE"/>
            <w:noWrap/>
            <w:vAlign w:val="bottom"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000000" w:fill="BDD7EE"/>
            <w:noWrap/>
            <w:vAlign w:val="bottom"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000000" w:fill="BDD7EE"/>
            <w:noWrap/>
            <w:vAlign w:val="bottom"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000000" w:fill="BDD7EE"/>
            <w:noWrap/>
            <w:vAlign w:val="bottom"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49" w:type="dxa"/>
            <w:shd w:val="clear" w:color="000000" w:fill="BDD7EE"/>
            <w:noWrap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12</w:t>
            </w:r>
            <w:r w:rsidR="00C37A3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481</w:t>
            </w:r>
            <w:r w:rsidR="00C37A3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929</w:t>
            </w:r>
          </w:p>
        </w:tc>
        <w:tc>
          <w:tcPr>
            <w:tcW w:w="1049" w:type="dxa"/>
            <w:shd w:val="clear" w:color="000000" w:fill="BDD7EE"/>
            <w:noWrap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17</w:t>
            </w:r>
            <w:r w:rsidR="00C37A3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158</w:t>
            </w:r>
            <w:r w:rsidR="00C37A3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990</w:t>
            </w:r>
          </w:p>
        </w:tc>
        <w:tc>
          <w:tcPr>
            <w:tcW w:w="1049" w:type="dxa"/>
            <w:shd w:val="clear" w:color="000000" w:fill="BDD7EE"/>
            <w:noWrap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13</w:t>
            </w:r>
            <w:r w:rsidR="00C37A3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568</w:t>
            </w:r>
            <w:r w:rsidR="00C37A3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565</w:t>
            </w:r>
          </w:p>
        </w:tc>
        <w:tc>
          <w:tcPr>
            <w:tcW w:w="1049" w:type="dxa"/>
            <w:shd w:val="clear" w:color="000000" w:fill="BDD7EE"/>
            <w:noWrap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7</w:t>
            </w:r>
            <w:r w:rsidR="00C37A3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005</w:t>
            </w:r>
            <w:r w:rsidR="00C37A3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311</w:t>
            </w:r>
          </w:p>
        </w:tc>
        <w:tc>
          <w:tcPr>
            <w:tcW w:w="1049" w:type="dxa"/>
            <w:shd w:val="clear" w:color="000000" w:fill="BDD7EE"/>
            <w:noWrap/>
            <w:vAlign w:val="bottom"/>
            <w:hideMark/>
          </w:tcPr>
          <w:p w:rsidR="008A3460" w:rsidRPr="00491910" w:rsidRDefault="008A3460" w:rsidP="005736A1">
            <w:pPr>
              <w:spacing w:before="40" w:after="4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9</w:t>
            </w:r>
            <w:r w:rsidR="00C37A3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475</w:t>
            </w:r>
            <w:r w:rsidR="00C37A3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278</w:t>
            </w:r>
          </w:p>
        </w:tc>
      </w:tr>
      <w:tr w:rsidR="00802368" w:rsidRPr="00491910" w:rsidTr="005736A1">
        <w:trPr>
          <w:trHeight w:val="300"/>
        </w:trPr>
        <w:tc>
          <w:tcPr>
            <w:tcW w:w="8784" w:type="dxa"/>
            <w:gridSpan w:val="10"/>
            <w:tcBorders>
              <w:left w:val="nil"/>
              <w:bottom w:val="nil"/>
            </w:tcBorders>
            <w:shd w:val="clear" w:color="000000" w:fill="FFFFFF"/>
            <w:noWrap/>
            <w:vAlign w:val="bottom"/>
          </w:tcPr>
          <w:p w:rsidR="00802368" w:rsidRPr="00491910" w:rsidRDefault="00802368" w:rsidP="005736A1">
            <w:pPr>
              <w:spacing w:before="40" w:after="40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49" w:type="dxa"/>
            <w:shd w:val="clear" w:color="000000" w:fill="BDD7EE"/>
            <w:noWrap/>
            <w:vAlign w:val="bottom"/>
            <w:hideMark/>
          </w:tcPr>
          <w:p w:rsidR="00802368" w:rsidRPr="00491910" w:rsidRDefault="00802368" w:rsidP="005736A1">
            <w:pPr>
              <w:spacing w:before="40" w:after="4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20,9%</w:t>
            </w:r>
          </w:p>
        </w:tc>
        <w:tc>
          <w:tcPr>
            <w:tcW w:w="1049" w:type="dxa"/>
            <w:shd w:val="clear" w:color="000000" w:fill="BDD7EE"/>
            <w:noWrap/>
            <w:vAlign w:val="bottom"/>
            <w:hideMark/>
          </w:tcPr>
          <w:p w:rsidR="00802368" w:rsidRPr="00491910" w:rsidRDefault="00802368" w:rsidP="005736A1">
            <w:pPr>
              <w:spacing w:before="40" w:after="4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28,7%</w:t>
            </w:r>
          </w:p>
        </w:tc>
        <w:tc>
          <w:tcPr>
            <w:tcW w:w="1049" w:type="dxa"/>
            <w:shd w:val="clear" w:color="000000" w:fill="BDD7EE"/>
            <w:noWrap/>
            <w:vAlign w:val="bottom"/>
            <w:hideMark/>
          </w:tcPr>
          <w:p w:rsidR="00802368" w:rsidRPr="00491910" w:rsidRDefault="00802368" w:rsidP="005736A1">
            <w:pPr>
              <w:spacing w:before="40" w:after="4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22,7%</w:t>
            </w:r>
          </w:p>
        </w:tc>
        <w:tc>
          <w:tcPr>
            <w:tcW w:w="1049" w:type="dxa"/>
            <w:shd w:val="clear" w:color="000000" w:fill="BDD7EE"/>
            <w:noWrap/>
            <w:vAlign w:val="bottom"/>
            <w:hideMark/>
          </w:tcPr>
          <w:p w:rsidR="00802368" w:rsidRPr="00491910" w:rsidRDefault="00802368" w:rsidP="005736A1">
            <w:pPr>
              <w:spacing w:before="40" w:after="4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11,7%</w:t>
            </w:r>
          </w:p>
        </w:tc>
        <w:tc>
          <w:tcPr>
            <w:tcW w:w="1049" w:type="dxa"/>
            <w:shd w:val="clear" w:color="000000" w:fill="BDD7EE"/>
            <w:noWrap/>
            <w:vAlign w:val="bottom"/>
            <w:hideMark/>
          </w:tcPr>
          <w:p w:rsidR="00802368" w:rsidRPr="00491910" w:rsidRDefault="00802368" w:rsidP="005736A1">
            <w:pPr>
              <w:spacing w:before="40" w:after="4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15,9%</w:t>
            </w:r>
          </w:p>
        </w:tc>
      </w:tr>
    </w:tbl>
    <w:p w:rsidR="008A3460" w:rsidRPr="00491910" w:rsidRDefault="00D21294" w:rsidP="00D21294">
      <w:pPr>
        <w:pStyle w:val="Headingb"/>
        <w:spacing w:after="120"/>
        <w:rPr>
          <w:lang w:val="ru-RU"/>
        </w:rPr>
      </w:pPr>
      <w:r w:rsidRPr="00491910">
        <w:rPr>
          <w:lang w:val="ru-RU"/>
        </w:rPr>
        <w:t>Межсекторальные</w:t>
      </w:r>
      <w:r w:rsidR="008A3460" w:rsidRPr="00491910">
        <w:rPr>
          <w:lang w:val="ru-RU"/>
        </w:rPr>
        <w:t xml:space="preserve"> (</w:t>
      </w:r>
      <w:r w:rsidRPr="00491910">
        <w:rPr>
          <w:lang w:val="ru-RU"/>
        </w:rPr>
        <w:t>н</w:t>
      </w:r>
      <w:r w:rsidR="00802368" w:rsidRPr="00491910">
        <w:rPr>
          <w:lang w:val="ru-RU"/>
        </w:rPr>
        <w:t>а</w:t>
      </w:r>
      <w:r w:rsidR="008A3460" w:rsidRPr="00491910">
        <w:rPr>
          <w:lang w:val="ru-RU"/>
        </w:rPr>
        <w:t xml:space="preserve"> 2020</w:t>
      </w:r>
      <w:r w:rsidR="00F659FD" w:rsidRPr="00491910">
        <w:rPr>
          <w:lang w:val="ru-RU"/>
        </w:rPr>
        <w:t> г.</w:t>
      </w:r>
      <w:r w:rsidR="008A3460" w:rsidRPr="00491910">
        <w:rPr>
          <w:lang w:val="ru-RU"/>
        </w:rPr>
        <w:t>)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1063"/>
        <w:gridCol w:w="1063"/>
        <w:gridCol w:w="1063"/>
        <w:gridCol w:w="1064"/>
        <w:gridCol w:w="765"/>
        <w:gridCol w:w="765"/>
        <w:gridCol w:w="766"/>
        <w:gridCol w:w="765"/>
        <w:gridCol w:w="766"/>
        <w:gridCol w:w="1049"/>
        <w:gridCol w:w="1049"/>
        <w:gridCol w:w="1049"/>
        <w:gridCol w:w="1049"/>
        <w:gridCol w:w="1049"/>
      </w:tblGrid>
      <w:tr w:rsidR="008A3460" w:rsidRPr="00491910" w:rsidTr="005736A1">
        <w:trPr>
          <w:trHeight w:val="461"/>
        </w:trPr>
        <w:tc>
          <w:tcPr>
            <w:tcW w:w="704" w:type="dxa"/>
            <w:shd w:val="clear" w:color="000000" w:fill="BDD7EE"/>
            <w:vAlign w:val="center"/>
            <w:hideMark/>
          </w:tcPr>
          <w:p w:rsidR="008A3460" w:rsidRPr="00491910" w:rsidRDefault="008A3460" w:rsidP="00802368">
            <w:pPr>
              <w:spacing w:before="80" w:after="80"/>
              <w:ind w:left="-57" w:right="-57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63" w:type="dxa"/>
            <w:shd w:val="clear" w:color="000000" w:fill="BDD7EE"/>
            <w:vAlign w:val="center"/>
            <w:hideMark/>
          </w:tcPr>
          <w:p w:rsidR="008A3460" w:rsidRPr="00491910" w:rsidRDefault="008A3460" w:rsidP="00802368">
            <w:pPr>
              <w:spacing w:before="80" w:after="80"/>
              <w:ind w:left="-57" w:right="-57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Суммарные затраты</w:t>
            </w:r>
          </w:p>
        </w:tc>
        <w:tc>
          <w:tcPr>
            <w:tcW w:w="1063" w:type="dxa"/>
            <w:shd w:val="clear" w:color="000000" w:fill="BDD7EE"/>
            <w:vAlign w:val="center"/>
            <w:hideMark/>
          </w:tcPr>
          <w:p w:rsidR="008A3460" w:rsidRPr="00491910" w:rsidRDefault="008A3460" w:rsidP="00802368">
            <w:pPr>
              <w:spacing w:before="80" w:after="80"/>
              <w:ind w:left="-57" w:right="-57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ГС /прямые затраты</w:t>
            </w:r>
          </w:p>
        </w:tc>
        <w:tc>
          <w:tcPr>
            <w:tcW w:w="1063" w:type="dxa"/>
            <w:shd w:val="clear" w:color="000000" w:fill="BDD7EE"/>
            <w:vAlign w:val="center"/>
            <w:hideMark/>
          </w:tcPr>
          <w:p w:rsidR="008A3460" w:rsidRPr="00491910" w:rsidRDefault="008A3460" w:rsidP="00802368">
            <w:pPr>
              <w:spacing w:before="80" w:after="80"/>
              <w:ind w:left="-57" w:right="-57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Затраты, перераспре-деленные от</w:t>
            </w:r>
            <w:r w:rsidR="0080236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ГС</w:t>
            </w:r>
          </w:p>
        </w:tc>
        <w:tc>
          <w:tcPr>
            <w:tcW w:w="1064" w:type="dxa"/>
            <w:shd w:val="clear" w:color="000000" w:fill="BDD7EE"/>
            <w:vAlign w:val="center"/>
            <w:hideMark/>
          </w:tcPr>
          <w:p w:rsidR="008A3460" w:rsidRPr="00491910" w:rsidRDefault="008A3460" w:rsidP="00802368">
            <w:pPr>
              <w:spacing w:before="80" w:after="80"/>
              <w:ind w:left="-57" w:right="-57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Затраты, распре</w:t>
            </w:r>
            <w:r w:rsidR="0080236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-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деленные от</w:t>
            </w:r>
            <w:r w:rsidR="0080236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Бюро</w:t>
            </w:r>
          </w:p>
        </w:tc>
        <w:tc>
          <w:tcPr>
            <w:tcW w:w="765" w:type="dxa"/>
            <w:shd w:val="clear" w:color="000000" w:fill="BDD7EE"/>
            <w:vAlign w:val="center"/>
            <w:hideMark/>
          </w:tcPr>
          <w:p w:rsidR="008A3460" w:rsidRPr="00491910" w:rsidRDefault="008A3460" w:rsidP="00802368">
            <w:pPr>
              <w:spacing w:before="80" w:after="80"/>
              <w:ind w:left="-57" w:right="-57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Цель 1</w:t>
            </w:r>
          </w:p>
        </w:tc>
        <w:tc>
          <w:tcPr>
            <w:tcW w:w="765" w:type="dxa"/>
            <w:shd w:val="clear" w:color="000000" w:fill="BDD7EE"/>
            <w:vAlign w:val="center"/>
            <w:hideMark/>
          </w:tcPr>
          <w:p w:rsidR="008A3460" w:rsidRPr="00491910" w:rsidRDefault="008A3460" w:rsidP="00802368">
            <w:pPr>
              <w:spacing w:before="80" w:after="80"/>
              <w:ind w:left="-57" w:right="-57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Цель 2</w:t>
            </w:r>
          </w:p>
        </w:tc>
        <w:tc>
          <w:tcPr>
            <w:tcW w:w="766" w:type="dxa"/>
            <w:shd w:val="clear" w:color="000000" w:fill="BDD7EE"/>
            <w:vAlign w:val="center"/>
            <w:hideMark/>
          </w:tcPr>
          <w:p w:rsidR="008A3460" w:rsidRPr="00491910" w:rsidRDefault="008A3460" w:rsidP="00802368">
            <w:pPr>
              <w:spacing w:before="80" w:after="80"/>
              <w:ind w:left="-57" w:right="-57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Цель 3</w:t>
            </w:r>
          </w:p>
        </w:tc>
        <w:tc>
          <w:tcPr>
            <w:tcW w:w="765" w:type="dxa"/>
            <w:shd w:val="clear" w:color="000000" w:fill="BDD7EE"/>
            <w:vAlign w:val="center"/>
            <w:hideMark/>
          </w:tcPr>
          <w:p w:rsidR="008A3460" w:rsidRPr="00491910" w:rsidRDefault="008A3460" w:rsidP="00802368">
            <w:pPr>
              <w:spacing w:before="80" w:after="80"/>
              <w:ind w:left="-57" w:right="-57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Цель 4</w:t>
            </w:r>
          </w:p>
        </w:tc>
        <w:tc>
          <w:tcPr>
            <w:tcW w:w="766" w:type="dxa"/>
            <w:shd w:val="clear" w:color="000000" w:fill="BDD7EE"/>
            <w:vAlign w:val="center"/>
            <w:hideMark/>
          </w:tcPr>
          <w:p w:rsidR="008A3460" w:rsidRPr="00491910" w:rsidRDefault="008A3460" w:rsidP="00802368">
            <w:pPr>
              <w:spacing w:before="80" w:after="80"/>
              <w:ind w:left="-57" w:right="-57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Цель 5</w:t>
            </w:r>
          </w:p>
        </w:tc>
        <w:tc>
          <w:tcPr>
            <w:tcW w:w="1049" w:type="dxa"/>
            <w:shd w:val="clear" w:color="000000" w:fill="BDD7EE"/>
            <w:vAlign w:val="center"/>
            <w:hideMark/>
          </w:tcPr>
          <w:p w:rsidR="008A3460" w:rsidRPr="00491910" w:rsidRDefault="008A3460" w:rsidP="00802368">
            <w:pPr>
              <w:spacing w:before="80" w:after="80"/>
              <w:ind w:left="-57" w:right="-57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Цель 1</w:t>
            </w:r>
          </w:p>
        </w:tc>
        <w:tc>
          <w:tcPr>
            <w:tcW w:w="1049" w:type="dxa"/>
            <w:shd w:val="clear" w:color="000000" w:fill="BDD7EE"/>
            <w:vAlign w:val="center"/>
            <w:hideMark/>
          </w:tcPr>
          <w:p w:rsidR="008A3460" w:rsidRPr="00491910" w:rsidRDefault="008A3460" w:rsidP="00802368">
            <w:pPr>
              <w:spacing w:before="80" w:after="80"/>
              <w:ind w:left="-57" w:right="-57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Цель 2</w:t>
            </w:r>
          </w:p>
        </w:tc>
        <w:tc>
          <w:tcPr>
            <w:tcW w:w="1049" w:type="dxa"/>
            <w:shd w:val="clear" w:color="000000" w:fill="BDD7EE"/>
            <w:vAlign w:val="center"/>
            <w:hideMark/>
          </w:tcPr>
          <w:p w:rsidR="008A3460" w:rsidRPr="00491910" w:rsidRDefault="008A3460" w:rsidP="00802368">
            <w:pPr>
              <w:spacing w:before="80" w:after="80"/>
              <w:ind w:left="-57" w:right="-57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Цель 3</w:t>
            </w:r>
          </w:p>
        </w:tc>
        <w:tc>
          <w:tcPr>
            <w:tcW w:w="1049" w:type="dxa"/>
            <w:shd w:val="clear" w:color="000000" w:fill="BDD7EE"/>
            <w:vAlign w:val="center"/>
            <w:hideMark/>
          </w:tcPr>
          <w:p w:rsidR="008A3460" w:rsidRPr="00491910" w:rsidRDefault="008A3460" w:rsidP="00802368">
            <w:pPr>
              <w:spacing w:before="80" w:after="80"/>
              <w:ind w:left="-57" w:right="-57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Цель 4</w:t>
            </w:r>
          </w:p>
        </w:tc>
        <w:tc>
          <w:tcPr>
            <w:tcW w:w="1049" w:type="dxa"/>
            <w:shd w:val="clear" w:color="000000" w:fill="BDD7EE"/>
            <w:vAlign w:val="center"/>
            <w:hideMark/>
          </w:tcPr>
          <w:p w:rsidR="008A3460" w:rsidRPr="00491910" w:rsidRDefault="008A3460" w:rsidP="00802368">
            <w:pPr>
              <w:spacing w:before="80" w:after="80"/>
              <w:ind w:left="-57" w:right="-57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Цель 5</w:t>
            </w:r>
          </w:p>
        </w:tc>
      </w:tr>
      <w:tr w:rsidR="008A3460" w:rsidRPr="00491910" w:rsidTr="005736A1">
        <w:trPr>
          <w:trHeight w:val="315"/>
        </w:trPr>
        <w:tc>
          <w:tcPr>
            <w:tcW w:w="704" w:type="dxa"/>
            <w:shd w:val="clear" w:color="auto" w:fill="auto"/>
            <w:vAlign w:val="center"/>
            <w:hideMark/>
          </w:tcPr>
          <w:p w:rsidR="008A3460" w:rsidRPr="00491910" w:rsidRDefault="008A3460" w:rsidP="005736A1">
            <w:pPr>
              <w:spacing w:before="40" w:after="40"/>
              <w:jc w:val="center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I.1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9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742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870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6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014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403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3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616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891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 w:firstLineChars="200" w:firstLine="320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111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577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10%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10%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10%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10%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60%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974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287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974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287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974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287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974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287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5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845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722</w:t>
            </w:r>
          </w:p>
        </w:tc>
      </w:tr>
      <w:tr w:rsidR="008A3460" w:rsidRPr="00491910" w:rsidTr="005736A1">
        <w:trPr>
          <w:trHeight w:val="300"/>
        </w:trPr>
        <w:tc>
          <w:tcPr>
            <w:tcW w:w="704" w:type="dxa"/>
            <w:shd w:val="clear" w:color="auto" w:fill="auto"/>
            <w:vAlign w:val="center"/>
            <w:hideMark/>
          </w:tcPr>
          <w:p w:rsidR="008A3460" w:rsidRPr="00491910" w:rsidRDefault="008A3460" w:rsidP="005736A1">
            <w:pPr>
              <w:spacing w:before="40" w:after="40"/>
              <w:jc w:val="center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I.2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3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100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048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2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063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001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1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037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047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 w:firstLineChars="200" w:firstLine="320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10%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0%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10%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70%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10%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310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005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310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005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2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170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033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310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005</w:t>
            </w:r>
          </w:p>
        </w:tc>
      </w:tr>
      <w:tr w:rsidR="008A3460" w:rsidRPr="00491910" w:rsidTr="005736A1">
        <w:trPr>
          <w:trHeight w:val="300"/>
        </w:trPr>
        <w:tc>
          <w:tcPr>
            <w:tcW w:w="704" w:type="dxa"/>
            <w:shd w:val="clear" w:color="auto" w:fill="auto"/>
            <w:vAlign w:val="center"/>
            <w:hideMark/>
          </w:tcPr>
          <w:p w:rsidR="008A3460" w:rsidRPr="00491910" w:rsidRDefault="008A3460" w:rsidP="005736A1">
            <w:pPr>
              <w:spacing w:before="40" w:after="40"/>
              <w:jc w:val="center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I.3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309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363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65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089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138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826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 w:firstLineChars="200" w:firstLine="320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105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448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10%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70%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0%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10%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10%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30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936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216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554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30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936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30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936</w:t>
            </w:r>
          </w:p>
        </w:tc>
      </w:tr>
      <w:tr w:rsidR="008A3460" w:rsidRPr="00491910" w:rsidTr="005736A1">
        <w:trPr>
          <w:trHeight w:val="300"/>
        </w:trPr>
        <w:tc>
          <w:tcPr>
            <w:tcW w:w="704" w:type="dxa"/>
            <w:shd w:val="clear" w:color="auto" w:fill="auto"/>
            <w:vAlign w:val="center"/>
            <w:hideMark/>
          </w:tcPr>
          <w:p w:rsidR="008A3460" w:rsidRPr="00491910" w:rsidRDefault="008A3460" w:rsidP="005736A1">
            <w:pPr>
              <w:spacing w:before="40" w:after="40"/>
              <w:jc w:val="center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I.4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1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287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524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668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508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619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016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 w:firstLineChars="200" w:firstLine="320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10%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70%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0%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0%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20%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128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752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901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267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257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505</w:t>
            </w:r>
          </w:p>
        </w:tc>
      </w:tr>
      <w:tr w:rsidR="008A3460" w:rsidRPr="00491910" w:rsidTr="005736A1">
        <w:trPr>
          <w:trHeight w:val="300"/>
        </w:trPr>
        <w:tc>
          <w:tcPr>
            <w:tcW w:w="704" w:type="dxa"/>
            <w:shd w:val="clear" w:color="auto" w:fill="auto"/>
            <w:vAlign w:val="center"/>
            <w:hideMark/>
          </w:tcPr>
          <w:p w:rsidR="008A3460" w:rsidRPr="00491910" w:rsidRDefault="008A3460" w:rsidP="005736A1">
            <w:pPr>
              <w:spacing w:before="40" w:after="40"/>
              <w:jc w:val="center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I.5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398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214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195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510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 w:firstLineChars="200" w:firstLine="320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202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704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10%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0%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60%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20%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10%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39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821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238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928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79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643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39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821</w:t>
            </w:r>
          </w:p>
        </w:tc>
      </w:tr>
      <w:tr w:rsidR="008A3460" w:rsidRPr="00491910" w:rsidTr="005736A1">
        <w:trPr>
          <w:trHeight w:val="300"/>
        </w:trPr>
        <w:tc>
          <w:tcPr>
            <w:tcW w:w="704" w:type="dxa"/>
            <w:shd w:val="clear" w:color="auto" w:fill="auto"/>
            <w:vAlign w:val="center"/>
            <w:hideMark/>
          </w:tcPr>
          <w:p w:rsidR="008A3460" w:rsidRPr="00491910" w:rsidRDefault="008A3460" w:rsidP="005736A1">
            <w:pPr>
              <w:spacing w:before="40" w:after="40"/>
              <w:jc w:val="center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I.6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1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333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689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740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555</w:t>
            </w:r>
          </w:p>
        </w:tc>
        <w:tc>
          <w:tcPr>
            <w:tcW w:w="1063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593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133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 w:firstLineChars="200" w:firstLine="320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15%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15%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15%</w:t>
            </w:r>
          </w:p>
        </w:tc>
        <w:tc>
          <w:tcPr>
            <w:tcW w:w="765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15%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40%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200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053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200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053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200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053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200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053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533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475</w:t>
            </w:r>
          </w:p>
        </w:tc>
      </w:tr>
      <w:tr w:rsidR="008A3460" w:rsidRPr="00491910" w:rsidTr="005736A1">
        <w:trPr>
          <w:trHeight w:val="60"/>
        </w:trPr>
        <w:tc>
          <w:tcPr>
            <w:tcW w:w="704" w:type="dxa"/>
            <w:tcBorders>
              <w:bottom w:val="single" w:sz="4" w:space="0" w:color="auto"/>
            </w:tcBorders>
            <w:shd w:val="clear" w:color="000000" w:fill="BDD7EE"/>
            <w:vAlign w:val="center"/>
            <w:hideMark/>
          </w:tcPr>
          <w:p w:rsidR="008A3460" w:rsidRPr="00491910" w:rsidRDefault="008A3460" w:rsidP="005736A1">
            <w:pPr>
              <w:spacing w:before="40" w:after="4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000000" w:fill="BDD7EE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16</w:t>
            </w:r>
            <w:r w:rsidR="00C37A3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171</w:t>
            </w:r>
            <w:r w:rsidR="00C37A3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707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000000" w:fill="BDD7EE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9</w:t>
            </w:r>
            <w:r w:rsidR="00C37A3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551</w:t>
            </w:r>
            <w:r w:rsidR="00C37A3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555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000000" w:fill="BDD7EE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6</w:t>
            </w:r>
            <w:r w:rsidR="00C37A3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200</w:t>
            </w:r>
            <w:r w:rsidR="00C37A3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423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000000" w:fill="BDD7EE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419</w:t>
            </w:r>
            <w:r w:rsidR="00C37A3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728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000000" w:fill="BDD7EE"/>
            <w:vAlign w:val="center"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000000" w:fill="BDD7EE"/>
            <w:vAlign w:val="center"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000000" w:fill="BDD7EE"/>
            <w:vAlign w:val="center"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000000" w:fill="BDD7EE"/>
            <w:vAlign w:val="center"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000000" w:fill="BDD7EE"/>
            <w:vAlign w:val="center"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49" w:type="dxa"/>
            <w:shd w:val="clear" w:color="000000" w:fill="BDD7EE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  <w:r w:rsidR="00C37A3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683</w:t>
            </w:r>
            <w:r w:rsidR="00C37A3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855</w:t>
            </w:r>
          </w:p>
        </w:tc>
        <w:tc>
          <w:tcPr>
            <w:tcW w:w="1049" w:type="dxa"/>
            <w:shd w:val="clear" w:color="000000" w:fill="BDD7EE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2</w:t>
            </w:r>
            <w:r w:rsidR="00C37A3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292</w:t>
            </w:r>
            <w:r w:rsidR="00C37A3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161</w:t>
            </w:r>
          </w:p>
        </w:tc>
        <w:tc>
          <w:tcPr>
            <w:tcW w:w="1049" w:type="dxa"/>
            <w:shd w:val="clear" w:color="000000" w:fill="BDD7EE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  <w:r w:rsidR="00C37A3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723</w:t>
            </w:r>
            <w:r w:rsidR="00C37A3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273</w:t>
            </w:r>
          </w:p>
        </w:tc>
        <w:tc>
          <w:tcPr>
            <w:tcW w:w="1049" w:type="dxa"/>
            <w:shd w:val="clear" w:color="000000" w:fill="BDD7EE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3</w:t>
            </w:r>
            <w:r w:rsidR="00C37A3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454</w:t>
            </w:r>
            <w:r w:rsidR="00C37A3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953</w:t>
            </w:r>
          </w:p>
        </w:tc>
        <w:tc>
          <w:tcPr>
            <w:tcW w:w="1049" w:type="dxa"/>
            <w:shd w:val="clear" w:color="000000" w:fill="BDD7EE"/>
            <w:vAlign w:val="center"/>
            <w:hideMark/>
          </w:tcPr>
          <w:p w:rsidR="008A3460" w:rsidRPr="00491910" w:rsidRDefault="008A3460" w:rsidP="0062406D">
            <w:pPr>
              <w:spacing w:before="40" w:after="40"/>
              <w:ind w:right="34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7</w:t>
            </w:r>
            <w:r w:rsidR="00C37A3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017</w:t>
            </w:r>
            <w:r w:rsidR="00C37A38"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465</w:t>
            </w:r>
          </w:p>
        </w:tc>
      </w:tr>
      <w:tr w:rsidR="00802368" w:rsidRPr="00491910" w:rsidTr="005736A1">
        <w:trPr>
          <w:trHeight w:val="300"/>
        </w:trPr>
        <w:tc>
          <w:tcPr>
            <w:tcW w:w="8784" w:type="dxa"/>
            <w:gridSpan w:val="10"/>
            <w:tcBorders>
              <w:left w:val="nil"/>
              <w:bottom w:val="nil"/>
            </w:tcBorders>
            <w:shd w:val="clear" w:color="000000" w:fill="FFFFFF"/>
            <w:noWrap/>
            <w:vAlign w:val="bottom"/>
          </w:tcPr>
          <w:p w:rsidR="00802368" w:rsidRPr="00491910" w:rsidRDefault="00802368" w:rsidP="0062406D">
            <w:pPr>
              <w:spacing w:before="40" w:after="40"/>
              <w:ind w:right="34"/>
              <w:jc w:val="right"/>
              <w:rPr>
                <w:rFonts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49" w:type="dxa"/>
            <w:shd w:val="clear" w:color="000000" w:fill="BDD7EE"/>
            <w:vAlign w:val="center"/>
            <w:hideMark/>
          </w:tcPr>
          <w:p w:rsidR="00802368" w:rsidRPr="00491910" w:rsidRDefault="00802368" w:rsidP="0062406D">
            <w:pPr>
              <w:spacing w:before="40" w:after="40"/>
              <w:ind w:right="34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10,4%</w:t>
            </w:r>
          </w:p>
        </w:tc>
        <w:tc>
          <w:tcPr>
            <w:tcW w:w="1049" w:type="dxa"/>
            <w:shd w:val="clear" w:color="000000" w:fill="BDD7EE"/>
            <w:vAlign w:val="center"/>
            <w:hideMark/>
          </w:tcPr>
          <w:p w:rsidR="00802368" w:rsidRPr="00491910" w:rsidRDefault="00802368" w:rsidP="0062406D">
            <w:pPr>
              <w:spacing w:before="40" w:after="40"/>
              <w:ind w:right="34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14,2%</w:t>
            </w:r>
          </w:p>
        </w:tc>
        <w:tc>
          <w:tcPr>
            <w:tcW w:w="1049" w:type="dxa"/>
            <w:shd w:val="clear" w:color="000000" w:fill="BDD7EE"/>
            <w:vAlign w:val="center"/>
            <w:hideMark/>
          </w:tcPr>
          <w:p w:rsidR="00802368" w:rsidRPr="00491910" w:rsidRDefault="00802368" w:rsidP="0062406D">
            <w:pPr>
              <w:spacing w:before="40" w:after="40"/>
              <w:ind w:right="34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10,7%</w:t>
            </w:r>
          </w:p>
        </w:tc>
        <w:tc>
          <w:tcPr>
            <w:tcW w:w="1049" w:type="dxa"/>
            <w:shd w:val="clear" w:color="000000" w:fill="BDD7EE"/>
            <w:vAlign w:val="center"/>
            <w:hideMark/>
          </w:tcPr>
          <w:p w:rsidR="00802368" w:rsidRPr="00491910" w:rsidRDefault="00802368" w:rsidP="0062406D">
            <w:pPr>
              <w:spacing w:before="40" w:after="40"/>
              <w:ind w:right="34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21,4%</w:t>
            </w:r>
          </w:p>
        </w:tc>
        <w:tc>
          <w:tcPr>
            <w:tcW w:w="1049" w:type="dxa"/>
            <w:shd w:val="clear" w:color="000000" w:fill="BDD7EE"/>
            <w:vAlign w:val="center"/>
            <w:hideMark/>
          </w:tcPr>
          <w:p w:rsidR="00802368" w:rsidRPr="00491910" w:rsidRDefault="00802368" w:rsidP="0062406D">
            <w:pPr>
              <w:spacing w:before="40" w:after="40"/>
              <w:ind w:right="34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43,4%</w:t>
            </w:r>
          </w:p>
        </w:tc>
      </w:tr>
    </w:tbl>
    <w:p w:rsidR="008A3460" w:rsidRPr="00491910" w:rsidRDefault="008A3460" w:rsidP="008A3460">
      <w:pPr>
        <w:rPr>
          <w:lang w:val="ru-RU"/>
        </w:rPr>
      </w:pPr>
      <w:r w:rsidRPr="00491910">
        <w:rPr>
          <w:lang w:val="ru-RU"/>
        </w:rPr>
        <w:br w:type="page"/>
      </w:r>
    </w:p>
    <w:p w:rsidR="008A3460" w:rsidRPr="00491910" w:rsidRDefault="00C37A38" w:rsidP="00AC36A0">
      <w:pPr>
        <w:pStyle w:val="AnnexNo"/>
        <w:rPr>
          <w:lang w:val="ru-RU"/>
        </w:rPr>
      </w:pPr>
      <w:r w:rsidRPr="00491910">
        <w:rPr>
          <w:lang w:val="ru-RU"/>
        </w:rPr>
        <w:t>приложение</w:t>
      </w:r>
      <w:r w:rsidR="008A3460" w:rsidRPr="00491910">
        <w:rPr>
          <w:lang w:val="ru-RU"/>
        </w:rPr>
        <w:t xml:space="preserve"> 2</w:t>
      </w:r>
    </w:p>
    <w:p w:rsidR="008A3460" w:rsidRPr="00491910" w:rsidRDefault="00D21294" w:rsidP="00AC36A0">
      <w:pPr>
        <w:pStyle w:val="Annextitle"/>
        <w:spacing w:after="120"/>
        <w:rPr>
          <w:lang w:val="ru-RU"/>
        </w:rPr>
      </w:pPr>
      <w:r w:rsidRPr="00491910">
        <w:rPr>
          <w:color w:val="000000"/>
          <w:lang w:val="ru-RU"/>
        </w:rPr>
        <w:t>Распределение ресурсов услуг Генерального секретариата на задачи и цели</w:t>
      </w:r>
      <w:r w:rsidR="008A3460" w:rsidRPr="00491910">
        <w:rPr>
          <w:rStyle w:val="FootnoteReference"/>
          <w:lang w:val="ru-RU"/>
        </w:rPr>
        <w:t>*</w:t>
      </w:r>
    </w:p>
    <w:p w:rsidR="008A3460" w:rsidRPr="00491910" w:rsidRDefault="008A3460" w:rsidP="00C37A38">
      <w:pPr>
        <w:pStyle w:val="Headingb"/>
        <w:spacing w:after="120"/>
        <w:rPr>
          <w:lang w:val="ru-RU"/>
        </w:rPr>
      </w:pPr>
      <w:r w:rsidRPr="00491910">
        <w:rPr>
          <w:lang w:val="ru-RU"/>
        </w:rPr>
        <w:t>2020</w:t>
      </w:r>
      <w:r w:rsidR="00C37A38" w:rsidRPr="00491910">
        <w:rPr>
          <w:lang w:val="ru-RU"/>
        </w:rPr>
        <w:t xml:space="preserve"> год</w:t>
      </w:r>
    </w:p>
    <w:tbl>
      <w:tblPr>
        <w:tblW w:w="1402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1015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</w:tblGrid>
      <w:tr w:rsidR="008A3460" w:rsidRPr="00491910" w:rsidTr="00C37A3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A3460" w:rsidRPr="00491910" w:rsidRDefault="00D21294" w:rsidP="00AC36A0">
            <w:pPr>
              <w:spacing w:before="80" w:after="80" w:line="160" w:lineRule="exact"/>
              <w:jc w:val="center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Вспомогательные затраты ГС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A3460" w:rsidRPr="00491910" w:rsidRDefault="008A3460" w:rsidP="00AC36A0">
            <w:pPr>
              <w:spacing w:before="80" w:after="80" w:line="160" w:lineRule="exact"/>
              <w:jc w:val="center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R.1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A3460" w:rsidRPr="00491910" w:rsidRDefault="008A3460" w:rsidP="00AC36A0">
            <w:pPr>
              <w:spacing w:before="80" w:after="80" w:line="160" w:lineRule="exact"/>
              <w:jc w:val="center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R.2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A3460" w:rsidRPr="00491910" w:rsidRDefault="008A3460" w:rsidP="00AC36A0">
            <w:pPr>
              <w:spacing w:before="80" w:after="80" w:line="160" w:lineRule="exact"/>
              <w:jc w:val="center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R.3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A3460" w:rsidRPr="00491910" w:rsidRDefault="008A3460" w:rsidP="00AC36A0">
            <w:pPr>
              <w:spacing w:before="80" w:after="80" w:line="160" w:lineRule="exact"/>
              <w:jc w:val="center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T.1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A3460" w:rsidRPr="00491910" w:rsidRDefault="008A3460" w:rsidP="00AC36A0">
            <w:pPr>
              <w:spacing w:before="80" w:after="80" w:line="160" w:lineRule="exact"/>
              <w:jc w:val="center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T.2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A3460" w:rsidRPr="00491910" w:rsidRDefault="008A3460" w:rsidP="00AC36A0">
            <w:pPr>
              <w:spacing w:before="80" w:after="80" w:line="160" w:lineRule="exact"/>
              <w:jc w:val="center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T.3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A3460" w:rsidRPr="00491910" w:rsidRDefault="008A3460" w:rsidP="00AC36A0">
            <w:pPr>
              <w:spacing w:before="80" w:after="80" w:line="160" w:lineRule="exact"/>
              <w:jc w:val="center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T.4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A3460" w:rsidRPr="00491910" w:rsidRDefault="008A3460" w:rsidP="00AC36A0">
            <w:pPr>
              <w:spacing w:before="80" w:after="80" w:line="160" w:lineRule="exact"/>
              <w:jc w:val="center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T.5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A3460" w:rsidRPr="00491910" w:rsidRDefault="008A3460" w:rsidP="00AC36A0">
            <w:pPr>
              <w:spacing w:before="80" w:after="80" w:line="160" w:lineRule="exact"/>
              <w:jc w:val="center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D.1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A3460" w:rsidRPr="00491910" w:rsidRDefault="008A3460" w:rsidP="00AC36A0">
            <w:pPr>
              <w:spacing w:before="80" w:after="80" w:line="160" w:lineRule="exact"/>
              <w:jc w:val="center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D.2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A3460" w:rsidRPr="00491910" w:rsidRDefault="008A3460" w:rsidP="00AC36A0">
            <w:pPr>
              <w:spacing w:before="80" w:after="80" w:line="160" w:lineRule="exact"/>
              <w:jc w:val="center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D.3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A3460" w:rsidRPr="00491910" w:rsidRDefault="008A3460" w:rsidP="00AC36A0">
            <w:pPr>
              <w:spacing w:before="80" w:after="80" w:line="160" w:lineRule="exact"/>
              <w:jc w:val="center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D.4</w:t>
            </w:r>
          </w:p>
        </w:tc>
      </w:tr>
      <w:tr w:rsidR="008A3460" w:rsidRPr="00491910" w:rsidTr="00C37A3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D21294" w:rsidP="00AC36A0">
            <w:pPr>
              <w:spacing w:before="40" w:after="40" w:line="160" w:lineRule="exac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Затраты на документацию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1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164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561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1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147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704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2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307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314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2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662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304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90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168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10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962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674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862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6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470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2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255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839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250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141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352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110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233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597</w:t>
            </w:r>
          </w:p>
        </w:tc>
      </w:tr>
      <w:tr w:rsidR="008A3460" w:rsidRPr="00491910" w:rsidTr="00C37A3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D21294" w:rsidP="00AC36A0">
            <w:pPr>
              <w:spacing w:before="40" w:after="40" w:line="160" w:lineRule="exac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Административные услуги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6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109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438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1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073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552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2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338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262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1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878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907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893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342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324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599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813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456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195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115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2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659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550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1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885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774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2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617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918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1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753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869</w:t>
            </w:r>
          </w:p>
        </w:tc>
      </w:tr>
      <w:tr w:rsidR="008A3460" w:rsidRPr="00491910" w:rsidTr="00C37A3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D21294" w:rsidP="00AC36A0">
            <w:pPr>
              <w:spacing w:before="40" w:after="40" w:line="160" w:lineRule="exac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Вспомогательные услуги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10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965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328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1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926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829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4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196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754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3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372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296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1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603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386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582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597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1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460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004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350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196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4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773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408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3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384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620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4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698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684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3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147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875</w:t>
            </w:r>
          </w:p>
        </w:tc>
      </w:tr>
      <w:tr w:rsidR="008A3460" w:rsidRPr="00491910" w:rsidTr="00C37A38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D21294" w:rsidP="00AC36A0">
            <w:pPr>
              <w:spacing w:before="40" w:after="40" w:line="160" w:lineRule="exac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Межсекторальные</w:t>
            </w:r>
            <w:r w:rsidR="00CE0F3C" w:rsidRPr="00491910">
              <w:rPr>
                <w:rFonts w:cs="Calibri"/>
                <w:sz w:val="16"/>
                <w:szCs w:val="16"/>
                <w:lang w:val="ru-RU"/>
              </w:rPr>
              <w:t xml:space="preserve"> затраты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C37A38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−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C37A38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−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429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002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C37A38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−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181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153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C37A38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−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575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087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19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005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243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374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210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865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172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526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172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526</w:t>
            </w:r>
          </w:p>
        </w:tc>
      </w:tr>
      <w:tr w:rsidR="008A3460" w:rsidRPr="00491910" w:rsidTr="00A12EFE">
        <w:trPr>
          <w:trHeight w:val="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8A3460" w:rsidRPr="00491910" w:rsidRDefault="00C37A38" w:rsidP="00AC36A0">
            <w:pPr>
              <w:spacing w:before="40" w:after="40" w:line="160" w:lineRule="exact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18</w:t>
            </w:r>
            <w:r w:rsidR="00C37A38"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239</w:t>
            </w:r>
            <w:r w:rsidR="00C37A38"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327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4</w:t>
            </w:r>
            <w:r w:rsidR="00C37A38"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148</w:t>
            </w:r>
            <w:r w:rsidR="00C37A38"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085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9</w:t>
            </w:r>
            <w:r w:rsidR="00C37A38"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271</w:t>
            </w:r>
            <w:r w:rsidR="00C37A38"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332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7</w:t>
            </w:r>
            <w:r w:rsidR="00C37A38"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913</w:t>
            </w:r>
            <w:r w:rsidR="00C37A38"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507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2</w:t>
            </w:r>
            <w:r w:rsidR="00C37A38"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768</w:t>
            </w:r>
            <w:r w:rsidR="00C37A38"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049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918</w:t>
            </w:r>
            <w:r w:rsidR="00C37A38"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158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3</w:t>
            </w:r>
            <w:r w:rsidR="00C37A38"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523</w:t>
            </w:r>
            <w:r w:rsidR="00C37A38"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409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570</w:t>
            </w:r>
            <w:r w:rsidR="00C37A38"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786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9</w:t>
            </w:r>
            <w:r w:rsidR="00C37A38"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932</w:t>
            </w:r>
            <w:r w:rsidR="00C37A38"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172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5</w:t>
            </w:r>
            <w:r w:rsidR="00C37A38"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731</w:t>
            </w:r>
            <w:r w:rsidR="00C37A38"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7</w:t>
            </w:r>
            <w:r w:rsidR="00C37A38"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841</w:t>
            </w:r>
            <w:r w:rsidR="00C37A38"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238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5</w:t>
            </w:r>
            <w:r w:rsidR="00C37A38"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307</w:t>
            </w:r>
            <w:r w:rsidR="00C37A38"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868</w:t>
            </w:r>
          </w:p>
        </w:tc>
      </w:tr>
    </w:tbl>
    <w:p w:rsidR="008A3460" w:rsidRPr="00491910" w:rsidRDefault="008A3460" w:rsidP="008A3460">
      <w:pPr>
        <w:pStyle w:val="NoSpacing"/>
        <w:rPr>
          <w:lang w:val="ru-RU"/>
        </w:rPr>
      </w:pPr>
    </w:p>
    <w:tbl>
      <w:tblPr>
        <w:tblW w:w="793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1015"/>
        <w:gridCol w:w="1016"/>
        <w:gridCol w:w="1016"/>
        <w:gridCol w:w="1016"/>
        <w:gridCol w:w="1016"/>
        <w:gridCol w:w="1016"/>
      </w:tblGrid>
      <w:tr w:rsidR="008A3460" w:rsidRPr="00491910" w:rsidTr="00741D1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A3460" w:rsidRPr="00491910" w:rsidRDefault="00D21294" w:rsidP="00AC36A0">
            <w:pPr>
              <w:spacing w:before="80" w:after="80" w:line="160" w:lineRule="exact"/>
              <w:jc w:val="center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Вспомогательные затраты ГС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A3460" w:rsidRPr="00491910" w:rsidRDefault="00741D1F" w:rsidP="00AC36A0">
            <w:pPr>
              <w:spacing w:before="80" w:after="80" w:line="160" w:lineRule="exact"/>
              <w:jc w:val="center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I.1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A3460" w:rsidRPr="00491910" w:rsidRDefault="00741D1F" w:rsidP="00AC36A0">
            <w:pPr>
              <w:spacing w:before="80" w:after="80" w:line="160" w:lineRule="exact"/>
              <w:jc w:val="center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I.2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A3460" w:rsidRPr="00491910" w:rsidRDefault="00741D1F" w:rsidP="00AC36A0">
            <w:pPr>
              <w:spacing w:before="80" w:after="80" w:line="160" w:lineRule="exact"/>
              <w:jc w:val="center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I.3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A3460" w:rsidRPr="00491910" w:rsidRDefault="00741D1F" w:rsidP="00AC36A0">
            <w:pPr>
              <w:spacing w:before="80" w:after="80" w:line="160" w:lineRule="exact"/>
              <w:jc w:val="center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I.4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A3460" w:rsidRPr="00491910" w:rsidRDefault="00741D1F" w:rsidP="00AC36A0">
            <w:pPr>
              <w:spacing w:before="80" w:after="80" w:line="160" w:lineRule="exact"/>
              <w:jc w:val="center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I.5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A3460" w:rsidRPr="00491910" w:rsidRDefault="008A3460" w:rsidP="00AC36A0">
            <w:pPr>
              <w:spacing w:before="80" w:after="80" w:line="160" w:lineRule="exact"/>
              <w:jc w:val="center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I.6</w:t>
            </w:r>
          </w:p>
        </w:tc>
      </w:tr>
      <w:tr w:rsidR="008A3460" w:rsidRPr="00491910" w:rsidTr="00741D1F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D21294" w:rsidP="00AC36A0">
            <w:pPr>
              <w:spacing w:before="40" w:after="40" w:line="160" w:lineRule="exac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Затраты на документацию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1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258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197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558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462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1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417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3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236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2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350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3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101</w:t>
            </w:r>
          </w:p>
        </w:tc>
      </w:tr>
      <w:tr w:rsidR="008A3460" w:rsidRPr="00491910" w:rsidTr="00741D1F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D21294" w:rsidP="00AC36A0">
            <w:pPr>
              <w:spacing w:before="40" w:after="40" w:line="160" w:lineRule="exac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Административные услуги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1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287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377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369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121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49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413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220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329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69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589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211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117</w:t>
            </w:r>
          </w:p>
        </w:tc>
      </w:tr>
      <w:tr w:rsidR="008A3460" w:rsidRPr="00491910" w:rsidTr="00741D1F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D21294" w:rsidP="00AC36A0">
            <w:pPr>
              <w:spacing w:before="40" w:after="40" w:line="160" w:lineRule="exac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Вспомогательные услуги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2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310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606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662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505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88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687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395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451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124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899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378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916</w:t>
            </w:r>
          </w:p>
        </w:tc>
      </w:tr>
      <w:tr w:rsidR="008A3460" w:rsidRPr="00491910" w:rsidTr="00741D1F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D21294" w:rsidP="00AC36A0">
            <w:pPr>
              <w:spacing w:before="40" w:after="40" w:line="160" w:lineRule="exac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Межсекторальные</w:t>
            </w:r>
            <w:r w:rsidR="00CE0F3C" w:rsidRPr="00491910">
              <w:rPr>
                <w:rFonts w:cs="Calibri"/>
                <w:sz w:val="16"/>
                <w:szCs w:val="16"/>
                <w:lang w:val="ru-RU"/>
              </w:rPr>
              <w:t xml:space="preserve"> затраты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3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789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845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1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119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960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40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089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668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508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C37A38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−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640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555</w:t>
            </w:r>
          </w:p>
        </w:tc>
      </w:tr>
      <w:tr w:rsidR="008A3460" w:rsidRPr="00491910" w:rsidTr="00741D1F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8A3460" w:rsidRPr="00491910" w:rsidRDefault="00C37A38" w:rsidP="00AC36A0">
            <w:pPr>
              <w:spacing w:before="40" w:after="40" w:line="160" w:lineRule="exact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8</w:t>
            </w:r>
            <w:r w:rsidR="00C37A38"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646</w:t>
            </w:r>
            <w:r w:rsidR="00C37A38"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024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2</w:t>
            </w:r>
            <w:r w:rsidR="00C37A38"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710</w:t>
            </w:r>
            <w:r w:rsidR="00C37A38"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048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179</w:t>
            </w:r>
            <w:r w:rsidR="00C37A38"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606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1</w:t>
            </w:r>
            <w:r w:rsidR="00C37A38"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287</w:t>
            </w:r>
            <w:r w:rsidR="00C37A38"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524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196</w:t>
            </w:r>
            <w:r w:rsidR="00C37A38"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838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1</w:t>
            </w:r>
            <w:r w:rsidR="00C37A38"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233</w:t>
            </w:r>
            <w:r w:rsidR="00C37A38"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689</w:t>
            </w:r>
          </w:p>
        </w:tc>
      </w:tr>
    </w:tbl>
    <w:p w:rsidR="008A3460" w:rsidRPr="00491910" w:rsidRDefault="008A3460" w:rsidP="008A3460">
      <w:pPr>
        <w:pStyle w:val="NoSpacing"/>
        <w:rPr>
          <w:lang w:val="ru-RU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1015"/>
        <w:gridCol w:w="1016"/>
        <w:gridCol w:w="1016"/>
        <w:gridCol w:w="1016"/>
        <w:gridCol w:w="1016"/>
        <w:gridCol w:w="1016"/>
        <w:gridCol w:w="6096"/>
      </w:tblGrid>
      <w:tr w:rsidR="008A3460" w:rsidRPr="00F177DE" w:rsidTr="00741D1F">
        <w:tc>
          <w:tcPr>
            <w:tcW w:w="1838" w:type="dxa"/>
            <w:shd w:val="clear" w:color="000000" w:fill="BDD7EE"/>
            <w:vAlign w:val="center"/>
          </w:tcPr>
          <w:p w:rsidR="008A3460" w:rsidRPr="00491910" w:rsidRDefault="007F71E2" w:rsidP="00AC36A0">
            <w:pPr>
              <w:spacing w:before="80" w:after="80" w:line="160" w:lineRule="exact"/>
              <w:jc w:val="center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Вспомогательные затраты ГС</w:t>
            </w:r>
          </w:p>
        </w:tc>
        <w:tc>
          <w:tcPr>
            <w:tcW w:w="1015" w:type="dxa"/>
            <w:shd w:val="clear" w:color="000000" w:fill="BDD7EE"/>
            <w:noWrap/>
            <w:vAlign w:val="center"/>
            <w:hideMark/>
          </w:tcPr>
          <w:p w:rsidR="008A3460" w:rsidRPr="00491910" w:rsidRDefault="008A3460" w:rsidP="00AC36A0">
            <w:pPr>
              <w:spacing w:before="80" w:after="80" w:line="160" w:lineRule="exact"/>
              <w:jc w:val="center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Цель 1</w:t>
            </w:r>
          </w:p>
        </w:tc>
        <w:tc>
          <w:tcPr>
            <w:tcW w:w="1016" w:type="dxa"/>
            <w:shd w:val="clear" w:color="000000" w:fill="BDD7EE"/>
            <w:noWrap/>
            <w:vAlign w:val="center"/>
            <w:hideMark/>
          </w:tcPr>
          <w:p w:rsidR="008A3460" w:rsidRPr="00491910" w:rsidRDefault="008A3460" w:rsidP="00AC36A0">
            <w:pPr>
              <w:spacing w:before="80" w:after="80" w:line="160" w:lineRule="exact"/>
              <w:jc w:val="center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Цель 2</w:t>
            </w:r>
          </w:p>
        </w:tc>
        <w:tc>
          <w:tcPr>
            <w:tcW w:w="1016" w:type="dxa"/>
            <w:shd w:val="clear" w:color="000000" w:fill="BDD7EE"/>
            <w:noWrap/>
            <w:vAlign w:val="center"/>
            <w:hideMark/>
          </w:tcPr>
          <w:p w:rsidR="008A3460" w:rsidRPr="00491910" w:rsidRDefault="008A3460" w:rsidP="00AC36A0">
            <w:pPr>
              <w:spacing w:before="80" w:after="80" w:line="160" w:lineRule="exact"/>
              <w:jc w:val="center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Цель 3</w:t>
            </w:r>
          </w:p>
        </w:tc>
        <w:tc>
          <w:tcPr>
            <w:tcW w:w="1016" w:type="dxa"/>
            <w:shd w:val="clear" w:color="000000" w:fill="BDD7EE"/>
            <w:noWrap/>
            <w:vAlign w:val="center"/>
            <w:hideMark/>
          </w:tcPr>
          <w:p w:rsidR="008A3460" w:rsidRPr="00491910" w:rsidRDefault="008A3460" w:rsidP="00AC36A0">
            <w:pPr>
              <w:spacing w:before="80" w:after="80" w:line="160" w:lineRule="exact"/>
              <w:jc w:val="center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Цель 4</w:t>
            </w:r>
          </w:p>
        </w:tc>
        <w:tc>
          <w:tcPr>
            <w:tcW w:w="1016" w:type="dxa"/>
            <w:shd w:val="clear" w:color="000000" w:fill="BDD7EE"/>
            <w:noWrap/>
            <w:vAlign w:val="center"/>
            <w:hideMark/>
          </w:tcPr>
          <w:p w:rsidR="008A3460" w:rsidRPr="00491910" w:rsidRDefault="008A3460" w:rsidP="00AC36A0">
            <w:pPr>
              <w:spacing w:before="80" w:after="80" w:line="160" w:lineRule="exact"/>
              <w:jc w:val="center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Цель 5</w:t>
            </w:r>
          </w:p>
        </w:tc>
        <w:tc>
          <w:tcPr>
            <w:tcW w:w="1016" w:type="dxa"/>
            <w:shd w:val="clear" w:color="000000" w:fill="BDD7EE"/>
            <w:vAlign w:val="center"/>
          </w:tcPr>
          <w:p w:rsidR="008A3460" w:rsidRPr="00491910" w:rsidRDefault="00C37A38" w:rsidP="00AC36A0">
            <w:pPr>
              <w:spacing w:before="80" w:after="80" w:line="160" w:lineRule="exact"/>
              <w:jc w:val="center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6096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27" w:type="dxa"/>
              <w:right w:w="227" w:type="dxa"/>
            </w:tcMar>
          </w:tcPr>
          <w:p w:rsidR="00C37A38" w:rsidRPr="00491910" w:rsidRDefault="008A3460" w:rsidP="00B22238">
            <w:pPr>
              <w:rPr>
                <w:sz w:val="16"/>
                <w:szCs w:val="16"/>
                <w:lang w:val="ru-RU"/>
              </w:rPr>
            </w:pPr>
            <w:r w:rsidRPr="00491910">
              <w:rPr>
                <w:sz w:val="16"/>
                <w:szCs w:val="16"/>
                <w:lang w:val="ru-RU"/>
              </w:rPr>
              <w:t xml:space="preserve">* </w:t>
            </w:r>
            <w:r w:rsidR="009F7DF9" w:rsidRPr="00491910">
              <w:rPr>
                <w:sz w:val="16"/>
                <w:szCs w:val="16"/>
                <w:lang w:val="ru-RU"/>
              </w:rPr>
              <w:t xml:space="preserve">В </w:t>
            </w:r>
            <w:r w:rsidR="00B25E10" w:rsidRPr="00491910">
              <w:rPr>
                <w:sz w:val="16"/>
                <w:szCs w:val="16"/>
                <w:lang w:val="ru-RU"/>
              </w:rPr>
              <w:t>данном кратком</w:t>
            </w:r>
            <w:r w:rsidR="009F7DF9" w:rsidRPr="00491910">
              <w:rPr>
                <w:sz w:val="16"/>
                <w:szCs w:val="16"/>
                <w:lang w:val="ru-RU"/>
              </w:rPr>
              <w:t xml:space="preserve"> представлении ресурсов, распределенных от Генерального секретариата</w:t>
            </w:r>
            <w:r w:rsidRPr="00491910">
              <w:rPr>
                <w:sz w:val="16"/>
                <w:szCs w:val="16"/>
                <w:lang w:val="ru-RU"/>
              </w:rPr>
              <w:t xml:space="preserve">: </w:t>
            </w:r>
            <w:r w:rsidR="009F7DF9" w:rsidRPr="00491910">
              <w:rPr>
                <w:sz w:val="16"/>
                <w:szCs w:val="16"/>
                <w:lang w:val="ru-RU"/>
              </w:rPr>
              <w:t>з</w:t>
            </w:r>
            <w:r w:rsidR="00D21294" w:rsidRPr="00491910">
              <w:rPr>
                <w:sz w:val="16"/>
                <w:szCs w:val="16"/>
                <w:lang w:val="ru-RU"/>
              </w:rPr>
              <w:t>атраты на документацию</w:t>
            </w:r>
            <w:r w:rsidR="009F7DF9" w:rsidRPr="00491910">
              <w:rPr>
                <w:sz w:val="16"/>
                <w:szCs w:val="16"/>
                <w:lang w:val="ru-RU"/>
              </w:rPr>
              <w:t xml:space="preserve"> включают </w:t>
            </w:r>
            <w:r w:rsidR="00B25E10" w:rsidRPr="00491910">
              <w:rPr>
                <w:sz w:val="16"/>
                <w:szCs w:val="16"/>
                <w:lang w:val="ru-RU"/>
              </w:rPr>
              <w:t xml:space="preserve">затраты </w:t>
            </w:r>
            <w:r w:rsidR="00170F06" w:rsidRPr="00491910">
              <w:rPr>
                <w:sz w:val="16"/>
                <w:szCs w:val="16"/>
                <w:lang w:val="ru-RU"/>
              </w:rPr>
              <w:t>C&amp;P</w:t>
            </w:r>
            <w:r w:rsidR="00B25E10" w:rsidRPr="00491910">
              <w:rPr>
                <w:sz w:val="16"/>
                <w:szCs w:val="16"/>
                <w:lang w:val="ru-RU"/>
              </w:rPr>
              <w:t xml:space="preserve"> на </w:t>
            </w:r>
            <w:r w:rsidR="009F7DF9" w:rsidRPr="00491910">
              <w:rPr>
                <w:sz w:val="16"/>
                <w:szCs w:val="16"/>
                <w:lang w:val="ru-RU"/>
              </w:rPr>
              <w:t>письменный перевод</w:t>
            </w:r>
            <w:r w:rsidRPr="00491910">
              <w:rPr>
                <w:sz w:val="16"/>
                <w:szCs w:val="16"/>
                <w:lang w:val="ru-RU"/>
              </w:rPr>
              <w:t xml:space="preserve">, </w:t>
            </w:r>
            <w:r w:rsidR="009F7DF9" w:rsidRPr="00491910">
              <w:rPr>
                <w:sz w:val="16"/>
                <w:szCs w:val="16"/>
                <w:lang w:val="ru-RU"/>
              </w:rPr>
              <w:t>набор текста и репрографию</w:t>
            </w:r>
            <w:r w:rsidRPr="00491910">
              <w:rPr>
                <w:sz w:val="16"/>
                <w:szCs w:val="16"/>
                <w:lang w:val="ru-RU"/>
              </w:rPr>
              <w:t xml:space="preserve">; </w:t>
            </w:r>
            <w:r w:rsidR="009F7DF9" w:rsidRPr="00491910">
              <w:rPr>
                <w:sz w:val="16"/>
                <w:szCs w:val="16"/>
                <w:lang w:val="ru-RU"/>
              </w:rPr>
              <w:t>а</w:t>
            </w:r>
            <w:r w:rsidR="00D21294" w:rsidRPr="00491910">
              <w:rPr>
                <w:sz w:val="16"/>
                <w:szCs w:val="16"/>
                <w:lang w:val="ru-RU"/>
              </w:rPr>
              <w:t>дминистративные услуги</w:t>
            </w:r>
            <w:r w:rsidRPr="00491910">
              <w:rPr>
                <w:sz w:val="16"/>
                <w:szCs w:val="16"/>
                <w:lang w:val="ru-RU"/>
              </w:rPr>
              <w:t xml:space="preserve"> </w:t>
            </w:r>
            <w:r w:rsidR="009F7DF9" w:rsidRPr="00491910">
              <w:rPr>
                <w:sz w:val="16"/>
                <w:szCs w:val="16"/>
                <w:lang w:val="ru-RU"/>
              </w:rPr>
              <w:t>включают</w:t>
            </w:r>
            <w:r w:rsidR="00B25E10" w:rsidRPr="00491910">
              <w:rPr>
                <w:sz w:val="16"/>
                <w:szCs w:val="16"/>
                <w:lang w:val="ru-RU"/>
              </w:rPr>
              <w:t xml:space="preserve"> затраты</w:t>
            </w:r>
            <w:r w:rsidR="009F7DF9" w:rsidRPr="00491910">
              <w:rPr>
                <w:sz w:val="16"/>
                <w:szCs w:val="16"/>
                <w:lang w:val="ru-RU"/>
              </w:rPr>
              <w:t xml:space="preserve"> Канцеляри</w:t>
            </w:r>
            <w:r w:rsidR="00B25E10" w:rsidRPr="00491910">
              <w:rPr>
                <w:sz w:val="16"/>
                <w:szCs w:val="16"/>
                <w:lang w:val="ru-RU"/>
              </w:rPr>
              <w:t>и</w:t>
            </w:r>
            <w:r w:rsidR="009F7DF9" w:rsidRPr="00491910">
              <w:rPr>
                <w:sz w:val="16"/>
                <w:szCs w:val="16"/>
                <w:lang w:val="ru-RU"/>
              </w:rPr>
              <w:t xml:space="preserve"> Генерального секретаря</w:t>
            </w:r>
            <w:r w:rsidRPr="00491910">
              <w:rPr>
                <w:sz w:val="16"/>
                <w:szCs w:val="16"/>
                <w:lang w:val="ru-RU"/>
              </w:rPr>
              <w:t xml:space="preserve">, </w:t>
            </w:r>
            <w:r w:rsidR="009F7DF9" w:rsidRPr="00491910">
              <w:rPr>
                <w:sz w:val="16"/>
                <w:szCs w:val="16"/>
                <w:lang w:val="ru-RU"/>
              </w:rPr>
              <w:t>подразделени</w:t>
            </w:r>
            <w:r w:rsidR="00B25E10" w:rsidRPr="00491910">
              <w:rPr>
                <w:sz w:val="16"/>
                <w:szCs w:val="16"/>
                <w:lang w:val="ru-RU"/>
              </w:rPr>
              <w:t>я</w:t>
            </w:r>
            <w:r w:rsidR="009F7DF9" w:rsidRPr="00491910">
              <w:rPr>
                <w:sz w:val="16"/>
                <w:szCs w:val="16"/>
                <w:lang w:val="ru-RU"/>
              </w:rPr>
              <w:t xml:space="preserve"> по правовым вопросам</w:t>
            </w:r>
            <w:r w:rsidRPr="00491910">
              <w:rPr>
                <w:sz w:val="16"/>
                <w:szCs w:val="16"/>
                <w:lang w:val="ru-RU"/>
              </w:rPr>
              <w:t xml:space="preserve">, </w:t>
            </w:r>
            <w:r w:rsidR="00B25E10" w:rsidRPr="00491910">
              <w:rPr>
                <w:sz w:val="16"/>
                <w:szCs w:val="16"/>
                <w:lang w:val="ru-RU"/>
              </w:rPr>
              <w:t>подразделения аудита</w:t>
            </w:r>
            <w:r w:rsidRPr="00491910">
              <w:rPr>
                <w:sz w:val="16"/>
                <w:szCs w:val="16"/>
                <w:lang w:val="ru-RU"/>
              </w:rPr>
              <w:t xml:space="preserve">, IMAC, </w:t>
            </w:r>
            <w:r w:rsidR="009F7DF9" w:rsidRPr="00491910">
              <w:rPr>
                <w:sz w:val="16"/>
                <w:szCs w:val="16"/>
                <w:lang w:val="ru-RU"/>
              </w:rPr>
              <w:t>Управления по вопросам этики</w:t>
            </w:r>
            <w:r w:rsidRPr="00491910">
              <w:rPr>
                <w:sz w:val="16"/>
                <w:szCs w:val="16"/>
                <w:lang w:val="ru-RU"/>
              </w:rPr>
              <w:t xml:space="preserve">, </w:t>
            </w:r>
            <w:r w:rsidR="00B25E10" w:rsidRPr="00491910">
              <w:rPr>
                <w:sz w:val="16"/>
                <w:szCs w:val="16"/>
                <w:lang w:val="ru-RU"/>
              </w:rPr>
              <w:t>службы безопасности</w:t>
            </w:r>
            <w:r w:rsidRPr="00491910">
              <w:rPr>
                <w:sz w:val="16"/>
                <w:szCs w:val="16"/>
                <w:lang w:val="ru-RU"/>
              </w:rPr>
              <w:t xml:space="preserve">, </w:t>
            </w:r>
            <w:r w:rsidR="00B25E10" w:rsidRPr="00491910">
              <w:rPr>
                <w:sz w:val="16"/>
                <w:szCs w:val="16"/>
                <w:lang w:val="ru-RU"/>
              </w:rPr>
              <w:t>части</w:t>
            </w:r>
            <w:r w:rsidRPr="00491910">
              <w:rPr>
                <w:sz w:val="16"/>
                <w:szCs w:val="16"/>
                <w:lang w:val="ru-RU"/>
              </w:rPr>
              <w:t xml:space="preserve"> HRMD, FRMD, IS</w:t>
            </w:r>
            <w:r w:rsidR="00B25E10" w:rsidRPr="00491910">
              <w:rPr>
                <w:sz w:val="16"/>
                <w:szCs w:val="16"/>
                <w:lang w:val="ru-RU"/>
              </w:rPr>
              <w:t>, за исключением отдела конференций</w:t>
            </w:r>
            <w:r w:rsidRPr="00491910">
              <w:rPr>
                <w:sz w:val="16"/>
                <w:szCs w:val="16"/>
                <w:lang w:val="ru-RU"/>
              </w:rPr>
              <w:t xml:space="preserve">, </w:t>
            </w:r>
            <w:r w:rsidR="00B25E10" w:rsidRPr="00491910">
              <w:rPr>
                <w:sz w:val="16"/>
                <w:szCs w:val="16"/>
                <w:lang w:val="ru-RU"/>
              </w:rPr>
              <w:t>АСХИ</w:t>
            </w:r>
            <w:r w:rsidRPr="00491910">
              <w:rPr>
                <w:sz w:val="16"/>
                <w:szCs w:val="16"/>
                <w:lang w:val="ru-RU"/>
              </w:rPr>
              <w:t xml:space="preserve">, </w:t>
            </w:r>
            <w:r w:rsidR="00B25E10" w:rsidRPr="00491910">
              <w:rPr>
                <w:sz w:val="16"/>
                <w:szCs w:val="16"/>
                <w:lang w:val="ru-RU"/>
              </w:rPr>
              <w:t>50% затрат на эксплуатацию зданий и 50% затрат, связанных с ИКТ</w:t>
            </w:r>
            <w:r w:rsidRPr="00491910">
              <w:rPr>
                <w:sz w:val="16"/>
                <w:szCs w:val="16"/>
                <w:lang w:val="ru-RU"/>
              </w:rPr>
              <w:t>.</w:t>
            </w:r>
          </w:p>
          <w:p w:rsidR="008A3460" w:rsidRPr="00491910" w:rsidRDefault="00B25E10" w:rsidP="00B22238">
            <w:pPr>
              <w:rPr>
                <w:sz w:val="16"/>
                <w:szCs w:val="16"/>
                <w:lang w:val="ru-RU"/>
              </w:rPr>
            </w:pPr>
            <w:r w:rsidRPr="00491910">
              <w:rPr>
                <w:sz w:val="16"/>
                <w:szCs w:val="16"/>
                <w:lang w:val="ru-RU"/>
              </w:rPr>
              <w:t>Затраты на в</w:t>
            </w:r>
            <w:r w:rsidR="00D21294" w:rsidRPr="00491910">
              <w:rPr>
                <w:sz w:val="16"/>
                <w:szCs w:val="16"/>
                <w:lang w:val="ru-RU"/>
              </w:rPr>
              <w:t>спомогательные услуги</w:t>
            </w:r>
            <w:r w:rsidR="008A3460" w:rsidRPr="00491910">
              <w:rPr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sz w:val="16"/>
                <w:szCs w:val="16"/>
                <w:lang w:val="ru-RU"/>
              </w:rPr>
              <w:t>включают</w:t>
            </w:r>
            <w:r w:rsidR="008A3460" w:rsidRPr="00491910">
              <w:rPr>
                <w:sz w:val="16"/>
                <w:szCs w:val="16"/>
                <w:lang w:val="ru-RU"/>
              </w:rPr>
              <w:t xml:space="preserve"> </w:t>
            </w:r>
            <w:r w:rsidR="00CE0F3C" w:rsidRPr="00491910">
              <w:rPr>
                <w:sz w:val="16"/>
                <w:szCs w:val="16"/>
                <w:lang w:val="ru-RU"/>
              </w:rPr>
              <w:t xml:space="preserve">затраты </w:t>
            </w:r>
            <w:r w:rsidR="008A3460" w:rsidRPr="00491910">
              <w:rPr>
                <w:sz w:val="16"/>
                <w:szCs w:val="16"/>
                <w:lang w:val="ru-RU"/>
              </w:rPr>
              <w:t xml:space="preserve">C&amp;P, </w:t>
            </w:r>
            <w:r w:rsidRPr="00491910">
              <w:rPr>
                <w:sz w:val="16"/>
                <w:szCs w:val="16"/>
                <w:lang w:val="ru-RU"/>
              </w:rPr>
              <w:t>части</w:t>
            </w:r>
            <w:r w:rsidR="008A3460" w:rsidRPr="00491910">
              <w:rPr>
                <w:sz w:val="16"/>
                <w:szCs w:val="16"/>
                <w:lang w:val="ru-RU"/>
              </w:rPr>
              <w:t xml:space="preserve"> HRMD, </w:t>
            </w:r>
            <w:r w:rsidRPr="00491910">
              <w:rPr>
                <w:sz w:val="16"/>
                <w:szCs w:val="16"/>
                <w:lang w:val="ru-RU"/>
              </w:rPr>
              <w:t>IS в части поддержки конференций, 50% затрат на эксплуатацию зданий и 50% затрат, связанных с ИКТ</w:t>
            </w:r>
            <w:r w:rsidR="008A3460" w:rsidRPr="00491910">
              <w:rPr>
                <w:sz w:val="16"/>
                <w:szCs w:val="16"/>
                <w:lang w:val="ru-RU"/>
              </w:rPr>
              <w:t xml:space="preserve">; </w:t>
            </w:r>
            <w:r w:rsidRPr="00491910">
              <w:rPr>
                <w:sz w:val="16"/>
                <w:szCs w:val="16"/>
                <w:lang w:val="ru-RU"/>
              </w:rPr>
              <w:t>межсекторальные затраты включают затраты</w:t>
            </w:r>
            <w:r w:rsidR="008A3460" w:rsidRPr="00491910">
              <w:rPr>
                <w:sz w:val="16"/>
                <w:szCs w:val="16"/>
                <w:lang w:val="ru-RU"/>
              </w:rPr>
              <w:t xml:space="preserve"> SPM.</w:t>
            </w:r>
          </w:p>
        </w:tc>
      </w:tr>
      <w:tr w:rsidR="008A3460" w:rsidRPr="00491910" w:rsidTr="00741D1F">
        <w:tc>
          <w:tcPr>
            <w:tcW w:w="1838" w:type="dxa"/>
          </w:tcPr>
          <w:p w:rsidR="008A3460" w:rsidRPr="00491910" w:rsidRDefault="00D21294" w:rsidP="00AC36A0">
            <w:pPr>
              <w:spacing w:before="40" w:after="40" w:line="160" w:lineRule="exac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Затраты на документацию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2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771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258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4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021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202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1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619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740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2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232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486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2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338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109</w:t>
            </w:r>
          </w:p>
        </w:tc>
        <w:tc>
          <w:tcPr>
            <w:tcW w:w="1016" w:type="dxa"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12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982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795</w:t>
            </w:r>
          </w:p>
        </w:tc>
        <w:tc>
          <w:tcPr>
            <w:tcW w:w="6096" w:type="dxa"/>
            <w:vMerge/>
            <w:tcBorders>
              <w:bottom w:val="nil"/>
              <w:right w:val="nil"/>
            </w:tcBorders>
            <w:shd w:val="clear" w:color="auto" w:fill="auto"/>
          </w:tcPr>
          <w:p w:rsidR="008A3460" w:rsidRPr="00491910" w:rsidRDefault="008A3460" w:rsidP="00AC36A0">
            <w:pPr>
              <w:spacing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</w:p>
        </w:tc>
      </w:tr>
      <w:tr w:rsidR="008A3460" w:rsidRPr="00491910" w:rsidTr="00741D1F">
        <w:tc>
          <w:tcPr>
            <w:tcW w:w="1838" w:type="dxa"/>
          </w:tcPr>
          <w:p w:rsidR="008A3460" w:rsidRPr="00491910" w:rsidRDefault="00D21294" w:rsidP="00AC36A0">
            <w:pPr>
              <w:spacing w:before="40" w:after="40" w:line="160" w:lineRule="exac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Административные услуги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5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489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779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7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344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210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4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472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414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3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805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744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3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638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581</w:t>
            </w:r>
          </w:p>
        </w:tc>
        <w:tc>
          <w:tcPr>
            <w:tcW w:w="1016" w:type="dxa"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24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750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728</w:t>
            </w:r>
          </w:p>
        </w:tc>
        <w:tc>
          <w:tcPr>
            <w:tcW w:w="6096" w:type="dxa"/>
            <w:vMerge/>
            <w:tcBorders>
              <w:bottom w:val="nil"/>
              <w:right w:val="nil"/>
            </w:tcBorders>
            <w:shd w:val="clear" w:color="auto" w:fill="auto"/>
          </w:tcPr>
          <w:p w:rsidR="008A3460" w:rsidRPr="00491910" w:rsidRDefault="008A3460" w:rsidP="00AC36A0">
            <w:pPr>
              <w:spacing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</w:p>
        </w:tc>
      </w:tr>
      <w:tr w:rsidR="008A3460" w:rsidRPr="00491910" w:rsidTr="00741D1F">
        <w:tc>
          <w:tcPr>
            <w:tcW w:w="1838" w:type="dxa"/>
          </w:tcPr>
          <w:p w:rsidR="008A3460" w:rsidRPr="00491910" w:rsidRDefault="00D21294" w:rsidP="00AC36A0">
            <w:pPr>
              <w:spacing w:before="40" w:after="40" w:line="160" w:lineRule="exac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Вспомогательные услуги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9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853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152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13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181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517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8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027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168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6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830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617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6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530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589</w:t>
            </w:r>
          </w:p>
        </w:tc>
        <w:tc>
          <w:tcPr>
            <w:tcW w:w="1016" w:type="dxa"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44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423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042</w:t>
            </w:r>
          </w:p>
        </w:tc>
        <w:tc>
          <w:tcPr>
            <w:tcW w:w="6096" w:type="dxa"/>
            <w:vMerge/>
            <w:tcBorders>
              <w:bottom w:val="nil"/>
              <w:right w:val="nil"/>
            </w:tcBorders>
            <w:shd w:val="clear" w:color="auto" w:fill="auto"/>
          </w:tcPr>
          <w:p w:rsidR="008A3460" w:rsidRPr="00491910" w:rsidRDefault="008A3460" w:rsidP="00AC36A0">
            <w:pPr>
              <w:spacing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</w:p>
        </w:tc>
      </w:tr>
      <w:tr w:rsidR="008A3460" w:rsidRPr="00491910" w:rsidTr="00741D1F">
        <w:tc>
          <w:tcPr>
            <w:tcW w:w="1838" w:type="dxa"/>
          </w:tcPr>
          <w:p w:rsidR="008A3460" w:rsidRPr="00491910" w:rsidRDefault="00D21294" w:rsidP="00AC36A0">
            <w:pPr>
              <w:spacing w:before="40" w:after="40" w:line="160" w:lineRule="exac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Межсекторальные</w:t>
            </w:r>
            <w:r w:rsidR="00CE0F3C" w:rsidRPr="00491910">
              <w:rPr>
                <w:rFonts w:cs="Calibri"/>
                <w:sz w:val="16"/>
                <w:szCs w:val="16"/>
                <w:lang w:val="ru-RU"/>
              </w:rPr>
              <w:t xml:space="preserve"> затраты</w:t>
            </w:r>
          </w:p>
        </w:tc>
        <w:tc>
          <w:tcPr>
            <w:tcW w:w="1015" w:type="dxa"/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1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090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635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1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894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900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845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214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1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445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000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2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986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745</w:t>
            </w:r>
          </w:p>
        </w:tc>
        <w:tc>
          <w:tcPr>
            <w:tcW w:w="1016" w:type="dxa"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sz w:val="16"/>
                <w:szCs w:val="16"/>
                <w:lang w:val="ru-RU"/>
              </w:rPr>
              <w:t>8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262</w:t>
            </w:r>
            <w:r w:rsidR="00C37A38" w:rsidRPr="00491910">
              <w:rPr>
                <w:rFonts w:cs="Calibri"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sz w:val="16"/>
                <w:szCs w:val="16"/>
                <w:lang w:val="ru-RU"/>
              </w:rPr>
              <w:t>493</w:t>
            </w:r>
          </w:p>
        </w:tc>
        <w:tc>
          <w:tcPr>
            <w:tcW w:w="6096" w:type="dxa"/>
            <w:vMerge/>
            <w:tcBorders>
              <w:bottom w:val="nil"/>
              <w:right w:val="nil"/>
            </w:tcBorders>
            <w:shd w:val="clear" w:color="auto" w:fill="auto"/>
          </w:tcPr>
          <w:p w:rsidR="008A3460" w:rsidRPr="00491910" w:rsidRDefault="008A3460" w:rsidP="00AC36A0">
            <w:pPr>
              <w:spacing w:line="160" w:lineRule="exact"/>
              <w:jc w:val="right"/>
              <w:rPr>
                <w:rFonts w:cs="Calibri"/>
                <w:sz w:val="16"/>
                <w:szCs w:val="16"/>
                <w:lang w:val="ru-RU"/>
              </w:rPr>
            </w:pPr>
          </w:p>
        </w:tc>
      </w:tr>
      <w:tr w:rsidR="008A3460" w:rsidRPr="00491910" w:rsidTr="00A12EFE">
        <w:trPr>
          <w:trHeight w:val="98"/>
        </w:trPr>
        <w:tc>
          <w:tcPr>
            <w:tcW w:w="1838" w:type="dxa"/>
            <w:shd w:val="clear" w:color="000000" w:fill="BDD7EE"/>
            <w:vAlign w:val="center"/>
          </w:tcPr>
          <w:p w:rsidR="008A3460" w:rsidRPr="00491910" w:rsidRDefault="00C37A38" w:rsidP="00AC36A0">
            <w:pPr>
              <w:spacing w:before="40" w:after="40" w:line="160" w:lineRule="exact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1015" w:type="dxa"/>
            <w:shd w:val="clear" w:color="000000" w:fill="BDD7EE"/>
            <w:noWrap/>
            <w:vAlign w:val="center"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19</w:t>
            </w:r>
            <w:r w:rsidR="00C37A38"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204</w:t>
            </w:r>
            <w:r w:rsidR="00C37A38"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824</w:t>
            </w:r>
          </w:p>
        </w:tc>
        <w:tc>
          <w:tcPr>
            <w:tcW w:w="1016" w:type="dxa"/>
            <w:shd w:val="clear" w:color="000000" w:fill="BDD7EE"/>
            <w:noWrap/>
            <w:vAlign w:val="center"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26</w:t>
            </w:r>
            <w:r w:rsidR="00C37A38"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441</w:t>
            </w:r>
            <w:r w:rsidR="00C37A38"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829</w:t>
            </w:r>
          </w:p>
        </w:tc>
        <w:tc>
          <w:tcPr>
            <w:tcW w:w="1016" w:type="dxa"/>
            <w:shd w:val="clear" w:color="000000" w:fill="BDD7EE"/>
            <w:noWrap/>
            <w:vAlign w:val="center"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14</w:t>
            </w:r>
            <w:r w:rsidR="00C37A38"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964</w:t>
            </w:r>
            <w:r w:rsidR="00C37A38"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535</w:t>
            </w:r>
          </w:p>
        </w:tc>
        <w:tc>
          <w:tcPr>
            <w:tcW w:w="1016" w:type="dxa"/>
            <w:shd w:val="clear" w:color="000000" w:fill="BDD7EE"/>
            <w:noWrap/>
            <w:vAlign w:val="center"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14</w:t>
            </w:r>
            <w:r w:rsidR="00C37A38"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313</w:t>
            </w:r>
            <w:r w:rsidR="00C37A38"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847</w:t>
            </w:r>
          </w:p>
        </w:tc>
        <w:tc>
          <w:tcPr>
            <w:tcW w:w="1016" w:type="dxa"/>
            <w:shd w:val="clear" w:color="000000" w:fill="BDD7EE"/>
            <w:noWrap/>
            <w:vAlign w:val="center"/>
            <w:hideMark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15</w:t>
            </w:r>
            <w:r w:rsidR="00C37A38"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494</w:t>
            </w:r>
            <w:r w:rsidR="00C37A38"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025</w:t>
            </w:r>
          </w:p>
        </w:tc>
        <w:tc>
          <w:tcPr>
            <w:tcW w:w="1016" w:type="dxa"/>
            <w:shd w:val="clear" w:color="000000" w:fill="BDD7EE"/>
            <w:vAlign w:val="center"/>
          </w:tcPr>
          <w:p w:rsidR="008A3460" w:rsidRPr="00491910" w:rsidRDefault="008A3460" w:rsidP="00AC36A0">
            <w:pPr>
              <w:spacing w:before="40" w:after="40" w:line="160" w:lineRule="exact"/>
              <w:jc w:val="right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90</w:t>
            </w:r>
            <w:r w:rsidR="00C37A38"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419</w:t>
            </w:r>
            <w:r w:rsidR="00C37A38"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491910">
              <w:rPr>
                <w:rFonts w:cs="Calibri"/>
                <w:b/>
                <w:bCs/>
                <w:sz w:val="16"/>
                <w:szCs w:val="16"/>
                <w:lang w:val="ru-RU"/>
              </w:rPr>
              <w:t>059</w:t>
            </w:r>
          </w:p>
        </w:tc>
        <w:tc>
          <w:tcPr>
            <w:tcW w:w="6096" w:type="dxa"/>
            <w:vMerge/>
            <w:tcBorders>
              <w:bottom w:val="nil"/>
              <w:right w:val="nil"/>
            </w:tcBorders>
            <w:shd w:val="clear" w:color="auto" w:fill="auto"/>
          </w:tcPr>
          <w:p w:rsidR="008A3460" w:rsidRPr="00491910" w:rsidRDefault="008A3460" w:rsidP="00AC36A0">
            <w:pPr>
              <w:spacing w:line="160" w:lineRule="exact"/>
              <w:jc w:val="right"/>
              <w:rPr>
                <w:rFonts w:cs="Calibri"/>
                <w:b/>
                <w:bCs/>
                <w:sz w:val="16"/>
                <w:szCs w:val="16"/>
                <w:lang w:val="ru-RU"/>
              </w:rPr>
            </w:pPr>
          </w:p>
        </w:tc>
      </w:tr>
    </w:tbl>
    <w:p w:rsidR="005D7F36" w:rsidRPr="00491910" w:rsidRDefault="005D7F36" w:rsidP="00A34CDE">
      <w:pPr>
        <w:spacing w:after="120"/>
        <w:rPr>
          <w:lang w:val="ru-RU"/>
        </w:rPr>
        <w:sectPr w:rsidR="005D7F36" w:rsidRPr="00491910" w:rsidSect="006D0E79">
          <w:footerReference w:type="default" r:id="rId24"/>
          <w:headerReference w:type="first" r:id="rId25"/>
          <w:footerReference w:type="first" r:id="rId26"/>
          <w:pgSz w:w="16834" w:h="11907" w:orient="landscape"/>
          <w:pgMar w:top="1134" w:right="1418" w:bottom="1134" w:left="1418" w:header="720" w:footer="720" w:gutter="0"/>
          <w:paperSrc w:first="15" w:other="15"/>
          <w:cols w:space="720"/>
          <w:titlePg/>
          <w:docGrid w:linePitch="299"/>
        </w:sectPr>
      </w:pPr>
    </w:p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5D7F36" w:rsidRPr="00491910" w:rsidTr="00F74EE2">
        <w:trPr>
          <w:cantSplit/>
        </w:trPr>
        <w:tc>
          <w:tcPr>
            <w:tcW w:w="6911" w:type="dxa"/>
          </w:tcPr>
          <w:p w:rsidR="005D7F36" w:rsidRPr="00491910" w:rsidRDefault="005D7F36" w:rsidP="005D7F36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491910">
              <w:rPr>
                <w:b/>
                <w:smallCaps/>
                <w:sz w:val="28"/>
                <w:szCs w:val="28"/>
                <w:lang w:val="ru-RU"/>
              </w:rPr>
              <w:t>СОВЕТ 2019</w:t>
            </w:r>
            <w:r w:rsidRPr="00491910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491910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Pr="00491910">
              <w:rPr>
                <w:b/>
                <w:bCs/>
                <w:szCs w:val="22"/>
                <w:lang w:val="ru-RU"/>
              </w:rPr>
              <w:t xml:space="preserve">, </w:t>
            </w:r>
            <w:r w:rsidRPr="00491910">
              <w:rPr>
                <w:b/>
                <w:bCs/>
                <w:lang w:val="ru-RU"/>
              </w:rPr>
              <w:t>10−20 июня 2019 года</w:t>
            </w:r>
          </w:p>
        </w:tc>
        <w:tc>
          <w:tcPr>
            <w:tcW w:w="3120" w:type="dxa"/>
          </w:tcPr>
          <w:p w:rsidR="005D7F36" w:rsidRPr="00491910" w:rsidRDefault="005D7F36" w:rsidP="00F74EE2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r w:rsidRPr="00491910">
              <w:rPr>
                <w:noProof/>
                <w:lang w:eastAsia="zh-CN"/>
              </w:rPr>
              <w:drawing>
                <wp:inline distT="0" distB="0" distL="0" distR="0" wp14:anchorId="5332B445" wp14:editId="5B3A914F">
                  <wp:extent cx="1314450" cy="695325"/>
                  <wp:effectExtent l="0" t="0" r="0" b="9525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F36" w:rsidRPr="00491910" w:rsidTr="00F74EE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5D7F36" w:rsidRPr="00491910" w:rsidRDefault="005D7F36" w:rsidP="00F74EE2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5D7F36" w:rsidRPr="00491910" w:rsidRDefault="005D7F36" w:rsidP="00F74EE2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5D7F36" w:rsidRPr="00491910" w:rsidTr="00F74EE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5D7F36" w:rsidRPr="00491910" w:rsidRDefault="005D7F36" w:rsidP="00F74EE2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5D7F36" w:rsidRPr="00491910" w:rsidRDefault="005D7F36" w:rsidP="00F74EE2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5D7F36" w:rsidRPr="00491910" w:rsidTr="00F74EE2">
        <w:trPr>
          <w:cantSplit/>
          <w:trHeight w:val="23"/>
        </w:trPr>
        <w:tc>
          <w:tcPr>
            <w:tcW w:w="6911" w:type="dxa"/>
            <w:vMerge w:val="restart"/>
          </w:tcPr>
          <w:p w:rsidR="005D7F36" w:rsidRPr="00491910" w:rsidRDefault="005D7F36" w:rsidP="00F74EE2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5D7F36" w:rsidRPr="00491910" w:rsidRDefault="005D7F36" w:rsidP="005D7F36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491910">
              <w:rPr>
                <w:b/>
                <w:bCs/>
                <w:szCs w:val="22"/>
                <w:lang w:val="ru-RU"/>
              </w:rPr>
              <w:t>Документ C18/</w:t>
            </w:r>
            <w:r w:rsidRPr="00A34216">
              <w:rPr>
                <w:b/>
                <w:bCs/>
                <w:szCs w:val="22"/>
                <w:highlight w:val="yellow"/>
                <w:lang w:val="ru-RU"/>
              </w:rPr>
              <w:t>ZZ</w:t>
            </w:r>
            <w:r w:rsidRPr="00491910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5D7F36" w:rsidRPr="00491910" w:rsidTr="00F74EE2">
        <w:trPr>
          <w:cantSplit/>
          <w:trHeight w:val="23"/>
        </w:trPr>
        <w:tc>
          <w:tcPr>
            <w:tcW w:w="6911" w:type="dxa"/>
            <w:vMerge/>
          </w:tcPr>
          <w:p w:rsidR="005D7F36" w:rsidRPr="00491910" w:rsidRDefault="005D7F36" w:rsidP="00F74EE2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5D7F36" w:rsidRPr="00491910" w:rsidRDefault="005D7F36" w:rsidP="005D7F36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91910">
              <w:rPr>
                <w:b/>
                <w:bCs/>
                <w:szCs w:val="22"/>
                <w:lang w:val="ru-RU"/>
              </w:rPr>
              <w:t>1 мая 2019 года</w:t>
            </w:r>
          </w:p>
        </w:tc>
      </w:tr>
      <w:tr w:rsidR="005D7F36" w:rsidRPr="00491910" w:rsidTr="00F74EE2">
        <w:trPr>
          <w:cantSplit/>
          <w:trHeight w:val="23"/>
        </w:trPr>
        <w:tc>
          <w:tcPr>
            <w:tcW w:w="6911" w:type="dxa"/>
            <w:vMerge/>
          </w:tcPr>
          <w:p w:rsidR="005D7F36" w:rsidRPr="00491910" w:rsidRDefault="005D7F36" w:rsidP="00F74EE2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5D7F36" w:rsidRPr="00491910" w:rsidRDefault="005D7F36" w:rsidP="00F74EE2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91910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5D7F36" w:rsidRPr="00491910" w:rsidTr="00F74EE2">
        <w:trPr>
          <w:cantSplit/>
        </w:trPr>
        <w:tc>
          <w:tcPr>
            <w:tcW w:w="10031" w:type="dxa"/>
            <w:gridSpan w:val="2"/>
          </w:tcPr>
          <w:p w:rsidR="005D7F36" w:rsidRPr="00491910" w:rsidRDefault="005D7F36" w:rsidP="00F74EE2">
            <w:pPr>
              <w:pStyle w:val="Source"/>
              <w:rPr>
                <w:szCs w:val="22"/>
                <w:lang w:val="ru-RU"/>
              </w:rPr>
            </w:pPr>
          </w:p>
        </w:tc>
      </w:tr>
      <w:tr w:rsidR="005D7F36" w:rsidRPr="00491910" w:rsidTr="00F74EE2">
        <w:trPr>
          <w:cantSplit/>
        </w:trPr>
        <w:tc>
          <w:tcPr>
            <w:tcW w:w="10031" w:type="dxa"/>
            <w:gridSpan w:val="2"/>
          </w:tcPr>
          <w:p w:rsidR="005D7F36" w:rsidRPr="00491910" w:rsidRDefault="005D7F36" w:rsidP="00F74EE2">
            <w:pPr>
              <w:pStyle w:val="Title1"/>
              <w:rPr>
                <w:szCs w:val="22"/>
                <w:lang w:val="ru-RU"/>
              </w:rPr>
            </w:pPr>
          </w:p>
        </w:tc>
      </w:tr>
    </w:tbl>
    <w:p w:rsidR="005D7F36" w:rsidRPr="00491910" w:rsidRDefault="005D7F36" w:rsidP="0018707A">
      <w:pPr>
        <w:pStyle w:val="ResNo"/>
        <w:rPr>
          <w:lang w:val="ru-RU"/>
        </w:rPr>
      </w:pPr>
      <w:r w:rsidRPr="00491910">
        <w:rPr>
          <w:lang w:val="ru-RU"/>
        </w:rPr>
        <w:t>РЕЗОЛЮЦИ</w:t>
      </w:r>
      <w:r w:rsidR="0018707A" w:rsidRPr="00491910">
        <w:rPr>
          <w:lang w:val="ru-RU"/>
        </w:rPr>
        <w:t>Я</w:t>
      </w:r>
      <w:r w:rsidRPr="00491910">
        <w:rPr>
          <w:lang w:val="ru-RU"/>
        </w:rPr>
        <w:t xml:space="preserve"> </w:t>
      </w:r>
      <w:r w:rsidR="00D25CD9" w:rsidRPr="00A34216">
        <w:rPr>
          <w:highlight w:val="yellow"/>
          <w:lang w:val="ru-RU"/>
        </w:rPr>
        <w:t>YYYY</w:t>
      </w:r>
    </w:p>
    <w:p w:rsidR="005D7F36" w:rsidRPr="00491910" w:rsidRDefault="00D25CD9" w:rsidP="00D25CD9">
      <w:pPr>
        <w:pStyle w:val="Restitle"/>
        <w:rPr>
          <w:lang w:val="ru-RU"/>
        </w:rPr>
      </w:pPr>
      <w:r w:rsidRPr="00491910">
        <w:rPr>
          <w:lang w:val="ru-RU"/>
        </w:rPr>
        <w:t>Ежегодные ч</w:t>
      </w:r>
      <w:r w:rsidR="005D7F36" w:rsidRPr="00491910">
        <w:rPr>
          <w:lang w:val="ru-RU"/>
        </w:rPr>
        <w:t>етырехгодичны</w:t>
      </w:r>
      <w:r w:rsidRPr="00491910">
        <w:rPr>
          <w:lang w:val="ru-RU"/>
        </w:rPr>
        <w:t>е скользящие</w:t>
      </w:r>
      <w:r w:rsidR="005D7F36" w:rsidRPr="00491910">
        <w:rPr>
          <w:lang w:val="ru-RU"/>
        </w:rPr>
        <w:t xml:space="preserve"> Оперативны</w:t>
      </w:r>
      <w:r w:rsidRPr="00491910">
        <w:rPr>
          <w:lang w:val="ru-RU"/>
        </w:rPr>
        <w:t>е</w:t>
      </w:r>
      <w:r w:rsidR="005D7F36" w:rsidRPr="00491910">
        <w:rPr>
          <w:lang w:val="ru-RU"/>
        </w:rPr>
        <w:t xml:space="preserve"> план</w:t>
      </w:r>
      <w:r w:rsidRPr="00491910">
        <w:rPr>
          <w:lang w:val="ru-RU"/>
        </w:rPr>
        <w:t>ы Союза</w:t>
      </w:r>
      <w:r w:rsidR="005D7F36" w:rsidRPr="00491910">
        <w:rPr>
          <w:lang w:val="ru-RU"/>
        </w:rPr>
        <w:t xml:space="preserve"> на</w:t>
      </w:r>
      <w:r w:rsidRPr="00491910">
        <w:rPr>
          <w:lang w:val="ru-RU"/>
        </w:rPr>
        <w:t> 2020</w:t>
      </w:r>
      <w:r w:rsidR="005D7F36" w:rsidRPr="00491910">
        <w:rPr>
          <w:lang w:val="ru-RU"/>
        </w:rPr>
        <w:t>−202</w:t>
      </w:r>
      <w:r w:rsidRPr="00491910">
        <w:rPr>
          <w:lang w:val="ru-RU"/>
        </w:rPr>
        <w:t>3 </w:t>
      </w:r>
      <w:r w:rsidR="005D7F36" w:rsidRPr="00491910">
        <w:rPr>
          <w:lang w:val="ru-RU"/>
        </w:rPr>
        <w:t>годы</w:t>
      </w:r>
    </w:p>
    <w:p w:rsidR="005D7F36" w:rsidRPr="00491910" w:rsidRDefault="005D7F36" w:rsidP="005D7F36">
      <w:pPr>
        <w:pStyle w:val="Normalaftertitle"/>
        <w:jc w:val="both"/>
        <w:rPr>
          <w:rFonts w:cstheme="minorHAnsi"/>
          <w:szCs w:val="24"/>
          <w:lang w:val="ru-RU"/>
        </w:rPr>
      </w:pPr>
      <w:r w:rsidRPr="00491910">
        <w:rPr>
          <w:rFonts w:cstheme="minorHAnsi"/>
          <w:szCs w:val="24"/>
          <w:lang w:val="ru-RU"/>
        </w:rPr>
        <w:t>Совет,</w:t>
      </w:r>
    </w:p>
    <w:p w:rsidR="005D7F36" w:rsidRPr="00491910" w:rsidRDefault="005D7F36" w:rsidP="005D7F36">
      <w:pPr>
        <w:pStyle w:val="Call"/>
        <w:rPr>
          <w:lang w:val="ru-RU"/>
        </w:rPr>
      </w:pPr>
      <w:r w:rsidRPr="00491910">
        <w:rPr>
          <w:lang w:val="ru-RU"/>
        </w:rPr>
        <w:t>признавая</w:t>
      </w:r>
    </w:p>
    <w:p w:rsidR="005D7F36" w:rsidRPr="00491910" w:rsidRDefault="005D7F36" w:rsidP="005D7F36">
      <w:pPr>
        <w:rPr>
          <w:lang w:val="ru-RU"/>
        </w:rPr>
      </w:pPr>
      <w:r w:rsidRPr="00491910">
        <w:rPr>
          <w:lang w:val="ru-RU"/>
        </w:rPr>
        <w:t>положения Статей 5, 11A, 12, 14A, 15 и 18 Конвенции МСЭ,</w:t>
      </w:r>
    </w:p>
    <w:p w:rsidR="005D7F36" w:rsidRPr="00491910" w:rsidRDefault="005D7F36" w:rsidP="005D7F36">
      <w:pPr>
        <w:pStyle w:val="Call"/>
        <w:rPr>
          <w:lang w:val="ru-RU"/>
        </w:rPr>
      </w:pPr>
      <w:r w:rsidRPr="00491910">
        <w:rPr>
          <w:lang w:val="ru-RU"/>
        </w:rPr>
        <w:t>напоминая</w:t>
      </w:r>
    </w:p>
    <w:p w:rsidR="005D7F36" w:rsidRPr="00491910" w:rsidRDefault="005D7F36" w:rsidP="0018707A">
      <w:pPr>
        <w:rPr>
          <w:rFonts w:cstheme="minorHAnsi"/>
          <w:szCs w:val="24"/>
          <w:lang w:val="ru-RU"/>
        </w:rPr>
      </w:pPr>
      <w:r w:rsidRPr="00491910">
        <w:rPr>
          <w:rFonts w:cstheme="minorHAnsi"/>
          <w:szCs w:val="24"/>
          <w:lang w:val="ru-RU"/>
        </w:rPr>
        <w:t xml:space="preserve">Резолюцию 71 (Пересм. </w:t>
      </w:r>
      <w:r w:rsidR="00D25CD9" w:rsidRPr="00491910">
        <w:rPr>
          <w:rFonts w:cstheme="minorHAnsi"/>
          <w:szCs w:val="24"/>
          <w:lang w:val="ru-RU"/>
        </w:rPr>
        <w:t>Дубай</w:t>
      </w:r>
      <w:r w:rsidRPr="00491910">
        <w:rPr>
          <w:rFonts w:cstheme="minorHAnsi"/>
          <w:szCs w:val="24"/>
          <w:lang w:val="ru-RU"/>
        </w:rPr>
        <w:t>, 201</w:t>
      </w:r>
      <w:r w:rsidR="00D25CD9" w:rsidRPr="00491910">
        <w:rPr>
          <w:rFonts w:cstheme="minorHAnsi"/>
          <w:szCs w:val="24"/>
          <w:lang w:val="ru-RU"/>
        </w:rPr>
        <w:t>8</w:t>
      </w:r>
      <w:r w:rsidR="00F659FD" w:rsidRPr="00491910">
        <w:rPr>
          <w:rFonts w:cstheme="minorHAnsi"/>
          <w:szCs w:val="24"/>
          <w:lang w:val="ru-RU"/>
        </w:rPr>
        <w:t> г.</w:t>
      </w:r>
      <w:r w:rsidRPr="00491910">
        <w:rPr>
          <w:rFonts w:cstheme="minorHAnsi"/>
          <w:szCs w:val="24"/>
          <w:lang w:val="ru-RU"/>
        </w:rPr>
        <w:t>) о Стратегическом плане Союза на 20</w:t>
      </w:r>
      <w:r w:rsidR="00D25CD9" w:rsidRPr="00491910">
        <w:rPr>
          <w:rFonts w:cstheme="minorHAnsi"/>
          <w:szCs w:val="24"/>
          <w:lang w:val="ru-RU"/>
        </w:rPr>
        <w:t>20</w:t>
      </w:r>
      <w:r w:rsidRPr="00491910">
        <w:rPr>
          <w:rFonts w:cstheme="minorHAnsi"/>
          <w:szCs w:val="24"/>
          <w:lang w:val="ru-RU"/>
        </w:rPr>
        <w:t>–</w:t>
      </w:r>
      <w:r w:rsidR="00D25CD9" w:rsidRPr="00491910">
        <w:rPr>
          <w:rFonts w:cstheme="minorHAnsi"/>
          <w:szCs w:val="24"/>
          <w:lang w:val="ru-RU"/>
        </w:rPr>
        <w:t>2023 годы и</w:t>
      </w:r>
      <w:r w:rsidRPr="00491910">
        <w:rPr>
          <w:rFonts w:cstheme="minorHAnsi"/>
          <w:szCs w:val="24"/>
          <w:lang w:val="ru-RU"/>
        </w:rPr>
        <w:t xml:space="preserve"> Резолюцию </w:t>
      </w:r>
      <w:r w:rsidRPr="00491910">
        <w:rPr>
          <w:lang w:val="ru-RU"/>
        </w:rPr>
        <w:t xml:space="preserve">151 </w:t>
      </w:r>
      <w:r w:rsidRPr="00491910">
        <w:rPr>
          <w:rFonts w:cstheme="minorHAnsi"/>
          <w:szCs w:val="24"/>
          <w:lang w:val="ru-RU"/>
        </w:rPr>
        <w:t xml:space="preserve">(Пересм. </w:t>
      </w:r>
      <w:r w:rsidR="00D25CD9" w:rsidRPr="00491910">
        <w:rPr>
          <w:rFonts w:cstheme="minorHAnsi"/>
          <w:szCs w:val="24"/>
          <w:lang w:val="ru-RU"/>
        </w:rPr>
        <w:t>Дубай</w:t>
      </w:r>
      <w:r w:rsidRPr="00491910">
        <w:rPr>
          <w:rFonts w:cstheme="minorHAnsi"/>
          <w:szCs w:val="24"/>
          <w:lang w:val="ru-RU"/>
        </w:rPr>
        <w:t>, 201</w:t>
      </w:r>
      <w:r w:rsidR="00D25CD9" w:rsidRPr="00491910">
        <w:rPr>
          <w:rFonts w:cstheme="minorHAnsi"/>
          <w:szCs w:val="24"/>
          <w:lang w:val="ru-RU"/>
        </w:rPr>
        <w:t>8</w:t>
      </w:r>
      <w:r w:rsidR="00F659FD" w:rsidRPr="00491910">
        <w:rPr>
          <w:rFonts w:cstheme="minorHAnsi"/>
          <w:szCs w:val="24"/>
          <w:lang w:val="ru-RU"/>
        </w:rPr>
        <w:t> г.</w:t>
      </w:r>
      <w:r w:rsidRPr="00491910">
        <w:rPr>
          <w:rFonts w:cstheme="minorHAnsi"/>
          <w:szCs w:val="24"/>
          <w:lang w:val="ru-RU"/>
        </w:rPr>
        <w:t xml:space="preserve">) </w:t>
      </w:r>
      <w:r w:rsidR="0018707A" w:rsidRPr="00491910">
        <w:rPr>
          <w:rFonts w:cstheme="minorHAnsi"/>
          <w:szCs w:val="24"/>
          <w:lang w:val="ru-RU"/>
        </w:rPr>
        <w:t xml:space="preserve">о </w:t>
      </w:r>
      <w:r w:rsidR="0018707A" w:rsidRPr="00491910">
        <w:rPr>
          <w:color w:val="000000"/>
          <w:lang w:val="ru-RU"/>
        </w:rPr>
        <w:t>внедрении управления, ориентированного на результаты</w:t>
      </w:r>
      <w:r w:rsidRPr="00491910">
        <w:rPr>
          <w:lang w:val="ru-RU"/>
        </w:rPr>
        <w:t>,</w:t>
      </w:r>
    </w:p>
    <w:p w:rsidR="005D7F36" w:rsidRPr="00491910" w:rsidRDefault="005D7F36" w:rsidP="005D7F36">
      <w:pPr>
        <w:pStyle w:val="Call"/>
        <w:rPr>
          <w:lang w:val="ru-RU"/>
        </w:rPr>
      </w:pPr>
      <w:r w:rsidRPr="00491910">
        <w:rPr>
          <w:lang w:val="ru-RU"/>
        </w:rPr>
        <w:t>приняв во внимание</w:t>
      </w:r>
    </w:p>
    <w:p w:rsidR="005D7F36" w:rsidRPr="00491910" w:rsidRDefault="00D25CD9" w:rsidP="00D25CD9">
      <w:pPr>
        <w:rPr>
          <w:rFonts w:cstheme="minorHAnsi"/>
          <w:szCs w:val="24"/>
          <w:lang w:val="ru-RU"/>
        </w:rPr>
      </w:pPr>
      <w:r w:rsidRPr="00491910">
        <w:rPr>
          <w:lang w:val="ru-RU"/>
        </w:rPr>
        <w:t>проект</w:t>
      </w:r>
      <w:r w:rsidR="0018707A" w:rsidRPr="00491910">
        <w:rPr>
          <w:lang w:val="ru-RU"/>
        </w:rPr>
        <w:t>ы</w:t>
      </w:r>
      <w:r w:rsidRPr="00491910">
        <w:rPr>
          <w:lang w:val="ru-RU"/>
        </w:rPr>
        <w:t xml:space="preserve"> четырехгодичных</w:t>
      </w:r>
      <w:r w:rsidR="005D7F36" w:rsidRPr="00491910">
        <w:rPr>
          <w:lang w:val="ru-RU"/>
        </w:rPr>
        <w:t xml:space="preserve"> скользящ</w:t>
      </w:r>
      <w:r w:rsidRPr="00491910">
        <w:rPr>
          <w:lang w:val="ru-RU"/>
        </w:rPr>
        <w:t>их</w:t>
      </w:r>
      <w:r w:rsidR="005D7F36" w:rsidRPr="00491910">
        <w:rPr>
          <w:lang w:val="ru-RU"/>
        </w:rPr>
        <w:t xml:space="preserve"> Оперативн</w:t>
      </w:r>
      <w:r w:rsidRPr="00491910">
        <w:rPr>
          <w:lang w:val="ru-RU"/>
        </w:rPr>
        <w:t>ых</w:t>
      </w:r>
      <w:r w:rsidR="005D7F36" w:rsidRPr="00491910">
        <w:rPr>
          <w:lang w:val="ru-RU"/>
        </w:rPr>
        <w:t xml:space="preserve"> план</w:t>
      </w:r>
      <w:r w:rsidRPr="00491910">
        <w:rPr>
          <w:lang w:val="ru-RU"/>
        </w:rPr>
        <w:t>ов</w:t>
      </w:r>
      <w:r w:rsidR="005D7F36" w:rsidRPr="00491910">
        <w:rPr>
          <w:lang w:val="ru-RU"/>
        </w:rPr>
        <w:t xml:space="preserve"> на 20</w:t>
      </w:r>
      <w:r w:rsidRPr="00491910">
        <w:rPr>
          <w:lang w:val="ru-RU"/>
        </w:rPr>
        <w:t>20−</w:t>
      </w:r>
      <w:r w:rsidR="005D7F36" w:rsidRPr="00491910">
        <w:rPr>
          <w:lang w:val="ru-RU"/>
        </w:rPr>
        <w:t>202</w:t>
      </w:r>
      <w:r w:rsidRPr="00491910">
        <w:rPr>
          <w:lang w:val="ru-RU"/>
        </w:rPr>
        <w:t>3</w:t>
      </w:r>
      <w:r w:rsidR="005D7F36" w:rsidRPr="00491910">
        <w:rPr>
          <w:lang w:val="ru-RU"/>
        </w:rPr>
        <w:t> годы</w:t>
      </w:r>
      <w:r w:rsidR="005D7F36" w:rsidRPr="00491910">
        <w:rPr>
          <w:rFonts w:cstheme="minorHAnsi"/>
          <w:szCs w:val="24"/>
          <w:lang w:val="ru-RU"/>
        </w:rPr>
        <w:t xml:space="preserve"> (Документ </w:t>
      </w:r>
      <w:hyperlink r:id="rId27" w:history="1">
        <w:r w:rsidRPr="00491910">
          <w:rPr>
            <w:rStyle w:val="Hyperlink"/>
            <w:lang w:val="ru-RU"/>
          </w:rPr>
          <w:t>C19/28</w:t>
        </w:r>
      </w:hyperlink>
      <w:hyperlink r:id="rId28" w:history="1"/>
      <w:r w:rsidR="005D7F36" w:rsidRPr="00491910">
        <w:rPr>
          <w:rFonts w:cstheme="minorHAnsi"/>
          <w:szCs w:val="24"/>
          <w:lang w:val="ru-RU"/>
        </w:rPr>
        <w:t>),</w:t>
      </w:r>
    </w:p>
    <w:p w:rsidR="005D7F36" w:rsidRPr="00491910" w:rsidRDefault="005D7F36" w:rsidP="005D7F36">
      <w:pPr>
        <w:pStyle w:val="Call"/>
        <w:rPr>
          <w:lang w:val="ru-RU"/>
        </w:rPr>
      </w:pPr>
      <w:r w:rsidRPr="00491910">
        <w:rPr>
          <w:lang w:val="ru-RU"/>
        </w:rPr>
        <w:t>приняв также во внимание</w:t>
      </w:r>
    </w:p>
    <w:p w:rsidR="005D7F36" w:rsidRPr="00491910" w:rsidRDefault="005D7F36" w:rsidP="00805432">
      <w:pPr>
        <w:rPr>
          <w:rFonts w:cstheme="minorHAnsi"/>
          <w:szCs w:val="24"/>
          <w:lang w:val="ru-RU"/>
        </w:rPr>
      </w:pPr>
      <w:r w:rsidRPr="00491910">
        <w:rPr>
          <w:lang w:val="ru-RU"/>
        </w:rPr>
        <w:t xml:space="preserve">необходимость </w:t>
      </w:r>
      <w:r w:rsidR="00805432" w:rsidRPr="00491910">
        <w:rPr>
          <w:lang w:val="ru-RU"/>
        </w:rPr>
        <w:t>обеспечения для</w:t>
      </w:r>
      <w:r w:rsidRPr="00491910">
        <w:rPr>
          <w:lang w:val="ru-RU"/>
        </w:rPr>
        <w:t xml:space="preserve"> Генеральн</w:t>
      </w:r>
      <w:r w:rsidR="00805432" w:rsidRPr="00491910">
        <w:rPr>
          <w:lang w:val="ru-RU"/>
        </w:rPr>
        <w:t>ого</w:t>
      </w:r>
      <w:r w:rsidRPr="00491910">
        <w:rPr>
          <w:lang w:val="ru-RU"/>
        </w:rPr>
        <w:t xml:space="preserve"> секретар</w:t>
      </w:r>
      <w:r w:rsidR="00805432" w:rsidRPr="00491910">
        <w:rPr>
          <w:lang w:val="ru-RU"/>
        </w:rPr>
        <w:t>я</w:t>
      </w:r>
      <w:r w:rsidRPr="00491910">
        <w:rPr>
          <w:lang w:val="ru-RU"/>
        </w:rPr>
        <w:t xml:space="preserve"> и Директор</w:t>
      </w:r>
      <w:r w:rsidR="00805432" w:rsidRPr="00491910">
        <w:rPr>
          <w:lang w:val="ru-RU"/>
        </w:rPr>
        <w:t>ов</w:t>
      </w:r>
      <w:r w:rsidRPr="00491910">
        <w:rPr>
          <w:lang w:val="ru-RU"/>
        </w:rPr>
        <w:t xml:space="preserve"> Бюро определенной гибкост</w:t>
      </w:r>
      <w:r w:rsidR="00805432" w:rsidRPr="00491910">
        <w:rPr>
          <w:lang w:val="ru-RU"/>
        </w:rPr>
        <w:t>и</w:t>
      </w:r>
      <w:r w:rsidRPr="00491910">
        <w:rPr>
          <w:lang w:val="ru-RU"/>
        </w:rPr>
        <w:t xml:space="preserve"> при выполнении </w:t>
      </w:r>
      <w:r w:rsidR="0018707A" w:rsidRPr="00491910">
        <w:rPr>
          <w:lang w:val="ru-RU"/>
        </w:rPr>
        <w:t>соответствующих разделов ежегодных</w:t>
      </w:r>
      <w:r w:rsidRPr="00491910">
        <w:rPr>
          <w:lang w:val="ru-RU"/>
        </w:rPr>
        <w:t xml:space="preserve"> четырехгодичных скользящих Оперативных планов для учета любых изменений, которые могут произойти в период между двумя сессиями Совета</w:t>
      </w:r>
      <w:r w:rsidRPr="00491910">
        <w:rPr>
          <w:rFonts w:cstheme="minorHAnsi"/>
          <w:szCs w:val="24"/>
          <w:lang w:val="ru-RU"/>
        </w:rPr>
        <w:t>,</w:t>
      </w:r>
    </w:p>
    <w:p w:rsidR="005D7F36" w:rsidRPr="00491910" w:rsidRDefault="005D7F36" w:rsidP="005D7F36">
      <w:pPr>
        <w:pStyle w:val="Call"/>
        <w:rPr>
          <w:lang w:val="ru-RU"/>
        </w:rPr>
      </w:pPr>
      <w:r w:rsidRPr="00491910">
        <w:rPr>
          <w:lang w:val="ru-RU"/>
        </w:rPr>
        <w:t>решает</w:t>
      </w:r>
    </w:p>
    <w:p w:rsidR="005D7F36" w:rsidRPr="00491910" w:rsidRDefault="005D7F36" w:rsidP="00D25CD9">
      <w:pPr>
        <w:rPr>
          <w:rFonts w:cstheme="minorHAnsi"/>
          <w:szCs w:val="24"/>
          <w:lang w:val="ru-RU"/>
        </w:rPr>
      </w:pPr>
      <w:r w:rsidRPr="00491910">
        <w:rPr>
          <w:rFonts w:cstheme="minorHAnsi"/>
          <w:szCs w:val="24"/>
          <w:lang w:val="ru-RU"/>
        </w:rPr>
        <w:t>1</w:t>
      </w:r>
      <w:r w:rsidRPr="00491910">
        <w:rPr>
          <w:rFonts w:cstheme="minorHAnsi"/>
          <w:szCs w:val="24"/>
          <w:lang w:val="ru-RU"/>
        </w:rPr>
        <w:tab/>
        <w:t xml:space="preserve">утвердить </w:t>
      </w:r>
      <w:r w:rsidR="00D25CD9" w:rsidRPr="00491910">
        <w:rPr>
          <w:rFonts w:cstheme="minorHAnsi"/>
          <w:szCs w:val="24"/>
          <w:lang w:val="ru-RU"/>
        </w:rPr>
        <w:t xml:space="preserve">ежегодные </w:t>
      </w:r>
      <w:r w:rsidRPr="00491910">
        <w:rPr>
          <w:lang w:val="ru-RU"/>
        </w:rPr>
        <w:t>четырехгодичны</w:t>
      </w:r>
      <w:r w:rsidR="00D25CD9" w:rsidRPr="00491910">
        <w:rPr>
          <w:lang w:val="ru-RU"/>
        </w:rPr>
        <w:t>е</w:t>
      </w:r>
      <w:r w:rsidRPr="00491910">
        <w:rPr>
          <w:lang w:val="ru-RU"/>
        </w:rPr>
        <w:t xml:space="preserve"> скользящи</w:t>
      </w:r>
      <w:r w:rsidR="00D25CD9" w:rsidRPr="00491910">
        <w:rPr>
          <w:lang w:val="ru-RU"/>
        </w:rPr>
        <w:t>е</w:t>
      </w:r>
      <w:r w:rsidRPr="00491910">
        <w:rPr>
          <w:lang w:val="ru-RU"/>
        </w:rPr>
        <w:t xml:space="preserve"> Оперативны</w:t>
      </w:r>
      <w:r w:rsidR="00D25CD9" w:rsidRPr="00491910">
        <w:rPr>
          <w:lang w:val="ru-RU"/>
        </w:rPr>
        <w:t>е</w:t>
      </w:r>
      <w:r w:rsidRPr="00491910">
        <w:rPr>
          <w:lang w:val="ru-RU"/>
        </w:rPr>
        <w:t xml:space="preserve"> план</w:t>
      </w:r>
      <w:r w:rsidR="00D25CD9" w:rsidRPr="00491910">
        <w:rPr>
          <w:lang w:val="ru-RU"/>
        </w:rPr>
        <w:t>ы</w:t>
      </w:r>
      <w:r w:rsidRPr="00491910">
        <w:rPr>
          <w:lang w:val="ru-RU"/>
        </w:rPr>
        <w:t xml:space="preserve"> </w:t>
      </w:r>
      <w:r w:rsidR="00D25CD9" w:rsidRPr="00491910">
        <w:rPr>
          <w:lang w:val="ru-RU"/>
        </w:rPr>
        <w:t>Союза на </w:t>
      </w:r>
      <w:r w:rsidRPr="00491910">
        <w:rPr>
          <w:lang w:val="ru-RU"/>
        </w:rPr>
        <w:t>20</w:t>
      </w:r>
      <w:r w:rsidR="00D25CD9" w:rsidRPr="00491910">
        <w:rPr>
          <w:lang w:val="ru-RU"/>
        </w:rPr>
        <w:t>20−2023</w:t>
      </w:r>
      <w:r w:rsidRPr="00491910">
        <w:rPr>
          <w:lang w:val="ru-RU"/>
        </w:rPr>
        <w:t> годы</w:t>
      </w:r>
      <w:r w:rsidRPr="00491910">
        <w:rPr>
          <w:rFonts w:cstheme="minorHAnsi"/>
          <w:szCs w:val="24"/>
          <w:lang w:val="ru-RU"/>
        </w:rPr>
        <w:t>; и</w:t>
      </w:r>
    </w:p>
    <w:p w:rsidR="005D7F36" w:rsidRPr="00491910" w:rsidRDefault="005D7F36" w:rsidP="00D25CD9">
      <w:pPr>
        <w:rPr>
          <w:lang w:val="ru-RU"/>
        </w:rPr>
      </w:pPr>
      <w:r w:rsidRPr="00491910">
        <w:rPr>
          <w:lang w:val="ru-RU"/>
        </w:rPr>
        <w:t>2</w:t>
      </w:r>
      <w:r w:rsidRPr="00491910">
        <w:rPr>
          <w:lang w:val="ru-RU"/>
        </w:rPr>
        <w:tab/>
        <w:t>предоставить Генеральному секретарю и Директорам необходимую гибкость в осуществлении соответствующ</w:t>
      </w:r>
      <w:r w:rsidR="00D25CD9" w:rsidRPr="00491910">
        <w:rPr>
          <w:lang w:val="ru-RU"/>
        </w:rPr>
        <w:t>их</w:t>
      </w:r>
      <w:r w:rsidRPr="00491910">
        <w:rPr>
          <w:lang w:val="ru-RU"/>
        </w:rPr>
        <w:t xml:space="preserve"> </w:t>
      </w:r>
      <w:r w:rsidR="0018707A" w:rsidRPr="00491910">
        <w:rPr>
          <w:lang w:val="ru-RU"/>
        </w:rPr>
        <w:t xml:space="preserve">разделов ежегодных </w:t>
      </w:r>
      <w:r w:rsidRPr="00491910">
        <w:rPr>
          <w:lang w:val="ru-RU"/>
        </w:rPr>
        <w:t>четы</w:t>
      </w:r>
      <w:r w:rsidR="00D25CD9" w:rsidRPr="00491910">
        <w:rPr>
          <w:lang w:val="ru-RU"/>
        </w:rPr>
        <w:t>рехгодичных</w:t>
      </w:r>
      <w:r w:rsidRPr="00491910">
        <w:rPr>
          <w:lang w:val="ru-RU"/>
        </w:rPr>
        <w:t xml:space="preserve"> скользящ</w:t>
      </w:r>
      <w:r w:rsidR="00D25CD9" w:rsidRPr="00491910">
        <w:rPr>
          <w:lang w:val="ru-RU"/>
        </w:rPr>
        <w:t>их</w:t>
      </w:r>
      <w:r w:rsidRPr="00491910">
        <w:rPr>
          <w:lang w:val="ru-RU"/>
        </w:rPr>
        <w:t xml:space="preserve"> Оперативн</w:t>
      </w:r>
      <w:r w:rsidR="00D25CD9" w:rsidRPr="00491910">
        <w:rPr>
          <w:lang w:val="ru-RU"/>
        </w:rPr>
        <w:t>ых</w:t>
      </w:r>
      <w:r w:rsidRPr="00491910">
        <w:rPr>
          <w:lang w:val="ru-RU"/>
        </w:rPr>
        <w:t xml:space="preserve"> план</w:t>
      </w:r>
      <w:r w:rsidR="00D25CD9" w:rsidRPr="00491910">
        <w:rPr>
          <w:lang w:val="ru-RU"/>
        </w:rPr>
        <w:t>ов</w:t>
      </w:r>
      <w:r w:rsidRPr="00491910">
        <w:rPr>
          <w:lang w:val="ru-RU"/>
        </w:rPr>
        <w:t xml:space="preserve"> на 20</w:t>
      </w:r>
      <w:r w:rsidR="00D25CD9" w:rsidRPr="00491910">
        <w:rPr>
          <w:lang w:val="ru-RU"/>
        </w:rPr>
        <w:t>20</w:t>
      </w:r>
      <w:r w:rsidRPr="00491910">
        <w:rPr>
          <w:lang w:val="ru-RU"/>
        </w:rPr>
        <w:t>−202</w:t>
      </w:r>
      <w:r w:rsidR="00D25CD9" w:rsidRPr="00491910">
        <w:rPr>
          <w:lang w:val="ru-RU"/>
        </w:rPr>
        <w:t>3</w:t>
      </w:r>
      <w:r w:rsidRPr="00491910">
        <w:rPr>
          <w:lang w:val="ru-RU"/>
        </w:rPr>
        <w:t> годы.</w:t>
      </w:r>
    </w:p>
    <w:p w:rsidR="00A34CDE" w:rsidRPr="00491910" w:rsidRDefault="005D7F36" w:rsidP="005D7F36">
      <w:pPr>
        <w:spacing w:before="720"/>
        <w:jc w:val="center"/>
        <w:rPr>
          <w:lang w:val="ru-RU"/>
        </w:rPr>
      </w:pPr>
      <w:r w:rsidRPr="00491910">
        <w:rPr>
          <w:lang w:val="ru-RU"/>
        </w:rPr>
        <w:t>______________</w:t>
      </w:r>
    </w:p>
    <w:sectPr w:rsidR="00A34CDE" w:rsidRPr="00491910" w:rsidSect="00F74EE2">
      <w:headerReference w:type="default" r:id="rId29"/>
      <w:footerReference w:type="default" r:id="rId30"/>
      <w:footerReference w:type="first" r:id="rId3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7DE" w:rsidRDefault="00F177DE">
      <w:r>
        <w:separator/>
      </w:r>
    </w:p>
  </w:endnote>
  <w:endnote w:type="continuationSeparator" w:id="0">
    <w:p w:rsidR="00F177DE" w:rsidRDefault="00F1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7DE" w:rsidRPr="00F177DE" w:rsidRDefault="00F177DE" w:rsidP="005B784F">
    <w:pPr>
      <w:pStyle w:val="Footer"/>
      <w:tabs>
        <w:tab w:val="clear" w:pos="5954"/>
        <w:tab w:val="left" w:pos="6804"/>
      </w:tabs>
      <w:rPr>
        <w:color w:val="D9D9D9" w:themeColor="background1" w:themeShade="D9"/>
        <w:sz w:val="18"/>
        <w:szCs w:val="18"/>
      </w:rPr>
    </w:pPr>
    <w:r w:rsidRPr="00F177DE">
      <w:rPr>
        <w:color w:val="D9D9D9" w:themeColor="background1" w:themeShade="D9"/>
      </w:rPr>
      <w:fldChar w:fldCharType="begin"/>
    </w:r>
    <w:r w:rsidRPr="00F177DE">
      <w:rPr>
        <w:color w:val="D9D9D9" w:themeColor="background1" w:themeShade="D9"/>
      </w:rPr>
      <w:instrText xml:space="preserve"> FILENAME \p  \* MERGEFORMAT </w:instrText>
    </w:r>
    <w:r w:rsidRPr="00F177DE">
      <w:rPr>
        <w:color w:val="D9D9D9" w:themeColor="background1" w:themeShade="D9"/>
      </w:rPr>
      <w:fldChar w:fldCharType="separate"/>
    </w:r>
    <w:r w:rsidRPr="00F177DE">
      <w:rPr>
        <w:color w:val="D9D9D9" w:themeColor="background1" w:themeShade="D9"/>
      </w:rPr>
      <w:t>P:\RUS\SG\CONSEIL\C19\000\028R.docx</w:t>
    </w:r>
    <w:r w:rsidRPr="00F177DE">
      <w:rPr>
        <w:color w:val="D9D9D9" w:themeColor="background1" w:themeShade="D9"/>
        <w:lang w:val="en-US"/>
      </w:rPr>
      <w:fldChar w:fldCharType="end"/>
    </w:r>
    <w:r w:rsidRPr="00F177DE">
      <w:rPr>
        <w:color w:val="D9D9D9" w:themeColor="background1" w:themeShade="D9"/>
      </w:rPr>
      <w:t xml:space="preserve"> (450242)</w:t>
    </w:r>
    <w:r w:rsidRPr="00F177DE">
      <w:rPr>
        <w:color w:val="D9D9D9" w:themeColor="background1" w:themeShade="D9"/>
      </w:rPr>
      <w:tab/>
    </w:r>
    <w:r w:rsidRPr="00F177DE">
      <w:rPr>
        <w:color w:val="D9D9D9" w:themeColor="background1" w:themeShade="D9"/>
      </w:rPr>
      <w:fldChar w:fldCharType="begin"/>
    </w:r>
    <w:r w:rsidRPr="00F177DE">
      <w:rPr>
        <w:color w:val="D9D9D9" w:themeColor="background1" w:themeShade="D9"/>
      </w:rPr>
      <w:instrText xml:space="preserve"> SAVEDATE \@ DD.MM.YY </w:instrText>
    </w:r>
    <w:r w:rsidRPr="00F177DE">
      <w:rPr>
        <w:color w:val="D9D9D9" w:themeColor="background1" w:themeShade="D9"/>
      </w:rPr>
      <w:fldChar w:fldCharType="separate"/>
    </w:r>
    <w:r w:rsidRPr="00F177DE">
      <w:rPr>
        <w:color w:val="D9D9D9" w:themeColor="background1" w:themeShade="D9"/>
      </w:rPr>
      <w:t>10.05.19</w:t>
    </w:r>
    <w:r w:rsidRPr="00F177DE">
      <w:rPr>
        <w:color w:val="D9D9D9" w:themeColor="background1" w:themeShade="D9"/>
      </w:rPr>
      <w:fldChar w:fldCharType="end"/>
    </w:r>
    <w:r w:rsidRPr="00F177DE">
      <w:rPr>
        <w:color w:val="D9D9D9" w:themeColor="background1" w:themeShade="D9"/>
      </w:rPr>
      <w:tab/>
    </w:r>
    <w:r w:rsidRPr="00F177DE">
      <w:rPr>
        <w:color w:val="D9D9D9" w:themeColor="background1" w:themeShade="D9"/>
      </w:rPr>
      <w:fldChar w:fldCharType="begin"/>
    </w:r>
    <w:r w:rsidRPr="00F177DE">
      <w:rPr>
        <w:color w:val="D9D9D9" w:themeColor="background1" w:themeShade="D9"/>
      </w:rPr>
      <w:instrText xml:space="preserve"> PRINTDATE \@ DD.MM.YY </w:instrText>
    </w:r>
    <w:r w:rsidRPr="00F177DE">
      <w:rPr>
        <w:color w:val="D9D9D9" w:themeColor="background1" w:themeShade="D9"/>
      </w:rPr>
      <w:fldChar w:fldCharType="separate"/>
    </w:r>
    <w:r w:rsidRPr="00F177DE">
      <w:rPr>
        <w:color w:val="D9D9D9" w:themeColor="background1" w:themeShade="D9"/>
      </w:rPr>
      <w:t>10.05.19</w:t>
    </w:r>
    <w:r w:rsidRPr="00F177DE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7DE" w:rsidRDefault="00F177D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F177DE" w:rsidRPr="00F177DE" w:rsidRDefault="00F177DE" w:rsidP="005B784F">
    <w:pPr>
      <w:pStyle w:val="Footer"/>
      <w:tabs>
        <w:tab w:val="clear" w:pos="5954"/>
        <w:tab w:val="left" w:pos="6804"/>
      </w:tabs>
      <w:rPr>
        <w:color w:val="D9D9D9" w:themeColor="background1" w:themeShade="D9"/>
      </w:rPr>
    </w:pPr>
    <w:r w:rsidRPr="00F177DE">
      <w:rPr>
        <w:color w:val="D9D9D9" w:themeColor="background1" w:themeShade="D9"/>
        <w:lang w:val="en-US"/>
      </w:rPr>
      <w:fldChar w:fldCharType="begin"/>
    </w:r>
    <w:r w:rsidRPr="00F177DE">
      <w:rPr>
        <w:color w:val="D9D9D9" w:themeColor="background1" w:themeShade="D9"/>
      </w:rPr>
      <w:instrText xml:space="preserve"> FILENAME \p  \* MERGEFORMAT </w:instrText>
    </w:r>
    <w:r w:rsidRPr="00F177DE">
      <w:rPr>
        <w:color w:val="D9D9D9" w:themeColor="background1" w:themeShade="D9"/>
        <w:lang w:val="en-US"/>
      </w:rPr>
      <w:fldChar w:fldCharType="separate"/>
    </w:r>
    <w:r w:rsidRPr="00F177DE">
      <w:rPr>
        <w:color w:val="D9D9D9" w:themeColor="background1" w:themeShade="D9"/>
      </w:rPr>
      <w:t>P:\RUS\SG\CONSEIL\C19\000\028R.docx</w:t>
    </w:r>
    <w:r w:rsidRPr="00F177DE">
      <w:rPr>
        <w:color w:val="D9D9D9" w:themeColor="background1" w:themeShade="D9"/>
        <w:lang w:val="en-US"/>
      </w:rPr>
      <w:fldChar w:fldCharType="end"/>
    </w:r>
    <w:r w:rsidRPr="00F177DE">
      <w:rPr>
        <w:color w:val="D9D9D9" w:themeColor="background1" w:themeShade="D9"/>
      </w:rPr>
      <w:t xml:space="preserve"> (450242)</w:t>
    </w:r>
    <w:r w:rsidRPr="00F177DE">
      <w:rPr>
        <w:color w:val="D9D9D9" w:themeColor="background1" w:themeShade="D9"/>
      </w:rPr>
      <w:tab/>
    </w:r>
    <w:r w:rsidRPr="00F177DE">
      <w:rPr>
        <w:color w:val="D9D9D9" w:themeColor="background1" w:themeShade="D9"/>
      </w:rPr>
      <w:fldChar w:fldCharType="begin"/>
    </w:r>
    <w:r w:rsidRPr="00F177DE">
      <w:rPr>
        <w:color w:val="D9D9D9" w:themeColor="background1" w:themeShade="D9"/>
      </w:rPr>
      <w:instrText xml:space="preserve"> SAVEDATE \@ DD.MM.YY </w:instrText>
    </w:r>
    <w:r w:rsidRPr="00F177DE">
      <w:rPr>
        <w:color w:val="D9D9D9" w:themeColor="background1" w:themeShade="D9"/>
      </w:rPr>
      <w:fldChar w:fldCharType="separate"/>
    </w:r>
    <w:r w:rsidRPr="00F177DE">
      <w:rPr>
        <w:color w:val="D9D9D9" w:themeColor="background1" w:themeShade="D9"/>
      </w:rPr>
      <w:t>10.05.19</w:t>
    </w:r>
    <w:r w:rsidRPr="00F177DE">
      <w:rPr>
        <w:color w:val="D9D9D9" w:themeColor="background1" w:themeShade="D9"/>
      </w:rPr>
      <w:fldChar w:fldCharType="end"/>
    </w:r>
    <w:r w:rsidRPr="00F177DE">
      <w:rPr>
        <w:color w:val="D9D9D9" w:themeColor="background1" w:themeShade="D9"/>
      </w:rPr>
      <w:tab/>
    </w:r>
    <w:r w:rsidRPr="00F177DE">
      <w:rPr>
        <w:color w:val="D9D9D9" w:themeColor="background1" w:themeShade="D9"/>
      </w:rPr>
      <w:fldChar w:fldCharType="begin"/>
    </w:r>
    <w:r w:rsidRPr="00F177DE">
      <w:rPr>
        <w:color w:val="D9D9D9" w:themeColor="background1" w:themeShade="D9"/>
      </w:rPr>
      <w:instrText xml:space="preserve"> PRINTDATE \@ DD.MM.YY </w:instrText>
    </w:r>
    <w:r w:rsidRPr="00F177DE">
      <w:rPr>
        <w:color w:val="D9D9D9" w:themeColor="background1" w:themeShade="D9"/>
      </w:rPr>
      <w:fldChar w:fldCharType="separate"/>
    </w:r>
    <w:r w:rsidRPr="00F177DE">
      <w:rPr>
        <w:color w:val="D9D9D9" w:themeColor="background1" w:themeShade="D9"/>
      </w:rPr>
      <w:t>10.05.19</w:t>
    </w:r>
    <w:r w:rsidRPr="00F177DE">
      <w:rPr>
        <w:color w:val="D9D9D9" w:themeColor="background1" w:themeShade="D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7DE" w:rsidRPr="00AF45CF" w:rsidRDefault="00F177DE" w:rsidP="006D0E79">
    <w:pPr>
      <w:pStyle w:val="Footer"/>
      <w:tabs>
        <w:tab w:val="clear" w:pos="5954"/>
        <w:tab w:val="clear" w:pos="9639"/>
        <w:tab w:val="left" w:pos="9072"/>
        <w:tab w:val="right" w:pos="13998"/>
      </w:tabs>
      <w:rPr>
        <w:color w:val="D9D9D9" w:themeColor="background1" w:themeShade="D9"/>
        <w:sz w:val="18"/>
        <w:szCs w:val="18"/>
      </w:rPr>
    </w:pPr>
    <w:r w:rsidRPr="00AF45CF">
      <w:rPr>
        <w:color w:val="D9D9D9" w:themeColor="background1" w:themeShade="D9"/>
      </w:rPr>
      <w:fldChar w:fldCharType="begin"/>
    </w:r>
    <w:r w:rsidRPr="00AF45CF">
      <w:rPr>
        <w:color w:val="D9D9D9" w:themeColor="background1" w:themeShade="D9"/>
      </w:rPr>
      <w:instrText xml:space="preserve"> FILENAME \p  \* MERGEFORMAT </w:instrText>
    </w:r>
    <w:r w:rsidRPr="00AF45CF">
      <w:rPr>
        <w:color w:val="D9D9D9" w:themeColor="background1" w:themeShade="D9"/>
      </w:rPr>
      <w:fldChar w:fldCharType="separate"/>
    </w:r>
    <w:r w:rsidRPr="00AF45CF">
      <w:rPr>
        <w:color w:val="D9D9D9" w:themeColor="background1" w:themeShade="D9"/>
      </w:rPr>
      <w:t>P:\RUS\SG\CONSEIL\C19\000\028R.docx</w:t>
    </w:r>
    <w:r w:rsidRPr="00AF45CF">
      <w:rPr>
        <w:color w:val="D9D9D9" w:themeColor="background1" w:themeShade="D9"/>
        <w:lang w:val="en-US"/>
      </w:rPr>
      <w:fldChar w:fldCharType="end"/>
    </w:r>
    <w:r w:rsidRPr="00AF45CF">
      <w:rPr>
        <w:color w:val="D9D9D9" w:themeColor="background1" w:themeShade="D9"/>
      </w:rPr>
      <w:t xml:space="preserve"> (450242)</w:t>
    </w:r>
    <w:r w:rsidRPr="00AF45CF">
      <w:rPr>
        <w:color w:val="D9D9D9" w:themeColor="background1" w:themeShade="D9"/>
      </w:rPr>
      <w:tab/>
    </w:r>
    <w:r w:rsidRPr="00AF45CF">
      <w:rPr>
        <w:color w:val="D9D9D9" w:themeColor="background1" w:themeShade="D9"/>
      </w:rPr>
      <w:fldChar w:fldCharType="begin"/>
    </w:r>
    <w:r w:rsidRPr="00AF45CF">
      <w:rPr>
        <w:color w:val="D9D9D9" w:themeColor="background1" w:themeShade="D9"/>
      </w:rPr>
      <w:instrText xml:space="preserve"> SAVEDATE \@ DD.MM.YY </w:instrText>
    </w:r>
    <w:r w:rsidRPr="00AF45CF">
      <w:rPr>
        <w:color w:val="D9D9D9" w:themeColor="background1" w:themeShade="D9"/>
      </w:rPr>
      <w:fldChar w:fldCharType="separate"/>
    </w:r>
    <w:r w:rsidRPr="00AF45CF">
      <w:rPr>
        <w:color w:val="D9D9D9" w:themeColor="background1" w:themeShade="D9"/>
      </w:rPr>
      <w:t>10.05.19</w:t>
    </w:r>
    <w:r w:rsidRPr="00AF45CF">
      <w:rPr>
        <w:color w:val="D9D9D9" w:themeColor="background1" w:themeShade="D9"/>
      </w:rPr>
      <w:fldChar w:fldCharType="end"/>
    </w:r>
    <w:r w:rsidRPr="00AF45CF">
      <w:rPr>
        <w:color w:val="D9D9D9" w:themeColor="background1" w:themeShade="D9"/>
      </w:rPr>
      <w:tab/>
    </w:r>
    <w:r w:rsidRPr="00AF45CF">
      <w:rPr>
        <w:color w:val="D9D9D9" w:themeColor="background1" w:themeShade="D9"/>
      </w:rPr>
      <w:fldChar w:fldCharType="begin"/>
    </w:r>
    <w:r w:rsidRPr="00AF45CF">
      <w:rPr>
        <w:color w:val="D9D9D9" w:themeColor="background1" w:themeShade="D9"/>
      </w:rPr>
      <w:instrText xml:space="preserve"> PRINTDATE \@ DD.MM.YY </w:instrText>
    </w:r>
    <w:r w:rsidRPr="00AF45CF">
      <w:rPr>
        <w:color w:val="D9D9D9" w:themeColor="background1" w:themeShade="D9"/>
      </w:rPr>
      <w:fldChar w:fldCharType="separate"/>
    </w:r>
    <w:r w:rsidRPr="00AF45CF">
      <w:rPr>
        <w:color w:val="D9D9D9" w:themeColor="background1" w:themeShade="D9"/>
      </w:rPr>
      <w:t>10.05.19</w:t>
    </w:r>
    <w:r w:rsidRPr="00AF45CF">
      <w:rPr>
        <w:color w:val="D9D9D9" w:themeColor="background1" w:themeShade="D9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7DE" w:rsidRPr="00AF45CF" w:rsidRDefault="00F177DE" w:rsidP="006D0E79">
    <w:pPr>
      <w:pStyle w:val="Footer"/>
      <w:tabs>
        <w:tab w:val="clear" w:pos="5954"/>
        <w:tab w:val="clear" w:pos="9639"/>
        <w:tab w:val="left" w:pos="9072"/>
        <w:tab w:val="right" w:pos="13998"/>
      </w:tabs>
      <w:rPr>
        <w:color w:val="D9D9D9" w:themeColor="background1" w:themeShade="D9"/>
      </w:rPr>
    </w:pPr>
    <w:r w:rsidRPr="00AF45CF">
      <w:rPr>
        <w:color w:val="D9D9D9" w:themeColor="background1" w:themeShade="D9"/>
        <w:lang w:val="en-US"/>
      </w:rPr>
      <w:fldChar w:fldCharType="begin"/>
    </w:r>
    <w:r w:rsidRPr="00AF45CF">
      <w:rPr>
        <w:color w:val="D9D9D9" w:themeColor="background1" w:themeShade="D9"/>
      </w:rPr>
      <w:instrText xml:space="preserve"> FILENAME \p  \* MERGEFORMAT </w:instrText>
    </w:r>
    <w:r w:rsidRPr="00AF45CF">
      <w:rPr>
        <w:color w:val="D9D9D9" w:themeColor="background1" w:themeShade="D9"/>
        <w:lang w:val="en-US"/>
      </w:rPr>
      <w:fldChar w:fldCharType="separate"/>
    </w:r>
    <w:r w:rsidRPr="00AF45CF">
      <w:rPr>
        <w:color w:val="D9D9D9" w:themeColor="background1" w:themeShade="D9"/>
      </w:rPr>
      <w:t>P:\RUS\SG\CONSEIL\C19\000\028R.docx</w:t>
    </w:r>
    <w:r w:rsidRPr="00AF45CF">
      <w:rPr>
        <w:color w:val="D9D9D9" w:themeColor="background1" w:themeShade="D9"/>
        <w:lang w:val="en-US"/>
      </w:rPr>
      <w:fldChar w:fldCharType="end"/>
    </w:r>
    <w:r w:rsidRPr="00AF45CF">
      <w:rPr>
        <w:color w:val="D9D9D9" w:themeColor="background1" w:themeShade="D9"/>
      </w:rPr>
      <w:t xml:space="preserve"> (450242)</w:t>
    </w:r>
    <w:r w:rsidRPr="00AF45CF">
      <w:rPr>
        <w:color w:val="D9D9D9" w:themeColor="background1" w:themeShade="D9"/>
      </w:rPr>
      <w:tab/>
    </w:r>
    <w:r w:rsidRPr="00AF45CF">
      <w:rPr>
        <w:color w:val="D9D9D9" w:themeColor="background1" w:themeShade="D9"/>
      </w:rPr>
      <w:fldChar w:fldCharType="begin"/>
    </w:r>
    <w:r w:rsidRPr="00AF45CF">
      <w:rPr>
        <w:color w:val="D9D9D9" w:themeColor="background1" w:themeShade="D9"/>
      </w:rPr>
      <w:instrText xml:space="preserve"> SAVEDATE \@ DD.MM.YY </w:instrText>
    </w:r>
    <w:r w:rsidRPr="00AF45CF">
      <w:rPr>
        <w:color w:val="D9D9D9" w:themeColor="background1" w:themeShade="D9"/>
      </w:rPr>
      <w:fldChar w:fldCharType="separate"/>
    </w:r>
    <w:r w:rsidRPr="00AF45CF">
      <w:rPr>
        <w:color w:val="D9D9D9" w:themeColor="background1" w:themeShade="D9"/>
      </w:rPr>
      <w:t>10.05.19</w:t>
    </w:r>
    <w:r w:rsidRPr="00AF45CF">
      <w:rPr>
        <w:color w:val="D9D9D9" w:themeColor="background1" w:themeShade="D9"/>
      </w:rPr>
      <w:fldChar w:fldCharType="end"/>
    </w:r>
    <w:r w:rsidRPr="00AF45CF">
      <w:rPr>
        <w:color w:val="D9D9D9" w:themeColor="background1" w:themeShade="D9"/>
      </w:rPr>
      <w:tab/>
    </w:r>
    <w:r w:rsidRPr="00AF45CF">
      <w:rPr>
        <w:color w:val="D9D9D9" w:themeColor="background1" w:themeShade="D9"/>
      </w:rPr>
      <w:fldChar w:fldCharType="begin"/>
    </w:r>
    <w:r w:rsidRPr="00AF45CF">
      <w:rPr>
        <w:color w:val="D9D9D9" w:themeColor="background1" w:themeShade="D9"/>
      </w:rPr>
      <w:instrText xml:space="preserve"> PRINTDATE \@ DD.MM.YY </w:instrText>
    </w:r>
    <w:r w:rsidRPr="00AF45CF">
      <w:rPr>
        <w:color w:val="D9D9D9" w:themeColor="background1" w:themeShade="D9"/>
      </w:rPr>
      <w:fldChar w:fldCharType="separate"/>
    </w:r>
    <w:r w:rsidRPr="00AF45CF">
      <w:rPr>
        <w:color w:val="D9D9D9" w:themeColor="background1" w:themeShade="D9"/>
      </w:rPr>
      <w:t>10.05.19</w:t>
    </w:r>
    <w:r w:rsidRPr="00AF45CF">
      <w:rPr>
        <w:color w:val="D9D9D9" w:themeColor="background1" w:themeShade="D9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7DE" w:rsidRPr="00460539" w:rsidRDefault="00F177DE" w:rsidP="00F74EE2">
    <w:pPr>
      <w:pStyle w:val="Footer"/>
      <w:tabs>
        <w:tab w:val="clear" w:pos="5954"/>
        <w:tab w:val="clear" w:pos="9639"/>
        <w:tab w:val="left" w:pos="7088"/>
        <w:tab w:val="right" w:pos="13998"/>
      </w:tabs>
      <w:rPr>
        <w:sz w:val="18"/>
        <w:szCs w:val="18"/>
        <w:lang w:val="fr-CH"/>
      </w:rPr>
    </w:pPr>
    <w:r>
      <w:fldChar w:fldCharType="begin"/>
    </w:r>
    <w:r w:rsidRPr="00460539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P:\RUS\SG\CONSEIL\C19\000\028R.docx</w:t>
    </w:r>
    <w:r>
      <w:rPr>
        <w:lang w:val="en-US"/>
      </w:rPr>
      <w:fldChar w:fldCharType="end"/>
    </w:r>
    <w:r w:rsidRPr="00460539">
      <w:rPr>
        <w:lang w:val="fr-CH"/>
      </w:rPr>
      <w:t xml:space="preserve"> (425106)</w:t>
    </w:r>
    <w:r w:rsidRPr="00460539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10.05.19</w:t>
    </w:r>
    <w:r>
      <w:fldChar w:fldCharType="end"/>
    </w:r>
    <w:r w:rsidRPr="00460539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10.05.19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7DE" w:rsidRDefault="00F177DE" w:rsidP="00F74EE2">
    <w:pPr>
      <w:spacing w:after="36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F177DE" w:rsidRPr="00AF45CF" w:rsidRDefault="00F177DE" w:rsidP="00290FFE">
    <w:pPr>
      <w:pStyle w:val="Footer"/>
      <w:tabs>
        <w:tab w:val="clear" w:pos="5954"/>
        <w:tab w:val="clear" w:pos="9639"/>
        <w:tab w:val="left" w:pos="7088"/>
        <w:tab w:val="right" w:pos="13998"/>
      </w:tabs>
      <w:rPr>
        <w:color w:val="D9D9D9" w:themeColor="background1" w:themeShade="D9"/>
        <w:lang w:val="fr-CH"/>
      </w:rPr>
    </w:pPr>
    <w:r w:rsidRPr="00AF45CF">
      <w:rPr>
        <w:color w:val="D9D9D9" w:themeColor="background1" w:themeShade="D9"/>
        <w:lang w:val="fr-CH"/>
      </w:rPr>
      <w:fldChar w:fldCharType="begin"/>
    </w:r>
    <w:r w:rsidRPr="00AF45CF">
      <w:rPr>
        <w:color w:val="D9D9D9" w:themeColor="background1" w:themeShade="D9"/>
        <w:lang w:val="fr-CH"/>
      </w:rPr>
      <w:instrText xml:space="preserve"> FILENAME \p  \* MERGEFORMAT </w:instrText>
    </w:r>
    <w:r w:rsidRPr="00AF45CF">
      <w:rPr>
        <w:color w:val="D9D9D9" w:themeColor="background1" w:themeShade="D9"/>
        <w:lang w:val="fr-CH"/>
      </w:rPr>
      <w:fldChar w:fldCharType="separate"/>
    </w:r>
    <w:r w:rsidRPr="00AF45CF">
      <w:rPr>
        <w:color w:val="D9D9D9" w:themeColor="background1" w:themeShade="D9"/>
        <w:lang w:val="fr-CH"/>
      </w:rPr>
      <w:t>P</w:t>
    </w:r>
    <w:r w:rsidRPr="00AF45CF">
      <w:rPr>
        <w:color w:val="D9D9D9" w:themeColor="background1" w:themeShade="D9"/>
      </w:rPr>
      <w:t>:\RUS\SG\CONSEIL\C19\000\028R.docx</w:t>
    </w:r>
    <w:r w:rsidRPr="00AF45CF">
      <w:rPr>
        <w:color w:val="D9D9D9" w:themeColor="background1" w:themeShade="D9"/>
      </w:rPr>
      <w:fldChar w:fldCharType="end"/>
    </w:r>
    <w:r w:rsidRPr="00AF45CF">
      <w:rPr>
        <w:color w:val="D9D9D9" w:themeColor="background1" w:themeShade="D9"/>
        <w:lang w:val="fr-CH"/>
      </w:rPr>
      <w:t xml:space="preserve"> (</w:t>
    </w:r>
    <w:r w:rsidRPr="00AF45CF">
      <w:rPr>
        <w:color w:val="D9D9D9" w:themeColor="background1" w:themeShade="D9"/>
      </w:rPr>
      <w:t>450242</w:t>
    </w:r>
    <w:r w:rsidRPr="00AF45CF">
      <w:rPr>
        <w:color w:val="D9D9D9" w:themeColor="background1" w:themeShade="D9"/>
        <w:lang w:val="fr-CH"/>
      </w:rPr>
      <w:t>)</w:t>
    </w:r>
    <w:r w:rsidRPr="00AF45CF">
      <w:rPr>
        <w:color w:val="D9D9D9" w:themeColor="background1" w:themeShade="D9"/>
        <w:lang w:val="fr-CH"/>
      </w:rPr>
      <w:tab/>
    </w:r>
    <w:r w:rsidRPr="00AF45CF">
      <w:rPr>
        <w:color w:val="D9D9D9" w:themeColor="background1" w:themeShade="D9"/>
      </w:rPr>
      <w:fldChar w:fldCharType="begin"/>
    </w:r>
    <w:r w:rsidRPr="00AF45CF">
      <w:rPr>
        <w:color w:val="D9D9D9" w:themeColor="background1" w:themeShade="D9"/>
      </w:rPr>
      <w:instrText xml:space="preserve"> SAVEDATE \@ DD.MM.YY </w:instrText>
    </w:r>
    <w:r w:rsidRPr="00AF45CF">
      <w:rPr>
        <w:color w:val="D9D9D9" w:themeColor="background1" w:themeShade="D9"/>
      </w:rPr>
      <w:fldChar w:fldCharType="separate"/>
    </w:r>
    <w:r w:rsidRPr="00AF45CF">
      <w:rPr>
        <w:color w:val="D9D9D9" w:themeColor="background1" w:themeShade="D9"/>
      </w:rPr>
      <w:t>10.05.19</w:t>
    </w:r>
    <w:r w:rsidRPr="00AF45CF">
      <w:rPr>
        <w:color w:val="D9D9D9" w:themeColor="background1" w:themeShade="D9"/>
      </w:rPr>
      <w:fldChar w:fldCharType="end"/>
    </w:r>
    <w:r w:rsidRPr="00AF45CF">
      <w:rPr>
        <w:color w:val="D9D9D9" w:themeColor="background1" w:themeShade="D9"/>
        <w:lang w:val="fr-CH"/>
      </w:rPr>
      <w:tab/>
    </w:r>
    <w:r w:rsidRPr="00AF45CF">
      <w:rPr>
        <w:color w:val="D9D9D9" w:themeColor="background1" w:themeShade="D9"/>
      </w:rPr>
      <w:fldChar w:fldCharType="begin"/>
    </w:r>
    <w:r w:rsidRPr="00AF45CF">
      <w:rPr>
        <w:color w:val="D9D9D9" w:themeColor="background1" w:themeShade="D9"/>
      </w:rPr>
      <w:instrText xml:space="preserve"> PRINTDATE \@ DD.MM.YY </w:instrText>
    </w:r>
    <w:r w:rsidRPr="00AF45CF">
      <w:rPr>
        <w:color w:val="D9D9D9" w:themeColor="background1" w:themeShade="D9"/>
      </w:rPr>
      <w:fldChar w:fldCharType="separate"/>
    </w:r>
    <w:r w:rsidRPr="00AF45CF">
      <w:rPr>
        <w:color w:val="D9D9D9" w:themeColor="background1" w:themeShade="D9"/>
      </w:rPr>
      <w:t>10.05.19</w:t>
    </w:r>
    <w:r w:rsidRPr="00AF45CF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7DE" w:rsidRDefault="00F177DE">
      <w:r>
        <w:t>____________________</w:t>
      </w:r>
    </w:p>
  </w:footnote>
  <w:footnote w:type="continuationSeparator" w:id="0">
    <w:p w:rsidR="00F177DE" w:rsidRDefault="00F17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7DE" w:rsidRDefault="00F177DE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AF45CF">
      <w:rPr>
        <w:noProof/>
      </w:rPr>
      <w:t>2</w:t>
    </w:r>
    <w:r>
      <w:rPr>
        <w:noProof/>
      </w:rPr>
      <w:fldChar w:fldCharType="end"/>
    </w:r>
  </w:p>
  <w:p w:rsidR="00F177DE" w:rsidRDefault="00F177DE" w:rsidP="005B784F">
    <w:pPr>
      <w:pStyle w:val="Header"/>
      <w:spacing w:after="480"/>
    </w:pPr>
    <w:r>
      <w:t>C19/28-R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7DE" w:rsidRDefault="00F177DE" w:rsidP="006D0E79">
    <w:pPr>
      <w:pStyle w:val="Header"/>
    </w:pPr>
    <w:r>
      <w:fldChar w:fldCharType="begin"/>
    </w:r>
    <w:r>
      <w:instrText>PAGE</w:instrText>
    </w:r>
    <w:r>
      <w:fldChar w:fldCharType="separate"/>
    </w:r>
    <w:r w:rsidR="00AF45CF">
      <w:rPr>
        <w:noProof/>
      </w:rPr>
      <w:t>13</w:t>
    </w:r>
    <w:r>
      <w:rPr>
        <w:noProof/>
      </w:rPr>
      <w:fldChar w:fldCharType="end"/>
    </w:r>
  </w:p>
  <w:p w:rsidR="00F177DE" w:rsidRDefault="00F177DE" w:rsidP="006D0E79">
    <w:pPr>
      <w:pStyle w:val="Header"/>
      <w:spacing w:after="480"/>
    </w:pPr>
    <w:r>
      <w:t>C19/28-R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7DE" w:rsidRDefault="00F177DE" w:rsidP="00F74EE2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45</w:t>
    </w:r>
    <w:r>
      <w:rPr>
        <w:noProof/>
      </w:rPr>
      <w:fldChar w:fldCharType="end"/>
    </w:r>
  </w:p>
  <w:p w:rsidR="00F177DE" w:rsidRPr="00D4423C" w:rsidRDefault="00F177DE" w:rsidP="00F74EE2">
    <w:pPr>
      <w:pStyle w:val="Header"/>
      <w:rPr>
        <w:lang w:val="ru-RU"/>
      </w:rPr>
    </w:pPr>
    <w:r w:rsidRPr="00F2185B">
      <w:rPr>
        <w:szCs w:val="18"/>
      </w:rPr>
      <w:t>C18/</w:t>
    </w:r>
    <w:r>
      <w:rPr>
        <w:szCs w:val="18"/>
        <w:lang w:val="ru-RU"/>
      </w:rPr>
      <w:t>32</w:t>
    </w:r>
    <w:r w:rsidRPr="00F2185B">
      <w:rPr>
        <w:szCs w:val="18"/>
      </w:rPr>
      <w:t>-</w:t>
    </w:r>
    <w:r>
      <w:rPr>
        <w:szCs w:val="18"/>
      </w:rP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44431E"/>
    <w:multiLevelType w:val="hybridMultilevel"/>
    <w:tmpl w:val="2702D3B4"/>
    <w:lvl w:ilvl="0" w:tplc="1D56E3E6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966AFE"/>
    <w:multiLevelType w:val="hybridMultilevel"/>
    <w:tmpl w:val="C5ACD824"/>
    <w:lvl w:ilvl="0" w:tplc="36BE7FF4">
      <w:start w:val="18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478"/>
    <w:rsid w:val="00015681"/>
    <w:rsid w:val="000170A2"/>
    <w:rsid w:val="0002183E"/>
    <w:rsid w:val="000456CE"/>
    <w:rsid w:val="000569B4"/>
    <w:rsid w:val="0007514B"/>
    <w:rsid w:val="00080E82"/>
    <w:rsid w:val="00095F62"/>
    <w:rsid w:val="000A6610"/>
    <w:rsid w:val="000B4748"/>
    <w:rsid w:val="000C3532"/>
    <w:rsid w:val="000C3D53"/>
    <w:rsid w:val="000E568E"/>
    <w:rsid w:val="000F3639"/>
    <w:rsid w:val="001168E4"/>
    <w:rsid w:val="0014734F"/>
    <w:rsid w:val="0015356E"/>
    <w:rsid w:val="0015710D"/>
    <w:rsid w:val="00162D7C"/>
    <w:rsid w:val="00163A32"/>
    <w:rsid w:val="00170F06"/>
    <w:rsid w:val="0018707A"/>
    <w:rsid w:val="00192B41"/>
    <w:rsid w:val="00193A2F"/>
    <w:rsid w:val="001B5A6E"/>
    <w:rsid w:val="001B69DC"/>
    <w:rsid w:val="001B7A67"/>
    <w:rsid w:val="001B7B09"/>
    <w:rsid w:val="001D12C9"/>
    <w:rsid w:val="001D78ED"/>
    <w:rsid w:val="001E218C"/>
    <w:rsid w:val="001E6719"/>
    <w:rsid w:val="001E6E7D"/>
    <w:rsid w:val="00202032"/>
    <w:rsid w:val="00225368"/>
    <w:rsid w:val="00227FF0"/>
    <w:rsid w:val="00243204"/>
    <w:rsid w:val="00252E8E"/>
    <w:rsid w:val="00274691"/>
    <w:rsid w:val="00274F7A"/>
    <w:rsid w:val="00290FFE"/>
    <w:rsid w:val="0029175B"/>
    <w:rsid w:val="00291EB6"/>
    <w:rsid w:val="002968F8"/>
    <w:rsid w:val="002A2AB9"/>
    <w:rsid w:val="002B179B"/>
    <w:rsid w:val="002B293E"/>
    <w:rsid w:val="002B37F8"/>
    <w:rsid w:val="002C6299"/>
    <w:rsid w:val="002C7478"/>
    <w:rsid w:val="002D2890"/>
    <w:rsid w:val="002D2F57"/>
    <w:rsid w:val="002D4049"/>
    <w:rsid w:val="002D48C5"/>
    <w:rsid w:val="002E49C0"/>
    <w:rsid w:val="002F2ACF"/>
    <w:rsid w:val="00320F66"/>
    <w:rsid w:val="00324C43"/>
    <w:rsid w:val="0033377D"/>
    <w:rsid w:val="00354202"/>
    <w:rsid w:val="0037425E"/>
    <w:rsid w:val="0039263E"/>
    <w:rsid w:val="00393D8B"/>
    <w:rsid w:val="00397722"/>
    <w:rsid w:val="003B761E"/>
    <w:rsid w:val="003D08F8"/>
    <w:rsid w:val="003D4D42"/>
    <w:rsid w:val="003F06E8"/>
    <w:rsid w:val="003F099E"/>
    <w:rsid w:val="003F235E"/>
    <w:rsid w:val="004023E0"/>
    <w:rsid w:val="00403DD8"/>
    <w:rsid w:val="0041185B"/>
    <w:rsid w:val="00440552"/>
    <w:rsid w:val="00447931"/>
    <w:rsid w:val="0045686C"/>
    <w:rsid w:val="00456FE5"/>
    <w:rsid w:val="004636A3"/>
    <w:rsid w:val="00465889"/>
    <w:rsid w:val="00467853"/>
    <w:rsid w:val="00472DED"/>
    <w:rsid w:val="004918C4"/>
    <w:rsid w:val="00491910"/>
    <w:rsid w:val="00497703"/>
    <w:rsid w:val="004A0374"/>
    <w:rsid w:val="004A248E"/>
    <w:rsid w:val="004A2E42"/>
    <w:rsid w:val="004A45B5"/>
    <w:rsid w:val="004C1956"/>
    <w:rsid w:val="004D0129"/>
    <w:rsid w:val="004F0BE0"/>
    <w:rsid w:val="004F1727"/>
    <w:rsid w:val="0051688C"/>
    <w:rsid w:val="00542557"/>
    <w:rsid w:val="005736A1"/>
    <w:rsid w:val="005954B9"/>
    <w:rsid w:val="005A64D5"/>
    <w:rsid w:val="005B3DEC"/>
    <w:rsid w:val="005B784F"/>
    <w:rsid w:val="005D54EE"/>
    <w:rsid w:val="005D7F36"/>
    <w:rsid w:val="005E5D1F"/>
    <w:rsid w:val="00601994"/>
    <w:rsid w:val="006058D6"/>
    <w:rsid w:val="00610A5E"/>
    <w:rsid w:val="00615E5C"/>
    <w:rsid w:val="00616E23"/>
    <w:rsid w:val="0062406D"/>
    <w:rsid w:val="0063470B"/>
    <w:rsid w:val="00635EDF"/>
    <w:rsid w:val="00672577"/>
    <w:rsid w:val="006B10B9"/>
    <w:rsid w:val="006C6B27"/>
    <w:rsid w:val="006D0E79"/>
    <w:rsid w:val="006D50E2"/>
    <w:rsid w:val="006E2D42"/>
    <w:rsid w:val="006E501B"/>
    <w:rsid w:val="006F2707"/>
    <w:rsid w:val="00703676"/>
    <w:rsid w:val="00707304"/>
    <w:rsid w:val="007121B6"/>
    <w:rsid w:val="00716D78"/>
    <w:rsid w:val="00722208"/>
    <w:rsid w:val="00732269"/>
    <w:rsid w:val="00734910"/>
    <w:rsid w:val="00736F2A"/>
    <w:rsid w:val="00741D1F"/>
    <w:rsid w:val="00767758"/>
    <w:rsid w:val="0077555A"/>
    <w:rsid w:val="00781AEF"/>
    <w:rsid w:val="00782E16"/>
    <w:rsid w:val="00785ABD"/>
    <w:rsid w:val="00795DB2"/>
    <w:rsid w:val="007A2DD4"/>
    <w:rsid w:val="007D38B5"/>
    <w:rsid w:val="007E3478"/>
    <w:rsid w:val="007E7EA0"/>
    <w:rsid w:val="007F1DE8"/>
    <w:rsid w:val="007F71E2"/>
    <w:rsid w:val="00802368"/>
    <w:rsid w:val="00805432"/>
    <w:rsid w:val="00807255"/>
    <w:rsid w:val="0081023E"/>
    <w:rsid w:val="0081216C"/>
    <w:rsid w:val="008173AA"/>
    <w:rsid w:val="00831055"/>
    <w:rsid w:val="00836800"/>
    <w:rsid w:val="00840A14"/>
    <w:rsid w:val="00855C04"/>
    <w:rsid w:val="00856F70"/>
    <w:rsid w:val="00877CA5"/>
    <w:rsid w:val="0088259E"/>
    <w:rsid w:val="008A3460"/>
    <w:rsid w:val="008B62B4"/>
    <w:rsid w:val="008C70B5"/>
    <w:rsid w:val="008C7CB9"/>
    <w:rsid w:val="008D2D7B"/>
    <w:rsid w:val="008E0737"/>
    <w:rsid w:val="008E2E67"/>
    <w:rsid w:val="008F33BB"/>
    <w:rsid w:val="008F7C2C"/>
    <w:rsid w:val="0091578B"/>
    <w:rsid w:val="009170EC"/>
    <w:rsid w:val="0093094A"/>
    <w:rsid w:val="00940E96"/>
    <w:rsid w:val="0094303B"/>
    <w:rsid w:val="00945DBE"/>
    <w:rsid w:val="009469D7"/>
    <w:rsid w:val="0094782C"/>
    <w:rsid w:val="00993093"/>
    <w:rsid w:val="00997C37"/>
    <w:rsid w:val="009B0BAE"/>
    <w:rsid w:val="009B4CF9"/>
    <w:rsid w:val="009C1C89"/>
    <w:rsid w:val="009E4030"/>
    <w:rsid w:val="009F3448"/>
    <w:rsid w:val="009F5FBA"/>
    <w:rsid w:val="009F7DF9"/>
    <w:rsid w:val="00A01CF9"/>
    <w:rsid w:val="00A12EFE"/>
    <w:rsid w:val="00A1488D"/>
    <w:rsid w:val="00A26A0A"/>
    <w:rsid w:val="00A34216"/>
    <w:rsid w:val="00A34CDE"/>
    <w:rsid w:val="00A358C9"/>
    <w:rsid w:val="00A36228"/>
    <w:rsid w:val="00A71773"/>
    <w:rsid w:val="00AA40DC"/>
    <w:rsid w:val="00AB2C7F"/>
    <w:rsid w:val="00AC36A0"/>
    <w:rsid w:val="00AC3735"/>
    <w:rsid w:val="00AE2C85"/>
    <w:rsid w:val="00AF45CF"/>
    <w:rsid w:val="00B12A37"/>
    <w:rsid w:val="00B15B52"/>
    <w:rsid w:val="00B1736E"/>
    <w:rsid w:val="00B22238"/>
    <w:rsid w:val="00B25E10"/>
    <w:rsid w:val="00B539DE"/>
    <w:rsid w:val="00B63EF2"/>
    <w:rsid w:val="00B66CA8"/>
    <w:rsid w:val="00B80784"/>
    <w:rsid w:val="00BA7D89"/>
    <w:rsid w:val="00BC0D39"/>
    <w:rsid w:val="00BC6002"/>
    <w:rsid w:val="00BC7BC0"/>
    <w:rsid w:val="00BD57B7"/>
    <w:rsid w:val="00BD7306"/>
    <w:rsid w:val="00BE46BC"/>
    <w:rsid w:val="00BE568B"/>
    <w:rsid w:val="00BE63E2"/>
    <w:rsid w:val="00C26C93"/>
    <w:rsid w:val="00C37A38"/>
    <w:rsid w:val="00C67BDA"/>
    <w:rsid w:val="00C7792E"/>
    <w:rsid w:val="00CD2009"/>
    <w:rsid w:val="00CE0F3C"/>
    <w:rsid w:val="00CF30D5"/>
    <w:rsid w:val="00CF629C"/>
    <w:rsid w:val="00D01534"/>
    <w:rsid w:val="00D032C3"/>
    <w:rsid w:val="00D062BD"/>
    <w:rsid w:val="00D1721F"/>
    <w:rsid w:val="00D202A3"/>
    <w:rsid w:val="00D2113A"/>
    <w:rsid w:val="00D21294"/>
    <w:rsid w:val="00D2331E"/>
    <w:rsid w:val="00D25CD9"/>
    <w:rsid w:val="00D27DD4"/>
    <w:rsid w:val="00D46EE4"/>
    <w:rsid w:val="00D66701"/>
    <w:rsid w:val="00D83A57"/>
    <w:rsid w:val="00D92EEA"/>
    <w:rsid w:val="00DA09F6"/>
    <w:rsid w:val="00DA3A9B"/>
    <w:rsid w:val="00DA5D4E"/>
    <w:rsid w:val="00DB2B93"/>
    <w:rsid w:val="00DD0B27"/>
    <w:rsid w:val="00DF0314"/>
    <w:rsid w:val="00E1152D"/>
    <w:rsid w:val="00E1539D"/>
    <w:rsid w:val="00E176BA"/>
    <w:rsid w:val="00E423EC"/>
    <w:rsid w:val="00E55121"/>
    <w:rsid w:val="00E62E6A"/>
    <w:rsid w:val="00E976C2"/>
    <w:rsid w:val="00EB1738"/>
    <w:rsid w:val="00EB4FCB"/>
    <w:rsid w:val="00EC50F9"/>
    <w:rsid w:val="00EC6BC5"/>
    <w:rsid w:val="00ED40F8"/>
    <w:rsid w:val="00EE42E8"/>
    <w:rsid w:val="00F01091"/>
    <w:rsid w:val="00F0213F"/>
    <w:rsid w:val="00F12922"/>
    <w:rsid w:val="00F177DE"/>
    <w:rsid w:val="00F2468F"/>
    <w:rsid w:val="00F25FD6"/>
    <w:rsid w:val="00F35898"/>
    <w:rsid w:val="00F5225B"/>
    <w:rsid w:val="00F659FD"/>
    <w:rsid w:val="00F67E62"/>
    <w:rsid w:val="00F74EE2"/>
    <w:rsid w:val="00F8251B"/>
    <w:rsid w:val="00FA0631"/>
    <w:rsid w:val="00FA1936"/>
    <w:rsid w:val="00FB1D45"/>
    <w:rsid w:val="00FC1BF9"/>
    <w:rsid w:val="00FE1023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353694E2-2D6D-4BEF-9DBA-C3AA9D26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Footnote,Style 12,(NECG) Footnote Reference,FR,Style 13,Appel note de bas de p,Style 124,o,fr,Style 3,Footnote symbol,Voetnootverwijzing,Times 10 Point,Exposant 3 Point,footnote ref,Fuكnotenzeichen diss neu,Odwołanie przypisu,Ref"/>
    <w:basedOn w:val="DefaultParagraphFont"/>
    <w:rsid w:val="00227FF0"/>
    <w:rPr>
      <w:position w:val="6"/>
      <w:sz w:val="16"/>
    </w:r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Char,WB-Fußnotentext,MTFootnote,fn,Fußn,DNV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link w:val="HeadingbChar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enumlev1Char">
    <w:name w:val="enumlev1 Char"/>
    <w:link w:val="enumlev1"/>
    <w:locked/>
    <w:rsid w:val="00782E16"/>
    <w:rPr>
      <w:rFonts w:ascii="Calibri" w:hAnsi="Calibri"/>
      <w:sz w:val="22"/>
      <w:lang w:val="en-GB" w:eastAsia="en-US"/>
    </w:rPr>
  </w:style>
  <w:style w:type="character" w:customStyle="1" w:styleId="enumlev2Char">
    <w:name w:val="enumlev2 Char"/>
    <w:link w:val="enumlev2"/>
    <w:locked/>
    <w:rsid w:val="00782E16"/>
    <w:rPr>
      <w:rFonts w:ascii="Calibri" w:hAnsi="Calibri"/>
      <w:sz w:val="22"/>
      <w:lang w:val="en-GB" w:eastAsia="en-US"/>
    </w:rPr>
  </w:style>
  <w:style w:type="character" w:customStyle="1" w:styleId="HeadingbChar">
    <w:name w:val="Heading_b Char"/>
    <w:link w:val="Headingb"/>
    <w:locked/>
    <w:rsid w:val="00782E16"/>
    <w:rPr>
      <w:rFonts w:ascii="Calibri" w:hAnsi="Calibri"/>
      <w:b/>
      <w:sz w:val="22"/>
      <w:lang w:val="en-GB" w:eastAsia="en-US"/>
    </w:rPr>
  </w:style>
  <w:style w:type="table" w:styleId="TableGrid">
    <w:name w:val="Table Grid"/>
    <w:basedOn w:val="TableNormal"/>
    <w:uiPriority w:val="59"/>
    <w:rsid w:val="001B69DC"/>
    <w:rPr>
      <w:rFonts w:asciiTheme="minorHAnsi" w:eastAsiaTheme="minorEastAsia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Char Char,WB-Fußnotentext Char,fn Char"/>
    <w:basedOn w:val="DefaultParagraphFont"/>
    <w:link w:val="FootnoteText"/>
    <w:rsid w:val="005D54EE"/>
    <w:rPr>
      <w:rFonts w:ascii="Calibri" w:hAnsi="Calibri"/>
      <w:lang w:val="en-GB" w:eastAsia="en-US"/>
    </w:rPr>
  </w:style>
  <w:style w:type="table" w:customStyle="1" w:styleId="GridTable4-Accent11">
    <w:name w:val="Grid Table 4 - Accent 11"/>
    <w:basedOn w:val="TableNormal"/>
    <w:uiPriority w:val="49"/>
    <w:rsid w:val="005D54E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PlainTable2">
    <w:name w:val="Plain Table 2"/>
    <w:basedOn w:val="TableNormal"/>
    <w:uiPriority w:val="42"/>
    <w:rsid w:val="006D0E7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ableheadChar">
    <w:name w:val="Table_head Char"/>
    <w:link w:val="Tablehead"/>
    <w:locked/>
    <w:rsid w:val="006D0E79"/>
    <w:rPr>
      <w:rFonts w:ascii="Calibri" w:hAnsi="Calibri"/>
      <w:b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D73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eastAsia="zh-CN"/>
    </w:rPr>
  </w:style>
  <w:style w:type="table" w:styleId="ListTable3-Accent1">
    <w:name w:val="List Table 3 Accent 1"/>
    <w:basedOn w:val="TableNormal"/>
    <w:uiPriority w:val="48"/>
    <w:rsid w:val="00BD73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BD7306"/>
    <w:rPr>
      <w:rFonts w:asciiTheme="minorHAnsi" w:eastAsiaTheme="minorEastAsia" w:hAnsiTheme="minorHAnsi" w:cstheme="minorBidi"/>
      <w:sz w:val="22"/>
      <w:szCs w:val="22"/>
      <w:lang w:val="en-GB"/>
    </w:rPr>
  </w:style>
  <w:style w:type="table" w:customStyle="1" w:styleId="GridTable4-Accent13">
    <w:name w:val="Grid Table 4 - Accent 13"/>
    <w:basedOn w:val="TableNormal"/>
    <w:next w:val="GridTable4-Accent1"/>
    <w:uiPriority w:val="49"/>
    <w:rsid w:val="002F2AC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2F2AC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14">
    <w:name w:val="Grid Table 4 - Accent 14"/>
    <w:basedOn w:val="TableNormal"/>
    <w:next w:val="GridTable4-Accent1"/>
    <w:uiPriority w:val="49"/>
    <w:rsid w:val="002F2AC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AnnextitleChar">
    <w:name w:val="Annex_title Char"/>
    <w:basedOn w:val="DefaultParagraphFont"/>
    <w:link w:val="Annextitle"/>
    <w:locked/>
    <w:rsid w:val="008A3460"/>
    <w:rPr>
      <w:rFonts w:ascii="Calibri" w:hAnsi="Calibri"/>
      <w:b/>
      <w:sz w:val="26"/>
      <w:lang w:val="en-GB" w:eastAsia="en-US"/>
    </w:rPr>
  </w:style>
  <w:style w:type="paragraph" w:styleId="NoSpacing">
    <w:name w:val="No Spacing"/>
    <w:uiPriority w:val="1"/>
    <w:qFormat/>
    <w:rsid w:val="008A3460"/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CallChar">
    <w:name w:val="Call Char"/>
    <w:basedOn w:val="DefaultParagraphFont"/>
    <w:link w:val="Call"/>
    <w:locked/>
    <w:rsid w:val="005D7F36"/>
    <w:rPr>
      <w:rFonts w:ascii="Calibri" w:hAnsi="Calibri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5D7F36"/>
    <w:rPr>
      <w:rFonts w:ascii="Calibri" w:hAnsi="Calibri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5D7F36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5D7F36"/>
    <w:rPr>
      <w:rFonts w:ascii="Calibri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2.xml"/><Relationship Id="rId18" Type="http://schemas.openxmlformats.org/officeDocument/2006/relationships/footer" Target="footer2.xm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s://gvf.org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oter" Target="footer1.xml"/><Relationship Id="rId25" Type="http://schemas.openxmlformats.org/officeDocument/2006/relationships/header" Target="header2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://www.euroconsult-ec.com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PowerPoint_Slide1.sldx"/><Relationship Id="rId24" Type="http://schemas.openxmlformats.org/officeDocument/2006/relationships/footer" Target="footer3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hyperlink" Target="http://digitalinclusionnewslog.itu.int/" TargetMode="External"/><Relationship Id="rId28" Type="http://schemas.openxmlformats.org/officeDocument/2006/relationships/hyperlink" Target="http://www.itu.int/oth/R0B05000017/en" TargetMode="External"/><Relationship Id="rId10" Type="http://schemas.openxmlformats.org/officeDocument/2006/relationships/image" Target="media/image2.emf"/><Relationship Id="rId19" Type="http://schemas.openxmlformats.org/officeDocument/2006/relationships/hyperlink" Target="http://www.euroconsult-ec.com" TargetMode="External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071-R.pdf" TargetMode="External"/><Relationship Id="rId14" Type="http://schemas.openxmlformats.org/officeDocument/2006/relationships/chart" Target="charts/chart3.xml"/><Relationship Id="rId22" Type="http://schemas.openxmlformats.org/officeDocument/2006/relationships/hyperlink" Target="https://www.gsa.europa.eu" TargetMode="External"/><Relationship Id="rId27" Type="http://schemas.openxmlformats.org/officeDocument/2006/relationships/hyperlink" Target="http://www.itu.int/md/S19-CL-C-0028/en" TargetMode="External"/><Relationship Id="rId30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9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Chart%20in%20Microsoft%20Word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Chart%20in%20Microsoft%20Word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Chart%20in%20Microsoft%20Word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Chart%20in%20Microsoft%20Word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8000069991251092E-2"/>
          <c:y val="2.93741382142555E-2"/>
          <c:w val="0.66807886129556937"/>
          <c:h val="0.9531641084423438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60%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1494190548450456"/>
                  <c:y val="-0.1036715728555132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15323610929609768"/>
                  <c:y val="0.15012770930135497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'[Chart in Microsoft Word]Sheet1 (2)'!$A$1:$A$3</c:f>
              <c:strCache>
                <c:ptCount val="3"/>
                <c:pt idx="0">
                  <c:v>Задача R.1</c:v>
                </c:pt>
                <c:pt idx="1">
                  <c:v>Задача R.2</c:v>
                </c:pt>
                <c:pt idx="2">
                  <c:v>Задача R.3</c:v>
                </c:pt>
              </c:strCache>
            </c:strRef>
          </c:cat>
          <c:val>
            <c:numRef>
              <c:f>'[Chart in Microsoft Word]Sheet1 (2)'!$B$1:$B$3</c:f>
              <c:numCache>
                <c:formatCode>General</c:formatCode>
                <c:ptCount val="3"/>
                <c:pt idx="0">
                  <c:v>60</c:v>
                </c:pt>
                <c:pt idx="1">
                  <c:v>13</c:v>
                </c:pt>
                <c:pt idx="2">
                  <c:v>27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9910844374574543"/>
          <c:y val="0.25520759561607581"/>
          <c:w val="0.27896719127597286"/>
          <c:h val="0.549137197072980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8000069991251092E-2"/>
          <c:y val="2.93741382142555E-2"/>
          <c:w val="0.66807886129556937"/>
          <c:h val="0.9531641084423438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45,3%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4290100039204284"/>
                  <c:y val="-0.1328148910714782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22,3%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7.3844887546104049E-2"/>
                  <c:y val="-5.054672936200996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10681589002514146"/>
                  <c:y val="0.1526128933529951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21,1%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3.9695415828780584E-2"/>
                  <c:y val="2.917559333351882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4,3%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'[Chart in Microsoft Word]Sheet1'!$A$1:$A$5</c:f>
              <c:strCache>
                <c:ptCount val="5"/>
                <c:pt idx="0">
                  <c:v>Задача Т.1</c:v>
                </c:pt>
                <c:pt idx="1">
                  <c:v>Задача Т.2</c:v>
                </c:pt>
                <c:pt idx="2">
                  <c:v>Задача Т.3</c:v>
                </c:pt>
                <c:pt idx="3">
                  <c:v>Задача Т.4</c:v>
                </c:pt>
                <c:pt idx="4">
                  <c:v>Задача Т.5</c:v>
                </c:pt>
              </c:strCache>
            </c:strRef>
          </c:cat>
          <c:val>
            <c:numRef>
              <c:f>'[Chart in Microsoft Word]Sheet1'!$B$1:$B$5</c:f>
              <c:numCache>
                <c:formatCode>General</c:formatCode>
                <c:ptCount val="5"/>
                <c:pt idx="0">
                  <c:v>45.3</c:v>
                </c:pt>
                <c:pt idx="1">
                  <c:v>22.3</c:v>
                </c:pt>
                <c:pt idx="2">
                  <c:v>7</c:v>
                </c:pt>
                <c:pt idx="3">
                  <c:v>21.4</c:v>
                </c:pt>
                <c:pt idx="4">
                  <c:v>4.3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94154269854242"/>
          <c:y val="0.12093208313625109"/>
          <c:w val="0.28887553905898"/>
          <c:h val="0.7328827801118499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8000069991251092E-2"/>
          <c:y val="2.93741382142555E-2"/>
          <c:w val="0.66807886129556937"/>
          <c:h val="0.9531641084423438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6314133633964567"/>
                  <c:y val="0.1688261317158676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30,5%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1497603857233972"/>
                  <c:y val="-0.1901188058206505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20,3%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11322705915166596"/>
                  <c:y val="-0.1351954592248407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29,6%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15898763211943071"/>
                  <c:y val="0.1813588937425224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19,7%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'[Chart in Microsoft Word]Sheet1 (3)'!$A$1:$A$4</c:f>
              <c:strCache>
                <c:ptCount val="4"/>
                <c:pt idx="0">
                  <c:v>Задача D.1</c:v>
                </c:pt>
                <c:pt idx="1">
                  <c:v>Задача D.2</c:v>
                </c:pt>
                <c:pt idx="2">
                  <c:v>Задача D.3</c:v>
                </c:pt>
                <c:pt idx="3">
                  <c:v>Задача D.4</c:v>
                </c:pt>
              </c:strCache>
            </c:strRef>
          </c:cat>
          <c:val>
            <c:numRef>
              <c:f>'[Chart in Microsoft Word]Sheet1 (3)'!$B$1:$B$4</c:f>
              <c:numCache>
                <c:formatCode>General</c:formatCode>
                <c:ptCount val="4"/>
                <c:pt idx="0">
                  <c:v>30.5</c:v>
                </c:pt>
                <c:pt idx="1">
                  <c:v>20.3</c:v>
                </c:pt>
                <c:pt idx="2">
                  <c:v>29.6</c:v>
                </c:pt>
                <c:pt idx="3">
                  <c:v>19.7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8762568290556436"/>
          <c:y val="0.18453632341893661"/>
          <c:w val="0.29540451610008994"/>
          <c:h val="0.6410099885924153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8000069991251092E-2"/>
          <c:y val="2.93741382142555E-2"/>
          <c:w val="0.66807886129556937"/>
          <c:h val="0.9531641084423438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63%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7.9778973627801106E-2"/>
                  <c:y val="-2.93736957791936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4.9515992814497388E-2"/>
                  <c:y val="5.507470576778605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9.3155243134860802E-2"/>
                  <c:y val="0.1094755293397512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7.7395508865825732E-2"/>
                  <c:y val="9.22790128265768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4.4649589720284225E-2"/>
                  <c:y val="5.037700676108065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'[Chart in Microsoft Word]Sheet1 (4)'!$A$1:$A$6</c:f>
              <c:strCache>
                <c:ptCount val="6"/>
                <c:pt idx="0">
                  <c:v>Задача I.1</c:v>
                </c:pt>
                <c:pt idx="1">
                  <c:v>Задача I.2</c:v>
                </c:pt>
                <c:pt idx="2">
                  <c:v>Задача I.3</c:v>
                </c:pt>
                <c:pt idx="3">
                  <c:v>Задача I.4</c:v>
                </c:pt>
                <c:pt idx="4">
                  <c:v>Задача I.5</c:v>
                </c:pt>
                <c:pt idx="5">
                  <c:v>Задача I.6</c:v>
                </c:pt>
              </c:strCache>
            </c:strRef>
          </c:cat>
          <c:val>
            <c:numRef>
              <c:f>'[Chart in Microsoft Word]Sheet1 (4)'!$B$1:$B$6</c:f>
              <c:numCache>
                <c:formatCode>General</c:formatCode>
                <c:ptCount val="6"/>
                <c:pt idx="0">
                  <c:v>63</c:v>
                </c:pt>
                <c:pt idx="1">
                  <c:v>18</c:v>
                </c:pt>
                <c:pt idx="2">
                  <c:v>2</c:v>
                </c:pt>
                <c:pt idx="3">
                  <c:v>8</c:v>
                </c:pt>
                <c:pt idx="4">
                  <c:v>2</c:v>
                </c:pt>
                <c:pt idx="5">
                  <c:v>7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0406261763724909"/>
          <c:y val="0.20573773684649846"/>
          <c:w val="0.26621233901372932"/>
          <c:h val="0.6410099885924153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61ED1-E609-499C-AF67-C8C0F107B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0</TotalTime>
  <Pages>44</Pages>
  <Words>12770</Words>
  <Characters>82849</Characters>
  <Application>Microsoft Office Word</Application>
  <DocSecurity>4</DocSecurity>
  <Lines>690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95429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four-year rolling operational plans for the Union for 2020-2023</dc:title>
  <dc:subject>Council 2019</dc:subject>
  <dc:creator>Antipina, Nadezda</dc:creator>
  <cp:keywords>C2019, C19</cp:keywords>
  <dc:description/>
  <cp:lastModifiedBy>Brouard, Ricarda</cp:lastModifiedBy>
  <cp:revision>2</cp:revision>
  <cp:lastPrinted>2019-05-10T12:20:00Z</cp:lastPrinted>
  <dcterms:created xsi:type="dcterms:W3CDTF">2019-05-10T15:52:00Z</dcterms:created>
  <dcterms:modified xsi:type="dcterms:W3CDTF">2019-05-10T15:52:00Z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