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612"/>
        <w:bidiVisual/>
        <w:tblW w:w="5017" w:type="pct"/>
        <w:tblLayout w:type="fixed"/>
        <w:tblLook w:val="0000" w:firstRow="0" w:lastRow="0" w:firstColumn="0" w:lastColumn="0" w:noHBand="0" w:noVBand="0"/>
      </w:tblPr>
      <w:tblGrid>
        <w:gridCol w:w="6620"/>
        <w:gridCol w:w="3052"/>
      </w:tblGrid>
      <w:tr w:rsidR="00290728" w:rsidRPr="00290728" w:rsidTr="006C7CC0">
        <w:trPr>
          <w:cantSplit/>
          <w:trHeight w:val="20"/>
        </w:trPr>
        <w:tc>
          <w:tcPr>
            <w:tcW w:w="6620" w:type="dxa"/>
          </w:tcPr>
          <w:p w:rsidR="00290728" w:rsidRPr="00290728" w:rsidRDefault="00290728" w:rsidP="0082358A">
            <w:pPr>
              <w:spacing w:before="160"/>
              <w:jc w:val="left"/>
              <w:rPr>
                <w:b/>
                <w:bCs/>
                <w:rtl/>
                <w:lang w:bidi="ar-EG"/>
              </w:rPr>
            </w:pPr>
            <w:r w:rsidRPr="00290728">
              <w:rPr>
                <w:rFonts w:hint="cs"/>
                <w:b/>
                <w:bCs/>
                <w:w w:val="110"/>
                <w:sz w:val="32"/>
                <w:szCs w:val="44"/>
                <w:rtl/>
                <w:lang w:bidi="ar-EG"/>
              </w:rPr>
              <w:t xml:space="preserve">ال‍مجلس </w:t>
            </w:r>
            <w:r w:rsidR="00FE7FCA">
              <w:rPr>
                <w:b/>
                <w:bCs/>
                <w:w w:val="110"/>
                <w:sz w:val="32"/>
                <w:szCs w:val="44"/>
                <w:lang w:bidi="ar-SY"/>
              </w:rPr>
              <w:t>201</w:t>
            </w:r>
            <w:r w:rsidR="00D10CCF">
              <w:rPr>
                <w:b/>
                <w:bCs/>
                <w:w w:val="110"/>
                <w:sz w:val="32"/>
                <w:szCs w:val="44"/>
                <w:lang w:bidi="ar-SY"/>
              </w:rPr>
              <w:t>9</w:t>
            </w:r>
            <w:r w:rsidR="00C002DE">
              <w:rPr>
                <w:b/>
                <w:bCs/>
                <w:w w:val="110"/>
                <w:sz w:val="32"/>
                <w:szCs w:val="44"/>
                <w:rtl/>
                <w:lang w:bidi="ar-SY"/>
              </w:rPr>
              <w:br/>
            </w:r>
            <w:r w:rsidRPr="00290728">
              <w:rPr>
                <w:rFonts w:hint="cs"/>
                <w:b/>
                <w:bCs/>
                <w:sz w:val="24"/>
                <w:szCs w:val="32"/>
                <w:rtl/>
                <w:lang w:bidi="ar-EG"/>
              </w:rPr>
              <w:t xml:space="preserve">جنيف، </w:t>
            </w:r>
            <w:r w:rsidR="0082358A">
              <w:rPr>
                <w:b/>
                <w:bCs/>
                <w:sz w:val="24"/>
                <w:szCs w:val="32"/>
                <w:lang w:bidi="ar-SY"/>
              </w:rPr>
              <w:t>20</w:t>
            </w:r>
            <w:r w:rsidR="00FE7FCA">
              <w:rPr>
                <w:b/>
                <w:bCs/>
                <w:sz w:val="24"/>
                <w:szCs w:val="32"/>
                <w:lang w:bidi="ar-SY"/>
              </w:rPr>
              <w:t>-</w:t>
            </w:r>
            <w:r w:rsidR="0082358A">
              <w:rPr>
                <w:b/>
                <w:bCs/>
                <w:sz w:val="24"/>
                <w:szCs w:val="32"/>
                <w:lang w:bidi="ar-SY"/>
              </w:rPr>
              <w:t>10</w:t>
            </w:r>
            <w:r w:rsidR="00DC1E02">
              <w:rPr>
                <w:rFonts w:hint="cs"/>
                <w:b/>
                <w:bCs/>
                <w:sz w:val="24"/>
                <w:szCs w:val="32"/>
                <w:rtl/>
                <w:lang w:bidi="ar-EG"/>
              </w:rPr>
              <w:t xml:space="preserve"> </w:t>
            </w:r>
            <w:r w:rsidR="0082358A">
              <w:rPr>
                <w:rFonts w:hint="cs"/>
                <w:b/>
                <w:bCs/>
                <w:sz w:val="24"/>
                <w:szCs w:val="32"/>
                <w:rtl/>
                <w:lang w:bidi="ar-EG"/>
              </w:rPr>
              <w:t>يونيو</w:t>
            </w:r>
            <w:r w:rsidR="00DC1E02">
              <w:rPr>
                <w:rFonts w:hint="cs"/>
                <w:b/>
                <w:bCs/>
                <w:sz w:val="24"/>
                <w:szCs w:val="32"/>
                <w:rtl/>
                <w:lang w:bidi="ar-EG"/>
              </w:rPr>
              <w:t xml:space="preserve"> </w:t>
            </w:r>
            <w:r w:rsidR="00FE7FCA">
              <w:rPr>
                <w:b/>
                <w:bCs/>
                <w:sz w:val="24"/>
                <w:szCs w:val="32"/>
                <w:lang w:bidi="ar-EG"/>
              </w:rPr>
              <w:t>201</w:t>
            </w:r>
            <w:r w:rsidR="00D10CCF">
              <w:rPr>
                <w:b/>
                <w:bCs/>
                <w:sz w:val="24"/>
                <w:szCs w:val="32"/>
                <w:lang w:bidi="ar-EG"/>
              </w:rPr>
              <w:t>9</w:t>
            </w:r>
          </w:p>
        </w:tc>
        <w:tc>
          <w:tcPr>
            <w:tcW w:w="3052" w:type="dxa"/>
          </w:tcPr>
          <w:p w:rsidR="00290728" w:rsidRPr="00290728" w:rsidRDefault="00923B0C" w:rsidP="00290728">
            <w:pPr>
              <w:spacing w:before="0" w:line="240" w:lineRule="auto"/>
              <w:jc w:val="right"/>
              <w:rPr>
                <w:rtl/>
                <w:lang w:bidi="ar-EG"/>
              </w:rPr>
            </w:pPr>
            <w:bookmarkStart w:id="0" w:name="ditulogo"/>
            <w:bookmarkEnd w:id="0"/>
            <w:r w:rsidRPr="00A71FE1">
              <w:rPr>
                <w:noProof/>
                <w:rtl/>
                <w:lang w:val="en-GB"/>
              </w:rPr>
              <w:drawing>
                <wp:inline distT="0" distB="0" distL="0" distR="0" wp14:anchorId="5A864AEC" wp14:editId="6CF5264F">
                  <wp:extent cx="1839600" cy="723600"/>
                  <wp:effectExtent l="0" t="0" r="8255" b="635"/>
                  <wp:docPr id="2" name="Picture 2"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8" cstate="print"/>
                          <a:srcRect/>
                          <a:stretch>
                            <a:fillRect/>
                          </a:stretch>
                        </pic:blipFill>
                        <pic:spPr bwMode="auto">
                          <a:xfrm>
                            <a:off x="0" y="0"/>
                            <a:ext cx="1839600" cy="723600"/>
                          </a:xfrm>
                          <a:prstGeom prst="rect">
                            <a:avLst/>
                          </a:prstGeom>
                          <a:noFill/>
                          <a:ln w="9525">
                            <a:noFill/>
                            <a:miter lim="800000"/>
                            <a:headEnd/>
                            <a:tailEnd/>
                          </a:ln>
                        </pic:spPr>
                      </pic:pic>
                    </a:graphicData>
                  </a:graphic>
                </wp:inline>
              </w:drawing>
            </w:r>
          </w:p>
        </w:tc>
      </w:tr>
      <w:tr w:rsidR="00290728" w:rsidRPr="00290728" w:rsidTr="00AF3EC0">
        <w:trPr>
          <w:cantSplit/>
          <w:trHeight w:val="20"/>
        </w:trPr>
        <w:tc>
          <w:tcPr>
            <w:tcW w:w="6620" w:type="dxa"/>
            <w:tcBorders>
              <w:bottom w:val="single" w:sz="12" w:space="0" w:color="auto"/>
            </w:tcBorders>
          </w:tcPr>
          <w:p w:rsidR="00290728" w:rsidRPr="00290728" w:rsidRDefault="00290728" w:rsidP="00DC1E02">
            <w:pPr>
              <w:spacing w:before="0" w:line="400" w:lineRule="exact"/>
              <w:rPr>
                <w:sz w:val="24"/>
                <w:szCs w:val="32"/>
                <w:rtl/>
                <w:lang w:bidi="ar-EG"/>
              </w:rPr>
            </w:pPr>
          </w:p>
        </w:tc>
        <w:tc>
          <w:tcPr>
            <w:tcW w:w="3052" w:type="dxa"/>
            <w:tcBorders>
              <w:bottom w:val="single" w:sz="12" w:space="0" w:color="auto"/>
            </w:tcBorders>
          </w:tcPr>
          <w:p w:rsidR="00290728" w:rsidRPr="00290728" w:rsidRDefault="00290728" w:rsidP="00DC1E02">
            <w:pPr>
              <w:spacing w:before="0" w:line="340" w:lineRule="exact"/>
              <w:rPr>
                <w:lang w:val="en-GB" w:bidi="ar-SY"/>
              </w:rPr>
            </w:pPr>
          </w:p>
        </w:tc>
      </w:tr>
      <w:tr w:rsidR="00290728" w:rsidRPr="00290728" w:rsidTr="00AF3EC0">
        <w:trPr>
          <w:cantSplit/>
          <w:trHeight w:val="20"/>
        </w:trPr>
        <w:tc>
          <w:tcPr>
            <w:tcW w:w="6620" w:type="dxa"/>
            <w:tcBorders>
              <w:top w:val="single" w:sz="12" w:space="0" w:color="auto"/>
            </w:tcBorders>
          </w:tcPr>
          <w:p w:rsidR="00290728" w:rsidRPr="00290728" w:rsidRDefault="00290728" w:rsidP="00290728">
            <w:pPr>
              <w:spacing w:before="60" w:after="60" w:line="260" w:lineRule="exact"/>
              <w:rPr>
                <w:b/>
                <w:bCs/>
                <w:rtl/>
                <w:lang w:bidi="ar-EG"/>
              </w:rPr>
            </w:pPr>
          </w:p>
        </w:tc>
        <w:tc>
          <w:tcPr>
            <w:tcW w:w="3052" w:type="dxa"/>
            <w:tcBorders>
              <w:top w:val="single" w:sz="12" w:space="0" w:color="auto"/>
            </w:tcBorders>
          </w:tcPr>
          <w:p w:rsidR="00290728" w:rsidRPr="00290728" w:rsidRDefault="00290728" w:rsidP="00290728">
            <w:pPr>
              <w:spacing w:before="60" w:after="60" w:line="260" w:lineRule="exact"/>
              <w:rPr>
                <w:b/>
                <w:bCs/>
                <w:lang w:bidi="ar-SY"/>
              </w:rPr>
            </w:pPr>
          </w:p>
        </w:tc>
      </w:tr>
      <w:tr w:rsidR="00290728" w:rsidRPr="00290728" w:rsidTr="00AF3EC0">
        <w:trPr>
          <w:cantSplit/>
        </w:trPr>
        <w:tc>
          <w:tcPr>
            <w:tcW w:w="6620" w:type="dxa"/>
          </w:tcPr>
          <w:p w:rsidR="00290728" w:rsidRPr="009F4069" w:rsidRDefault="00C002DE" w:rsidP="009C2E8B">
            <w:pPr>
              <w:spacing w:before="20" w:after="20" w:line="340" w:lineRule="exact"/>
              <w:rPr>
                <w:rFonts w:ascii="Verdana Bold" w:hAnsi="Verdana Bold" w:hint="eastAsia"/>
                <w:b/>
                <w:bCs/>
                <w:sz w:val="19"/>
                <w:highlight w:val="yellow"/>
                <w:rtl/>
                <w:lang w:bidi="ar-EG"/>
              </w:rPr>
            </w:pPr>
            <w:r w:rsidRPr="009F4069">
              <w:rPr>
                <w:rFonts w:ascii="Verdana Bold" w:hAnsi="Verdana Bold" w:hint="cs"/>
                <w:b/>
                <w:bCs/>
                <w:sz w:val="19"/>
                <w:rtl/>
                <w:lang w:bidi="ar-EG"/>
              </w:rPr>
              <w:t>بند جدول الأعمال</w:t>
            </w:r>
            <w:r w:rsidR="00810B7B" w:rsidRPr="009F4069">
              <w:rPr>
                <w:rFonts w:ascii="Verdana Bold" w:hAnsi="Verdana Bold" w:hint="cs"/>
                <w:b/>
                <w:bCs/>
                <w:sz w:val="19"/>
                <w:rtl/>
                <w:lang w:bidi="ar-EG"/>
              </w:rPr>
              <w:t xml:space="preserve">: </w:t>
            </w:r>
            <w:r w:rsidR="009C2E8B" w:rsidRPr="009F4069">
              <w:rPr>
                <w:rFonts w:ascii="Verdana Bold" w:hAnsi="Verdana Bold"/>
                <w:b/>
                <w:bCs/>
                <w:sz w:val="19"/>
                <w:lang w:bidi="ar-EG"/>
              </w:rPr>
              <w:t>PL 1.10</w:t>
            </w:r>
          </w:p>
        </w:tc>
        <w:tc>
          <w:tcPr>
            <w:tcW w:w="3052" w:type="dxa"/>
            <w:vAlign w:val="center"/>
          </w:tcPr>
          <w:p w:rsidR="00290728" w:rsidRPr="009F4069" w:rsidRDefault="00290728" w:rsidP="0032390A">
            <w:pPr>
              <w:spacing w:before="20" w:after="20" w:line="340" w:lineRule="exact"/>
              <w:rPr>
                <w:rFonts w:ascii="Verdana Bold" w:hAnsi="Verdana Bold" w:hint="eastAsia"/>
                <w:b/>
                <w:bCs/>
                <w:sz w:val="19"/>
                <w:lang w:bidi="ar-SY"/>
              </w:rPr>
            </w:pPr>
            <w:r w:rsidRPr="009F4069">
              <w:rPr>
                <w:rFonts w:ascii="Verdana Bold" w:hAnsi="Verdana Bold" w:hint="cs"/>
                <w:b/>
                <w:bCs/>
                <w:sz w:val="19"/>
                <w:rtl/>
                <w:lang w:bidi="ar-EG"/>
              </w:rPr>
              <w:t xml:space="preserve">الوثيقة </w:t>
            </w:r>
            <w:r w:rsidRPr="009F4069">
              <w:rPr>
                <w:rFonts w:ascii="Verdana Bold" w:hAnsi="Verdana Bold"/>
                <w:b/>
                <w:bCs/>
                <w:sz w:val="19"/>
                <w:lang w:bidi="ar-SY"/>
              </w:rPr>
              <w:t>C1</w:t>
            </w:r>
            <w:r w:rsidR="00D10CCF" w:rsidRPr="009F4069">
              <w:rPr>
                <w:rFonts w:ascii="Verdana Bold" w:hAnsi="Verdana Bold"/>
                <w:b/>
                <w:bCs/>
                <w:sz w:val="19"/>
                <w:lang w:bidi="ar-SY"/>
              </w:rPr>
              <w:t>9</w:t>
            </w:r>
            <w:r w:rsidRPr="009F4069">
              <w:rPr>
                <w:rFonts w:ascii="Verdana Bold" w:hAnsi="Verdana Bold"/>
                <w:b/>
                <w:bCs/>
                <w:sz w:val="19"/>
                <w:lang w:bidi="ar-SY"/>
              </w:rPr>
              <w:t>/</w:t>
            </w:r>
            <w:r w:rsidR="0032390A" w:rsidRPr="009F4069">
              <w:rPr>
                <w:rFonts w:ascii="Verdana Bold" w:hAnsi="Verdana Bold"/>
                <w:b/>
                <w:bCs/>
                <w:sz w:val="19"/>
                <w:lang w:bidi="ar-SY"/>
              </w:rPr>
              <w:t>28</w:t>
            </w:r>
            <w:r w:rsidRPr="009F4069">
              <w:rPr>
                <w:rFonts w:ascii="Verdana Bold" w:hAnsi="Verdana Bold"/>
                <w:b/>
                <w:bCs/>
                <w:sz w:val="19"/>
                <w:lang w:bidi="ar-SY"/>
              </w:rPr>
              <w:t>-A</w:t>
            </w:r>
          </w:p>
        </w:tc>
      </w:tr>
      <w:tr w:rsidR="00290728" w:rsidRPr="00290728" w:rsidTr="00AF3EC0">
        <w:trPr>
          <w:cantSplit/>
        </w:trPr>
        <w:tc>
          <w:tcPr>
            <w:tcW w:w="6620" w:type="dxa"/>
          </w:tcPr>
          <w:p w:rsidR="00290728" w:rsidRPr="009F4069" w:rsidRDefault="00290728" w:rsidP="00592EA5">
            <w:pPr>
              <w:spacing w:before="20" w:after="20" w:line="340" w:lineRule="exact"/>
              <w:rPr>
                <w:rFonts w:ascii="Verdana Bold" w:hAnsi="Verdana Bold" w:hint="eastAsia"/>
                <w:b/>
                <w:bCs/>
                <w:sz w:val="19"/>
                <w:lang w:bidi="ar-SY"/>
              </w:rPr>
            </w:pPr>
          </w:p>
        </w:tc>
        <w:tc>
          <w:tcPr>
            <w:tcW w:w="3052" w:type="dxa"/>
            <w:vAlign w:val="center"/>
          </w:tcPr>
          <w:p w:rsidR="00290728" w:rsidRPr="009F4069" w:rsidRDefault="0032390A" w:rsidP="00592EA5">
            <w:pPr>
              <w:spacing w:before="20" w:after="20" w:line="340" w:lineRule="exact"/>
              <w:rPr>
                <w:rFonts w:ascii="Verdana Bold" w:hAnsi="Verdana Bold" w:hint="eastAsia"/>
                <w:b/>
                <w:bCs/>
                <w:sz w:val="19"/>
                <w:rtl/>
                <w:lang w:bidi="ar-EG"/>
              </w:rPr>
            </w:pPr>
            <w:r w:rsidRPr="009F4069">
              <w:rPr>
                <w:rFonts w:ascii="Verdana Bold" w:hAnsi="Verdana Bold"/>
                <w:b/>
                <w:bCs/>
                <w:sz w:val="19"/>
                <w:lang w:bidi="ar-SY"/>
              </w:rPr>
              <w:t>1</w:t>
            </w:r>
            <w:r w:rsidRPr="009F4069">
              <w:rPr>
                <w:rFonts w:ascii="Verdana Bold" w:hAnsi="Verdana Bold" w:hint="cs"/>
                <w:b/>
                <w:bCs/>
                <w:sz w:val="19"/>
                <w:rtl/>
                <w:lang w:bidi="ar-EG"/>
              </w:rPr>
              <w:t xml:space="preserve"> أبريل</w:t>
            </w:r>
            <w:r w:rsidR="00290728" w:rsidRPr="009F4069">
              <w:rPr>
                <w:rFonts w:ascii="Verdana Bold" w:hAnsi="Verdana Bold" w:hint="cs"/>
                <w:b/>
                <w:bCs/>
                <w:sz w:val="19"/>
                <w:rtl/>
                <w:lang w:bidi="ar-EG"/>
              </w:rPr>
              <w:t xml:space="preserve"> </w:t>
            </w:r>
            <w:r w:rsidR="00FE7FCA" w:rsidRPr="009F4069">
              <w:rPr>
                <w:rFonts w:ascii="Verdana Bold" w:hAnsi="Verdana Bold"/>
                <w:b/>
                <w:bCs/>
                <w:sz w:val="19"/>
                <w:lang w:bidi="ar-SY"/>
              </w:rPr>
              <w:t>201</w:t>
            </w:r>
            <w:r w:rsidR="00D10CCF" w:rsidRPr="009F4069">
              <w:rPr>
                <w:rFonts w:ascii="Verdana Bold" w:hAnsi="Verdana Bold"/>
                <w:b/>
                <w:bCs/>
                <w:sz w:val="19"/>
                <w:lang w:bidi="ar-SY"/>
              </w:rPr>
              <w:t>9</w:t>
            </w:r>
          </w:p>
        </w:tc>
      </w:tr>
      <w:tr w:rsidR="00290728" w:rsidRPr="00290728" w:rsidTr="00AF3EC0">
        <w:trPr>
          <w:cantSplit/>
        </w:trPr>
        <w:tc>
          <w:tcPr>
            <w:tcW w:w="6620" w:type="dxa"/>
          </w:tcPr>
          <w:p w:rsidR="00290728" w:rsidRPr="009F4069" w:rsidRDefault="00290728" w:rsidP="00592EA5">
            <w:pPr>
              <w:spacing w:before="20" w:after="20" w:line="340" w:lineRule="exact"/>
              <w:rPr>
                <w:rFonts w:ascii="Verdana Bold" w:hAnsi="Verdana Bold" w:hint="eastAsia"/>
                <w:b/>
                <w:bCs/>
                <w:sz w:val="19"/>
                <w:lang w:bidi="ar-EG"/>
              </w:rPr>
            </w:pPr>
          </w:p>
        </w:tc>
        <w:tc>
          <w:tcPr>
            <w:tcW w:w="3052" w:type="dxa"/>
            <w:vAlign w:val="center"/>
          </w:tcPr>
          <w:p w:rsidR="00290728" w:rsidRPr="009F4069" w:rsidRDefault="00290728" w:rsidP="0032390A">
            <w:pPr>
              <w:spacing w:before="20" w:after="20" w:line="340" w:lineRule="exact"/>
              <w:rPr>
                <w:rFonts w:ascii="Verdana Bold" w:hAnsi="Verdana Bold" w:hint="eastAsia"/>
                <w:b/>
                <w:bCs/>
                <w:sz w:val="19"/>
                <w:lang w:bidi="ar-SY"/>
              </w:rPr>
            </w:pPr>
            <w:r w:rsidRPr="009F4069">
              <w:rPr>
                <w:rFonts w:ascii="Verdana Bold" w:hAnsi="Verdana Bold"/>
                <w:b/>
                <w:bCs/>
                <w:sz w:val="19"/>
                <w:rtl/>
                <w:lang w:bidi="ar-EG"/>
              </w:rPr>
              <w:t xml:space="preserve">الأصل: </w:t>
            </w:r>
            <w:r w:rsidR="0032390A" w:rsidRPr="009F4069">
              <w:rPr>
                <w:rFonts w:ascii="Verdana Bold" w:hAnsi="Verdana Bold" w:hint="cs"/>
                <w:b/>
                <w:bCs/>
                <w:sz w:val="19"/>
                <w:rtl/>
                <w:lang w:bidi="ar-EG"/>
              </w:rPr>
              <w:t>بالإنكليزية</w:t>
            </w:r>
          </w:p>
        </w:tc>
      </w:tr>
      <w:tr w:rsidR="00290728" w:rsidRPr="00290728" w:rsidTr="00AF3EC0">
        <w:trPr>
          <w:cantSplit/>
        </w:trPr>
        <w:tc>
          <w:tcPr>
            <w:tcW w:w="9672" w:type="dxa"/>
            <w:gridSpan w:val="2"/>
          </w:tcPr>
          <w:p w:rsidR="00290728" w:rsidRPr="00290728" w:rsidRDefault="0032390A" w:rsidP="00290728">
            <w:pPr>
              <w:pStyle w:val="Source"/>
              <w:rPr>
                <w:rtl/>
                <w:lang w:bidi="ar-SY"/>
              </w:rPr>
            </w:pPr>
            <w:r>
              <w:rPr>
                <w:rFonts w:hint="cs"/>
                <w:rtl/>
                <w:lang w:bidi="ar-SY"/>
              </w:rPr>
              <w:t>تقرير من الأمين العام</w:t>
            </w:r>
          </w:p>
        </w:tc>
      </w:tr>
      <w:tr w:rsidR="0032390A" w:rsidRPr="00290728" w:rsidTr="00AF3EC0">
        <w:trPr>
          <w:cantSplit/>
        </w:trPr>
        <w:tc>
          <w:tcPr>
            <w:tcW w:w="9672" w:type="dxa"/>
            <w:gridSpan w:val="2"/>
          </w:tcPr>
          <w:p w:rsidR="0032390A" w:rsidRPr="000E4FF0" w:rsidRDefault="003B715F" w:rsidP="00D60E53">
            <w:pPr>
              <w:pStyle w:val="Title1"/>
              <w:rPr>
                <w:rtl/>
              </w:rPr>
            </w:pPr>
            <w:r>
              <w:rPr>
                <w:rFonts w:hint="cs"/>
                <w:rtl/>
              </w:rPr>
              <w:t>مش</w:t>
            </w:r>
            <w:r w:rsidR="00A53F5D">
              <w:rPr>
                <w:rFonts w:hint="cs"/>
                <w:rtl/>
                <w:lang w:bidi="ar-EG"/>
              </w:rPr>
              <w:t>ا</w:t>
            </w:r>
            <w:r w:rsidR="009C2E8B">
              <w:rPr>
                <w:rFonts w:hint="cs"/>
                <w:rtl/>
              </w:rPr>
              <w:t>ر</w:t>
            </w:r>
            <w:r w:rsidR="00A66483">
              <w:rPr>
                <w:rFonts w:hint="cs"/>
                <w:rtl/>
                <w:lang w:bidi="ar-EG"/>
              </w:rPr>
              <w:t>يع</w:t>
            </w:r>
            <w:r>
              <w:rPr>
                <w:rFonts w:hint="cs"/>
                <w:rtl/>
              </w:rPr>
              <w:t xml:space="preserve"> خطط الاتحاد</w:t>
            </w:r>
            <w:r w:rsidR="0032390A" w:rsidRPr="003A4703">
              <w:rPr>
                <w:rFonts w:hint="cs"/>
                <w:rtl/>
              </w:rPr>
              <w:t xml:space="preserve"> التشغيلية الرباعية المتجددة</w:t>
            </w:r>
            <w:r w:rsidR="0032390A" w:rsidRPr="003A4703">
              <w:rPr>
                <w:rtl/>
              </w:rPr>
              <w:br/>
            </w:r>
            <w:r w:rsidR="0032390A" w:rsidRPr="003A4703">
              <w:rPr>
                <w:rFonts w:hint="cs"/>
                <w:rtl/>
              </w:rPr>
              <w:t>للفترة</w:t>
            </w:r>
            <w:r w:rsidR="00D60E53">
              <w:rPr>
                <w:rFonts w:hint="eastAsia"/>
                <w:rtl/>
              </w:rPr>
              <w:t> </w:t>
            </w:r>
            <w:r w:rsidR="0032390A" w:rsidRPr="003A4703">
              <w:t>202</w:t>
            </w:r>
            <w:r>
              <w:t>3</w:t>
            </w:r>
            <w:r w:rsidR="0032390A" w:rsidRPr="003A4703">
              <w:t>-</w:t>
            </w:r>
            <w:r w:rsidR="0032390A">
              <w:t>20</w:t>
            </w:r>
            <w:r>
              <w:t>20</w:t>
            </w:r>
          </w:p>
        </w:tc>
      </w:tr>
      <w:tr w:rsidR="00A6683B" w:rsidRPr="00290728" w:rsidTr="00AF3EC0">
        <w:trPr>
          <w:cantSplit/>
        </w:trPr>
        <w:tc>
          <w:tcPr>
            <w:tcW w:w="9672" w:type="dxa"/>
            <w:gridSpan w:val="2"/>
          </w:tcPr>
          <w:p w:rsidR="00A6683B" w:rsidRPr="009C2E8B" w:rsidRDefault="00A6683B" w:rsidP="00383829">
            <w:pPr>
              <w:pStyle w:val="Title2"/>
              <w:framePr w:hSpace="0" w:wrap="auto" w:yAlign="inline"/>
              <w:rPr>
                <w:lang w:bidi="ar-EG"/>
              </w:rPr>
            </w:pPr>
          </w:p>
        </w:tc>
      </w:tr>
    </w:tbl>
    <w:p w:rsidR="00706D7A" w:rsidRDefault="00706D7A" w:rsidP="002154EE"/>
    <w:tbl>
      <w:tblPr>
        <w:tblStyle w:val="TableGrid"/>
        <w:bidiVisual/>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7230"/>
      </w:tblGrid>
      <w:tr w:rsidR="0032390A" w:rsidRPr="000E4FF0" w:rsidTr="00AF3EC0">
        <w:trPr>
          <w:jc w:val="center"/>
        </w:trPr>
        <w:tc>
          <w:tcPr>
            <w:tcW w:w="7230" w:type="dxa"/>
          </w:tcPr>
          <w:p w:rsidR="0032390A" w:rsidRPr="000E4FF0" w:rsidRDefault="0032390A" w:rsidP="00AF3EC0">
            <w:pPr>
              <w:tabs>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rPr>
                <w:b/>
                <w:bCs/>
                <w:rtl/>
                <w:lang w:bidi="ar-SY"/>
              </w:rPr>
            </w:pPr>
            <w:r w:rsidRPr="000E4FF0">
              <w:rPr>
                <w:rFonts w:hint="cs"/>
                <w:b/>
                <w:bCs/>
                <w:rtl/>
                <w:lang w:bidi="ar-SY"/>
              </w:rPr>
              <w:t>ملخص</w:t>
            </w:r>
          </w:p>
          <w:p w:rsidR="0032390A" w:rsidRPr="00432125" w:rsidRDefault="0032390A" w:rsidP="00BB6353">
            <w:pPr>
              <w:rPr>
                <w:rtl/>
              </w:rPr>
            </w:pPr>
            <w:r w:rsidRPr="0029331E">
              <w:rPr>
                <w:rFonts w:hint="cs"/>
                <w:rtl/>
              </w:rPr>
              <w:t>تعرض هذه الوثيقة</w:t>
            </w:r>
            <w:r w:rsidR="009C2E8B" w:rsidRPr="0029331E">
              <w:rPr>
                <w:rFonts w:hint="cs"/>
                <w:rtl/>
              </w:rPr>
              <w:t xml:space="preserve"> نسخة </w:t>
            </w:r>
            <w:r w:rsidR="00BB6353">
              <w:rPr>
                <w:rFonts w:hint="cs"/>
                <w:rtl/>
              </w:rPr>
              <w:t>جامعة ل</w:t>
            </w:r>
            <w:r w:rsidR="009C2E8B" w:rsidRPr="0029331E">
              <w:rPr>
                <w:rFonts w:hint="cs"/>
                <w:rtl/>
              </w:rPr>
              <w:t>مشاريع الخطط</w:t>
            </w:r>
            <w:r w:rsidRPr="0029331E">
              <w:rPr>
                <w:rFonts w:hint="cs"/>
                <w:rtl/>
              </w:rPr>
              <w:t xml:space="preserve"> التشغيلية الرباعية المتجددة </w:t>
            </w:r>
            <w:r w:rsidR="009C2E8B" w:rsidRPr="0029331E">
              <w:rPr>
                <w:rFonts w:hint="cs"/>
                <w:rtl/>
              </w:rPr>
              <w:t>لقطاعات</w:t>
            </w:r>
            <w:r w:rsidR="0029331E" w:rsidRPr="0029331E">
              <w:rPr>
                <w:rFonts w:hint="cs"/>
                <w:rtl/>
              </w:rPr>
              <w:t xml:space="preserve"> الاتحاد</w:t>
            </w:r>
            <w:r w:rsidR="009C2E8B" w:rsidRPr="0029331E">
              <w:rPr>
                <w:rFonts w:hint="cs"/>
                <w:rtl/>
              </w:rPr>
              <w:t xml:space="preserve"> الثلاثة والأمانة العامة </w:t>
            </w:r>
            <w:r w:rsidRPr="0029331E">
              <w:rPr>
                <w:rFonts w:hint="cs"/>
                <w:rtl/>
              </w:rPr>
              <w:t>للفترة</w:t>
            </w:r>
            <w:r w:rsidRPr="0029331E">
              <w:rPr>
                <w:rFonts w:hint="eastAsia"/>
                <w:rtl/>
              </w:rPr>
              <w:t> </w:t>
            </w:r>
            <w:r w:rsidRPr="0029331E">
              <w:rPr>
                <w:lang w:val="en-GB" w:bidi="ar-SY"/>
              </w:rPr>
              <w:t>202</w:t>
            </w:r>
            <w:r w:rsidR="009C2E8B" w:rsidRPr="0029331E">
              <w:rPr>
                <w:lang w:val="en-GB" w:bidi="ar-SY"/>
              </w:rPr>
              <w:t>3</w:t>
            </w:r>
            <w:r w:rsidRPr="0029331E">
              <w:rPr>
                <w:lang w:val="en-GB" w:bidi="ar-SY"/>
              </w:rPr>
              <w:t>-20</w:t>
            </w:r>
            <w:r w:rsidR="009C2E8B" w:rsidRPr="0029331E">
              <w:rPr>
                <w:lang w:val="en-GB" w:bidi="ar-SY"/>
              </w:rPr>
              <w:t>20</w:t>
            </w:r>
            <w:r w:rsidRPr="0029331E">
              <w:rPr>
                <w:rFonts w:hint="cs"/>
                <w:rtl/>
              </w:rPr>
              <w:t>.</w:t>
            </w:r>
          </w:p>
          <w:p w:rsidR="0032390A" w:rsidRPr="0029331E" w:rsidRDefault="0032390A" w:rsidP="00A66483">
            <w:pPr>
              <w:tabs>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tl/>
                <w:lang w:val="es-ES" w:bidi="ar-EG"/>
              </w:rPr>
            </w:pPr>
            <w:r w:rsidRPr="00432125">
              <w:rPr>
                <w:rFonts w:hint="cs"/>
                <w:rtl/>
              </w:rPr>
              <w:t xml:space="preserve">وتُنشر </w:t>
            </w:r>
            <w:r w:rsidR="009C2E8B">
              <w:rPr>
                <w:rFonts w:hint="cs"/>
                <w:rtl/>
              </w:rPr>
              <w:t>هذه الخطط</w:t>
            </w:r>
            <w:r w:rsidRPr="00432125">
              <w:rPr>
                <w:rFonts w:hint="cs"/>
                <w:rtl/>
              </w:rPr>
              <w:t xml:space="preserve"> عملاً </w:t>
            </w:r>
            <w:r w:rsidR="009C2E8B">
              <w:rPr>
                <w:rFonts w:hint="cs"/>
                <w:rtl/>
              </w:rPr>
              <w:t>بأحكام اتفاقية الاتحاد</w:t>
            </w:r>
            <w:r w:rsidR="0029331E">
              <w:rPr>
                <w:rFonts w:hint="cs"/>
                <w:rtl/>
              </w:rPr>
              <w:t xml:space="preserve"> على النحو التالي: الرقم </w:t>
            </w:r>
            <w:r w:rsidR="0029331E">
              <w:rPr>
                <w:lang w:val="es-ES"/>
              </w:rPr>
              <w:t>181A</w:t>
            </w:r>
            <w:r w:rsidR="0029331E">
              <w:rPr>
                <w:rFonts w:hint="cs"/>
                <w:rtl/>
                <w:lang w:bidi="ar-EG"/>
              </w:rPr>
              <w:t xml:space="preserve"> من المادة</w:t>
            </w:r>
            <w:r w:rsidR="00A66483">
              <w:rPr>
                <w:rFonts w:hint="eastAsia"/>
                <w:rtl/>
                <w:lang w:bidi="ar-EG"/>
              </w:rPr>
              <w:t> </w:t>
            </w:r>
            <w:r w:rsidR="0029331E">
              <w:rPr>
                <w:lang w:val="es-ES" w:bidi="ar-EG"/>
              </w:rPr>
              <w:t>12</w:t>
            </w:r>
            <w:r w:rsidR="0029331E">
              <w:rPr>
                <w:rFonts w:hint="cs"/>
                <w:rtl/>
                <w:lang w:bidi="ar-EG"/>
              </w:rPr>
              <w:t xml:space="preserve"> (قطاع الاتصالات الراديوية)؛ و</w:t>
            </w:r>
            <w:r w:rsidRPr="00432125">
              <w:rPr>
                <w:rFonts w:hint="cs"/>
                <w:rtl/>
              </w:rPr>
              <w:t xml:space="preserve">الرقم </w:t>
            </w:r>
            <w:r w:rsidRPr="006A1D80">
              <w:rPr>
                <w:lang w:bidi="ar-SY"/>
              </w:rPr>
              <w:t>205A</w:t>
            </w:r>
            <w:r w:rsidRPr="00432125">
              <w:rPr>
                <w:rFonts w:hint="cs"/>
                <w:rtl/>
              </w:rPr>
              <w:t xml:space="preserve"> من </w:t>
            </w:r>
            <w:r w:rsidRPr="006A1D80">
              <w:rPr>
                <w:rFonts w:hint="cs"/>
                <w:rtl/>
              </w:rPr>
              <w:t xml:space="preserve">المادة </w:t>
            </w:r>
            <w:r w:rsidRPr="006A1D80">
              <w:rPr>
                <w:lang w:bidi="ar-SY"/>
              </w:rPr>
              <w:t>15</w:t>
            </w:r>
            <w:r w:rsidRPr="00432125">
              <w:rPr>
                <w:rFonts w:hint="cs"/>
                <w:rtl/>
              </w:rPr>
              <w:t xml:space="preserve"> </w:t>
            </w:r>
            <w:r w:rsidR="0029331E">
              <w:rPr>
                <w:rFonts w:hint="cs"/>
                <w:rtl/>
              </w:rPr>
              <w:t>(قطاع تقييس الاتصالات)؛ والرقم</w:t>
            </w:r>
            <w:r w:rsidR="00A66483">
              <w:rPr>
                <w:rFonts w:hint="eastAsia"/>
                <w:rtl/>
              </w:rPr>
              <w:t> </w:t>
            </w:r>
            <w:r w:rsidR="0029331E">
              <w:rPr>
                <w:lang w:val="es-ES"/>
              </w:rPr>
              <w:t>223A</w:t>
            </w:r>
            <w:r w:rsidR="0029331E">
              <w:rPr>
                <w:rFonts w:hint="cs"/>
                <w:rtl/>
                <w:lang w:bidi="ar-EG"/>
              </w:rPr>
              <w:t xml:space="preserve"> من المادة </w:t>
            </w:r>
            <w:r w:rsidR="0029331E">
              <w:rPr>
                <w:lang w:bidi="ar-EG"/>
              </w:rPr>
              <w:t>18</w:t>
            </w:r>
            <w:r w:rsidR="0029331E">
              <w:rPr>
                <w:rFonts w:hint="cs"/>
                <w:rtl/>
                <w:lang w:bidi="ar-EG"/>
              </w:rPr>
              <w:t xml:space="preserve"> (قطاع تنمية الاتصالات)؛ والرقم </w:t>
            </w:r>
            <w:r w:rsidR="0029331E">
              <w:rPr>
                <w:lang w:val="es-ES" w:bidi="ar-EG"/>
              </w:rPr>
              <w:t>87A</w:t>
            </w:r>
            <w:r w:rsidR="0029331E">
              <w:rPr>
                <w:rFonts w:hint="cs"/>
                <w:rtl/>
                <w:lang w:bidi="ar-EG"/>
              </w:rPr>
              <w:t xml:space="preserve"> من المادة </w:t>
            </w:r>
            <w:r w:rsidR="0029331E">
              <w:rPr>
                <w:lang w:bidi="ar-EG"/>
              </w:rPr>
              <w:t>5</w:t>
            </w:r>
            <w:r w:rsidR="0029331E">
              <w:rPr>
                <w:rFonts w:hint="cs"/>
                <w:rtl/>
                <w:lang w:bidi="ar-EG"/>
              </w:rPr>
              <w:t xml:space="preserve"> (الأمانة العامة).</w:t>
            </w:r>
          </w:p>
          <w:p w:rsidR="0032390A" w:rsidRPr="000E4FF0" w:rsidRDefault="0032390A" w:rsidP="00AF3EC0">
            <w:pPr>
              <w:tabs>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rPr>
                <w:b/>
                <w:bCs/>
                <w:rtl/>
                <w:lang w:bidi="ar-SY"/>
              </w:rPr>
            </w:pPr>
            <w:r w:rsidRPr="000E4FF0">
              <w:rPr>
                <w:rFonts w:hint="cs"/>
                <w:b/>
                <w:bCs/>
                <w:rtl/>
                <w:lang w:bidi="ar-SY"/>
              </w:rPr>
              <w:t>الإجراء المطلوب</w:t>
            </w:r>
          </w:p>
          <w:p w:rsidR="0032390A" w:rsidRPr="003A4703" w:rsidRDefault="0032390A" w:rsidP="00BB6353">
            <w:pPr>
              <w:rPr>
                <w:rtl/>
                <w:lang w:bidi="ar-SY"/>
              </w:rPr>
            </w:pPr>
            <w:r w:rsidRPr="009A65FA">
              <w:rPr>
                <w:rFonts w:hint="cs"/>
                <w:rtl/>
              </w:rPr>
              <w:t>ي</w:t>
            </w:r>
            <w:r w:rsidRPr="009A65FA">
              <w:rPr>
                <w:rFonts w:hint="cs"/>
                <w:rtl/>
                <w:lang w:bidi="ar-EG"/>
              </w:rPr>
              <w:t>ُدع</w:t>
            </w:r>
            <w:r w:rsidRPr="009A65FA">
              <w:rPr>
                <w:rFonts w:hint="cs"/>
                <w:rtl/>
              </w:rPr>
              <w:t xml:space="preserve">ى </w:t>
            </w:r>
            <w:r w:rsidRPr="003A4703">
              <w:rPr>
                <w:rFonts w:hint="cs"/>
                <w:rtl/>
              </w:rPr>
              <w:t>المجلس</w:t>
            </w:r>
            <w:r>
              <w:rPr>
                <w:rFonts w:hint="cs"/>
                <w:rtl/>
              </w:rPr>
              <w:t xml:space="preserve"> إلى</w:t>
            </w:r>
            <w:r w:rsidRPr="003A4703">
              <w:rPr>
                <w:rFonts w:hint="cs"/>
                <w:rtl/>
              </w:rPr>
              <w:t xml:space="preserve"> </w:t>
            </w:r>
            <w:r w:rsidRPr="003A4703">
              <w:rPr>
                <w:rFonts w:hint="cs"/>
                <w:b/>
                <w:bCs/>
                <w:rtl/>
              </w:rPr>
              <w:t>استعراض</w:t>
            </w:r>
            <w:r w:rsidRPr="00432125">
              <w:rPr>
                <w:rFonts w:hint="cs"/>
                <w:rtl/>
              </w:rPr>
              <w:t xml:space="preserve"> مش</w:t>
            </w:r>
            <w:r w:rsidR="00BB6353">
              <w:rPr>
                <w:rFonts w:hint="cs"/>
                <w:rtl/>
              </w:rPr>
              <w:t>اري</w:t>
            </w:r>
            <w:r w:rsidRPr="00432125">
              <w:rPr>
                <w:rFonts w:hint="cs"/>
                <w:rtl/>
              </w:rPr>
              <w:t xml:space="preserve">ع </w:t>
            </w:r>
            <w:r>
              <w:rPr>
                <w:rFonts w:hint="cs"/>
                <w:rtl/>
              </w:rPr>
              <w:t>خطط</w:t>
            </w:r>
            <w:r w:rsidR="00BB6353">
              <w:rPr>
                <w:rFonts w:hint="cs"/>
                <w:rtl/>
              </w:rPr>
              <w:t xml:space="preserve"> الاتحاد التشغيلية الرباعية </w:t>
            </w:r>
            <w:r w:rsidRPr="00432125">
              <w:rPr>
                <w:rFonts w:hint="cs"/>
                <w:rtl/>
              </w:rPr>
              <w:t>المتجددة</w:t>
            </w:r>
            <w:r w:rsidR="001E5B16">
              <w:rPr>
                <w:rFonts w:hint="cs"/>
                <w:rtl/>
              </w:rPr>
              <w:t xml:space="preserve"> </w:t>
            </w:r>
            <w:r w:rsidRPr="00432125">
              <w:rPr>
                <w:rFonts w:hint="cs"/>
                <w:rtl/>
              </w:rPr>
              <w:t>للفترة</w:t>
            </w:r>
            <w:r w:rsidRPr="00432125">
              <w:rPr>
                <w:rFonts w:hint="eastAsia"/>
                <w:rtl/>
              </w:rPr>
              <w:t> </w:t>
            </w:r>
            <w:r>
              <w:rPr>
                <w:lang w:val="en-GB" w:bidi="ar-SY"/>
              </w:rPr>
              <w:t>2023</w:t>
            </w:r>
            <w:r>
              <w:rPr>
                <w:lang w:val="en-GB" w:bidi="ar-SY"/>
              </w:rPr>
              <w:noBreakHyphen/>
              <w:t>2020</w:t>
            </w:r>
            <w:r>
              <w:rPr>
                <w:rFonts w:hint="cs"/>
                <w:rtl/>
                <w:lang w:val="en-GB" w:bidi="ar-EG"/>
              </w:rPr>
              <w:t xml:space="preserve"> </w:t>
            </w:r>
            <w:r w:rsidRPr="00432125">
              <w:rPr>
                <w:rFonts w:hint="cs"/>
                <w:rtl/>
              </w:rPr>
              <w:t>و</w:t>
            </w:r>
            <w:r w:rsidRPr="00432125">
              <w:rPr>
                <w:rFonts w:hint="cs"/>
                <w:b/>
                <w:bCs/>
                <w:rtl/>
              </w:rPr>
              <w:t>الموافقة</w:t>
            </w:r>
            <w:r w:rsidRPr="00432125">
              <w:rPr>
                <w:rFonts w:hint="cs"/>
                <w:rtl/>
              </w:rPr>
              <w:t xml:space="preserve"> عليها، </w:t>
            </w:r>
            <w:r w:rsidRPr="00432125">
              <w:rPr>
                <w:rFonts w:hint="cs"/>
                <w:b/>
                <w:bCs/>
                <w:rtl/>
              </w:rPr>
              <w:t>واعتماد</w:t>
            </w:r>
            <w:r w:rsidRPr="00432125">
              <w:rPr>
                <w:rFonts w:hint="cs"/>
                <w:rtl/>
              </w:rPr>
              <w:t xml:space="preserve"> مشروع القرار الوارد في</w:t>
            </w:r>
            <w:r>
              <w:rPr>
                <w:rFonts w:hint="cs"/>
                <w:rtl/>
              </w:rPr>
              <w:t xml:space="preserve"> </w:t>
            </w:r>
            <w:r w:rsidRPr="0032390A">
              <w:rPr>
                <w:rFonts w:hint="cs"/>
                <w:b/>
                <w:bCs/>
                <w:rtl/>
              </w:rPr>
              <w:t xml:space="preserve">الملحق </w:t>
            </w:r>
            <w:r w:rsidRPr="0032390A">
              <w:rPr>
                <w:b/>
                <w:bCs/>
              </w:rPr>
              <w:t>3</w:t>
            </w:r>
            <w:r w:rsidRPr="00432125">
              <w:rPr>
                <w:rFonts w:hint="cs"/>
                <w:rtl/>
              </w:rPr>
              <w:t>.</w:t>
            </w:r>
          </w:p>
          <w:p w:rsidR="0032390A" w:rsidRPr="000E4FF0" w:rsidRDefault="0032390A" w:rsidP="00AF3EC0">
            <w:pPr>
              <w:tabs>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jc w:val="center"/>
              <w:rPr>
                <w:rtl/>
                <w:lang w:bidi="ar-SY"/>
              </w:rPr>
            </w:pPr>
            <w:r w:rsidRPr="000E4FF0">
              <w:rPr>
                <w:rFonts w:hint="cs"/>
                <w:rtl/>
                <w:lang w:bidi="ar-SY"/>
              </w:rPr>
              <w:t>_________</w:t>
            </w:r>
          </w:p>
          <w:p w:rsidR="0032390A" w:rsidRPr="000E4FF0" w:rsidRDefault="0032390A" w:rsidP="00AF3EC0">
            <w:pPr>
              <w:tabs>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rPr>
                <w:b/>
                <w:bCs/>
                <w:rtl/>
                <w:lang w:bidi="ar-SY"/>
              </w:rPr>
            </w:pPr>
            <w:r w:rsidRPr="000E4FF0">
              <w:rPr>
                <w:rFonts w:hint="cs"/>
                <w:b/>
                <w:bCs/>
                <w:rtl/>
                <w:lang w:bidi="ar-SY"/>
              </w:rPr>
              <w:t>المراجع</w:t>
            </w:r>
          </w:p>
          <w:p w:rsidR="0032390A" w:rsidRPr="000E4FF0" w:rsidRDefault="00F65141" w:rsidP="0032390A">
            <w:pPr>
              <w:tabs>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jc w:val="left"/>
              <w:rPr>
                <w:i/>
                <w:iCs/>
                <w:rtl/>
                <w:lang w:bidi="ar-SY"/>
              </w:rPr>
            </w:pPr>
            <w:hyperlink r:id="rId9" w:history="1">
              <w:r w:rsidR="0032390A" w:rsidRPr="00432125">
                <w:rPr>
                  <w:rStyle w:val="Hyperlink"/>
                  <w:rFonts w:hint="cs"/>
                  <w:i/>
                  <w:iCs/>
                  <w:rtl/>
                </w:rPr>
                <w:t xml:space="preserve">القرار </w:t>
              </w:r>
              <w:r w:rsidR="0032390A" w:rsidRPr="00432125">
                <w:rPr>
                  <w:rStyle w:val="Hyperlink"/>
                  <w:i/>
                  <w:iCs/>
                  <w:lang w:bidi="ar-SY"/>
                </w:rPr>
                <w:t>71</w:t>
              </w:r>
              <w:r w:rsidR="0032390A" w:rsidRPr="00432125">
                <w:rPr>
                  <w:rStyle w:val="Hyperlink"/>
                  <w:rFonts w:hint="cs"/>
                  <w:i/>
                  <w:iCs/>
                  <w:rtl/>
                </w:rPr>
                <w:t xml:space="preserve"> (المراجَع في </w:t>
              </w:r>
              <w:r w:rsidR="0032390A">
                <w:rPr>
                  <w:rStyle w:val="Hyperlink"/>
                  <w:rFonts w:hint="cs"/>
                  <w:i/>
                  <w:iCs/>
                  <w:rtl/>
                </w:rPr>
                <w:t>دبي</w:t>
              </w:r>
              <w:r w:rsidR="0032390A" w:rsidRPr="00432125">
                <w:rPr>
                  <w:rStyle w:val="Hyperlink"/>
                  <w:rFonts w:hint="cs"/>
                  <w:i/>
                  <w:iCs/>
                  <w:rtl/>
                </w:rPr>
                <w:t xml:space="preserve">، </w:t>
              </w:r>
              <w:r w:rsidR="0032390A">
                <w:rPr>
                  <w:rStyle w:val="Hyperlink"/>
                  <w:i/>
                  <w:iCs/>
                  <w:lang w:bidi="ar-SY"/>
                </w:rPr>
                <w:t>2018</w:t>
              </w:r>
              <w:r w:rsidR="0032390A" w:rsidRPr="00432125">
                <w:rPr>
                  <w:rStyle w:val="Hyperlink"/>
                  <w:rFonts w:hint="cs"/>
                  <w:i/>
                  <w:iCs/>
                  <w:rtl/>
                  <w:lang w:bidi="ar-EG"/>
                </w:rPr>
                <w:t>)</w:t>
              </w:r>
            </w:hyperlink>
            <w:bookmarkStart w:id="1" w:name="_GoBack"/>
            <w:bookmarkEnd w:id="1"/>
            <w:r w:rsidR="0032390A" w:rsidRPr="000E4FF0">
              <w:rPr>
                <w:i/>
                <w:iCs/>
                <w:rtl/>
                <w:lang w:bidi="ar-SY"/>
              </w:rPr>
              <w:t xml:space="preserve"> </w:t>
            </w:r>
          </w:p>
        </w:tc>
      </w:tr>
    </w:tbl>
    <w:p w:rsidR="004E11DC" w:rsidRPr="0032390A" w:rsidRDefault="004E11DC" w:rsidP="004E11DC">
      <w:pPr>
        <w:rPr>
          <w:rtl/>
          <w:lang w:bidi="ar-SY"/>
        </w:rPr>
      </w:pPr>
    </w:p>
    <w:p w:rsidR="00290728" w:rsidRDefault="00290728" w:rsidP="00290728">
      <w:pPr>
        <w:rPr>
          <w:rtl/>
          <w:lang w:bidi="ar-EG"/>
        </w:rPr>
      </w:pPr>
      <w:r>
        <w:rPr>
          <w:rtl/>
          <w:lang w:bidi="ar-SY"/>
        </w:rPr>
        <w:br w:type="page"/>
      </w:r>
    </w:p>
    <w:p w:rsidR="0032390A" w:rsidRPr="004356B1" w:rsidRDefault="0032390A" w:rsidP="004356B1">
      <w:pPr>
        <w:pStyle w:val="Heading1"/>
        <w:rPr>
          <w:rtl/>
        </w:rPr>
      </w:pPr>
      <w:r w:rsidRPr="004356B1">
        <w:lastRenderedPageBreak/>
        <w:t>1</w:t>
      </w:r>
      <w:r w:rsidRPr="004356B1">
        <w:tab/>
      </w:r>
      <w:r w:rsidRPr="004356B1">
        <w:rPr>
          <w:rFonts w:hint="cs"/>
          <w:rtl/>
        </w:rPr>
        <w:t>مقدمة</w:t>
      </w:r>
    </w:p>
    <w:p w:rsidR="0032390A" w:rsidRDefault="0032390A" w:rsidP="00FE0E28">
      <w:r w:rsidRPr="00B96DFB">
        <w:rPr>
          <w:rFonts w:hint="cs"/>
          <w:rtl/>
        </w:rPr>
        <w:t>خطة</w:t>
      </w:r>
      <w:r w:rsidR="00BB6353">
        <w:rPr>
          <w:rFonts w:hint="cs"/>
          <w:rtl/>
        </w:rPr>
        <w:t xml:space="preserve"> الاتحاد</w:t>
      </w:r>
      <w:r w:rsidRPr="00B96DFB">
        <w:rPr>
          <w:rFonts w:hint="cs"/>
          <w:rtl/>
        </w:rPr>
        <w:t xml:space="preserve"> التشغيلية</w:t>
      </w:r>
      <w:r w:rsidR="004356B1">
        <w:rPr>
          <w:rFonts w:hint="eastAsia"/>
          <w:rtl/>
          <w:lang w:bidi="ar-EG"/>
        </w:rPr>
        <w:t> </w:t>
      </w:r>
      <w:r w:rsidR="004356B1">
        <w:rPr>
          <w:lang w:bidi="ar-EG"/>
        </w:rPr>
        <w:t>(OP)</w:t>
      </w:r>
      <w:r w:rsidRPr="00B96DFB">
        <w:rPr>
          <w:rFonts w:hint="cs"/>
          <w:rtl/>
        </w:rPr>
        <w:t xml:space="preserve"> الرباعية المتجددة للفترة </w:t>
      </w:r>
      <w:r w:rsidRPr="00B96DFB">
        <w:t>2023-2020</w:t>
      </w:r>
      <w:r w:rsidRPr="00B96DFB">
        <w:rPr>
          <w:rFonts w:hint="cs"/>
          <w:rtl/>
          <w:lang w:bidi="ar-EG"/>
        </w:rPr>
        <w:t xml:space="preserve"> هي أول خطة تشغيلية توضع</w:t>
      </w:r>
      <w:r w:rsidRPr="00B96DFB">
        <w:rPr>
          <w:rFonts w:hint="cs"/>
          <w:rtl/>
        </w:rPr>
        <w:t xml:space="preserve"> على نحو يتماشى بالكامل مع خطة الاتحاد الاستراتيجية</w:t>
      </w:r>
      <w:r w:rsidR="00902379">
        <w:rPr>
          <w:rFonts w:hint="cs"/>
          <w:rtl/>
        </w:rPr>
        <w:t xml:space="preserve"> الجديدة</w:t>
      </w:r>
      <w:r w:rsidRPr="00B96DFB">
        <w:rPr>
          <w:rFonts w:hint="cs"/>
          <w:rtl/>
        </w:rPr>
        <w:t xml:space="preserve"> للفترة </w:t>
      </w:r>
      <w:r w:rsidRPr="00B96DFB">
        <w:t>2023-2020</w:t>
      </w:r>
      <w:r>
        <w:rPr>
          <w:rFonts w:hint="cs"/>
          <w:rtl/>
        </w:rPr>
        <w:t xml:space="preserve"> التي اعتمدها </w:t>
      </w:r>
      <w:r w:rsidRPr="00A50A8F">
        <w:rPr>
          <w:rFonts w:hint="cs"/>
          <w:spacing w:val="-2"/>
          <w:rtl/>
        </w:rPr>
        <w:t xml:space="preserve">مؤتمر المندوبين المفوضين لعام </w:t>
      </w:r>
      <w:r w:rsidRPr="00A50A8F">
        <w:rPr>
          <w:spacing w:val="-2"/>
        </w:rPr>
        <w:t>2018</w:t>
      </w:r>
      <w:r w:rsidRPr="00A50A8F">
        <w:rPr>
          <w:rFonts w:hint="cs"/>
          <w:spacing w:val="-2"/>
          <w:rtl/>
          <w:lang w:bidi="ar-EG"/>
        </w:rPr>
        <w:t xml:space="preserve"> (الملحق </w:t>
      </w:r>
      <w:r w:rsidRPr="00A50A8F">
        <w:rPr>
          <w:spacing w:val="-2"/>
          <w:lang w:bidi="ar-EG"/>
        </w:rPr>
        <w:t>1</w:t>
      </w:r>
      <w:r w:rsidRPr="00A50A8F">
        <w:rPr>
          <w:rFonts w:hint="cs"/>
          <w:spacing w:val="-2"/>
          <w:rtl/>
          <w:lang w:bidi="ar-EG"/>
        </w:rPr>
        <w:t xml:space="preserve"> بالقرار </w:t>
      </w:r>
      <w:r w:rsidRPr="00A50A8F">
        <w:rPr>
          <w:spacing w:val="-2"/>
          <w:lang w:bidi="ar-EG"/>
        </w:rPr>
        <w:t>71</w:t>
      </w:r>
      <w:r w:rsidRPr="00A50A8F">
        <w:rPr>
          <w:rFonts w:hint="cs"/>
          <w:spacing w:val="-2"/>
          <w:rtl/>
          <w:lang w:bidi="ar-EG"/>
        </w:rPr>
        <w:t>)</w:t>
      </w:r>
      <w:r w:rsidRPr="00A50A8F">
        <w:rPr>
          <w:rFonts w:hint="cs"/>
          <w:spacing w:val="-2"/>
          <w:rtl/>
        </w:rPr>
        <w:t>، وفي حدود الخطة المالية للفترة</w:t>
      </w:r>
      <w:r w:rsidRPr="00A50A8F">
        <w:rPr>
          <w:rFonts w:hint="eastAsia"/>
          <w:spacing w:val="-2"/>
          <w:rtl/>
        </w:rPr>
        <w:t> </w:t>
      </w:r>
      <w:r w:rsidRPr="00A50A8F">
        <w:rPr>
          <w:spacing w:val="-2"/>
        </w:rPr>
        <w:t>2023</w:t>
      </w:r>
      <w:r w:rsidRPr="00A50A8F">
        <w:rPr>
          <w:spacing w:val="-2"/>
        </w:rPr>
        <w:noBreakHyphen/>
        <w:t>2020</w:t>
      </w:r>
      <w:r w:rsidRPr="00A50A8F">
        <w:rPr>
          <w:rFonts w:hint="cs"/>
          <w:spacing w:val="-2"/>
          <w:rtl/>
          <w:lang w:bidi="ar-EG"/>
        </w:rPr>
        <w:t xml:space="preserve"> التي اعتمدها المؤتمر نفسه (المقرر </w:t>
      </w:r>
      <w:r w:rsidRPr="00A50A8F">
        <w:rPr>
          <w:spacing w:val="-2"/>
          <w:lang w:bidi="ar-EG"/>
        </w:rPr>
        <w:t>5</w:t>
      </w:r>
      <w:r w:rsidRPr="00A50A8F">
        <w:rPr>
          <w:rFonts w:hint="cs"/>
          <w:spacing w:val="-2"/>
          <w:rtl/>
          <w:lang w:bidi="ar-EG"/>
        </w:rPr>
        <w:t xml:space="preserve">) </w:t>
      </w:r>
      <w:r w:rsidRPr="00A50A8F">
        <w:rPr>
          <w:rFonts w:hint="cs"/>
          <w:spacing w:val="-2"/>
          <w:rtl/>
        </w:rPr>
        <w:t xml:space="preserve">وميزانية فترة السنتين </w:t>
      </w:r>
      <w:r w:rsidRPr="00A50A8F">
        <w:rPr>
          <w:spacing w:val="-2"/>
        </w:rPr>
        <w:t>2021-2020</w:t>
      </w:r>
      <w:r w:rsidRPr="00A50A8F">
        <w:rPr>
          <w:rFonts w:hint="cs"/>
          <w:spacing w:val="-2"/>
          <w:rtl/>
        </w:rPr>
        <w:t xml:space="preserve"> (المقرر اعتمادها في</w:t>
      </w:r>
      <w:r w:rsidR="00902379">
        <w:rPr>
          <w:rFonts w:hint="cs"/>
          <w:spacing w:val="-2"/>
          <w:rtl/>
        </w:rPr>
        <w:t xml:space="preserve"> دورة</w:t>
      </w:r>
      <w:r>
        <w:rPr>
          <w:rFonts w:hint="eastAsia"/>
          <w:spacing w:val="-2"/>
          <w:rtl/>
        </w:rPr>
        <w:t> </w:t>
      </w:r>
      <w:r w:rsidR="00902379">
        <w:rPr>
          <w:rFonts w:hint="cs"/>
          <w:spacing w:val="-2"/>
          <w:rtl/>
        </w:rPr>
        <w:t>ال</w:t>
      </w:r>
      <w:r w:rsidRPr="00A50A8F">
        <w:rPr>
          <w:rFonts w:hint="cs"/>
          <w:spacing w:val="-2"/>
          <w:rtl/>
        </w:rPr>
        <w:t>مجلس</w:t>
      </w:r>
      <w:r w:rsidR="00902379">
        <w:rPr>
          <w:rFonts w:hint="cs"/>
          <w:spacing w:val="-2"/>
          <w:rtl/>
        </w:rPr>
        <w:t xml:space="preserve"> لعام</w:t>
      </w:r>
      <w:r>
        <w:rPr>
          <w:rFonts w:hint="eastAsia"/>
          <w:spacing w:val="-2"/>
          <w:rtl/>
        </w:rPr>
        <w:t> </w:t>
      </w:r>
      <w:r w:rsidRPr="00A50A8F">
        <w:rPr>
          <w:spacing w:val="-2"/>
        </w:rPr>
        <w:t>2019</w:t>
      </w:r>
      <w:r w:rsidRPr="00A50A8F">
        <w:rPr>
          <w:rFonts w:hint="cs"/>
          <w:spacing w:val="-2"/>
          <w:rtl/>
          <w:lang w:bidi="ar-EG"/>
        </w:rPr>
        <w:t>)</w:t>
      </w:r>
      <w:r w:rsidRPr="00A50A8F">
        <w:rPr>
          <w:rFonts w:hint="cs"/>
          <w:spacing w:val="-2"/>
          <w:rtl/>
        </w:rPr>
        <w:t>.</w:t>
      </w:r>
      <w:r w:rsidRPr="00B96DFB">
        <w:rPr>
          <w:rFonts w:hint="cs"/>
          <w:rtl/>
        </w:rPr>
        <w:t xml:space="preserve"> ويتبع هيكل الخطة إطار </w:t>
      </w:r>
      <w:r>
        <w:rPr>
          <w:rFonts w:hint="cs"/>
          <w:rtl/>
        </w:rPr>
        <w:t>الاتحاد</w:t>
      </w:r>
      <w:r w:rsidR="008E3C04">
        <w:rPr>
          <w:rFonts w:hint="cs"/>
          <w:rtl/>
        </w:rPr>
        <w:t xml:space="preserve"> القائم على النتائج</w:t>
      </w:r>
      <w:r w:rsidR="00FE0E28">
        <w:rPr>
          <w:rFonts w:hint="cs"/>
          <w:rtl/>
        </w:rPr>
        <w:t>،</w:t>
      </w:r>
      <w:r w:rsidRPr="00B96DFB">
        <w:rPr>
          <w:rFonts w:hint="cs"/>
          <w:rtl/>
        </w:rPr>
        <w:t xml:space="preserve"> الذي </w:t>
      </w:r>
      <w:r w:rsidR="00FE0E28">
        <w:rPr>
          <w:rFonts w:hint="cs"/>
          <w:rtl/>
        </w:rPr>
        <w:t xml:space="preserve">يوضح </w:t>
      </w:r>
      <w:r w:rsidRPr="00B96DFB">
        <w:rPr>
          <w:rFonts w:hint="cs"/>
          <w:rtl/>
        </w:rPr>
        <w:t xml:space="preserve">أهداف </w:t>
      </w:r>
      <w:r>
        <w:rPr>
          <w:rFonts w:hint="cs"/>
          <w:rtl/>
        </w:rPr>
        <w:t>القطاعات والأهداف المشتركة بين القطاعات والنتائج</w:t>
      </w:r>
      <w:r w:rsidRPr="00B96DFB">
        <w:rPr>
          <w:rFonts w:hint="cs"/>
          <w:rtl/>
        </w:rPr>
        <w:t xml:space="preserve"> المقا</w:t>
      </w:r>
      <w:r w:rsidR="008E3C04">
        <w:rPr>
          <w:rFonts w:hint="cs"/>
          <w:rtl/>
        </w:rPr>
        <w:t>بلة ومؤشرات قياس التقدم المحرز و</w:t>
      </w:r>
      <w:r w:rsidRPr="00B96DFB">
        <w:rPr>
          <w:rFonts w:hint="cs"/>
          <w:rtl/>
        </w:rPr>
        <w:t>نواتج</w:t>
      </w:r>
      <w:r w:rsidR="008E3C04">
        <w:rPr>
          <w:rFonts w:hint="cs"/>
          <w:rtl/>
        </w:rPr>
        <w:t xml:space="preserve"> الأنشطة</w:t>
      </w:r>
      <w:r w:rsidRPr="00B96DFB">
        <w:rPr>
          <w:rFonts w:hint="cs"/>
          <w:rtl/>
        </w:rPr>
        <w:t xml:space="preserve"> (المنتجات والخدمات).</w:t>
      </w:r>
    </w:p>
    <w:p w:rsidR="0032390A" w:rsidRPr="003D7838" w:rsidRDefault="003D0AF9" w:rsidP="003D0AF9">
      <w:pPr>
        <w:spacing w:before="100" w:beforeAutospacing="1" w:after="100" w:afterAutospacing="1" w:line="240" w:lineRule="auto"/>
        <w:jc w:val="center"/>
        <w:rPr>
          <w:rtl/>
          <w:lang w:bidi="ar-EG"/>
        </w:rPr>
      </w:pPr>
      <w:r w:rsidRPr="003D0AF9">
        <w:rPr>
          <w:noProof/>
          <w:rtl/>
          <w:lang w:val="en-GB"/>
        </w:rPr>
        <w:drawing>
          <wp:inline distT="0" distB="0" distL="0" distR="0">
            <wp:extent cx="6120765" cy="2575069"/>
            <wp:effectExtent l="0" t="0" r="0" b="0"/>
            <wp:docPr id="62" name="Picture 62" descr="C:\Users\brouard\OneDrive - ITU\Desktop\fig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brouard\OneDrive - ITU\Desktop\figure.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20765" cy="2575069"/>
                    </a:xfrm>
                    <a:prstGeom prst="rect">
                      <a:avLst/>
                    </a:prstGeom>
                    <a:noFill/>
                    <a:ln>
                      <a:noFill/>
                    </a:ln>
                  </pic:spPr>
                </pic:pic>
              </a:graphicData>
            </a:graphic>
          </wp:inline>
        </w:drawing>
      </w:r>
      <w:r w:rsidR="0032390A" w:rsidRPr="003D7838">
        <w:rPr>
          <w:noProof/>
          <w:rtl/>
          <w:lang w:val="en-GB"/>
        </w:rPr>
        <mc:AlternateContent>
          <mc:Choice Requires="wps">
            <w:drawing>
              <wp:anchor distT="0" distB="0" distL="114300" distR="114300" simplePos="0" relativeHeight="251654144" behindDoc="0" locked="0" layoutInCell="1" allowOverlap="1" wp14:anchorId="47883EBC" wp14:editId="50DB7F79">
                <wp:simplePos x="0" y="0"/>
                <wp:positionH relativeFrom="column">
                  <wp:posOffset>0</wp:posOffset>
                </wp:positionH>
                <wp:positionV relativeFrom="paragraph">
                  <wp:posOffset>0</wp:posOffset>
                </wp:positionV>
                <wp:extent cx="635000" cy="635000"/>
                <wp:effectExtent l="0" t="0" r="0" b="0"/>
                <wp:wrapNone/>
                <wp:docPr id="14" name="Rectangle 1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8CA872" id="Rectangle 14" o:spid="_x0000_s1026" style="position:absolute;margin-left:0;margin-top:0;width:50pt;height:50pt;z-index:251654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" filled="f" stroked="f">
                <o:lock v:ext="edit" aspectratio="t" selection="t"/>
              </v:rect>
            </w:pict>
          </mc:Fallback>
        </mc:AlternateContent>
      </w:r>
      <w:r w:rsidR="0032390A" w:rsidRPr="003D7838">
        <w:rPr>
          <w:noProof/>
          <w:rtl/>
          <w:lang w:val="en-GB"/>
        </w:rPr>
        <mc:AlternateContent>
          <mc:Choice Requires="wps">
            <w:drawing>
              <wp:anchor distT="0" distB="0" distL="114300" distR="114300" simplePos="0" relativeHeight="251655168" behindDoc="0" locked="0" layoutInCell="1" allowOverlap="1" wp14:anchorId="0FB6223F" wp14:editId="594C83D5">
                <wp:simplePos x="0" y="0"/>
                <wp:positionH relativeFrom="column">
                  <wp:posOffset>0</wp:posOffset>
                </wp:positionH>
                <wp:positionV relativeFrom="paragraph">
                  <wp:posOffset>0</wp:posOffset>
                </wp:positionV>
                <wp:extent cx="635000" cy="635000"/>
                <wp:effectExtent l="0" t="0" r="0" b="0"/>
                <wp:wrapNone/>
                <wp:docPr id="13" name="Rectangle 1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4A0398" id="Rectangle 13" o:spid="_x0000_s1026" style="position:absolute;margin-left:0;margin-top:0;width:50pt;height:50pt;z-index:251655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" filled="f" stroked="f">
                <o:lock v:ext="edit" aspectratio="t" selection="t"/>
              </v:rect>
            </w:pict>
          </mc:Fallback>
        </mc:AlternateContent>
      </w:r>
      <w:r w:rsidR="0032390A" w:rsidRPr="003D7838">
        <w:rPr>
          <w:noProof/>
          <w:rtl/>
          <w:lang w:val="en-GB"/>
        </w:rPr>
        <mc:AlternateContent>
          <mc:Choice Requires="wps">
            <w:drawing>
              <wp:anchor distT="0" distB="0" distL="114300" distR="114300" simplePos="0" relativeHeight="251656192" behindDoc="0" locked="0" layoutInCell="1" allowOverlap="1" wp14:anchorId="676A5E04" wp14:editId="76A59EE9">
                <wp:simplePos x="0" y="0"/>
                <wp:positionH relativeFrom="column">
                  <wp:posOffset>0</wp:posOffset>
                </wp:positionH>
                <wp:positionV relativeFrom="paragraph">
                  <wp:posOffset>0</wp:posOffset>
                </wp:positionV>
                <wp:extent cx="635000" cy="635000"/>
                <wp:effectExtent l="0" t="0" r="0" b="0"/>
                <wp:wrapNone/>
                <wp:docPr id="12" name="Rectangle 1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252E81" id="Rectangle 12" o:spid="_x0000_s1026" style="position:absolute;margin-left:0;margin-top:0;width:50pt;height:50pt;z-index:251656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" filled="f" stroked="f">
                <o:lock v:ext="edit" aspectratio="t" selection="t"/>
              </v:rect>
            </w:pict>
          </mc:Fallback>
        </mc:AlternateContent>
      </w:r>
      <w:r w:rsidR="0032390A" w:rsidRPr="003D7838">
        <w:rPr>
          <w:noProof/>
          <w:rtl/>
          <w:lang w:val="en-GB"/>
        </w:rPr>
        <mc:AlternateContent>
          <mc:Choice Requires="wps">
            <w:drawing>
              <wp:anchor distT="0" distB="0" distL="114300" distR="114300" simplePos="0" relativeHeight="251657216" behindDoc="0" locked="0" layoutInCell="1" allowOverlap="1" wp14:anchorId="4ACE3A38" wp14:editId="649C4DA2">
                <wp:simplePos x="0" y="0"/>
                <wp:positionH relativeFrom="column">
                  <wp:posOffset>0</wp:posOffset>
                </wp:positionH>
                <wp:positionV relativeFrom="paragraph">
                  <wp:posOffset>0</wp:posOffset>
                </wp:positionV>
                <wp:extent cx="635000" cy="635000"/>
                <wp:effectExtent l="0" t="0" r="0" b="0"/>
                <wp:wrapNone/>
                <wp:docPr id="1" name="Rectangle 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15D48A" id="Rectangle 1" o:spid="_x0000_s1026" style="position:absolute;margin-left:0;margin-top:0;width:50pt;height:50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" filled="f" stroked="f">
                <o:lock v:ext="edit" aspectratio="t" selection="t"/>
              </v:rect>
            </w:pict>
          </mc:Fallback>
        </mc:AlternateContent>
      </w:r>
      <w:r w:rsidR="0032390A" w:rsidRPr="003D7838">
        <w:rPr>
          <w:noProof/>
          <w:rtl/>
          <w:lang w:val="en-GB"/>
        </w:rPr>
        <mc:AlternateContent>
          <mc:Choice Requires="wps">
            <w:drawing>
              <wp:anchor distT="0" distB="0" distL="114300" distR="114300" simplePos="0" relativeHeight="251658240" behindDoc="0" locked="0" layoutInCell="1" allowOverlap="1" wp14:anchorId="5B5B3124" wp14:editId="5479247E">
                <wp:simplePos x="0" y="0"/>
                <wp:positionH relativeFrom="column">
                  <wp:posOffset>0</wp:posOffset>
                </wp:positionH>
                <wp:positionV relativeFrom="paragraph">
                  <wp:posOffset>0</wp:posOffset>
                </wp:positionV>
                <wp:extent cx="635000" cy="635000"/>
                <wp:effectExtent l="0" t="0" r="0" b="0"/>
                <wp:wrapNone/>
                <wp:docPr id="7" name="Rectangle 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A082FF" id="Rectangle 7" o:spid="_x0000_s1026" style="position:absolute;margin-left:0;margin-top:0;width:50pt;height:50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" filled="f" stroked="f">
                <o:lock v:ext="edit" aspectratio="t" selection="t"/>
              </v:rect>
            </w:pict>
          </mc:Fallback>
        </mc:AlternateContent>
      </w:r>
      <w:r w:rsidR="0032390A" w:rsidRPr="003D7838">
        <w:rPr>
          <w:noProof/>
          <w:rtl/>
          <w:lang w:val="en-GB"/>
        </w:rPr>
        <mc:AlternateContent>
          <mc:Choice Requires="wps">
            <w:drawing>
              <wp:anchor distT="0" distB="0" distL="114300" distR="114300" simplePos="0" relativeHeight="251652096" behindDoc="0" locked="0" layoutInCell="1" allowOverlap="1" wp14:anchorId="4679DDA0" wp14:editId="4C381386">
                <wp:simplePos x="0" y="0"/>
                <wp:positionH relativeFrom="column">
                  <wp:posOffset>0</wp:posOffset>
                </wp:positionH>
                <wp:positionV relativeFrom="paragraph">
                  <wp:posOffset>0</wp:posOffset>
                </wp:positionV>
                <wp:extent cx="635000" cy="635000"/>
                <wp:effectExtent l="0" t="0" r="3175" b="3175"/>
                <wp:wrapNone/>
                <wp:docPr id="8" name="Rectangle 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033544" id="Rectangle 8" o:spid="_x0000_s1026" style="position:absolute;margin-left:0;margin-top:0;width:50pt;height:50pt;z-index:251652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" filled="f" stroked="f">
                <o:lock v:ext="edit" aspectratio="t" selection="t"/>
              </v:rect>
            </w:pict>
          </mc:Fallback>
        </mc:AlternateContent>
      </w:r>
      <w:r w:rsidR="0032390A" w:rsidRPr="003D7838">
        <w:rPr>
          <w:noProof/>
          <w:rtl/>
          <w:lang w:val="en-GB"/>
        </w:rPr>
        <mc:AlternateContent>
          <mc:Choice Requires="wps">
            <w:drawing>
              <wp:anchor distT="0" distB="0" distL="114300" distR="114300" simplePos="0" relativeHeight="251653120" behindDoc="0" locked="0" layoutInCell="1" allowOverlap="1" wp14:anchorId="1E51D1B3" wp14:editId="43E68795">
                <wp:simplePos x="0" y="0"/>
                <wp:positionH relativeFrom="column">
                  <wp:posOffset>0</wp:posOffset>
                </wp:positionH>
                <wp:positionV relativeFrom="paragraph">
                  <wp:posOffset>0</wp:posOffset>
                </wp:positionV>
                <wp:extent cx="635000" cy="635000"/>
                <wp:effectExtent l="0" t="0" r="3175" b="3175"/>
                <wp:wrapNone/>
                <wp:docPr id="9" name="Rectangle 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27B121" id="Rectangle 9" o:spid="_x0000_s1026" style="position:absolute;margin-left:0;margin-top:0;width:50pt;height:50pt;z-index:251653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" filled="f" stroked="f">
                <o:lock v:ext="edit" aspectratio="t" selection="t"/>
              </v:rect>
            </w:pict>
          </mc:Fallback>
        </mc:AlternateContent>
      </w:r>
    </w:p>
    <w:p w:rsidR="0032390A" w:rsidRDefault="004356B1" w:rsidP="00FE0E28">
      <w:pPr>
        <w:pStyle w:val="Heading1"/>
        <w:rPr>
          <w:rtl/>
          <w:lang w:bidi="ar-EG"/>
        </w:rPr>
      </w:pPr>
      <w:r>
        <w:t>2</w:t>
      </w:r>
      <w:r>
        <w:rPr>
          <w:rtl/>
          <w:lang w:bidi="ar-EG"/>
        </w:rPr>
        <w:tab/>
      </w:r>
      <w:r w:rsidR="00FE0E28">
        <w:rPr>
          <w:rFonts w:hint="cs"/>
          <w:rtl/>
          <w:lang w:bidi="ar-EG"/>
        </w:rPr>
        <w:t>السياق والأولويات الرئيسية</w:t>
      </w:r>
    </w:p>
    <w:p w:rsidR="004356B1" w:rsidRPr="004356B1" w:rsidRDefault="004356B1" w:rsidP="004356B1">
      <w:pPr>
        <w:pStyle w:val="Headingb"/>
        <w:rPr>
          <w:rtl/>
          <w:lang w:bidi="ar-EG"/>
        </w:rPr>
      </w:pPr>
      <w:r w:rsidRPr="004356B1">
        <w:rPr>
          <w:rFonts w:hint="cs"/>
          <w:rtl/>
        </w:rPr>
        <w:t>قطاع الاتصالات الراديوية</w:t>
      </w:r>
    </w:p>
    <w:p w:rsidR="006F18E6" w:rsidRPr="00527D58" w:rsidRDefault="006F18E6" w:rsidP="006F18E6">
      <w:pPr>
        <w:rPr>
          <w:rtl/>
        </w:rPr>
      </w:pPr>
      <w:r w:rsidRPr="00527D58">
        <w:rPr>
          <w:rFonts w:hint="cs"/>
          <w:rtl/>
        </w:rPr>
        <w:t xml:space="preserve">ستتميز الفترة </w:t>
      </w:r>
      <w:r w:rsidRPr="00527D58">
        <w:t>2023-2020</w:t>
      </w:r>
      <w:r w:rsidRPr="00527D58">
        <w:rPr>
          <w:rFonts w:hint="cs"/>
          <w:rtl/>
        </w:rPr>
        <w:t xml:space="preserve"> باستكمال تنفيذ قرارات </w:t>
      </w:r>
      <w:r w:rsidRPr="00527D58">
        <w:rPr>
          <w:rtl/>
        </w:rPr>
        <w:t xml:space="preserve">جمعية الاتصالات الراديوية لعام </w:t>
      </w:r>
      <w:r w:rsidRPr="00527D58">
        <w:t>2019</w:t>
      </w:r>
      <w:r w:rsidRPr="00527D58">
        <w:rPr>
          <w:rtl/>
        </w:rPr>
        <w:t xml:space="preserve"> </w:t>
      </w:r>
      <w:r w:rsidRPr="00527D58">
        <w:t>(RA-19)</w:t>
      </w:r>
      <w:r w:rsidRPr="00527D58">
        <w:rPr>
          <w:rFonts w:hint="cs"/>
          <w:rtl/>
        </w:rPr>
        <w:t xml:space="preserve"> </w:t>
      </w:r>
      <w:r w:rsidRPr="00527D58">
        <w:rPr>
          <w:rtl/>
        </w:rPr>
        <w:t xml:space="preserve">والمؤتمر العالمي للاتصالات الراديوية لعام </w:t>
      </w:r>
      <w:r w:rsidRPr="00527D58">
        <w:t>2019</w:t>
      </w:r>
      <w:r w:rsidRPr="00527D58">
        <w:rPr>
          <w:rFonts w:hint="cs"/>
          <w:rtl/>
        </w:rPr>
        <w:t xml:space="preserve"> </w:t>
      </w:r>
      <w:r w:rsidRPr="00527D58">
        <w:t>(WRC-19)</w:t>
      </w:r>
      <w:r w:rsidRPr="00527D58">
        <w:rPr>
          <w:rFonts w:hint="cs"/>
          <w:rtl/>
        </w:rPr>
        <w:t xml:space="preserve"> والأعمال التحضيرية لجمعية الاتصالات الراديوية لعام</w:t>
      </w:r>
      <w:r w:rsidRPr="00527D58">
        <w:rPr>
          <w:rFonts w:hint="eastAsia"/>
          <w:rtl/>
        </w:rPr>
        <w:t> </w:t>
      </w:r>
      <w:r w:rsidRPr="00527D58">
        <w:t>2023</w:t>
      </w:r>
      <w:r w:rsidRPr="00527D58">
        <w:rPr>
          <w:rFonts w:hint="cs"/>
          <w:rtl/>
        </w:rPr>
        <w:t xml:space="preserve"> والمؤتمر العالمي للاتصالات الراديوية لعام</w:t>
      </w:r>
      <w:r w:rsidRPr="00527D58">
        <w:rPr>
          <w:rFonts w:hint="eastAsia"/>
          <w:rtl/>
        </w:rPr>
        <w:t> </w:t>
      </w:r>
      <w:r w:rsidRPr="00527D58">
        <w:t>2023</w:t>
      </w:r>
      <w:r w:rsidRPr="00527D58">
        <w:rPr>
          <w:rFonts w:hint="cs"/>
          <w:rtl/>
        </w:rPr>
        <w:t xml:space="preserve"> </w:t>
      </w:r>
      <w:r w:rsidRPr="00527D58">
        <w:rPr>
          <w:rFonts w:hint="cs"/>
          <w:rtl/>
          <w:lang w:bidi="ar-EG"/>
        </w:rPr>
        <w:t xml:space="preserve">إلى جانب تنفيذ قراراتها </w:t>
      </w:r>
      <w:r w:rsidRPr="00527D58">
        <w:rPr>
          <w:rFonts w:hint="cs"/>
          <w:rtl/>
        </w:rPr>
        <w:t>ووضع معايير رئيسية وأفضل الممارسات في مجال الاتصالات الراديوية. وترد الموضوعات الأساسية أدناه طبقاً للأنشطة التشغيلية الأربعة لقطاع الاتصالات الراديوية وأنشطة الدعم التي يقدمها مكتب الاتصالات</w:t>
      </w:r>
      <w:r w:rsidRPr="00527D58">
        <w:rPr>
          <w:rFonts w:hint="eastAsia"/>
          <w:rtl/>
        </w:rPr>
        <w:t> </w:t>
      </w:r>
      <w:r w:rsidRPr="00527D58">
        <w:rPr>
          <w:rFonts w:hint="cs"/>
          <w:rtl/>
        </w:rPr>
        <w:t>الراديوية:</w:t>
      </w:r>
    </w:p>
    <w:p w:rsidR="006F18E6" w:rsidRPr="006F18E6" w:rsidRDefault="006F18E6" w:rsidP="006F18E6">
      <w:pPr>
        <w:rPr>
          <w:b/>
          <w:bCs/>
          <w:rtl/>
        </w:rPr>
      </w:pPr>
      <w:r w:rsidRPr="006F18E6">
        <w:rPr>
          <w:rFonts w:hint="cs"/>
          <w:b/>
          <w:bCs/>
          <w:rtl/>
        </w:rPr>
        <w:t>وضع وتحديث لوائح دولية بشأن استعمال الطيف الراديوي والمدارات الساتلية</w:t>
      </w:r>
    </w:p>
    <w:p w:rsidR="006F18E6" w:rsidRPr="00527D58" w:rsidRDefault="006F18E6" w:rsidP="006F18E6">
      <w:pPr>
        <w:pStyle w:val="enumlev1"/>
        <w:rPr>
          <w:rFonts w:ascii="Times New Roman" w:hAnsi="Times New Roman"/>
        </w:rPr>
      </w:pPr>
      <w:r>
        <w:rPr>
          <w:rFonts w:ascii="Times New Roman" w:hAnsi="Times New Roman"/>
          <w:rtl/>
        </w:rPr>
        <w:t>•</w:t>
      </w:r>
      <w:r w:rsidRPr="00527D58">
        <w:rPr>
          <w:rFonts w:ascii="Times New Roman" w:hAnsi="Times New Roman"/>
          <w:rtl/>
        </w:rPr>
        <w:tab/>
      </w:r>
      <w:r w:rsidRPr="00527D58">
        <w:rPr>
          <w:rFonts w:ascii="Times New Roman" w:hAnsi="Times New Roman" w:hint="cs"/>
          <w:rtl/>
        </w:rPr>
        <w:t xml:space="preserve">تنفيذ قرارات المؤتمر العالمي للاتصالات الراديوية لعام </w:t>
      </w:r>
      <w:r w:rsidRPr="00527D58">
        <w:rPr>
          <w:rFonts w:ascii="Times New Roman" w:hAnsi="Times New Roman"/>
        </w:rPr>
        <w:t>2019</w:t>
      </w:r>
      <w:r w:rsidRPr="00527D58">
        <w:rPr>
          <w:rFonts w:ascii="Times New Roman" w:hAnsi="Times New Roman" w:hint="cs"/>
          <w:rtl/>
          <w:lang w:bidi="ar-EG"/>
        </w:rPr>
        <w:t xml:space="preserve"> </w:t>
      </w:r>
      <w:r w:rsidRPr="00527D58">
        <w:rPr>
          <w:rFonts w:ascii="Times New Roman" w:hAnsi="Times New Roman"/>
          <w:lang w:bidi="ar-EG"/>
        </w:rPr>
        <w:t>(</w:t>
      </w:r>
      <w:r w:rsidRPr="00527D58">
        <w:rPr>
          <w:rFonts w:ascii="Times New Roman" w:hAnsi="Times New Roman"/>
        </w:rPr>
        <w:t>WRC-19)</w:t>
      </w:r>
      <w:r w:rsidRPr="00527D58">
        <w:rPr>
          <w:rFonts w:ascii="Times New Roman" w:hAnsi="Times New Roman" w:hint="cs"/>
          <w:rtl/>
        </w:rPr>
        <w:t>،</w:t>
      </w:r>
    </w:p>
    <w:p w:rsidR="006F18E6" w:rsidRPr="00527D58" w:rsidRDefault="006F18E6" w:rsidP="006F18E6">
      <w:pPr>
        <w:pStyle w:val="enumlev1"/>
        <w:rPr>
          <w:rFonts w:ascii="Times New Roman" w:hAnsi="Times New Roman"/>
        </w:rPr>
      </w:pPr>
      <w:r>
        <w:rPr>
          <w:rFonts w:ascii="Times New Roman" w:hAnsi="Times New Roman"/>
          <w:rtl/>
        </w:rPr>
        <w:t>•</w:t>
      </w:r>
      <w:r w:rsidRPr="00527D58">
        <w:rPr>
          <w:rFonts w:ascii="Times New Roman" w:hAnsi="Times New Roman"/>
          <w:rtl/>
        </w:rPr>
        <w:tab/>
      </w:r>
      <w:r w:rsidRPr="00527D58">
        <w:rPr>
          <w:rFonts w:ascii="Times New Roman" w:hAnsi="Times New Roman" w:hint="cs"/>
          <w:rtl/>
        </w:rPr>
        <w:t>اعتماد لجنة لوائح الراديو القواعد الإجرائية ذات الصلة.</w:t>
      </w:r>
    </w:p>
    <w:p w:rsidR="006F18E6" w:rsidRPr="006F18E6" w:rsidRDefault="006F18E6" w:rsidP="006F18E6">
      <w:pPr>
        <w:rPr>
          <w:b/>
          <w:bCs/>
          <w:rtl/>
        </w:rPr>
      </w:pPr>
      <w:r w:rsidRPr="006F18E6">
        <w:rPr>
          <w:rFonts w:hint="cs"/>
          <w:b/>
          <w:bCs/>
          <w:rtl/>
        </w:rPr>
        <w:t>تنفيذ وتطبيق اللوائح الدولية على استعمال طيف الترددات الراديوية والمدارات الساتلية</w:t>
      </w:r>
    </w:p>
    <w:p w:rsidR="006F18E6" w:rsidRPr="00527D58" w:rsidRDefault="006F18E6" w:rsidP="006F18E6">
      <w:pPr>
        <w:pStyle w:val="enumlev1"/>
        <w:rPr>
          <w:rFonts w:ascii="Times New Roman" w:hAnsi="Times New Roman"/>
        </w:rPr>
      </w:pPr>
      <w:r>
        <w:rPr>
          <w:rFonts w:ascii="Times New Roman" w:hAnsi="Times New Roman"/>
          <w:rtl/>
        </w:rPr>
        <w:t>•</w:t>
      </w:r>
      <w:r w:rsidRPr="00527D58">
        <w:rPr>
          <w:rFonts w:ascii="Times New Roman" w:hAnsi="Times New Roman"/>
          <w:rtl/>
        </w:rPr>
        <w:tab/>
      </w:r>
      <w:r w:rsidRPr="00527D58">
        <w:rPr>
          <w:rFonts w:ascii="Times New Roman" w:hAnsi="Times New Roman" w:hint="cs"/>
          <w:rtl/>
        </w:rPr>
        <w:t>تطوير الأدوات البرمجية المتصلة بتطبيق لوائح الراديو والقواعد الإجرائية ذات الصلة وإتاحتها للأعضاء،</w:t>
      </w:r>
    </w:p>
    <w:p w:rsidR="006F18E6" w:rsidRPr="00A66483" w:rsidRDefault="006F18E6" w:rsidP="00A66483">
      <w:pPr>
        <w:pStyle w:val="enumlev1"/>
        <w:rPr>
          <w:rFonts w:ascii="Times New Roman" w:hAnsi="Times New Roman"/>
          <w:spacing w:val="-2"/>
        </w:rPr>
      </w:pPr>
      <w:r w:rsidRPr="00A66483">
        <w:rPr>
          <w:rFonts w:ascii="Times New Roman" w:hAnsi="Times New Roman"/>
          <w:spacing w:val="-2"/>
          <w:rtl/>
        </w:rPr>
        <w:t>•</w:t>
      </w:r>
      <w:r w:rsidRPr="00A66483">
        <w:rPr>
          <w:rFonts w:ascii="Times New Roman" w:hAnsi="Times New Roman"/>
          <w:spacing w:val="-2"/>
          <w:rtl/>
        </w:rPr>
        <w:tab/>
      </w:r>
      <w:r w:rsidRPr="00A66483">
        <w:rPr>
          <w:rFonts w:ascii="Times New Roman" w:hAnsi="Times New Roman" w:hint="cs"/>
          <w:spacing w:val="-2"/>
          <w:rtl/>
        </w:rPr>
        <w:t xml:space="preserve">التطبيق الملائم وفي الوقت المناسب لأحكام لوائح الراديو والاتفاقات الإقليمية السارية بشأن خدمات الأرض والخدمات الفضائية، وتحديث </w:t>
      </w:r>
      <w:r w:rsidRPr="00A66483">
        <w:rPr>
          <w:rFonts w:ascii="Times New Roman" w:hAnsi="Times New Roman"/>
          <w:spacing w:val="-2"/>
          <w:rtl/>
        </w:rPr>
        <w:t>السجل الأساسي الدولي للترددات</w:t>
      </w:r>
      <w:r w:rsidRPr="00A66483">
        <w:rPr>
          <w:rFonts w:ascii="Times New Roman" w:hAnsi="Times New Roman" w:hint="eastAsia"/>
          <w:spacing w:val="-2"/>
          <w:rtl/>
        </w:rPr>
        <w:t> </w:t>
      </w:r>
      <w:r w:rsidRPr="00A66483">
        <w:rPr>
          <w:rFonts w:ascii="Times New Roman" w:hAnsi="Times New Roman"/>
          <w:spacing w:val="-2"/>
        </w:rPr>
        <w:t>(MIFR)</w:t>
      </w:r>
      <w:r w:rsidRPr="00A66483">
        <w:rPr>
          <w:rFonts w:ascii="Times New Roman" w:hAnsi="Times New Roman" w:hint="cs"/>
          <w:spacing w:val="-2"/>
          <w:rtl/>
        </w:rPr>
        <w:t xml:space="preserve"> وخطط وقوائم التخصيصات و/أو</w:t>
      </w:r>
      <w:r w:rsidR="00A66483" w:rsidRPr="00A66483">
        <w:rPr>
          <w:rFonts w:ascii="Times New Roman" w:hAnsi="Times New Roman" w:hint="eastAsia"/>
          <w:spacing w:val="-2"/>
          <w:rtl/>
        </w:rPr>
        <w:t> </w:t>
      </w:r>
      <w:r w:rsidRPr="00A66483">
        <w:rPr>
          <w:rFonts w:ascii="Times New Roman" w:hAnsi="Times New Roman" w:hint="cs"/>
          <w:spacing w:val="-2"/>
          <w:rtl/>
        </w:rPr>
        <w:t>التعيينات،</w:t>
      </w:r>
    </w:p>
    <w:p w:rsidR="006F18E6" w:rsidRPr="00527D58" w:rsidRDefault="006F18E6" w:rsidP="006F18E6">
      <w:pPr>
        <w:pStyle w:val="enumlev1"/>
        <w:rPr>
          <w:rFonts w:ascii="Times New Roman" w:hAnsi="Times New Roman"/>
        </w:rPr>
      </w:pPr>
      <w:r>
        <w:rPr>
          <w:rFonts w:ascii="Times New Roman" w:hAnsi="Times New Roman"/>
          <w:rtl/>
        </w:rPr>
        <w:t>•</w:t>
      </w:r>
      <w:r w:rsidRPr="00527D58">
        <w:rPr>
          <w:rFonts w:ascii="Times New Roman" w:hAnsi="Times New Roman"/>
          <w:rtl/>
        </w:rPr>
        <w:tab/>
      </w:r>
      <w:r w:rsidRPr="00527D58">
        <w:rPr>
          <w:rFonts w:ascii="Times New Roman" w:hAnsi="Times New Roman" w:hint="cs"/>
          <w:rtl/>
        </w:rPr>
        <w:t>مراقبة حالات التداخل الضار وبصورة أعم حالات النزاع على تقاسم موارد الطيف/ المدارات وتسوية هذه الحالات،</w:t>
      </w:r>
    </w:p>
    <w:p w:rsidR="006F18E6" w:rsidRPr="00527D58" w:rsidRDefault="006F18E6" w:rsidP="006F18E6">
      <w:pPr>
        <w:pStyle w:val="enumlev1"/>
        <w:rPr>
          <w:rFonts w:ascii="Times New Roman" w:hAnsi="Times New Roman"/>
        </w:rPr>
      </w:pPr>
      <w:r>
        <w:rPr>
          <w:rFonts w:ascii="Times New Roman" w:hAnsi="Times New Roman"/>
          <w:rtl/>
        </w:rPr>
        <w:t>•</w:t>
      </w:r>
      <w:r w:rsidRPr="00527D58">
        <w:rPr>
          <w:rFonts w:ascii="Times New Roman" w:hAnsi="Times New Roman"/>
          <w:rtl/>
        </w:rPr>
        <w:tab/>
      </w:r>
      <w:r w:rsidRPr="00527D58">
        <w:rPr>
          <w:rFonts w:ascii="Times New Roman" w:hAnsi="Times New Roman" w:hint="cs"/>
          <w:rtl/>
        </w:rPr>
        <w:t>المنشورات ذات الصلة (</w:t>
      </w:r>
      <w:r w:rsidRPr="00527D58">
        <w:rPr>
          <w:rFonts w:ascii="Times New Roman" w:hAnsi="Times New Roman"/>
          <w:rtl/>
        </w:rPr>
        <w:t>النشرة الإعلامية الدولية للترددات الصادرة عن مكتب الاتصالات الراديوية</w:t>
      </w:r>
      <w:r w:rsidRPr="00527D58">
        <w:rPr>
          <w:rFonts w:ascii="Times New Roman" w:hAnsi="Times New Roman" w:hint="cs"/>
          <w:rtl/>
        </w:rPr>
        <w:t xml:space="preserve"> ومنشورات الخدمات البحرية وقائمة محطات المراقبة الدولية).</w:t>
      </w:r>
    </w:p>
    <w:p w:rsidR="006F18E6" w:rsidRPr="006F18E6" w:rsidRDefault="006F18E6" w:rsidP="006F18E6">
      <w:pPr>
        <w:rPr>
          <w:b/>
          <w:bCs/>
          <w:rtl/>
        </w:rPr>
      </w:pPr>
      <w:r w:rsidRPr="006F18E6">
        <w:rPr>
          <w:rFonts w:hint="cs"/>
          <w:b/>
          <w:bCs/>
          <w:rtl/>
        </w:rPr>
        <w:t>إصدار وتحديث توصيات وتقارير وكتيبات عالمية بشأن الاستخدام الأكفأ لطيف الترددات الراديوية والمدارات</w:t>
      </w:r>
      <w:r w:rsidRPr="006F18E6">
        <w:rPr>
          <w:rFonts w:hint="eastAsia"/>
          <w:b/>
          <w:bCs/>
          <w:rtl/>
        </w:rPr>
        <w:t> </w:t>
      </w:r>
      <w:r w:rsidRPr="006F18E6">
        <w:rPr>
          <w:rFonts w:hint="cs"/>
          <w:b/>
          <w:bCs/>
          <w:rtl/>
        </w:rPr>
        <w:t>الساتلية</w:t>
      </w:r>
    </w:p>
    <w:p w:rsidR="006F18E6" w:rsidRPr="00A66483" w:rsidRDefault="006F18E6" w:rsidP="00A66483">
      <w:pPr>
        <w:pStyle w:val="enumlev1"/>
        <w:rPr>
          <w:rFonts w:ascii="Times New Roman" w:hAnsi="Times New Roman"/>
          <w:spacing w:val="-2"/>
          <w:rtl/>
        </w:rPr>
      </w:pPr>
      <w:r w:rsidRPr="00A66483">
        <w:rPr>
          <w:rFonts w:ascii="Times New Roman" w:hAnsi="Times New Roman"/>
          <w:spacing w:val="-2"/>
          <w:rtl/>
        </w:rPr>
        <w:lastRenderedPageBreak/>
        <w:t>•</w:t>
      </w:r>
      <w:r w:rsidRPr="00A66483">
        <w:rPr>
          <w:rFonts w:ascii="Times New Roman" w:hAnsi="Times New Roman"/>
          <w:spacing w:val="-2"/>
          <w:rtl/>
        </w:rPr>
        <w:tab/>
      </w:r>
      <w:r w:rsidRPr="00A66483">
        <w:rPr>
          <w:rFonts w:ascii="Times New Roman" w:hAnsi="Times New Roman" w:hint="cs"/>
          <w:spacing w:val="-2"/>
          <w:rtl/>
        </w:rPr>
        <w:t xml:space="preserve">التحضير في إطار لجان دراسات قطاع الاتصالات الراديوية لانعقاد </w:t>
      </w:r>
      <w:r w:rsidRPr="00A66483">
        <w:rPr>
          <w:rFonts w:ascii="Times New Roman" w:hAnsi="Times New Roman"/>
          <w:spacing w:val="-2"/>
          <w:rtl/>
        </w:rPr>
        <w:t xml:space="preserve">جمعية الاتصالات الراديوية لعام </w:t>
      </w:r>
      <w:r w:rsidRPr="00A66483">
        <w:rPr>
          <w:rFonts w:ascii="Times New Roman" w:hAnsi="Times New Roman"/>
          <w:spacing w:val="-2"/>
        </w:rPr>
        <w:t>2023</w:t>
      </w:r>
      <w:r w:rsidRPr="00A66483">
        <w:rPr>
          <w:rFonts w:ascii="Times New Roman" w:hAnsi="Times New Roman" w:hint="eastAsia"/>
          <w:spacing w:val="-2"/>
          <w:rtl/>
        </w:rPr>
        <w:t> </w:t>
      </w:r>
      <w:r w:rsidRPr="00A66483">
        <w:rPr>
          <w:rFonts w:ascii="Times New Roman" w:hAnsi="Times New Roman"/>
          <w:spacing w:val="-2"/>
        </w:rPr>
        <w:t>(RA</w:t>
      </w:r>
      <w:r w:rsidRPr="00A66483">
        <w:rPr>
          <w:rFonts w:ascii="Times New Roman" w:hAnsi="Times New Roman"/>
          <w:spacing w:val="-2"/>
        </w:rPr>
        <w:noBreakHyphen/>
        <w:t>23)</w:t>
      </w:r>
      <w:r w:rsidRPr="00A66483">
        <w:rPr>
          <w:rFonts w:ascii="Times New Roman" w:hAnsi="Times New Roman" w:hint="cs"/>
          <w:spacing w:val="-2"/>
          <w:rtl/>
        </w:rPr>
        <w:t xml:space="preserve"> والمؤتمر العالمي للاتصالات الراديوية لعام </w:t>
      </w:r>
      <w:r w:rsidRPr="00A66483">
        <w:rPr>
          <w:rFonts w:ascii="Times New Roman" w:hAnsi="Times New Roman"/>
          <w:spacing w:val="-2"/>
        </w:rPr>
        <w:t>2023</w:t>
      </w:r>
      <w:r w:rsidRPr="00A66483">
        <w:rPr>
          <w:rFonts w:ascii="Times New Roman" w:hAnsi="Times New Roman" w:hint="eastAsia"/>
          <w:spacing w:val="-2"/>
          <w:rtl/>
        </w:rPr>
        <w:t> </w:t>
      </w:r>
      <w:r w:rsidRPr="00A66483">
        <w:rPr>
          <w:rFonts w:ascii="Times New Roman" w:hAnsi="Times New Roman"/>
          <w:spacing w:val="-2"/>
        </w:rPr>
        <w:t>(WRC</w:t>
      </w:r>
      <w:r w:rsidRPr="00A66483">
        <w:rPr>
          <w:rFonts w:ascii="Times New Roman" w:hAnsi="Times New Roman"/>
          <w:spacing w:val="-2"/>
        </w:rPr>
        <w:noBreakHyphen/>
        <w:t>23)</w:t>
      </w:r>
      <w:r w:rsidRPr="00A66483">
        <w:rPr>
          <w:rFonts w:ascii="Times New Roman" w:hAnsi="Times New Roman" w:hint="cs"/>
          <w:spacing w:val="-2"/>
          <w:rtl/>
        </w:rPr>
        <w:t>، بالتعاون الوثيق مع الأفرقة الإقليمية، بما في ذلك وضع مشاريع النصوص التقنية والتنظيمية والإجرائية دعماً لأعمال الدورة</w:t>
      </w:r>
      <w:r w:rsidRPr="00A66483">
        <w:rPr>
          <w:rFonts w:ascii="Times New Roman" w:hAnsi="Times New Roman"/>
          <w:spacing w:val="-2"/>
          <w:rtl/>
        </w:rPr>
        <w:t xml:space="preserve"> </w:t>
      </w:r>
      <w:r w:rsidRPr="00A66483">
        <w:rPr>
          <w:rFonts w:ascii="Times New Roman" w:hAnsi="Times New Roman" w:hint="cs"/>
          <w:spacing w:val="-2"/>
          <w:rtl/>
        </w:rPr>
        <w:t>الثانية</w:t>
      </w:r>
      <w:r w:rsidRPr="00A66483">
        <w:rPr>
          <w:rFonts w:ascii="Times New Roman" w:hAnsi="Times New Roman"/>
          <w:spacing w:val="-2"/>
          <w:rtl/>
        </w:rPr>
        <w:t xml:space="preserve"> </w:t>
      </w:r>
      <w:r w:rsidRPr="00A66483">
        <w:rPr>
          <w:rFonts w:ascii="Times New Roman" w:hAnsi="Times New Roman" w:hint="cs"/>
          <w:spacing w:val="-2"/>
          <w:rtl/>
        </w:rPr>
        <w:t>للاجتماع</w:t>
      </w:r>
      <w:r w:rsidRPr="00A66483">
        <w:rPr>
          <w:rFonts w:ascii="Times New Roman" w:hAnsi="Times New Roman"/>
          <w:spacing w:val="-2"/>
          <w:rtl/>
        </w:rPr>
        <w:t xml:space="preserve"> </w:t>
      </w:r>
      <w:r w:rsidRPr="00A66483">
        <w:rPr>
          <w:rFonts w:ascii="Times New Roman" w:hAnsi="Times New Roman" w:hint="cs"/>
          <w:spacing w:val="-2"/>
          <w:rtl/>
        </w:rPr>
        <w:t>التحضيري</w:t>
      </w:r>
      <w:r w:rsidRPr="00A66483">
        <w:rPr>
          <w:rFonts w:ascii="Times New Roman" w:hAnsi="Times New Roman"/>
          <w:spacing w:val="-2"/>
          <w:rtl/>
        </w:rPr>
        <w:t xml:space="preserve"> </w:t>
      </w:r>
      <w:r w:rsidRPr="00A66483">
        <w:rPr>
          <w:rFonts w:ascii="Times New Roman" w:hAnsi="Times New Roman" w:hint="cs"/>
          <w:spacing w:val="-2"/>
          <w:rtl/>
        </w:rPr>
        <w:t>للمؤتمر</w:t>
      </w:r>
      <w:r w:rsidR="00A66483" w:rsidRPr="00A66483">
        <w:rPr>
          <w:rFonts w:ascii="Times New Roman" w:hAnsi="Times New Roman" w:hint="cs"/>
          <w:spacing w:val="-2"/>
          <w:rtl/>
        </w:rPr>
        <w:t> </w:t>
      </w:r>
      <w:r w:rsidRPr="00A66483">
        <w:rPr>
          <w:rFonts w:ascii="Times New Roman" w:hAnsi="Times New Roman"/>
          <w:spacing w:val="-2"/>
        </w:rPr>
        <w:t>(CPM23</w:t>
      </w:r>
      <w:r w:rsidRPr="00A66483">
        <w:rPr>
          <w:rFonts w:ascii="Times New Roman" w:hAnsi="Times New Roman"/>
          <w:spacing w:val="-2"/>
        </w:rPr>
        <w:noBreakHyphen/>
        <w:t>2)</w:t>
      </w:r>
      <w:r w:rsidRPr="00A66483">
        <w:rPr>
          <w:rFonts w:ascii="Times New Roman" w:hAnsi="Times New Roman" w:hint="cs"/>
          <w:spacing w:val="-2"/>
          <w:rtl/>
        </w:rPr>
        <w:t>،</w:t>
      </w:r>
    </w:p>
    <w:p w:rsidR="006F18E6" w:rsidRPr="00527D58" w:rsidRDefault="006F18E6" w:rsidP="006F18E6">
      <w:pPr>
        <w:pStyle w:val="enumlev1"/>
        <w:rPr>
          <w:rFonts w:ascii="Times New Roman" w:hAnsi="Times New Roman"/>
          <w:rtl/>
        </w:rPr>
      </w:pPr>
      <w:r>
        <w:rPr>
          <w:rFonts w:ascii="Times New Roman" w:hAnsi="Times New Roman"/>
          <w:rtl/>
        </w:rPr>
        <w:t>•</w:t>
      </w:r>
      <w:r w:rsidRPr="00527D58">
        <w:rPr>
          <w:rFonts w:ascii="Times New Roman" w:hAnsi="Times New Roman"/>
          <w:rtl/>
        </w:rPr>
        <w:tab/>
      </w:r>
      <w:r w:rsidRPr="00527D58">
        <w:rPr>
          <w:rFonts w:ascii="Times New Roman" w:hAnsi="Times New Roman" w:hint="cs"/>
          <w:rtl/>
        </w:rPr>
        <w:t>إعداد توصيات وتقارير وكتيبات رئيسية، لا سيما بشأن السطح البيني الراديوي للاتصالات المتنقلة الدولية لعام</w:t>
      </w:r>
      <w:r w:rsidRPr="00527D58">
        <w:rPr>
          <w:rFonts w:ascii="Times New Roman" w:hAnsi="Times New Roman" w:hint="eastAsia"/>
          <w:rtl/>
        </w:rPr>
        <w:t> </w:t>
      </w:r>
      <w:r w:rsidRPr="00527D58">
        <w:rPr>
          <w:rFonts w:ascii="Times New Roman" w:hAnsi="Times New Roman"/>
        </w:rPr>
        <w:t>2020</w:t>
      </w:r>
      <w:r w:rsidRPr="00527D58">
        <w:rPr>
          <w:rFonts w:ascii="Times New Roman" w:hAnsi="Times New Roman" w:hint="cs"/>
          <w:rtl/>
        </w:rPr>
        <w:t>، بالتعاون الوثيق مع قطاع تقييس الاتصالات والمنظمات الإقليمية والهيئات الأخرى المعنية بوضع المعايير.</w:t>
      </w:r>
    </w:p>
    <w:p w:rsidR="006F18E6" w:rsidRPr="006F18E6" w:rsidRDefault="006F18E6" w:rsidP="006F18E6">
      <w:pPr>
        <w:rPr>
          <w:b/>
          <w:bCs/>
          <w:rtl/>
        </w:rPr>
      </w:pPr>
      <w:r w:rsidRPr="006F18E6">
        <w:rPr>
          <w:rFonts w:hint="cs"/>
          <w:b/>
          <w:bCs/>
          <w:rtl/>
        </w:rPr>
        <w:t>إعلام الأعضاء ومساعدتهم في أمور الاتصالات الراديوية</w:t>
      </w:r>
    </w:p>
    <w:p w:rsidR="006F18E6" w:rsidRPr="00527D58" w:rsidRDefault="006F18E6" w:rsidP="006F18E6">
      <w:pPr>
        <w:pStyle w:val="enumlev1"/>
        <w:keepNext/>
        <w:keepLines/>
        <w:rPr>
          <w:rFonts w:ascii="Times New Roman" w:hAnsi="Times New Roman"/>
        </w:rPr>
      </w:pPr>
      <w:r>
        <w:rPr>
          <w:rFonts w:ascii="Times New Roman" w:hAnsi="Times New Roman"/>
          <w:rtl/>
        </w:rPr>
        <w:t>•</w:t>
      </w:r>
      <w:r w:rsidRPr="00527D58">
        <w:rPr>
          <w:rFonts w:ascii="Times New Roman" w:hAnsi="Times New Roman"/>
          <w:rtl/>
        </w:rPr>
        <w:tab/>
      </w:r>
      <w:r w:rsidRPr="00527D58">
        <w:rPr>
          <w:rFonts w:ascii="Times New Roman" w:hAnsi="Times New Roman" w:hint="cs"/>
          <w:rtl/>
        </w:rPr>
        <w:t>نشر منتجات قطاع الاتصالات الراديوية والترويج لها (مثل لوائح الراديو والتوصيات والتقارير والكتيبات)،</w:t>
      </w:r>
    </w:p>
    <w:p w:rsidR="006F18E6" w:rsidRPr="00527D58" w:rsidRDefault="006F18E6" w:rsidP="006F18E6">
      <w:pPr>
        <w:pStyle w:val="enumlev1"/>
        <w:keepNext/>
        <w:keepLines/>
        <w:rPr>
          <w:rFonts w:ascii="Times New Roman" w:hAnsi="Times New Roman"/>
          <w:spacing w:val="-2"/>
        </w:rPr>
      </w:pPr>
      <w:r>
        <w:rPr>
          <w:rFonts w:ascii="Times New Roman" w:hAnsi="Times New Roman"/>
          <w:spacing w:val="-2"/>
          <w:rtl/>
        </w:rPr>
        <w:t>•</w:t>
      </w:r>
      <w:r w:rsidRPr="00527D58">
        <w:rPr>
          <w:rFonts w:ascii="Times New Roman" w:hAnsi="Times New Roman"/>
          <w:spacing w:val="-2"/>
          <w:rtl/>
        </w:rPr>
        <w:tab/>
      </w:r>
      <w:r w:rsidRPr="00527D58">
        <w:rPr>
          <w:rFonts w:ascii="Times New Roman" w:hAnsi="Times New Roman" w:hint="cs"/>
          <w:spacing w:val="-2"/>
          <w:rtl/>
        </w:rPr>
        <w:t>القيام بما يلي، بالتعاون الوثيق مع القطاعين الآخرين ومكاتب الاتحاد الإقليمية والمنظمات الإقليمية ذات الصلة والأعضاء،</w:t>
      </w:r>
    </w:p>
    <w:p w:rsidR="006F18E6" w:rsidRPr="00527D58" w:rsidRDefault="006F18E6" w:rsidP="006F18E6">
      <w:pPr>
        <w:pStyle w:val="enumlev2"/>
        <w:keepNext/>
        <w:keepLines/>
        <w:rPr>
          <w:rFonts w:ascii="Times New Roman" w:hAnsi="Times New Roman"/>
          <w:rtl/>
        </w:rPr>
      </w:pPr>
      <w:r w:rsidRPr="006F18E6">
        <w:rPr>
          <w:rFonts w:hint="cs"/>
          <w:rtl/>
        </w:rPr>
        <w:t>-</w:t>
      </w:r>
      <w:r w:rsidRPr="00527D58">
        <w:rPr>
          <w:rFonts w:ascii="Times New Roman" w:hAnsi="Times New Roman"/>
          <w:rtl/>
        </w:rPr>
        <w:tab/>
      </w:r>
      <w:r w:rsidRPr="00527D58">
        <w:rPr>
          <w:rFonts w:ascii="Times New Roman" w:hAnsi="Times New Roman" w:hint="cs"/>
          <w:rtl/>
        </w:rPr>
        <w:t>نشر المعلومات وتبادلها، بما في ذلك المعلومات المتعلقة بالحلقات الدراسية والمؤتمرات وورش العمل وغيرها من</w:t>
      </w:r>
      <w:r w:rsidRPr="00527D58">
        <w:rPr>
          <w:rFonts w:ascii="Times New Roman" w:hAnsi="Times New Roman" w:hint="eastAsia"/>
          <w:rtl/>
        </w:rPr>
        <w:t> </w:t>
      </w:r>
      <w:r w:rsidRPr="00527D58">
        <w:rPr>
          <w:rFonts w:ascii="Times New Roman" w:hAnsi="Times New Roman" w:hint="cs"/>
          <w:rtl/>
        </w:rPr>
        <w:t>الأحداث العالمية والإقليمية للاتصالات الراديوية،</w:t>
      </w:r>
    </w:p>
    <w:p w:rsidR="006F18E6" w:rsidRPr="00527D58" w:rsidRDefault="006F18E6" w:rsidP="006F18E6">
      <w:pPr>
        <w:pStyle w:val="enumlev2"/>
        <w:rPr>
          <w:rFonts w:ascii="Times New Roman" w:hAnsi="Times New Roman"/>
          <w:spacing w:val="-4"/>
          <w:rtl/>
        </w:rPr>
      </w:pPr>
      <w:r w:rsidRPr="006F18E6">
        <w:rPr>
          <w:rFonts w:hint="cs"/>
          <w:rtl/>
        </w:rPr>
        <w:t>-</w:t>
      </w:r>
      <w:r w:rsidRPr="00527D58">
        <w:rPr>
          <w:rFonts w:ascii="Times New Roman" w:hAnsi="Times New Roman"/>
          <w:spacing w:val="-4"/>
          <w:rtl/>
        </w:rPr>
        <w:tab/>
      </w:r>
      <w:r w:rsidRPr="00527D58">
        <w:rPr>
          <w:rFonts w:ascii="Times New Roman" w:hAnsi="Times New Roman" w:hint="cs"/>
          <w:spacing w:val="-4"/>
          <w:rtl/>
        </w:rPr>
        <w:t>مساعدة الأعضاء على مواجهة التحديات الناشئة عن تطوير خدمات الاتصالات الراديوية لديهم، وبخاصة فيما</w:t>
      </w:r>
      <w:r w:rsidRPr="00527D58">
        <w:rPr>
          <w:rFonts w:ascii="Times New Roman" w:hAnsi="Times New Roman" w:hint="eastAsia"/>
          <w:spacing w:val="-4"/>
          <w:rtl/>
        </w:rPr>
        <w:t> </w:t>
      </w:r>
      <w:r w:rsidRPr="00527D58">
        <w:rPr>
          <w:rFonts w:ascii="Times New Roman" w:hAnsi="Times New Roman" w:hint="cs"/>
          <w:spacing w:val="-4"/>
          <w:rtl/>
        </w:rPr>
        <w:t xml:space="preserve">يتعلق بالانتقال إلى الإذاعة التلفزيونية الرقمية </w:t>
      </w:r>
      <w:r w:rsidRPr="00527D58">
        <w:rPr>
          <w:rFonts w:ascii="Times New Roman" w:hAnsi="Times New Roman" w:hint="cs"/>
          <w:spacing w:val="-4"/>
          <w:rtl/>
          <w:lang w:bidi="ar-EG"/>
        </w:rPr>
        <w:t>واستخدام</w:t>
      </w:r>
      <w:r w:rsidRPr="00527D58">
        <w:rPr>
          <w:rFonts w:ascii="Times New Roman" w:hAnsi="Times New Roman" w:hint="cs"/>
          <w:spacing w:val="-4"/>
          <w:rtl/>
        </w:rPr>
        <w:t xml:space="preserve"> المكاسب</w:t>
      </w:r>
      <w:r w:rsidRPr="00527D58">
        <w:rPr>
          <w:rFonts w:ascii="Times New Roman" w:hAnsi="Times New Roman" w:hint="eastAsia"/>
          <w:spacing w:val="-4"/>
          <w:rtl/>
        </w:rPr>
        <w:t> </w:t>
      </w:r>
      <w:r w:rsidRPr="00527D58">
        <w:rPr>
          <w:rFonts w:ascii="Times New Roman" w:hAnsi="Times New Roman" w:hint="cs"/>
          <w:spacing w:val="-4"/>
          <w:rtl/>
        </w:rPr>
        <w:t>الرقمية.</w:t>
      </w:r>
    </w:p>
    <w:p w:rsidR="006F18E6" w:rsidRPr="006F18E6" w:rsidRDefault="006F18E6" w:rsidP="006F18E6">
      <w:pPr>
        <w:keepNext/>
        <w:rPr>
          <w:b/>
          <w:bCs/>
          <w:rtl/>
        </w:rPr>
      </w:pPr>
      <w:r w:rsidRPr="006F18E6">
        <w:rPr>
          <w:rFonts w:hint="cs"/>
          <w:b/>
          <w:bCs/>
          <w:rtl/>
        </w:rPr>
        <w:t>أنشطة الدعم التي يقدمها مكتب الاتصالات الراديوية</w:t>
      </w:r>
    </w:p>
    <w:p w:rsidR="006F18E6" w:rsidRPr="00527D58" w:rsidRDefault="006F18E6" w:rsidP="006F18E6">
      <w:pPr>
        <w:pStyle w:val="enumlev1"/>
        <w:rPr>
          <w:rFonts w:ascii="Times New Roman" w:hAnsi="Times New Roman"/>
        </w:rPr>
      </w:pPr>
      <w:r>
        <w:rPr>
          <w:rFonts w:ascii="Times New Roman" w:hAnsi="Times New Roman"/>
          <w:rtl/>
        </w:rPr>
        <w:t>•</w:t>
      </w:r>
      <w:r w:rsidRPr="00527D58">
        <w:rPr>
          <w:rFonts w:ascii="Times New Roman" w:hAnsi="Times New Roman"/>
          <w:rtl/>
        </w:rPr>
        <w:tab/>
      </w:r>
      <w:r w:rsidRPr="00527D58">
        <w:rPr>
          <w:rFonts w:ascii="Times New Roman" w:hAnsi="Times New Roman" w:hint="cs"/>
          <w:rtl/>
        </w:rPr>
        <w:t>التطوير المستمر للأدوات البرمجية الخاصة بمكتب الاتصالات الراديوية وتحسينها وصيانتها، بهدف الحفاظ على مستوى عال من الكفاءة والاعتمادية وسهولة الاستخدام ورضا</w:t>
      </w:r>
      <w:r w:rsidRPr="00527D58">
        <w:rPr>
          <w:rFonts w:ascii="Times New Roman" w:hAnsi="Times New Roman" w:hint="eastAsia"/>
          <w:rtl/>
        </w:rPr>
        <w:t> </w:t>
      </w:r>
      <w:r w:rsidRPr="00527D58">
        <w:rPr>
          <w:rFonts w:ascii="Times New Roman" w:hAnsi="Times New Roman" w:hint="cs"/>
          <w:rtl/>
        </w:rPr>
        <w:t>الأعضاء،</w:t>
      </w:r>
    </w:p>
    <w:p w:rsidR="006F18E6" w:rsidRPr="00A66483" w:rsidRDefault="006F18E6" w:rsidP="00A66483">
      <w:pPr>
        <w:pStyle w:val="enumlev1"/>
        <w:rPr>
          <w:rFonts w:ascii="Times New Roman" w:hAnsi="Times New Roman"/>
          <w:spacing w:val="-2"/>
        </w:rPr>
      </w:pPr>
      <w:r w:rsidRPr="00A66483">
        <w:rPr>
          <w:rFonts w:ascii="Times New Roman" w:hAnsi="Times New Roman"/>
          <w:spacing w:val="-2"/>
          <w:rtl/>
        </w:rPr>
        <w:t>•</w:t>
      </w:r>
      <w:r w:rsidRPr="00A66483">
        <w:rPr>
          <w:rFonts w:ascii="Times New Roman" w:hAnsi="Times New Roman"/>
          <w:spacing w:val="-2"/>
          <w:rtl/>
        </w:rPr>
        <w:tab/>
      </w:r>
      <w:r w:rsidRPr="00A66483">
        <w:rPr>
          <w:rFonts w:ascii="Times New Roman" w:hAnsi="Times New Roman" w:hint="cs"/>
          <w:spacing w:val="-2"/>
          <w:rtl/>
        </w:rPr>
        <w:t>الدعم اللوجستي والإداري للجان دراسات قطاع الاتصالات الراديوية والمشاركة في أنشطة الأفرقة الإقليمية ذات</w:t>
      </w:r>
      <w:r w:rsidR="00A66483">
        <w:rPr>
          <w:rFonts w:ascii="Times New Roman" w:hAnsi="Times New Roman" w:hint="eastAsia"/>
          <w:spacing w:val="-2"/>
          <w:rtl/>
        </w:rPr>
        <w:t> </w:t>
      </w:r>
      <w:r w:rsidRPr="00A66483">
        <w:rPr>
          <w:rFonts w:ascii="Times New Roman" w:hAnsi="Times New Roman" w:hint="cs"/>
          <w:spacing w:val="-2"/>
          <w:rtl/>
        </w:rPr>
        <w:t>الصلة،</w:t>
      </w:r>
    </w:p>
    <w:p w:rsidR="006F18E6" w:rsidRPr="00527D58" w:rsidRDefault="006F18E6" w:rsidP="006F18E6">
      <w:pPr>
        <w:pStyle w:val="enumlev1"/>
        <w:rPr>
          <w:rFonts w:ascii="Times New Roman" w:hAnsi="Times New Roman"/>
        </w:rPr>
      </w:pPr>
      <w:r>
        <w:rPr>
          <w:rFonts w:ascii="Times New Roman" w:hAnsi="Times New Roman"/>
          <w:rtl/>
        </w:rPr>
        <w:t>•</w:t>
      </w:r>
      <w:r w:rsidRPr="00527D58">
        <w:rPr>
          <w:rFonts w:ascii="Times New Roman" w:hAnsi="Times New Roman"/>
          <w:rtl/>
        </w:rPr>
        <w:tab/>
      </w:r>
      <w:r w:rsidRPr="00527D58">
        <w:rPr>
          <w:rFonts w:ascii="Times New Roman" w:hAnsi="Times New Roman" w:hint="cs"/>
          <w:rtl/>
        </w:rPr>
        <w:t>تقديم المساعدة للأعضاء، بالتعاون الوثيق مع المكتبين الآخرين ومكاتب الاتحاد الإقليمية والمنظمات الإقليمية.</w:t>
      </w:r>
    </w:p>
    <w:p w:rsidR="006F18E6" w:rsidRPr="004C38D7" w:rsidRDefault="006F18E6" w:rsidP="006F18E6">
      <w:pPr>
        <w:pStyle w:val="Heading1"/>
        <w:rPr>
          <w:color w:val="2E74B5" w:themeColor="accent1" w:themeShade="BF"/>
          <w:rtl/>
        </w:rPr>
      </w:pPr>
      <w:r w:rsidRPr="004C38D7">
        <w:rPr>
          <w:rFonts w:hint="cs"/>
          <w:color w:val="2E74B5" w:themeColor="accent1" w:themeShade="BF"/>
          <w:rtl/>
        </w:rPr>
        <w:t>قطاع تقييس الاتصالات</w:t>
      </w:r>
    </w:p>
    <w:p w:rsidR="006F18E6" w:rsidRPr="009202B1" w:rsidRDefault="006F18E6" w:rsidP="006F18E6">
      <w:pPr>
        <w:rPr>
          <w:rtl/>
        </w:rPr>
      </w:pPr>
      <w:r w:rsidRPr="009202B1">
        <w:rPr>
          <w:rFonts w:hint="cs"/>
          <w:rtl/>
        </w:rPr>
        <w:t>يعمل</w:t>
      </w:r>
      <w:r w:rsidRPr="009202B1">
        <w:rPr>
          <w:rtl/>
        </w:rPr>
        <w:t xml:space="preserve"> </w:t>
      </w:r>
      <w:r w:rsidRPr="009202B1">
        <w:rPr>
          <w:rFonts w:hint="cs"/>
          <w:rtl/>
        </w:rPr>
        <w:t>قطاع</w:t>
      </w:r>
      <w:r w:rsidRPr="009202B1">
        <w:rPr>
          <w:rtl/>
        </w:rPr>
        <w:t xml:space="preserve"> </w:t>
      </w:r>
      <w:r w:rsidRPr="009202B1">
        <w:rPr>
          <w:rFonts w:hint="cs"/>
          <w:rtl/>
        </w:rPr>
        <w:t>تقييس</w:t>
      </w:r>
      <w:r w:rsidRPr="009202B1">
        <w:rPr>
          <w:rtl/>
        </w:rPr>
        <w:t xml:space="preserve"> </w:t>
      </w:r>
      <w:r w:rsidRPr="009202B1">
        <w:rPr>
          <w:rFonts w:hint="cs"/>
          <w:rtl/>
        </w:rPr>
        <w:t>الاتصالات</w:t>
      </w:r>
      <w:r>
        <w:rPr>
          <w:rFonts w:hint="eastAsia"/>
          <w:rtl/>
          <w:lang w:bidi="ar-EG"/>
        </w:rPr>
        <w:t> </w:t>
      </w:r>
      <w:r>
        <w:t>(ITU</w:t>
      </w:r>
      <w:r>
        <w:noBreakHyphen/>
        <w:t>T)</w:t>
      </w:r>
      <w:r w:rsidRPr="009202B1">
        <w:rPr>
          <w:rFonts w:hint="cs"/>
          <w:rtl/>
        </w:rPr>
        <w:t xml:space="preserve"> التابع للاتحاد</w:t>
      </w:r>
      <w:r w:rsidRPr="009202B1">
        <w:rPr>
          <w:rtl/>
        </w:rPr>
        <w:t xml:space="preserve"> في </w:t>
      </w:r>
      <w:r w:rsidRPr="009202B1">
        <w:rPr>
          <w:rFonts w:hint="cs"/>
          <w:rtl/>
        </w:rPr>
        <w:t>بيئة</w:t>
      </w:r>
      <w:r w:rsidRPr="009202B1">
        <w:rPr>
          <w:rtl/>
        </w:rPr>
        <w:t xml:space="preserve"> </w:t>
      </w:r>
      <w:r w:rsidRPr="009202B1">
        <w:rPr>
          <w:rFonts w:hint="cs"/>
          <w:rtl/>
        </w:rPr>
        <w:t>ومنظومة</w:t>
      </w:r>
      <w:r w:rsidRPr="009202B1">
        <w:rPr>
          <w:rtl/>
        </w:rPr>
        <w:t xml:space="preserve"> </w:t>
      </w:r>
      <w:r w:rsidRPr="009202B1">
        <w:rPr>
          <w:rFonts w:hint="cs"/>
          <w:rtl/>
        </w:rPr>
        <w:t>إيكولوجية</w:t>
      </w:r>
      <w:r w:rsidRPr="009202B1">
        <w:rPr>
          <w:rtl/>
        </w:rPr>
        <w:t xml:space="preserve"> </w:t>
      </w:r>
      <w:r w:rsidRPr="009202B1">
        <w:rPr>
          <w:rFonts w:hint="cs"/>
          <w:rtl/>
        </w:rPr>
        <w:t>تنافسية</w:t>
      </w:r>
      <w:r w:rsidRPr="009202B1">
        <w:rPr>
          <w:rtl/>
        </w:rPr>
        <w:t xml:space="preserve"> </w:t>
      </w:r>
      <w:r w:rsidRPr="009202B1">
        <w:rPr>
          <w:rFonts w:hint="cs"/>
          <w:rtl/>
        </w:rPr>
        <w:t>ومعقدة</w:t>
      </w:r>
      <w:r w:rsidRPr="009202B1">
        <w:rPr>
          <w:rtl/>
        </w:rPr>
        <w:t xml:space="preserve"> </w:t>
      </w:r>
      <w:r w:rsidRPr="009202B1">
        <w:rPr>
          <w:rFonts w:hint="cs"/>
          <w:rtl/>
        </w:rPr>
        <w:t>وسريعة</w:t>
      </w:r>
      <w:r w:rsidRPr="009202B1">
        <w:rPr>
          <w:rtl/>
        </w:rPr>
        <w:t xml:space="preserve"> </w:t>
      </w:r>
      <w:r w:rsidRPr="009202B1">
        <w:rPr>
          <w:rFonts w:hint="cs"/>
          <w:rtl/>
        </w:rPr>
        <w:t>التطور</w:t>
      </w:r>
      <w:r w:rsidRPr="009202B1">
        <w:rPr>
          <w:rtl/>
        </w:rPr>
        <w:t>.</w:t>
      </w:r>
    </w:p>
    <w:p w:rsidR="006F18E6" w:rsidRPr="009202B1" w:rsidRDefault="006F18E6" w:rsidP="006F18E6">
      <w:pPr>
        <w:rPr>
          <w:rtl/>
        </w:rPr>
      </w:pPr>
      <w:r w:rsidRPr="009202B1">
        <w:rPr>
          <w:rFonts w:hint="cs"/>
          <w:rtl/>
        </w:rPr>
        <w:t>وهناك</w:t>
      </w:r>
      <w:r w:rsidRPr="009202B1">
        <w:rPr>
          <w:rtl/>
        </w:rPr>
        <w:t xml:space="preserve"> </w:t>
      </w:r>
      <w:r w:rsidRPr="009202B1">
        <w:rPr>
          <w:rFonts w:hint="cs"/>
          <w:rtl/>
        </w:rPr>
        <w:t>حاجة</w:t>
      </w:r>
      <w:r w:rsidRPr="009202B1">
        <w:rPr>
          <w:rtl/>
        </w:rPr>
        <w:t xml:space="preserve"> </w:t>
      </w:r>
      <w:r w:rsidRPr="009202B1">
        <w:rPr>
          <w:rFonts w:hint="cs"/>
          <w:rtl/>
        </w:rPr>
        <w:t>إلى</w:t>
      </w:r>
      <w:r w:rsidRPr="009202B1">
        <w:rPr>
          <w:rtl/>
        </w:rPr>
        <w:t xml:space="preserve"> </w:t>
      </w:r>
      <w:r w:rsidRPr="009202B1">
        <w:rPr>
          <w:rFonts w:hint="cs"/>
          <w:rtl/>
        </w:rPr>
        <w:t>معايير</w:t>
      </w:r>
      <w:r w:rsidRPr="009202B1">
        <w:rPr>
          <w:rtl/>
        </w:rPr>
        <w:t xml:space="preserve"> </w:t>
      </w:r>
      <w:r w:rsidRPr="009202B1">
        <w:rPr>
          <w:rFonts w:hint="cs"/>
          <w:rtl/>
        </w:rPr>
        <w:t>دولية</w:t>
      </w:r>
      <w:r w:rsidRPr="009202B1">
        <w:rPr>
          <w:rtl/>
        </w:rPr>
        <w:t xml:space="preserve"> </w:t>
      </w:r>
      <w:r w:rsidRPr="009202B1">
        <w:rPr>
          <w:rFonts w:hint="cs"/>
          <w:rtl/>
        </w:rPr>
        <w:t>عالية</w:t>
      </w:r>
      <w:r w:rsidRPr="009202B1">
        <w:rPr>
          <w:rtl/>
        </w:rPr>
        <w:t xml:space="preserve"> </w:t>
      </w:r>
      <w:r w:rsidRPr="009202B1">
        <w:rPr>
          <w:rFonts w:hint="cs"/>
          <w:rtl/>
        </w:rPr>
        <w:t>الجودة</w:t>
      </w:r>
      <w:r w:rsidRPr="009202B1">
        <w:rPr>
          <w:rtl/>
        </w:rPr>
        <w:t xml:space="preserve"> </w:t>
      </w:r>
      <w:r w:rsidRPr="009202B1">
        <w:rPr>
          <w:rFonts w:hint="cs"/>
          <w:rtl/>
        </w:rPr>
        <w:t>يدفعها</w:t>
      </w:r>
      <w:r w:rsidRPr="009202B1">
        <w:rPr>
          <w:rtl/>
        </w:rPr>
        <w:t xml:space="preserve"> </w:t>
      </w:r>
      <w:r w:rsidRPr="009202B1">
        <w:rPr>
          <w:rFonts w:hint="cs"/>
          <w:rtl/>
        </w:rPr>
        <w:t>الطلب</w:t>
      </w:r>
      <w:r w:rsidRPr="009202B1">
        <w:rPr>
          <w:rtl/>
        </w:rPr>
        <w:t xml:space="preserve"> </w:t>
      </w:r>
      <w:r w:rsidRPr="009202B1">
        <w:rPr>
          <w:rFonts w:hint="cs"/>
          <w:rtl/>
        </w:rPr>
        <w:t>بحيث</w:t>
      </w:r>
      <w:r w:rsidRPr="009202B1">
        <w:rPr>
          <w:rtl/>
        </w:rPr>
        <w:t xml:space="preserve"> </w:t>
      </w:r>
      <w:r w:rsidRPr="009202B1">
        <w:rPr>
          <w:rFonts w:hint="cs"/>
          <w:rtl/>
        </w:rPr>
        <w:t>توضع</w:t>
      </w:r>
      <w:r w:rsidRPr="009202B1">
        <w:rPr>
          <w:rtl/>
        </w:rPr>
        <w:t xml:space="preserve"> </w:t>
      </w:r>
      <w:r w:rsidRPr="009202B1">
        <w:rPr>
          <w:rFonts w:hint="cs"/>
          <w:rtl/>
        </w:rPr>
        <w:t>بسرعة</w:t>
      </w:r>
      <w:r w:rsidRPr="009202B1">
        <w:rPr>
          <w:rtl/>
        </w:rPr>
        <w:t xml:space="preserve"> </w:t>
      </w:r>
      <w:r w:rsidRPr="009202B1">
        <w:rPr>
          <w:rFonts w:hint="cs"/>
          <w:rtl/>
        </w:rPr>
        <w:t>بما</w:t>
      </w:r>
      <w:r w:rsidRPr="009202B1">
        <w:rPr>
          <w:rtl/>
        </w:rPr>
        <w:t xml:space="preserve"> </w:t>
      </w:r>
      <w:r w:rsidRPr="009202B1">
        <w:rPr>
          <w:rFonts w:hint="cs"/>
          <w:rtl/>
        </w:rPr>
        <w:t>يتماشى</w:t>
      </w:r>
      <w:r w:rsidRPr="009202B1">
        <w:rPr>
          <w:rtl/>
        </w:rPr>
        <w:t xml:space="preserve"> </w:t>
      </w:r>
      <w:r w:rsidRPr="009202B1">
        <w:rPr>
          <w:rFonts w:hint="cs"/>
          <w:rtl/>
        </w:rPr>
        <w:t>مع</w:t>
      </w:r>
      <w:r w:rsidRPr="009202B1">
        <w:rPr>
          <w:rtl/>
        </w:rPr>
        <w:t xml:space="preserve"> </w:t>
      </w:r>
      <w:r w:rsidRPr="009202B1">
        <w:rPr>
          <w:rFonts w:hint="cs"/>
          <w:rtl/>
        </w:rPr>
        <w:t>مبادئ</w:t>
      </w:r>
      <w:r w:rsidRPr="009202B1">
        <w:rPr>
          <w:rtl/>
        </w:rPr>
        <w:t xml:space="preserve"> </w:t>
      </w:r>
      <w:r w:rsidRPr="009202B1">
        <w:rPr>
          <w:rFonts w:hint="cs"/>
          <w:rtl/>
        </w:rPr>
        <w:t>التوصيلية</w:t>
      </w:r>
      <w:r w:rsidRPr="009202B1">
        <w:rPr>
          <w:rtl/>
        </w:rPr>
        <w:t xml:space="preserve"> </w:t>
      </w:r>
      <w:r w:rsidRPr="009202B1">
        <w:rPr>
          <w:rFonts w:hint="cs"/>
          <w:rtl/>
        </w:rPr>
        <w:t>العالمية</w:t>
      </w:r>
      <w:r w:rsidRPr="009202B1">
        <w:rPr>
          <w:rtl/>
        </w:rPr>
        <w:t xml:space="preserve"> </w:t>
      </w:r>
      <w:r w:rsidRPr="009202B1">
        <w:rPr>
          <w:rFonts w:hint="cs"/>
          <w:rtl/>
        </w:rPr>
        <w:t>والانفتاح</w:t>
      </w:r>
      <w:r w:rsidRPr="009202B1">
        <w:rPr>
          <w:rtl/>
        </w:rPr>
        <w:t xml:space="preserve"> </w:t>
      </w:r>
      <w:r w:rsidRPr="009202B1">
        <w:rPr>
          <w:rFonts w:hint="cs"/>
          <w:rtl/>
        </w:rPr>
        <w:t>وميسورية السعر</w:t>
      </w:r>
      <w:r w:rsidRPr="009202B1">
        <w:rPr>
          <w:rtl/>
        </w:rPr>
        <w:t xml:space="preserve"> </w:t>
      </w:r>
      <w:r w:rsidRPr="009202B1">
        <w:rPr>
          <w:rFonts w:hint="cs"/>
          <w:rtl/>
        </w:rPr>
        <w:t>والموثوقية</w:t>
      </w:r>
      <w:r w:rsidRPr="009202B1">
        <w:rPr>
          <w:rtl/>
        </w:rPr>
        <w:t xml:space="preserve"> </w:t>
      </w:r>
      <w:r w:rsidRPr="009202B1">
        <w:rPr>
          <w:rFonts w:hint="cs"/>
          <w:rtl/>
        </w:rPr>
        <w:t>وقابلية</w:t>
      </w:r>
      <w:r w:rsidRPr="009202B1">
        <w:rPr>
          <w:rtl/>
        </w:rPr>
        <w:t xml:space="preserve"> </w:t>
      </w:r>
      <w:r w:rsidRPr="009202B1">
        <w:rPr>
          <w:rFonts w:hint="cs"/>
          <w:rtl/>
        </w:rPr>
        <w:t>التشغيل</w:t>
      </w:r>
      <w:r w:rsidRPr="009202B1">
        <w:rPr>
          <w:rtl/>
        </w:rPr>
        <w:t xml:space="preserve"> </w:t>
      </w:r>
      <w:r w:rsidRPr="009202B1">
        <w:rPr>
          <w:rFonts w:hint="cs"/>
          <w:rtl/>
        </w:rPr>
        <w:t>البيني</w:t>
      </w:r>
      <w:r w:rsidRPr="009202B1">
        <w:rPr>
          <w:rtl/>
        </w:rPr>
        <w:t xml:space="preserve"> </w:t>
      </w:r>
      <w:r w:rsidRPr="009202B1">
        <w:rPr>
          <w:rFonts w:hint="cs"/>
          <w:rtl/>
        </w:rPr>
        <w:t>والأمن</w:t>
      </w:r>
      <w:r w:rsidRPr="009202B1">
        <w:rPr>
          <w:rtl/>
        </w:rPr>
        <w:t xml:space="preserve">. </w:t>
      </w:r>
      <w:r w:rsidRPr="009202B1">
        <w:rPr>
          <w:rFonts w:hint="cs"/>
          <w:rtl/>
        </w:rPr>
        <w:t>وهناك</w:t>
      </w:r>
      <w:r w:rsidRPr="009202B1">
        <w:rPr>
          <w:rtl/>
        </w:rPr>
        <w:t xml:space="preserve"> </w:t>
      </w:r>
      <w:r w:rsidRPr="009202B1">
        <w:rPr>
          <w:rFonts w:hint="cs"/>
          <w:rtl/>
        </w:rPr>
        <w:t>تكنولوجيات</w:t>
      </w:r>
      <w:r w:rsidRPr="009202B1">
        <w:rPr>
          <w:rtl/>
        </w:rPr>
        <w:t xml:space="preserve"> </w:t>
      </w:r>
      <w:r w:rsidRPr="009202B1">
        <w:rPr>
          <w:rFonts w:hint="cs"/>
          <w:rtl/>
        </w:rPr>
        <w:t>رئيسية</w:t>
      </w:r>
      <w:r w:rsidRPr="009202B1">
        <w:rPr>
          <w:rtl/>
        </w:rPr>
        <w:t xml:space="preserve"> </w:t>
      </w:r>
      <w:r w:rsidRPr="009202B1">
        <w:rPr>
          <w:rFonts w:hint="cs"/>
          <w:rtl/>
        </w:rPr>
        <w:t>آخذة</w:t>
      </w:r>
      <w:r w:rsidRPr="009202B1">
        <w:rPr>
          <w:rtl/>
        </w:rPr>
        <w:t xml:space="preserve"> في </w:t>
      </w:r>
      <w:r w:rsidRPr="009202B1">
        <w:rPr>
          <w:rFonts w:hint="cs"/>
          <w:rtl/>
        </w:rPr>
        <w:t>الظهور</w:t>
      </w:r>
      <w:r w:rsidRPr="009202B1">
        <w:rPr>
          <w:rtl/>
        </w:rPr>
        <w:t xml:space="preserve"> </w:t>
      </w:r>
      <w:r w:rsidRPr="009202B1">
        <w:rPr>
          <w:rFonts w:hint="cs"/>
          <w:rtl/>
        </w:rPr>
        <w:t>تتيح</w:t>
      </w:r>
      <w:r w:rsidRPr="009202B1">
        <w:rPr>
          <w:rtl/>
        </w:rPr>
        <w:t xml:space="preserve"> </w:t>
      </w:r>
      <w:r w:rsidRPr="009202B1">
        <w:rPr>
          <w:rFonts w:hint="cs"/>
          <w:rtl/>
        </w:rPr>
        <w:t>خدمات</w:t>
      </w:r>
      <w:r w:rsidRPr="009202B1">
        <w:rPr>
          <w:rtl/>
        </w:rPr>
        <w:t xml:space="preserve"> </w:t>
      </w:r>
      <w:r w:rsidRPr="009202B1">
        <w:rPr>
          <w:rFonts w:hint="cs"/>
          <w:rtl/>
        </w:rPr>
        <w:t>وتطبيقات</w:t>
      </w:r>
      <w:r w:rsidRPr="009202B1">
        <w:rPr>
          <w:rtl/>
        </w:rPr>
        <w:t xml:space="preserve"> </w:t>
      </w:r>
      <w:r w:rsidRPr="009202B1">
        <w:rPr>
          <w:rFonts w:hint="cs"/>
          <w:rtl/>
        </w:rPr>
        <w:t>جديدة</w:t>
      </w:r>
      <w:r w:rsidRPr="009202B1">
        <w:rPr>
          <w:rtl/>
        </w:rPr>
        <w:t xml:space="preserve"> </w:t>
      </w:r>
      <w:r w:rsidRPr="009202B1">
        <w:rPr>
          <w:rFonts w:hint="cs"/>
          <w:rtl/>
        </w:rPr>
        <w:t>وتساعد</w:t>
      </w:r>
      <w:r w:rsidRPr="009202B1">
        <w:rPr>
          <w:rtl/>
        </w:rPr>
        <w:t xml:space="preserve"> </w:t>
      </w:r>
      <w:r w:rsidRPr="009202B1">
        <w:rPr>
          <w:rFonts w:hint="cs"/>
          <w:rtl/>
        </w:rPr>
        <w:t>على</w:t>
      </w:r>
      <w:r w:rsidRPr="009202B1">
        <w:rPr>
          <w:rtl/>
        </w:rPr>
        <w:t xml:space="preserve"> </w:t>
      </w:r>
      <w:r w:rsidRPr="009202B1">
        <w:rPr>
          <w:rFonts w:hint="cs"/>
          <w:rtl/>
        </w:rPr>
        <w:t>بناء</w:t>
      </w:r>
      <w:r w:rsidRPr="009202B1">
        <w:rPr>
          <w:rtl/>
        </w:rPr>
        <w:t xml:space="preserve"> </w:t>
      </w:r>
      <w:r w:rsidRPr="009202B1">
        <w:rPr>
          <w:rFonts w:hint="cs"/>
          <w:rtl/>
        </w:rPr>
        <w:t>مجتمع</w:t>
      </w:r>
      <w:r w:rsidRPr="009202B1">
        <w:rPr>
          <w:rtl/>
        </w:rPr>
        <w:t xml:space="preserve"> </w:t>
      </w:r>
      <w:r w:rsidRPr="009202B1">
        <w:rPr>
          <w:rFonts w:hint="cs"/>
          <w:rtl/>
        </w:rPr>
        <w:t>المعلومات،</w:t>
      </w:r>
      <w:r w:rsidRPr="009202B1">
        <w:rPr>
          <w:rtl/>
        </w:rPr>
        <w:t xml:space="preserve"> </w:t>
      </w:r>
      <w:r w:rsidRPr="009202B1">
        <w:rPr>
          <w:rFonts w:hint="cs"/>
          <w:rtl/>
        </w:rPr>
        <w:t>وهذه</w:t>
      </w:r>
      <w:r w:rsidRPr="009202B1">
        <w:rPr>
          <w:rtl/>
        </w:rPr>
        <w:t xml:space="preserve"> </w:t>
      </w:r>
      <w:r w:rsidRPr="009202B1">
        <w:rPr>
          <w:rFonts w:hint="cs"/>
          <w:rtl/>
        </w:rPr>
        <w:t>التكنولوجيات</w:t>
      </w:r>
      <w:r w:rsidRPr="009202B1">
        <w:rPr>
          <w:rtl/>
        </w:rPr>
        <w:t xml:space="preserve"> </w:t>
      </w:r>
      <w:r w:rsidRPr="009202B1">
        <w:rPr>
          <w:rFonts w:hint="cs"/>
          <w:rtl/>
        </w:rPr>
        <w:t>ينبغي</w:t>
      </w:r>
      <w:r w:rsidRPr="009202B1">
        <w:rPr>
          <w:rtl/>
        </w:rPr>
        <w:t xml:space="preserve"> </w:t>
      </w:r>
      <w:r w:rsidRPr="009202B1">
        <w:rPr>
          <w:rFonts w:hint="cs"/>
          <w:rtl/>
        </w:rPr>
        <w:t>مراعاتها</w:t>
      </w:r>
      <w:r w:rsidRPr="009202B1">
        <w:rPr>
          <w:rtl/>
        </w:rPr>
        <w:t xml:space="preserve"> في </w:t>
      </w:r>
      <w:r w:rsidRPr="009202B1">
        <w:rPr>
          <w:rFonts w:hint="cs"/>
          <w:rtl/>
        </w:rPr>
        <w:t>أعمال</w:t>
      </w:r>
      <w:r w:rsidRPr="009202B1">
        <w:rPr>
          <w:rtl/>
        </w:rPr>
        <w:t xml:space="preserve"> </w:t>
      </w:r>
      <w:r w:rsidRPr="009202B1">
        <w:rPr>
          <w:rFonts w:hint="cs"/>
          <w:rtl/>
        </w:rPr>
        <w:t>قطاع</w:t>
      </w:r>
      <w:r w:rsidRPr="009202B1">
        <w:rPr>
          <w:rtl/>
        </w:rPr>
        <w:t xml:space="preserve"> </w:t>
      </w:r>
      <w:r w:rsidRPr="009202B1">
        <w:rPr>
          <w:rFonts w:hint="cs"/>
          <w:rtl/>
        </w:rPr>
        <w:t>تقييس الاتصالات</w:t>
      </w:r>
      <w:r w:rsidRPr="009202B1">
        <w:rPr>
          <w:rtl/>
        </w:rPr>
        <w:t>.</w:t>
      </w:r>
    </w:p>
    <w:p w:rsidR="006F18E6" w:rsidRPr="009202B1" w:rsidRDefault="006F18E6" w:rsidP="006F18E6">
      <w:pPr>
        <w:rPr>
          <w:rtl/>
        </w:rPr>
      </w:pPr>
      <w:r w:rsidRPr="009202B1">
        <w:rPr>
          <w:rFonts w:hint="cs"/>
          <w:rtl/>
        </w:rPr>
        <w:t>ويتعين</w:t>
      </w:r>
      <w:r w:rsidRPr="009202B1">
        <w:rPr>
          <w:rtl/>
        </w:rPr>
        <w:t xml:space="preserve"> </w:t>
      </w:r>
      <w:r w:rsidRPr="009202B1">
        <w:rPr>
          <w:rFonts w:hint="cs"/>
          <w:rtl/>
        </w:rPr>
        <w:t>إلى</w:t>
      </w:r>
      <w:r w:rsidRPr="009202B1">
        <w:rPr>
          <w:rtl/>
        </w:rPr>
        <w:t xml:space="preserve"> </w:t>
      </w:r>
      <w:r w:rsidRPr="009202B1">
        <w:rPr>
          <w:rFonts w:hint="cs"/>
          <w:rtl/>
        </w:rPr>
        <w:t>جانب</w:t>
      </w:r>
      <w:r w:rsidRPr="009202B1">
        <w:rPr>
          <w:rtl/>
        </w:rPr>
        <w:t xml:space="preserve"> </w:t>
      </w:r>
      <w:r w:rsidRPr="009202B1">
        <w:rPr>
          <w:rFonts w:hint="cs"/>
          <w:rtl/>
        </w:rPr>
        <w:t>الحفاظ</w:t>
      </w:r>
      <w:r w:rsidRPr="009202B1">
        <w:rPr>
          <w:rtl/>
        </w:rPr>
        <w:t xml:space="preserve"> </w:t>
      </w:r>
      <w:r w:rsidRPr="009202B1">
        <w:rPr>
          <w:rFonts w:hint="cs"/>
          <w:rtl/>
        </w:rPr>
        <w:t>على</w:t>
      </w:r>
      <w:r w:rsidRPr="009202B1">
        <w:rPr>
          <w:rtl/>
        </w:rPr>
        <w:t xml:space="preserve"> </w:t>
      </w:r>
      <w:r w:rsidRPr="009202B1">
        <w:rPr>
          <w:rFonts w:hint="cs"/>
          <w:rtl/>
        </w:rPr>
        <w:t>الأعضاء</w:t>
      </w:r>
      <w:r w:rsidRPr="009202B1">
        <w:rPr>
          <w:rtl/>
        </w:rPr>
        <w:t xml:space="preserve"> </w:t>
      </w:r>
      <w:r w:rsidRPr="009202B1">
        <w:rPr>
          <w:rFonts w:hint="cs"/>
          <w:rtl/>
        </w:rPr>
        <w:t>الحاليين</w:t>
      </w:r>
      <w:r w:rsidRPr="009202B1">
        <w:rPr>
          <w:rtl/>
        </w:rPr>
        <w:t xml:space="preserve"> في </w:t>
      </w:r>
      <w:r w:rsidRPr="009202B1">
        <w:rPr>
          <w:rFonts w:hint="cs"/>
          <w:rtl/>
        </w:rPr>
        <w:t>القطاع</w:t>
      </w:r>
      <w:r w:rsidRPr="009202B1">
        <w:rPr>
          <w:rtl/>
        </w:rPr>
        <w:t xml:space="preserve"> </w:t>
      </w:r>
      <w:r w:rsidRPr="009202B1">
        <w:rPr>
          <w:rFonts w:hint="cs"/>
          <w:rtl/>
        </w:rPr>
        <w:t>جذب</w:t>
      </w:r>
      <w:r w:rsidRPr="009202B1">
        <w:rPr>
          <w:rtl/>
        </w:rPr>
        <w:t xml:space="preserve"> </w:t>
      </w:r>
      <w:r w:rsidRPr="009202B1">
        <w:rPr>
          <w:rFonts w:hint="cs"/>
          <w:rtl/>
        </w:rPr>
        <w:t>أعضاء</w:t>
      </w:r>
      <w:r w:rsidRPr="009202B1">
        <w:rPr>
          <w:rtl/>
        </w:rPr>
        <w:t xml:space="preserve"> </w:t>
      </w:r>
      <w:r w:rsidRPr="009202B1">
        <w:rPr>
          <w:rFonts w:hint="cs"/>
          <w:rtl/>
        </w:rPr>
        <w:t>جدد</w:t>
      </w:r>
      <w:r w:rsidRPr="009202B1">
        <w:rPr>
          <w:rtl/>
        </w:rPr>
        <w:t xml:space="preserve"> </w:t>
      </w:r>
      <w:r w:rsidRPr="009202B1">
        <w:rPr>
          <w:rFonts w:hint="cs"/>
          <w:rtl/>
        </w:rPr>
        <w:t>من</w:t>
      </w:r>
      <w:r w:rsidRPr="009202B1">
        <w:rPr>
          <w:rtl/>
        </w:rPr>
        <w:t xml:space="preserve"> </w:t>
      </w:r>
      <w:r w:rsidRPr="009202B1">
        <w:rPr>
          <w:rFonts w:hint="cs"/>
          <w:rtl/>
        </w:rPr>
        <w:t>دوائر</w:t>
      </w:r>
      <w:r w:rsidRPr="009202B1">
        <w:rPr>
          <w:rtl/>
        </w:rPr>
        <w:t xml:space="preserve"> </w:t>
      </w:r>
      <w:r w:rsidRPr="009202B1">
        <w:rPr>
          <w:rFonts w:hint="cs"/>
          <w:rtl/>
        </w:rPr>
        <w:t>الصناعة</w:t>
      </w:r>
      <w:r w:rsidRPr="009202B1">
        <w:rPr>
          <w:rtl/>
        </w:rPr>
        <w:t xml:space="preserve"> </w:t>
      </w:r>
      <w:r w:rsidRPr="009202B1">
        <w:rPr>
          <w:rFonts w:hint="cs"/>
          <w:rtl/>
        </w:rPr>
        <w:t>والهيئات</w:t>
      </w:r>
      <w:r w:rsidRPr="009202B1">
        <w:rPr>
          <w:rtl/>
        </w:rPr>
        <w:t xml:space="preserve"> </w:t>
      </w:r>
      <w:r w:rsidRPr="009202B1">
        <w:rPr>
          <w:rFonts w:hint="cs"/>
          <w:rtl/>
        </w:rPr>
        <w:t>الأكاديمية</w:t>
      </w:r>
      <w:r w:rsidRPr="009202B1">
        <w:rPr>
          <w:rtl/>
        </w:rPr>
        <w:t xml:space="preserve"> </w:t>
      </w:r>
      <w:r w:rsidRPr="009202B1">
        <w:rPr>
          <w:rFonts w:hint="cs"/>
          <w:rtl/>
        </w:rPr>
        <w:t>وزيادة</w:t>
      </w:r>
      <w:r w:rsidRPr="009202B1">
        <w:rPr>
          <w:rtl/>
        </w:rPr>
        <w:t xml:space="preserve"> </w:t>
      </w:r>
      <w:r w:rsidRPr="009202B1">
        <w:rPr>
          <w:rFonts w:hint="cs"/>
          <w:rtl/>
        </w:rPr>
        <w:t>إشراك</w:t>
      </w:r>
      <w:r w:rsidRPr="009202B1">
        <w:rPr>
          <w:rtl/>
        </w:rPr>
        <w:t xml:space="preserve"> </w:t>
      </w:r>
      <w:r w:rsidRPr="009202B1">
        <w:rPr>
          <w:rFonts w:hint="cs"/>
          <w:rtl/>
        </w:rPr>
        <w:t>البلدان</w:t>
      </w:r>
      <w:r w:rsidRPr="009202B1">
        <w:rPr>
          <w:rtl/>
        </w:rPr>
        <w:t xml:space="preserve"> </w:t>
      </w:r>
      <w:r w:rsidRPr="009202B1">
        <w:rPr>
          <w:rFonts w:hint="cs"/>
          <w:rtl/>
        </w:rPr>
        <w:t>النامية</w:t>
      </w:r>
      <w:r w:rsidRPr="009202B1">
        <w:rPr>
          <w:rtl/>
        </w:rPr>
        <w:t xml:space="preserve"> في </w:t>
      </w:r>
      <w:r w:rsidRPr="009202B1">
        <w:rPr>
          <w:rFonts w:hint="cs"/>
          <w:rtl/>
        </w:rPr>
        <w:t>عملية</w:t>
      </w:r>
      <w:r w:rsidRPr="009202B1">
        <w:rPr>
          <w:rtl/>
        </w:rPr>
        <w:t xml:space="preserve"> </w:t>
      </w:r>
      <w:r w:rsidRPr="009202B1">
        <w:rPr>
          <w:rFonts w:hint="cs"/>
          <w:rtl/>
        </w:rPr>
        <w:t>التقييس</w:t>
      </w:r>
      <w:r w:rsidRPr="009202B1">
        <w:rPr>
          <w:rtl/>
        </w:rPr>
        <w:t xml:space="preserve"> ("</w:t>
      </w:r>
      <w:r w:rsidRPr="009202B1">
        <w:rPr>
          <w:rFonts w:hint="cs"/>
          <w:rtl/>
        </w:rPr>
        <w:t>سد</w:t>
      </w:r>
      <w:r w:rsidRPr="009202B1">
        <w:rPr>
          <w:rtl/>
        </w:rPr>
        <w:t xml:space="preserve"> </w:t>
      </w:r>
      <w:r w:rsidRPr="009202B1">
        <w:rPr>
          <w:rFonts w:hint="cs"/>
          <w:rtl/>
        </w:rPr>
        <w:t>الفجوة التقييسية</w:t>
      </w:r>
      <w:r w:rsidRPr="009202B1">
        <w:rPr>
          <w:rtl/>
        </w:rPr>
        <w:t>").</w:t>
      </w:r>
    </w:p>
    <w:p w:rsidR="006F18E6" w:rsidRPr="009202B1" w:rsidRDefault="006F18E6" w:rsidP="006F18E6">
      <w:pPr>
        <w:rPr>
          <w:rtl/>
        </w:rPr>
      </w:pPr>
      <w:r w:rsidRPr="009202B1">
        <w:rPr>
          <w:rFonts w:hint="cs"/>
          <w:rtl/>
        </w:rPr>
        <w:t>ويعتبر</w:t>
      </w:r>
      <w:r w:rsidRPr="009202B1">
        <w:rPr>
          <w:rtl/>
        </w:rPr>
        <w:t xml:space="preserve"> </w:t>
      </w:r>
      <w:r w:rsidRPr="009202B1">
        <w:rPr>
          <w:rFonts w:hint="cs"/>
          <w:rtl/>
        </w:rPr>
        <w:t>التعاون</w:t>
      </w:r>
      <w:r w:rsidRPr="009202B1">
        <w:rPr>
          <w:rtl/>
        </w:rPr>
        <w:t xml:space="preserve"> </w:t>
      </w:r>
      <w:r w:rsidRPr="009202B1">
        <w:rPr>
          <w:rFonts w:hint="cs"/>
          <w:rtl/>
        </w:rPr>
        <w:t>والتآزر</w:t>
      </w:r>
      <w:r w:rsidRPr="009202B1">
        <w:rPr>
          <w:rtl/>
        </w:rPr>
        <w:t xml:space="preserve"> </w:t>
      </w:r>
      <w:r w:rsidRPr="009202B1">
        <w:rPr>
          <w:rFonts w:hint="cs"/>
          <w:rtl/>
        </w:rPr>
        <w:t>مع</w:t>
      </w:r>
      <w:r w:rsidRPr="009202B1">
        <w:rPr>
          <w:rtl/>
        </w:rPr>
        <w:t xml:space="preserve"> </w:t>
      </w:r>
      <w:r w:rsidRPr="009202B1">
        <w:rPr>
          <w:rFonts w:hint="cs"/>
          <w:rtl/>
        </w:rPr>
        <w:t>هيئات</w:t>
      </w:r>
      <w:r w:rsidRPr="009202B1">
        <w:rPr>
          <w:rtl/>
        </w:rPr>
        <w:t xml:space="preserve"> </w:t>
      </w:r>
      <w:r w:rsidRPr="009202B1">
        <w:rPr>
          <w:rFonts w:hint="cs"/>
          <w:rtl/>
        </w:rPr>
        <w:t>التقييس</w:t>
      </w:r>
      <w:r w:rsidRPr="009202B1">
        <w:rPr>
          <w:rtl/>
        </w:rPr>
        <w:t xml:space="preserve"> </w:t>
      </w:r>
      <w:r w:rsidRPr="009202B1">
        <w:rPr>
          <w:rFonts w:hint="cs"/>
          <w:rtl/>
        </w:rPr>
        <w:t>الأخرى</w:t>
      </w:r>
      <w:r w:rsidRPr="009202B1">
        <w:rPr>
          <w:rtl/>
        </w:rPr>
        <w:t xml:space="preserve"> </w:t>
      </w:r>
      <w:r w:rsidRPr="009202B1">
        <w:rPr>
          <w:rFonts w:hint="cs"/>
          <w:rtl/>
        </w:rPr>
        <w:t>وغيرها</w:t>
      </w:r>
      <w:r w:rsidRPr="009202B1">
        <w:rPr>
          <w:rtl/>
        </w:rPr>
        <w:t xml:space="preserve"> </w:t>
      </w:r>
      <w:r w:rsidRPr="009202B1">
        <w:rPr>
          <w:rFonts w:hint="cs"/>
          <w:rtl/>
        </w:rPr>
        <w:t>من</w:t>
      </w:r>
      <w:r w:rsidRPr="009202B1">
        <w:rPr>
          <w:rtl/>
        </w:rPr>
        <w:t xml:space="preserve"> </w:t>
      </w:r>
      <w:r w:rsidRPr="009202B1">
        <w:rPr>
          <w:rFonts w:hint="cs"/>
          <w:rtl/>
        </w:rPr>
        <w:t>الاتحادات</w:t>
      </w:r>
      <w:r w:rsidRPr="009202B1">
        <w:rPr>
          <w:rtl/>
        </w:rPr>
        <w:t xml:space="preserve"> </w:t>
      </w:r>
      <w:r w:rsidRPr="009202B1">
        <w:rPr>
          <w:rFonts w:hint="cs"/>
          <w:rtl/>
        </w:rPr>
        <w:t>والمحافل</w:t>
      </w:r>
      <w:r w:rsidRPr="009202B1">
        <w:rPr>
          <w:rtl/>
        </w:rPr>
        <w:t xml:space="preserve"> </w:t>
      </w:r>
      <w:r w:rsidRPr="009202B1">
        <w:rPr>
          <w:rFonts w:hint="cs"/>
          <w:rtl/>
        </w:rPr>
        <w:t>المعنية</w:t>
      </w:r>
      <w:r w:rsidRPr="009202B1">
        <w:rPr>
          <w:rtl/>
        </w:rPr>
        <w:t xml:space="preserve"> </w:t>
      </w:r>
      <w:r w:rsidRPr="009202B1">
        <w:rPr>
          <w:rFonts w:hint="cs"/>
          <w:rtl/>
        </w:rPr>
        <w:t>أمراً</w:t>
      </w:r>
      <w:r w:rsidRPr="009202B1">
        <w:rPr>
          <w:rtl/>
        </w:rPr>
        <w:t xml:space="preserve"> </w:t>
      </w:r>
      <w:r w:rsidRPr="009202B1">
        <w:rPr>
          <w:rFonts w:hint="cs"/>
          <w:rtl/>
        </w:rPr>
        <w:t>أساسياً</w:t>
      </w:r>
      <w:r w:rsidRPr="009202B1">
        <w:rPr>
          <w:rtl/>
        </w:rPr>
        <w:t xml:space="preserve"> </w:t>
      </w:r>
      <w:r w:rsidRPr="009202B1">
        <w:rPr>
          <w:rFonts w:hint="cs"/>
          <w:rtl/>
        </w:rPr>
        <w:t>للحد من تضارب الأعمال</w:t>
      </w:r>
      <w:r w:rsidRPr="009202B1">
        <w:rPr>
          <w:rtl/>
        </w:rPr>
        <w:t xml:space="preserve"> </w:t>
      </w:r>
      <w:r w:rsidRPr="009202B1">
        <w:rPr>
          <w:rFonts w:hint="cs"/>
          <w:rtl/>
        </w:rPr>
        <w:t>ولتحقيق استعمال</w:t>
      </w:r>
      <w:r w:rsidRPr="009202B1">
        <w:rPr>
          <w:rtl/>
        </w:rPr>
        <w:t xml:space="preserve"> </w:t>
      </w:r>
      <w:r w:rsidRPr="009202B1">
        <w:rPr>
          <w:rFonts w:hint="cs"/>
          <w:rtl/>
        </w:rPr>
        <w:t>الموارد</w:t>
      </w:r>
      <w:r w:rsidRPr="009202B1">
        <w:rPr>
          <w:rtl/>
        </w:rPr>
        <w:t xml:space="preserve"> </w:t>
      </w:r>
      <w:r w:rsidRPr="009202B1">
        <w:rPr>
          <w:rFonts w:hint="cs"/>
          <w:rtl/>
        </w:rPr>
        <w:t>بكفاءة،</w:t>
      </w:r>
      <w:r w:rsidRPr="009202B1">
        <w:rPr>
          <w:rtl/>
        </w:rPr>
        <w:t xml:space="preserve"> </w:t>
      </w:r>
      <w:r w:rsidRPr="009202B1">
        <w:rPr>
          <w:rFonts w:hint="cs"/>
          <w:rtl/>
        </w:rPr>
        <w:t>وكذلك</w:t>
      </w:r>
      <w:r w:rsidRPr="009202B1">
        <w:rPr>
          <w:rtl/>
        </w:rPr>
        <w:t xml:space="preserve"> </w:t>
      </w:r>
      <w:r w:rsidRPr="009202B1">
        <w:rPr>
          <w:rFonts w:hint="cs"/>
          <w:rtl/>
        </w:rPr>
        <w:t>لاستيعاب</w:t>
      </w:r>
      <w:r w:rsidRPr="009202B1">
        <w:rPr>
          <w:rtl/>
        </w:rPr>
        <w:t xml:space="preserve"> </w:t>
      </w:r>
      <w:r w:rsidRPr="009202B1">
        <w:rPr>
          <w:rFonts w:hint="cs"/>
          <w:rtl/>
        </w:rPr>
        <w:t>الخبرات</w:t>
      </w:r>
      <w:r w:rsidRPr="009202B1">
        <w:rPr>
          <w:rtl/>
        </w:rPr>
        <w:t xml:space="preserve"> </w:t>
      </w:r>
      <w:r w:rsidRPr="009202B1">
        <w:rPr>
          <w:rFonts w:hint="cs"/>
          <w:rtl/>
        </w:rPr>
        <w:t>الموجودة</w:t>
      </w:r>
      <w:r w:rsidRPr="009202B1">
        <w:rPr>
          <w:rtl/>
        </w:rPr>
        <w:t xml:space="preserve"> </w:t>
      </w:r>
      <w:r w:rsidRPr="009202B1">
        <w:rPr>
          <w:rFonts w:hint="cs"/>
          <w:rtl/>
        </w:rPr>
        <w:t>خارج الاتحاد</w:t>
      </w:r>
      <w:r w:rsidRPr="009202B1">
        <w:rPr>
          <w:rtl/>
        </w:rPr>
        <w:t>.</w:t>
      </w:r>
    </w:p>
    <w:p w:rsidR="006F18E6" w:rsidRPr="009202B1" w:rsidRDefault="006F18E6" w:rsidP="006F18E6">
      <w:pPr>
        <w:rPr>
          <w:b/>
          <w:bCs/>
          <w:rtl/>
        </w:rPr>
      </w:pPr>
      <w:r w:rsidRPr="009202B1">
        <w:rPr>
          <w:rFonts w:hint="cs"/>
          <w:rtl/>
        </w:rPr>
        <w:t>كما</w:t>
      </w:r>
      <w:r w:rsidRPr="009202B1">
        <w:rPr>
          <w:rtl/>
        </w:rPr>
        <w:t xml:space="preserve"> </w:t>
      </w:r>
      <w:r w:rsidRPr="009202B1">
        <w:rPr>
          <w:rFonts w:hint="cs"/>
          <w:rtl/>
        </w:rPr>
        <w:t>أن</w:t>
      </w:r>
      <w:r w:rsidRPr="009202B1">
        <w:rPr>
          <w:rtl/>
        </w:rPr>
        <w:t xml:space="preserve"> </w:t>
      </w:r>
      <w:r w:rsidRPr="009202B1">
        <w:rPr>
          <w:rFonts w:hint="cs"/>
          <w:rtl/>
        </w:rPr>
        <w:t>مراجعة</w:t>
      </w:r>
      <w:r w:rsidRPr="009202B1">
        <w:rPr>
          <w:rtl/>
        </w:rPr>
        <w:t xml:space="preserve"> </w:t>
      </w:r>
      <w:r w:rsidRPr="009202B1">
        <w:rPr>
          <w:rFonts w:hint="cs"/>
          <w:rtl/>
        </w:rPr>
        <w:t>لوائح</w:t>
      </w:r>
      <w:r w:rsidRPr="009202B1">
        <w:rPr>
          <w:rtl/>
        </w:rPr>
        <w:t xml:space="preserve"> </w:t>
      </w:r>
      <w:r w:rsidRPr="009202B1">
        <w:rPr>
          <w:rFonts w:hint="cs"/>
          <w:rtl/>
        </w:rPr>
        <w:t>الاتصالات</w:t>
      </w:r>
      <w:r w:rsidRPr="009202B1">
        <w:rPr>
          <w:rtl/>
        </w:rPr>
        <w:t xml:space="preserve"> </w:t>
      </w:r>
      <w:r w:rsidRPr="009202B1">
        <w:rPr>
          <w:rFonts w:hint="cs"/>
          <w:rtl/>
        </w:rPr>
        <w:t>الدولية</w:t>
      </w:r>
      <w:r w:rsidRPr="009202B1">
        <w:rPr>
          <w:rtl/>
        </w:rPr>
        <w:t xml:space="preserve"> </w:t>
      </w:r>
      <w:r w:rsidRPr="009202B1">
        <w:rPr>
          <w:rFonts w:hint="cs"/>
          <w:rtl/>
        </w:rPr>
        <w:t>سترسي</w:t>
      </w:r>
      <w:r w:rsidRPr="009202B1">
        <w:rPr>
          <w:rtl/>
        </w:rPr>
        <w:t xml:space="preserve"> </w:t>
      </w:r>
      <w:r w:rsidRPr="009202B1">
        <w:rPr>
          <w:rFonts w:hint="cs"/>
          <w:rtl/>
        </w:rPr>
        <w:t>إطاراً</w:t>
      </w:r>
      <w:r w:rsidRPr="009202B1">
        <w:rPr>
          <w:rtl/>
        </w:rPr>
        <w:t xml:space="preserve"> </w:t>
      </w:r>
      <w:r w:rsidRPr="009202B1">
        <w:rPr>
          <w:rFonts w:hint="cs"/>
          <w:rtl/>
        </w:rPr>
        <w:t>متجدداً</w:t>
      </w:r>
      <w:r w:rsidRPr="009202B1">
        <w:rPr>
          <w:rtl/>
        </w:rPr>
        <w:t xml:space="preserve"> </w:t>
      </w:r>
      <w:r w:rsidRPr="009202B1">
        <w:rPr>
          <w:rFonts w:hint="cs"/>
          <w:rtl/>
        </w:rPr>
        <w:t>لأنشطة</w:t>
      </w:r>
      <w:r w:rsidRPr="009202B1">
        <w:rPr>
          <w:rtl/>
        </w:rPr>
        <w:t xml:space="preserve"> </w:t>
      </w:r>
      <w:r w:rsidRPr="009202B1">
        <w:rPr>
          <w:rFonts w:hint="cs"/>
          <w:rtl/>
        </w:rPr>
        <w:t>القطاع</w:t>
      </w:r>
      <w:r w:rsidRPr="009202B1">
        <w:rPr>
          <w:rtl/>
        </w:rPr>
        <w:t xml:space="preserve"> </w:t>
      </w:r>
      <w:r w:rsidRPr="009202B1">
        <w:rPr>
          <w:rFonts w:hint="cs"/>
          <w:rtl/>
        </w:rPr>
        <w:t>على</w:t>
      </w:r>
      <w:r w:rsidRPr="009202B1">
        <w:rPr>
          <w:rtl/>
        </w:rPr>
        <w:t xml:space="preserve"> </w:t>
      </w:r>
      <w:r w:rsidRPr="009202B1">
        <w:rPr>
          <w:rFonts w:hint="cs"/>
          <w:rtl/>
        </w:rPr>
        <w:t>الصعيد العالمي</w:t>
      </w:r>
      <w:r w:rsidRPr="009202B1">
        <w:rPr>
          <w:rtl/>
        </w:rPr>
        <w:t>.</w:t>
      </w:r>
    </w:p>
    <w:p w:rsidR="006F18E6" w:rsidRPr="0050367B" w:rsidRDefault="006F18E6" w:rsidP="006F18E6">
      <w:pPr>
        <w:pStyle w:val="Heading1"/>
      </w:pPr>
      <w:r w:rsidRPr="0055553E">
        <w:rPr>
          <w:rFonts w:hint="cs"/>
          <w:rtl/>
        </w:rPr>
        <w:t>قطاع تنمية الاتصالات</w:t>
      </w:r>
    </w:p>
    <w:p w:rsidR="006F18E6" w:rsidRPr="00681DF9" w:rsidRDefault="006F18E6" w:rsidP="006F18E6">
      <w:pPr>
        <w:rPr>
          <w:rtl/>
          <w:lang w:bidi="ar-EG"/>
        </w:rPr>
      </w:pPr>
      <w:r w:rsidRPr="00E07225">
        <w:rPr>
          <w:rFonts w:hint="cs"/>
          <w:rtl/>
        </w:rPr>
        <w:t xml:space="preserve">ستكون الفترة الزمنية </w:t>
      </w:r>
      <w:r w:rsidRPr="00E07225">
        <w:t>2023-2020</w:t>
      </w:r>
      <w:r w:rsidRPr="00E07225">
        <w:rPr>
          <w:rFonts w:hint="cs"/>
          <w:rtl/>
        </w:rPr>
        <w:t xml:space="preserve"> لقطاع تنمية الاتصالات فترة مهمة ومليئة بالتحديات</w:t>
      </w:r>
      <w:r w:rsidRPr="00E07225">
        <w:rPr>
          <w:rFonts w:hint="cs"/>
          <w:rtl/>
          <w:lang w:bidi="ar-EG"/>
        </w:rPr>
        <w:t xml:space="preserve">. وستمثل فترة التنفيذ </w:t>
      </w:r>
      <w:r>
        <w:rPr>
          <w:rFonts w:hint="cs"/>
          <w:rtl/>
          <w:lang w:bidi="ar-EG"/>
        </w:rPr>
        <w:t>المستمر</w:t>
      </w:r>
      <w:r w:rsidRPr="00E07225">
        <w:rPr>
          <w:rFonts w:hint="cs"/>
          <w:rtl/>
          <w:lang w:bidi="ar-EG"/>
        </w:rPr>
        <w:t xml:space="preserve"> لخطة عمل بوينس آيرس </w:t>
      </w:r>
      <w:r w:rsidRPr="00E07225">
        <w:rPr>
          <w:lang w:bidi="ar-EG"/>
        </w:rPr>
        <w:t>(BaAP)</w:t>
      </w:r>
      <w:r w:rsidRPr="00E07225">
        <w:rPr>
          <w:rFonts w:hint="cs"/>
          <w:rtl/>
          <w:lang w:bidi="ar-EG"/>
        </w:rPr>
        <w:t xml:space="preserve">، والمبادرات الإقليمية والنتائج الأخرى للمؤتمر العالمي لتنمية الاتصالات لعام </w:t>
      </w:r>
      <w:r w:rsidRPr="00E07225">
        <w:rPr>
          <w:lang w:bidi="ar-EG"/>
        </w:rPr>
        <w:t>2017</w:t>
      </w:r>
      <w:r w:rsidRPr="00E07225">
        <w:rPr>
          <w:rFonts w:hint="cs"/>
          <w:rtl/>
          <w:lang w:bidi="ar-EG"/>
        </w:rPr>
        <w:t xml:space="preserve"> </w:t>
      </w:r>
      <w:r w:rsidRPr="00E07225">
        <w:rPr>
          <w:lang w:bidi="ar-EG"/>
        </w:rPr>
        <w:t>(WTDC-17)</w:t>
      </w:r>
      <w:r w:rsidRPr="00E07225">
        <w:rPr>
          <w:rFonts w:hint="cs"/>
          <w:rtl/>
          <w:lang w:bidi="ar-EG"/>
        </w:rPr>
        <w:t xml:space="preserve">. </w:t>
      </w:r>
      <w:r>
        <w:rPr>
          <w:rFonts w:hint="cs"/>
          <w:rtl/>
          <w:lang w:bidi="ar-EG"/>
        </w:rPr>
        <w:t xml:space="preserve">وستكون هذه الفترة </w:t>
      </w:r>
      <w:r w:rsidRPr="00E07225">
        <w:rPr>
          <w:rFonts w:hint="cs"/>
          <w:rtl/>
          <w:lang w:bidi="ar-EG"/>
        </w:rPr>
        <w:t xml:space="preserve">أيضاً </w:t>
      </w:r>
      <w:r>
        <w:rPr>
          <w:rFonts w:hint="cs"/>
          <w:rtl/>
          <w:lang w:bidi="ar-EG"/>
        </w:rPr>
        <w:t xml:space="preserve">فترة </w:t>
      </w:r>
      <w:r w:rsidRPr="00E07225">
        <w:rPr>
          <w:rFonts w:hint="cs"/>
          <w:rtl/>
          <w:lang w:bidi="ar-EG"/>
        </w:rPr>
        <w:t xml:space="preserve">تنفيذ الخطة الاستراتيجية </w:t>
      </w:r>
      <w:r>
        <w:rPr>
          <w:rFonts w:hint="cs"/>
          <w:rtl/>
          <w:lang w:bidi="ar-EG"/>
        </w:rPr>
        <w:t xml:space="preserve">الجديدة </w:t>
      </w:r>
      <w:r w:rsidRPr="00E07225">
        <w:rPr>
          <w:rFonts w:hint="cs"/>
          <w:rtl/>
          <w:lang w:bidi="ar-EG"/>
        </w:rPr>
        <w:t xml:space="preserve">للفترة </w:t>
      </w:r>
      <w:r w:rsidRPr="00E07225">
        <w:rPr>
          <w:lang w:bidi="ar-EG"/>
        </w:rPr>
        <w:lastRenderedPageBreak/>
        <w:t>2023-2020</w:t>
      </w:r>
      <w:r w:rsidRPr="00E07225">
        <w:rPr>
          <w:rFonts w:hint="cs"/>
          <w:rtl/>
          <w:lang w:bidi="ar-EG"/>
        </w:rPr>
        <w:t>.</w:t>
      </w:r>
      <w:r w:rsidRPr="00E07225">
        <w:rPr>
          <w:rtl/>
        </w:rPr>
        <w:t xml:space="preserve"> </w:t>
      </w:r>
      <w:r>
        <w:rPr>
          <w:rtl/>
        </w:rPr>
        <w:t>و</w:t>
      </w:r>
      <w:r w:rsidRPr="00E07225">
        <w:rPr>
          <w:rtl/>
        </w:rPr>
        <w:t xml:space="preserve">تضع هذه الخطة الاستراتيجية الجديدة، </w:t>
      </w:r>
      <w:r w:rsidRPr="00E07225">
        <w:rPr>
          <w:i/>
          <w:iCs/>
          <w:rtl/>
        </w:rPr>
        <w:t>من بين جملة أمور</w:t>
      </w:r>
      <w:r w:rsidRPr="00E07225">
        <w:rPr>
          <w:rtl/>
        </w:rPr>
        <w:t xml:space="preserve">، الأطر الاستراتيجية والمالية التي سينظم من خلالها قطاع تنمية الاتصالات عمله وينفذ برنامج عمله لتلك الفترة. </w:t>
      </w:r>
      <w:r w:rsidRPr="00E07225">
        <w:rPr>
          <w:rFonts w:hint="cs"/>
          <w:rtl/>
        </w:rPr>
        <w:t xml:space="preserve">وسيُعقد المؤتمر العالمي المقبل لتنمية الاتصالات في </w:t>
      </w:r>
      <w:r w:rsidRPr="00E07225">
        <w:t>2021</w:t>
      </w:r>
      <w:r w:rsidRPr="00E07225">
        <w:rPr>
          <w:rFonts w:hint="cs"/>
          <w:rtl/>
        </w:rPr>
        <w:t xml:space="preserve"> الذي سيحدد الأهداف وخطط العمل والبرامج والمبادرات الإقليمية لفترة السنوات الأربع القادمة.</w:t>
      </w:r>
      <w:r w:rsidRPr="00E07225">
        <w:rPr>
          <w:rtl/>
        </w:rPr>
        <w:t xml:space="preserve"> </w:t>
      </w:r>
      <w:r w:rsidRPr="00E07225">
        <w:rPr>
          <w:rFonts w:hint="cs"/>
          <w:rtl/>
        </w:rPr>
        <w:t xml:space="preserve">وسيشهد عام </w:t>
      </w:r>
      <w:r w:rsidRPr="00E07225">
        <w:rPr>
          <w:lang w:val="fr-CH"/>
        </w:rPr>
        <w:t>2020</w:t>
      </w:r>
      <w:r w:rsidRPr="00E07225">
        <w:rPr>
          <w:rFonts w:hint="cs"/>
          <w:rtl/>
          <w:lang w:bidi="ar-EG"/>
        </w:rPr>
        <w:t xml:space="preserve"> بداية التحضير للمؤتمر العالمي لتنمية الاتصالات لعام </w:t>
      </w:r>
      <w:r w:rsidRPr="00E07225">
        <w:rPr>
          <w:lang w:val="fr-CH" w:bidi="ar-EG"/>
        </w:rPr>
        <w:t>2021</w:t>
      </w:r>
      <w:r w:rsidRPr="00E07225">
        <w:rPr>
          <w:rFonts w:hint="cs"/>
          <w:rtl/>
          <w:lang w:val="fr-CH" w:bidi="ar-EG"/>
        </w:rPr>
        <w:t>.</w:t>
      </w:r>
      <w:r>
        <w:rPr>
          <w:rFonts w:hint="cs"/>
          <w:rtl/>
          <w:lang w:val="fr-CH" w:bidi="ar-EG"/>
        </w:rPr>
        <w:t xml:space="preserve"> </w:t>
      </w:r>
    </w:p>
    <w:p w:rsidR="006F18E6" w:rsidRPr="006F18E6" w:rsidRDefault="006F18E6" w:rsidP="006F18E6">
      <w:pPr>
        <w:rPr>
          <w:spacing w:val="-2"/>
          <w:highlight w:val="green"/>
          <w:rtl/>
        </w:rPr>
      </w:pPr>
      <w:r w:rsidRPr="006F18E6">
        <w:rPr>
          <w:rFonts w:hint="cs"/>
          <w:spacing w:val="-2"/>
          <w:rtl/>
        </w:rPr>
        <w:t xml:space="preserve">ويشار إلى أن المؤتمر العالمي لتنمية الاتصالات لعام </w:t>
      </w:r>
      <w:r w:rsidRPr="006F18E6">
        <w:rPr>
          <w:spacing w:val="-2"/>
        </w:rPr>
        <w:t>2017</w:t>
      </w:r>
      <w:r w:rsidRPr="006F18E6">
        <w:rPr>
          <w:rFonts w:hint="cs"/>
          <w:spacing w:val="-2"/>
          <w:rtl/>
        </w:rPr>
        <w:t xml:space="preserve"> عُقد تحت موضوع "تكنولوجيا المعلومات والاتصالات من أجل تحقيق أهداف التنمية المستدامة" </w:t>
      </w:r>
      <w:r w:rsidRPr="006F18E6">
        <w:rPr>
          <w:spacing w:val="-2"/>
        </w:rPr>
        <w:t>(ICT</w:t>
      </w:r>
      <w:r w:rsidRPr="006F18E6">
        <w:rPr>
          <w:rFonts w:hint="eastAsia"/>
          <w:spacing w:val="-2"/>
          <w:sz w:val="18"/>
          <w:szCs w:val="18"/>
        </w:rPr>
        <w:t>④</w:t>
      </w:r>
      <w:r w:rsidRPr="006F18E6">
        <w:rPr>
          <w:spacing w:val="-2"/>
        </w:rPr>
        <w:t>SDG)</w:t>
      </w:r>
      <w:r w:rsidRPr="006F18E6">
        <w:rPr>
          <w:rFonts w:hint="cs"/>
          <w:spacing w:val="-2"/>
          <w:rtl/>
        </w:rPr>
        <w:t xml:space="preserve">. </w:t>
      </w:r>
      <w:r w:rsidRPr="006F18E6">
        <w:rPr>
          <w:rFonts w:hint="cs"/>
          <w:spacing w:val="-2"/>
          <w:rtl/>
          <w:lang w:bidi="ar-EG"/>
        </w:rPr>
        <w:t xml:space="preserve">ويعترف </w:t>
      </w:r>
      <w:r w:rsidRPr="006F18E6">
        <w:rPr>
          <w:rFonts w:hint="cs"/>
          <w:spacing w:val="-2"/>
          <w:rtl/>
        </w:rPr>
        <w:t>بأن الاتصالات</w:t>
      </w:r>
      <w:r w:rsidRPr="006F18E6">
        <w:rPr>
          <w:spacing w:val="-2"/>
        </w:rPr>
        <w:t>/</w:t>
      </w:r>
      <w:r w:rsidRPr="006F18E6">
        <w:rPr>
          <w:rFonts w:hint="cs"/>
          <w:spacing w:val="-2"/>
          <w:rtl/>
        </w:rPr>
        <w:t>تكنولوجيا المعلومات والاتصالات</w:t>
      </w:r>
      <w:r w:rsidRPr="006F18E6">
        <w:rPr>
          <w:rFonts w:hint="eastAsia"/>
          <w:spacing w:val="-2"/>
          <w:rtl/>
          <w:lang w:bidi="ar-EG"/>
        </w:rPr>
        <w:t> </w:t>
      </w:r>
      <w:r w:rsidRPr="006F18E6">
        <w:rPr>
          <w:spacing w:val="-2"/>
          <w:lang w:bidi="ar-EG"/>
        </w:rPr>
        <w:t>(ICT)</w:t>
      </w:r>
      <w:r w:rsidRPr="006F18E6">
        <w:rPr>
          <w:rFonts w:hint="cs"/>
          <w:spacing w:val="-2"/>
          <w:rtl/>
        </w:rPr>
        <w:t xml:space="preserve"> هي أ</w:t>
      </w:r>
      <w:r w:rsidRPr="006F18E6">
        <w:rPr>
          <w:color w:val="000000"/>
          <w:spacing w:val="-2"/>
          <w:rtl/>
        </w:rPr>
        <w:t xml:space="preserve">داة رئيسية من أجل تنفيذ رؤية القمة العالمية لمجتمع المعلومات </w:t>
      </w:r>
      <w:r w:rsidRPr="006F18E6">
        <w:rPr>
          <w:color w:val="000000"/>
          <w:spacing w:val="-2"/>
        </w:rPr>
        <w:t>(WSIS)</w:t>
      </w:r>
      <w:r w:rsidRPr="006F18E6">
        <w:rPr>
          <w:rFonts w:hint="cs"/>
          <w:color w:val="000000"/>
          <w:spacing w:val="-2"/>
          <w:rtl/>
          <w:lang w:bidi="ar-EG"/>
        </w:rPr>
        <w:t xml:space="preserve"> </w:t>
      </w:r>
      <w:r w:rsidRPr="006F18E6">
        <w:rPr>
          <w:color w:val="000000"/>
          <w:spacing w:val="-2"/>
          <w:rtl/>
        </w:rPr>
        <w:t xml:space="preserve">لما بعد عام </w:t>
      </w:r>
      <w:r w:rsidRPr="006F18E6">
        <w:rPr>
          <w:color w:val="000000"/>
          <w:spacing w:val="-2"/>
        </w:rPr>
        <w:t>2015</w:t>
      </w:r>
      <w:r w:rsidRPr="006F18E6">
        <w:rPr>
          <w:color w:val="000000"/>
          <w:spacing w:val="-2"/>
          <w:rtl/>
        </w:rPr>
        <w:t xml:space="preserve">، </w:t>
      </w:r>
      <w:r w:rsidRPr="006F18E6">
        <w:rPr>
          <w:rFonts w:hint="cs"/>
          <w:spacing w:val="-2"/>
          <w:rtl/>
        </w:rPr>
        <w:t xml:space="preserve">وعامل تمكيني رئيسي من أجل التنمية الاجتماعية والبيئية والثقافية والاقتصادية، وبالتالي من أجل الإسراع بتحقيق أهداف التنمية المستدامة </w:t>
      </w:r>
      <w:r w:rsidRPr="006F18E6">
        <w:rPr>
          <w:spacing w:val="-2"/>
        </w:rPr>
        <w:t>(SDG)</w:t>
      </w:r>
      <w:r w:rsidRPr="006F18E6">
        <w:rPr>
          <w:rFonts w:hint="cs"/>
          <w:spacing w:val="-2"/>
          <w:rtl/>
        </w:rPr>
        <w:t xml:space="preserve"> وغاياتها ذات الصلة في</w:t>
      </w:r>
      <w:r w:rsidRPr="006F18E6">
        <w:rPr>
          <w:rFonts w:hint="eastAsia"/>
          <w:spacing w:val="-2"/>
          <w:rtl/>
        </w:rPr>
        <w:t> </w:t>
      </w:r>
      <w:r w:rsidRPr="006F18E6">
        <w:rPr>
          <w:rFonts w:hint="cs"/>
          <w:spacing w:val="-2"/>
          <w:rtl/>
        </w:rPr>
        <w:t>الوقت المناسب.</w:t>
      </w:r>
    </w:p>
    <w:p w:rsidR="006F18E6" w:rsidRPr="004224F3" w:rsidRDefault="006F18E6" w:rsidP="006F18E6">
      <w:pPr>
        <w:rPr>
          <w:rtl/>
          <w:lang w:bidi="ar-EG"/>
        </w:rPr>
      </w:pPr>
      <w:r w:rsidRPr="004224F3">
        <w:rPr>
          <w:rFonts w:hint="cs"/>
          <w:rtl/>
        </w:rPr>
        <w:t>وتم تحديد المجالات ذات الأولوية العالية لقطاع تنمية الاتصالات على النحو التالي (دون ترتيب للأولوية):</w:t>
      </w:r>
    </w:p>
    <w:p w:rsidR="006F18E6" w:rsidRPr="006F18E6" w:rsidRDefault="006F18E6" w:rsidP="006F18E6">
      <w:pPr>
        <w:rPr>
          <w:b/>
          <w:bCs/>
          <w:rtl/>
        </w:rPr>
      </w:pPr>
      <w:r w:rsidRPr="006F18E6">
        <w:rPr>
          <w:rFonts w:hint="cs"/>
          <w:b/>
          <w:bCs/>
          <w:rtl/>
        </w:rPr>
        <w:t>التعاون الدولي والاتفاق</w:t>
      </w:r>
    </w:p>
    <w:p w:rsidR="006F18E6" w:rsidRDefault="006F18E6" w:rsidP="006F18E6">
      <w:pPr>
        <w:pStyle w:val="enumlev1"/>
        <w:rPr>
          <w:rtl/>
        </w:rPr>
      </w:pPr>
      <w:r>
        <w:rPr>
          <w:rFonts w:hint="cs"/>
          <w:rtl/>
        </w:rPr>
        <w:t>•</w:t>
      </w:r>
      <w:r w:rsidRPr="004224F3">
        <w:rPr>
          <w:rFonts w:hint="cs"/>
          <w:rtl/>
        </w:rPr>
        <w:tab/>
      </w:r>
      <w:r w:rsidRPr="004224F3">
        <w:rPr>
          <w:rtl/>
        </w:rPr>
        <w:t xml:space="preserve">ضمان </w:t>
      </w:r>
      <w:r w:rsidRPr="004224F3">
        <w:rPr>
          <w:rFonts w:hint="cs"/>
          <w:rtl/>
        </w:rPr>
        <w:t>ح</w:t>
      </w:r>
      <w:r>
        <w:rPr>
          <w:rFonts w:hint="cs"/>
          <w:rtl/>
        </w:rPr>
        <w:t>ُ</w:t>
      </w:r>
      <w:r w:rsidRPr="004224F3">
        <w:rPr>
          <w:rFonts w:hint="cs"/>
          <w:rtl/>
        </w:rPr>
        <w:t>سن سير</w:t>
      </w:r>
      <w:r>
        <w:rPr>
          <w:rFonts w:hint="cs"/>
          <w:rtl/>
        </w:rPr>
        <w:t xml:space="preserve"> واستكمال</w:t>
      </w:r>
      <w:r w:rsidRPr="004224F3">
        <w:rPr>
          <w:rtl/>
        </w:rPr>
        <w:t xml:space="preserve"> </w:t>
      </w:r>
      <w:r w:rsidRPr="004224F3">
        <w:rPr>
          <w:rFonts w:hint="cs"/>
          <w:rtl/>
        </w:rPr>
        <w:t>المؤتمرات والاجتماعات</w:t>
      </w:r>
      <w:r w:rsidRPr="004224F3">
        <w:rPr>
          <w:rtl/>
        </w:rPr>
        <w:t xml:space="preserve"> الرئيسية لقطاع تنمية الاتصالات المخططة للفترة </w:t>
      </w:r>
      <w:r w:rsidRPr="00C97509">
        <w:rPr>
          <w:lang w:bidi="ar-EG"/>
        </w:rPr>
        <w:t>202</w:t>
      </w:r>
      <w:r>
        <w:rPr>
          <w:lang w:bidi="ar-EG"/>
        </w:rPr>
        <w:t>3</w:t>
      </w:r>
      <w:r w:rsidRPr="00C97509">
        <w:rPr>
          <w:lang w:bidi="ar-EG"/>
        </w:rPr>
        <w:t>-</w:t>
      </w:r>
      <w:r>
        <w:rPr>
          <w:lang w:bidi="ar-EG"/>
        </w:rPr>
        <w:t>2020</w:t>
      </w:r>
      <w:r w:rsidRPr="004224F3">
        <w:rPr>
          <w:rFonts w:hint="cs"/>
          <w:rtl/>
        </w:rPr>
        <w:t xml:space="preserve"> (اجتماعات الفريق الاستشاري لتنمية الاتصالات، ولجنتي الدراسات والاجتماعات الإقليمية التحضيرية والمؤتمر العالمي لتنمية الاتصالات لعام </w:t>
      </w:r>
      <w:r>
        <w:rPr>
          <w:lang w:bidi="ar-EG"/>
        </w:rPr>
        <w:t>2021</w:t>
      </w:r>
      <w:r w:rsidRPr="004224F3">
        <w:rPr>
          <w:rFonts w:hint="cs"/>
          <w:rtl/>
          <w:lang w:bidi="ar-EG"/>
        </w:rPr>
        <w:t>)</w:t>
      </w:r>
      <w:r w:rsidRPr="004224F3">
        <w:rPr>
          <w:rFonts w:hint="cs"/>
          <w:rtl/>
        </w:rPr>
        <w:t xml:space="preserve"> </w:t>
      </w:r>
      <w:r w:rsidRPr="004224F3">
        <w:rPr>
          <w:rtl/>
        </w:rPr>
        <w:t>استناداً إلى</w:t>
      </w:r>
      <w:r w:rsidRPr="004224F3">
        <w:rPr>
          <w:rFonts w:hint="cs"/>
          <w:rtl/>
        </w:rPr>
        <w:t xml:space="preserve"> إجراء</w:t>
      </w:r>
      <w:r w:rsidRPr="004224F3">
        <w:rPr>
          <w:rtl/>
        </w:rPr>
        <w:t xml:space="preserve"> الأعمال التحضيرية والتنظيمية </w:t>
      </w:r>
      <w:r>
        <w:rPr>
          <w:rFonts w:hint="cs"/>
          <w:rtl/>
        </w:rPr>
        <w:t>في الوقت المناسب.</w:t>
      </w:r>
    </w:p>
    <w:p w:rsidR="006F18E6" w:rsidRDefault="006F18E6" w:rsidP="006F18E6">
      <w:pPr>
        <w:pStyle w:val="enumlev1"/>
        <w:rPr>
          <w:rtl/>
        </w:rPr>
      </w:pPr>
      <w:r>
        <w:rPr>
          <w:rFonts w:hint="cs"/>
          <w:rtl/>
        </w:rPr>
        <w:t>•</w:t>
      </w:r>
      <w:r w:rsidRPr="004224F3">
        <w:rPr>
          <w:rFonts w:hint="cs"/>
          <w:rtl/>
        </w:rPr>
        <w:tab/>
        <w:t xml:space="preserve">تنفيذ خطة </w:t>
      </w:r>
      <w:r>
        <w:rPr>
          <w:rFonts w:hint="cs"/>
          <w:rtl/>
        </w:rPr>
        <w:t xml:space="preserve">العمل </w:t>
      </w:r>
      <w:r w:rsidRPr="004224F3">
        <w:rPr>
          <w:rFonts w:hint="cs"/>
          <w:rtl/>
        </w:rPr>
        <w:t>والقرارات والتوصيات</w:t>
      </w:r>
      <w:r w:rsidRPr="008A4ADD">
        <w:rPr>
          <w:rFonts w:hint="cs"/>
          <w:rtl/>
        </w:rPr>
        <w:t xml:space="preserve"> </w:t>
      </w:r>
      <w:r>
        <w:rPr>
          <w:rFonts w:hint="cs"/>
          <w:rtl/>
        </w:rPr>
        <w:t>لقطاع تنمية الاتصالات</w:t>
      </w:r>
      <w:r w:rsidRPr="004224F3">
        <w:rPr>
          <w:rFonts w:hint="cs"/>
          <w:rtl/>
        </w:rPr>
        <w:t xml:space="preserve"> التي </w:t>
      </w:r>
      <w:r>
        <w:rPr>
          <w:rFonts w:hint="cs"/>
          <w:rtl/>
        </w:rPr>
        <w:t>اعتمدها</w:t>
      </w:r>
      <w:r w:rsidRPr="004224F3">
        <w:rPr>
          <w:rFonts w:hint="cs"/>
          <w:rtl/>
        </w:rPr>
        <w:t xml:space="preserve"> المؤتمر العالمي لتنمية الاتصالات لعام </w:t>
      </w:r>
      <w:r w:rsidRPr="004224F3">
        <w:t>2017</w:t>
      </w:r>
      <w:r w:rsidRPr="004224F3">
        <w:rPr>
          <w:rFonts w:hint="cs"/>
          <w:rtl/>
        </w:rPr>
        <w:t xml:space="preserve"> </w:t>
      </w:r>
      <w:r w:rsidRPr="004224F3">
        <w:t>(WTDC-17)</w:t>
      </w:r>
      <w:r>
        <w:rPr>
          <w:rFonts w:hint="cs"/>
          <w:rtl/>
        </w:rPr>
        <w:t xml:space="preserve"> والمؤتمر العالمي القادم لتنمية الاتصالات.</w:t>
      </w:r>
    </w:p>
    <w:p w:rsidR="006F18E6" w:rsidRPr="00864C70" w:rsidRDefault="006F18E6" w:rsidP="00864C70">
      <w:pPr>
        <w:pStyle w:val="enumlev1"/>
        <w:rPr>
          <w:spacing w:val="-4"/>
          <w:rtl/>
        </w:rPr>
      </w:pPr>
      <w:r w:rsidRPr="00864C70">
        <w:rPr>
          <w:rFonts w:hint="cs"/>
          <w:spacing w:val="-4"/>
          <w:rtl/>
        </w:rPr>
        <w:t>•</w:t>
      </w:r>
      <w:r w:rsidRPr="00864C70">
        <w:rPr>
          <w:rFonts w:hint="cs"/>
          <w:spacing w:val="-4"/>
          <w:rtl/>
        </w:rPr>
        <w:tab/>
        <w:t xml:space="preserve">ضمان </w:t>
      </w:r>
      <w:r w:rsidRPr="00864C70">
        <w:rPr>
          <w:spacing w:val="-4"/>
          <w:rtl/>
        </w:rPr>
        <w:t>ت</w:t>
      </w:r>
      <w:r w:rsidRPr="00864C70">
        <w:rPr>
          <w:rFonts w:hint="cs"/>
          <w:spacing w:val="-4"/>
          <w:rtl/>
        </w:rPr>
        <w:t>عزيز تقاسُم المعارف والحوار والشراكة بين أعضاء الاتحاد بشأن قضايا الاتصالات/تكنولوجيا المعلومات</w:t>
      </w:r>
      <w:r w:rsidR="00864C70" w:rsidRPr="00864C70">
        <w:rPr>
          <w:rFonts w:hint="eastAsia"/>
          <w:spacing w:val="-4"/>
          <w:rtl/>
        </w:rPr>
        <w:t> </w:t>
      </w:r>
      <w:r w:rsidRPr="00864C70">
        <w:rPr>
          <w:rFonts w:hint="cs"/>
          <w:spacing w:val="-4"/>
          <w:rtl/>
        </w:rPr>
        <w:t>والاتصالات.</w:t>
      </w:r>
    </w:p>
    <w:p w:rsidR="006F18E6" w:rsidRDefault="006F18E6" w:rsidP="006F18E6">
      <w:pPr>
        <w:pStyle w:val="enumlev1"/>
        <w:rPr>
          <w:rtl/>
          <w:lang w:bidi="ar-EG"/>
        </w:rPr>
      </w:pPr>
      <w:r>
        <w:rPr>
          <w:rFonts w:hint="cs"/>
          <w:rtl/>
        </w:rPr>
        <w:t>•</w:t>
      </w:r>
      <w:r>
        <w:rPr>
          <w:rtl/>
        </w:rPr>
        <w:tab/>
      </w:r>
      <w:r>
        <w:rPr>
          <w:rFonts w:hint="cs"/>
          <w:rtl/>
        </w:rPr>
        <w:t xml:space="preserve">ضمان </w:t>
      </w:r>
      <w:r w:rsidRPr="00E62B36">
        <w:rPr>
          <w:rFonts w:hint="cs"/>
          <w:rtl/>
        </w:rPr>
        <w:t>تعزيز</w:t>
      </w:r>
      <w:r w:rsidRPr="00E62B36">
        <w:rPr>
          <w:rtl/>
        </w:rPr>
        <w:t xml:space="preserve"> </w:t>
      </w:r>
      <w:r w:rsidRPr="00E62B36">
        <w:rPr>
          <w:rFonts w:hint="cs"/>
          <w:rtl/>
        </w:rPr>
        <w:t>تنفيذ</w:t>
      </w:r>
      <w:r w:rsidRPr="00E62B36">
        <w:rPr>
          <w:rtl/>
        </w:rPr>
        <w:t xml:space="preserve"> </w:t>
      </w:r>
      <w:r w:rsidRPr="00E62B36">
        <w:rPr>
          <w:rFonts w:hint="cs"/>
          <w:rtl/>
        </w:rPr>
        <w:t>المشاريع</w:t>
      </w:r>
      <w:r w:rsidRPr="00E62B36">
        <w:rPr>
          <w:rtl/>
        </w:rPr>
        <w:t xml:space="preserve"> </w:t>
      </w:r>
      <w:r w:rsidRPr="00E62B36">
        <w:rPr>
          <w:rFonts w:hint="cs"/>
          <w:rtl/>
        </w:rPr>
        <w:t>والمبادرات</w:t>
      </w:r>
      <w:r w:rsidRPr="00E62B36">
        <w:rPr>
          <w:rtl/>
        </w:rPr>
        <w:t xml:space="preserve"> </w:t>
      </w:r>
      <w:r w:rsidRPr="00E62B36">
        <w:rPr>
          <w:rFonts w:hint="cs"/>
          <w:rtl/>
        </w:rPr>
        <w:t>الإقليمية</w:t>
      </w:r>
      <w:r w:rsidRPr="00E62B36">
        <w:rPr>
          <w:rtl/>
        </w:rPr>
        <w:t xml:space="preserve"> </w:t>
      </w:r>
      <w:r w:rsidRPr="00E62B36">
        <w:rPr>
          <w:rFonts w:hint="cs"/>
          <w:rtl/>
        </w:rPr>
        <w:t>المتعلقة</w:t>
      </w:r>
      <w:r w:rsidRPr="00E62B36">
        <w:rPr>
          <w:rtl/>
        </w:rPr>
        <w:t xml:space="preserve"> </w:t>
      </w:r>
      <w:r w:rsidRPr="00E62B36">
        <w:rPr>
          <w:rFonts w:hint="cs"/>
          <w:rtl/>
        </w:rPr>
        <w:t>بتنمية</w:t>
      </w:r>
      <w:r w:rsidRPr="00E62B36">
        <w:rPr>
          <w:rtl/>
        </w:rPr>
        <w:t xml:space="preserve"> </w:t>
      </w:r>
      <w:r w:rsidRPr="00E62B36">
        <w:rPr>
          <w:rFonts w:hint="cs"/>
          <w:rtl/>
        </w:rPr>
        <w:t>الاتصالات</w:t>
      </w:r>
      <w:r w:rsidRPr="00E62B36">
        <w:rPr>
          <w:rtl/>
        </w:rPr>
        <w:t>/</w:t>
      </w:r>
      <w:r w:rsidRPr="00E62B36">
        <w:rPr>
          <w:rFonts w:hint="cs"/>
          <w:rtl/>
        </w:rPr>
        <w:t>تكنولوجيا</w:t>
      </w:r>
      <w:r w:rsidRPr="00E62B36">
        <w:rPr>
          <w:rtl/>
        </w:rPr>
        <w:t xml:space="preserve"> </w:t>
      </w:r>
      <w:r w:rsidRPr="00E62B36">
        <w:rPr>
          <w:rFonts w:hint="cs"/>
          <w:rtl/>
        </w:rPr>
        <w:t>المعلومات</w:t>
      </w:r>
      <w:r w:rsidRPr="00E62B36">
        <w:rPr>
          <w:rtl/>
        </w:rPr>
        <w:t xml:space="preserve"> </w:t>
      </w:r>
      <w:r w:rsidRPr="00E62B36">
        <w:rPr>
          <w:rFonts w:hint="cs"/>
          <w:rtl/>
        </w:rPr>
        <w:t>والاتصالات</w:t>
      </w:r>
      <w:r>
        <w:rPr>
          <w:rFonts w:hint="cs"/>
          <w:rtl/>
        </w:rPr>
        <w:t>.</w:t>
      </w:r>
    </w:p>
    <w:p w:rsidR="006F18E6" w:rsidRPr="004224F3" w:rsidRDefault="006F18E6" w:rsidP="00864C70">
      <w:pPr>
        <w:pStyle w:val="enumlev1"/>
        <w:rPr>
          <w:rtl/>
        </w:rPr>
      </w:pPr>
      <w:r>
        <w:rPr>
          <w:rFonts w:hint="cs"/>
          <w:rtl/>
        </w:rPr>
        <w:t>•</w:t>
      </w:r>
      <w:r>
        <w:rPr>
          <w:rtl/>
        </w:rPr>
        <w:tab/>
      </w:r>
      <w:r>
        <w:rPr>
          <w:rFonts w:hint="cs"/>
          <w:rtl/>
        </w:rPr>
        <w:t xml:space="preserve">تطوير وتعزيز الشراكات </w:t>
      </w:r>
      <w:r>
        <w:rPr>
          <w:rtl/>
        </w:rPr>
        <w:t>الرامية إلى تعبئة الموارد من أجل تعزيز التنمية المستدامة للاتصالات/تكنولوجيا المعلومات</w:t>
      </w:r>
      <w:r w:rsidR="00864C70">
        <w:rPr>
          <w:rFonts w:hint="cs"/>
          <w:rtl/>
        </w:rPr>
        <w:t> </w:t>
      </w:r>
      <w:r>
        <w:rPr>
          <w:rtl/>
        </w:rPr>
        <w:t>والاتصالات</w:t>
      </w:r>
      <w:r>
        <w:rPr>
          <w:rFonts w:hint="cs"/>
          <w:rtl/>
        </w:rPr>
        <w:t>.</w:t>
      </w:r>
    </w:p>
    <w:p w:rsidR="006F18E6" w:rsidRPr="006F18E6" w:rsidRDefault="006F18E6" w:rsidP="006F18E6">
      <w:pPr>
        <w:rPr>
          <w:b/>
          <w:bCs/>
          <w:rtl/>
        </w:rPr>
      </w:pPr>
      <w:r w:rsidRPr="006F18E6">
        <w:rPr>
          <w:rFonts w:hint="cs"/>
          <w:b/>
          <w:bCs/>
          <w:rtl/>
        </w:rPr>
        <w:t>تنمية البنية التحتية والخدمات بما في ذلك بناء الثقة والأمن في</w:t>
      </w:r>
      <w:r w:rsidRPr="006F18E6">
        <w:rPr>
          <w:rFonts w:hint="eastAsia"/>
          <w:b/>
          <w:bCs/>
          <w:rtl/>
        </w:rPr>
        <w:t> </w:t>
      </w:r>
      <w:r w:rsidRPr="006F18E6">
        <w:rPr>
          <w:rFonts w:hint="cs"/>
          <w:b/>
          <w:bCs/>
          <w:rtl/>
        </w:rPr>
        <w:t>استخدام الاتصالات/تكنولوجيا المعلومات والاتصالات</w:t>
      </w:r>
    </w:p>
    <w:p w:rsidR="006F18E6" w:rsidRDefault="006F18E6" w:rsidP="006F18E6">
      <w:pPr>
        <w:pStyle w:val="enumlev1"/>
        <w:rPr>
          <w:lang w:bidi="ar-EG"/>
        </w:rPr>
      </w:pPr>
      <w:r>
        <w:rPr>
          <w:rFonts w:hint="cs"/>
          <w:rtl/>
        </w:rPr>
        <w:t>•</w:t>
      </w:r>
      <w:r w:rsidRPr="004224F3">
        <w:rPr>
          <w:rFonts w:hint="cs"/>
          <w:rtl/>
        </w:rPr>
        <w:tab/>
      </w:r>
      <w:r>
        <w:rPr>
          <w:rtl/>
        </w:rPr>
        <w:t xml:space="preserve">مساعدة </w:t>
      </w:r>
      <w:r>
        <w:rPr>
          <w:rFonts w:hint="cs"/>
          <w:rtl/>
        </w:rPr>
        <w:t>أعضاء الاتحاد</w:t>
      </w:r>
      <w:r>
        <w:rPr>
          <w:rtl/>
        </w:rPr>
        <w:t xml:space="preserve"> على تحقيق أقصى استخدام للتكنولوجيات </w:t>
      </w:r>
      <w:r w:rsidRPr="00702187">
        <w:rPr>
          <w:rFonts w:hint="eastAsia"/>
          <w:rtl/>
        </w:rPr>
        <w:t>الجديدة</w:t>
      </w:r>
      <w:r w:rsidRPr="00702187">
        <w:rPr>
          <w:rtl/>
        </w:rPr>
        <w:t xml:space="preserve"> </w:t>
      </w:r>
      <w:r w:rsidRPr="00702187">
        <w:rPr>
          <w:rFonts w:hint="eastAsia"/>
          <w:rtl/>
        </w:rPr>
        <w:t>من</w:t>
      </w:r>
      <w:r>
        <w:rPr>
          <w:rtl/>
        </w:rPr>
        <w:t xml:space="preserve"> أجل تطوير البنى التحتية للمعلومات والاتصالات وخدماتها لديهم، وبناء البنية التحتية العالمية للاتصالات/تكنولوجيا المعلومات والاتصالات</w:t>
      </w:r>
      <w:r>
        <w:rPr>
          <w:rFonts w:hint="cs"/>
          <w:rtl/>
        </w:rPr>
        <w:t>.</w:t>
      </w:r>
    </w:p>
    <w:p w:rsidR="006F18E6" w:rsidRDefault="006F18E6" w:rsidP="006F18E6">
      <w:pPr>
        <w:pStyle w:val="enumlev1"/>
        <w:rPr>
          <w:rtl/>
        </w:rPr>
      </w:pPr>
      <w:r>
        <w:rPr>
          <w:rFonts w:hint="cs"/>
          <w:rtl/>
        </w:rPr>
        <w:t>•</w:t>
      </w:r>
      <w:r w:rsidRPr="004224F3">
        <w:rPr>
          <w:rFonts w:hint="cs"/>
          <w:rtl/>
        </w:rPr>
        <w:tab/>
      </w:r>
      <w:r>
        <w:rPr>
          <w:rtl/>
        </w:rPr>
        <w:t>دعم أعضاء الاتحاد، ولا سيما البلدان النامية، لبناء الثقة والطمأنينة في استخدام تكنولوجيا المعلومات والاتصالات.</w:t>
      </w:r>
    </w:p>
    <w:p w:rsidR="006F18E6" w:rsidRDefault="006F18E6" w:rsidP="006F18E6">
      <w:pPr>
        <w:pStyle w:val="enumlev1"/>
        <w:rPr>
          <w:rtl/>
        </w:rPr>
      </w:pPr>
      <w:r>
        <w:rPr>
          <w:rFonts w:hint="cs"/>
          <w:rtl/>
        </w:rPr>
        <w:t>•</w:t>
      </w:r>
      <w:r>
        <w:rPr>
          <w:rFonts w:eastAsia="Calibri"/>
          <w:b/>
          <w:sz w:val="20"/>
          <w:szCs w:val="26"/>
          <w:rtl/>
        </w:rPr>
        <w:tab/>
      </w:r>
      <w:r>
        <w:rPr>
          <w:rFonts w:hint="cs"/>
          <w:rtl/>
        </w:rPr>
        <w:t xml:space="preserve">مساعدة الدول الأعضاء على تعزيز قدراتها بشأن </w:t>
      </w:r>
      <w:r w:rsidRPr="00D67871">
        <w:rPr>
          <w:rtl/>
        </w:rPr>
        <w:t>الحد من مخاطر الكوارث وإدارتها وبشأن الاتصالات في حالات الطوارئ، بما في ذلك تقديم المساعدة لتمكين الدول الأعضاء من التصدي لجميع مراحل إدارة الكوارث، مثل الإنذار المبكر والاستجابة والإغاثة واستعادة شبكات الاتصالات</w:t>
      </w:r>
      <w:r>
        <w:rPr>
          <w:rFonts w:hint="cs"/>
          <w:rtl/>
        </w:rPr>
        <w:t>.</w:t>
      </w:r>
    </w:p>
    <w:p w:rsidR="006F18E6" w:rsidRPr="006F18E6" w:rsidRDefault="006F18E6" w:rsidP="006F18E6">
      <w:pPr>
        <w:rPr>
          <w:b/>
          <w:bCs/>
          <w:rtl/>
        </w:rPr>
      </w:pPr>
      <w:r w:rsidRPr="006F18E6">
        <w:rPr>
          <w:rFonts w:hint="cs"/>
          <w:b/>
          <w:bCs/>
          <w:rtl/>
        </w:rPr>
        <w:t>تعزيز بيئة تنظيمية وسياساتية مؤاتية للتنمية المستدامة للاتصالات/تكنولوجيا المعلومات والاتصالات</w:t>
      </w:r>
    </w:p>
    <w:p w:rsidR="006F18E6" w:rsidRPr="00AF1689" w:rsidRDefault="006F18E6" w:rsidP="00864C70">
      <w:pPr>
        <w:pStyle w:val="enumlev1"/>
        <w:rPr>
          <w:rtl/>
        </w:rPr>
      </w:pPr>
      <w:r>
        <w:rPr>
          <w:rFonts w:hint="cs"/>
          <w:rtl/>
        </w:rPr>
        <w:t>•</w:t>
      </w:r>
      <w:r>
        <w:rPr>
          <w:rFonts w:eastAsia="Calibri"/>
          <w:b/>
          <w:sz w:val="20"/>
          <w:szCs w:val="26"/>
          <w:rtl/>
        </w:rPr>
        <w:tab/>
      </w:r>
      <w:r w:rsidRPr="00FD376B">
        <w:rPr>
          <w:rFonts w:hint="cs"/>
          <w:rtl/>
        </w:rPr>
        <w:t xml:space="preserve">تعزيز قدرات </w:t>
      </w:r>
      <w:r w:rsidRPr="00FD376B">
        <w:rPr>
          <w:rtl/>
        </w:rPr>
        <w:t xml:space="preserve">أعضاء الاتحاد في </w:t>
      </w:r>
      <w:r w:rsidRPr="00FD376B">
        <w:rPr>
          <w:rFonts w:hint="cs"/>
          <w:rtl/>
        </w:rPr>
        <w:t>تعزيز</w:t>
      </w:r>
      <w:r w:rsidRPr="00FD376B">
        <w:rPr>
          <w:rtl/>
        </w:rPr>
        <w:t xml:space="preserve"> </w:t>
      </w:r>
      <w:r w:rsidRPr="00FD376B">
        <w:rPr>
          <w:rFonts w:hint="cs"/>
          <w:rtl/>
        </w:rPr>
        <w:t>ال</w:t>
      </w:r>
      <w:r w:rsidRPr="00FD376B">
        <w:rPr>
          <w:rtl/>
        </w:rPr>
        <w:t xml:space="preserve">بيئة </w:t>
      </w:r>
      <w:r w:rsidRPr="00FD376B">
        <w:rPr>
          <w:rFonts w:hint="cs"/>
          <w:rtl/>
        </w:rPr>
        <w:t>ال</w:t>
      </w:r>
      <w:r w:rsidRPr="00FD376B">
        <w:rPr>
          <w:rtl/>
        </w:rPr>
        <w:t>قانونية و</w:t>
      </w:r>
      <w:r w:rsidRPr="00FD376B">
        <w:rPr>
          <w:rFonts w:hint="cs"/>
          <w:rtl/>
        </w:rPr>
        <w:t>ال</w:t>
      </w:r>
      <w:r w:rsidRPr="00FD376B">
        <w:rPr>
          <w:rtl/>
        </w:rPr>
        <w:t>سياساتية و</w:t>
      </w:r>
      <w:r w:rsidRPr="00FD376B">
        <w:rPr>
          <w:rFonts w:hint="cs"/>
          <w:rtl/>
        </w:rPr>
        <w:t>ال</w:t>
      </w:r>
      <w:r w:rsidRPr="00FD376B">
        <w:rPr>
          <w:rtl/>
        </w:rPr>
        <w:t>تنظيمية</w:t>
      </w:r>
      <w:r>
        <w:rPr>
          <w:rFonts w:hint="cs"/>
          <w:rtl/>
        </w:rPr>
        <w:t xml:space="preserve"> المؤ</w:t>
      </w:r>
      <w:r w:rsidRPr="00FD376B">
        <w:rPr>
          <w:rFonts w:hint="cs"/>
          <w:rtl/>
        </w:rPr>
        <w:t>اتية، وآليات التواصل والتعاون مع</w:t>
      </w:r>
      <w:r w:rsidR="00864C70">
        <w:rPr>
          <w:rFonts w:hint="eastAsia"/>
          <w:rtl/>
        </w:rPr>
        <w:t> </w:t>
      </w:r>
      <w:r w:rsidRPr="00FD376B">
        <w:rPr>
          <w:rFonts w:hint="cs"/>
          <w:rtl/>
        </w:rPr>
        <w:t>القطاعات الأخرى، التي تفضي إلى تنمية</w:t>
      </w:r>
      <w:r w:rsidRPr="00FD376B">
        <w:rPr>
          <w:rtl/>
        </w:rPr>
        <w:t xml:space="preserve"> الاتصالات/تكنولوجيا المعلومات والاتصالات ضمن اقتصاد رقمي، لضمان تمكن الجميع من الاستفادة</w:t>
      </w:r>
      <w:r w:rsidRPr="00FD376B">
        <w:rPr>
          <w:rFonts w:hint="cs"/>
          <w:rtl/>
        </w:rPr>
        <w:t xml:space="preserve"> </w:t>
      </w:r>
      <w:r>
        <w:rPr>
          <w:rFonts w:hint="cs"/>
          <w:rtl/>
        </w:rPr>
        <w:t xml:space="preserve">من الإمكانات </w:t>
      </w:r>
      <w:r w:rsidRPr="00FD376B">
        <w:rPr>
          <w:rFonts w:hint="cs"/>
          <w:rtl/>
        </w:rPr>
        <w:t>الكاملة</w:t>
      </w:r>
      <w:r w:rsidRPr="00FD376B">
        <w:rPr>
          <w:rtl/>
        </w:rPr>
        <w:t xml:space="preserve"> </w:t>
      </w:r>
      <w:r>
        <w:rPr>
          <w:rFonts w:hint="cs"/>
          <w:rtl/>
        </w:rPr>
        <w:t>ل</w:t>
      </w:r>
      <w:r w:rsidRPr="00FD376B">
        <w:rPr>
          <w:rFonts w:hint="cs"/>
          <w:rtl/>
        </w:rPr>
        <w:t>لاتصالات/</w:t>
      </w:r>
      <w:r w:rsidRPr="00FD376B">
        <w:rPr>
          <w:rtl/>
        </w:rPr>
        <w:t>تكنولوجيا المعلومات والاتصالات.</w:t>
      </w:r>
    </w:p>
    <w:p w:rsidR="006F18E6" w:rsidRPr="00AF1689" w:rsidRDefault="006F18E6" w:rsidP="006F18E6">
      <w:pPr>
        <w:pStyle w:val="enumlev1"/>
        <w:rPr>
          <w:rtl/>
        </w:rPr>
      </w:pPr>
      <w:r>
        <w:rPr>
          <w:rFonts w:hint="cs"/>
          <w:rtl/>
        </w:rPr>
        <w:t>•</w:t>
      </w:r>
      <w:r>
        <w:rPr>
          <w:rFonts w:eastAsia="Calibri"/>
          <w:b/>
          <w:sz w:val="20"/>
          <w:szCs w:val="26"/>
          <w:rtl/>
        </w:rPr>
        <w:tab/>
      </w:r>
      <w:r w:rsidRPr="00AF1689">
        <w:rPr>
          <w:rtl/>
        </w:rPr>
        <w:t xml:space="preserve">دعم أعضاء الاتحاد في اتخاذ </w:t>
      </w:r>
      <w:r>
        <w:rPr>
          <w:rFonts w:hint="cs"/>
          <w:rtl/>
        </w:rPr>
        <w:t xml:space="preserve">القرارات </w:t>
      </w:r>
      <w:r w:rsidRPr="00AF1689">
        <w:rPr>
          <w:rtl/>
        </w:rPr>
        <w:t>السياسات</w:t>
      </w:r>
      <w:r>
        <w:rPr>
          <w:rFonts w:hint="cs"/>
          <w:rtl/>
        </w:rPr>
        <w:t>ية</w:t>
      </w:r>
      <w:r w:rsidRPr="00AF1689">
        <w:rPr>
          <w:rtl/>
        </w:rPr>
        <w:t xml:space="preserve"> و</w:t>
      </w:r>
      <w:r>
        <w:rPr>
          <w:rFonts w:hint="cs"/>
          <w:rtl/>
        </w:rPr>
        <w:t>الاستراتيجية</w:t>
      </w:r>
      <w:r w:rsidRPr="00AF1689">
        <w:rPr>
          <w:rtl/>
        </w:rPr>
        <w:t xml:space="preserve"> الواعية بناء</w:t>
      </w:r>
      <w:r>
        <w:rPr>
          <w:rFonts w:hint="cs"/>
          <w:rtl/>
        </w:rPr>
        <w:t>ً</w:t>
      </w:r>
      <w:r w:rsidRPr="00AF1689">
        <w:rPr>
          <w:rtl/>
        </w:rPr>
        <w:t xml:space="preserve"> على تحليلات بيانات</w:t>
      </w:r>
      <w:r>
        <w:rPr>
          <w:rtl/>
        </w:rPr>
        <w:t xml:space="preserve"> و</w:t>
      </w:r>
      <w:r w:rsidRPr="00AF1689">
        <w:rPr>
          <w:rtl/>
        </w:rPr>
        <w:t>إحصاءات تكنولوجيا المعلومات والاتصالات ذات الجودة العالية والقابلة للمقارنة على المستوى</w:t>
      </w:r>
      <w:r>
        <w:rPr>
          <w:rFonts w:hint="cs"/>
          <w:rtl/>
        </w:rPr>
        <w:t> </w:t>
      </w:r>
      <w:r w:rsidRPr="00AF1689">
        <w:rPr>
          <w:rtl/>
        </w:rPr>
        <w:t>الدولي.</w:t>
      </w:r>
    </w:p>
    <w:p w:rsidR="006F18E6" w:rsidRPr="00FC4CE6" w:rsidRDefault="006F18E6" w:rsidP="006F18E6">
      <w:pPr>
        <w:pStyle w:val="enumlev1"/>
        <w:rPr>
          <w:rtl/>
        </w:rPr>
      </w:pPr>
      <w:r>
        <w:rPr>
          <w:rFonts w:hint="cs"/>
          <w:rtl/>
        </w:rPr>
        <w:t>•</w:t>
      </w:r>
      <w:r>
        <w:rPr>
          <w:rFonts w:eastAsia="Calibri"/>
          <w:b/>
          <w:rtl/>
        </w:rPr>
        <w:tab/>
      </w:r>
      <w:r w:rsidRPr="00E7709A">
        <w:rPr>
          <w:rFonts w:hint="cs"/>
          <w:spacing w:val="-2"/>
          <w:rtl/>
        </w:rPr>
        <w:t xml:space="preserve">تعزيز المهارات البشرية والقدرات المؤسسية لدى أعضاء الاتحاد </w:t>
      </w:r>
      <w:r w:rsidRPr="00E7709A">
        <w:rPr>
          <w:rtl/>
        </w:rPr>
        <w:t>من أجل الاستفادة من كامل إمكانات الاتصالات/تكنولوجيا المعلومات والاتصالات</w:t>
      </w:r>
      <w:r>
        <w:t>.</w:t>
      </w:r>
    </w:p>
    <w:p w:rsidR="006F18E6" w:rsidRPr="00AF1689" w:rsidRDefault="006F18E6" w:rsidP="00864C70">
      <w:pPr>
        <w:pStyle w:val="enumlev1"/>
        <w:rPr>
          <w:rtl/>
        </w:rPr>
      </w:pPr>
      <w:r>
        <w:rPr>
          <w:rFonts w:hint="cs"/>
          <w:rtl/>
        </w:rPr>
        <w:lastRenderedPageBreak/>
        <w:t>•</w:t>
      </w:r>
      <w:r>
        <w:rPr>
          <w:rFonts w:eastAsia="Calibri"/>
          <w:b/>
          <w:sz w:val="20"/>
          <w:szCs w:val="26"/>
          <w:rtl/>
        </w:rPr>
        <w:tab/>
      </w:r>
      <w:r w:rsidRPr="00AF1689">
        <w:rPr>
          <w:rtl/>
        </w:rPr>
        <w:t>دعم أعضاء قطاع تنمية الاتصالات بالاتحاد ل</w:t>
      </w:r>
      <w:r>
        <w:rPr>
          <w:rFonts w:hint="cs"/>
          <w:rtl/>
        </w:rPr>
        <w:t>تعزيز التحول الرقمي من خلال ريادة الأعمال</w:t>
      </w:r>
      <w:r w:rsidRPr="00AF1689">
        <w:rPr>
          <w:rtl/>
        </w:rPr>
        <w:t xml:space="preserve"> في </w:t>
      </w:r>
      <w:r>
        <w:rPr>
          <w:rFonts w:hint="cs"/>
          <w:rtl/>
        </w:rPr>
        <w:t>مجال</w:t>
      </w:r>
      <w:r w:rsidRPr="00AF1689">
        <w:rPr>
          <w:rtl/>
        </w:rPr>
        <w:t xml:space="preserve"> تكنولوجيا المعلومات والاتصالات وزيادة الابتكار في النظام </w:t>
      </w:r>
      <w:r>
        <w:rPr>
          <w:rFonts w:hint="cs"/>
          <w:rtl/>
        </w:rPr>
        <w:t>الإيكولوجي</w:t>
      </w:r>
      <w:r w:rsidRPr="00AF1689">
        <w:rPr>
          <w:rtl/>
        </w:rPr>
        <w:t xml:space="preserve"> </w:t>
      </w:r>
      <w:r>
        <w:rPr>
          <w:rFonts w:hint="cs"/>
          <w:rtl/>
        </w:rPr>
        <w:t>ل</w:t>
      </w:r>
      <w:r w:rsidRPr="00AF1689">
        <w:rPr>
          <w:rtl/>
        </w:rPr>
        <w:t>تكنولوجيا المعلومات والاتصالات، مع التشجيع على تمكين أصحاب المصلح</w:t>
      </w:r>
      <w:r>
        <w:rPr>
          <w:rFonts w:hint="cs"/>
          <w:rtl/>
        </w:rPr>
        <w:t>ة</w:t>
      </w:r>
      <w:r w:rsidRPr="00AF1689">
        <w:rPr>
          <w:rtl/>
        </w:rPr>
        <w:t xml:space="preserve"> الأساسيين على المستوى الشعبي و</w:t>
      </w:r>
      <w:r>
        <w:rPr>
          <w:rFonts w:hint="cs"/>
          <w:rtl/>
        </w:rPr>
        <w:t>توفير</w:t>
      </w:r>
      <w:r w:rsidRPr="00AF1689">
        <w:rPr>
          <w:rtl/>
        </w:rPr>
        <w:t xml:space="preserve"> فرص جديدة لهم في قطاع </w:t>
      </w:r>
      <w:r>
        <w:rPr>
          <w:rFonts w:hint="cs"/>
          <w:rtl/>
        </w:rPr>
        <w:t>الاتصالات/</w:t>
      </w:r>
      <w:r w:rsidRPr="00AF1689">
        <w:rPr>
          <w:rtl/>
        </w:rPr>
        <w:t>تكنولوجيا المعلومات</w:t>
      </w:r>
      <w:r w:rsidR="00864C70">
        <w:rPr>
          <w:rFonts w:hint="cs"/>
          <w:rtl/>
        </w:rPr>
        <w:t> </w:t>
      </w:r>
      <w:r w:rsidRPr="00AF1689">
        <w:rPr>
          <w:rtl/>
        </w:rPr>
        <w:t xml:space="preserve">والاتصالات. </w:t>
      </w:r>
    </w:p>
    <w:p w:rsidR="006F18E6" w:rsidRPr="006F18E6" w:rsidRDefault="006F18E6" w:rsidP="00FE0E28">
      <w:pPr>
        <w:rPr>
          <w:b/>
          <w:bCs/>
          <w:rtl/>
        </w:rPr>
      </w:pPr>
      <w:r w:rsidRPr="006F18E6">
        <w:rPr>
          <w:rFonts w:hint="cs"/>
          <w:b/>
          <w:bCs/>
          <w:rtl/>
        </w:rPr>
        <w:t xml:space="preserve">تطوير واستخدام الاتصالات/تكنولوجيا المعلومات والاتصالات وتطبيقاتها لتمكين الأشخاص والمجتمعات تحقيقاً للتنمية </w:t>
      </w:r>
      <w:r w:rsidRPr="006F18E6">
        <w:rPr>
          <w:rFonts w:hint="eastAsia"/>
          <w:b/>
          <w:bCs/>
          <w:rtl/>
        </w:rPr>
        <w:t>المستدامة</w:t>
      </w:r>
      <w:r w:rsidRPr="006F18E6">
        <w:rPr>
          <w:rFonts w:hint="cs"/>
          <w:b/>
          <w:bCs/>
          <w:rtl/>
        </w:rPr>
        <w:t xml:space="preserve"> (مجتمع </w:t>
      </w:r>
      <w:r w:rsidR="00FE0E28">
        <w:rPr>
          <w:rFonts w:hint="cs"/>
          <w:b/>
          <w:bCs/>
          <w:rtl/>
        </w:rPr>
        <w:t>معلومات</w:t>
      </w:r>
      <w:r w:rsidRPr="006F18E6">
        <w:rPr>
          <w:rFonts w:hint="cs"/>
          <w:b/>
          <w:bCs/>
          <w:rtl/>
        </w:rPr>
        <w:t xml:space="preserve"> شامل للجميع)</w:t>
      </w:r>
    </w:p>
    <w:p w:rsidR="006F18E6" w:rsidRPr="004224F3" w:rsidRDefault="006F18E6" w:rsidP="00864C70">
      <w:pPr>
        <w:pStyle w:val="enumlev1"/>
        <w:rPr>
          <w:rtl/>
          <w:lang w:bidi="ar-EG"/>
        </w:rPr>
      </w:pPr>
      <w:r>
        <w:rPr>
          <w:rFonts w:hint="cs"/>
          <w:rtl/>
        </w:rPr>
        <w:t>•</w:t>
      </w:r>
      <w:r w:rsidRPr="004224F3">
        <w:rPr>
          <w:rtl/>
        </w:rPr>
        <w:tab/>
      </w:r>
      <w:r>
        <w:rPr>
          <w:rFonts w:hint="cs"/>
          <w:rtl/>
        </w:rPr>
        <w:t xml:space="preserve">تقديم مساعدة مركزة لأقل البلدان نمواً </w:t>
      </w:r>
      <w:r>
        <w:t>(LDC)</w:t>
      </w:r>
      <w:r>
        <w:rPr>
          <w:rFonts w:hint="cs"/>
          <w:rtl/>
        </w:rPr>
        <w:t xml:space="preserve"> </w:t>
      </w:r>
      <w:r>
        <w:rPr>
          <w:rtl/>
        </w:rPr>
        <w:t>والدول الجزرية الصغيرة النامية</w:t>
      </w:r>
      <w:r>
        <w:rPr>
          <w:rFonts w:hint="cs"/>
          <w:rtl/>
        </w:rPr>
        <w:t xml:space="preserve"> </w:t>
      </w:r>
      <w:r>
        <w:t>(SIDS)</w:t>
      </w:r>
      <w:r>
        <w:rPr>
          <w:rFonts w:hint="cs"/>
          <w:rtl/>
        </w:rPr>
        <w:t xml:space="preserve"> </w:t>
      </w:r>
      <w:r>
        <w:rPr>
          <w:rtl/>
        </w:rPr>
        <w:t>والبلدان النامية غير الساحلية</w:t>
      </w:r>
      <w:r w:rsidR="00864C70">
        <w:rPr>
          <w:rFonts w:hint="eastAsia"/>
          <w:rtl/>
        </w:rPr>
        <w:t> </w:t>
      </w:r>
      <w:r>
        <w:t>(LLDC)</w:t>
      </w:r>
      <w:r>
        <w:rPr>
          <w:rFonts w:hint="cs"/>
          <w:rtl/>
        </w:rPr>
        <w:t xml:space="preserve"> </w:t>
      </w:r>
      <w:r>
        <w:rPr>
          <w:rtl/>
        </w:rPr>
        <w:t>والبلدان التي تمر اقتصاداتها بمرحلة انتقالية</w:t>
      </w:r>
      <w:r>
        <w:rPr>
          <w:rFonts w:hint="cs"/>
          <w:rtl/>
          <w:lang w:bidi="ar-EG"/>
        </w:rPr>
        <w:t>.</w:t>
      </w:r>
    </w:p>
    <w:p w:rsidR="006F18E6" w:rsidRPr="004224F3" w:rsidRDefault="006F18E6" w:rsidP="006F18E6">
      <w:pPr>
        <w:pStyle w:val="enumlev1"/>
        <w:rPr>
          <w:rtl/>
        </w:rPr>
      </w:pPr>
      <w:r>
        <w:rPr>
          <w:rFonts w:hint="cs"/>
          <w:rtl/>
        </w:rPr>
        <w:t>•</w:t>
      </w:r>
      <w:r w:rsidRPr="004224F3">
        <w:rPr>
          <w:rtl/>
        </w:rPr>
        <w:tab/>
      </w:r>
      <w:r w:rsidRPr="009B15A7">
        <w:rPr>
          <w:rFonts w:hint="eastAsia"/>
          <w:rtl/>
        </w:rPr>
        <w:t>دعم</w:t>
      </w:r>
      <w:r w:rsidRPr="009B15A7">
        <w:rPr>
          <w:rtl/>
        </w:rPr>
        <w:t xml:space="preserve"> </w:t>
      </w:r>
      <w:r w:rsidRPr="009B15A7">
        <w:rPr>
          <w:rFonts w:hint="eastAsia"/>
          <w:rtl/>
        </w:rPr>
        <w:t>أعضاء</w:t>
      </w:r>
      <w:r w:rsidRPr="009B15A7">
        <w:rPr>
          <w:rtl/>
        </w:rPr>
        <w:t xml:space="preserve"> </w:t>
      </w:r>
      <w:r w:rsidRPr="009B15A7">
        <w:rPr>
          <w:rFonts w:hint="eastAsia"/>
          <w:rtl/>
        </w:rPr>
        <w:t>الاتحاد،</w:t>
      </w:r>
      <w:r w:rsidRPr="009B15A7">
        <w:rPr>
          <w:rtl/>
        </w:rPr>
        <w:t xml:space="preserve"> </w:t>
      </w:r>
      <w:r w:rsidRPr="009B15A7">
        <w:rPr>
          <w:rFonts w:hint="eastAsia"/>
          <w:rtl/>
        </w:rPr>
        <w:t>بالتعاون</w:t>
      </w:r>
      <w:r w:rsidRPr="009B15A7">
        <w:rPr>
          <w:rtl/>
        </w:rPr>
        <w:t xml:space="preserve"> </w:t>
      </w:r>
      <w:r w:rsidRPr="009B15A7">
        <w:rPr>
          <w:rFonts w:hint="eastAsia"/>
          <w:rtl/>
        </w:rPr>
        <w:t>والشراكة</w:t>
      </w:r>
      <w:r w:rsidRPr="009B15A7">
        <w:rPr>
          <w:rtl/>
        </w:rPr>
        <w:t xml:space="preserve"> </w:t>
      </w:r>
      <w:r w:rsidRPr="009B15A7">
        <w:rPr>
          <w:rFonts w:hint="eastAsia"/>
          <w:rtl/>
        </w:rPr>
        <w:t>مع</w:t>
      </w:r>
      <w:r w:rsidRPr="009B15A7">
        <w:rPr>
          <w:rtl/>
        </w:rPr>
        <w:t xml:space="preserve"> </w:t>
      </w:r>
      <w:r w:rsidRPr="009B15A7">
        <w:rPr>
          <w:rFonts w:hint="eastAsia"/>
          <w:rtl/>
        </w:rPr>
        <w:t>منظمات</w:t>
      </w:r>
      <w:r w:rsidRPr="009B15A7">
        <w:rPr>
          <w:rtl/>
        </w:rPr>
        <w:t xml:space="preserve"> </w:t>
      </w:r>
      <w:r w:rsidRPr="009B15A7">
        <w:rPr>
          <w:rFonts w:hint="eastAsia"/>
          <w:rtl/>
        </w:rPr>
        <w:t>الأمم</w:t>
      </w:r>
      <w:r w:rsidRPr="009B15A7">
        <w:rPr>
          <w:rtl/>
        </w:rPr>
        <w:t xml:space="preserve"> </w:t>
      </w:r>
      <w:r w:rsidRPr="009B15A7">
        <w:rPr>
          <w:rFonts w:hint="eastAsia"/>
          <w:rtl/>
        </w:rPr>
        <w:t>المتحدة</w:t>
      </w:r>
      <w:r w:rsidRPr="009B15A7">
        <w:rPr>
          <w:rtl/>
        </w:rPr>
        <w:t xml:space="preserve"> </w:t>
      </w:r>
      <w:r w:rsidRPr="009B15A7">
        <w:rPr>
          <w:rFonts w:hint="eastAsia"/>
          <w:rtl/>
        </w:rPr>
        <w:t>الأخرى</w:t>
      </w:r>
      <w:r w:rsidRPr="009B15A7">
        <w:rPr>
          <w:rtl/>
        </w:rPr>
        <w:t xml:space="preserve"> </w:t>
      </w:r>
      <w:r w:rsidRPr="009B15A7">
        <w:rPr>
          <w:rFonts w:hint="eastAsia"/>
          <w:rtl/>
        </w:rPr>
        <w:t>والقطاع</w:t>
      </w:r>
      <w:r w:rsidRPr="009B15A7">
        <w:rPr>
          <w:rtl/>
        </w:rPr>
        <w:t xml:space="preserve"> </w:t>
      </w:r>
      <w:r w:rsidRPr="009B15A7">
        <w:rPr>
          <w:rFonts w:hint="eastAsia"/>
          <w:rtl/>
        </w:rPr>
        <w:t>الخاص،</w:t>
      </w:r>
      <w:r w:rsidRPr="009B15A7">
        <w:rPr>
          <w:rtl/>
        </w:rPr>
        <w:t xml:space="preserve"> </w:t>
      </w:r>
      <w:r w:rsidRPr="009B15A7">
        <w:rPr>
          <w:rFonts w:hint="eastAsia"/>
          <w:rtl/>
        </w:rPr>
        <w:t>لدعم</w:t>
      </w:r>
      <w:r w:rsidRPr="009B15A7">
        <w:rPr>
          <w:rtl/>
        </w:rPr>
        <w:t xml:space="preserve"> </w:t>
      </w:r>
      <w:r w:rsidRPr="009B15A7">
        <w:rPr>
          <w:rFonts w:hint="eastAsia"/>
          <w:rtl/>
        </w:rPr>
        <w:t>استخدام</w:t>
      </w:r>
      <w:r w:rsidRPr="009B15A7">
        <w:rPr>
          <w:rtl/>
        </w:rPr>
        <w:t xml:space="preserve"> </w:t>
      </w:r>
      <w:r w:rsidRPr="009B15A7">
        <w:rPr>
          <w:rFonts w:hint="eastAsia"/>
          <w:rtl/>
        </w:rPr>
        <w:t>الاتصالات</w:t>
      </w:r>
      <w:r w:rsidRPr="009B15A7">
        <w:rPr>
          <w:rtl/>
        </w:rPr>
        <w:t>/</w:t>
      </w:r>
      <w:r w:rsidRPr="009B15A7">
        <w:rPr>
          <w:rFonts w:hint="eastAsia"/>
          <w:rtl/>
        </w:rPr>
        <w:t>تكنولوجيا</w:t>
      </w:r>
      <w:r w:rsidRPr="009B15A7">
        <w:rPr>
          <w:rtl/>
        </w:rPr>
        <w:t xml:space="preserve"> </w:t>
      </w:r>
      <w:r w:rsidRPr="009B15A7">
        <w:rPr>
          <w:rFonts w:hint="eastAsia"/>
          <w:rtl/>
        </w:rPr>
        <w:t>المعلومات</w:t>
      </w:r>
      <w:r w:rsidRPr="009B15A7">
        <w:rPr>
          <w:rtl/>
        </w:rPr>
        <w:t xml:space="preserve"> </w:t>
      </w:r>
      <w:r w:rsidRPr="009B15A7">
        <w:rPr>
          <w:rFonts w:hint="eastAsia"/>
          <w:rtl/>
        </w:rPr>
        <w:t>والاتصالات</w:t>
      </w:r>
      <w:r w:rsidRPr="009B15A7">
        <w:rPr>
          <w:rtl/>
        </w:rPr>
        <w:t xml:space="preserve"> </w:t>
      </w:r>
      <w:r w:rsidRPr="009B15A7">
        <w:rPr>
          <w:rFonts w:hint="eastAsia"/>
          <w:rtl/>
        </w:rPr>
        <w:t>في مختلف</w:t>
      </w:r>
      <w:r w:rsidRPr="009B15A7">
        <w:rPr>
          <w:rtl/>
        </w:rPr>
        <w:t xml:space="preserve"> </w:t>
      </w:r>
      <w:r w:rsidRPr="009B15A7">
        <w:rPr>
          <w:rFonts w:hint="eastAsia"/>
          <w:rtl/>
        </w:rPr>
        <w:t>جوانب</w:t>
      </w:r>
      <w:r w:rsidRPr="009B15A7">
        <w:rPr>
          <w:rtl/>
        </w:rPr>
        <w:t xml:space="preserve"> </w:t>
      </w:r>
      <w:r w:rsidRPr="009B15A7">
        <w:rPr>
          <w:rFonts w:hint="eastAsia"/>
          <w:rtl/>
        </w:rPr>
        <w:t>تنمية</w:t>
      </w:r>
      <w:r w:rsidRPr="009B15A7">
        <w:rPr>
          <w:rtl/>
        </w:rPr>
        <w:t xml:space="preserve"> </w:t>
      </w:r>
      <w:r w:rsidRPr="009B15A7">
        <w:rPr>
          <w:rFonts w:hint="eastAsia"/>
          <w:rtl/>
        </w:rPr>
        <w:t>مجتمع</w:t>
      </w:r>
      <w:r w:rsidRPr="009B15A7">
        <w:rPr>
          <w:rtl/>
        </w:rPr>
        <w:t xml:space="preserve"> </w:t>
      </w:r>
      <w:r w:rsidRPr="009B15A7">
        <w:rPr>
          <w:rFonts w:hint="eastAsia"/>
          <w:rtl/>
        </w:rPr>
        <w:t>المعلومات،</w:t>
      </w:r>
      <w:r w:rsidRPr="009B15A7">
        <w:rPr>
          <w:rtl/>
        </w:rPr>
        <w:t xml:space="preserve"> </w:t>
      </w:r>
      <w:r w:rsidRPr="009B15A7">
        <w:rPr>
          <w:rFonts w:hint="eastAsia"/>
          <w:rtl/>
        </w:rPr>
        <w:t>ولا سيما</w:t>
      </w:r>
      <w:r w:rsidRPr="009B15A7">
        <w:rPr>
          <w:rtl/>
        </w:rPr>
        <w:t xml:space="preserve"> </w:t>
      </w:r>
      <w:r w:rsidRPr="009B15A7">
        <w:rPr>
          <w:rFonts w:hint="eastAsia"/>
          <w:rtl/>
        </w:rPr>
        <w:t>في المناطق</w:t>
      </w:r>
      <w:r w:rsidRPr="009B15A7">
        <w:rPr>
          <w:rtl/>
        </w:rPr>
        <w:t xml:space="preserve"> </w:t>
      </w:r>
      <w:r w:rsidRPr="009B15A7">
        <w:rPr>
          <w:rFonts w:hint="eastAsia"/>
          <w:rtl/>
        </w:rPr>
        <w:t>المفتقرة</w:t>
      </w:r>
      <w:r w:rsidRPr="009B15A7">
        <w:rPr>
          <w:rtl/>
        </w:rPr>
        <w:t xml:space="preserve"> </w:t>
      </w:r>
      <w:r w:rsidRPr="009B15A7">
        <w:rPr>
          <w:rFonts w:hint="eastAsia"/>
          <w:rtl/>
        </w:rPr>
        <w:t>إلى</w:t>
      </w:r>
      <w:r w:rsidRPr="009B15A7">
        <w:rPr>
          <w:rtl/>
        </w:rPr>
        <w:t xml:space="preserve"> </w:t>
      </w:r>
      <w:r w:rsidRPr="009B15A7">
        <w:rPr>
          <w:rFonts w:hint="eastAsia"/>
          <w:rtl/>
        </w:rPr>
        <w:t>الخدمات</w:t>
      </w:r>
      <w:r w:rsidRPr="009B15A7">
        <w:rPr>
          <w:rtl/>
        </w:rPr>
        <w:t xml:space="preserve"> </w:t>
      </w:r>
      <w:r w:rsidRPr="009B15A7">
        <w:rPr>
          <w:rFonts w:hint="eastAsia"/>
          <w:rtl/>
        </w:rPr>
        <w:t>والمناطق</w:t>
      </w:r>
      <w:r w:rsidRPr="009B15A7">
        <w:rPr>
          <w:rtl/>
        </w:rPr>
        <w:t xml:space="preserve"> </w:t>
      </w:r>
      <w:r w:rsidRPr="009B15A7">
        <w:rPr>
          <w:rFonts w:hint="eastAsia"/>
          <w:rtl/>
        </w:rPr>
        <w:t>الريفية،</w:t>
      </w:r>
      <w:r w:rsidRPr="009B15A7">
        <w:rPr>
          <w:rtl/>
        </w:rPr>
        <w:t xml:space="preserve"> </w:t>
      </w:r>
      <w:r w:rsidRPr="009B15A7">
        <w:rPr>
          <w:rFonts w:hint="eastAsia"/>
          <w:rtl/>
        </w:rPr>
        <w:t>لتحقيق</w:t>
      </w:r>
      <w:r w:rsidRPr="009B15A7">
        <w:rPr>
          <w:rtl/>
        </w:rPr>
        <w:t xml:space="preserve"> </w:t>
      </w:r>
      <w:r w:rsidRPr="009B15A7">
        <w:rPr>
          <w:rFonts w:hint="eastAsia"/>
          <w:rtl/>
        </w:rPr>
        <w:t>التنمية</w:t>
      </w:r>
      <w:r w:rsidRPr="009B15A7">
        <w:rPr>
          <w:rtl/>
        </w:rPr>
        <w:t xml:space="preserve"> </w:t>
      </w:r>
      <w:r w:rsidRPr="009B15A7">
        <w:rPr>
          <w:rFonts w:hint="eastAsia"/>
          <w:rtl/>
        </w:rPr>
        <w:t>المستدامة</w:t>
      </w:r>
      <w:r w:rsidRPr="009B15A7">
        <w:rPr>
          <w:rtl/>
        </w:rPr>
        <w:t xml:space="preserve"> </w:t>
      </w:r>
      <w:r w:rsidRPr="009B15A7">
        <w:rPr>
          <w:rFonts w:hint="eastAsia"/>
          <w:rtl/>
        </w:rPr>
        <w:t>وتحقيق</w:t>
      </w:r>
      <w:r w:rsidRPr="009B15A7">
        <w:rPr>
          <w:rtl/>
        </w:rPr>
        <w:t xml:space="preserve"> </w:t>
      </w:r>
      <w:r w:rsidRPr="009B15A7">
        <w:rPr>
          <w:rFonts w:hint="eastAsia"/>
          <w:rtl/>
        </w:rPr>
        <w:t>أهداف</w:t>
      </w:r>
      <w:r w:rsidRPr="009B15A7">
        <w:rPr>
          <w:rtl/>
        </w:rPr>
        <w:t xml:space="preserve"> </w:t>
      </w:r>
      <w:r w:rsidRPr="009B15A7">
        <w:rPr>
          <w:rFonts w:hint="eastAsia"/>
          <w:rtl/>
        </w:rPr>
        <w:t>التنمية</w:t>
      </w:r>
      <w:r w:rsidRPr="009B15A7">
        <w:rPr>
          <w:rtl/>
        </w:rPr>
        <w:t xml:space="preserve"> </w:t>
      </w:r>
      <w:r w:rsidRPr="009B15A7">
        <w:rPr>
          <w:rFonts w:hint="eastAsia"/>
          <w:rtl/>
        </w:rPr>
        <w:t>المستدامة</w:t>
      </w:r>
      <w:r>
        <w:rPr>
          <w:rFonts w:hint="cs"/>
          <w:rtl/>
        </w:rPr>
        <w:t xml:space="preserve"> </w:t>
      </w:r>
      <w:r>
        <w:t>(SDG)</w:t>
      </w:r>
      <w:r w:rsidRPr="009B15A7">
        <w:rPr>
          <w:rtl/>
        </w:rPr>
        <w:t xml:space="preserve"> </w:t>
      </w:r>
      <w:r w:rsidRPr="009B15A7">
        <w:rPr>
          <w:rFonts w:hint="eastAsia"/>
          <w:rtl/>
        </w:rPr>
        <w:t>للأمم</w:t>
      </w:r>
      <w:r w:rsidRPr="009B15A7">
        <w:rPr>
          <w:rtl/>
        </w:rPr>
        <w:t xml:space="preserve"> </w:t>
      </w:r>
      <w:r w:rsidRPr="009B15A7">
        <w:rPr>
          <w:rFonts w:hint="eastAsia"/>
          <w:rtl/>
        </w:rPr>
        <w:t>المتحدة</w:t>
      </w:r>
      <w:r w:rsidRPr="009B15A7">
        <w:rPr>
          <w:rtl/>
        </w:rPr>
        <w:t xml:space="preserve"> </w:t>
      </w:r>
      <w:r w:rsidRPr="009B15A7">
        <w:rPr>
          <w:rFonts w:hint="eastAsia"/>
          <w:rtl/>
        </w:rPr>
        <w:t>و</w:t>
      </w:r>
      <w:r>
        <w:rPr>
          <w:rFonts w:hint="cs"/>
          <w:rtl/>
        </w:rPr>
        <w:t xml:space="preserve">تنفيذ خطوط عمل </w:t>
      </w:r>
      <w:r w:rsidRPr="009B15A7">
        <w:rPr>
          <w:rFonts w:hint="eastAsia"/>
          <w:rtl/>
        </w:rPr>
        <w:t>القمة</w:t>
      </w:r>
      <w:r w:rsidRPr="009B15A7">
        <w:rPr>
          <w:rtl/>
        </w:rPr>
        <w:t xml:space="preserve"> </w:t>
      </w:r>
      <w:r w:rsidRPr="009B15A7">
        <w:rPr>
          <w:rFonts w:hint="eastAsia"/>
          <w:rtl/>
        </w:rPr>
        <w:t>العالمية</w:t>
      </w:r>
      <w:r w:rsidRPr="009B15A7">
        <w:rPr>
          <w:rtl/>
        </w:rPr>
        <w:t xml:space="preserve"> </w:t>
      </w:r>
      <w:r w:rsidRPr="009B15A7">
        <w:rPr>
          <w:rFonts w:hint="eastAsia"/>
          <w:rtl/>
        </w:rPr>
        <w:t>لمجتمع</w:t>
      </w:r>
      <w:r w:rsidRPr="009B15A7">
        <w:rPr>
          <w:rtl/>
        </w:rPr>
        <w:t xml:space="preserve"> </w:t>
      </w:r>
      <w:r w:rsidRPr="009B15A7">
        <w:rPr>
          <w:rFonts w:hint="eastAsia"/>
          <w:rtl/>
        </w:rPr>
        <w:t>المعلومات</w:t>
      </w:r>
      <w:r>
        <w:rPr>
          <w:rFonts w:hint="cs"/>
          <w:rtl/>
        </w:rPr>
        <w:t> </w:t>
      </w:r>
      <w:r w:rsidRPr="009B15A7">
        <w:t>(WSIS)</w:t>
      </w:r>
      <w:r w:rsidRPr="004224F3">
        <w:rPr>
          <w:rFonts w:hint="cs"/>
          <w:rtl/>
        </w:rPr>
        <w:t>؛</w:t>
      </w:r>
    </w:p>
    <w:p w:rsidR="006F18E6" w:rsidRPr="004224F3" w:rsidRDefault="006F18E6" w:rsidP="00864C70">
      <w:pPr>
        <w:pStyle w:val="enumlev1"/>
        <w:rPr>
          <w:rtl/>
        </w:rPr>
      </w:pPr>
      <w:r>
        <w:rPr>
          <w:rFonts w:hint="cs"/>
          <w:rtl/>
        </w:rPr>
        <w:t>•</w:t>
      </w:r>
      <w:r w:rsidRPr="004224F3">
        <w:rPr>
          <w:rtl/>
        </w:rPr>
        <w:tab/>
      </w:r>
      <w:r>
        <w:rPr>
          <w:rFonts w:hint="cs"/>
          <w:rtl/>
        </w:rPr>
        <w:t xml:space="preserve">تعزيز </w:t>
      </w:r>
      <w:r w:rsidRPr="00A8629B">
        <w:rPr>
          <w:rFonts w:hint="cs"/>
          <w:rtl/>
        </w:rPr>
        <w:t>الشمول الرقمي</w:t>
      </w:r>
      <w:r>
        <w:rPr>
          <w:rFonts w:hint="cs"/>
          <w:rtl/>
        </w:rPr>
        <w:t xml:space="preserve"> لتمكين النساء والفتيات والأشخاص ذوي الإعاقة والأشخاص الآخرين ذوي الاحتياجات</w:t>
      </w:r>
      <w:r w:rsidR="00864C70">
        <w:rPr>
          <w:rFonts w:hint="eastAsia"/>
          <w:rtl/>
        </w:rPr>
        <w:t> </w:t>
      </w:r>
      <w:r>
        <w:rPr>
          <w:rFonts w:hint="cs"/>
          <w:rtl/>
        </w:rPr>
        <w:t>المحددة.</w:t>
      </w:r>
    </w:p>
    <w:p w:rsidR="006F18E6" w:rsidRDefault="006F18E6" w:rsidP="00864C70">
      <w:pPr>
        <w:pStyle w:val="enumlev1"/>
        <w:rPr>
          <w:rtl/>
          <w:lang w:bidi="ar-EG"/>
        </w:rPr>
      </w:pPr>
      <w:r>
        <w:rPr>
          <w:rFonts w:hint="cs"/>
          <w:rtl/>
        </w:rPr>
        <w:t>•</w:t>
      </w:r>
      <w:r w:rsidRPr="004224F3">
        <w:rPr>
          <w:rtl/>
        </w:rPr>
        <w:tab/>
      </w:r>
      <w:r>
        <w:rPr>
          <w:rFonts w:hint="cs"/>
          <w:rtl/>
        </w:rPr>
        <w:t xml:space="preserve">تقديم المساعدة للدول الأعضاء </w:t>
      </w:r>
      <w:r>
        <w:rPr>
          <w:rFonts w:hint="cs"/>
          <w:rtl/>
          <w:lang w:val="en-GB"/>
        </w:rPr>
        <w:t>ل</w:t>
      </w:r>
      <w:r w:rsidRPr="007E0825">
        <w:rPr>
          <w:rFonts w:hint="cs"/>
          <w:rtl/>
          <w:lang w:val="en-GB"/>
        </w:rPr>
        <w:t>تعزيز قدرتها على استعمال الاتصالات/تكنولوجيا المعلومات والاتصالات في</w:t>
      </w:r>
      <w:r w:rsidR="00864C70">
        <w:rPr>
          <w:rFonts w:hint="eastAsia"/>
          <w:rtl/>
          <w:lang w:val="en-GB"/>
        </w:rPr>
        <w:t> </w:t>
      </w:r>
      <w:r w:rsidRPr="007E0825">
        <w:rPr>
          <w:rFonts w:hint="cs"/>
          <w:rtl/>
          <w:lang w:val="en-GB"/>
        </w:rPr>
        <w:t>التخفيف من الآثار ا</w:t>
      </w:r>
      <w:r>
        <w:rPr>
          <w:rFonts w:hint="cs"/>
          <w:rtl/>
          <w:lang w:val="en-GB"/>
        </w:rPr>
        <w:t>لمدمرة لتغير المناخ والتصدي لها</w:t>
      </w:r>
      <w:r>
        <w:rPr>
          <w:rFonts w:hint="cs"/>
          <w:rtl/>
          <w:lang w:val="en-GB" w:bidi="ar-EG"/>
        </w:rPr>
        <w:t>.</w:t>
      </w:r>
    </w:p>
    <w:p w:rsidR="00840B10" w:rsidRDefault="006F18E6" w:rsidP="006F18E6">
      <w:pPr>
        <w:pStyle w:val="Headingb"/>
        <w:rPr>
          <w:rtl/>
          <w:lang w:bidi="ar-EG"/>
        </w:rPr>
      </w:pPr>
      <w:r>
        <w:rPr>
          <w:rFonts w:hint="cs"/>
          <w:rtl/>
          <w:lang w:bidi="ar-EG"/>
        </w:rPr>
        <w:t>الأمانة العامة</w:t>
      </w:r>
    </w:p>
    <w:p w:rsidR="006F18E6" w:rsidRDefault="006F18E6" w:rsidP="006F18E6">
      <w:pPr>
        <w:keepNext/>
        <w:keepLines/>
        <w:rPr>
          <w:rtl/>
        </w:rPr>
      </w:pPr>
      <w:r w:rsidRPr="00015EEA">
        <w:rPr>
          <w:rFonts w:hint="cs"/>
          <w:rtl/>
          <w:lang w:bidi="ar-EG"/>
        </w:rPr>
        <w:t xml:space="preserve">تتواءم الأولويات الرئيسية للأمانة العامة مع الخطة الاستراتيجية للفترة </w:t>
      </w:r>
      <w:r>
        <w:rPr>
          <w:lang w:bidi="ar"/>
        </w:rPr>
        <w:t>2023-2020</w:t>
      </w:r>
      <w:r w:rsidRPr="00015EEA">
        <w:rPr>
          <w:rFonts w:hint="cs"/>
          <w:rtl/>
          <w:lang w:bidi="ar-EG"/>
        </w:rPr>
        <w:t xml:space="preserve"> وتنبع </w:t>
      </w:r>
      <w:r w:rsidRPr="00015EEA">
        <w:rPr>
          <w:rtl/>
        </w:rPr>
        <w:t>من دورها في دعم وتمكين الأنشطة القطاعية و</w:t>
      </w:r>
      <w:r w:rsidRPr="00015EEA">
        <w:rPr>
          <w:rFonts w:hint="cs"/>
          <w:rtl/>
        </w:rPr>
        <w:t xml:space="preserve">تلك </w:t>
      </w:r>
      <w:r w:rsidRPr="00015EEA">
        <w:rPr>
          <w:rtl/>
        </w:rPr>
        <w:t xml:space="preserve">المشتركة بين القطاعات التي </w:t>
      </w:r>
      <w:r w:rsidRPr="00015EEA">
        <w:rPr>
          <w:rFonts w:hint="cs"/>
          <w:rtl/>
        </w:rPr>
        <w:t>ترمي</w:t>
      </w:r>
      <w:r w:rsidRPr="00015EEA">
        <w:rPr>
          <w:rtl/>
        </w:rPr>
        <w:t xml:space="preserve"> إلى تحقيق أهداف</w:t>
      </w:r>
      <w:r w:rsidRPr="00015EEA">
        <w:rPr>
          <w:rFonts w:hint="cs"/>
          <w:rtl/>
        </w:rPr>
        <w:t xml:space="preserve"> ا</w:t>
      </w:r>
      <w:r w:rsidRPr="00015EEA">
        <w:rPr>
          <w:rtl/>
        </w:rPr>
        <w:t xml:space="preserve">لاتحاد </w:t>
      </w:r>
      <w:r w:rsidRPr="00015EEA">
        <w:rPr>
          <w:rFonts w:hint="cs"/>
          <w:rtl/>
        </w:rPr>
        <w:t>وغاياته </w:t>
      </w:r>
      <w:r w:rsidRPr="00015EEA">
        <w:rPr>
          <w:rtl/>
        </w:rPr>
        <w:t>الاستراتيجية.</w:t>
      </w:r>
    </w:p>
    <w:p w:rsidR="006F18E6" w:rsidRDefault="006F18E6" w:rsidP="00902379">
      <w:pPr>
        <w:rPr>
          <w:rtl/>
          <w:lang w:bidi="ar-EG"/>
        </w:rPr>
      </w:pPr>
      <w:r>
        <w:rPr>
          <w:rFonts w:hint="cs"/>
          <w:rtl/>
          <w:lang w:bidi="ar-EG"/>
        </w:rPr>
        <w:t xml:space="preserve">وتتضمن الخطة الاستراتيجية للفترة </w:t>
      </w:r>
      <w:r>
        <w:rPr>
          <w:lang w:bidi="ar-EG"/>
        </w:rPr>
        <w:t>2023-2020</w:t>
      </w:r>
      <w:r>
        <w:rPr>
          <w:rFonts w:hint="cs"/>
          <w:rtl/>
          <w:lang w:bidi="ar-EG"/>
        </w:rPr>
        <w:t xml:space="preserve"> مجموعة جديدة من الأهداف المشتركة بين القطاعات (والنتائج والنواتج المقابلة) وهو ما يتطلب زيادة الدعم المقدم من الأمانة العامة. فمثلاً الهدف </w:t>
      </w:r>
      <w:r>
        <w:rPr>
          <w:lang w:bidi="ar-EG"/>
        </w:rPr>
        <w:t>6.I</w:t>
      </w:r>
      <w:r>
        <w:rPr>
          <w:rFonts w:hint="cs"/>
          <w:rtl/>
          <w:lang w:bidi="ar-EG"/>
        </w:rPr>
        <w:t xml:space="preserve"> هدف صعب </w:t>
      </w:r>
      <w:r w:rsidRPr="00FC16C8">
        <w:rPr>
          <w:rFonts w:hint="cs"/>
          <w:rtl/>
          <w:lang w:bidi="ar-EG"/>
        </w:rPr>
        <w:t>يرمي</w:t>
      </w:r>
      <w:r>
        <w:rPr>
          <w:rFonts w:hint="cs"/>
          <w:rtl/>
          <w:lang w:bidi="ar-EG"/>
        </w:rPr>
        <w:t xml:space="preserve"> إلى تنفيذ عمليات وأساليب </w:t>
      </w:r>
      <w:r w:rsidRPr="00246C08">
        <w:rPr>
          <w:rFonts w:hint="cs"/>
          <w:rtl/>
          <w:lang w:bidi="ar-EG"/>
        </w:rPr>
        <w:t>عمل</w:t>
      </w:r>
      <w:r>
        <w:rPr>
          <w:rFonts w:hint="cs"/>
          <w:rtl/>
          <w:lang w:bidi="ar-EG"/>
        </w:rPr>
        <w:t xml:space="preserve"> تؤدي إلى </w:t>
      </w:r>
      <w:r w:rsidRPr="00E2414F">
        <w:rPr>
          <w:rFonts w:hint="cs"/>
          <w:rtl/>
        </w:rPr>
        <w:t>الحد من مجالات التداخل</w:t>
      </w:r>
      <w:r>
        <w:rPr>
          <w:rFonts w:hint="cs"/>
          <w:rtl/>
        </w:rPr>
        <w:t xml:space="preserve"> والازدواجية في الجهود</w:t>
      </w:r>
      <w:r w:rsidRPr="00E2414F">
        <w:rPr>
          <w:rFonts w:hint="cs"/>
          <w:rtl/>
        </w:rPr>
        <w:t xml:space="preserve"> وتعزيز التنسيق الأوثق والأكثر شفافية بين الأمانة العامة وقطاعات الاتحاد مع مراعاة اعتمادات ميزانية الاتحاد</w:t>
      </w:r>
      <w:r>
        <w:rPr>
          <w:rFonts w:hint="cs"/>
          <w:rtl/>
          <w:lang w:bidi="ar-EG"/>
        </w:rPr>
        <w:t xml:space="preserve"> وخبرة كل قطاع وولايته. والأهداف الأخرى المشتركة بين القطاعات هي: تعزيز التعاون الأوثق بين جميع أصحاب المصلحة؛ وتعزيز تحديد وإدراك وتحليل التحول الرقمي والاتجاهات الناشئة؛ وتعزيز إمكانية نفاذ الأشخاص </w:t>
      </w:r>
      <w:r w:rsidRPr="004431BB">
        <w:rPr>
          <w:rFonts w:hint="cs"/>
          <w:rtl/>
          <w:lang w:bidi="ar-EG"/>
        </w:rPr>
        <w:t>ذوي</w:t>
      </w:r>
      <w:r>
        <w:rPr>
          <w:rFonts w:hint="eastAsia"/>
          <w:rtl/>
          <w:lang w:bidi="ar-EG"/>
        </w:rPr>
        <w:t> </w:t>
      </w:r>
      <w:r>
        <w:rPr>
          <w:rFonts w:hint="cs"/>
          <w:rtl/>
          <w:lang w:bidi="ar-EG"/>
        </w:rPr>
        <w:t xml:space="preserve">الإعاقة والأشخاص ذوي الاحتياجات المحددة إلى الاتصالات/تكنولوجيا المعلومات والاتصالات؛ وتعزيز استخدام الاتصالات/تكنولوجيا المعلومات والاتصالات من أجل تحقيق المساواة بين الجنسين </w:t>
      </w:r>
      <w:r w:rsidR="00902379">
        <w:rPr>
          <w:rFonts w:hint="cs"/>
          <w:rtl/>
          <w:lang w:bidi="ar-EG"/>
        </w:rPr>
        <w:t>والشمول</w:t>
      </w:r>
      <w:r w:rsidR="00B80614">
        <w:rPr>
          <w:rFonts w:hint="cs"/>
          <w:rtl/>
          <w:lang w:bidi="ar-EG"/>
        </w:rPr>
        <w:t xml:space="preserve"> </w:t>
      </w:r>
      <w:r>
        <w:rPr>
          <w:rFonts w:hint="cs"/>
          <w:rtl/>
          <w:lang w:bidi="ar-EG"/>
        </w:rPr>
        <w:t xml:space="preserve">وتمكين النساء والفتيات؛ وأخيراً وليس </w:t>
      </w:r>
      <w:r w:rsidRPr="004431BB">
        <w:rPr>
          <w:rFonts w:hint="cs"/>
          <w:rtl/>
          <w:lang w:bidi="ar-EG"/>
        </w:rPr>
        <w:t>آخراً</w:t>
      </w:r>
      <w:r>
        <w:rPr>
          <w:rFonts w:hint="cs"/>
          <w:rtl/>
          <w:lang w:bidi="ar-EG"/>
        </w:rPr>
        <w:t xml:space="preserve"> تسخير الاتصالات/تكنولوجيا المعلومات والاتصالات من أجل الحد من البصمة البيئية.</w:t>
      </w:r>
    </w:p>
    <w:p w:rsidR="006F18E6" w:rsidRPr="004431BB" w:rsidRDefault="006F18E6" w:rsidP="006F18E6">
      <w:pPr>
        <w:rPr>
          <w:spacing w:val="-4"/>
          <w:rtl/>
        </w:rPr>
      </w:pPr>
      <w:r w:rsidRPr="004431BB">
        <w:rPr>
          <w:spacing w:val="-4"/>
          <w:rtl/>
        </w:rPr>
        <w:t>وعلاوة</w:t>
      </w:r>
      <w:r w:rsidRPr="004431BB">
        <w:rPr>
          <w:rFonts w:hint="cs"/>
          <w:spacing w:val="-4"/>
          <w:rtl/>
        </w:rPr>
        <w:t>ً</w:t>
      </w:r>
      <w:r w:rsidRPr="004431BB">
        <w:rPr>
          <w:spacing w:val="-4"/>
          <w:rtl/>
        </w:rPr>
        <w:t xml:space="preserve"> على ذلك، س</w:t>
      </w:r>
      <w:r w:rsidRPr="004431BB">
        <w:rPr>
          <w:rFonts w:hint="cs"/>
          <w:spacing w:val="-4"/>
          <w:rtl/>
        </w:rPr>
        <w:t>ي</w:t>
      </w:r>
      <w:r w:rsidRPr="004431BB">
        <w:rPr>
          <w:spacing w:val="-4"/>
          <w:rtl/>
        </w:rPr>
        <w:t xml:space="preserve">كون </w:t>
      </w:r>
      <w:r w:rsidRPr="004431BB">
        <w:rPr>
          <w:rFonts w:hint="cs"/>
          <w:spacing w:val="-4"/>
          <w:rtl/>
        </w:rPr>
        <w:t>من الضروري</w:t>
      </w:r>
      <w:r w:rsidRPr="004431BB">
        <w:rPr>
          <w:spacing w:val="-4"/>
          <w:rtl/>
        </w:rPr>
        <w:t xml:space="preserve"> تحسين الكفاءة لتنفيذ جميع الأنشطة المخططة </w:t>
      </w:r>
      <w:r w:rsidRPr="004431BB">
        <w:rPr>
          <w:rFonts w:hint="cs"/>
          <w:spacing w:val="-4"/>
          <w:rtl/>
        </w:rPr>
        <w:t>فيما تقدَّم</w:t>
      </w:r>
      <w:r w:rsidRPr="004431BB">
        <w:rPr>
          <w:spacing w:val="-4"/>
          <w:rtl/>
        </w:rPr>
        <w:t xml:space="preserve"> إلى الأعضاء خدمات تتسم بأعلى مستويات الجودة</w:t>
      </w:r>
      <w:r w:rsidRPr="004431BB">
        <w:rPr>
          <w:rFonts w:hint="cs"/>
          <w:spacing w:val="-4"/>
          <w:rtl/>
        </w:rPr>
        <w:t>. و</w:t>
      </w:r>
      <w:r w:rsidRPr="004431BB">
        <w:rPr>
          <w:spacing w:val="-4"/>
          <w:rtl/>
        </w:rPr>
        <w:t>في</w:t>
      </w:r>
      <w:r w:rsidRPr="004431BB">
        <w:rPr>
          <w:rFonts w:hint="cs"/>
          <w:spacing w:val="-4"/>
          <w:rtl/>
        </w:rPr>
        <w:t> </w:t>
      </w:r>
      <w:r w:rsidRPr="004431BB">
        <w:rPr>
          <w:spacing w:val="-4"/>
          <w:rtl/>
        </w:rPr>
        <w:t>سياق تنفيذ الخطة التشغيلية، س</w:t>
      </w:r>
      <w:r w:rsidRPr="004431BB">
        <w:rPr>
          <w:rFonts w:hint="cs"/>
          <w:spacing w:val="-4"/>
          <w:rtl/>
        </w:rPr>
        <w:t>تر</w:t>
      </w:r>
      <w:r w:rsidRPr="004431BB">
        <w:rPr>
          <w:spacing w:val="-4"/>
          <w:rtl/>
        </w:rPr>
        <w:t xml:space="preserve">كز </w:t>
      </w:r>
      <w:r w:rsidRPr="004431BB">
        <w:rPr>
          <w:rFonts w:hint="cs"/>
          <w:spacing w:val="-4"/>
          <w:rtl/>
        </w:rPr>
        <w:t>ا</w:t>
      </w:r>
      <w:r w:rsidRPr="004431BB">
        <w:rPr>
          <w:spacing w:val="-4"/>
          <w:rtl/>
        </w:rPr>
        <w:t xml:space="preserve">لأمانة </w:t>
      </w:r>
      <w:r w:rsidRPr="004431BB">
        <w:rPr>
          <w:rFonts w:hint="cs"/>
          <w:spacing w:val="-4"/>
          <w:rtl/>
        </w:rPr>
        <w:t>ال</w:t>
      </w:r>
      <w:r w:rsidRPr="004431BB">
        <w:rPr>
          <w:spacing w:val="-4"/>
          <w:rtl/>
        </w:rPr>
        <w:t xml:space="preserve">عامة </w:t>
      </w:r>
      <w:r w:rsidRPr="004431BB">
        <w:rPr>
          <w:rFonts w:hint="cs"/>
          <w:spacing w:val="-4"/>
          <w:rtl/>
        </w:rPr>
        <w:t>على:</w:t>
      </w:r>
    </w:p>
    <w:p w:rsidR="006F18E6" w:rsidRDefault="006F18E6" w:rsidP="006F18E6">
      <w:pPr>
        <w:pStyle w:val="enumlev1"/>
        <w:rPr>
          <w:rtl/>
        </w:rPr>
      </w:pPr>
      <w:r>
        <w:sym w:font="Symbol" w:char="F0B7"/>
      </w:r>
      <w:r>
        <w:rPr>
          <w:rtl/>
        </w:rPr>
        <w:tab/>
      </w:r>
      <w:r>
        <w:rPr>
          <w:rFonts w:hint="cs"/>
          <w:rtl/>
        </w:rPr>
        <w:t>ال</w:t>
      </w:r>
      <w:r w:rsidRPr="00015EEA">
        <w:rPr>
          <w:rFonts w:hint="cs"/>
          <w:rtl/>
        </w:rPr>
        <w:t>ترشيد</w:t>
      </w:r>
      <w:r>
        <w:rPr>
          <w:rFonts w:hint="cs"/>
          <w:rtl/>
        </w:rPr>
        <w:t xml:space="preserve"> الكامل لعمليات </w:t>
      </w:r>
      <w:r w:rsidRPr="00015EEA">
        <w:rPr>
          <w:rtl/>
        </w:rPr>
        <w:t>التخطيط</w:t>
      </w:r>
      <w:r>
        <w:rPr>
          <w:rFonts w:hint="cs"/>
          <w:rtl/>
        </w:rPr>
        <w:t xml:space="preserve"> للأنشطة</w:t>
      </w:r>
      <w:r w:rsidRPr="00015EEA">
        <w:rPr>
          <w:rtl/>
        </w:rPr>
        <w:t xml:space="preserve"> ومراقب</w:t>
      </w:r>
      <w:r w:rsidRPr="00015EEA">
        <w:rPr>
          <w:rFonts w:hint="cs"/>
          <w:rtl/>
        </w:rPr>
        <w:t>تها</w:t>
      </w:r>
      <w:r w:rsidRPr="00015EEA">
        <w:rPr>
          <w:rtl/>
        </w:rPr>
        <w:t xml:space="preserve"> </w:t>
      </w:r>
      <w:r w:rsidRPr="00015EEA">
        <w:rPr>
          <w:rFonts w:hint="cs"/>
          <w:rtl/>
        </w:rPr>
        <w:t>وإعداد تقارير</w:t>
      </w:r>
      <w:r w:rsidRPr="00015EEA">
        <w:rPr>
          <w:rtl/>
        </w:rPr>
        <w:t xml:space="preserve"> عن</w:t>
      </w:r>
      <w:r w:rsidRPr="00015EEA">
        <w:rPr>
          <w:rFonts w:hint="cs"/>
          <w:rtl/>
        </w:rPr>
        <w:t>ها</w:t>
      </w:r>
      <w:r w:rsidRPr="00015EEA">
        <w:rPr>
          <w:rtl/>
        </w:rPr>
        <w:t xml:space="preserve">؛ </w:t>
      </w:r>
    </w:p>
    <w:p w:rsidR="006F18E6" w:rsidRDefault="006F18E6" w:rsidP="006F18E6">
      <w:pPr>
        <w:pStyle w:val="enumlev1"/>
        <w:rPr>
          <w:rtl/>
        </w:rPr>
      </w:pPr>
      <w:r>
        <w:sym w:font="Symbol" w:char="F0B7"/>
      </w:r>
      <w:r>
        <w:rPr>
          <w:rtl/>
        </w:rPr>
        <w:tab/>
      </w:r>
      <w:r w:rsidRPr="00015EEA">
        <w:rPr>
          <w:rtl/>
        </w:rPr>
        <w:t xml:space="preserve">مراقبة تنفيذ الخطة الاستراتيجية؛ </w:t>
      </w:r>
    </w:p>
    <w:p w:rsidR="006F18E6" w:rsidRDefault="006F18E6" w:rsidP="006F18E6">
      <w:pPr>
        <w:pStyle w:val="enumlev1"/>
        <w:rPr>
          <w:rtl/>
        </w:rPr>
      </w:pPr>
      <w:r>
        <w:sym w:font="Symbol" w:char="F0B7"/>
      </w:r>
      <w:r>
        <w:rPr>
          <w:rtl/>
        </w:rPr>
        <w:tab/>
      </w:r>
      <w:r w:rsidRPr="00015EEA">
        <w:rPr>
          <w:rFonts w:hint="cs"/>
          <w:rtl/>
        </w:rPr>
        <w:t>مواصلة</w:t>
      </w:r>
      <w:r w:rsidRPr="00015EEA">
        <w:rPr>
          <w:rtl/>
        </w:rPr>
        <w:t xml:space="preserve"> تعزيز سياسات تعبئة الموارد؛</w:t>
      </w:r>
      <w:r w:rsidRPr="00015EEA">
        <w:rPr>
          <w:rFonts w:hint="cs"/>
          <w:rtl/>
        </w:rPr>
        <w:t xml:space="preserve"> </w:t>
      </w:r>
    </w:p>
    <w:p w:rsidR="006F18E6" w:rsidRDefault="006F18E6" w:rsidP="006F18E6">
      <w:pPr>
        <w:pStyle w:val="enumlev1"/>
        <w:rPr>
          <w:rtl/>
        </w:rPr>
      </w:pPr>
      <w:r>
        <w:sym w:font="Symbol" w:char="F0B7"/>
      </w:r>
      <w:r>
        <w:rPr>
          <w:rtl/>
        </w:rPr>
        <w:tab/>
      </w:r>
      <w:r w:rsidRPr="00015EEA">
        <w:rPr>
          <w:rFonts w:hint="cs"/>
          <w:rtl/>
        </w:rPr>
        <w:t>الحفاظ</w:t>
      </w:r>
      <w:r w:rsidRPr="00015EEA">
        <w:rPr>
          <w:rtl/>
        </w:rPr>
        <w:t xml:space="preserve"> </w:t>
      </w:r>
      <w:r w:rsidRPr="00015EEA">
        <w:rPr>
          <w:rFonts w:hint="cs"/>
          <w:rtl/>
        </w:rPr>
        <w:t xml:space="preserve">على ما يقدَّم للأعضاء من </w:t>
      </w:r>
      <w:r w:rsidRPr="00015EEA">
        <w:rPr>
          <w:rtl/>
        </w:rPr>
        <w:t>الخدمات ذات الصلة</w:t>
      </w:r>
      <w:r w:rsidRPr="00015EEA">
        <w:rPr>
          <w:rFonts w:hint="cs"/>
          <w:rtl/>
        </w:rPr>
        <w:t xml:space="preserve"> ب</w:t>
      </w:r>
      <w:r w:rsidRPr="00015EEA">
        <w:rPr>
          <w:rtl/>
        </w:rPr>
        <w:t>المؤتمر</w:t>
      </w:r>
      <w:r w:rsidRPr="00015EEA">
        <w:rPr>
          <w:rFonts w:hint="cs"/>
          <w:rtl/>
        </w:rPr>
        <w:t>ات</w:t>
      </w:r>
      <w:r w:rsidRPr="00015EEA">
        <w:rPr>
          <w:rtl/>
        </w:rPr>
        <w:t xml:space="preserve"> </w:t>
      </w:r>
      <w:r w:rsidRPr="00015EEA">
        <w:rPr>
          <w:rFonts w:hint="cs"/>
          <w:rtl/>
        </w:rPr>
        <w:t>و</w:t>
      </w:r>
      <w:r w:rsidRPr="00015EEA">
        <w:rPr>
          <w:rtl/>
        </w:rPr>
        <w:t>المطبوعات</w:t>
      </w:r>
      <w:r w:rsidRPr="00015EEA">
        <w:rPr>
          <w:rFonts w:hint="cs"/>
          <w:rtl/>
        </w:rPr>
        <w:t xml:space="preserve"> والاستمرار في تحسينها؛ </w:t>
      </w:r>
    </w:p>
    <w:p w:rsidR="006F18E6" w:rsidRDefault="006F18E6" w:rsidP="006F18E6">
      <w:pPr>
        <w:pStyle w:val="enumlev1"/>
        <w:rPr>
          <w:rtl/>
        </w:rPr>
      </w:pPr>
      <w:r>
        <w:sym w:font="Symbol" w:char="F0B7"/>
      </w:r>
      <w:r>
        <w:rPr>
          <w:rtl/>
        </w:rPr>
        <w:tab/>
      </w:r>
      <w:r w:rsidRPr="00015EEA">
        <w:rPr>
          <w:rtl/>
        </w:rPr>
        <w:t xml:space="preserve">تحقيق </w:t>
      </w:r>
      <w:r w:rsidRPr="00015EEA">
        <w:rPr>
          <w:rFonts w:hint="cs"/>
          <w:rtl/>
        </w:rPr>
        <w:t>ال</w:t>
      </w:r>
      <w:r w:rsidRPr="00015EEA">
        <w:rPr>
          <w:rtl/>
        </w:rPr>
        <w:t>قيمة</w:t>
      </w:r>
      <w:r w:rsidRPr="00015EEA">
        <w:rPr>
          <w:rFonts w:hint="cs"/>
          <w:rtl/>
        </w:rPr>
        <w:t xml:space="preserve"> القصوى</w:t>
      </w:r>
      <w:r w:rsidRPr="00015EEA">
        <w:rPr>
          <w:rtl/>
        </w:rPr>
        <w:t xml:space="preserve"> </w:t>
      </w:r>
      <w:r w:rsidRPr="00015EEA">
        <w:rPr>
          <w:rFonts w:hint="cs"/>
          <w:rtl/>
        </w:rPr>
        <w:t>ل</w:t>
      </w:r>
      <w:r w:rsidRPr="00015EEA">
        <w:rPr>
          <w:rtl/>
        </w:rPr>
        <w:t>لمعلومات</w:t>
      </w:r>
      <w:r w:rsidRPr="00015EEA">
        <w:rPr>
          <w:rFonts w:hint="cs"/>
          <w:rtl/>
        </w:rPr>
        <w:t xml:space="preserve"> التي يوفرها</w:t>
      </w:r>
      <w:r w:rsidRPr="00015EEA">
        <w:rPr>
          <w:rtl/>
        </w:rPr>
        <w:t xml:space="preserve"> الاتحاد </w:t>
      </w:r>
      <w:r w:rsidRPr="00015EEA">
        <w:rPr>
          <w:rFonts w:hint="cs"/>
          <w:rtl/>
        </w:rPr>
        <w:t xml:space="preserve">للأعضاء </w:t>
      </w:r>
      <w:r w:rsidRPr="00015EEA">
        <w:rPr>
          <w:rtl/>
        </w:rPr>
        <w:t>و</w:t>
      </w:r>
      <w:r w:rsidRPr="00015EEA">
        <w:rPr>
          <w:rFonts w:hint="cs"/>
          <w:rtl/>
        </w:rPr>
        <w:t>ا</w:t>
      </w:r>
      <w:r w:rsidRPr="00015EEA">
        <w:rPr>
          <w:rtl/>
        </w:rPr>
        <w:t xml:space="preserve">لمجتمع العالمي </w:t>
      </w:r>
      <w:r w:rsidRPr="00015EEA">
        <w:rPr>
          <w:rFonts w:hint="cs"/>
          <w:rtl/>
        </w:rPr>
        <w:t>ل</w:t>
      </w:r>
      <w:r w:rsidRPr="00015EEA">
        <w:rPr>
          <w:rtl/>
        </w:rPr>
        <w:t>تكنولوجيا المعلومات والاتصالات؛</w:t>
      </w:r>
      <w:r w:rsidRPr="00015EEA">
        <w:rPr>
          <w:rFonts w:hint="cs"/>
          <w:rtl/>
        </w:rPr>
        <w:t xml:space="preserve"> </w:t>
      </w:r>
    </w:p>
    <w:p w:rsidR="006F18E6" w:rsidRDefault="006F18E6" w:rsidP="006F18E6">
      <w:pPr>
        <w:pStyle w:val="enumlev1"/>
        <w:rPr>
          <w:rtl/>
        </w:rPr>
      </w:pPr>
      <w:r>
        <w:sym w:font="Symbol" w:char="F0B7"/>
      </w:r>
      <w:r>
        <w:rPr>
          <w:rtl/>
        </w:rPr>
        <w:tab/>
      </w:r>
      <w:r w:rsidRPr="00015EEA">
        <w:rPr>
          <w:rFonts w:hint="cs"/>
          <w:rtl/>
        </w:rPr>
        <w:t>السعي إلى تعميق ال</w:t>
      </w:r>
      <w:r w:rsidRPr="00015EEA">
        <w:rPr>
          <w:rtl/>
        </w:rPr>
        <w:t xml:space="preserve">فهم </w:t>
      </w:r>
      <w:r w:rsidRPr="00015EEA">
        <w:rPr>
          <w:rFonts w:hint="cs"/>
          <w:rtl/>
        </w:rPr>
        <w:t>بشأن</w:t>
      </w:r>
      <w:r w:rsidRPr="00015EEA">
        <w:rPr>
          <w:rtl/>
        </w:rPr>
        <w:t xml:space="preserve"> دور الاتحاد </w:t>
      </w:r>
      <w:r w:rsidRPr="00015EEA">
        <w:rPr>
          <w:rFonts w:hint="cs"/>
          <w:rtl/>
        </w:rPr>
        <w:t>والترويج</w:t>
      </w:r>
      <w:r w:rsidRPr="00015EEA">
        <w:rPr>
          <w:rtl/>
        </w:rPr>
        <w:t xml:space="preserve"> </w:t>
      </w:r>
      <w:r w:rsidRPr="00015EEA">
        <w:rPr>
          <w:rFonts w:hint="cs"/>
          <w:rtl/>
        </w:rPr>
        <w:t>ل</w:t>
      </w:r>
      <w:r w:rsidRPr="00015EEA">
        <w:rPr>
          <w:rtl/>
        </w:rPr>
        <w:t>أنشطته</w:t>
      </w:r>
      <w:r w:rsidRPr="00015EEA">
        <w:rPr>
          <w:rFonts w:hint="cs"/>
          <w:rtl/>
        </w:rPr>
        <w:t xml:space="preserve"> </w:t>
      </w:r>
      <w:r>
        <w:rPr>
          <w:rFonts w:hint="cs"/>
          <w:rtl/>
        </w:rPr>
        <w:t>ورسالته</w:t>
      </w:r>
      <w:r w:rsidRPr="00015EEA">
        <w:rPr>
          <w:rtl/>
        </w:rPr>
        <w:t xml:space="preserve"> </w:t>
      </w:r>
      <w:r w:rsidRPr="00015EEA">
        <w:rPr>
          <w:rFonts w:hint="cs"/>
          <w:rtl/>
        </w:rPr>
        <w:t>لدى الجهات</w:t>
      </w:r>
      <w:r w:rsidRPr="00015EEA">
        <w:rPr>
          <w:rtl/>
        </w:rPr>
        <w:t xml:space="preserve"> الأساسية</w:t>
      </w:r>
      <w:r w:rsidRPr="00015EEA">
        <w:rPr>
          <w:rFonts w:hint="cs"/>
          <w:rtl/>
        </w:rPr>
        <w:t xml:space="preserve"> التي يمثلها</w:t>
      </w:r>
      <w:r w:rsidRPr="00015EEA">
        <w:rPr>
          <w:rtl/>
        </w:rPr>
        <w:t>؛</w:t>
      </w:r>
      <w:r w:rsidRPr="00015EEA">
        <w:rPr>
          <w:rFonts w:hint="cs"/>
          <w:rtl/>
        </w:rPr>
        <w:t xml:space="preserve"> </w:t>
      </w:r>
    </w:p>
    <w:p w:rsidR="006F18E6" w:rsidRDefault="006F18E6" w:rsidP="006F18E6">
      <w:pPr>
        <w:pStyle w:val="enumlev1"/>
        <w:rPr>
          <w:rtl/>
        </w:rPr>
      </w:pPr>
      <w:r>
        <w:sym w:font="Symbol" w:char="F0B7"/>
      </w:r>
      <w:r>
        <w:rPr>
          <w:rtl/>
        </w:rPr>
        <w:tab/>
      </w:r>
      <w:r w:rsidRPr="00015EEA">
        <w:rPr>
          <w:rtl/>
        </w:rPr>
        <w:t xml:space="preserve">تعزيز </w:t>
      </w:r>
      <w:r w:rsidRPr="00015EEA">
        <w:rPr>
          <w:rFonts w:hint="cs"/>
          <w:rtl/>
        </w:rPr>
        <w:t>تيسر</w:t>
      </w:r>
      <w:r w:rsidRPr="00015EEA">
        <w:rPr>
          <w:rtl/>
        </w:rPr>
        <w:t xml:space="preserve"> البنية التحتية </w:t>
      </w:r>
      <w:r w:rsidRPr="00015EEA">
        <w:rPr>
          <w:rFonts w:hint="cs"/>
          <w:rtl/>
        </w:rPr>
        <w:t>ل</w:t>
      </w:r>
      <w:r w:rsidRPr="00015EEA">
        <w:rPr>
          <w:rtl/>
        </w:rPr>
        <w:t>تكنولوجيا المعلومات وخدمات</w:t>
      </w:r>
      <w:r w:rsidRPr="00015EEA">
        <w:rPr>
          <w:rFonts w:hint="cs"/>
          <w:rtl/>
        </w:rPr>
        <w:t>ها وضمان خواصها الوظيفية؛</w:t>
      </w:r>
      <w:r w:rsidRPr="00015EEA">
        <w:rPr>
          <w:rtl/>
        </w:rPr>
        <w:t xml:space="preserve"> </w:t>
      </w:r>
    </w:p>
    <w:p w:rsidR="006F18E6" w:rsidRDefault="006F18E6" w:rsidP="006F18E6">
      <w:pPr>
        <w:pStyle w:val="enumlev1"/>
        <w:rPr>
          <w:rtl/>
        </w:rPr>
      </w:pPr>
      <w:r>
        <w:sym w:font="Symbol" w:char="F0B7"/>
      </w:r>
      <w:r>
        <w:rPr>
          <w:rtl/>
        </w:rPr>
        <w:tab/>
      </w:r>
      <w:r w:rsidRPr="00015EEA">
        <w:rPr>
          <w:rFonts w:hint="cs"/>
          <w:rtl/>
        </w:rPr>
        <w:t>إعلاء</w:t>
      </w:r>
      <w:r w:rsidRPr="00015EEA">
        <w:rPr>
          <w:rtl/>
        </w:rPr>
        <w:t xml:space="preserve"> قيمة </w:t>
      </w:r>
      <w:r w:rsidRPr="00015EEA">
        <w:rPr>
          <w:rFonts w:hint="cs"/>
          <w:rtl/>
        </w:rPr>
        <w:t>ا</w:t>
      </w:r>
      <w:r w:rsidRPr="00015EEA">
        <w:rPr>
          <w:rtl/>
        </w:rPr>
        <w:t xml:space="preserve">لأنشطة القطاعية؛ </w:t>
      </w:r>
    </w:p>
    <w:p w:rsidR="006F18E6" w:rsidRPr="00015EEA" w:rsidRDefault="006F18E6" w:rsidP="006F18E6">
      <w:pPr>
        <w:pStyle w:val="enumlev1"/>
        <w:rPr>
          <w:rtl/>
          <w:lang w:bidi="ar-EG"/>
        </w:rPr>
      </w:pPr>
      <w:r>
        <w:lastRenderedPageBreak/>
        <w:sym w:font="Symbol" w:char="F0B7"/>
      </w:r>
      <w:r>
        <w:rPr>
          <w:rtl/>
        </w:rPr>
        <w:tab/>
      </w:r>
      <w:r w:rsidRPr="00015EEA">
        <w:rPr>
          <w:rtl/>
        </w:rPr>
        <w:t xml:space="preserve">تعزيز الابتكار من خلال دعم الجهود التي تبذلها القطاعات </w:t>
      </w:r>
      <w:r w:rsidRPr="00015EEA">
        <w:rPr>
          <w:rFonts w:hint="cs"/>
          <w:rtl/>
        </w:rPr>
        <w:t xml:space="preserve">لتهيئة </w:t>
      </w:r>
      <w:r w:rsidRPr="00015EEA">
        <w:rPr>
          <w:rtl/>
        </w:rPr>
        <w:t xml:space="preserve">نظام </w:t>
      </w:r>
      <w:r w:rsidRPr="00015EEA">
        <w:rPr>
          <w:rFonts w:hint="cs"/>
          <w:rtl/>
        </w:rPr>
        <w:t>إيكولوجي يفسح</w:t>
      </w:r>
      <w:r w:rsidRPr="00015EEA">
        <w:rPr>
          <w:rtl/>
        </w:rPr>
        <w:t xml:space="preserve"> </w:t>
      </w:r>
      <w:r w:rsidRPr="00015EEA">
        <w:rPr>
          <w:rFonts w:hint="cs"/>
          <w:rtl/>
        </w:rPr>
        <w:t>مجالاً كافياً</w:t>
      </w:r>
      <w:r w:rsidRPr="00015EEA">
        <w:rPr>
          <w:rtl/>
        </w:rPr>
        <w:t xml:space="preserve"> للابتكار والتكيف مع </w:t>
      </w:r>
      <w:r w:rsidRPr="00015EEA">
        <w:rPr>
          <w:rFonts w:hint="cs"/>
          <w:rtl/>
        </w:rPr>
        <w:t>البيئة المتغيرة ل</w:t>
      </w:r>
      <w:r w:rsidRPr="00015EEA">
        <w:rPr>
          <w:rtl/>
        </w:rPr>
        <w:t>لاتصالات/تكنولوجيا المعلومات</w:t>
      </w:r>
      <w:r w:rsidRPr="00015EEA">
        <w:rPr>
          <w:rFonts w:hint="cs"/>
          <w:rtl/>
        </w:rPr>
        <w:t> </w:t>
      </w:r>
      <w:r w:rsidRPr="00015EEA">
        <w:rPr>
          <w:rtl/>
        </w:rPr>
        <w:t>والاتصالات.</w:t>
      </w:r>
    </w:p>
    <w:p w:rsidR="006F18E6" w:rsidRPr="00015EEA" w:rsidRDefault="006F18E6" w:rsidP="006F18E6">
      <w:pPr>
        <w:rPr>
          <w:rtl/>
          <w:lang w:bidi="ar-EG"/>
        </w:rPr>
      </w:pPr>
      <w:r w:rsidRPr="00015EEA">
        <w:rPr>
          <w:rtl/>
        </w:rPr>
        <w:t xml:space="preserve">وستستمر الجهود المبذولة لتحديث ممارسات الإدارة في الأمانة العامة بأسرها خلال هذه الفترة، بالإضافة إلى </w:t>
      </w:r>
      <w:r w:rsidRPr="00015EEA">
        <w:rPr>
          <w:rFonts w:hint="cs"/>
          <w:rtl/>
        </w:rPr>
        <w:t>ال</w:t>
      </w:r>
      <w:r w:rsidRPr="00015EEA">
        <w:rPr>
          <w:rtl/>
        </w:rPr>
        <w:t xml:space="preserve">تعزيز المستمر </w:t>
      </w:r>
      <w:r w:rsidRPr="00015EEA">
        <w:rPr>
          <w:rFonts w:hint="cs"/>
          <w:rtl/>
        </w:rPr>
        <w:t>ل</w:t>
      </w:r>
      <w:r w:rsidRPr="00015EEA">
        <w:rPr>
          <w:rtl/>
        </w:rPr>
        <w:t>لتنظيم القائم على النتائج، بما في ذلك المواءمة بين عمليات التخطيط التشغيلي والمالي/</w:t>
      </w:r>
      <w:r w:rsidRPr="00015EEA">
        <w:rPr>
          <w:rFonts w:hint="cs"/>
          <w:rtl/>
        </w:rPr>
        <w:t>ذي الصلة</w:t>
      </w:r>
      <w:r w:rsidRPr="00015EEA">
        <w:rPr>
          <w:rtl/>
        </w:rPr>
        <w:t xml:space="preserve"> </w:t>
      </w:r>
      <w:r w:rsidRPr="00015EEA">
        <w:rPr>
          <w:rFonts w:hint="cs"/>
          <w:rtl/>
        </w:rPr>
        <w:t>ب</w:t>
      </w:r>
      <w:r w:rsidRPr="00015EEA">
        <w:rPr>
          <w:rtl/>
        </w:rPr>
        <w:t>الميزانية والاستراتيجي.</w:t>
      </w:r>
    </w:p>
    <w:p w:rsidR="006F18E6" w:rsidRPr="004431BB" w:rsidRDefault="006F18E6" w:rsidP="006F18E6">
      <w:pPr>
        <w:rPr>
          <w:spacing w:val="-4"/>
          <w:rtl/>
          <w:lang w:bidi="ar-EG"/>
        </w:rPr>
      </w:pPr>
      <w:r w:rsidRPr="004431BB">
        <w:rPr>
          <w:rFonts w:hint="cs"/>
          <w:spacing w:val="-4"/>
          <w:rtl/>
        </w:rPr>
        <w:t>وثمة مشروع استراتيجي رئيسي خلال هذه الفترة يجدر ذكره بصورة منفردة: وهو هدم مبنى فارامبيه، واستبداله بمبنى واحد</w:t>
      </w:r>
      <w:r w:rsidRPr="004431BB">
        <w:rPr>
          <w:rFonts w:hint="cs"/>
          <w:spacing w:val="-4"/>
          <w:rtl/>
          <w:lang w:bidi="ar-EG"/>
        </w:rPr>
        <w:t xml:space="preserve"> قادر أيضاً على استيعاب خصائص برج الاتحاد المحتفظ بها ومعظم خصائص مبنى مونبريان.</w:t>
      </w:r>
    </w:p>
    <w:p w:rsidR="006F18E6" w:rsidRDefault="006F18E6" w:rsidP="002A2BF9">
      <w:pPr>
        <w:pStyle w:val="Heading1"/>
        <w:tabs>
          <w:tab w:val="left" w:pos="850"/>
        </w:tabs>
        <w:rPr>
          <w:rtl/>
        </w:rPr>
      </w:pPr>
      <w:r>
        <w:t>3</w:t>
      </w:r>
      <w:r>
        <w:rPr>
          <w:rtl/>
          <w:lang w:bidi="ar-EG"/>
        </w:rPr>
        <w:tab/>
      </w:r>
      <w:r>
        <w:rPr>
          <w:rFonts w:hint="cs"/>
          <w:rtl/>
          <w:lang w:bidi="ar-EG"/>
        </w:rPr>
        <w:t>ال</w:t>
      </w:r>
      <w:r w:rsidRPr="00A31CCB">
        <w:rPr>
          <w:rFonts w:hint="cs"/>
          <w:rtl/>
        </w:rPr>
        <w:t xml:space="preserve">أهداف </w:t>
      </w:r>
      <w:r w:rsidRPr="005C475B">
        <w:rPr>
          <w:rFonts w:hint="cs"/>
          <w:rtl/>
        </w:rPr>
        <w:t>والنتائج والنواتج</w:t>
      </w:r>
    </w:p>
    <w:p w:rsidR="006F18E6" w:rsidRPr="006F18E6" w:rsidRDefault="006F18E6" w:rsidP="002A2BF9">
      <w:pPr>
        <w:pStyle w:val="Heading2"/>
        <w:rPr>
          <w:rtl/>
        </w:rPr>
      </w:pPr>
      <w:r w:rsidRPr="006F18E6">
        <w:rPr>
          <w:rFonts w:hint="cs"/>
          <w:rtl/>
        </w:rPr>
        <w:t>قطاع الاتصالات الراديوية</w:t>
      </w:r>
    </w:p>
    <w:p w:rsidR="006F18E6" w:rsidRPr="00FB2F9D" w:rsidRDefault="006F18E6" w:rsidP="002A2BF9">
      <w:pPr>
        <w:pStyle w:val="Heading2"/>
        <w:spacing w:after="120"/>
        <w:rPr>
          <w:rtl/>
        </w:rPr>
      </w:pPr>
      <w:r w:rsidRPr="00A31CCB">
        <w:rPr>
          <w:rFonts w:hint="cs"/>
          <w:rtl/>
        </w:rPr>
        <w:t xml:space="preserve">توزيع </w:t>
      </w:r>
      <w:r w:rsidRPr="006F18E6">
        <w:rPr>
          <w:rFonts w:hint="cs"/>
          <w:rtl/>
        </w:rPr>
        <w:t>الموارد</w:t>
      </w:r>
      <w:r w:rsidRPr="00A31CCB">
        <w:rPr>
          <w:rFonts w:hint="cs"/>
          <w:rtl/>
        </w:rPr>
        <w:t xml:space="preserve"> على أهداف قطاع الاتصالات الراديوية ونواتجه للفترة </w:t>
      </w:r>
      <w:r w:rsidRPr="00A31CCB">
        <w:t>2021-2020</w:t>
      </w: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78"/>
        <w:gridCol w:w="709"/>
        <w:gridCol w:w="4252"/>
      </w:tblGrid>
      <w:tr w:rsidR="006F18E6" w:rsidTr="006F18E6">
        <w:trPr>
          <w:jc w:val="center"/>
        </w:trPr>
        <w:tc>
          <w:tcPr>
            <w:tcW w:w="4678" w:type="dxa"/>
          </w:tcPr>
          <w:p w:rsidR="006F18E6" w:rsidRPr="007653D8" w:rsidRDefault="007653D8" w:rsidP="002A2BF9">
            <w:pPr>
              <w:keepNext/>
              <w:keepLines/>
              <w:tabs>
                <w:tab w:val="left" w:pos="567"/>
                <w:tab w:val="left" w:pos="1134"/>
                <w:tab w:val="left" w:pos="1701"/>
                <w:tab w:val="left" w:pos="2268"/>
                <w:tab w:val="left" w:pos="2835"/>
              </w:tabs>
              <w:autoSpaceDE w:val="0"/>
              <w:autoSpaceDN w:val="0"/>
              <w:adjustRightInd w:val="0"/>
              <w:spacing w:after="240"/>
              <w:rPr>
                <w:rFonts w:cstheme="minorHAnsi"/>
                <w:color w:val="2E74B5"/>
                <w:lang w:val="en"/>
              </w:rPr>
            </w:pPr>
            <w:r w:rsidRPr="007653D8">
              <w:rPr>
                <w:rFonts w:hint="cs"/>
                <w:color w:val="2E74B5"/>
                <w:rtl/>
              </w:rPr>
              <w:t>أهداف قطاع الاتصالات الراديوية</w:t>
            </w:r>
          </w:p>
        </w:tc>
        <w:tc>
          <w:tcPr>
            <w:tcW w:w="709" w:type="dxa"/>
          </w:tcPr>
          <w:p w:rsidR="006F18E6" w:rsidRPr="00305F55" w:rsidRDefault="006F18E6" w:rsidP="002A2BF9">
            <w:pPr>
              <w:keepNext/>
              <w:keepLines/>
              <w:tabs>
                <w:tab w:val="left" w:pos="567"/>
                <w:tab w:val="left" w:pos="1134"/>
                <w:tab w:val="left" w:pos="1701"/>
                <w:tab w:val="left" w:pos="2268"/>
                <w:tab w:val="left" w:pos="2835"/>
              </w:tabs>
              <w:autoSpaceDE w:val="0"/>
              <w:autoSpaceDN w:val="0"/>
              <w:adjustRightInd w:val="0"/>
              <w:spacing w:after="240"/>
              <w:rPr>
                <w:rFonts w:cstheme="minorHAnsi"/>
                <w:color w:val="2E74B5"/>
                <w:lang w:val="en"/>
              </w:rPr>
            </w:pPr>
          </w:p>
        </w:tc>
        <w:tc>
          <w:tcPr>
            <w:tcW w:w="4252" w:type="dxa"/>
            <w:vMerge w:val="restart"/>
            <w:vAlign w:val="center"/>
          </w:tcPr>
          <w:p w:rsidR="006F18E6" w:rsidRPr="007467D2" w:rsidRDefault="00DE2525" w:rsidP="002A2BF9">
            <w:pPr>
              <w:keepNext/>
              <w:keepLines/>
              <w:tabs>
                <w:tab w:val="left" w:pos="567"/>
                <w:tab w:val="left" w:pos="1134"/>
                <w:tab w:val="left" w:pos="1701"/>
                <w:tab w:val="left" w:pos="2268"/>
                <w:tab w:val="left" w:pos="2835"/>
              </w:tabs>
              <w:autoSpaceDE w:val="0"/>
              <w:autoSpaceDN w:val="0"/>
              <w:adjustRightInd w:val="0"/>
              <w:spacing w:after="240"/>
              <w:jc w:val="center"/>
              <w:rPr>
                <w:rFonts w:ascii="Calibri Light" w:hAnsi="Calibri Light" w:cs="Calibri Light"/>
                <w:color w:val="2E74B5"/>
                <w:lang w:val="en"/>
              </w:rPr>
            </w:pPr>
            <w:r w:rsidRPr="003323F5">
              <w:rPr>
                <w:noProof/>
                <w:sz w:val="20"/>
                <w:szCs w:val="26"/>
                <w:lang w:val="en-GB"/>
              </w:rPr>
              <mc:AlternateContent>
                <mc:Choice Requires="wpg">
                  <w:drawing>
                    <wp:anchor distT="0" distB="0" distL="114300" distR="114300" simplePos="0" relativeHeight="251660288" behindDoc="0" locked="0" layoutInCell="1" allowOverlap="1" wp14:anchorId="52407A70" wp14:editId="0EA60CE2">
                      <wp:simplePos x="0" y="0"/>
                      <wp:positionH relativeFrom="column">
                        <wp:posOffset>1894205</wp:posOffset>
                      </wp:positionH>
                      <wp:positionV relativeFrom="paragraph">
                        <wp:posOffset>361315</wp:posOffset>
                      </wp:positionV>
                      <wp:extent cx="708025" cy="957580"/>
                      <wp:effectExtent l="0" t="0" r="0" b="13970"/>
                      <wp:wrapNone/>
                      <wp:docPr id="11" name="Group 11"/>
                      <wp:cNvGraphicFramePr/>
                      <a:graphic xmlns:a="http://schemas.openxmlformats.org/drawingml/2006/main">
                        <a:graphicData uri="http://schemas.microsoft.com/office/word/2010/wordprocessingGroup">
                          <wpg:wgp>
                            <wpg:cNvGrpSpPr/>
                            <wpg:grpSpPr>
                              <a:xfrm>
                                <a:off x="0" y="0"/>
                                <a:ext cx="708409" cy="957768"/>
                                <a:chOff x="0" y="0"/>
                                <a:chExt cx="892454" cy="1286132"/>
                              </a:xfrm>
                              <a:solidFill>
                                <a:schemeClr val="bg1"/>
                              </a:solidFill>
                            </wpg:grpSpPr>
                            <wps:wsp>
                              <wps:cNvPr id="15" name="Rectangle 15"/>
                              <wps:cNvSpPr/>
                              <wps:spPr>
                                <a:xfrm>
                                  <a:off x="0" y="0"/>
                                  <a:ext cx="892454" cy="1272844"/>
                                </a:xfrm>
                                <a:prstGeom prst="rect">
                                  <a:avLst/>
                                </a:prstGeom>
                                <a:grp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Text Box 16"/>
                              <wps:cNvSpPr txBox="1"/>
                              <wps:spPr>
                                <a:xfrm>
                                  <a:off x="25797" y="74559"/>
                                  <a:ext cx="863192" cy="383883"/>
                                </a:xfrm>
                                <a:prstGeom prst="rect">
                                  <a:avLst/>
                                </a:prstGeom>
                                <a:grpFill/>
                                <a:ln w="6350">
                                  <a:noFill/>
                                </a:ln>
                                <a:effectLst/>
                              </wps:spPr>
                              <wps:txbx>
                                <w:txbxContent>
                                  <w:p w:rsidR="009F4069" w:rsidRPr="007653D8" w:rsidRDefault="009F4069" w:rsidP="00DE2525">
                                    <w:pPr>
                                      <w:jc w:val="left"/>
                                      <w:rPr>
                                        <w:b/>
                                        <w:bCs/>
                                        <w:sz w:val="18"/>
                                        <w:szCs w:val="24"/>
                                        <w:rtl/>
                                        <w:lang w:bidi="ar-SY"/>
                                      </w:rPr>
                                    </w:pPr>
                                    <w:r w:rsidRPr="007653D8">
                                      <w:rPr>
                                        <w:b/>
                                        <w:bCs/>
                                        <w:color w:val="5D9DD7"/>
                                        <w:sz w:val="18"/>
                                        <w:szCs w:val="24"/>
                                        <w:lang w:bidi="ar-SY"/>
                                      </w:rPr>
                                      <w:sym w:font="Webdings" w:char="F03C"/>
                                    </w:r>
                                    <w:r w:rsidRPr="007653D8">
                                      <w:rPr>
                                        <w:rFonts w:hint="cs"/>
                                        <w:b/>
                                        <w:bCs/>
                                        <w:sz w:val="18"/>
                                        <w:szCs w:val="24"/>
                                        <w:rtl/>
                                        <w:lang w:bidi="ar-EG"/>
                                      </w:rPr>
                                      <w:t xml:space="preserve"> </w:t>
                                    </w:r>
                                    <w:r w:rsidRPr="007653D8">
                                      <w:rPr>
                                        <w:rFonts w:hint="cs"/>
                                        <w:b/>
                                        <w:bCs/>
                                        <w:sz w:val="18"/>
                                        <w:szCs w:val="24"/>
                                        <w:rtl/>
                                        <w:lang w:bidi="ar-SY"/>
                                      </w:rPr>
                                      <w:t xml:space="preserve">الهدف </w:t>
                                    </w:r>
                                    <w:r w:rsidRPr="007653D8">
                                      <w:rPr>
                                        <w:b/>
                                        <w:bCs/>
                                        <w:sz w:val="18"/>
                                        <w:szCs w:val="24"/>
                                        <w:lang w:bidi="ar-SY"/>
                                      </w:rPr>
                                      <w:t>1.R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7" name="Text Box 17"/>
                              <wps:cNvSpPr txBox="1"/>
                              <wps:spPr>
                                <a:xfrm>
                                  <a:off x="25885" y="515479"/>
                                  <a:ext cx="863192" cy="362530"/>
                                </a:xfrm>
                                <a:prstGeom prst="rect">
                                  <a:avLst/>
                                </a:prstGeom>
                                <a:grpFill/>
                                <a:ln w="6350">
                                  <a:noFill/>
                                </a:ln>
                                <a:effectLst/>
                              </wps:spPr>
                              <wps:txbx>
                                <w:txbxContent>
                                  <w:p w:rsidR="009F4069" w:rsidRPr="007653D8" w:rsidRDefault="009F4069" w:rsidP="00DE2525">
                                    <w:pPr>
                                      <w:jc w:val="left"/>
                                      <w:rPr>
                                        <w:b/>
                                        <w:bCs/>
                                        <w:sz w:val="18"/>
                                        <w:szCs w:val="24"/>
                                        <w:rtl/>
                                        <w:lang w:bidi="ar-SY"/>
                                      </w:rPr>
                                    </w:pPr>
                                    <w:r w:rsidRPr="007653D8">
                                      <w:rPr>
                                        <w:b/>
                                        <w:bCs/>
                                        <w:color w:val="FF6600"/>
                                        <w:sz w:val="18"/>
                                        <w:szCs w:val="24"/>
                                        <w:lang w:bidi="ar-SY"/>
                                      </w:rPr>
                                      <w:sym w:font="Webdings" w:char="F03C"/>
                                    </w:r>
                                    <w:r w:rsidRPr="007653D8">
                                      <w:rPr>
                                        <w:rFonts w:hint="cs"/>
                                        <w:b/>
                                        <w:bCs/>
                                        <w:sz w:val="18"/>
                                        <w:szCs w:val="24"/>
                                        <w:rtl/>
                                        <w:lang w:bidi="ar-SY"/>
                                      </w:rPr>
                                      <w:t xml:space="preserve"> الهدف </w:t>
                                    </w:r>
                                    <w:r w:rsidRPr="007653D8">
                                      <w:rPr>
                                        <w:b/>
                                        <w:bCs/>
                                        <w:sz w:val="18"/>
                                        <w:szCs w:val="24"/>
                                        <w:lang w:bidi="ar-SY"/>
                                      </w:rPr>
                                      <w:t>2.R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8" name="Text Box 18"/>
                              <wps:cNvSpPr txBox="1"/>
                              <wps:spPr>
                                <a:xfrm>
                                  <a:off x="25885" y="935536"/>
                                  <a:ext cx="863192" cy="350596"/>
                                </a:xfrm>
                                <a:prstGeom prst="rect">
                                  <a:avLst/>
                                </a:prstGeom>
                                <a:grpFill/>
                                <a:ln w="6350">
                                  <a:noFill/>
                                </a:ln>
                                <a:effectLst/>
                              </wps:spPr>
                              <wps:txbx>
                                <w:txbxContent>
                                  <w:p w:rsidR="009F4069" w:rsidRPr="007653D8" w:rsidRDefault="009F4069" w:rsidP="00DE2525">
                                    <w:pPr>
                                      <w:jc w:val="left"/>
                                      <w:rPr>
                                        <w:b/>
                                        <w:bCs/>
                                        <w:sz w:val="18"/>
                                        <w:szCs w:val="24"/>
                                        <w:rtl/>
                                        <w:lang w:bidi="ar-SY"/>
                                      </w:rPr>
                                    </w:pPr>
                                    <w:r w:rsidRPr="007653D8">
                                      <w:rPr>
                                        <w:b/>
                                        <w:bCs/>
                                        <w:color w:val="969696"/>
                                        <w:sz w:val="18"/>
                                        <w:szCs w:val="24"/>
                                        <w:lang w:bidi="ar-SY"/>
                                      </w:rPr>
                                      <w:sym w:font="Webdings" w:char="F03C"/>
                                    </w:r>
                                    <w:r w:rsidRPr="007653D8">
                                      <w:rPr>
                                        <w:rFonts w:hint="cs"/>
                                        <w:b/>
                                        <w:bCs/>
                                        <w:sz w:val="18"/>
                                        <w:szCs w:val="24"/>
                                        <w:rtl/>
                                        <w:lang w:bidi="ar-SY"/>
                                      </w:rPr>
                                      <w:t xml:space="preserve"> الهدف </w:t>
                                    </w:r>
                                    <w:r w:rsidRPr="007653D8">
                                      <w:rPr>
                                        <w:b/>
                                        <w:bCs/>
                                        <w:sz w:val="18"/>
                                        <w:szCs w:val="24"/>
                                        <w:lang w:bidi="ar-SY"/>
                                      </w:rPr>
                                      <w:t>3.R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2407A70" id="Group 11" o:spid="_x0000_s1026" style="position:absolute;left:0;text-align:left;margin-left:149.15pt;margin-top:28.45pt;width:55.75pt;height:75.4pt;z-index:251660288;mso-width-relative:margin;mso-height-relative:margin" coordsize="8924,128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">
                      <v:rect id="Rectangle 15" o:spid="_x0000_s1027" style="position:absolute;width:8924;height:1272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O38MAA&#10;AADbAAAADwAAAGRycy9kb3ducmV2LnhtbERPTWsCMRC9F/wPYQRvNatgkdUoKkhbPEhtvY/JuLu4&#10;mSxJ3F3/fVMQepvH+5zlure1aMmHyrGCyTgDQaydqbhQ8PO9f52DCBHZYO2YFDwowHo1eFliblzH&#10;X9SeYiFSCIccFZQxNrmUQZdkMYxdQ5y4q/MWY4K+kMZjl8JtLadZ9iYtVpwaSmxoV5K+ne5Wwdld&#10;t53VF/5sH8fq/n7wWs8PSo2G/WYBIlIf/8VP94dJ82fw90s6QK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KO38MAAAADbAAAADwAAAAAAAAAAAAAAAACYAgAAZHJzL2Rvd25y&#10;ZXYueG1sUEsFBgAAAAAEAAQA9QAAAIUDAAAAAA==&#10;" filled="f" stroked="f" strokeweight="1pt"/>
                      <v:shapetype id="_x0000_t202" coordsize="21600,21600" o:spt="202" path="m,l,21600r21600,l21600,xe">
                        <v:stroke joinstyle="miter"/>
                        <v:path gradientshapeok="t" o:connecttype="rect"/>
                      </v:shapetype>
                      <v:shape id="Text Box 16" o:spid="_x0000_s1028" type="#_x0000_t202" style="position:absolute;left:257;top:745;width:8632;height:38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VqpcMA&#10;AADbAAAADwAAAGRycy9kb3ducmV2LnhtbERPS0vDQBC+C/0PyxS82U17KJJ2W6QP8KDWVgW9jdkx&#10;Cc3Oht1pmv57VxB6m4/vOfNl7xrVUYi1ZwPjUQaKuPC25tLA+9v27h5UFGSLjWcycKEIy8XgZo65&#10;9WfeU3eQUqUQjjkaqETaXOtYVOQwjnxLnLgfHxxKgqHUNuA5hbtGT7Jsqh3WnBoqbGlVUXE8nJyB&#10;5jOGp+9Mvrp1+SyvO3362IxfjLkd9g8zUEK9XMX/7keb5k/h75d0gF7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DVqpcMAAADbAAAADwAAAAAAAAAAAAAAAACYAgAAZHJzL2Rv&#10;d25yZXYueG1sUEsFBgAAAAAEAAQA9QAAAIgDAAAAAA==&#10;" filled="f" stroked="f" strokeweight=".5pt">
                        <v:textbox inset="0,0,0,0">
                          <w:txbxContent>
                            <w:p w:rsidR="009F4069" w:rsidRPr="007653D8" w:rsidRDefault="009F4069" w:rsidP="00DE2525">
                              <w:pPr>
                                <w:jc w:val="left"/>
                                <w:rPr>
                                  <w:b/>
                                  <w:bCs/>
                                  <w:sz w:val="18"/>
                                  <w:szCs w:val="24"/>
                                  <w:rtl/>
                                  <w:lang w:bidi="ar-SY"/>
                                </w:rPr>
                              </w:pPr>
                              <w:r w:rsidRPr="007653D8">
                                <w:rPr>
                                  <w:b/>
                                  <w:bCs/>
                                  <w:color w:val="5D9DD7"/>
                                  <w:sz w:val="18"/>
                                  <w:szCs w:val="24"/>
                                  <w:lang w:bidi="ar-SY"/>
                                </w:rPr>
                                <w:sym w:font="Webdings" w:char="F03C"/>
                              </w:r>
                              <w:r w:rsidRPr="007653D8">
                                <w:rPr>
                                  <w:rFonts w:hint="cs"/>
                                  <w:b/>
                                  <w:bCs/>
                                  <w:sz w:val="18"/>
                                  <w:szCs w:val="24"/>
                                  <w:rtl/>
                                  <w:lang w:bidi="ar-EG"/>
                                </w:rPr>
                                <w:t xml:space="preserve"> </w:t>
                              </w:r>
                              <w:r w:rsidRPr="007653D8">
                                <w:rPr>
                                  <w:rFonts w:hint="cs"/>
                                  <w:b/>
                                  <w:bCs/>
                                  <w:sz w:val="18"/>
                                  <w:szCs w:val="24"/>
                                  <w:rtl/>
                                  <w:lang w:bidi="ar-SY"/>
                                </w:rPr>
                                <w:t xml:space="preserve">الهدف </w:t>
                              </w:r>
                              <w:r w:rsidRPr="007653D8">
                                <w:rPr>
                                  <w:b/>
                                  <w:bCs/>
                                  <w:sz w:val="18"/>
                                  <w:szCs w:val="24"/>
                                  <w:lang w:bidi="ar-SY"/>
                                </w:rPr>
                                <w:t>1.R</w:t>
                              </w:r>
                            </w:p>
                          </w:txbxContent>
                        </v:textbox>
                      </v:shape>
                      <v:shape id="Text Box 17" o:spid="_x0000_s1029" type="#_x0000_t202" style="position:absolute;left:258;top:5154;width:8632;height:36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3nPPsMA&#10;AADbAAAADwAAAGRycy9kb3ducmV2LnhtbERPS2vCQBC+F/oflin0Vjd6aCV1FbEKHvpQ20J7m2an&#10;SWh2NuyOMf57tyB4m4/vOZNZ7xrVUYi1ZwPDQQaKuPC25tLAx/vqbgwqCrLFxjMZOFKE2fT6aoK5&#10;9QfeUreTUqUQjjkaqETaXOtYVOQwDnxLnLhfHxxKgqHUNuAhhbtGj7LsXjusOTVU2NKiouJvt3cG&#10;mq8Ynn8y+e6eyhfZvOn953L4asztTT9/BCXUy0V8dq9tmv8A/7+kA/T0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3nPPsMAAADbAAAADwAAAAAAAAAAAAAAAACYAgAAZHJzL2Rv&#10;d25yZXYueG1sUEsFBgAAAAAEAAQA9QAAAIgDAAAAAA==&#10;" filled="f" stroked="f" strokeweight=".5pt">
                        <v:textbox inset="0,0,0,0">
                          <w:txbxContent>
                            <w:p w:rsidR="009F4069" w:rsidRPr="007653D8" w:rsidRDefault="009F4069" w:rsidP="00DE2525">
                              <w:pPr>
                                <w:jc w:val="left"/>
                                <w:rPr>
                                  <w:b/>
                                  <w:bCs/>
                                  <w:sz w:val="18"/>
                                  <w:szCs w:val="24"/>
                                  <w:rtl/>
                                  <w:lang w:bidi="ar-SY"/>
                                </w:rPr>
                              </w:pPr>
                              <w:r w:rsidRPr="007653D8">
                                <w:rPr>
                                  <w:b/>
                                  <w:bCs/>
                                  <w:color w:val="FF6600"/>
                                  <w:sz w:val="18"/>
                                  <w:szCs w:val="24"/>
                                  <w:lang w:bidi="ar-SY"/>
                                </w:rPr>
                                <w:sym w:font="Webdings" w:char="F03C"/>
                              </w:r>
                              <w:r w:rsidRPr="007653D8">
                                <w:rPr>
                                  <w:rFonts w:hint="cs"/>
                                  <w:b/>
                                  <w:bCs/>
                                  <w:sz w:val="18"/>
                                  <w:szCs w:val="24"/>
                                  <w:rtl/>
                                  <w:lang w:bidi="ar-SY"/>
                                </w:rPr>
                                <w:t xml:space="preserve"> الهدف </w:t>
                              </w:r>
                              <w:r w:rsidRPr="007653D8">
                                <w:rPr>
                                  <w:b/>
                                  <w:bCs/>
                                  <w:sz w:val="18"/>
                                  <w:szCs w:val="24"/>
                                  <w:lang w:bidi="ar-SY"/>
                                </w:rPr>
                                <w:t>2.R</w:t>
                              </w:r>
                            </w:p>
                          </w:txbxContent>
                        </v:textbox>
                      </v:shape>
                      <v:shape id="Text Box 18" o:spid="_x0000_s1030" type="#_x0000_t202" style="position:absolute;left:258;top:9355;width:8632;height:35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ZbTMUA&#10;AADbAAAADwAAAGRycy9kb3ducmV2LnhtbESPzU7DQAyE70i8w8pI3OimHCoUuq0QPxKHAm0Bqb2Z&#10;rEkist5o103D29cHJG62Zjzzeb4cQ2cGSrmN7GA6KcAQV9G3XDv4eH+6ugGTBdljF5kc/FKG5eL8&#10;bI6lj0fe0LCV2mgI5xIdNCJ9aW2uGgqYJ7EnVu07poCia6qtT3jU8NDZ66KY2YAta0ODPd03VP1s&#10;D8FBt8tp9VXIfnioX2T9Zg+fj9NX5y4vxrtbMEKj/Jv/rp+94ius/qID2MU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5ltMxQAAANsAAAAPAAAAAAAAAAAAAAAAAJgCAABkcnMv&#10;ZG93bnJldi54bWxQSwUGAAAAAAQABAD1AAAAigMAAAAA&#10;" filled="f" stroked="f" strokeweight=".5pt">
                        <v:textbox inset="0,0,0,0">
                          <w:txbxContent>
                            <w:p w:rsidR="009F4069" w:rsidRPr="007653D8" w:rsidRDefault="009F4069" w:rsidP="00DE2525">
                              <w:pPr>
                                <w:jc w:val="left"/>
                                <w:rPr>
                                  <w:b/>
                                  <w:bCs/>
                                  <w:sz w:val="18"/>
                                  <w:szCs w:val="24"/>
                                  <w:rtl/>
                                  <w:lang w:bidi="ar-SY"/>
                                </w:rPr>
                              </w:pPr>
                              <w:r w:rsidRPr="007653D8">
                                <w:rPr>
                                  <w:b/>
                                  <w:bCs/>
                                  <w:color w:val="969696"/>
                                  <w:sz w:val="18"/>
                                  <w:szCs w:val="24"/>
                                  <w:lang w:bidi="ar-SY"/>
                                </w:rPr>
                                <w:sym w:font="Webdings" w:char="F03C"/>
                              </w:r>
                              <w:r w:rsidRPr="007653D8">
                                <w:rPr>
                                  <w:rFonts w:hint="cs"/>
                                  <w:b/>
                                  <w:bCs/>
                                  <w:sz w:val="18"/>
                                  <w:szCs w:val="24"/>
                                  <w:rtl/>
                                  <w:lang w:bidi="ar-SY"/>
                                </w:rPr>
                                <w:t xml:space="preserve"> الهدف </w:t>
                              </w:r>
                              <w:r w:rsidRPr="007653D8">
                                <w:rPr>
                                  <w:b/>
                                  <w:bCs/>
                                  <w:sz w:val="18"/>
                                  <w:szCs w:val="24"/>
                                  <w:lang w:bidi="ar-SY"/>
                                </w:rPr>
                                <w:t>3.R</w:t>
                              </w:r>
                            </w:p>
                          </w:txbxContent>
                        </v:textbox>
                      </v:shape>
                    </v:group>
                  </w:pict>
                </mc:Fallback>
              </mc:AlternateContent>
            </w:r>
            <w:r w:rsidR="006F18E6">
              <w:rPr>
                <w:rFonts w:ascii="Calibri Light" w:hAnsi="Calibri Light" w:cs="Calibri Light"/>
                <w:noProof/>
                <w:color w:val="2E74B5"/>
                <w:lang w:val="en-GB"/>
              </w:rPr>
              <w:drawing>
                <wp:inline distT="0" distB="0" distL="0" distR="0" wp14:anchorId="4A17A19A" wp14:editId="079F7115">
                  <wp:extent cx="2313940" cy="1809415"/>
                  <wp:effectExtent l="0" t="0" r="0" b="63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1">
                            <a:extLst>
                              <a:ext uri="{28A0092B-C50C-407E-A947-70E740481C1C}">
                                <a14:useLocalDpi xmlns:a14="http://schemas.microsoft.com/office/drawing/2010/main" val="0"/>
                              </a:ext>
                            </a:extLst>
                          </a:blip>
                          <a:srcRect l="22165" t="4151" r="10494" b="8239"/>
                          <a:stretch/>
                        </pic:blipFill>
                        <pic:spPr bwMode="auto">
                          <a:xfrm>
                            <a:off x="0" y="0"/>
                            <a:ext cx="2315184" cy="1810388"/>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6F18E6" w:rsidTr="00AF3EC0">
        <w:trPr>
          <w:trHeight w:val="812"/>
          <w:jc w:val="center"/>
        </w:trPr>
        <w:tc>
          <w:tcPr>
            <w:tcW w:w="4678" w:type="dxa"/>
            <w:tcBorders>
              <w:bottom w:val="single" w:sz="4" w:space="0" w:color="5B9BD5" w:themeColor="accent1"/>
              <w:right w:val="single" w:sz="4" w:space="0" w:color="5B9BD5" w:themeColor="accent1"/>
            </w:tcBorders>
          </w:tcPr>
          <w:p w:rsidR="006F18E6" w:rsidRPr="007653D8" w:rsidRDefault="006F18E6" w:rsidP="006F18E6">
            <w:pPr>
              <w:tabs>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spacing w:val="-4"/>
                <w:position w:val="2"/>
                <w:sz w:val="20"/>
                <w:szCs w:val="26"/>
                <w:rtl/>
                <w:lang w:bidi="ar-SY"/>
              </w:rPr>
            </w:pPr>
            <w:r w:rsidRPr="007653D8">
              <w:rPr>
                <w:color w:val="5B9BD5"/>
                <w:spacing w:val="-4"/>
                <w:position w:val="2"/>
                <w:sz w:val="20"/>
                <w:szCs w:val="26"/>
                <w:lang w:bidi="ar-SY"/>
              </w:rPr>
              <w:t>1.R</w:t>
            </w:r>
            <w:r w:rsidRPr="007653D8">
              <w:rPr>
                <w:rFonts w:hint="cs"/>
                <w:color w:val="5B9BD5"/>
                <w:spacing w:val="-4"/>
                <w:position w:val="2"/>
                <w:sz w:val="20"/>
                <w:szCs w:val="26"/>
                <w:rtl/>
                <w:lang w:bidi="ar-SY"/>
              </w:rPr>
              <w:t xml:space="preserve"> </w:t>
            </w:r>
            <w:r w:rsidRPr="007653D8">
              <w:rPr>
                <w:rFonts w:hint="cs"/>
                <w:rtl/>
              </w:rPr>
              <w:t xml:space="preserve">تنظيم وإدارة استخدام </w:t>
            </w:r>
            <w:r w:rsidRPr="007653D8">
              <w:rPr>
                <w:rtl/>
              </w:rPr>
              <w:t>الطيف</w:t>
            </w:r>
            <w:r w:rsidRPr="007653D8">
              <w:rPr>
                <w:rFonts w:hint="cs"/>
                <w:rtl/>
              </w:rPr>
              <w:t>/المدارات</w:t>
            </w:r>
          </w:p>
        </w:tc>
        <w:tc>
          <w:tcPr>
            <w:tcW w:w="709" w:type="dxa"/>
            <w:tcBorders>
              <w:left w:val="single" w:sz="4" w:space="0" w:color="5B9BD5" w:themeColor="accent1"/>
              <w:bottom w:val="single" w:sz="4" w:space="0" w:color="5B9BD5" w:themeColor="accent1"/>
            </w:tcBorders>
            <w:vAlign w:val="center"/>
          </w:tcPr>
          <w:p w:rsidR="006F18E6" w:rsidRPr="00A754C7" w:rsidRDefault="007653D8" w:rsidP="007653D8">
            <w:pPr>
              <w:tabs>
                <w:tab w:val="left" w:pos="567"/>
                <w:tab w:val="left" w:pos="1134"/>
                <w:tab w:val="left" w:pos="1701"/>
                <w:tab w:val="left" w:pos="2268"/>
                <w:tab w:val="left" w:pos="2835"/>
              </w:tabs>
              <w:autoSpaceDE w:val="0"/>
              <w:autoSpaceDN w:val="0"/>
              <w:adjustRightInd w:val="0"/>
              <w:spacing w:after="240"/>
              <w:rPr>
                <w:rFonts w:cstheme="minorHAnsi"/>
                <w:lang w:val="en"/>
              </w:rPr>
            </w:pPr>
            <w:r w:rsidRPr="00A754C7">
              <w:rPr>
                <w:rFonts w:cstheme="minorHAnsi"/>
                <w:lang w:val="en"/>
              </w:rPr>
              <w:t>%</w:t>
            </w:r>
            <w:r w:rsidR="006F18E6" w:rsidRPr="00A754C7">
              <w:rPr>
                <w:rFonts w:cstheme="minorHAnsi"/>
                <w:lang w:val="en"/>
              </w:rPr>
              <w:t>60</w:t>
            </w:r>
          </w:p>
        </w:tc>
        <w:tc>
          <w:tcPr>
            <w:tcW w:w="4252" w:type="dxa"/>
            <w:vMerge/>
          </w:tcPr>
          <w:p w:rsidR="006F18E6" w:rsidRPr="007467D2" w:rsidRDefault="006F18E6" w:rsidP="006F18E6">
            <w:pPr>
              <w:tabs>
                <w:tab w:val="left" w:pos="567"/>
                <w:tab w:val="left" w:pos="1134"/>
                <w:tab w:val="left" w:pos="1701"/>
                <w:tab w:val="left" w:pos="2268"/>
                <w:tab w:val="left" w:pos="2835"/>
              </w:tabs>
              <w:autoSpaceDE w:val="0"/>
              <w:autoSpaceDN w:val="0"/>
              <w:adjustRightInd w:val="0"/>
              <w:spacing w:after="240"/>
              <w:rPr>
                <w:rFonts w:ascii="Calibri Light" w:hAnsi="Calibri Light" w:cs="Calibri Light"/>
                <w:color w:val="2E74B5"/>
                <w:lang w:val="en"/>
              </w:rPr>
            </w:pPr>
          </w:p>
        </w:tc>
      </w:tr>
      <w:tr w:rsidR="006F18E6" w:rsidTr="00AF3EC0">
        <w:trPr>
          <w:trHeight w:val="982"/>
          <w:jc w:val="center"/>
        </w:trPr>
        <w:tc>
          <w:tcPr>
            <w:tcW w:w="4678" w:type="dxa"/>
            <w:tcBorders>
              <w:top w:val="single" w:sz="4" w:space="0" w:color="5B9BD5" w:themeColor="accent1"/>
              <w:bottom w:val="single" w:sz="4" w:space="0" w:color="5B9BD5" w:themeColor="accent1"/>
              <w:right w:val="single" w:sz="4" w:space="0" w:color="5B9BD5" w:themeColor="accent1"/>
            </w:tcBorders>
          </w:tcPr>
          <w:p w:rsidR="006F18E6" w:rsidRPr="007653D8" w:rsidRDefault="006F18E6" w:rsidP="006F18E6">
            <w:pPr>
              <w:tabs>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position w:val="2"/>
                <w:sz w:val="20"/>
                <w:szCs w:val="26"/>
                <w:lang w:bidi="ar-SY"/>
              </w:rPr>
            </w:pPr>
            <w:r w:rsidRPr="007653D8">
              <w:rPr>
                <w:color w:val="5B9BD5"/>
                <w:position w:val="2"/>
                <w:sz w:val="20"/>
                <w:szCs w:val="26"/>
                <w:lang w:bidi="ar-SY"/>
              </w:rPr>
              <w:t>2.R</w:t>
            </w:r>
            <w:r w:rsidRPr="007653D8">
              <w:rPr>
                <w:rFonts w:hint="cs"/>
                <w:color w:val="5B9BD5"/>
                <w:position w:val="2"/>
                <w:sz w:val="20"/>
                <w:szCs w:val="26"/>
                <w:rtl/>
                <w:lang w:bidi="ar-SY"/>
              </w:rPr>
              <w:t xml:space="preserve"> </w:t>
            </w:r>
            <w:r w:rsidRPr="007653D8">
              <w:rPr>
                <w:rtl/>
              </w:rPr>
              <w:t>معايير الاتصالات الراديوية</w:t>
            </w:r>
          </w:p>
        </w:tc>
        <w:tc>
          <w:tcPr>
            <w:tcW w:w="709" w:type="dxa"/>
            <w:tcBorders>
              <w:top w:val="single" w:sz="4" w:space="0" w:color="5B9BD5" w:themeColor="accent1"/>
              <w:left w:val="single" w:sz="4" w:space="0" w:color="5B9BD5" w:themeColor="accent1"/>
              <w:bottom w:val="single" w:sz="4" w:space="0" w:color="5B9BD5" w:themeColor="accent1"/>
            </w:tcBorders>
            <w:vAlign w:val="center"/>
          </w:tcPr>
          <w:p w:rsidR="006F18E6" w:rsidRPr="00A754C7" w:rsidRDefault="007653D8" w:rsidP="007653D8">
            <w:pPr>
              <w:tabs>
                <w:tab w:val="left" w:pos="567"/>
                <w:tab w:val="left" w:pos="1134"/>
                <w:tab w:val="left" w:pos="1701"/>
                <w:tab w:val="left" w:pos="2268"/>
                <w:tab w:val="left" w:pos="2835"/>
              </w:tabs>
              <w:autoSpaceDE w:val="0"/>
              <w:autoSpaceDN w:val="0"/>
              <w:adjustRightInd w:val="0"/>
              <w:spacing w:after="240"/>
              <w:rPr>
                <w:rFonts w:cstheme="minorHAnsi"/>
                <w:lang w:val="en"/>
              </w:rPr>
            </w:pPr>
            <w:r w:rsidRPr="00A754C7">
              <w:rPr>
                <w:rFonts w:cstheme="minorHAnsi"/>
                <w:lang w:val="en"/>
              </w:rPr>
              <w:t>%</w:t>
            </w:r>
            <w:r w:rsidR="006F18E6" w:rsidRPr="00A754C7">
              <w:rPr>
                <w:rFonts w:cstheme="minorHAnsi"/>
                <w:lang w:val="en"/>
              </w:rPr>
              <w:t>13</w:t>
            </w:r>
          </w:p>
        </w:tc>
        <w:tc>
          <w:tcPr>
            <w:tcW w:w="4252" w:type="dxa"/>
            <w:vMerge/>
          </w:tcPr>
          <w:p w:rsidR="006F18E6" w:rsidRPr="007467D2" w:rsidRDefault="006F18E6" w:rsidP="006F18E6">
            <w:pPr>
              <w:tabs>
                <w:tab w:val="left" w:pos="567"/>
                <w:tab w:val="left" w:pos="1134"/>
                <w:tab w:val="left" w:pos="1701"/>
                <w:tab w:val="left" w:pos="2268"/>
                <w:tab w:val="left" w:pos="2835"/>
              </w:tabs>
              <w:autoSpaceDE w:val="0"/>
              <w:autoSpaceDN w:val="0"/>
              <w:adjustRightInd w:val="0"/>
              <w:spacing w:after="240"/>
              <w:rPr>
                <w:rFonts w:ascii="Calibri Light" w:hAnsi="Calibri Light" w:cs="Calibri Light"/>
                <w:color w:val="2E74B5"/>
                <w:lang w:val="en"/>
              </w:rPr>
            </w:pPr>
          </w:p>
        </w:tc>
      </w:tr>
      <w:tr w:rsidR="006F18E6" w:rsidTr="00AF3EC0">
        <w:trPr>
          <w:trHeight w:val="275"/>
          <w:jc w:val="center"/>
        </w:trPr>
        <w:tc>
          <w:tcPr>
            <w:tcW w:w="4678" w:type="dxa"/>
            <w:tcBorders>
              <w:top w:val="single" w:sz="4" w:space="0" w:color="5B9BD5" w:themeColor="accent1"/>
              <w:right w:val="single" w:sz="4" w:space="0" w:color="5B9BD5" w:themeColor="accent1"/>
            </w:tcBorders>
          </w:tcPr>
          <w:p w:rsidR="006F18E6" w:rsidRPr="007653D8" w:rsidRDefault="006F18E6" w:rsidP="006F18E6">
            <w:pPr>
              <w:tabs>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position w:val="2"/>
                <w:sz w:val="20"/>
                <w:szCs w:val="26"/>
                <w:lang w:bidi="ar-SY"/>
              </w:rPr>
            </w:pPr>
            <w:r w:rsidRPr="007653D8">
              <w:rPr>
                <w:color w:val="5B9BD5"/>
                <w:position w:val="2"/>
                <w:sz w:val="20"/>
                <w:szCs w:val="26"/>
                <w:lang w:bidi="ar-SY"/>
              </w:rPr>
              <w:t>3.R</w:t>
            </w:r>
            <w:r w:rsidRPr="007653D8">
              <w:rPr>
                <w:rFonts w:hint="cs"/>
                <w:color w:val="5B9BD5"/>
                <w:position w:val="2"/>
                <w:sz w:val="20"/>
                <w:szCs w:val="26"/>
                <w:rtl/>
                <w:lang w:bidi="ar-SY"/>
              </w:rPr>
              <w:t xml:space="preserve"> </w:t>
            </w:r>
            <w:r w:rsidRPr="007653D8">
              <w:rPr>
                <w:rFonts w:hint="cs"/>
                <w:rtl/>
              </w:rPr>
              <w:t>تبادل المعارف</w:t>
            </w:r>
          </w:p>
        </w:tc>
        <w:tc>
          <w:tcPr>
            <w:tcW w:w="709" w:type="dxa"/>
            <w:tcBorders>
              <w:top w:val="single" w:sz="4" w:space="0" w:color="5B9BD5" w:themeColor="accent1"/>
              <w:left w:val="single" w:sz="4" w:space="0" w:color="5B9BD5" w:themeColor="accent1"/>
            </w:tcBorders>
            <w:vAlign w:val="center"/>
          </w:tcPr>
          <w:p w:rsidR="006F18E6" w:rsidRPr="00A754C7" w:rsidRDefault="007653D8" w:rsidP="007653D8">
            <w:pPr>
              <w:tabs>
                <w:tab w:val="left" w:pos="567"/>
                <w:tab w:val="left" w:pos="1134"/>
                <w:tab w:val="left" w:pos="1701"/>
                <w:tab w:val="left" w:pos="2268"/>
                <w:tab w:val="left" w:pos="2835"/>
              </w:tabs>
              <w:autoSpaceDE w:val="0"/>
              <w:autoSpaceDN w:val="0"/>
              <w:adjustRightInd w:val="0"/>
              <w:spacing w:after="240"/>
              <w:rPr>
                <w:rFonts w:cstheme="minorHAnsi"/>
                <w:lang w:val="en"/>
              </w:rPr>
            </w:pPr>
            <w:r w:rsidRPr="00A754C7">
              <w:rPr>
                <w:rFonts w:cstheme="minorHAnsi"/>
                <w:lang w:val="en"/>
              </w:rPr>
              <w:t>%</w:t>
            </w:r>
            <w:r w:rsidR="006F18E6" w:rsidRPr="00A754C7">
              <w:rPr>
                <w:rFonts w:cstheme="minorHAnsi"/>
                <w:lang w:val="en"/>
              </w:rPr>
              <w:t>27</w:t>
            </w:r>
          </w:p>
        </w:tc>
        <w:tc>
          <w:tcPr>
            <w:tcW w:w="4252" w:type="dxa"/>
            <w:vMerge/>
          </w:tcPr>
          <w:p w:rsidR="006F18E6" w:rsidRPr="007467D2" w:rsidRDefault="006F18E6" w:rsidP="006F18E6">
            <w:pPr>
              <w:tabs>
                <w:tab w:val="left" w:pos="567"/>
                <w:tab w:val="left" w:pos="1134"/>
                <w:tab w:val="left" w:pos="1701"/>
                <w:tab w:val="left" w:pos="2268"/>
                <w:tab w:val="left" w:pos="2835"/>
              </w:tabs>
              <w:autoSpaceDE w:val="0"/>
              <w:autoSpaceDN w:val="0"/>
              <w:adjustRightInd w:val="0"/>
              <w:spacing w:after="240"/>
              <w:rPr>
                <w:rFonts w:ascii="Calibri Light" w:hAnsi="Calibri Light" w:cs="Calibri Light"/>
                <w:color w:val="2E74B5"/>
                <w:lang w:val="en"/>
              </w:rPr>
            </w:pPr>
          </w:p>
        </w:tc>
      </w:tr>
    </w:tbl>
    <w:p w:rsidR="006F18E6" w:rsidRDefault="006F18E6" w:rsidP="002C5FA3">
      <w:pPr>
        <w:spacing w:before="0" w:line="120" w:lineRule="auto"/>
        <w:rPr>
          <w:rtl/>
        </w:rPr>
      </w:pP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29"/>
        <w:gridCol w:w="1205"/>
        <w:gridCol w:w="1205"/>
      </w:tblGrid>
      <w:tr w:rsidR="007653D8" w:rsidRPr="003323F5" w:rsidTr="007653D8">
        <w:trPr>
          <w:jc w:val="center"/>
        </w:trPr>
        <w:tc>
          <w:tcPr>
            <w:tcW w:w="7229" w:type="dxa"/>
          </w:tcPr>
          <w:p w:rsidR="007653D8" w:rsidRPr="007653D8" w:rsidRDefault="0046117F" w:rsidP="002C5FA3">
            <w:pPr>
              <w:tabs>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color w:val="2E74B5"/>
                <w:position w:val="2"/>
                <w:sz w:val="20"/>
                <w:szCs w:val="26"/>
                <w:lang w:bidi="ar-EG"/>
              </w:rPr>
            </w:pPr>
            <w:r>
              <w:rPr>
                <w:rFonts w:hint="cs"/>
                <w:color w:val="2E74B5"/>
                <w:position w:val="2"/>
                <w:sz w:val="20"/>
                <w:szCs w:val="26"/>
                <w:rtl/>
                <w:lang w:bidi="ar-EG"/>
              </w:rPr>
              <w:t>نواتج</w:t>
            </w:r>
            <w:r w:rsidR="007653D8" w:rsidRPr="007653D8">
              <w:rPr>
                <w:rFonts w:hint="cs"/>
                <w:color w:val="2E74B5"/>
                <w:position w:val="2"/>
                <w:sz w:val="20"/>
                <w:szCs w:val="26"/>
                <w:rtl/>
                <w:lang w:bidi="ar-EG"/>
              </w:rPr>
              <w:t xml:space="preserve"> قطاع الاتصالات الراديوية</w:t>
            </w:r>
          </w:p>
        </w:tc>
        <w:tc>
          <w:tcPr>
            <w:tcW w:w="1205" w:type="dxa"/>
          </w:tcPr>
          <w:p w:rsidR="007653D8" w:rsidRPr="007653D8" w:rsidRDefault="007653D8" w:rsidP="002C5FA3">
            <w:pPr>
              <w:tabs>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center"/>
              <w:rPr>
                <w:color w:val="548DD4"/>
                <w:spacing w:val="-12"/>
                <w:position w:val="2"/>
                <w:sz w:val="20"/>
                <w:szCs w:val="26"/>
                <w:rtl/>
                <w:lang w:bidi="ar-EG"/>
              </w:rPr>
            </w:pPr>
            <w:r w:rsidRPr="007653D8">
              <w:rPr>
                <w:color w:val="548DD4"/>
                <w:spacing w:val="-12"/>
                <w:position w:val="2"/>
                <w:sz w:val="20"/>
                <w:szCs w:val="26"/>
                <w:lang w:bidi="ar-SY"/>
              </w:rPr>
              <w:t>%</w:t>
            </w:r>
            <w:r w:rsidRPr="007653D8">
              <w:rPr>
                <w:rFonts w:hint="cs"/>
                <w:color w:val="548DD4"/>
                <w:spacing w:val="-12"/>
                <w:position w:val="2"/>
                <w:sz w:val="20"/>
                <w:szCs w:val="26"/>
                <w:rtl/>
                <w:lang w:bidi="ar-EG"/>
              </w:rPr>
              <w:t xml:space="preserve"> من الإجمالي</w:t>
            </w:r>
          </w:p>
        </w:tc>
        <w:tc>
          <w:tcPr>
            <w:tcW w:w="1205" w:type="dxa"/>
          </w:tcPr>
          <w:p w:rsidR="007653D8" w:rsidRPr="007653D8" w:rsidRDefault="007653D8" w:rsidP="002C5FA3">
            <w:pPr>
              <w:tabs>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center"/>
              <w:rPr>
                <w:color w:val="548DD4"/>
                <w:spacing w:val="-4"/>
                <w:position w:val="2"/>
                <w:rtl/>
                <w:lang w:bidi="ar-SY"/>
              </w:rPr>
            </w:pPr>
            <w:r w:rsidRPr="007653D8">
              <w:rPr>
                <w:color w:val="548DD4"/>
                <w:spacing w:val="-4"/>
                <w:position w:val="2"/>
                <w:sz w:val="20"/>
                <w:szCs w:val="26"/>
                <w:lang w:bidi="ar-SY"/>
              </w:rPr>
              <w:t>%</w:t>
            </w:r>
            <w:r w:rsidRPr="007653D8">
              <w:rPr>
                <w:rFonts w:hint="cs"/>
                <w:color w:val="548DD4"/>
                <w:spacing w:val="-4"/>
                <w:position w:val="2"/>
                <w:sz w:val="20"/>
                <w:szCs w:val="26"/>
                <w:rtl/>
                <w:lang w:bidi="ar-EG"/>
              </w:rPr>
              <w:t xml:space="preserve"> من الهدف</w:t>
            </w:r>
          </w:p>
        </w:tc>
      </w:tr>
      <w:tr w:rsidR="007653D8" w:rsidRPr="003323F5" w:rsidTr="007653D8">
        <w:trPr>
          <w:jc w:val="center"/>
        </w:trPr>
        <w:tc>
          <w:tcPr>
            <w:tcW w:w="7229" w:type="dxa"/>
          </w:tcPr>
          <w:p w:rsidR="007653D8" w:rsidRPr="002C5FA3" w:rsidRDefault="007653D8" w:rsidP="002C5FA3">
            <w:pPr>
              <w:tabs>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left"/>
              <w:rPr>
                <w:position w:val="2"/>
                <w:rtl/>
                <w:lang w:bidi="ar-SY"/>
              </w:rPr>
            </w:pPr>
            <w:r w:rsidRPr="002C5FA3">
              <w:rPr>
                <w:rFonts w:eastAsia="Calibri"/>
                <w:color w:val="5B9BD5"/>
                <w:position w:val="2"/>
                <w:sz w:val="20"/>
                <w:szCs w:val="26"/>
              </w:rPr>
              <w:t>1-1.R</w:t>
            </w:r>
            <w:r w:rsidRPr="002C5FA3">
              <w:rPr>
                <w:rFonts w:hint="cs"/>
                <w:position w:val="2"/>
                <w:sz w:val="20"/>
                <w:szCs w:val="26"/>
                <w:rtl/>
                <w:lang w:bidi="ar-SY"/>
              </w:rPr>
              <w:t xml:space="preserve"> </w:t>
            </w:r>
            <w:r w:rsidRPr="002C5FA3">
              <w:rPr>
                <w:rFonts w:hint="cs"/>
                <w:position w:val="2"/>
                <w:sz w:val="20"/>
                <w:szCs w:val="26"/>
                <w:rtl/>
              </w:rPr>
              <w:t>الوثائق الختامية للمؤتمرات العالمية للاتصالات الراديوية وتحديث لوائح</w:t>
            </w:r>
            <w:r w:rsidRPr="002C5FA3">
              <w:rPr>
                <w:rFonts w:hint="eastAsia"/>
                <w:position w:val="2"/>
                <w:sz w:val="20"/>
                <w:szCs w:val="26"/>
                <w:rtl/>
              </w:rPr>
              <w:t> </w:t>
            </w:r>
            <w:r w:rsidRPr="002C5FA3">
              <w:rPr>
                <w:rFonts w:hint="cs"/>
                <w:position w:val="2"/>
                <w:sz w:val="20"/>
                <w:szCs w:val="26"/>
                <w:rtl/>
              </w:rPr>
              <w:t>الراديو</w:t>
            </w:r>
          </w:p>
        </w:tc>
        <w:tc>
          <w:tcPr>
            <w:tcW w:w="1205" w:type="dxa"/>
          </w:tcPr>
          <w:p w:rsidR="007653D8" w:rsidRPr="003323F5" w:rsidRDefault="007653D8" w:rsidP="002C5FA3">
            <w:pPr>
              <w:tabs>
                <w:tab w:val="left" w:pos="720"/>
                <w:tab w:val="left" w:pos="1361"/>
              </w:tabs>
              <w:spacing w:before="60" w:after="60" w:line="260" w:lineRule="exact"/>
              <w:jc w:val="center"/>
              <w:rPr>
                <w:position w:val="2"/>
                <w:sz w:val="20"/>
                <w:szCs w:val="26"/>
                <w:rtl/>
                <w:lang w:bidi="ar-SY"/>
              </w:rPr>
            </w:pPr>
            <w:r w:rsidRPr="003323F5">
              <w:rPr>
                <w:position w:val="2"/>
                <w:sz w:val="20"/>
                <w:szCs w:val="26"/>
                <w:lang w:bidi="ar-SY"/>
              </w:rPr>
              <w:t>%3</w:t>
            </w:r>
          </w:p>
        </w:tc>
        <w:tc>
          <w:tcPr>
            <w:tcW w:w="1205" w:type="dxa"/>
          </w:tcPr>
          <w:p w:rsidR="007653D8" w:rsidRPr="007653D8" w:rsidRDefault="007653D8" w:rsidP="002C5FA3">
            <w:pPr>
              <w:tabs>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center"/>
              <w:rPr>
                <w:position w:val="2"/>
                <w:sz w:val="20"/>
                <w:szCs w:val="26"/>
                <w:rtl/>
                <w:lang w:bidi="ar-SY"/>
              </w:rPr>
            </w:pPr>
            <w:r w:rsidRPr="007653D8">
              <w:rPr>
                <w:position w:val="2"/>
                <w:sz w:val="20"/>
                <w:szCs w:val="26"/>
                <w:lang w:bidi="ar-SY"/>
              </w:rPr>
              <w:t>%4</w:t>
            </w:r>
          </w:p>
        </w:tc>
      </w:tr>
      <w:tr w:rsidR="007653D8" w:rsidRPr="003323F5" w:rsidTr="007653D8">
        <w:trPr>
          <w:jc w:val="center"/>
        </w:trPr>
        <w:tc>
          <w:tcPr>
            <w:tcW w:w="7229" w:type="dxa"/>
          </w:tcPr>
          <w:p w:rsidR="007653D8" w:rsidRPr="002C5FA3" w:rsidRDefault="007653D8" w:rsidP="002C5FA3">
            <w:pPr>
              <w:tabs>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left"/>
              <w:rPr>
                <w:position w:val="2"/>
                <w:rtl/>
                <w:lang w:bidi="ar-SY"/>
              </w:rPr>
            </w:pPr>
            <w:r w:rsidRPr="002C5FA3">
              <w:rPr>
                <w:rFonts w:eastAsia="Calibri"/>
                <w:color w:val="5B9BD5"/>
                <w:position w:val="2"/>
                <w:sz w:val="20"/>
                <w:szCs w:val="26"/>
              </w:rPr>
              <w:t>2-1.R</w:t>
            </w:r>
            <w:r w:rsidRPr="002C5FA3">
              <w:rPr>
                <w:rFonts w:hint="cs"/>
                <w:color w:val="5B9BD5"/>
                <w:position w:val="2"/>
                <w:sz w:val="20"/>
                <w:szCs w:val="26"/>
                <w:rtl/>
                <w:lang w:bidi="ar-SY"/>
              </w:rPr>
              <w:t xml:space="preserve"> </w:t>
            </w:r>
            <w:r w:rsidRPr="002C5FA3">
              <w:rPr>
                <w:rFonts w:hint="cs"/>
                <w:position w:val="2"/>
                <w:sz w:val="20"/>
                <w:szCs w:val="26"/>
                <w:rtl/>
              </w:rPr>
              <w:t>الوثائق الختامية للمؤتمرات الإقليمية للاتصالات الراديوية والاتفاقات</w:t>
            </w:r>
            <w:r w:rsidRPr="002C5FA3">
              <w:rPr>
                <w:rFonts w:hint="eastAsia"/>
                <w:position w:val="2"/>
                <w:sz w:val="20"/>
                <w:szCs w:val="26"/>
                <w:rtl/>
              </w:rPr>
              <w:t> </w:t>
            </w:r>
            <w:r w:rsidRPr="002C5FA3">
              <w:rPr>
                <w:rFonts w:hint="cs"/>
                <w:position w:val="2"/>
                <w:sz w:val="20"/>
                <w:szCs w:val="26"/>
                <w:rtl/>
              </w:rPr>
              <w:t>الإقليمية</w:t>
            </w:r>
          </w:p>
        </w:tc>
        <w:tc>
          <w:tcPr>
            <w:tcW w:w="1205" w:type="dxa"/>
          </w:tcPr>
          <w:p w:rsidR="007653D8" w:rsidRPr="003323F5" w:rsidRDefault="007653D8" w:rsidP="002C5FA3">
            <w:pPr>
              <w:tabs>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center"/>
              <w:rPr>
                <w:position w:val="2"/>
                <w:sz w:val="20"/>
                <w:szCs w:val="26"/>
                <w:rtl/>
                <w:lang w:bidi="ar-SY"/>
              </w:rPr>
            </w:pPr>
            <w:r w:rsidRPr="003323F5">
              <w:rPr>
                <w:position w:val="2"/>
                <w:sz w:val="20"/>
                <w:szCs w:val="26"/>
                <w:lang w:bidi="ar-SY"/>
              </w:rPr>
              <w:t>%1</w:t>
            </w:r>
          </w:p>
        </w:tc>
        <w:tc>
          <w:tcPr>
            <w:tcW w:w="1205" w:type="dxa"/>
          </w:tcPr>
          <w:p w:rsidR="007653D8" w:rsidRPr="007653D8" w:rsidRDefault="007653D8" w:rsidP="002C5FA3">
            <w:pPr>
              <w:tabs>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center"/>
              <w:rPr>
                <w:position w:val="2"/>
                <w:sz w:val="20"/>
                <w:szCs w:val="26"/>
                <w:rtl/>
                <w:lang w:bidi="ar-SY"/>
              </w:rPr>
            </w:pPr>
            <w:r w:rsidRPr="007653D8">
              <w:rPr>
                <w:position w:val="2"/>
                <w:sz w:val="20"/>
                <w:szCs w:val="26"/>
                <w:lang w:bidi="ar-SY"/>
              </w:rPr>
              <w:t>%2</w:t>
            </w:r>
          </w:p>
        </w:tc>
      </w:tr>
      <w:tr w:rsidR="007653D8" w:rsidRPr="003323F5" w:rsidTr="007653D8">
        <w:trPr>
          <w:jc w:val="center"/>
        </w:trPr>
        <w:tc>
          <w:tcPr>
            <w:tcW w:w="7229" w:type="dxa"/>
          </w:tcPr>
          <w:p w:rsidR="007653D8" w:rsidRPr="002C5FA3" w:rsidRDefault="007653D8" w:rsidP="002C5FA3">
            <w:pPr>
              <w:tabs>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left"/>
              <w:rPr>
                <w:position w:val="2"/>
                <w:rtl/>
                <w:lang w:bidi="ar-SY"/>
              </w:rPr>
            </w:pPr>
            <w:r w:rsidRPr="002C5FA3">
              <w:rPr>
                <w:rFonts w:eastAsia="Calibri"/>
                <w:color w:val="5B9BD5"/>
                <w:position w:val="2"/>
                <w:sz w:val="20"/>
                <w:szCs w:val="26"/>
              </w:rPr>
              <w:t>3-1.R</w:t>
            </w:r>
            <w:r w:rsidRPr="002C5FA3">
              <w:rPr>
                <w:rFonts w:hint="cs"/>
                <w:color w:val="5B9BD5"/>
                <w:position w:val="2"/>
                <w:sz w:val="20"/>
                <w:szCs w:val="26"/>
                <w:rtl/>
                <w:lang w:bidi="ar-SY"/>
              </w:rPr>
              <w:t xml:space="preserve"> </w:t>
            </w:r>
            <w:r w:rsidRPr="002C5FA3">
              <w:rPr>
                <w:rFonts w:hint="cs"/>
                <w:position w:val="2"/>
                <w:sz w:val="20"/>
                <w:szCs w:val="26"/>
                <w:rtl/>
              </w:rPr>
              <w:t xml:space="preserve">اعتماد لجنة لوائح الراديو </w:t>
            </w:r>
            <w:r w:rsidRPr="002C5FA3">
              <w:rPr>
                <w:position w:val="2"/>
                <w:sz w:val="20"/>
                <w:szCs w:val="26"/>
                <w:lang w:bidi="ar-SY"/>
              </w:rPr>
              <w:t>(RRB)</w:t>
            </w:r>
            <w:r w:rsidRPr="002C5FA3">
              <w:rPr>
                <w:rFonts w:hint="cs"/>
                <w:position w:val="2"/>
                <w:sz w:val="20"/>
                <w:szCs w:val="26"/>
                <w:rtl/>
              </w:rPr>
              <w:t xml:space="preserve"> لقواعد إجرائية</w:t>
            </w:r>
          </w:p>
        </w:tc>
        <w:tc>
          <w:tcPr>
            <w:tcW w:w="1205" w:type="dxa"/>
          </w:tcPr>
          <w:p w:rsidR="007653D8" w:rsidRPr="003323F5" w:rsidRDefault="007653D8" w:rsidP="002C5FA3">
            <w:pPr>
              <w:tabs>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center"/>
              <w:rPr>
                <w:position w:val="2"/>
                <w:sz w:val="20"/>
                <w:szCs w:val="26"/>
                <w:rtl/>
                <w:lang w:bidi="ar-SY"/>
              </w:rPr>
            </w:pPr>
            <w:r w:rsidRPr="003323F5">
              <w:rPr>
                <w:position w:val="2"/>
                <w:sz w:val="20"/>
                <w:szCs w:val="26"/>
                <w:lang w:bidi="ar-SY"/>
              </w:rPr>
              <w:t>%4</w:t>
            </w:r>
          </w:p>
        </w:tc>
        <w:tc>
          <w:tcPr>
            <w:tcW w:w="1205" w:type="dxa"/>
          </w:tcPr>
          <w:p w:rsidR="007653D8" w:rsidRPr="007653D8" w:rsidRDefault="007653D8" w:rsidP="002C5FA3">
            <w:pPr>
              <w:tabs>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center"/>
              <w:rPr>
                <w:position w:val="2"/>
                <w:sz w:val="20"/>
                <w:szCs w:val="26"/>
                <w:rtl/>
                <w:lang w:bidi="ar-SY"/>
              </w:rPr>
            </w:pPr>
            <w:r w:rsidRPr="007653D8">
              <w:rPr>
                <w:position w:val="2"/>
                <w:sz w:val="20"/>
                <w:szCs w:val="26"/>
                <w:lang w:bidi="ar-SY"/>
              </w:rPr>
              <w:t>%7</w:t>
            </w:r>
          </w:p>
        </w:tc>
      </w:tr>
      <w:tr w:rsidR="007653D8" w:rsidRPr="003323F5" w:rsidTr="007653D8">
        <w:trPr>
          <w:jc w:val="center"/>
        </w:trPr>
        <w:tc>
          <w:tcPr>
            <w:tcW w:w="7229" w:type="dxa"/>
          </w:tcPr>
          <w:p w:rsidR="007653D8" w:rsidRPr="002C5FA3" w:rsidRDefault="007653D8" w:rsidP="002C5FA3">
            <w:pPr>
              <w:tabs>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left"/>
              <w:rPr>
                <w:position w:val="2"/>
                <w:rtl/>
                <w:lang w:bidi="ar-SY"/>
              </w:rPr>
            </w:pPr>
            <w:r w:rsidRPr="002C5FA3">
              <w:rPr>
                <w:rFonts w:eastAsia="Calibri"/>
                <w:color w:val="5B9BD5"/>
                <w:position w:val="2"/>
                <w:sz w:val="20"/>
                <w:szCs w:val="26"/>
              </w:rPr>
              <w:t>4-1.R</w:t>
            </w:r>
            <w:r w:rsidRPr="002C5FA3">
              <w:rPr>
                <w:rFonts w:hint="cs"/>
                <w:position w:val="2"/>
                <w:sz w:val="20"/>
                <w:szCs w:val="26"/>
                <w:rtl/>
                <w:lang w:bidi="ar-EG"/>
              </w:rPr>
              <w:t xml:space="preserve"> </w:t>
            </w:r>
            <w:r w:rsidRPr="002C5FA3">
              <w:rPr>
                <w:rFonts w:hint="eastAsia"/>
                <w:sz w:val="20"/>
                <w:szCs w:val="26"/>
                <w:rtl/>
              </w:rPr>
              <w:t>نشر</w:t>
            </w:r>
            <w:r w:rsidRPr="002C5FA3">
              <w:rPr>
                <w:sz w:val="20"/>
                <w:szCs w:val="26"/>
                <w:rtl/>
              </w:rPr>
              <w:t xml:space="preserve"> </w:t>
            </w:r>
            <w:r w:rsidRPr="002C5FA3">
              <w:rPr>
                <w:rFonts w:hint="eastAsia"/>
                <w:sz w:val="20"/>
                <w:szCs w:val="26"/>
                <w:rtl/>
              </w:rPr>
              <w:t>بطاقات</w:t>
            </w:r>
            <w:r w:rsidRPr="002C5FA3">
              <w:rPr>
                <w:sz w:val="20"/>
                <w:szCs w:val="26"/>
                <w:rtl/>
              </w:rPr>
              <w:t xml:space="preserve"> </w:t>
            </w:r>
            <w:r w:rsidRPr="002C5FA3">
              <w:rPr>
                <w:rFonts w:hint="eastAsia"/>
                <w:sz w:val="20"/>
                <w:szCs w:val="26"/>
                <w:rtl/>
              </w:rPr>
              <w:t>التبليغ</w:t>
            </w:r>
            <w:r w:rsidRPr="002C5FA3">
              <w:rPr>
                <w:sz w:val="20"/>
                <w:szCs w:val="26"/>
                <w:rtl/>
              </w:rPr>
              <w:t xml:space="preserve"> </w:t>
            </w:r>
            <w:r w:rsidRPr="002C5FA3">
              <w:rPr>
                <w:rFonts w:hint="eastAsia"/>
                <w:sz w:val="20"/>
                <w:szCs w:val="26"/>
                <w:rtl/>
              </w:rPr>
              <w:t>عن</w:t>
            </w:r>
            <w:r w:rsidRPr="002C5FA3">
              <w:rPr>
                <w:sz w:val="20"/>
                <w:szCs w:val="26"/>
                <w:rtl/>
              </w:rPr>
              <w:t xml:space="preserve"> </w:t>
            </w:r>
            <w:r w:rsidRPr="002C5FA3">
              <w:rPr>
                <w:rFonts w:hint="eastAsia"/>
                <w:sz w:val="20"/>
                <w:szCs w:val="26"/>
                <w:rtl/>
              </w:rPr>
              <w:t>الخدمات</w:t>
            </w:r>
            <w:r w:rsidRPr="002C5FA3">
              <w:rPr>
                <w:sz w:val="20"/>
                <w:szCs w:val="26"/>
                <w:rtl/>
              </w:rPr>
              <w:t xml:space="preserve"> </w:t>
            </w:r>
            <w:r w:rsidRPr="002C5FA3">
              <w:rPr>
                <w:rFonts w:hint="eastAsia"/>
                <w:sz w:val="20"/>
                <w:szCs w:val="26"/>
                <w:rtl/>
              </w:rPr>
              <w:t>الفضائية</w:t>
            </w:r>
            <w:r w:rsidRPr="002C5FA3">
              <w:rPr>
                <w:sz w:val="20"/>
                <w:szCs w:val="26"/>
                <w:rtl/>
              </w:rPr>
              <w:t xml:space="preserve"> </w:t>
            </w:r>
            <w:r w:rsidRPr="002C5FA3">
              <w:rPr>
                <w:rFonts w:hint="eastAsia"/>
                <w:sz w:val="20"/>
                <w:szCs w:val="26"/>
                <w:rtl/>
              </w:rPr>
              <w:t>والأنشطة</w:t>
            </w:r>
            <w:r w:rsidRPr="002C5FA3">
              <w:rPr>
                <w:sz w:val="20"/>
                <w:szCs w:val="26"/>
                <w:rtl/>
              </w:rPr>
              <w:t xml:space="preserve"> </w:t>
            </w:r>
            <w:r w:rsidRPr="002C5FA3">
              <w:rPr>
                <w:rFonts w:hint="eastAsia"/>
                <w:sz w:val="20"/>
                <w:szCs w:val="26"/>
                <w:rtl/>
              </w:rPr>
              <w:t>الأخرى</w:t>
            </w:r>
            <w:r w:rsidRPr="002C5FA3">
              <w:rPr>
                <w:sz w:val="20"/>
                <w:szCs w:val="26"/>
                <w:rtl/>
              </w:rPr>
              <w:t xml:space="preserve"> </w:t>
            </w:r>
            <w:r w:rsidRPr="002C5FA3">
              <w:rPr>
                <w:rFonts w:hint="eastAsia"/>
                <w:sz w:val="20"/>
                <w:szCs w:val="26"/>
                <w:rtl/>
              </w:rPr>
              <w:t>ذات</w:t>
            </w:r>
            <w:r w:rsidRPr="002C5FA3">
              <w:rPr>
                <w:sz w:val="20"/>
                <w:szCs w:val="26"/>
                <w:rtl/>
              </w:rPr>
              <w:t xml:space="preserve"> </w:t>
            </w:r>
            <w:r w:rsidRPr="002C5FA3">
              <w:rPr>
                <w:rFonts w:hint="eastAsia"/>
                <w:sz w:val="20"/>
                <w:szCs w:val="26"/>
                <w:rtl/>
              </w:rPr>
              <w:t>الصلة</w:t>
            </w:r>
          </w:p>
        </w:tc>
        <w:tc>
          <w:tcPr>
            <w:tcW w:w="1205" w:type="dxa"/>
          </w:tcPr>
          <w:p w:rsidR="007653D8" w:rsidRPr="003323F5" w:rsidRDefault="007653D8" w:rsidP="002C5FA3">
            <w:pPr>
              <w:tabs>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center"/>
              <w:rPr>
                <w:position w:val="2"/>
                <w:sz w:val="20"/>
                <w:szCs w:val="26"/>
                <w:rtl/>
                <w:lang w:bidi="ar-SY"/>
              </w:rPr>
            </w:pPr>
            <w:r w:rsidRPr="003323F5">
              <w:rPr>
                <w:position w:val="2"/>
                <w:sz w:val="20"/>
                <w:szCs w:val="26"/>
                <w:lang w:bidi="ar-SY"/>
              </w:rPr>
              <w:t>%35</w:t>
            </w:r>
          </w:p>
        </w:tc>
        <w:tc>
          <w:tcPr>
            <w:tcW w:w="1205" w:type="dxa"/>
          </w:tcPr>
          <w:p w:rsidR="007653D8" w:rsidRPr="007653D8" w:rsidRDefault="007653D8" w:rsidP="002C5FA3">
            <w:pPr>
              <w:tabs>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center"/>
              <w:rPr>
                <w:position w:val="2"/>
                <w:sz w:val="20"/>
                <w:szCs w:val="26"/>
                <w:rtl/>
                <w:lang w:bidi="ar-SY"/>
              </w:rPr>
            </w:pPr>
            <w:r w:rsidRPr="007653D8">
              <w:rPr>
                <w:position w:val="2"/>
                <w:sz w:val="20"/>
                <w:szCs w:val="26"/>
                <w:lang w:bidi="ar-SY"/>
              </w:rPr>
              <w:t>%59</w:t>
            </w:r>
          </w:p>
        </w:tc>
      </w:tr>
      <w:tr w:rsidR="007653D8" w:rsidRPr="003323F5" w:rsidTr="007653D8">
        <w:trPr>
          <w:jc w:val="center"/>
        </w:trPr>
        <w:tc>
          <w:tcPr>
            <w:tcW w:w="7229" w:type="dxa"/>
          </w:tcPr>
          <w:p w:rsidR="007653D8" w:rsidRPr="002C5FA3" w:rsidRDefault="007653D8" w:rsidP="002C5FA3">
            <w:pPr>
              <w:tabs>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left"/>
              <w:rPr>
                <w:position w:val="2"/>
                <w:sz w:val="20"/>
                <w:szCs w:val="26"/>
                <w:lang w:bidi="ar-SY"/>
              </w:rPr>
            </w:pPr>
            <w:r w:rsidRPr="002C5FA3">
              <w:rPr>
                <w:rFonts w:eastAsia="Calibri"/>
                <w:color w:val="5B9BD5"/>
                <w:position w:val="2"/>
                <w:sz w:val="20"/>
                <w:szCs w:val="26"/>
              </w:rPr>
              <w:t>5-1.R</w:t>
            </w:r>
            <w:r w:rsidRPr="002C5FA3">
              <w:rPr>
                <w:rFonts w:hint="cs"/>
                <w:color w:val="5B9BD5"/>
                <w:position w:val="2"/>
                <w:sz w:val="20"/>
                <w:szCs w:val="26"/>
                <w:rtl/>
                <w:lang w:bidi="ar-SY"/>
              </w:rPr>
              <w:t xml:space="preserve"> </w:t>
            </w:r>
            <w:r w:rsidRPr="002C5FA3">
              <w:rPr>
                <w:rFonts w:hint="cs"/>
                <w:sz w:val="20"/>
                <w:szCs w:val="26"/>
                <w:rtl/>
              </w:rPr>
              <w:t>نشر</w:t>
            </w:r>
            <w:r w:rsidRPr="002C5FA3">
              <w:rPr>
                <w:sz w:val="20"/>
                <w:szCs w:val="26"/>
                <w:rtl/>
              </w:rPr>
              <w:t xml:space="preserve"> </w:t>
            </w:r>
            <w:r w:rsidRPr="002C5FA3">
              <w:rPr>
                <w:rFonts w:hint="eastAsia"/>
                <w:sz w:val="20"/>
                <w:szCs w:val="26"/>
                <w:rtl/>
              </w:rPr>
              <w:t>بطاقات</w:t>
            </w:r>
            <w:r w:rsidRPr="002C5FA3">
              <w:rPr>
                <w:sz w:val="20"/>
                <w:szCs w:val="26"/>
                <w:rtl/>
              </w:rPr>
              <w:t xml:space="preserve"> </w:t>
            </w:r>
            <w:r w:rsidRPr="002C5FA3">
              <w:rPr>
                <w:rFonts w:hint="eastAsia"/>
                <w:sz w:val="20"/>
                <w:szCs w:val="26"/>
                <w:rtl/>
              </w:rPr>
              <w:t>التبليغ</w:t>
            </w:r>
            <w:r w:rsidRPr="002C5FA3">
              <w:rPr>
                <w:sz w:val="20"/>
                <w:szCs w:val="26"/>
                <w:rtl/>
              </w:rPr>
              <w:t xml:space="preserve"> </w:t>
            </w:r>
            <w:r w:rsidRPr="002C5FA3">
              <w:rPr>
                <w:rFonts w:hint="eastAsia"/>
                <w:sz w:val="20"/>
                <w:szCs w:val="26"/>
                <w:rtl/>
              </w:rPr>
              <w:t>عن</w:t>
            </w:r>
            <w:r w:rsidRPr="002C5FA3">
              <w:rPr>
                <w:sz w:val="20"/>
                <w:szCs w:val="26"/>
                <w:rtl/>
              </w:rPr>
              <w:t xml:space="preserve"> </w:t>
            </w:r>
            <w:r w:rsidRPr="002C5FA3">
              <w:rPr>
                <w:rFonts w:hint="eastAsia"/>
                <w:sz w:val="20"/>
                <w:szCs w:val="26"/>
                <w:rtl/>
              </w:rPr>
              <w:t>خدمات</w:t>
            </w:r>
            <w:r w:rsidRPr="002C5FA3">
              <w:rPr>
                <w:sz w:val="20"/>
                <w:szCs w:val="26"/>
                <w:rtl/>
              </w:rPr>
              <w:t xml:space="preserve"> </w:t>
            </w:r>
            <w:r w:rsidRPr="002C5FA3">
              <w:rPr>
                <w:rFonts w:hint="eastAsia"/>
                <w:sz w:val="20"/>
                <w:szCs w:val="26"/>
                <w:rtl/>
              </w:rPr>
              <w:t>الأرض</w:t>
            </w:r>
            <w:r w:rsidRPr="002C5FA3">
              <w:rPr>
                <w:sz w:val="20"/>
                <w:szCs w:val="26"/>
                <w:rtl/>
              </w:rPr>
              <w:t xml:space="preserve"> </w:t>
            </w:r>
            <w:r w:rsidRPr="002C5FA3">
              <w:rPr>
                <w:rFonts w:hint="eastAsia"/>
                <w:sz w:val="20"/>
                <w:szCs w:val="26"/>
                <w:rtl/>
              </w:rPr>
              <w:t>والأنشطة</w:t>
            </w:r>
            <w:r w:rsidRPr="002C5FA3">
              <w:rPr>
                <w:sz w:val="20"/>
                <w:szCs w:val="26"/>
                <w:rtl/>
              </w:rPr>
              <w:t xml:space="preserve"> </w:t>
            </w:r>
            <w:r w:rsidRPr="002C5FA3">
              <w:rPr>
                <w:rFonts w:hint="eastAsia"/>
                <w:sz w:val="20"/>
                <w:szCs w:val="26"/>
                <w:rtl/>
              </w:rPr>
              <w:t>الأخرى</w:t>
            </w:r>
            <w:r w:rsidRPr="002C5FA3">
              <w:rPr>
                <w:sz w:val="20"/>
                <w:szCs w:val="26"/>
                <w:rtl/>
              </w:rPr>
              <w:t xml:space="preserve"> </w:t>
            </w:r>
            <w:r w:rsidRPr="002C5FA3">
              <w:rPr>
                <w:rFonts w:hint="eastAsia"/>
                <w:sz w:val="20"/>
                <w:szCs w:val="26"/>
                <w:rtl/>
              </w:rPr>
              <w:t>ذات</w:t>
            </w:r>
            <w:r w:rsidRPr="002C5FA3">
              <w:rPr>
                <w:rFonts w:hint="cs"/>
                <w:sz w:val="20"/>
                <w:szCs w:val="26"/>
                <w:rtl/>
              </w:rPr>
              <w:t> </w:t>
            </w:r>
            <w:r w:rsidRPr="002C5FA3">
              <w:rPr>
                <w:rFonts w:hint="eastAsia"/>
                <w:sz w:val="20"/>
                <w:szCs w:val="26"/>
                <w:rtl/>
              </w:rPr>
              <w:t>الصلة</w:t>
            </w:r>
          </w:p>
        </w:tc>
        <w:tc>
          <w:tcPr>
            <w:tcW w:w="1205" w:type="dxa"/>
          </w:tcPr>
          <w:p w:rsidR="007653D8" w:rsidRPr="003323F5" w:rsidRDefault="007653D8" w:rsidP="002C5FA3">
            <w:pPr>
              <w:tabs>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center"/>
              <w:rPr>
                <w:position w:val="2"/>
                <w:sz w:val="20"/>
                <w:szCs w:val="26"/>
                <w:rtl/>
                <w:lang w:bidi="ar-SY"/>
              </w:rPr>
            </w:pPr>
            <w:r w:rsidRPr="003323F5">
              <w:rPr>
                <w:position w:val="2"/>
                <w:sz w:val="20"/>
                <w:szCs w:val="26"/>
                <w:lang w:bidi="ar-SY"/>
              </w:rPr>
              <w:t>%17</w:t>
            </w:r>
          </w:p>
        </w:tc>
        <w:tc>
          <w:tcPr>
            <w:tcW w:w="1205" w:type="dxa"/>
          </w:tcPr>
          <w:p w:rsidR="007653D8" w:rsidRPr="007653D8" w:rsidRDefault="007653D8" w:rsidP="002C5FA3">
            <w:pPr>
              <w:tabs>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center"/>
              <w:rPr>
                <w:position w:val="2"/>
                <w:sz w:val="20"/>
                <w:szCs w:val="26"/>
                <w:rtl/>
                <w:lang w:bidi="ar-SY"/>
              </w:rPr>
            </w:pPr>
            <w:r w:rsidRPr="007653D8">
              <w:rPr>
                <w:position w:val="2"/>
                <w:sz w:val="20"/>
                <w:szCs w:val="26"/>
                <w:lang w:bidi="ar-SY"/>
              </w:rPr>
              <w:t>%28</w:t>
            </w:r>
          </w:p>
        </w:tc>
      </w:tr>
      <w:tr w:rsidR="007653D8" w:rsidRPr="003323F5" w:rsidTr="007653D8">
        <w:trPr>
          <w:jc w:val="center"/>
        </w:trPr>
        <w:tc>
          <w:tcPr>
            <w:tcW w:w="7229" w:type="dxa"/>
            <w:tcBorders>
              <w:top w:val="single" w:sz="4" w:space="0" w:color="auto"/>
            </w:tcBorders>
          </w:tcPr>
          <w:p w:rsidR="007653D8" w:rsidRPr="002C5FA3" w:rsidRDefault="007653D8" w:rsidP="002C5FA3">
            <w:pPr>
              <w:tabs>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left"/>
              <w:rPr>
                <w:spacing w:val="-8"/>
                <w:position w:val="2"/>
                <w:sz w:val="20"/>
                <w:szCs w:val="26"/>
                <w:lang w:bidi="ar-SY"/>
              </w:rPr>
            </w:pPr>
            <w:r w:rsidRPr="002C5FA3">
              <w:rPr>
                <w:rFonts w:eastAsia="Calibri"/>
                <w:color w:val="5B9BD5"/>
                <w:spacing w:val="-8"/>
                <w:position w:val="2"/>
                <w:sz w:val="20"/>
                <w:szCs w:val="26"/>
              </w:rPr>
              <w:t>1-2.R</w:t>
            </w:r>
            <w:r w:rsidRPr="002C5FA3">
              <w:rPr>
                <w:rFonts w:hint="cs"/>
                <w:color w:val="5B9BD5"/>
                <w:spacing w:val="-8"/>
                <w:position w:val="2"/>
                <w:sz w:val="20"/>
                <w:szCs w:val="26"/>
                <w:rtl/>
              </w:rPr>
              <w:t xml:space="preserve"> </w:t>
            </w:r>
            <w:r w:rsidRPr="002C5FA3">
              <w:rPr>
                <w:rFonts w:hint="cs"/>
                <w:spacing w:val="-8"/>
                <w:position w:val="2"/>
                <w:sz w:val="20"/>
                <w:szCs w:val="26"/>
                <w:rtl/>
                <w:lang w:bidi="ar-SY"/>
              </w:rPr>
              <w:t>قرارات جمعية الاتصالات الراديوية، قرارات قطاع الاتصالات</w:t>
            </w:r>
            <w:r w:rsidRPr="002C5FA3">
              <w:rPr>
                <w:rFonts w:hint="eastAsia"/>
                <w:spacing w:val="-8"/>
                <w:position w:val="2"/>
                <w:sz w:val="20"/>
                <w:szCs w:val="26"/>
                <w:rtl/>
                <w:lang w:bidi="ar-SY"/>
              </w:rPr>
              <w:t> </w:t>
            </w:r>
            <w:r w:rsidRPr="002C5FA3">
              <w:rPr>
                <w:rFonts w:hint="cs"/>
                <w:spacing w:val="-8"/>
                <w:position w:val="2"/>
                <w:sz w:val="20"/>
                <w:szCs w:val="26"/>
                <w:rtl/>
                <w:lang w:bidi="ar-SY"/>
              </w:rPr>
              <w:t>الراديوية</w:t>
            </w:r>
          </w:p>
        </w:tc>
        <w:tc>
          <w:tcPr>
            <w:tcW w:w="1205" w:type="dxa"/>
            <w:tcBorders>
              <w:top w:val="single" w:sz="4" w:space="0" w:color="auto"/>
            </w:tcBorders>
          </w:tcPr>
          <w:p w:rsidR="007653D8" w:rsidRPr="003323F5" w:rsidRDefault="007653D8" w:rsidP="002C5FA3">
            <w:pPr>
              <w:spacing w:before="60" w:after="60" w:line="260" w:lineRule="exact"/>
              <w:jc w:val="center"/>
              <w:rPr>
                <w:position w:val="2"/>
                <w:sz w:val="20"/>
                <w:szCs w:val="26"/>
                <w:rtl/>
                <w:lang w:bidi="ar-SY"/>
              </w:rPr>
            </w:pPr>
            <w:r w:rsidRPr="003323F5">
              <w:rPr>
                <w:position w:val="2"/>
                <w:sz w:val="20"/>
                <w:szCs w:val="26"/>
                <w:lang w:bidi="ar-SY"/>
              </w:rPr>
              <w:t>%1</w:t>
            </w:r>
          </w:p>
        </w:tc>
        <w:tc>
          <w:tcPr>
            <w:tcW w:w="1205" w:type="dxa"/>
            <w:tcBorders>
              <w:top w:val="single" w:sz="4" w:space="0" w:color="auto"/>
            </w:tcBorders>
          </w:tcPr>
          <w:p w:rsidR="007653D8" w:rsidRPr="007653D8" w:rsidRDefault="007653D8" w:rsidP="002C5FA3">
            <w:pPr>
              <w:tabs>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center"/>
              <w:rPr>
                <w:position w:val="2"/>
                <w:sz w:val="20"/>
                <w:szCs w:val="26"/>
                <w:rtl/>
                <w:lang w:bidi="ar-SY"/>
              </w:rPr>
            </w:pPr>
            <w:r w:rsidRPr="007653D8">
              <w:rPr>
                <w:position w:val="2"/>
                <w:sz w:val="20"/>
                <w:szCs w:val="26"/>
                <w:lang w:bidi="ar-SY"/>
              </w:rPr>
              <w:t>%9</w:t>
            </w:r>
          </w:p>
        </w:tc>
      </w:tr>
      <w:tr w:rsidR="007653D8" w:rsidRPr="003323F5" w:rsidTr="007653D8">
        <w:trPr>
          <w:jc w:val="center"/>
        </w:trPr>
        <w:tc>
          <w:tcPr>
            <w:tcW w:w="7229" w:type="dxa"/>
          </w:tcPr>
          <w:p w:rsidR="007653D8" w:rsidRPr="002C5FA3" w:rsidRDefault="007653D8" w:rsidP="002C5FA3">
            <w:pPr>
              <w:tabs>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position w:val="2"/>
                <w:sz w:val="20"/>
                <w:szCs w:val="26"/>
                <w:lang w:bidi="ar-SY"/>
              </w:rPr>
            </w:pPr>
            <w:r w:rsidRPr="002C5FA3">
              <w:rPr>
                <w:rFonts w:eastAsia="Calibri"/>
                <w:color w:val="5B9BD5"/>
                <w:position w:val="2"/>
                <w:sz w:val="20"/>
                <w:szCs w:val="26"/>
              </w:rPr>
              <w:t>2-2.R</w:t>
            </w:r>
            <w:r w:rsidRPr="002C5FA3">
              <w:rPr>
                <w:rFonts w:hint="cs"/>
                <w:color w:val="5B9BD5"/>
                <w:position w:val="2"/>
                <w:sz w:val="20"/>
                <w:szCs w:val="26"/>
                <w:rtl/>
              </w:rPr>
              <w:t xml:space="preserve"> </w:t>
            </w:r>
            <w:r w:rsidRPr="002C5FA3">
              <w:rPr>
                <w:rFonts w:hint="cs"/>
                <w:position w:val="2"/>
                <w:sz w:val="20"/>
                <w:szCs w:val="26"/>
                <w:rtl/>
                <w:lang w:bidi="ar-SY"/>
              </w:rPr>
              <w:t>توصيات وتقارير قطاع الاتصالات الراديوية (بما في ذلك تقرير الاجتماع التحضيري للمؤتمر) والكتيبات</w:t>
            </w:r>
          </w:p>
        </w:tc>
        <w:tc>
          <w:tcPr>
            <w:tcW w:w="1205" w:type="dxa"/>
          </w:tcPr>
          <w:p w:rsidR="007653D8" w:rsidRPr="003323F5" w:rsidRDefault="007653D8" w:rsidP="002C5FA3">
            <w:pPr>
              <w:tabs>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center"/>
              <w:rPr>
                <w:position w:val="2"/>
                <w:sz w:val="20"/>
                <w:szCs w:val="26"/>
                <w:rtl/>
                <w:lang w:bidi="ar-SY"/>
              </w:rPr>
            </w:pPr>
            <w:r w:rsidRPr="003323F5">
              <w:rPr>
                <w:position w:val="2"/>
                <w:sz w:val="20"/>
                <w:szCs w:val="26"/>
                <w:lang w:bidi="ar-SY"/>
              </w:rPr>
              <w:t>%10</w:t>
            </w:r>
          </w:p>
        </w:tc>
        <w:tc>
          <w:tcPr>
            <w:tcW w:w="1205" w:type="dxa"/>
          </w:tcPr>
          <w:p w:rsidR="007653D8" w:rsidRPr="007653D8" w:rsidRDefault="007653D8" w:rsidP="002C5FA3">
            <w:pPr>
              <w:tabs>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center"/>
              <w:rPr>
                <w:position w:val="2"/>
                <w:sz w:val="20"/>
                <w:szCs w:val="26"/>
                <w:rtl/>
                <w:lang w:bidi="ar-SY"/>
              </w:rPr>
            </w:pPr>
            <w:r w:rsidRPr="007653D8">
              <w:rPr>
                <w:position w:val="2"/>
                <w:sz w:val="20"/>
                <w:szCs w:val="26"/>
                <w:lang w:bidi="ar-SY"/>
              </w:rPr>
              <w:t>%73</w:t>
            </w:r>
          </w:p>
        </w:tc>
      </w:tr>
      <w:tr w:rsidR="007653D8" w:rsidRPr="003323F5" w:rsidTr="007653D8">
        <w:trPr>
          <w:jc w:val="center"/>
        </w:trPr>
        <w:tc>
          <w:tcPr>
            <w:tcW w:w="7229" w:type="dxa"/>
            <w:tcBorders>
              <w:bottom w:val="single" w:sz="4" w:space="0" w:color="auto"/>
            </w:tcBorders>
          </w:tcPr>
          <w:p w:rsidR="007653D8" w:rsidRPr="002C5FA3" w:rsidRDefault="007653D8" w:rsidP="002C5FA3">
            <w:pPr>
              <w:tabs>
                <w:tab w:val="left" w:pos="1361"/>
                <w:tab w:val="left" w:pos="1928"/>
                <w:tab w:val="right" w:pos="3062"/>
                <w:tab w:val="left" w:pos="3629"/>
                <w:tab w:val="right" w:pos="4516"/>
              </w:tabs>
              <w:spacing w:before="60" w:after="60" w:line="260" w:lineRule="exact"/>
              <w:rPr>
                <w:position w:val="2"/>
                <w:sz w:val="20"/>
                <w:szCs w:val="26"/>
                <w:lang w:bidi="ar-SY"/>
              </w:rPr>
            </w:pPr>
            <w:r w:rsidRPr="002C5FA3">
              <w:rPr>
                <w:rFonts w:eastAsia="Calibri"/>
                <w:color w:val="5B9BD5"/>
                <w:position w:val="2"/>
                <w:sz w:val="20"/>
                <w:szCs w:val="26"/>
              </w:rPr>
              <w:t>3-2.R</w:t>
            </w:r>
            <w:r w:rsidRPr="002C5FA3">
              <w:rPr>
                <w:rFonts w:hint="cs"/>
                <w:color w:val="5B9BD5"/>
                <w:position w:val="2"/>
                <w:sz w:val="20"/>
                <w:szCs w:val="26"/>
                <w:rtl/>
              </w:rPr>
              <w:t xml:space="preserve"> </w:t>
            </w:r>
            <w:r w:rsidRPr="002C5FA3">
              <w:rPr>
                <w:rFonts w:hint="cs"/>
                <w:position w:val="2"/>
                <w:sz w:val="20"/>
                <w:szCs w:val="26"/>
                <w:rtl/>
                <w:lang w:bidi="ar-SY"/>
              </w:rPr>
              <w:t>المشورة من الفريق الاستشاري للاتصالات الراديوية</w:t>
            </w:r>
          </w:p>
        </w:tc>
        <w:tc>
          <w:tcPr>
            <w:tcW w:w="1205" w:type="dxa"/>
            <w:tcBorders>
              <w:bottom w:val="single" w:sz="4" w:space="0" w:color="auto"/>
            </w:tcBorders>
          </w:tcPr>
          <w:p w:rsidR="007653D8" w:rsidRPr="003323F5" w:rsidRDefault="007653D8" w:rsidP="002C5FA3">
            <w:pPr>
              <w:tabs>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center"/>
              <w:rPr>
                <w:position w:val="2"/>
                <w:sz w:val="20"/>
                <w:szCs w:val="26"/>
                <w:rtl/>
                <w:lang w:bidi="ar-SY"/>
              </w:rPr>
            </w:pPr>
            <w:r w:rsidRPr="003323F5">
              <w:rPr>
                <w:position w:val="2"/>
                <w:sz w:val="20"/>
                <w:szCs w:val="26"/>
                <w:lang w:bidi="ar-SY"/>
              </w:rPr>
              <w:t>%2</w:t>
            </w:r>
          </w:p>
        </w:tc>
        <w:tc>
          <w:tcPr>
            <w:tcW w:w="1205" w:type="dxa"/>
            <w:tcBorders>
              <w:bottom w:val="single" w:sz="4" w:space="0" w:color="auto"/>
            </w:tcBorders>
          </w:tcPr>
          <w:p w:rsidR="007653D8" w:rsidRPr="007653D8" w:rsidRDefault="007653D8" w:rsidP="002C5FA3">
            <w:pPr>
              <w:tabs>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center"/>
              <w:rPr>
                <w:position w:val="2"/>
                <w:sz w:val="20"/>
                <w:szCs w:val="26"/>
                <w:rtl/>
                <w:lang w:bidi="ar-SY"/>
              </w:rPr>
            </w:pPr>
            <w:r w:rsidRPr="007653D8">
              <w:rPr>
                <w:position w:val="2"/>
                <w:sz w:val="20"/>
                <w:szCs w:val="26"/>
                <w:lang w:bidi="ar-SY"/>
              </w:rPr>
              <w:t>%18</w:t>
            </w:r>
          </w:p>
        </w:tc>
      </w:tr>
      <w:tr w:rsidR="007653D8" w:rsidRPr="003323F5" w:rsidTr="007653D8">
        <w:trPr>
          <w:jc w:val="center"/>
        </w:trPr>
        <w:tc>
          <w:tcPr>
            <w:tcW w:w="7229" w:type="dxa"/>
            <w:tcBorders>
              <w:top w:val="single" w:sz="4" w:space="0" w:color="auto"/>
            </w:tcBorders>
          </w:tcPr>
          <w:p w:rsidR="007653D8" w:rsidRPr="002C5FA3" w:rsidRDefault="007653D8" w:rsidP="002C5FA3">
            <w:pPr>
              <w:tabs>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position w:val="2"/>
                <w:sz w:val="20"/>
                <w:szCs w:val="26"/>
                <w:lang w:bidi="ar-SY"/>
              </w:rPr>
            </w:pPr>
            <w:r w:rsidRPr="002C5FA3">
              <w:rPr>
                <w:rFonts w:eastAsia="Calibri"/>
                <w:color w:val="5B9BD5"/>
                <w:position w:val="2"/>
                <w:sz w:val="20"/>
                <w:szCs w:val="26"/>
              </w:rPr>
              <w:t>1-3.R</w:t>
            </w:r>
            <w:r w:rsidRPr="002C5FA3">
              <w:rPr>
                <w:rFonts w:hint="cs"/>
                <w:color w:val="5B9BD5"/>
                <w:position w:val="2"/>
                <w:sz w:val="20"/>
                <w:szCs w:val="26"/>
                <w:rtl/>
                <w:lang w:bidi="ar-SY"/>
              </w:rPr>
              <w:t xml:space="preserve"> </w:t>
            </w:r>
            <w:r w:rsidRPr="002C5FA3">
              <w:rPr>
                <w:rFonts w:hint="cs"/>
                <w:position w:val="2"/>
                <w:sz w:val="20"/>
                <w:szCs w:val="26"/>
                <w:rtl/>
                <w:lang w:bidi="ar-SY"/>
              </w:rPr>
              <w:t>منشورات قطاع الاتصالات الراديوية</w:t>
            </w:r>
          </w:p>
        </w:tc>
        <w:tc>
          <w:tcPr>
            <w:tcW w:w="1205" w:type="dxa"/>
            <w:tcBorders>
              <w:top w:val="single" w:sz="4" w:space="0" w:color="auto"/>
            </w:tcBorders>
          </w:tcPr>
          <w:p w:rsidR="007653D8" w:rsidRPr="003323F5" w:rsidRDefault="007653D8" w:rsidP="002C5FA3">
            <w:pPr>
              <w:tabs>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center"/>
              <w:rPr>
                <w:position w:val="2"/>
                <w:sz w:val="20"/>
                <w:szCs w:val="26"/>
                <w:rtl/>
                <w:lang w:bidi="ar-SY"/>
              </w:rPr>
            </w:pPr>
            <w:r w:rsidRPr="003323F5">
              <w:rPr>
                <w:position w:val="2"/>
                <w:sz w:val="20"/>
                <w:szCs w:val="26"/>
                <w:lang w:bidi="ar-SY"/>
              </w:rPr>
              <w:t>%11</w:t>
            </w:r>
          </w:p>
        </w:tc>
        <w:tc>
          <w:tcPr>
            <w:tcW w:w="1205" w:type="dxa"/>
            <w:tcBorders>
              <w:top w:val="single" w:sz="4" w:space="0" w:color="auto"/>
            </w:tcBorders>
          </w:tcPr>
          <w:p w:rsidR="007653D8" w:rsidRPr="007653D8" w:rsidRDefault="007653D8" w:rsidP="002C5FA3">
            <w:pPr>
              <w:tabs>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center"/>
              <w:rPr>
                <w:position w:val="2"/>
                <w:sz w:val="20"/>
                <w:szCs w:val="26"/>
                <w:rtl/>
                <w:lang w:bidi="ar-SY"/>
              </w:rPr>
            </w:pPr>
            <w:r w:rsidRPr="007653D8">
              <w:rPr>
                <w:position w:val="2"/>
                <w:sz w:val="20"/>
                <w:szCs w:val="26"/>
                <w:lang w:bidi="ar-SY"/>
              </w:rPr>
              <w:t>%39</w:t>
            </w:r>
          </w:p>
        </w:tc>
      </w:tr>
      <w:tr w:rsidR="007653D8" w:rsidRPr="003323F5" w:rsidTr="007653D8">
        <w:trPr>
          <w:jc w:val="center"/>
        </w:trPr>
        <w:tc>
          <w:tcPr>
            <w:tcW w:w="7229" w:type="dxa"/>
          </w:tcPr>
          <w:p w:rsidR="007653D8" w:rsidRPr="002C5FA3" w:rsidRDefault="007653D8" w:rsidP="002C5FA3">
            <w:pPr>
              <w:tabs>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left"/>
              <w:rPr>
                <w:spacing w:val="-8"/>
                <w:position w:val="2"/>
                <w:sz w:val="20"/>
                <w:szCs w:val="26"/>
                <w:lang w:bidi="ar-SY"/>
              </w:rPr>
            </w:pPr>
            <w:r w:rsidRPr="002C5FA3">
              <w:rPr>
                <w:rFonts w:eastAsia="Calibri"/>
                <w:color w:val="5B9BD5"/>
                <w:spacing w:val="-8"/>
                <w:position w:val="2"/>
                <w:sz w:val="20"/>
                <w:szCs w:val="26"/>
              </w:rPr>
              <w:t>2-3.R</w:t>
            </w:r>
            <w:r w:rsidRPr="002C5FA3">
              <w:rPr>
                <w:rFonts w:hint="cs"/>
                <w:color w:val="5B9BD5"/>
                <w:spacing w:val="-8"/>
                <w:position w:val="2"/>
                <w:sz w:val="20"/>
                <w:szCs w:val="26"/>
                <w:rtl/>
                <w:lang w:bidi="ar-SY"/>
              </w:rPr>
              <w:t xml:space="preserve"> </w:t>
            </w:r>
            <w:r w:rsidRPr="002C5FA3">
              <w:rPr>
                <w:rFonts w:hint="cs"/>
                <w:spacing w:val="-8"/>
                <w:position w:val="2"/>
                <w:sz w:val="20"/>
                <w:szCs w:val="26"/>
                <w:rtl/>
                <w:lang w:bidi="ar-SY"/>
              </w:rPr>
              <w:t>تقديم المساعدة إلى الأعضاء، خاصةً البلدان النامية وأقل البلدان</w:t>
            </w:r>
            <w:r w:rsidRPr="002C5FA3">
              <w:rPr>
                <w:rFonts w:hint="eastAsia"/>
                <w:spacing w:val="-8"/>
                <w:position w:val="2"/>
                <w:sz w:val="20"/>
                <w:szCs w:val="26"/>
                <w:rtl/>
                <w:lang w:bidi="ar-SY"/>
              </w:rPr>
              <w:t> </w:t>
            </w:r>
            <w:r w:rsidRPr="002C5FA3">
              <w:rPr>
                <w:rFonts w:hint="cs"/>
                <w:spacing w:val="-8"/>
                <w:position w:val="2"/>
                <w:sz w:val="20"/>
                <w:szCs w:val="26"/>
                <w:rtl/>
                <w:lang w:bidi="ar-SY"/>
              </w:rPr>
              <w:t>نمواً</w:t>
            </w:r>
          </w:p>
        </w:tc>
        <w:tc>
          <w:tcPr>
            <w:tcW w:w="1205" w:type="dxa"/>
          </w:tcPr>
          <w:p w:rsidR="007653D8" w:rsidRPr="003323F5" w:rsidRDefault="007653D8" w:rsidP="002C5FA3">
            <w:pPr>
              <w:tabs>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center"/>
              <w:rPr>
                <w:position w:val="2"/>
                <w:sz w:val="20"/>
                <w:szCs w:val="26"/>
                <w:rtl/>
                <w:lang w:bidi="ar-SY"/>
              </w:rPr>
            </w:pPr>
            <w:r w:rsidRPr="003323F5">
              <w:rPr>
                <w:position w:val="2"/>
                <w:sz w:val="20"/>
                <w:szCs w:val="26"/>
                <w:lang w:bidi="ar-SY"/>
              </w:rPr>
              <w:t>%7</w:t>
            </w:r>
          </w:p>
        </w:tc>
        <w:tc>
          <w:tcPr>
            <w:tcW w:w="1205" w:type="dxa"/>
          </w:tcPr>
          <w:p w:rsidR="007653D8" w:rsidRPr="007653D8" w:rsidRDefault="007653D8" w:rsidP="002C5FA3">
            <w:pPr>
              <w:tabs>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center"/>
              <w:rPr>
                <w:position w:val="2"/>
                <w:sz w:val="20"/>
                <w:szCs w:val="26"/>
                <w:rtl/>
                <w:lang w:bidi="ar-SY"/>
              </w:rPr>
            </w:pPr>
            <w:r w:rsidRPr="007653D8">
              <w:rPr>
                <w:position w:val="2"/>
                <w:sz w:val="20"/>
                <w:szCs w:val="26"/>
                <w:lang w:bidi="ar-SY"/>
              </w:rPr>
              <w:t>%26</w:t>
            </w:r>
          </w:p>
        </w:tc>
      </w:tr>
      <w:tr w:rsidR="007653D8" w:rsidRPr="003323F5" w:rsidTr="007653D8">
        <w:trPr>
          <w:jc w:val="center"/>
        </w:trPr>
        <w:tc>
          <w:tcPr>
            <w:tcW w:w="7229" w:type="dxa"/>
          </w:tcPr>
          <w:p w:rsidR="007653D8" w:rsidRPr="002C5FA3" w:rsidRDefault="007653D8" w:rsidP="002C5FA3">
            <w:pPr>
              <w:tabs>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position w:val="2"/>
                <w:sz w:val="20"/>
                <w:szCs w:val="26"/>
                <w:lang w:bidi="ar-SY"/>
              </w:rPr>
            </w:pPr>
            <w:r w:rsidRPr="002C5FA3">
              <w:rPr>
                <w:rFonts w:eastAsia="Calibri"/>
                <w:color w:val="5B9BD5"/>
                <w:position w:val="2"/>
                <w:sz w:val="20"/>
                <w:szCs w:val="26"/>
              </w:rPr>
              <w:t>3-3.R</w:t>
            </w:r>
            <w:r w:rsidRPr="002C5FA3">
              <w:rPr>
                <w:rFonts w:hint="cs"/>
                <w:color w:val="5B9BD5"/>
                <w:position w:val="2"/>
                <w:sz w:val="20"/>
                <w:szCs w:val="26"/>
                <w:rtl/>
                <w:lang w:bidi="ar-SY"/>
              </w:rPr>
              <w:t xml:space="preserve"> </w:t>
            </w:r>
            <w:r w:rsidRPr="002C5FA3">
              <w:rPr>
                <w:rFonts w:hint="cs"/>
                <w:position w:val="2"/>
                <w:sz w:val="20"/>
                <w:szCs w:val="26"/>
                <w:rtl/>
                <w:lang w:bidi="ar-SY"/>
              </w:rPr>
              <w:t>الاتصال/الدعم في مجال أنشطة التنمية</w:t>
            </w:r>
          </w:p>
        </w:tc>
        <w:tc>
          <w:tcPr>
            <w:tcW w:w="1205" w:type="dxa"/>
          </w:tcPr>
          <w:p w:rsidR="007653D8" w:rsidRPr="003323F5" w:rsidRDefault="007653D8" w:rsidP="002C5FA3">
            <w:pPr>
              <w:tabs>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center"/>
              <w:rPr>
                <w:position w:val="2"/>
                <w:sz w:val="20"/>
                <w:szCs w:val="26"/>
                <w:rtl/>
                <w:lang w:bidi="ar-SY"/>
              </w:rPr>
            </w:pPr>
            <w:r w:rsidRPr="003323F5">
              <w:rPr>
                <w:position w:val="2"/>
                <w:sz w:val="20"/>
                <w:szCs w:val="26"/>
                <w:lang w:bidi="ar-SY"/>
              </w:rPr>
              <w:t>%2</w:t>
            </w:r>
          </w:p>
        </w:tc>
        <w:tc>
          <w:tcPr>
            <w:tcW w:w="1205" w:type="dxa"/>
          </w:tcPr>
          <w:p w:rsidR="007653D8" w:rsidRPr="007653D8" w:rsidRDefault="007653D8" w:rsidP="002C5FA3">
            <w:pPr>
              <w:tabs>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center"/>
              <w:rPr>
                <w:position w:val="2"/>
                <w:sz w:val="20"/>
                <w:szCs w:val="26"/>
                <w:rtl/>
                <w:lang w:bidi="ar-SY"/>
              </w:rPr>
            </w:pPr>
            <w:r w:rsidRPr="007653D8">
              <w:rPr>
                <w:position w:val="2"/>
                <w:sz w:val="20"/>
                <w:szCs w:val="26"/>
                <w:lang w:bidi="ar-SY"/>
              </w:rPr>
              <w:t>%9</w:t>
            </w:r>
          </w:p>
        </w:tc>
      </w:tr>
      <w:tr w:rsidR="007653D8" w:rsidRPr="003323F5" w:rsidTr="007653D8">
        <w:trPr>
          <w:jc w:val="center"/>
        </w:trPr>
        <w:tc>
          <w:tcPr>
            <w:tcW w:w="7229" w:type="dxa"/>
            <w:tcBorders>
              <w:bottom w:val="single" w:sz="4" w:space="0" w:color="auto"/>
            </w:tcBorders>
          </w:tcPr>
          <w:p w:rsidR="007653D8" w:rsidRPr="002C5FA3" w:rsidRDefault="007653D8" w:rsidP="002C5FA3">
            <w:pPr>
              <w:tabs>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position w:val="2"/>
                <w:sz w:val="20"/>
                <w:szCs w:val="26"/>
                <w:lang w:bidi="ar-SY"/>
              </w:rPr>
            </w:pPr>
            <w:r w:rsidRPr="002C5FA3">
              <w:rPr>
                <w:rFonts w:eastAsia="Calibri"/>
                <w:color w:val="5B9BD5"/>
                <w:position w:val="2"/>
                <w:sz w:val="20"/>
                <w:szCs w:val="26"/>
              </w:rPr>
              <w:t>4-3.R</w:t>
            </w:r>
            <w:r w:rsidRPr="002C5FA3">
              <w:rPr>
                <w:rFonts w:hint="cs"/>
                <w:color w:val="5B9BD5"/>
                <w:position w:val="2"/>
                <w:sz w:val="20"/>
                <w:szCs w:val="26"/>
                <w:rtl/>
                <w:lang w:bidi="ar-SY"/>
              </w:rPr>
              <w:t xml:space="preserve"> </w:t>
            </w:r>
            <w:r w:rsidRPr="002C5FA3">
              <w:rPr>
                <w:rFonts w:hint="cs"/>
                <w:position w:val="2"/>
                <w:sz w:val="20"/>
                <w:szCs w:val="26"/>
                <w:rtl/>
                <w:lang w:bidi="ar-SY"/>
              </w:rPr>
              <w:t>حلقات دراسية وورش عمل وفعاليات أخرى</w:t>
            </w:r>
          </w:p>
        </w:tc>
        <w:tc>
          <w:tcPr>
            <w:tcW w:w="1205" w:type="dxa"/>
            <w:tcBorders>
              <w:bottom w:val="single" w:sz="4" w:space="0" w:color="auto"/>
            </w:tcBorders>
          </w:tcPr>
          <w:p w:rsidR="007653D8" w:rsidRPr="003323F5" w:rsidRDefault="007653D8" w:rsidP="002C5FA3">
            <w:pPr>
              <w:tabs>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center"/>
              <w:rPr>
                <w:position w:val="2"/>
                <w:sz w:val="20"/>
                <w:szCs w:val="26"/>
                <w:rtl/>
                <w:lang w:bidi="ar-SY"/>
              </w:rPr>
            </w:pPr>
            <w:r w:rsidRPr="003323F5">
              <w:rPr>
                <w:position w:val="2"/>
                <w:sz w:val="20"/>
                <w:szCs w:val="26"/>
                <w:lang w:bidi="ar-SY"/>
              </w:rPr>
              <w:t>%7</w:t>
            </w:r>
          </w:p>
        </w:tc>
        <w:tc>
          <w:tcPr>
            <w:tcW w:w="1205" w:type="dxa"/>
            <w:tcBorders>
              <w:bottom w:val="single" w:sz="4" w:space="0" w:color="auto"/>
            </w:tcBorders>
          </w:tcPr>
          <w:p w:rsidR="007653D8" w:rsidRPr="007653D8" w:rsidRDefault="007653D8" w:rsidP="002C5FA3">
            <w:pPr>
              <w:tabs>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center"/>
              <w:rPr>
                <w:position w:val="2"/>
                <w:sz w:val="20"/>
                <w:szCs w:val="26"/>
                <w:rtl/>
                <w:lang w:bidi="ar-SY"/>
              </w:rPr>
            </w:pPr>
            <w:r w:rsidRPr="007653D8">
              <w:rPr>
                <w:position w:val="2"/>
                <w:sz w:val="20"/>
                <w:szCs w:val="26"/>
                <w:lang w:bidi="ar-SY"/>
              </w:rPr>
              <w:t>%26</w:t>
            </w:r>
          </w:p>
        </w:tc>
      </w:tr>
    </w:tbl>
    <w:p w:rsidR="007653D8" w:rsidRDefault="007653D8" w:rsidP="007653D8">
      <w:pPr>
        <w:pStyle w:val="Heading2"/>
        <w:rPr>
          <w:rtl/>
        </w:rPr>
      </w:pPr>
      <w:r w:rsidRPr="0038321E">
        <w:rPr>
          <w:rFonts w:hint="cs"/>
          <w:rtl/>
        </w:rPr>
        <w:lastRenderedPageBreak/>
        <w:t>قطاع تقييس الاتصالات</w:t>
      </w:r>
    </w:p>
    <w:p w:rsidR="007653D8" w:rsidRDefault="007653D8" w:rsidP="009A436A">
      <w:pPr>
        <w:pStyle w:val="Heading2"/>
        <w:spacing w:after="120"/>
        <w:rPr>
          <w:rFonts w:eastAsiaTheme="minorEastAsia"/>
          <w:rtl/>
        </w:rPr>
      </w:pPr>
      <w:r w:rsidRPr="00A31CCB">
        <w:rPr>
          <w:rFonts w:hint="cs"/>
          <w:rtl/>
        </w:rPr>
        <w:t xml:space="preserve">توزيع </w:t>
      </w:r>
      <w:r w:rsidRPr="006F18E6">
        <w:rPr>
          <w:rFonts w:hint="cs"/>
          <w:rtl/>
        </w:rPr>
        <w:t>الموارد</w:t>
      </w:r>
      <w:r w:rsidRPr="00A31CCB">
        <w:rPr>
          <w:rFonts w:hint="cs"/>
          <w:rtl/>
        </w:rPr>
        <w:t xml:space="preserve"> على أهداف قطاع </w:t>
      </w:r>
      <w:r>
        <w:rPr>
          <w:rFonts w:hint="cs"/>
          <w:rtl/>
        </w:rPr>
        <w:t xml:space="preserve">تقييس </w:t>
      </w:r>
      <w:r w:rsidRPr="00A31CCB">
        <w:rPr>
          <w:rFonts w:hint="cs"/>
          <w:rtl/>
        </w:rPr>
        <w:t xml:space="preserve">الاتصالات ونواتجه للفترة </w:t>
      </w:r>
      <w:r w:rsidRPr="00A31CCB">
        <w:t>2021-2020</w:t>
      </w: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0"/>
        <w:gridCol w:w="792"/>
        <w:gridCol w:w="4467"/>
      </w:tblGrid>
      <w:tr w:rsidR="007653D8" w:rsidTr="009A436A">
        <w:trPr>
          <w:jc w:val="center"/>
        </w:trPr>
        <w:tc>
          <w:tcPr>
            <w:tcW w:w="4380" w:type="dxa"/>
          </w:tcPr>
          <w:p w:rsidR="007653D8" w:rsidRPr="0016799D" w:rsidRDefault="007653D8" w:rsidP="00AF3EC0">
            <w:pPr>
              <w:tabs>
                <w:tab w:val="left" w:pos="567"/>
                <w:tab w:val="left" w:pos="1134"/>
                <w:tab w:val="left" w:pos="1701"/>
                <w:tab w:val="left" w:pos="2268"/>
                <w:tab w:val="left" w:pos="2835"/>
              </w:tabs>
              <w:autoSpaceDE w:val="0"/>
              <w:autoSpaceDN w:val="0"/>
              <w:adjustRightInd w:val="0"/>
              <w:spacing w:after="120"/>
              <w:rPr>
                <w:rFonts w:cstheme="minorHAnsi"/>
                <w:color w:val="2E74B5"/>
                <w:highlight w:val="yellow"/>
                <w:lang w:val="fr-CH" w:bidi="ar-EG"/>
              </w:rPr>
            </w:pPr>
            <w:r w:rsidRPr="007653D8">
              <w:rPr>
                <w:rFonts w:hint="cs"/>
                <w:color w:val="2E74B5"/>
                <w:rtl/>
              </w:rPr>
              <w:t>أهداف قطاع تقييس الاتصالات</w:t>
            </w:r>
          </w:p>
        </w:tc>
        <w:tc>
          <w:tcPr>
            <w:tcW w:w="792" w:type="dxa"/>
          </w:tcPr>
          <w:p w:rsidR="007653D8" w:rsidRPr="0016799D" w:rsidRDefault="007653D8" w:rsidP="00AF3EC0">
            <w:pPr>
              <w:tabs>
                <w:tab w:val="left" w:pos="567"/>
                <w:tab w:val="left" w:pos="1134"/>
                <w:tab w:val="left" w:pos="1701"/>
                <w:tab w:val="left" w:pos="2268"/>
                <w:tab w:val="left" w:pos="2835"/>
              </w:tabs>
              <w:autoSpaceDE w:val="0"/>
              <w:autoSpaceDN w:val="0"/>
              <w:adjustRightInd w:val="0"/>
              <w:spacing w:after="120"/>
              <w:rPr>
                <w:rFonts w:cstheme="minorHAnsi"/>
                <w:color w:val="2E74B5"/>
                <w:lang w:val="fr-CH"/>
              </w:rPr>
            </w:pPr>
          </w:p>
        </w:tc>
        <w:tc>
          <w:tcPr>
            <w:tcW w:w="4467" w:type="dxa"/>
            <w:vMerge w:val="restart"/>
            <w:tcBorders>
              <w:left w:val="nil"/>
            </w:tcBorders>
            <w:vAlign w:val="center"/>
          </w:tcPr>
          <w:p w:rsidR="007653D8" w:rsidRPr="007467D2" w:rsidRDefault="007653D8" w:rsidP="00AF3EC0">
            <w:pPr>
              <w:tabs>
                <w:tab w:val="left" w:pos="567"/>
                <w:tab w:val="left" w:pos="1134"/>
                <w:tab w:val="left" w:pos="1701"/>
                <w:tab w:val="left" w:pos="2268"/>
                <w:tab w:val="left" w:pos="2835"/>
              </w:tabs>
              <w:autoSpaceDE w:val="0"/>
              <w:autoSpaceDN w:val="0"/>
              <w:adjustRightInd w:val="0"/>
              <w:jc w:val="center"/>
              <w:rPr>
                <w:rFonts w:ascii="Calibri Light" w:hAnsi="Calibri Light" w:cs="Calibri Light"/>
                <w:color w:val="2E74B5"/>
                <w:lang w:val="en"/>
              </w:rPr>
            </w:pPr>
            <w:r w:rsidRPr="003323F5">
              <w:rPr>
                <w:noProof/>
                <w:sz w:val="20"/>
                <w:szCs w:val="26"/>
                <w:lang w:val="en-GB"/>
              </w:rPr>
              <mc:AlternateContent>
                <mc:Choice Requires="wpg">
                  <w:drawing>
                    <wp:anchor distT="0" distB="0" distL="114300" distR="114300" simplePos="0" relativeHeight="251662336" behindDoc="0" locked="0" layoutInCell="1" allowOverlap="1" wp14:anchorId="2BB7FA9C" wp14:editId="4C160744">
                      <wp:simplePos x="0" y="0"/>
                      <wp:positionH relativeFrom="column">
                        <wp:posOffset>1998980</wp:posOffset>
                      </wp:positionH>
                      <wp:positionV relativeFrom="paragraph">
                        <wp:posOffset>97155</wp:posOffset>
                      </wp:positionV>
                      <wp:extent cx="708025" cy="1764665"/>
                      <wp:effectExtent l="0" t="0" r="0" b="6985"/>
                      <wp:wrapNone/>
                      <wp:docPr id="19" name="Group 19"/>
                      <wp:cNvGraphicFramePr/>
                      <a:graphic xmlns:a="http://schemas.openxmlformats.org/drawingml/2006/main">
                        <a:graphicData uri="http://schemas.microsoft.com/office/word/2010/wordprocessingGroup">
                          <wpg:wgp>
                            <wpg:cNvGrpSpPr/>
                            <wpg:grpSpPr>
                              <a:xfrm>
                                <a:off x="0" y="0"/>
                                <a:ext cx="708025" cy="1764665"/>
                                <a:chOff x="0" y="0"/>
                                <a:chExt cx="892454" cy="2370929"/>
                              </a:xfrm>
                              <a:solidFill>
                                <a:schemeClr val="bg1"/>
                              </a:solidFill>
                            </wpg:grpSpPr>
                            <wps:wsp>
                              <wps:cNvPr id="22" name="Rectangle 22"/>
                              <wps:cNvSpPr/>
                              <wps:spPr>
                                <a:xfrm>
                                  <a:off x="0" y="0"/>
                                  <a:ext cx="892454" cy="1272844"/>
                                </a:xfrm>
                                <a:prstGeom prst="rect">
                                  <a:avLst/>
                                </a:prstGeom>
                                <a:grp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Text Box 23"/>
                              <wps:cNvSpPr txBox="1"/>
                              <wps:spPr>
                                <a:xfrm>
                                  <a:off x="25797" y="74559"/>
                                  <a:ext cx="863192" cy="383883"/>
                                </a:xfrm>
                                <a:prstGeom prst="rect">
                                  <a:avLst/>
                                </a:prstGeom>
                                <a:grpFill/>
                                <a:ln w="6350">
                                  <a:noFill/>
                                </a:ln>
                                <a:effectLst/>
                              </wps:spPr>
                              <wps:txbx>
                                <w:txbxContent>
                                  <w:p w:rsidR="009F4069" w:rsidRPr="007653D8" w:rsidRDefault="009F4069" w:rsidP="007653D8">
                                    <w:pPr>
                                      <w:jc w:val="left"/>
                                      <w:rPr>
                                        <w:b/>
                                        <w:bCs/>
                                        <w:sz w:val="18"/>
                                        <w:szCs w:val="24"/>
                                        <w:rtl/>
                                        <w:lang w:bidi="ar-SY"/>
                                      </w:rPr>
                                    </w:pPr>
                                    <w:r w:rsidRPr="007653D8">
                                      <w:rPr>
                                        <w:b/>
                                        <w:bCs/>
                                        <w:color w:val="5D9DD7"/>
                                        <w:sz w:val="18"/>
                                        <w:szCs w:val="24"/>
                                        <w:lang w:bidi="ar-SY"/>
                                      </w:rPr>
                                      <w:sym w:font="Webdings" w:char="F03C"/>
                                    </w:r>
                                    <w:r w:rsidRPr="007653D8">
                                      <w:rPr>
                                        <w:rFonts w:hint="cs"/>
                                        <w:b/>
                                        <w:bCs/>
                                        <w:sz w:val="18"/>
                                        <w:szCs w:val="24"/>
                                        <w:rtl/>
                                        <w:lang w:bidi="ar-EG"/>
                                      </w:rPr>
                                      <w:t xml:space="preserve"> </w:t>
                                    </w:r>
                                    <w:r w:rsidRPr="007653D8">
                                      <w:rPr>
                                        <w:rFonts w:hint="cs"/>
                                        <w:b/>
                                        <w:bCs/>
                                        <w:sz w:val="18"/>
                                        <w:szCs w:val="24"/>
                                        <w:rtl/>
                                        <w:lang w:bidi="ar-SY"/>
                                      </w:rPr>
                                      <w:t xml:space="preserve">الهدف </w:t>
                                    </w:r>
                                    <w:r w:rsidRPr="007653D8">
                                      <w:rPr>
                                        <w:b/>
                                        <w:bCs/>
                                        <w:sz w:val="18"/>
                                        <w:szCs w:val="24"/>
                                        <w:lang w:bidi="ar-SY"/>
                                      </w:rPr>
                                      <w:t>1.</w:t>
                                    </w:r>
                                    <w:r>
                                      <w:rPr>
                                        <w:b/>
                                        <w:bCs/>
                                        <w:sz w:val="18"/>
                                        <w:szCs w:val="24"/>
                                        <w:lang w:bidi="ar-SY"/>
                                      </w:rPr>
                                      <w:t>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4" name="Text Box 24"/>
                              <wps:cNvSpPr txBox="1"/>
                              <wps:spPr>
                                <a:xfrm>
                                  <a:off x="25885" y="582878"/>
                                  <a:ext cx="863192" cy="362529"/>
                                </a:xfrm>
                                <a:prstGeom prst="rect">
                                  <a:avLst/>
                                </a:prstGeom>
                                <a:grpFill/>
                                <a:ln w="6350">
                                  <a:noFill/>
                                </a:ln>
                                <a:effectLst/>
                              </wps:spPr>
                              <wps:txbx>
                                <w:txbxContent>
                                  <w:p w:rsidR="009F4069" w:rsidRPr="007653D8" w:rsidRDefault="009F4069" w:rsidP="007653D8">
                                    <w:pPr>
                                      <w:jc w:val="left"/>
                                      <w:rPr>
                                        <w:b/>
                                        <w:bCs/>
                                        <w:sz w:val="18"/>
                                        <w:szCs w:val="24"/>
                                        <w:rtl/>
                                        <w:lang w:bidi="ar-SY"/>
                                      </w:rPr>
                                    </w:pPr>
                                    <w:r w:rsidRPr="007653D8">
                                      <w:rPr>
                                        <w:b/>
                                        <w:bCs/>
                                        <w:color w:val="FF6600"/>
                                        <w:sz w:val="18"/>
                                        <w:szCs w:val="24"/>
                                        <w:lang w:bidi="ar-SY"/>
                                      </w:rPr>
                                      <w:sym w:font="Webdings" w:char="F03C"/>
                                    </w:r>
                                    <w:r w:rsidRPr="007653D8">
                                      <w:rPr>
                                        <w:rFonts w:hint="cs"/>
                                        <w:b/>
                                        <w:bCs/>
                                        <w:sz w:val="18"/>
                                        <w:szCs w:val="24"/>
                                        <w:rtl/>
                                        <w:lang w:bidi="ar-SY"/>
                                      </w:rPr>
                                      <w:t xml:space="preserve"> الهدف </w:t>
                                    </w:r>
                                    <w:r w:rsidRPr="007653D8">
                                      <w:rPr>
                                        <w:b/>
                                        <w:bCs/>
                                        <w:sz w:val="18"/>
                                        <w:szCs w:val="24"/>
                                        <w:lang w:bidi="ar-SY"/>
                                      </w:rPr>
                                      <w:t>2.</w:t>
                                    </w:r>
                                    <w:r>
                                      <w:rPr>
                                        <w:b/>
                                        <w:bCs/>
                                        <w:sz w:val="18"/>
                                        <w:szCs w:val="24"/>
                                        <w:lang w:bidi="ar-SY"/>
                                      </w:rPr>
                                      <w:t>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5" name="Text Box 25"/>
                              <wps:cNvSpPr txBox="1"/>
                              <wps:spPr>
                                <a:xfrm>
                                  <a:off x="25885" y="1070336"/>
                                  <a:ext cx="863192" cy="350596"/>
                                </a:xfrm>
                                <a:prstGeom prst="rect">
                                  <a:avLst/>
                                </a:prstGeom>
                                <a:grpFill/>
                                <a:ln w="6350">
                                  <a:noFill/>
                                </a:ln>
                                <a:effectLst/>
                              </wps:spPr>
                              <wps:txbx>
                                <w:txbxContent>
                                  <w:p w:rsidR="009F4069" w:rsidRPr="007653D8" w:rsidRDefault="009F4069" w:rsidP="007653D8">
                                    <w:pPr>
                                      <w:jc w:val="left"/>
                                      <w:rPr>
                                        <w:b/>
                                        <w:bCs/>
                                        <w:sz w:val="18"/>
                                        <w:szCs w:val="24"/>
                                        <w:rtl/>
                                        <w:lang w:bidi="ar-SY"/>
                                      </w:rPr>
                                    </w:pPr>
                                    <w:r w:rsidRPr="007653D8">
                                      <w:rPr>
                                        <w:b/>
                                        <w:bCs/>
                                        <w:color w:val="969696"/>
                                        <w:sz w:val="18"/>
                                        <w:szCs w:val="24"/>
                                        <w:lang w:bidi="ar-SY"/>
                                      </w:rPr>
                                      <w:sym w:font="Webdings" w:char="F03C"/>
                                    </w:r>
                                    <w:r w:rsidRPr="007653D8">
                                      <w:rPr>
                                        <w:rFonts w:hint="cs"/>
                                        <w:b/>
                                        <w:bCs/>
                                        <w:sz w:val="18"/>
                                        <w:szCs w:val="24"/>
                                        <w:rtl/>
                                        <w:lang w:bidi="ar-SY"/>
                                      </w:rPr>
                                      <w:t xml:space="preserve"> الهدف </w:t>
                                    </w:r>
                                    <w:r w:rsidRPr="007653D8">
                                      <w:rPr>
                                        <w:b/>
                                        <w:bCs/>
                                        <w:sz w:val="18"/>
                                        <w:szCs w:val="24"/>
                                        <w:lang w:bidi="ar-SY"/>
                                      </w:rPr>
                                      <w:t>3.</w:t>
                                    </w:r>
                                    <w:r>
                                      <w:rPr>
                                        <w:b/>
                                        <w:bCs/>
                                        <w:sz w:val="18"/>
                                        <w:szCs w:val="24"/>
                                        <w:lang w:bidi="ar-SY"/>
                                      </w:rPr>
                                      <w:t>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6" name="Text Box 26"/>
                              <wps:cNvSpPr txBox="1"/>
                              <wps:spPr>
                                <a:xfrm>
                                  <a:off x="25797" y="1545873"/>
                                  <a:ext cx="863192" cy="350596"/>
                                </a:xfrm>
                                <a:prstGeom prst="rect">
                                  <a:avLst/>
                                </a:prstGeom>
                                <a:grpFill/>
                                <a:ln w="6350">
                                  <a:noFill/>
                                </a:ln>
                                <a:effectLst/>
                              </wps:spPr>
                              <wps:txbx>
                                <w:txbxContent>
                                  <w:p w:rsidR="009F4069" w:rsidRPr="007653D8" w:rsidRDefault="009F4069" w:rsidP="007653D8">
                                    <w:pPr>
                                      <w:jc w:val="left"/>
                                      <w:rPr>
                                        <w:b/>
                                        <w:bCs/>
                                        <w:sz w:val="18"/>
                                        <w:szCs w:val="24"/>
                                        <w:rtl/>
                                        <w:lang w:bidi="ar-SY"/>
                                      </w:rPr>
                                    </w:pPr>
                                    <w:r w:rsidRPr="007653D8">
                                      <w:rPr>
                                        <w:b/>
                                        <w:bCs/>
                                        <w:color w:val="FFC000"/>
                                        <w:sz w:val="18"/>
                                        <w:szCs w:val="24"/>
                                        <w:lang w:bidi="ar-SY"/>
                                      </w:rPr>
                                      <w:sym w:font="Webdings" w:char="F03C"/>
                                    </w:r>
                                    <w:r w:rsidRPr="007653D8">
                                      <w:rPr>
                                        <w:rFonts w:hint="cs"/>
                                        <w:b/>
                                        <w:bCs/>
                                        <w:sz w:val="18"/>
                                        <w:szCs w:val="24"/>
                                        <w:rtl/>
                                        <w:lang w:bidi="ar-SY"/>
                                      </w:rPr>
                                      <w:t xml:space="preserve"> الهدف </w:t>
                                    </w:r>
                                    <w:r>
                                      <w:rPr>
                                        <w:b/>
                                        <w:bCs/>
                                        <w:sz w:val="18"/>
                                        <w:szCs w:val="24"/>
                                        <w:lang w:bidi="ar-SY"/>
                                      </w:rPr>
                                      <w:t>4.T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7" name="Text Box 27"/>
                              <wps:cNvSpPr txBox="1"/>
                              <wps:spPr>
                                <a:xfrm>
                                  <a:off x="25797" y="2020333"/>
                                  <a:ext cx="863192" cy="350596"/>
                                </a:xfrm>
                                <a:prstGeom prst="rect">
                                  <a:avLst/>
                                </a:prstGeom>
                                <a:grpFill/>
                                <a:ln w="6350">
                                  <a:noFill/>
                                </a:ln>
                                <a:effectLst/>
                              </wps:spPr>
                              <wps:txbx>
                                <w:txbxContent>
                                  <w:p w:rsidR="009F4069" w:rsidRPr="007653D8" w:rsidRDefault="009F4069" w:rsidP="007653D8">
                                    <w:pPr>
                                      <w:jc w:val="left"/>
                                      <w:rPr>
                                        <w:b/>
                                        <w:bCs/>
                                        <w:sz w:val="18"/>
                                        <w:szCs w:val="24"/>
                                        <w:rtl/>
                                        <w:lang w:bidi="ar-SY"/>
                                      </w:rPr>
                                    </w:pPr>
                                    <w:r w:rsidRPr="007653D8">
                                      <w:rPr>
                                        <w:b/>
                                        <w:bCs/>
                                        <w:color w:val="2E74B5"/>
                                        <w:sz w:val="18"/>
                                        <w:szCs w:val="24"/>
                                        <w:lang w:bidi="ar-SY"/>
                                      </w:rPr>
                                      <w:sym w:font="Webdings" w:char="F03C"/>
                                    </w:r>
                                    <w:r w:rsidRPr="007653D8">
                                      <w:rPr>
                                        <w:rFonts w:hint="cs"/>
                                        <w:b/>
                                        <w:bCs/>
                                        <w:color w:val="2E74B5"/>
                                        <w:sz w:val="18"/>
                                        <w:szCs w:val="24"/>
                                        <w:rtl/>
                                        <w:lang w:bidi="ar-SY"/>
                                      </w:rPr>
                                      <w:t xml:space="preserve"> </w:t>
                                    </w:r>
                                    <w:r w:rsidRPr="007653D8">
                                      <w:rPr>
                                        <w:rFonts w:hint="cs"/>
                                        <w:b/>
                                        <w:bCs/>
                                        <w:sz w:val="18"/>
                                        <w:szCs w:val="24"/>
                                        <w:rtl/>
                                        <w:lang w:bidi="ar-SY"/>
                                      </w:rPr>
                                      <w:t xml:space="preserve">الهدف </w:t>
                                    </w:r>
                                    <w:r>
                                      <w:rPr>
                                        <w:b/>
                                        <w:bCs/>
                                        <w:sz w:val="18"/>
                                        <w:szCs w:val="24"/>
                                        <w:lang w:bidi="ar-SY"/>
                                      </w:rPr>
                                      <w:t>5.T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BB7FA9C" id="Group 19" o:spid="_x0000_s1031" style="position:absolute;left:0;text-align:left;margin-left:157.4pt;margin-top:7.65pt;width:55.75pt;height:138.95pt;z-index:251662336;mso-width-relative:margin;mso-height-relative:margin" coordsize="8924,237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">
                      <v:rect id="Rectangle 22" o:spid="_x0000_s1032" style="position:absolute;width:8924;height:1272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blOcMA&#10;AADbAAAADwAAAGRycy9kb3ducmV2LnhtbESPT2sCMRTE7wW/Q3hCbzXrHopsjVKFUsWD+Kf31+S5&#10;u7h5WZK4u357Uyh4HGbmN8x8OdhGdORD7VjBdJKBINbO1FwqOJ++3mYgQkQ22DgmBXcKsFyMXuZY&#10;GNfzgbpjLEWCcChQQRVjW0gZdEUWw8S1xMm7OG8xJulLaTz2CW4bmWfZu7RYc1qosKV1Rfp6vFkF&#10;P+6y6q3+5W1339e3753XerZT6nU8fH6AiDTEZ/i/vTEK8hz+vqQfIB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SblOcMAAADbAAAADwAAAAAAAAAAAAAAAACYAgAAZHJzL2Rv&#10;d25yZXYueG1sUEsFBgAAAAAEAAQA9QAAAIgDAAAAAA==&#10;" filled="f" stroked="f" strokeweight="1pt"/>
                      <v:shape id="Text Box 23" o:spid="_x0000_s1033" type="#_x0000_t202" style="position:absolute;left:257;top:745;width:8632;height:38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4DgMUA&#10;AADbAAAADwAAAGRycy9kb3ducmV2LnhtbESPX2vCQBDE3wt+h2MF3+pFhVJSTxHbQh/6T22hvq25&#10;NQnm9sLdGtNv3ysU+jjMzG+Y+bJ3jeooxNqzgck4A0VceFtzaeBj93h9CyoKssXGMxn4pgjLxeBq&#10;jrn1F95Qt5VSJQjHHA1UIm2udSwqchjHviVO3tEHh5JkKLUNeElw1+hplt1ohzWnhQpbWldUnLZn&#10;Z6D5iuH5kMm+uy9f5P1Nnz8fJq/GjIb96g6UUC//4b/2kzUwncHvl/QD9O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LgOAxQAAANsAAAAPAAAAAAAAAAAAAAAAAJgCAABkcnMv&#10;ZG93bnJldi54bWxQSwUGAAAAAAQABAD1AAAAigMAAAAA&#10;" filled="f" stroked="f" strokeweight=".5pt">
                        <v:textbox inset="0,0,0,0">
                          <w:txbxContent>
                            <w:p w:rsidR="009F4069" w:rsidRPr="007653D8" w:rsidRDefault="009F4069" w:rsidP="007653D8">
                              <w:pPr>
                                <w:jc w:val="left"/>
                                <w:rPr>
                                  <w:b/>
                                  <w:bCs/>
                                  <w:sz w:val="18"/>
                                  <w:szCs w:val="24"/>
                                  <w:rtl/>
                                  <w:lang w:bidi="ar-SY"/>
                                </w:rPr>
                              </w:pPr>
                              <w:r w:rsidRPr="007653D8">
                                <w:rPr>
                                  <w:b/>
                                  <w:bCs/>
                                  <w:color w:val="5D9DD7"/>
                                  <w:sz w:val="18"/>
                                  <w:szCs w:val="24"/>
                                  <w:lang w:bidi="ar-SY"/>
                                </w:rPr>
                                <w:sym w:font="Webdings" w:char="F03C"/>
                              </w:r>
                              <w:r w:rsidRPr="007653D8">
                                <w:rPr>
                                  <w:rFonts w:hint="cs"/>
                                  <w:b/>
                                  <w:bCs/>
                                  <w:sz w:val="18"/>
                                  <w:szCs w:val="24"/>
                                  <w:rtl/>
                                  <w:lang w:bidi="ar-EG"/>
                                </w:rPr>
                                <w:t xml:space="preserve"> </w:t>
                              </w:r>
                              <w:r w:rsidRPr="007653D8">
                                <w:rPr>
                                  <w:rFonts w:hint="cs"/>
                                  <w:b/>
                                  <w:bCs/>
                                  <w:sz w:val="18"/>
                                  <w:szCs w:val="24"/>
                                  <w:rtl/>
                                  <w:lang w:bidi="ar-SY"/>
                                </w:rPr>
                                <w:t xml:space="preserve">الهدف </w:t>
                              </w:r>
                              <w:r w:rsidRPr="007653D8">
                                <w:rPr>
                                  <w:b/>
                                  <w:bCs/>
                                  <w:sz w:val="18"/>
                                  <w:szCs w:val="24"/>
                                  <w:lang w:bidi="ar-SY"/>
                                </w:rPr>
                                <w:t>1.</w:t>
                              </w:r>
                              <w:r>
                                <w:rPr>
                                  <w:b/>
                                  <w:bCs/>
                                  <w:sz w:val="18"/>
                                  <w:szCs w:val="24"/>
                                  <w:lang w:bidi="ar-SY"/>
                                </w:rPr>
                                <w:t>T</w:t>
                              </w:r>
                            </w:p>
                          </w:txbxContent>
                        </v:textbox>
                      </v:shape>
                      <v:shape id="Text Box 24" o:spid="_x0000_s1034" type="#_x0000_t202" style="position:absolute;left:258;top:5828;width:8632;height:36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eb9MUA&#10;AADbAAAADwAAAGRycy9kb3ducmV2LnhtbESPX2vCQBDE3wt+h2MF3+pFkVJSTxHbQh/6T22hvq25&#10;NQnm9sLdGtNv3ysU+jjMzG+Y+bJ3jeooxNqzgck4A0VceFtzaeBj93h9CyoKssXGMxn4pgjLxeBq&#10;jrn1F95Qt5VSJQjHHA1UIm2udSwqchjHviVO3tEHh5JkKLUNeElw1+hplt1ohzWnhQpbWldUnLZn&#10;Z6D5iuH5kMm+uy9f5P1Nnz8fJq/GjIb96g6UUC//4b/2kzUwncHvl/QD9O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x5v0xQAAANsAAAAPAAAAAAAAAAAAAAAAAJgCAABkcnMv&#10;ZG93bnJldi54bWxQSwUGAAAAAAQABAD1AAAAigMAAAAA&#10;" filled="f" stroked="f" strokeweight=".5pt">
                        <v:textbox inset="0,0,0,0">
                          <w:txbxContent>
                            <w:p w:rsidR="009F4069" w:rsidRPr="007653D8" w:rsidRDefault="009F4069" w:rsidP="007653D8">
                              <w:pPr>
                                <w:jc w:val="left"/>
                                <w:rPr>
                                  <w:b/>
                                  <w:bCs/>
                                  <w:sz w:val="18"/>
                                  <w:szCs w:val="24"/>
                                  <w:rtl/>
                                  <w:lang w:bidi="ar-SY"/>
                                </w:rPr>
                              </w:pPr>
                              <w:r w:rsidRPr="007653D8">
                                <w:rPr>
                                  <w:b/>
                                  <w:bCs/>
                                  <w:color w:val="FF6600"/>
                                  <w:sz w:val="18"/>
                                  <w:szCs w:val="24"/>
                                  <w:lang w:bidi="ar-SY"/>
                                </w:rPr>
                                <w:sym w:font="Webdings" w:char="F03C"/>
                              </w:r>
                              <w:r w:rsidRPr="007653D8">
                                <w:rPr>
                                  <w:rFonts w:hint="cs"/>
                                  <w:b/>
                                  <w:bCs/>
                                  <w:sz w:val="18"/>
                                  <w:szCs w:val="24"/>
                                  <w:rtl/>
                                  <w:lang w:bidi="ar-SY"/>
                                </w:rPr>
                                <w:t xml:space="preserve"> الهدف </w:t>
                              </w:r>
                              <w:r w:rsidRPr="007653D8">
                                <w:rPr>
                                  <w:b/>
                                  <w:bCs/>
                                  <w:sz w:val="18"/>
                                  <w:szCs w:val="24"/>
                                  <w:lang w:bidi="ar-SY"/>
                                </w:rPr>
                                <w:t>2.</w:t>
                              </w:r>
                              <w:r>
                                <w:rPr>
                                  <w:b/>
                                  <w:bCs/>
                                  <w:sz w:val="18"/>
                                  <w:szCs w:val="24"/>
                                  <w:lang w:bidi="ar-SY"/>
                                </w:rPr>
                                <w:t>T</w:t>
                              </w:r>
                            </w:p>
                          </w:txbxContent>
                        </v:textbox>
                      </v:shape>
                      <v:shape id="Text Box 25" o:spid="_x0000_s1035" type="#_x0000_t202" style="position:absolute;left:258;top:10703;width:8632;height:35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s+b8UA&#10;AADbAAAADwAAAGRycy9kb3ducmV2LnhtbESPX2vCQBDE3wt+h2MF3+pFwVJSTxHbQh/6T22hvq25&#10;NQnm9sLdGtNv3ysU+jjMzG+Y+bJ3jeooxNqzgck4A0VceFtzaeBj93h9CyoKssXGMxn4pgjLxeBq&#10;jrn1F95Qt5VSJQjHHA1UIm2udSwqchjHviVO3tEHh5JkKLUNeElw1+hplt1ohzWnhQpbWldUnLZn&#10;Z6D5iuH5kMm+uy9f5P1Nnz8fJq/GjIb96g6UUC//4b/2kzUwncHvl/QD9O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iz5vxQAAANsAAAAPAAAAAAAAAAAAAAAAAJgCAABkcnMv&#10;ZG93bnJldi54bWxQSwUGAAAAAAQABAD1AAAAigMAAAAA&#10;" filled="f" stroked="f" strokeweight=".5pt">
                        <v:textbox inset="0,0,0,0">
                          <w:txbxContent>
                            <w:p w:rsidR="009F4069" w:rsidRPr="007653D8" w:rsidRDefault="009F4069" w:rsidP="007653D8">
                              <w:pPr>
                                <w:jc w:val="left"/>
                                <w:rPr>
                                  <w:b/>
                                  <w:bCs/>
                                  <w:sz w:val="18"/>
                                  <w:szCs w:val="24"/>
                                  <w:rtl/>
                                  <w:lang w:bidi="ar-SY"/>
                                </w:rPr>
                              </w:pPr>
                              <w:r w:rsidRPr="007653D8">
                                <w:rPr>
                                  <w:b/>
                                  <w:bCs/>
                                  <w:color w:val="969696"/>
                                  <w:sz w:val="18"/>
                                  <w:szCs w:val="24"/>
                                  <w:lang w:bidi="ar-SY"/>
                                </w:rPr>
                                <w:sym w:font="Webdings" w:char="F03C"/>
                              </w:r>
                              <w:r w:rsidRPr="007653D8">
                                <w:rPr>
                                  <w:rFonts w:hint="cs"/>
                                  <w:b/>
                                  <w:bCs/>
                                  <w:sz w:val="18"/>
                                  <w:szCs w:val="24"/>
                                  <w:rtl/>
                                  <w:lang w:bidi="ar-SY"/>
                                </w:rPr>
                                <w:t xml:space="preserve"> الهدف </w:t>
                              </w:r>
                              <w:r w:rsidRPr="007653D8">
                                <w:rPr>
                                  <w:b/>
                                  <w:bCs/>
                                  <w:sz w:val="18"/>
                                  <w:szCs w:val="24"/>
                                  <w:lang w:bidi="ar-SY"/>
                                </w:rPr>
                                <w:t>3.</w:t>
                              </w:r>
                              <w:r>
                                <w:rPr>
                                  <w:b/>
                                  <w:bCs/>
                                  <w:sz w:val="18"/>
                                  <w:szCs w:val="24"/>
                                  <w:lang w:bidi="ar-SY"/>
                                </w:rPr>
                                <w:t>T</w:t>
                              </w:r>
                            </w:p>
                          </w:txbxContent>
                        </v:textbox>
                      </v:shape>
                      <v:shape id="Text Box 26" o:spid="_x0000_s1036" type="#_x0000_t202" style="position:absolute;left:257;top:15458;width:8632;height:35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mgGMUA&#10;AADbAAAADwAAAGRycy9kb3ducmV2LnhtbESPQWvCQBSE7wX/w/KE3upGD1JSVylVoYe2VttCe3vN&#10;vibB7Nuw+4zx37tCweMwM98ws0XvGtVRiLVnA+NRBoq48Lbm0sDnx/ruHlQUZIuNZzJwogiL+eBm&#10;hrn1R95St5NSJQjHHA1UIm2udSwqchhHviVO3p8PDiXJUGob8JjgrtGTLJtqhzWnhQpbeqqo2O8O&#10;zkDzHcPLbyY/3bJ8lfeNPnytxm/G3A77xwdQQr1cw//tZ2tgMoXLl/QD9PwM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WaAYxQAAANsAAAAPAAAAAAAAAAAAAAAAAJgCAABkcnMv&#10;ZG93bnJldi54bWxQSwUGAAAAAAQABAD1AAAAigMAAAAA&#10;" filled="f" stroked="f" strokeweight=".5pt">
                        <v:textbox inset="0,0,0,0">
                          <w:txbxContent>
                            <w:p w:rsidR="009F4069" w:rsidRPr="007653D8" w:rsidRDefault="009F4069" w:rsidP="007653D8">
                              <w:pPr>
                                <w:jc w:val="left"/>
                                <w:rPr>
                                  <w:b/>
                                  <w:bCs/>
                                  <w:sz w:val="18"/>
                                  <w:szCs w:val="24"/>
                                  <w:rtl/>
                                  <w:lang w:bidi="ar-SY"/>
                                </w:rPr>
                              </w:pPr>
                              <w:r w:rsidRPr="007653D8">
                                <w:rPr>
                                  <w:b/>
                                  <w:bCs/>
                                  <w:color w:val="FFC000"/>
                                  <w:sz w:val="18"/>
                                  <w:szCs w:val="24"/>
                                  <w:lang w:bidi="ar-SY"/>
                                </w:rPr>
                                <w:sym w:font="Webdings" w:char="F03C"/>
                              </w:r>
                              <w:r w:rsidRPr="007653D8">
                                <w:rPr>
                                  <w:rFonts w:hint="cs"/>
                                  <w:b/>
                                  <w:bCs/>
                                  <w:sz w:val="18"/>
                                  <w:szCs w:val="24"/>
                                  <w:rtl/>
                                  <w:lang w:bidi="ar-SY"/>
                                </w:rPr>
                                <w:t xml:space="preserve"> الهدف </w:t>
                              </w:r>
                              <w:r>
                                <w:rPr>
                                  <w:b/>
                                  <w:bCs/>
                                  <w:sz w:val="18"/>
                                  <w:szCs w:val="24"/>
                                  <w:lang w:bidi="ar-SY"/>
                                </w:rPr>
                                <w:t>4.T</w:t>
                              </w:r>
                            </w:p>
                          </w:txbxContent>
                        </v:textbox>
                      </v:shape>
                      <v:shape id="Text Box 27" o:spid="_x0000_s1037" type="#_x0000_t202" style="position:absolute;left:257;top:20203;width:8632;height:35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UFg8YA&#10;AADbAAAADwAAAGRycy9kb3ducmV2LnhtbESPT2vCQBTE7wW/w/IEb3WjB1tSVxHbQg/9p7ZQb8/s&#10;Mwlm34bdZ0y/fbdQ6HGYmd8w82XvGtVRiLVnA5NxBoq48Lbm0sDH7vH6FlQUZIuNZzLwTRGWi8HV&#10;HHPrL7yhbiulShCOORqoRNpc61hU5DCOfUucvKMPDiXJUGob8JLgrtHTLJtphzWnhQpbWldUnLZn&#10;Z6D5iuH5kMm+uy9f5P1Nnz8fJq/GjIb96g6UUC//4b/2kzUwvYHfL+kH6M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RUFg8YAAADbAAAADwAAAAAAAAAAAAAAAACYAgAAZHJz&#10;L2Rvd25yZXYueG1sUEsFBgAAAAAEAAQA9QAAAIsDAAAAAA==&#10;" filled="f" stroked="f" strokeweight=".5pt">
                        <v:textbox inset="0,0,0,0">
                          <w:txbxContent>
                            <w:p w:rsidR="009F4069" w:rsidRPr="007653D8" w:rsidRDefault="009F4069" w:rsidP="007653D8">
                              <w:pPr>
                                <w:jc w:val="left"/>
                                <w:rPr>
                                  <w:b/>
                                  <w:bCs/>
                                  <w:sz w:val="18"/>
                                  <w:szCs w:val="24"/>
                                  <w:rtl/>
                                  <w:lang w:bidi="ar-SY"/>
                                </w:rPr>
                              </w:pPr>
                              <w:r w:rsidRPr="007653D8">
                                <w:rPr>
                                  <w:b/>
                                  <w:bCs/>
                                  <w:color w:val="2E74B5"/>
                                  <w:sz w:val="18"/>
                                  <w:szCs w:val="24"/>
                                  <w:lang w:bidi="ar-SY"/>
                                </w:rPr>
                                <w:sym w:font="Webdings" w:char="F03C"/>
                              </w:r>
                              <w:r w:rsidRPr="007653D8">
                                <w:rPr>
                                  <w:rFonts w:hint="cs"/>
                                  <w:b/>
                                  <w:bCs/>
                                  <w:color w:val="2E74B5"/>
                                  <w:sz w:val="18"/>
                                  <w:szCs w:val="24"/>
                                  <w:rtl/>
                                  <w:lang w:bidi="ar-SY"/>
                                </w:rPr>
                                <w:t xml:space="preserve"> </w:t>
                              </w:r>
                              <w:r w:rsidRPr="007653D8">
                                <w:rPr>
                                  <w:rFonts w:hint="cs"/>
                                  <w:b/>
                                  <w:bCs/>
                                  <w:sz w:val="18"/>
                                  <w:szCs w:val="24"/>
                                  <w:rtl/>
                                  <w:lang w:bidi="ar-SY"/>
                                </w:rPr>
                                <w:t xml:space="preserve">الهدف </w:t>
                              </w:r>
                              <w:r>
                                <w:rPr>
                                  <w:b/>
                                  <w:bCs/>
                                  <w:sz w:val="18"/>
                                  <w:szCs w:val="24"/>
                                  <w:lang w:bidi="ar-SY"/>
                                </w:rPr>
                                <w:t>5.T</w:t>
                              </w:r>
                            </w:p>
                          </w:txbxContent>
                        </v:textbox>
                      </v:shape>
                    </v:group>
                  </w:pict>
                </mc:Fallback>
              </mc:AlternateContent>
            </w:r>
            <w:r>
              <w:rPr>
                <w:rFonts w:ascii="Calibri Light" w:hAnsi="Calibri Light" w:cs="Calibri Light"/>
                <w:noProof/>
                <w:color w:val="2E74B5"/>
                <w:lang w:val="en-GB"/>
              </w:rPr>
              <w:drawing>
                <wp:inline distT="0" distB="0" distL="0" distR="0" wp14:anchorId="34297465" wp14:editId="35631E96">
                  <wp:extent cx="2343600" cy="1972800"/>
                  <wp:effectExtent l="0" t="0" r="0" b="889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2">
                            <a:extLst>
                              <a:ext uri="{28A0092B-C50C-407E-A947-70E740481C1C}">
                                <a14:useLocalDpi xmlns:a14="http://schemas.microsoft.com/office/drawing/2010/main" val="0"/>
                              </a:ext>
                            </a:extLst>
                          </a:blip>
                          <a:srcRect l="19737" t="1728" r="12119" b="2880"/>
                          <a:stretch/>
                        </pic:blipFill>
                        <pic:spPr bwMode="auto">
                          <a:xfrm>
                            <a:off x="0" y="0"/>
                            <a:ext cx="2343600" cy="19728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7653D8" w:rsidTr="009A436A">
        <w:trPr>
          <w:jc w:val="center"/>
        </w:trPr>
        <w:tc>
          <w:tcPr>
            <w:tcW w:w="4380" w:type="dxa"/>
            <w:tcBorders>
              <w:bottom w:val="single" w:sz="4" w:space="0" w:color="5B9BD5" w:themeColor="accent1"/>
              <w:right w:val="single" w:sz="4" w:space="0" w:color="5B9BD5" w:themeColor="accent1"/>
            </w:tcBorders>
          </w:tcPr>
          <w:p w:rsidR="007653D8" w:rsidRPr="00D203B8" w:rsidRDefault="007653D8" w:rsidP="00AF3EC0">
            <w:pPr>
              <w:tabs>
                <w:tab w:val="left" w:pos="567"/>
                <w:tab w:val="left" w:pos="1134"/>
                <w:tab w:val="left" w:pos="1701"/>
                <w:tab w:val="left" w:pos="2268"/>
                <w:tab w:val="left" w:pos="2835"/>
              </w:tabs>
              <w:autoSpaceDE w:val="0"/>
              <w:autoSpaceDN w:val="0"/>
              <w:adjustRightInd w:val="0"/>
              <w:spacing w:after="120"/>
              <w:rPr>
                <w:rFonts w:cstheme="minorHAnsi"/>
                <w:color w:val="2E74B5"/>
                <w:highlight w:val="cyan"/>
                <w:lang w:val="en"/>
              </w:rPr>
            </w:pPr>
            <w:r w:rsidRPr="007653D8">
              <w:rPr>
                <w:color w:val="2E74B5"/>
                <w:lang w:bidi="ar-SY"/>
              </w:rPr>
              <w:t>1.T</w:t>
            </w:r>
            <w:r w:rsidRPr="007653D8">
              <w:rPr>
                <w:color w:val="2E74B5"/>
                <w:rtl/>
              </w:rPr>
              <w:t xml:space="preserve"> </w:t>
            </w:r>
            <w:r>
              <w:rPr>
                <w:rtl/>
              </w:rPr>
              <w:t>وضع المعايير</w:t>
            </w:r>
          </w:p>
        </w:tc>
        <w:tc>
          <w:tcPr>
            <w:tcW w:w="792" w:type="dxa"/>
            <w:tcBorders>
              <w:left w:val="single" w:sz="4" w:space="0" w:color="5B9BD5" w:themeColor="accent1"/>
              <w:bottom w:val="single" w:sz="4" w:space="0" w:color="5B9BD5" w:themeColor="accent1"/>
            </w:tcBorders>
          </w:tcPr>
          <w:p w:rsidR="007653D8" w:rsidRPr="00A754C7" w:rsidRDefault="007653D8" w:rsidP="007653D8">
            <w:pPr>
              <w:tabs>
                <w:tab w:val="left" w:pos="567"/>
                <w:tab w:val="left" w:pos="1134"/>
                <w:tab w:val="left" w:pos="1701"/>
                <w:tab w:val="left" w:pos="2268"/>
                <w:tab w:val="left" w:pos="2835"/>
              </w:tabs>
              <w:autoSpaceDE w:val="0"/>
              <w:autoSpaceDN w:val="0"/>
              <w:adjustRightInd w:val="0"/>
              <w:spacing w:after="120"/>
              <w:rPr>
                <w:rFonts w:cstheme="minorHAnsi"/>
                <w:lang w:val="en"/>
              </w:rPr>
            </w:pPr>
            <w:r w:rsidRPr="00A754C7">
              <w:rPr>
                <w:rFonts w:cstheme="minorHAnsi"/>
                <w:lang w:val="en"/>
              </w:rPr>
              <w:t>%45</w:t>
            </w:r>
            <w:r>
              <w:rPr>
                <w:rFonts w:cstheme="minorHAnsi"/>
                <w:lang w:val="en"/>
              </w:rPr>
              <w:t>,</w:t>
            </w:r>
            <w:r w:rsidRPr="00A754C7">
              <w:rPr>
                <w:rFonts w:cstheme="minorHAnsi"/>
                <w:lang w:val="en"/>
              </w:rPr>
              <w:t>3</w:t>
            </w:r>
          </w:p>
        </w:tc>
        <w:tc>
          <w:tcPr>
            <w:tcW w:w="4467" w:type="dxa"/>
            <w:vMerge/>
            <w:tcBorders>
              <w:left w:val="nil"/>
            </w:tcBorders>
          </w:tcPr>
          <w:p w:rsidR="007653D8" w:rsidRPr="007467D2" w:rsidRDefault="007653D8" w:rsidP="00AF3EC0">
            <w:pPr>
              <w:tabs>
                <w:tab w:val="left" w:pos="567"/>
                <w:tab w:val="left" w:pos="1134"/>
                <w:tab w:val="left" w:pos="1701"/>
                <w:tab w:val="left" w:pos="2268"/>
                <w:tab w:val="left" w:pos="2835"/>
              </w:tabs>
              <w:autoSpaceDE w:val="0"/>
              <w:autoSpaceDN w:val="0"/>
              <w:adjustRightInd w:val="0"/>
              <w:rPr>
                <w:rFonts w:ascii="Calibri Light" w:hAnsi="Calibri Light" w:cs="Calibri Light"/>
                <w:color w:val="2E74B5"/>
                <w:lang w:val="en"/>
              </w:rPr>
            </w:pPr>
          </w:p>
        </w:tc>
      </w:tr>
      <w:tr w:rsidR="007653D8" w:rsidTr="009A436A">
        <w:trPr>
          <w:jc w:val="center"/>
        </w:trPr>
        <w:tc>
          <w:tcPr>
            <w:tcW w:w="4380" w:type="dxa"/>
            <w:tcBorders>
              <w:top w:val="single" w:sz="4" w:space="0" w:color="5B9BD5" w:themeColor="accent1"/>
              <w:bottom w:val="single" w:sz="4" w:space="0" w:color="5B9BD5" w:themeColor="accent1"/>
              <w:right w:val="single" w:sz="4" w:space="0" w:color="5B9BD5" w:themeColor="accent1"/>
            </w:tcBorders>
          </w:tcPr>
          <w:p w:rsidR="007653D8" w:rsidRPr="00D203B8" w:rsidRDefault="007653D8" w:rsidP="005C475B">
            <w:pPr>
              <w:tabs>
                <w:tab w:val="left" w:pos="567"/>
                <w:tab w:val="left" w:pos="1134"/>
                <w:tab w:val="left" w:pos="1701"/>
                <w:tab w:val="left" w:pos="2268"/>
                <w:tab w:val="left" w:pos="2835"/>
              </w:tabs>
              <w:autoSpaceDE w:val="0"/>
              <w:autoSpaceDN w:val="0"/>
              <w:adjustRightInd w:val="0"/>
              <w:spacing w:after="120"/>
              <w:rPr>
                <w:rFonts w:cstheme="minorHAnsi"/>
                <w:color w:val="2E74B5"/>
                <w:highlight w:val="cyan"/>
                <w:lang w:val="en"/>
              </w:rPr>
            </w:pPr>
            <w:r w:rsidRPr="007653D8">
              <w:rPr>
                <w:color w:val="2E74B5"/>
                <w:lang w:bidi="ar-SY"/>
              </w:rPr>
              <w:t>2.T</w:t>
            </w:r>
            <w:r>
              <w:rPr>
                <w:rtl/>
              </w:rPr>
              <w:t xml:space="preserve"> سد </w:t>
            </w:r>
            <w:r w:rsidRPr="00902379">
              <w:rPr>
                <w:rtl/>
              </w:rPr>
              <w:t xml:space="preserve">الفجوة </w:t>
            </w:r>
            <w:r w:rsidR="005C475B" w:rsidRPr="00902379">
              <w:rPr>
                <w:rFonts w:hint="cs"/>
                <w:rtl/>
              </w:rPr>
              <w:t>التقييسية</w:t>
            </w:r>
          </w:p>
        </w:tc>
        <w:tc>
          <w:tcPr>
            <w:tcW w:w="792" w:type="dxa"/>
            <w:tcBorders>
              <w:top w:val="single" w:sz="4" w:space="0" w:color="5B9BD5" w:themeColor="accent1"/>
              <w:left w:val="single" w:sz="4" w:space="0" w:color="5B9BD5" w:themeColor="accent1"/>
              <w:bottom w:val="single" w:sz="4" w:space="0" w:color="5B9BD5" w:themeColor="accent1"/>
            </w:tcBorders>
          </w:tcPr>
          <w:p w:rsidR="007653D8" w:rsidRPr="00A754C7" w:rsidRDefault="007653D8" w:rsidP="007653D8">
            <w:pPr>
              <w:tabs>
                <w:tab w:val="left" w:pos="567"/>
                <w:tab w:val="left" w:pos="1134"/>
                <w:tab w:val="left" w:pos="1701"/>
                <w:tab w:val="left" w:pos="2268"/>
                <w:tab w:val="left" w:pos="2835"/>
              </w:tabs>
              <w:autoSpaceDE w:val="0"/>
              <w:autoSpaceDN w:val="0"/>
              <w:adjustRightInd w:val="0"/>
              <w:spacing w:after="120"/>
              <w:rPr>
                <w:rFonts w:cstheme="minorHAnsi"/>
                <w:lang w:val="en"/>
              </w:rPr>
            </w:pPr>
            <w:r w:rsidRPr="00A754C7">
              <w:rPr>
                <w:rFonts w:cstheme="minorHAnsi"/>
                <w:lang w:val="en"/>
              </w:rPr>
              <w:t>%22</w:t>
            </w:r>
            <w:r>
              <w:rPr>
                <w:rFonts w:cstheme="minorHAnsi"/>
                <w:lang w:val="en"/>
              </w:rPr>
              <w:t>,</w:t>
            </w:r>
            <w:r w:rsidRPr="00A754C7">
              <w:rPr>
                <w:rFonts w:cstheme="minorHAnsi"/>
                <w:lang w:val="en"/>
              </w:rPr>
              <w:t>3</w:t>
            </w:r>
          </w:p>
        </w:tc>
        <w:tc>
          <w:tcPr>
            <w:tcW w:w="4467" w:type="dxa"/>
            <w:vMerge/>
            <w:tcBorders>
              <w:left w:val="nil"/>
            </w:tcBorders>
          </w:tcPr>
          <w:p w:rsidR="007653D8" w:rsidRPr="007467D2" w:rsidRDefault="007653D8" w:rsidP="00AF3EC0">
            <w:pPr>
              <w:tabs>
                <w:tab w:val="left" w:pos="567"/>
                <w:tab w:val="left" w:pos="1134"/>
                <w:tab w:val="left" w:pos="1701"/>
                <w:tab w:val="left" w:pos="2268"/>
                <w:tab w:val="left" w:pos="2835"/>
              </w:tabs>
              <w:autoSpaceDE w:val="0"/>
              <w:autoSpaceDN w:val="0"/>
              <w:adjustRightInd w:val="0"/>
              <w:rPr>
                <w:rFonts w:ascii="Calibri Light" w:hAnsi="Calibri Light" w:cs="Calibri Light"/>
                <w:color w:val="2E74B5"/>
                <w:lang w:val="en"/>
              </w:rPr>
            </w:pPr>
          </w:p>
        </w:tc>
      </w:tr>
      <w:tr w:rsidR="007653D8" w:rsidTr="009A436A">
        <w:trPr>
          <w:jc w:val="center"/>
        </w:trPr>
        <w:tc>
          <w:tcPr>
            <w:tcW w:w="4380" w:type="dxa"/>
            <w:tcBorders>
              <w:top w:val="single" w:sz="4" w:space="0" w:color="5B9BD5" w:themeColor="accent1"/>
              <w:bottom w:val="single" w:sz="4" w:space="0" w:color="5B9BD5" w:themeColor="accent1"/>
              <w:right w:val="single" w:sz="4" w:space="0" w:color="5B9BD5" w:themeColor="accent1"/>
            </w:tcBorders>
          </w:tcPr>
          <w:p w:rsidR="007653D8" w:rsidRPr="00D203B8" w:rsidRDefault="007653D8" w:rsidP="00AF3EC0">
            <w:pPr>
              <w:tabs>
                <w:tab w:val="left" w:pos="567"/>
                <w:tab w:val="left" w:pos="1134"/>
                <w:tab w:val="left" w:pos="1701"/>
                <w:tab w:val="left" w:pos="2268"/>
                <w:tab w:val="left" w:pos="2835"/>
              </w:tabs>
              <w:autoSpaceDE w:val="0"/>
              <w:autoSpaceDN w:val="0"/>
              <w:adjustRightInd w:val="0"/>
              <w:spacing w:after="120"/>
              <w:rPr>
                <w:rFonts w:cstheme="minorHAnsi"/>
                <w:color w:val="2E74B5"/>
                <w:highlight w:val="cyan"/>
                <w:lang w:val="en"/>
              </w:rPr>
            </w:pPr>
            <w:r w:rsidRPr="007653D8">
              <w:rPr>
                <w:color w:val="2E74B5"/>
                <w:lang w:bidi="ar-SY"/>
              </w:rPr>
              <w:t>3.T</w:t>
            </w:r>
            <w:r>
              <w:rPr>
                <w:rtl/>
              </w:rPr>
              <w:t xml:space="preserve"> </w:t>
            </w:r>
            <w:r w:rsidRPr="0038321E">
              <w:rPr>
                <w:rtl/>
              </w:rPr>
              <w:t>موارد الاتصالا</w:t>
            </w:r>
            <w:r>
              <w:rPr>
                <w:rtl/>
              </w:rPr>
              <w:t>ت</w:t>
            </w:r>
          </w:p>
        </w:tc>
        <w:tc>
          <w:tcPr>
            <w:tcW w:w="792" w:type="dxa"/>
            <w:tcBorders>
              <w:top w:val="single" w:sz="4" w:space="0" w:color="5B9BD5" w:themeColor="accent1"/>
              <w:left w:val="single" w:sz="4" w:space="0" w:color="5B9BD5" w:themeColor="accent1"/>
              <w:bottom w:val="single" w:sz="4" w:space="0" w:color="5B9BD5" w:themeColor="accent1"/>
            </w:tcBorders>
          </w:tcPr>
          <w:p w:rsidR="007653D8" w:rsidRPr="00A754C7" w:rsidRDefault="007653D8" w:rsidP="007653D8">
            <w:pPr>
              <w:tabs>
                <w:tab w:val="left" w:pos="567"/>
                <w:tab w:val="left" w:pos="1134"/>
                <w:tab w:val="left" w:pos="1701"/>
                <w:tab w:val="left" w:pos="2268"/>
                <w:tab w:val="left" w:pos="2835"/>
              </w:tabs>
              <w:autoSpaceDE w:val="0"/>
              <w:autoSpaceDN w:val="0"/>
              <w:adjustRightInd w:val="0"/>
              <w:spacing w:after="120"/>
              <w:rPr>
                <w:rFonts w:cstheme="minorHAnsi"/>
                <w:lang w:val="en"/>
              </w:rPr>
            </w:pPr>
            <w:r w:rsidRPr="00A754C7">
              <w:rPr>
                <w:rFonts w:cstheme="minorHAnsi"/>
                <w:lang w:val="en"/>
              </w:rPr>
              <w:t>%7</w:t>
            </w:r>
          </w:p>
        </w:tc>
        <w:tc>
          <w:tcPr>
            <w:tcW w:w="4467" w:type="dxa"/>
            <w:vMerge/>
            <w:tcBorders>
              <w:left w:val="nil"/>
            </w:tcBorders>
          </w:tcPr>
          <w:p w:rsidR="007653D8" w:rsidRPr="007467D2" w:rsidRDefault="007653D8" w:rsidP="00AF3EC0">
            <w:pPr>
              <w:tabs>
                <w:tab w:val="left" w:pos="567"/>
                <w:tab w:val="left" w:pos="1134"/>
                <w:tab w:val="left" w:pos="1701"/>
                <w:tab w:val="left" w:pos="2268"/>
                <w:tab w:val="left" w:pos="2835"/>
              </w:tabs>
              <w:autoSpaceDE w:val="0"/>
              <w:autoSpaceDN w:val="0"/>
              <w:adjustRightInd w:val="0"/>
              <w:rPr>
                <w:rFonts w:ascii="Calibri Light" w:hAnsi="Calibri Light" w:cs="Calibri Light"/>
                <w:color w:val="2E74B5"/>
                <w:lang w:val="en"/>
              </w:rPr>
            </w:pPr>
          </w:p>
        </w:tc>
      </w:tr>
      <w:tr w:rsidR="007653D8" w:rsidTr="009A436A">
        <w:trPr>
          <w:jc w:val="center"/>
        </w:trPr>
        <w:tc>
          <w:tcPr>
            <w:tcW w:w="4380" w:type="dxa"/>
            <w:tcBorders>
              <w:top w:val="single" w:sz="4" w:space="0" w:color="5B9BD5" w:themeColor="accent1"/>
              <w:bottom w:val="single" w:sz="4" w:space="0" w:color="5B9BD5" w:themeColor="accent1"/>
              <w:right w:val="single" w:sz="4" w:space="0" w:color="5B9BD5" w:themeColor="accent1"/>
            </w:tcBorders>
          </w:tcPr>
          <w:p w:rsidR="007653D8" w:rsidRPr="00D203B8" w:rsidRDefault="007653D8" w:rsidP="00AF3EC0">
            <w:pPr>
              <w:tabs>
                <w:tab w:val="left" w:pos="567"/>
                <w:tab w:val="left" w:pos="1134"/>
                <w:tab w:val="left" w:pos="1701"/>
                <w:tab w:val="left" w:pos="2268"/>
                <w:tab w:val="left" w:pos="2835"/>
              </w:tabs>
              <w:autoSpaceDE w:val="0"/>
              <w:autoSpaceDN w:val="0"/>
              <w:adjustRightInd w:val="0"/>
              <w:spacing w:after="120"/>
              <w:rPr>
                <w:rFonts w:cstheme="minorHAnsi"/>
                <w:color w:val="2E74B5"/>
                <w:highlight w:val="cyan"/>
                <w:lang w:val="en"/>
              </w:rPr>
            </w:pPr>
            <w:r w:rsidRPr="007653D8">
              <w:rPr>
                <w:color w:val="2E74B5"/>
                <w:lang w:bidi="ar-SY"/>
              </w:rPr>
              <w:t>4.T</w:t>
            </w:r>
            <w:r>
              <w:rPr>
                <w:rtl/>
              </w:rPr>
              <w:t xml:space="preserve"> تبادل المعارف</w:t>
            </w:r>
          </w:p>
        </w:tc>
        <w:tc>
          <w:tcPr>
            <w:tcW w:w="792" w:type="dxa"/>
            <w:tcBorders>
              <w:top w:val="single" w:sz="4" w:space="0" w:color="5B9BD5" w:themeColor="accent1"/>
              <w:left w:val="single" w:sz="4" w:space="0" w:color="5B9BD5" w:themeColor="accent1"/>
              <w:bottom w:val="single" w:sz="4" w:space="0" w:color="5B9BD5" w:themeColor="accent1"/>
            </w:tcBorders>
          </w:tcPr>
          <w:p w:rsidR="007653D8" w:rsidRPr="00A754C7" w:rsidRDefault="007653D8" w:rsidP="007653D8">
            <w:pPr>
              <w:tabs>
                <w:tab w:val="left" w:pos="567"/>
                <w:tab w:val="left" w:pos="1134"/>
                <w:tab w:val="left" w:pos="1701"/>
                <w:tab w:val="left" w:pos="2268"/>
                <w:tab w:val="left" w:pos="2835"/>
              </w:tabs>
              <w:autoSpaceDE w:val="0"/>
              <w:autoSpaceDN w:val="0"/>
              <w:adjustRightInd w:val="0"/>
              <w:spacing w:after="120"/>
              <w:rPr>
                <w:rFonts w:cstheme="minorHAnsi"/>
                <w:lang w:val="en"/>
              </w:rPr>
            </w:pPr>
            <w:r w:rsidRPr="00A754C7">
              <w:rPr>
                <w:rFonts w:cstheme="minorHAnsi"/>
                <w:lang w:val="en"/>
              </w:rPr>
              <w:t>%21</w:t>
            </w:r>
            <w:r>
              <w:rPr>
                <w:rFonts w:cstheme="minorHAnsi"/>
                <w:lang w:val="en"/>
              </w:rPr>
              <w:t>,</w:t>
            </w:r>
            <w:r w:rsidRPr="00A754C7">
              <w:rPr>
                <w:rFonts w:cstheme="minorHAnsi"/>
                <w:lang w:val="en"/>
              </w:rPr>
              <w:t>1</w:t>
            </w:r>
          </w:p>
        </w:tc>
        <w:tc>
          <w:tcPr>
            <w:tcW w:w="4467" w:type="dxa"/>
            <w:vMerge/>
            <w:tcBorders>
              <w:left w:val="nil"/>
            </w:tcBorders>
          </w:tcPr>
          <w:p w:rsidR="007653D8" w:rsidRPr="007467D2" w:rsidRDefault="007653D8" w:rsidP="00AF3EC0">
            <w:pPr>
              <w:tabs>
                <w:tab w:val="left" w:pos="567"/>
                <w:tab w:val="left" w:pos="1134"/>
                <w:tab w:val="left" w:pos="1701"/>
                <w:tab w:val="left" w:pos="2268"/>
                <w:tab w:val="left" w:pos="2835"/>
              </w:tabs>
              <w:autoSpaceDE w:val="0"/>
              <w:autoSpaceDN w:val="0"/>
              <w:adjustRightInd w:val="0"/>
              <w:rPr>
                <w:rFonts w:ascii="Calibri Light" w:hAnsi="Calibri Light" w:cs="Calibri Light"/>
                <w:color w:val="2E74B5"/>
                <w:lang w:val="en"/>
              </w:rPr>
            </w:pPr>
          </w:p>
        </w:tc>
      </w:tr>
      <w:tr w:rsidR="007653D8" w:rsidTr="009A436A">
        <w:trPr>
          <w:jc w:val="center"/>
        </w:trPr>
        <w:tc>
          <w:tcPr>
            <w:tcW w:w="4380" w:type="dxa"/>
            <w:tcBorders>
              <w:top w:val="single" w:sz="4" w:space="0" w:color="5B9BD5" w:themeColor="accent1"/>
              <w:right w:val="single" w:sz="4" w:space="0" w:color="5B9BD5" w:themeColor="accent1"/>
            </w:tcBorders>
          </w:tcPr>
          <w:p w:rsidR="007653D8" w:rsidRPr="00D203B8" w:rsidRDefault="007653D8" w:rsidP="00AF3EC0">
            <w:pPr>
              <w:tabs>
                <w:tab w:val="left" w:pos="567"/>
                <w:tab w:val="left" w:pos="1134"/>
                <w:tab w:val="left" w:pos="1701"/>
                <w:tab w:val="left" w:pos="2268"/>
                <w:tab w:val="left" w:pos="2835"/>
              </w:tabs>
              <w:autoSpaceDE w:val="0"/>
              <w:autoSpaceDN w:val="0"/>
              <w:adjustRightInd w:val="0"/>
              <w:spacing w:after="120"/>
              <w:rPr>
                <w:rFonts w:cstheme="minorHAnsi"/>
                <w:color w:val="2E74B5"/>
                <w:highlight w:val="cyan"/>
                <w:lang w:val="en"/>
              </w:rPr>
            </w:pPr>
            <w:r w:rsidRPr="007653D8">
              <w:rPr>
                <w:color w:val="2E74B5"/>
                <w:lang w:bidi="ar-SY"/>
              </w:rPr>
              <w:t>5.T</w:t>
            </w:r>
            <w:r>
              <w:rPr>
                <w:rtl/>
              </w:rPr>
              <w:t xml:space="preserve"> التعاون مع هيئات التقييس</w:t>
            </w:r>
          </w:p>
        </w:tc>
        <w:tc>
          <w:tcPr>
            <w:tcW w:w="792" w:type="dxa"/>
            <w:tcBorders>
              <w:top w:val="single" w:sz="4" w:space="0" w:color="5B9BD5" w:themeColor="accent1"/>
              <w:left w:val="single" w:sz="4" w:space="0" w:color="5B9BD5" w:themeColor="accent1"/>
            </w:tcBorders>
          </w:tcPr>
          <w:p w:rsidR="007653D8" w:rsidRPr="00A754C7" w:rsidRDefault="007653D8" w:rsidP="007653D8">
            <w:pPr>
              <w:tabs>
                <w:tab w:val="left" w:pos="567"/>
                <w:tab w:val="left" w:pos="1134"/>
                <w:tab w:val="left" w:pos="1701"/>
                <w:tab w:val="left" w:pos="2268"/>
                <w:tab w:val="left" w:pos="2835"/>
              </w:tabs>
              <w:autoSpaceDE w:val="0"/>
              <w:autoSpaceDN w:val="0"/>
              <w:adjustRightInd w:val="0"/>
              <w:spacing w:after="120"/>
              <w:rPr>
                <w:rFonts w:cstheme="minorHAnsi"/>
                <w:lang w:val="en"/>
              </w:rPr>
            </w:pPr>
            <w:r w:rsidRPr="00A754C7">
              <w:rPr>
                <w:rFonts w:cstheme="minorHAnsi"/>
                <w:lang w:val="en"/>
              </w:rPr>
              <w:t>%4</w:t>
            </w:r>
            <w:r>
              <w:rPr>
                <w:rFonts w:cstheme="minorHAnsi"/>
                <w:lang w:val="en"/>
              </w:rPr>
              <w:t>,</w:t>
            </w:r>
            <w:r w:rsidRPr="00A754C7">
              <w:rPr>
                <w:rFonts w:cstheme="minorHAnsi"/>
                <w:lang w:val="en"/>
              </w:rPr>
              <w:t>3</w:t>
            </w:r>
          </w:p>
        </w:tc>
        <w:tc>
          <w:tcPr>
            <w:tcW w:w="4467" w:type="dxa"/>
            <w:vMerge/>
            <w:tcBorders>
              <w:left w:val="nil"/>
            </w:tcBorders>
          </w:tcPr>
          <w:p w:rsidR="007653D8" w:rsidRPr="007467D2" w:rsidRDefault="007653D8" w:rsidP="00AF3EC0">
            <w:pPr>
              <w:tabs>
                <w:tab w:val="left" w:pos="567"/>
                <w:tab w:val="left" w:pos="1134"/>
                <w:tab w:val="left" w:pos="1701"/>
                <w:tab w:val="left" w:pos="2268"/>
                <w:tab w:val="left" w:pos="2835"/>
              </w:tabs>
              <w:autoSpaceDE w:val="0"/>
              <w:autoSpaceDN w:val="0"/>
              <w:adjustRightInd w:val="0"/>
              <w:rPr>
                <w:rFonts w:ascii="Calibri Light" w:hAnsi="Calibri Light" w:cs="Calibri Light"/>
                <w:color w:val="2E74B5"/>
                <w:lang w:val="en"/>
              </w:rPr>
            </w:pPr>
          </w:p>
        </w:tc>
      </w:tr>
    </w:tbl>
    <w:p w:rsidR="006F18E6" w:rsidRDefault="006F18E6" w:rsidP="006F18E6">
      <w:pPr>
        <w:rPr>
          <w:rtl/>
        </w:rPr>
      </w:pPr>
    </w:p>
    <w:tbl>
      <w:tblPr>
        <w:tblStyle w:val="GridTable1Light-Accent51"/>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80" w:firstRow="0" w:lastRow="0" w:firstColumn="1" w:lastColumn="0" w:noHBand="0" w:noVBand="1"/>
      </w:tblPr>
      <w:tblGrid>
        <w:gridCol w:w="6945"/>
        <w:gridCol w:w="1346"/>
        <w:gridCol w:w="1348"/>
      </w:tblGrid>
      <w:tr w:rsidR="009A436A" w:rsidRPr="009A436A" w:rsidTr="009A436A">
        <w:trPr>
          <w:jc w:val="center"/>
        </w:trPr>
        <w:tc>
          <w:tcPr>
            <w:cnfStyle w:val="001000000000" w:firstRow="0" w:lastRow="0" w:firstColumn="1" w:lastColumn="0" w:oddVBand="0" w:evenVBand="0" w:oddHBand="0" w:evenHBand="0" w:firstRowFirstColumn="0" w:firstRowLastColumn="0" w:lastRowFirstColumn="0" w:lastRowLastColumn="0"/>
            <w:tcW w:w="3603" w:type="pct"/>
          </w:tcPr>
          <w:p w:rsidR="009A436A" w:rsidRPr="009A436A" w:rsidRDefault="0046117F" w:rsidP="002C5FA3">
            <w:pPr>
              <w:spacing w:before="60" w:after="60" w:line="260" w:lineRule="exact"/>
              <w:rPr>
                <w:b w:val="0"/>
                <w:bCs w:val="0"/>
                <w:color w:val="2E74B5"/>
                <w:sz w:val="20"/>
                <w:szCs w:val="26"/>
                <w:lang w:bidi="ar-EG"/>
              </w:rPr>
            </w:pPr>
            <w:r>
              <w:rPr>
                <w:rFonts w:hint="cs"/>
                <w:b w:val="0"/>
                <w:bCs w:val="0"/>
                <w:color w:val="2E74B5"/>
                <w:position w:val="2"/>
                <w:sz w:val="20"/>
                <w:szCs w:val="26"/>
                <w:rtl/>
                <w:lang w:bidi="ar-EG"/>
              </w:rPr>
              <w:t>نواتج</w:t>
            </w:r>
            <w:r w:rsidR="009A436A" w:rsidRPr="009A436A">
              <w:rPr>
                <w:rFonts w:hint="cs"/>
                <w:b w:val="0"/>
                <w:bCs w:val="0"/>
                <w:color w:val="2E74B5"/>
                <w:position w:val="2"/>
                <w:sz w:val="20"/>
                <w:szCs w:val="26"/>
                <w:rtl/>
                <w:lang w:bidi="ar-EG"/>
              </w:rPr>
              <w:t xml:space="preserve"> قطاع </w:t>
            </w:r>
            <w:r w:rsidR="009A436A">
              <w:rPr>
                <w:rFonts w:hint="cs"/>
                <w:b w:val="0"/>
                <w:bCs w:val="0"/>
                <w:color w:val="2E74B5"/>
                <w:position w:val="2"/>
                <w:sz w:val="20"/>
                <w:szCs w:val="26"/>
                <w:rtl/>
                <w:lang w:bidi="ar-EG"/>
              </w:rPr>
              <w:t xml:space="preserve">تقييس </w:t>
            </w:r>
            <w:r w:rsidR="009A436A" w:rsidRPr="009A436A">
              <w:rPr>
                <w:rFonts w:hint="cs"/>
                <w:b w:val="0"/>
                <w:bCs w:val="0"/>
                <w:color w:val="2E74B5"/>
                <w:position w:val="2"/>
                <w:sz w:val="20"/>
                <w:szCs w:val="26"/>
                <w:rtl/>
                <w:lang w:bidi="ar-EG"/>
              </w:rPr>
              <w:t>الاتصالات</w:t>
            </w:r>
          </w:p>
        </w:tc>
        <w:tc>
          <w:tcPr>
            <w:tcW w:w="698" w:type="pct"/>
          </w:tcPr>
          <w:p w:rsidR="009A436A" w:rsidRPr="009A436A" w:rsidRDefault="009A436A" w:rsidP="002C5FA3">
            <w:pPr>
              <w:spacing w:before="60" w:after="60" w:line="260" w:lineRule="exact"/>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2E74B5"/>
                <w:spacing w:val="-10"/>
                <w:sz w:val="20"/>
                <w:szCs w:val="26"/>
              </w:rPr>
            </w:pPr>
            <w:r w:rsidRPr="009A436A">
              <w:rPr>
                <w:rFonts w:asciiTheme="minorHAnsi" w:eastAsia="Calibri" w:hAnsiTheme="minorHAnsi"/>
                <w:color w:val="2E74B5"/>
                <w:spacing w:val="-10"/>
                <w:sz w:val="20"/>
                <w:szCs w:val="26"/>
                <w:lang w:bidi="ar-EG"/>
              </w:rPr>
              <w:t>%</w:t>
            </w:r>
            <w:r w:rsidRPr="009A436A">
              <w:rPr>
                <w:rFonts w:asciiTheme="minorHAnsi" w:eastAsia="Calibri" w:hAnsiTheme="minorHAnsi" w:hint="cs"/>
                <w:color w:val="2E74B5"/>
                <w:spacing w:val="-10"/>
                <w:sz w:val="20"/>
                <w:szCs w:val="26"/>
                <w:rtl/>
                <w:lang w:bidi="ar-EG"/>
              </w:rPr>
              <w:t xml:space="preserve"> </w:t>
            </w:r>
            <w:r w:rsidRPr="009A436A">
              <w:rPr>
                <w:rFonts w:asciiTheme="minorHAnsi" w:eastAsia="Calibri" w:hAnsiTheme="minorHAnsi"/>
                <w:color w:val="2E74B5"/>
                <w:spacing w:val="-10"/>
                <w:sz w:val="20"/>
                <w:szCs w:val="26"/>
                <w:rtl/>
                <w:lang w:bidi="ar-EG"/>
              </w:rPr>
              <w:t>من المجموع الكلي</w:t>
            </w:r>
          </w:p>
        </w:tc>
        <w:tc>
          <w:tcPr>
            <w:tcW w:w="699" w:type="pct"/>
          </w:tcPr>
          <w:p w:rsidR="009A436A" w:rsidRPr="009A436A" w:rsidRDefault="009A436A" w:rsidP="002C5FA3">
            <w:pPr>
              <w:spacing w:before="60" w:after="60" w:line="260" w:lineRule="exac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2E74B5"/>
                <w:sz w:val="20"/>
                <w:szCs w:val="26"/>
              </w:rPr>
            </w:pPr>
            <w:r w:rsidRPr="009A436A">
              <w:rPr>
                <w:rFonts w:asciiTheme="minorHAnsi" w:eastAsia="Calibri" w:hAnsiTheme="minorHAnsi"/>
                <w:color w:val="2E74B5"/>
                <w:sz w:val="20"/>
                <w:szCs w:val="26"/>
                <w:lang w:bidi="ar-EG"/>
              </w:rPr>
              <w:t>%</w:t>
            </w:r>
            <w:r w:rsidRPr="009A436A">
              <w:rPr>
                <w:rFonts w:asciiTheme="minorHAnsi" w:eastAsia="Calibri" w:hAnsiTheme="minorHAnsi" w:hint="cs"/>
                <w:color w:val="2E74B5"/>
                <w:sz w:val="20"/>
                <w:szCs w:val="26"/>
                <w:rtl/>
                <w:lang w:bidi="ar-EG"/>
              </w:rPr>
              <w:t xml:space="preserve"> </w:t>
            </w:r>
            <w:r w:rsidRPr="009A436A">
              <w:rPr>
                <w:rFonts w:asciiTheme="minorHAnsi" w:eastAsia="Calibri" w:hAnsiTheme="minorHAnsi"/>
                <w:color w:val="2E74B5"/>
                <w:sz w:val="20"/>
                <w:szCs w:val="26"/>
                <w:rtl/>
                <w:lang w:bidi="ar-EG"/>
              </w:rPr>
              <w:t>للهدف</w:t>
            </w:r>
          </w:p>
        </w:tc>
      </w:tr>
      <w:tr w:rsidR="009A436A" w:rsidRPr="009A436A" w:rsidTr="009A436A">
        <w:trPr>
          <w:jc w:val="center"/>
        </w:trPr>
        <w:tc>
          <w:tcPr>
            <w:cnfStyle w:val="001000000000" w:firstRow="0" w:lastRow="0" w:firstColumn="1" w:lastColumn="0" w:oddVBand="0" w:evenVBand="0" w:oddHBand="0" w:evenHBand="0" w:firstRowFirstColumn="0" w:firstRowLastColumn="0" w:lastRowFirstColumn="0" w:lastRowLastColumn="0"/>
            <w:tcW w:w="3603" w:type="pct"/>
          </w:tcPr>
          <w:p w:rsidR="009A436A" w:rsidRPr="009A436A" w:rsidRDefault="009A436A" w:rsidP="002C5FA3">
            <w:pPr>
              <w:spacing w:before="60" w:after="60" w:line="260" w:lineRule="exact"/>
              <w:rPr>
                <w:b w:val="0"/>
                <w:bCs w:val="0"/>
                <w:sz w:val="20"/>
                <w:szCs w:val="26"/>
                <w:lang w:bidi="ar-SY"/>
              </w:rPr>
            </w:pPr>
            <w:r w:rsidRPr="009A436A">
              <w:rPr>
                <w:b w:val="0"/>
                <w:bCs w:val="0"/>
                <w:color w:val="5B9BD5" w:themeColor="accent1"/>
                <w:sz w:val="20"/>
                <w:szCs w:val="26"/>
                <w:lang w:bidi="ar-SY"/>
              </w:rPr>
              <w:t>1-1.T</w:t>
            </w:r>
            <w:r w:rsidRPr="009A436A">
              <w:rPr>
                <w:rFonts w:hint="cs"/>
                <w:b w:val="0"/>
                <w:bCs w:val="0"/>
                <w:sz w:val="20"/>
                <w:szCs w:val="26"/>
                <w:rtl/>
                <w:lang w:bidi="ar-SY"/>
              </w:rPr>
              <w:t xml:space="preserve"> قرارات وتوصيات وآراء الجمعية العالمية لتقييس الاتصالات </w:t>
            </w:r>
            <w:r w:rsidRPr="009A436A">
              <w:rPr>
                <w:b w:val="0"/>
                <w:bCs w:val="0"/>
                <w:sz w:val="20"/>
                <w:szCs w:val="26"/>
                <w:lang w:bidi="ar-SY"/>
              </w:rPr>
              <w:t>(WTSA)</w:t>
            </w:r>
          </w:p>
        </w:tc>
        <w:tc>
          <w:tcPr>
            <w:tcW w:w="698" w:type="pct"/>
          </w:tcPr>
          <w:p w:rsidR="009A436A" w:rsidRPr="009A436A" w:rsidRDefault="009A436A" w:rsidP="002C5FA3">
            <w:pPr>
              <w:tabs>
                <w:tab w:val="left" w:pos="567"/>
                <w:tab w:val="left" w:pos="1134"/>
                <w:tab w:val="left" w:pos="1701"/>
                <w:tab w:val="left" w:pos="2268"/>
                <w:tab w:val="left" w:pos="2835"/>
              </w:tabs>
              <w:autoSpaceDE w:val="0"/>
              <w:autoSpaceDN w:val="0"/>
              <w:adjustRightInd w:val="0"/>
              <w:spacing w:before="60" w:after="60" w:line="260" w:lineRule="exact"/>
              <w:jc w:val="center"/>
              <w:cnfStyle w:val="000000000000" w:firstRow="0" w:lastRow="0" w:firstColumn="0" w:lastColumn="0" w:oddVBand="0" w:evenVBand="0" w:oddHBand="0" w:evenHBand="0" w:firstRowFirstColumn="0" w:firstRowLastColumn="0" w:lastRowFirstColumn="0" w:lastRowLastColumn="0"/>
              <w:rPr>
                <w:rFonts w:cstheme="minorHAnsi"/>
                <w:sz w:val="20"/>
                <w:szCs w:val="26"/>
                <w:lang w:val="en"/>
              </w:rPr>
            </w:pPr>
            <w:r>
              <w:rPr>
                <w:rFonts w:cstheme="minorHAnsi"/>
                <w:sz w:val="20"/>
                <w:szCs w:val="26"/>
                <w:lang w:val="en"/>
              </w:rPr>
              <w:t>%</w:t>
            </w:r>
            <w:r w:rsidRPr="009A436A">
              <w:rPr>
                <w:rFonts w:cstheme="minorHAnsi"/>
                <w:sz w:val="20"/>
                <w:szCs w:val="26"/>
                <w:lang w:val="en"/>
              </w:rPr>
              <w:t>9</w:t>
            </w:r>
            <w:r>
              <w:rPr>
                <w:rFonts w:cstheme="minorHAnsi"/>
                <w:sz w:val="20"/>
                <w:szCs w:val="26"/>
                <w:lang w:val="en"/>
              </w:rPr>
              <w:t>,</w:t>
            </w:r>
            <w:r w:rsidRPr="009A436A">
              <w:rPr>
                <w:rFonts w:cstheme="minorHAnsi"/>
                <w:sz w:val="20"/>
                <w:szCs w:val="26"/>
                <w:lang w:val="en"/>
              </w:rPr>
              <w:t>2</w:t>
            </w:r>
          </w:p>
        </w:tc>
        <w:tc>
          <w:tcPr>
            <w:tcW w:w="699" w:type="pct"/>
          </w:tcPr>
          <w:p w:rsidR="009A436A" w:rsidRPr="009A436A" w:rsidRDefault="009A436A" w:rsidP="002C5FA3">
            <w:pPr>
              <w:tabs>
                <w:tab w:val="left" w:pos="567"/>
                <w:tab w:val="left" w:pos="1134"/>
                <w:tab w:val="left" w:pos="1701"/>
                <w:tab w:val="left" w:pos="2268"/>
                <w:tab w:val="left" w:pos="2835"/>
              </w:tabs>
              <w:autoSpaceDE w:val="0"/>
              <w:autoSpaceDN w:val="0"/>
              <w:adjustRightInd w:val="0"/>
              <w:spacing w:before="60" w:after="60" w:line="260" w:lineRule="exact"/>
              <w:jc w:val="center"/>
              <w:cnfStyle w:val="000000000000" w:firstRow="0" w:lastRow="0" w:firstColumn="0" w:lastColumn="0" w:oddVBand="0" w:evenVBand="0" w:oddHBand="0" w:evenHBand="0" w:firstRowFirstColumn="0" w:firstRowLastColumn="0" w:lastRowFirstColumn="0" w:lastRowLastColumn="0"/>
              <w:rPr>
                <w:rFonts w:cstheme="minorHAnsi"/>
                <w:sz w:val="20"/>
                <w:szCs w:val="26"/>
                <w:lang w:val="en"/>
              </w:rPr>
            </w:pPr>
            <w:r>
              <w:rPr>
                <w:rFonts w:cstheme="minorHAnsi"/>
                <w:sz w:val="20"/>
                <w:szCs w:val="26"/>
                <w:lang w:val="en"/>
              </w:rPr>
              <w:t>%%</w:t>
            </w:r>
            <w:r w:rsidRPr="009A436A">
              <w:rPr>
                <w:rFonts w:cstheme="minorHAnsi"/>
                <w:sz w:val="20"/>
                <w:szCs w:val="26"/>
                <w:lang w:val="en"/>
              </w:rPr>
              <w:t>4</w:t>
            </w:r>
            <w:r>
              <w:rPr>
                <w:rFonts w:cstheme="minorHAnsi"/>
                <w:sz w:val="20"/>
                <w:szCs w:val="26"/>
                <w:lang w:val="en"/>
              </w:rPr>
              <w:t>,</w:t>
            </w:r>
            <w:r w:rsidRPr="009A436A">
              <w:rPr>
                <w:rFonts w:cstheme="minorHAnsi"/>
                <w:sz w:val="20"/>
                <w:szCs w:val="26"/>
                <w:lang w:val="en"/>
              </w:rPr>
              <w:t>2</w:t>
            </w:r>
          </w:p>
        </w:tc>
      </w:tr>
      <w:tr w:rsidR="009A436A" w:rsidRPr="009A436A" w:rsidTr="009A436A">
        <w:trPr>
          <w:jc w:val="center"/>
        </w:trPr>
        <w:tc>
          <w:tcPr>
            <w:cnfStyle w:val="001000000000" w:firstRow="0" w:lastRow="0" w:firstColumn="1" w:lastColumn="0" w:oddVBand="0" w:evenVBand="0" w:oddHBand="0" w:evenHBand="0" w:firstRowFirstColumn="0" w:firstRowLastColumn="0" w:lastRowFirstColumn="0" w:lastRowLastColumn="0"/>
            <w:tcW w:w="3603" w:type="pct"/>
          </w:tcPr>
          <w:p w:rsidR="009A436A" w:rsidRPr="009A436A" w:rsidRDefault="009A436A" w:rsidP="002C5FA3">
            <w:pPr>
              <w:spacing w:before="60" w:after="60" w:line="260" w:lineRule="exact"/>
              <w:rPr>
                <w:b w:val="0"/>
                <w:bCs w:val="0"/>
                <w:sz w:val="20"/>
                <w:szCs w:val="26"/>
                <w:rtl/>
                <w:lang w:bidi="ar-EG"/>
              </w:rPr>
            </w:pPr>
            <w:r w:rsidRPr="009A436A">
              <w:rPr>
                <w:b w:val="0"/>
                <w:bCs w:val="0"/>
                <w:color w:val="5B9BD5" w:themeColor="accent1"/>
                <w:sz w:val="20"/>
                <w:szCs w:val="26"/>
                <w:lang w:bidi="ar-SY"/>
              </w:rPr>
              <w:t>2-1.T</w:t>
            </w:r>
            <w:r w:rsidRPr="009A436A">
              <w:rPr>
                <w:rFonts w:hint="cs"/>
                <w:b w:val="0"/>
                <w:bCs w:val="0"/>
                <w:color w:val="5B9BD5" w:themeColor="accent1"/>
                <w:sz w:val="20"/>
                <w:szCs w:val="26"/>
                <w:rtl/>
                <w:lang w:bidi="ar-SY"/>
              </w:rPr>
              <w:t xml:space="preserve"> </w:t>
            </w:r>
            <w:r w:rsidRPr="009A436A">
              <w:rPr>
                <w:rFonts w:hint="cs"/>
                <w:b w:val="0"/>
                <w:bCs w:val="0"/>
                <w:sz w:val="20"/>
                <w:szCs w:val="26"/>
                <w:rtl/>
                <w:lang w:bidi="ar-SY"/>
              </w:rPr>
              <w:t>الاجتماعات التشاورية الإقليمية للجمعية العالمية لتقييس الاتصالات</w:t>
            </w:r>
          </w:p>
        </w:tc>
        <w:tc>
          <w:tcPr>
            <w:tcW w:w="698" w:type="pct"/>
          </w:tcPr>
          <w:p w:rsidR="009A436A" w:rsidRPr="009A436A" w:rsidRDefault="009A436A" w:rsidP="002C5FA3">
            <w:pPr>
              <w:tabs>
                <w:tab w:val="left" w:pos="567"/>
                <w:tab w:val="left" w:pos="1134"/>
                <w:tab w:val="left" w:pos="1701"/>
                <w:tab w:val="left" w:pos="2268"/>
                <w:tab w:val="left" w:pos="2835"/>
              </w:tabs>
              <w:autoSpaceDE w:val="0"/>
              <w:autoSpaceDN w:val="0"/>
              <w:adjustRightInd w:val="0"/>
              <w:spacing w:before="60" w:after="60" w:line="260" w:lineRule="exact"/>
              <w:jc w:val="center"/>
              <w:cnfStyle w:val="000000000000" w:firstRow="0" w:lastRow="0" w:firstColumn="0" w:lastColumn="0" w:oddVBand="0" w:evenVBand="0" w:oddHBand="0" w:evenHBand="0" w:firstRowFirstColumn="0" w:firstRowLastColumn="0" w:lastRowFirstColumn="0" w:lastRowLastColumn="0"/>
              <w:rPr>
                <w:rFonts w:cstheme="minorHAnsi"/>
                <w:sz w:val="20"/>
                <w:szCs w:val="26"/>
                <w:lang w:val="en"/>
              </w:rPr>
            </w:pPr>
            <w:r>
              <w:rPr>
                <w:rFonts w:cstheme="minorHAnsi"/>
                <w:sz w:val="20"/>
                <w:szCs w:val="26"/>
                <w:lang w:val="en"/>
              </w:rPr>
              <w:t>%</w:t>
            </w:r>
            <w:r w:rsidRPr="009A436A">
              <w:rPr>
                <w:rFonts w:cstheme="minorHAnsi"/>
                <w:sz w:val="20"/>
                <w:szCs w:val="26"/>
                <w:lang w:val="en"/>
              </w:rPr>
              <w:t>1</w:t>
            </w:r>
            <w:r>
              <w:rPr>
                <w:rFonts w:cstheme="minorHAnsi"/>
                <w:sz w:val="20"/>
                <w:szCs w:val="26"/>
                <w:lang w:val="en"/>
              </w:rPr>
              <w:t>,</w:t>
            </w:r>
            <w:r w:rsidRPr="009A436A">
              <w:rPr>
                <w:rFonts w:cstheme="minorHAnsi"/>
                <w:sz w:val="20"/>
                <w:szCs w:val="26"/>
                <w:lang w:val="en"/>
              </w:rPr>
              <w:t>8</w:t>
            </w:r>
          </w:p>
        </w:tc>
        <w:tc>
          <w:tcPr>
            <w:tcW w:w="699" w:type="pct"/>
          </w:tcPr>
          <w:p w:rsidR="009A436A" w:rsidRPr="009A436A" w:rsidRDefault="009A436A" w:rsidP="002C5FA3">
            <w:pPr>
              <w:tabs>
                <w:tab w:val="left" w:pos="567"/>
                <w:tab w:val="left" w:pos="1134"/>
                <w:tab w:val="left" w:pos="1701"/>
                <w:tab w:val="left" w:pos="2268"/>
                <w:tab w:val="left" w:pos="2835"/>
              </w:tabs>
              <w:autoSpaceDE w:val="0"/>
              <w:autoSpaceDN w:val="0"/>
              <w:adjustRightInd w:val="0"/>
              <w:spacing w:before="60" w:after="60" w:line="260" w:lineRule="exact"/>
              <w:jc w:val="center"/>
              <w:cnfStyle w:val="000000000000" w:firstRow="0" w:lastRow="0" w:firstColumn="0" w:lastColumn="0" w:oddVBand="0" w:evenVBand="0" w:oddHBand="0" w:evenHBand="0" w:firstRowFirstColumn="0" w:firstRowLastColumn="0" w:lastRowFirstColumn="0" w:lastRowLastColumn="0"/>
              <w:rPr>
                <w:rFonts w:cstheme="minorHAnsi"/>
                <w:sz w:val="20"/>
                <w:szCs w:val="26"/>
                <w:lang w:val="en"/>
              </w:rPr>
            </w:pPr>
            <w:r>
              <w:rPr>
                <w:rFonts w:cstheme="minorHAnsi"/>
                <w:sz w:val="20"/>
                <w:szCs w:val="26"/>
                <w:lang w:val="en"/>
              </w:rPr>
              <w:t>%</w:t>
            </w:r>
            <w:r w:rsidRPr="009A436A">
              <w:rPr>
                <w:rFonts w:cstheme="minorHAnsi"/>
                <w:sz w:val="20"/>
                <w:szCs w:val="26"/>
                <w:lang w:val="en"/>
              </w:rPr>
              <w:t>0</w:t>
            </w:r>
            <w:r>
              <w:rPr>
                <w:rFonts w:cstheme="minorHAnsi"/>
                <w:sz w:val="20"/>
                <w:szCs w:val="26"/>
                <w:lang w:val="en"/>
              </w:rPr>
              <w:t>,</w:t>
            </w:r>
            <w:r w:rsidRPr="009A436A">
              <w:rPr>
                <w:rFonts w:cstheme="minorHAnsi"/>
                <w:sz w:val="20"/>
                <w:szCs w:val="26"/>
                <w:lang w:val="en"/>
              </w:rPr>
              <w:t>8</w:t>
            </w:r>
          </w:p>
        </w:tc>
      </w:tr>
      <w:tr w:rsidR="009A436A" w:rsidRPr="009A436A" w:rsidTr="009A436A">
        <w:trPr>
          <w:jc w:val="center"/>
        </w:trPr>
        <w:tc>
          <w:tcPr>
            <w:cnfStyle w:val="001000000000" w:firstRow="0" w:lastRow="0" w:firstColumn="1" w:lastColumn="0" w:oddVBand="0" w:evenVBand="0" w:oddHBand="0" w:evenHBand="0" w:firstRowFirstColumn="0" w:firstRowLastColumn="0" w:lastRowFirstColumn="0" w:lastRowLastColumn="0"/>
            <w:tcW w:w="3603" w:type="pct"/>
          </w:tcPr>
          <w:p w:rsidR="009A436A" w:rsidRPr="009A436A" w:rsidRDefault="009A436A" w:rsidP="002C5FA3">
            <w:pPr>
              <w:spacing w:before="60" w:after="60" w:line="260" w:lineRule="exact"/>
              <w:rPr>
                <w:b w:val="0"/>
                <w:bCs w:val="0"/>
                <w:spacing w:val="-4"/>
                <w:sz w:val="20"/>
                <w:szCs w:val="26"/>
                <w:lang w:bidi="ar-SY"/>
              </w:rPr>
            </w:pPr>
            <w:r w:rsidRPr="009A436A">
              <w:rPr>
                <w:b w:val="0"/>
                <w:bCs w:val="0"/>
                <w:color w:val="5B9BD5" w:themeColor="accent1"/>
                <w:spacing w:val="-4"/>
                <w:sz w:val="20"/>
                <w:szCs w:val="26"/>
                <w:lang w:bidi="ar-SY"/>
              </w:rPr>
              <w:t>3-1.T</w:t>
            </w:r>
            <w:r w:rsidRPr="009A436A">
              <w:rPr>
                <w:rFonts w:hint="cs"/>
                <w:b w:val="0"/>
                <w:bCs w:val="0"/>
                <w:color w:val="5B9BD5" w:themeColor="accent1"/>
                <w:spacing w:val="-4"/>
                <w:sz w:val="20"/>
                <w:szCs w:val="26"/>
                <w:rtl/>
                <w:lang w:bidi="ar-SY"/>
              </w:rPr>
              <w:t xml:space="preserve"> </w:t>
            </w:r>
            <w:r w:rsidRPr="009A436A">
              <w:rPr>
                <w:rFonts w:hint="cs"/>
                <w:b w:val="0"/>
                <w:bCs w:val="0"/>
                <w:spacing w:val="-4"/>
                <w:sz w:val="20"/>
                <w:szCs w:val="26"/>
                <w:rtl/>
                <w:lang w:bidi="ar-SY"/>
              </w:rPr>
              <w:t>المشورة والقرارات الصادرة عن الفريق الاستشاري لتقييس الاتصالات</w:t>
            </w:r>
            <w:r w:rsidRPr="009A436A">
              <w:rPr>
                <w:rFonts w:hint="eastAsia"/>
                <w:b w:val="0"/>
                <w:bCs w:val="0"/>
                <w:spacing w:val="-4"/>
                <w:sz w:val="20"/>
                <w:szCs w:val="26"/>
                <w:rtl/>
                <w:lang w:bidi="ar-SY"/>
              </w:rPr>
              <w:t> </w:t>
            </w:r>
            <w:r w:rsidRPr="009A436A">
              <w:rPr>
                <w:b w:val="0"/>
                <w:bCs w:val="0"/>
                <w:spacing w:val="-4"/>
                <w:sz w:val="20"/>
                <w:szCs w:val="26"/>
                <w:lang w:bidi="ar-SY"/>
              </w:rPr>
              <w:t>(TSAG)</w:t>
            </w:r>
          </w:p>
        </w:tc>
        <w:tc>
          <w:tcPr>
            <w:tcW w:w="698" w:type="pct"/>
          </w:tcPr>
          <w:p w:rsidR="009A436A" w:rsidRPr="009A436A" w:rsidRDefault="009A436A" w:rsidP="002C5FA3">
            <w:pPr>
              <w:tabs>
                <w:tab w:val="left" w:pos="567"/>
                <w:tab w:val="left" w:pos="1134"/>
                <w:tab w:val="left" w:pos="1701"/>
                <w:tab w:val="left" w:pos="2268"/>
                <w:tab w:val="left" w:pos="2835"/>
              </w:tabs>
              <w:autoSpaceDE w:val="0"/>
              <w:autoSpaceDN w:val="0"/>
              <w:adjustRightInd w:val="0"/>
              <w:spacing w:before="60" w:after="60" w:line="260" w:lineRule="exact"/>
              <w:jc w:val="center"/>
              <w:cnfStyle w:val="000000000000" w:firstRow="0" w:lastRow="0" w:firstColumn="0" w:lastColumn="0" w:oddVBand="0" w:evenVBand="0" w:oddHBand="0" w:evenHBand="0" w:firstRowFirstColumn="0" w:firstRowLastColumn="0" w:lastRowFirstColumn="0" w:lastRowLastColumn="0"/>
              <w:rPr>
                <w:rFonts w:cstheme="minorHAnsi"/>
                <w:sz w:val="20"/>
                <w:szCs w:val="26"/>
                <w:lang w:val="en"/>
              </w:rPr>
            </w:pPr>
            <w:r>
              <w:rPr>
                <w:rFonts w:cstheme="minorHAnsi"/>
                <w:sz w:val="20"/>
                <w:szCs w:val="26"/>
                <w:lang w:val="en"/>
              </w:rPr>
              <w:t>%</w:t>
            </w:r>
            <w:r w:rsidRPr="009A436A">
              <w:rPr>
                <w:rFonts w:cstheme="minorHAnsi"/>
                <w:sz w:val="20"/>
                <w:szCs w:val="26"/>
                <w:lang w:val="en"/>
              </w:rPr>
              <w:t>5</w:t>
            </w:r>
            <w:r>
              <w:rPr>
                <w:rFonts w:cstheme="minorHAnsi"/>
                <w:sz w:val="20"/>
                <w:szCs w:val="26"/>
                <w:lang w:val="en"/>
              </w:rPr>
              <w:t>,</w:t>
            </w:r>
            <w:r w:rsidRPr="009A436A">
              <w:rPr>
                <w:rFonts w:cstheme="minorHAnsi"/>
                <w:sz w:val="20"/>
                <w:szCs w:val="26"/>
                <w:lang w:val="en"/>
              </w:rPr>
              <w:t>8</w:t>
            </w:r>
          </w:p>
        </w:tc>
        <w:tc>
          <w:tcPr>
            <w:tcW w:w="699" w:type="pct"/>
          </w:tcPr>
          <w:p w:rsidR="009A436A" w:rsidRPr="009A436A" w:rsidRDefault="009A436A" w:rsidP="002C5FA3">
            <w:pPr>
              <w:tabs>
                <w:tab w:val="left" w:pos="567"/>
                <w:tab w:val="left" w:pos="1134"/>
                <w:tab w:val="left" w:pos="1701"/>
                <w:tab w:val="left" w:pos="2268"/>
                <w:tab w:val="left" w:pos="2835"/>
              </w:tabs>
              <w:autoSpaceDE w:val="0"/>
              <w:autoSpaceDN w:val="0"/>
              <w:adjustRightInd w:val="0"/>
              <w:spacing w:before="60" w:after="60" w:line="260" w:lineRule="exact"/>
              <w:jc w:val="center"/>
              <w:cnfStyle w:val="000000000000" w:firstRow="0" w:lastRow="0" w:firstColumn="0" w:lastColumn="0" w:oddVBand="0" w:evenVBand="0" w:oddHBand="0" w:evenHBand="0" w:firstRowFirstColumn="0" w:firstRowLastColumn="0" w:lastRowFirstColumn="0" w:lastRowLastColumn="0"/>
              <w:rPr>
                <w:rFonts w:cstheme="minorHAnsi"/>
                <w:sz w:val="20"/>
                <w:szCs w:val="26"/>
                <w:lang w:val="en"/>
              </w:rPr>
            </w:pPr>
            <w:r>
              <w:rPr>
                <w:rFonts w:cstheme="minorHAnsi"/>
                <w:sz w:val="20"/>
                <w:szCs w:val="26"/>
                <w:lang w:val="en"/>
              </w:rPr>
              <w:t>%</w:t>
            </w:r>
            <w:r w:rsidRPr="009A436A">
              <w:rPr>
                <w:rFonts w:cstheme="minorHAnsi"/>
                <w:sz w:val="20"/>
                <w:szCs w:val="26"/>
                <w:lang w:val="en"/>
              </w:rPr>
              <w:t>2</w:t>
            </w:r>
            <w:r>
              <w:rPr>
                <w:rFonts w:cstheme="minorHAnsi"/>
                <w:sz w:val="20"/>
                <w:szCs w:val="26"/>
                <w:lang w:val="en"/>
              </w:rPr>
              <w:t>,</w:t>
            </w:r>
            <w:r w:rsidRPr="009A436A">
              <w:rPr>
                <w:rFonts w:cstheme="minorHAnsi"/>
                <w:sz w:val="20"/>
                <w:szCs w:val="26"/>
                <w:lang w:val="en"/>
              </w:rPr>
              <w:t>6</w:t>
            </w:r>
          </w:p>
        </w:tc>
      </w:tr>
      <w:tr w:rsidR="009A436A" w:rsidRPr="009A436A" w:rsidTr="009A436A">
        <w:trPr>
          <w:jc w:val="center"/>
        </w:trPr>
        <w:tc>
          <w:tcPr>
            <w:cnfStyle w:val="001000000000" w:firstRow="0" w:lastRow="0" w:firstColumn="1" w:lastColumn="0" w:oddVBand="0" w:evenVBand="0" w:oddHBand="0" w:evenHBand="0" w:firstRowFirstColumn="0" w:firstRowLastColumn="0" w:lastRowFirstColumn="0" w:lastRowLastColumn="0"/>
            <w:tcW w:w="3603" w:type="pct"/>
          </w:tcPr>
          <w:p w:rsidR="009A436A" w:rsidRPr="009A436A" w:rsidRDefault="009A436A" w:rsidP="002C5FA3">
            <w:pPr>
              <w:spacing w:before="60" w:after="60" w:line="260" w:lineRule="exact"/>
              <w:jc w:val="left"/>
              <w:rPr>
                <w:b w:val="0"/>
                <w:bCs w:val="0"/>
                <w:sz w:val="20"/>
                <w:szCs w:val="26"/>
                <w:lang w:bidi="ar-SY"/>
              </w:rPr>
            </w:pPr>
            <w:r w:rsidRPr="009A436A">
              <w:rPr>
                <w:b w:val="0"/>
                <w:bCs w:val="0"/>
                <w:color w:val="5B9BD5" w:themeColor="accent1"/>
                <w:sz w:val="20"/>
                <w:szCs w:val="26"/>
                <w:lang w:bidi="ar-SY"/>
              </w:rPr>
              <w:t>4-1.T</w:t>
            </w:r>
            <w:r w:rsidRPr="009A436A">
              <w:rPr>
                <w:rFonts w:hint="cs"/>
                <w:b w:val="0"/>
                <w:bCs w:val="0"/>
                <w:sz w:val="20"/>
                <w:szCs w:val="26"/>
                <w:rtl/>
                <w:lang w:bidi="ar-SY"/>
              </w:rPr>
              <w:t xml:space="preserve"> توصيات قطاع تقييس الاتصالات والنتائج ذات الصلة للجان دراسات قطاع تقييس</w:t>
            </w:r>
            <w:r w:rsidRPr="009A436A">
              <w:rPr>
                <w:rFonts w:hint="eastAsia"/>
                <w:b w:val="0"/>
                <w:bCs w:val="0"/>
                <w:sz w:val="20"/>
                <w:szCs w:val="26"/>
                <w:rtl/>
                <w:lang w:bidi="ar-SY"/>
              </w:rPr>
              <w:t> </w:t>
            </w:r>
            <w:r w:rsidRPr="009A436A">
              <w:rPr>
                <w:rFonts w:hint="cs"/>
                <w:b w:val="0"/>
                <w:bCs w:val="0"/>
                <w:sz w:val="20"/>
                <w:szCs w:val="26"/>
                <w:rtl/>
                <w:lang w:bidi="ar-SY"/>
              </w:rPr>
              <w:t>الاتصالات</w:t>
            </w:r>
          </w:p>
        </w:tc>
        <w:tc>
          <w:tcPr>
            <w:tcW w:w="698" w:type="pct"/>
          </w:tcPr>
          <w:p w:rsidR="009A436A" w:rsidRPr="009A436A" w:rsidRDefault="009A436A" w:rsidP="002C5FA3">
            <w:pPr>
              <w:tabs>
                <w:tab w:val="left" w:pos="567"/>
                <w:tab w:val="left" w:pos="1134"/>
                <w:tab w:val="left" w:pos="1701"/>
                <w:tab w:val="left" w:pos="2268"/>
                <w:tab w:val="left" w:pos="2835"/>
              </w:tabs>
              <w:autoSpaceDE w:val="0"/>
              <w:autoSpaceDN w:val="0"/>
              <w:adjustRightInd w:val="0"/>
              <w:spacing w:before="60" w:after="60" w:line="260" w:lineRule="exact"/>
              <w:jc w:val="center"/>
              <w:cnfStyle w:val="000000000000" w:firstRow="0" w:lastRow="0" w:firstColumn="0" w:lastColumn="0" w:oddVBand="0" w:evenVBand="0" w:oddHBand="0" w:evenHBand="0" w:firstRowFirstColumn="0" w:firstRowLastColumn="0" w:lastRowFirstColumn="0" w:lastRowLastColumn="0"/>
              <w:rPr>
                <w:rFonts w:cstheme="minorHAnsi"/>
                <w:sz w:val="20"/>
                <w:szCs w:val="26"/>
                <w:lang w:val="en"/>
              </w:rPr>
            </w:pPr>
            <w:r>
              <w:rPr>
                <w:rFonts w:cstheme="minorHAnsi"/>
                <w:sz w:val="20"/>
                <w:szCs w:val="26"/>
                <w:lang w:val="en"/>
              </w:rPr>
              <w:t>%</w:t>
            </w:r>
            <w:r w:rsidRPr="009A436A">
              <w:rPr>
                <w:rFonts w:cstheme="minorHAnsi"/>
                <w:sz w:val="20"/>
                <w:szCs w:val="26"/>
                <w:lang w:val="en"/>
              </w:rPr>
              <w:t>73</w:t>
            </w:r>
            <w:r>
              <w:rPr>
                <w:rFonts w:cstheme="minorHAnsi"/>
                <w:sz w:val="20"/>
                <w:szCs w:val="26"/>
                <w:lang w:val="en"/>
              </w:rPr>
              <w:t>,</w:t>
            </w:r>
            <w:r w:rsidRPr="009A436A">
              <w:rPr>
                <w:rFonts w:cstheme="minorHAnsi"/>
                <w:sz w:val="20"/>
                <w:szCs w:val="26"/>
                <w:lang w:val="en"/>
              </w:rPr>
              <w:t>5</w:t>
            </w:r>
          </w:p>
        </w:tc>
        <w:tc>
          <w:tcPr>
            <w:tcW w:w="699" w:type="pct"/>
          </w:tcPr>
          <w:p w:rsidR="009A436A" w:rsidRPr="009A436A" w:rsidRDefault="009A436A" w:rsidP="002C5FA3">
            <w:pPr>
              <w:tabs>
                <w:tab w:val="left" w:pos="567"/>
                <w:tab w:val="left" w:pos="1134"/>
                <w:tab w:val="left" w:pos="1701"/>
                <w:tab w:val="left" w:pos="2268"/>
                <w:tab w:val="left" w:pos="2835"/>
              </w:tabs>
              <w:autoSpaceDE w:val="0"/>
              <w:autoSpaceDN w:val="0"/>
              <w:adjustRightInd w:val="0"/>
              <w:spacing w:before="60" w:after="60" w:line="260" w:lineRule="exact"/>
              <w:jc w:val="center"/>
              <w:cnfStyle w:val="000000000000" w:firstRow="0" w:lastRow="0" w:firstColumn="0" w:lastColumn="0" w:oddVBand="0" w:evenVBand="0" w:oddHBand="0" w:evenHBand="0" w:firstRowFirstColumn="0" w:firstRowLastColumn="0" w:lastRowFirstColumn="0" w:lastRowLastColumn="0"/>
              <w:rPr>
                <w:rFonts w:cstheme="minorHAnsi"/>
                <w:sz w:val="20"/>
                <w:szCs w:val="26"/>
                <w:lang w:val="en"/>
              </w:rPr>
            </w:pPr>
            <w:r>
              <w:rPr>
                <w:rFonts w:cstheme="minorHAnsi"/>
                <w:sz w:val="20"/>
                <w:szCs w:val="26"/>
                <w:lang w:val="en"/>
              </w:rPr>
              <w:t>%</w:t>
            </w:r>
            <w:r w:rsidRPr="009A436A">
              <w:rPr>
                <w:rFonts w:cstheme="minorHAnsi"/>
                <w:sz w:val="20"/>
                <w:szCs w:val="26"/>
                <w:lang w:val="en"/>
              </w:rPr>
              <w:t>33</w:t>
            </w:r>
            <w:r>
              <w:rPr>
                <w:rFonts w:cstheme="minorHAnsi"/>
                <w:sz w:val="20"/>
                <w:szCs w:val="26"/>
                <w:lang w:val="en"/>
              </w:rPr>
              <w:t>,</w:t>
            </w:r>
            <w:r w:rsidRPr="009A436A">
              <w:rPr>
                <w:rFonts w:cstheme="minorHAnsi"/>
                <w:sz w:val="20"/>
                <w:szCs w:val="26"/>
                <w:lang w:val="en"/>
              </w:rPr>
              <w:t>3</w:t>
            </w:r>
          </w:p>
        </w:tc>
      </w:tr>
      <w:tr w:rsidR="009A436A" w:rsidRPr="009A436A" w:rsidTr="009A436A">
        <w:trPr>
          <w:jc w:val="center"/>
        </w:trPr>
        <w:tc>
          <w:tcPr>
            <w:cnfStyle w:val="001000000000" w:firstRow="0" w:lastRow="0" w:firstColumn="1" w:lastColumn="0" w:oddVBand="0" w:evenVBand="0" w:oddHBand="0" w:evenHBand="0" w:firstRowFirstColumn="0" w:firstRowLastColumn="0" w:lastRowFirstColumn="0" w:lastRowLastColumn="0"/>
            <w:tcW w:w="3603" w:type="pct"/>
          </w:tcPr>
          <w:p w:rsidR="009A436A" w:rsidRPr="009A436A" w:rsidRDefault="009A436A" w:rsidP="002C5FA3">
            <w:pPr>
              <w:spacing w:before="60" w:after="60" w:line="260" w:lineRule="exact"/>
              <w:rPr>
                <w:b w:val="0"/>
                <w:bCs w:val="0"/>
                <w:sz w:val="20"/>
                <w:szCs w:val="26"/>
                <w:lang w:bidi="ar-SY"/>
              </w:rPr>
            </w:pPr>
            <w:r w:rsidRPr="009A436A">
              <w:rPr>
                <w:b w:val="0"/>
                <w:bCs w:val="0"/>
                <w:color w:val="5B9BD5" w:themeColor="accent1"/>
                <w:sz w:val="20"/>
                <w:szCs w:val="26"/>
                <w:lang w:bidi="ar-SY"/>
              </w:rPr>
              <w:t>5-1.T</w:t>
            </w:r>
            <w:r w:rsidRPr="009A436A">
              <w:rPr>
                <w:rFonts w:hint="cs"/>
                <w:b w:val="0"/>
                <w:bCs w:val="0"/>
                <w:sz w:val="20"/>
                <w:szCs w:val="26"/>
                <w:rtl/>
                <w:lang w:bidi="ar-SY"/>
              </w:rPr>
              <w:t xml:space="preserve"> المساعدة والتعاون لقطاع تقييس الاتصالات بوجه عام</w:t>
            </w:r>
          </w:p>
        </w:tc>
        <w:tc>
          <w:tcPr>
            <w:tcW w:w="698" w:type="pct"/>
          </w:tcPr>
          <w:p w:rsidR="009A436A" w:rsidRPr="009A436A" w:rsidRDefault="009A436A" w:rsidP="002C5FA3">
            <w:pPr>
              <w:tabs>
                <w:tab w:val="left" w:pos="567"/>
                <w:tab w:val="left" w:pos="1134"/>
                <w:tab w:val="left" w:pos="1701"/>
                <w:tab w:val="left" w:pos="2268"/>
                <w:tab w:val="left" w:pos="2835"/>
              </w:tabs>
              <w:autoSpaceDE w:val="0"/>
              <w:autoSpaceDN w:val="0"/>
              <w:adjustRightInd w:val="0"/>
              <w:spacing w:before="60" w:after="60" w:line="260" w:lineRule="exact"/>
              <w:jc w:val="center"/>
              <w:cnfStyle w:val="000000000000" w:firstRow="0" w:lastRow="0" w:firstColumn="0" w:lastColumn="0" w:oddVBand="0" w:evenVBand="0" w:oddHBand="0" w:evenHBand="0" w:firstRowFirstColumn="0" w:firstRowLastColumn="0" w:lastRowFirstColumn="0" w:lastRowLastColumn="0"/>
              <w:rPr>
                <w:rFonts w:cstheme="minorHAnsi"/>
                <w:sz w:val="20"/>
                <w:szCs w:val="26"/>
                <w:lang w:val="en"/>
              </w:rPr>
            </w:pPr>
            <w:r>
              <w:rPr>
                <w:rFonts w:cstheme="minorHAnsi"/>
                <w:sz w:val="20"/>
                <w:szCs w:val="26"/>
                <w:lang w:val="en"/>
              </w:rPr>
              <w:t>%</w:t>
            </w:r>
            <w:r w:rsidRPr="009A436A">
              <w:rPr>
                <w:rFonts w:cstheme="minorHAnsi"/>
                <w:sz w:val="20"/>
                <w:szCs w:val="26"/>
                <w:lang w:val="en"/>
              </w:rPr>
              <w:t>6</w:t>
            </w:r>
            <w:r>
              <w:rPr>
                <w:rFonts w:cstheme="minorHAnsi"/>
                <w:sz w:val="20"/>
                <w:szCs w:val="26"/>
                <w:lang w:val="en"/>
              </w:rPr>
              <w:t>,</w:t>
            </w:r>
            <w:r w:rsidRPr="009A436A">
              <w:rPr>
                <w:rFonts w:cstheme="minorHAnsi"/>
                <w:sz w:val="20"/>
                <w:szCs w:val="26"/>
                <w:lang w:val="en"/>
              </w:rPr>
              <w:t>9</w:t>
            </w:r>
          </w:p>
        </w:tc>
        <w:tc>
          <w:tcPr>
            <w:tcW w:w="699" w:type="pct"/>
          </w:tcPr>
          <w:p w:rsidR="009A436A" w:rsidRPr="009A436A" w:rsidRDefault="009A436A" w:rsidP="002C5FA3">
            <w:pPr>
              <w:tabs>
                <w:tab w:val="left" w:pos="567"/>
                <w:tab w:val="left" w:pos="1134"/>
                <w:tab w:val="left" w:pos="1701"/>
                <w:tab w:val="left" w:pos="2268"/>
                <w:tab w:val="left" w:pos="2835"/>
              </w:tabs>
              <w:autoSpaceDE w:val="0"/>
              <w:autoSpaceDN w:val="0"/>
              <w:adjustRightInd w:val="0"/>
              <w:spacing w:before="60" w:after="60" w:line="260" w:lineRule="exact"/>
              <w:jc w:val="center"/>
              <w:cnfStyle w:val="000000000000" w:firstRow="0" w:lastRow="0" w:firstColumn="0" w:lastColumn="0" w:oddVBand="0" w:evenVBand="0" w:oddHBand="0" w:evenHBand="0" w:firstRowFirstColumn="0" w:firstRowLastColumn="0" w:lastRowFirstColumn="0" w:lastRowLastColumn="0"/>
              <w:rPr>
                <w:rFonts w:cstheme="minorHAnsi"/>
                <w:sz w:val="20"/>
                <w:szCs w:val="26"/>
                <w:lang w:val="en"/>
              </w:rPr>
            </w:pPr>
            <w:r>
              <w:rPr>
                <w:rFonts w:cstheme="minorHAnsi"/>
                <w:sz w:val="20"/>
                <w:szCs w:val="26"/>
                <w:lang w:val="en"/>
              </w:rPr>
              <w:t>%</w:t>
            </w:r>
            <w:r w:rsidRPr="009A436A">
              <w:rPr>
                <w:rFonts w:cstheme="minorHAnsi"/>
                <w:sz w:val="20"/>
                <w:szCs w:val="26"/>
                <w:lang w:val="en"/>
              </w:rPr>
              <w:t>3</w:t>
            </w:r>
            <w:r>
              <w:rPr>
                <w:rFonts w:cstheme="minorHAnsi"/>
                <w:sz w:val="20"/>
                <w:szCs w:val="26"/>
                <w:lang w:val="en"/>
              </w:rPr>
              <w:t>,</w:t>
            </w:r>
            <w:r w:rsidRPr="009A436A">
              <w:rPr>
                <w:rFonts w:cstheme="minorHAnsi"/>
                <w:sz w:val="20"/>
                <w:szCs w:val="26"/>
                <w:lang w:val="en"/>
              </w:rPr>
              <w:t>1</w:t>
            </w:r>
          </w:p>
        </w:tc>
      </w:tr>
      <w:tr w:rsidR="009A436A" w:rsidRPr="009A436A" w:rsidTr="009A436A">
        <w:trPr>
          <w:jc w:val="center"/>
        </w:trPr>
        <w:tc>
          <w:tcPr>
            <w:cnfStyle w:val="001000000000" w:firstRow="0" w:lastRow="0" w:firstColumn="1" w:lastColumn="0" w:oddVBand="0" w:evenVBand="0" w:oddHBand="0" w:evenHBand="0" w:firstRowFirstColumn="0" w:firstRowLastColumn="0" w:lastRowFirstColumn="0" w:lastRowLastColumn="0"/>
            <w:tcW w:w="3603" w:type="pct"/>
          </w:tcPr>
          <w:p w:rsidR="009A436A" w:rsidRPr="009A436A" w:rsidRDefault="009A436A" w:rsidP="002C5FA3">
            <w:pPr>
              <w:spacing w:before="60" w:after="60" w:line="260" w:lineRule="exact"/>
              <w:rPr>
                <w:b w:val="0"/>
                <w:bCs w:val="0"/>
                <w:sz w:val="20"/>
                <w:szCs w:val="26"/>
                <w:lang w:bidi="ar-SY"/>
              </w:rPr>
            </w:pPr>
            <w:r w:rsidRPr="009A436A">
              <w:rPr>
                <w:b w:val="0"/>
                <w:bCs w:val="0"/>
                <w:color w:val="5B9BD5" w:themeColor="accent1"/>
                <w:sz w:val="20"/>
                <w:szCs w:val="26"/>
                <w:lang w:bidi="ar-SY"/>
              </w:rPr>
              <w:t>6-1.T</w:t>
            </w:r>
            <w:r w:rsidRPr="009A436A">
              <w:rPr>
                <w:rFonts w:hint="cs"/>
                <w:b w:val="0"/>
                <w:bCs w:val="0"/>
                <w:color w:val="5B9BD5" w:themeColor="accent1"/>
                <w:sz w:val="20"/>
                <w:szCs w:val="26"/>
                <w:rtl/>
                <w:lang w:bidi="ar-SY"/>
              </w:rPr>
              <w:t xml:space="preserve"> </w:t>
            </w:r>
            <w:r w:rsidRPr="009A436A">
              <w:rPr>
                <w:rFonts w:hint="cs"/>
                <w:b w:val="0"/>
                <w:bCs w:val="0"/>
                <w:sz w:val="20"/>
                <w:szCs w:val="26"/>
                <w:rtl/>
                <w:lang w:bidi="ar-SY"/>
              </w:rPr>
              <w:t>قاعدة بيانات المطابقة</w:t>
            </w:r>
          </w:p>
        </w:tc>
        <w:tc>
          <w:tcPr>
            <w:tcW w:w="698" w:type="pct"/>
          </w:tcPr>
          <w:p w:rsidR="009A436A" w:rsidRPr="009A436A" w:rsidRDefault="009A436A" w:rsidP="002C5FA3">
            <w:pPr>
              <w:tabs>
                <w:tab w:val="left" w:pos="567"/>
                <w:tab w:val="left" w:pos="1134"/>
                <w:tab w:val="left" w:pos="1701"/>
                <w:tab w:val="left" w:pos="2268"/>
                <w:tab w:val="left" w:pos="2835"/>
              </w:tabs>
              <w:autoSpaceDE w:val="0"/>
              <w:autoSpaceDN w:val="0"/>
              <w:adjustRightInd w:val="0"/>
              <w:spacing w:before="60" w:after="60" w:line="260" w:lineRule="exact"/>
              <w:jc w:val="center"/>
              <w:cnfStyle w:val="000000000000" w:firstRow="0" w:lastRow="0" w:firstColumn="0" w:lastColumn="0" w:oddVBand="0" w:evenVBand="0" w:oddHBand="0" w:evenHBand="0" w:firstRowFirstColumn="0" w:firstRowLastColumn="0" w:lastRowFirstColumn="0" w:lastRowLastColumn="0"/>
              <w:rPr>
                <w:rFonts w:cstheme="minorHAnsi"/>
                <w:sz w:val="20"/>
                <w:szCs w:val="26"/>
                <w:lang w:val="en"/>
              </w:rPr>
            </w:pPr>
            <w:r>
              <w:rPr>
                <w:rFonts w:cstheme="minorHAnsi"/>
                <w:sz w:val="20"/>
                <w:szCs w:val="26"/>
                <w:lang w:val="en"/>
              </w:rPr>
              <w:t>%</w:t>
            </w:r>
            <w:r w:rsidRPr="009A436A">
              <w:rPr>
                <w:rFonts w:cstheme="minorHAnsi"/>
                <w:sz w:val="20"/>
                <w:szCs w:val="26"/>
                <w:lang w:val="en"/>
              </w:rPr>
              <w:t>0</w:t>
            </w:r>
            <w:r>
              <w:rPr>
                <w:rFonts w:cstheme="minorHAnsi"/>
                <w:sz w:val="20"/>
                <w:szCs w:val="26"/>
                <w:lang w:val="en"/>
              </w:rPr>
              <w:t>,</w:t>
            </w:r>
            <w:r w:rsidRPr="009A436A">
              <w:rPr>
                <w:rFonts w:cstheme="minorHAnsi"/>
                <w:sz w:val="20"/>
                <w:szCs w:val="26"/>
                <w:lang w:val="en"/>
              </w:rPr>
              <w:t>8</w:t>
            </w:r>
          </w:p>
        </w:tc>
        <w:tc>
          <w:tcPr>
            <w:tcW w:w="699" w:type="pct"/>
          </w:tcPr>
          <w:p w:rsidR="009A436A" w:rsidRPr="009A436A" w:rsidRDefault="009A436A" w:rsidP="002C5FA3">
            <w:pPr>
              <w:tabs>
                <w:tab w:val="left" w:pos="567"/>
                <w:tab w:val="left" w:pos="1134"/>
                <w:tab w:val="left" w:pos="1701"/>
                <w:tab w:val="left" w:pos="2268"/>
                <w:tab w:val="left" w:pos="2835"/>
              </w:tabs>
              <w:autoSpaceDE w:val="0"/>
              <w:autoSpaceDN w:val="0"/>
              <w:adjustRightInd w:val="0"/>
              <w:spacing w:before="60" w:after="60" w:line="260" w:lineRule="exact"/>
              <w:jc w:val="center"/>
              <w:cnfStyle w:val="000000000000" w:firstRow="0" w:lastRow="0" w:firstColumn="0" w:lastColumn="0" w:oddVBand="0" w:evenVBand="0" w:oddHBand="0" w:evenHBand="0" w:firstRowFirstColumn="0" w:firstRowLastColumn="0" w:lastRowFirstColumn="0" w:lastRowLastColumn="0"/>
              <w:rPr>
                <w:rFonts w:cstheme="minorHAnsi"/>
                <w:sz w:val="20"/>
                <w:szCs w:val="26"/>
                <w:lang w:val="en"/>
              </w:rPr>
            </w:pPr>
            <w:r>
              <w:rPr>
                <w:rFonts w:cstheme="minorHAnsi"/>
                <w:sz w:val="20"/>
                <w:szCs w:val="26"/>
                <w:lang w:val="en"/>
              </w:rPr>
              <w:t>%</w:t>
            </w:r>
            <w:r w:rsidRPr="009A436A">
              <w:rPr>
                <w:rFonts w:cstheme="minorHAnsi"/>
                <w:sz w:val="20"/>
                <w:szCs w:val="26"/>
                <w:lang w:val="en"/>
              </w:rPr>
              <w:t>0</w:t>
            </w:r>
            <w:r>
              <w:rPr>
                <w:rFonts w:cstheme="minorHAnsi"/>
                <w:sz w:val="20"/>
                <w:szCs w:val="26"/>
                <w:lang w:val="en"/>
              </w:rPr>
              <w:t>,</w:t>
            </w:r>
            <w:r w:rsidRPr="009A436A">
              <w:rPr>
                <w:rFonts w:cstheme="minorHAnsi"/>
                <w:sz w:val="20"/>
                <w:szCs w:val="26"/>
                <w:lang w:val="en"/>
              </w:rPr>
              <w:t>4</w:t>
            </w:r>
          </w:p>
        </w:tc>
      </w:tr>
      <w:tr w:rsidR="009A436A" w:rsidRPr="009A436A" w:rsidTr="009A436A">
        <w:trPr>
          <w:jc w:val="center"/>
        </w:trPr>
        <w:tc>
          <w:tcPr>
            <w:cnfStyle w:val="001000000000" w:firstRow="0" w:lastRow="0" w:firstColumn="1" w:lastColumn="0" w:oddVBand="0" w:evenVBand="0" w:oddHBand="0" w:evenHBand="0" w:firstRowFirstColumn="0" w:firstRowLastColumn="0" w:lastRowFirstColumn="0" w:lastRowLastColumn="0"/>
            <w:tcW w:w="3603" w:type="pct"/>
          </w:tcPr>
          <w:p w:rsidR="009A436A" w:rsidRPr="009A436A" w:rsidRDefault="009A436A" w:rsidP="002C5FA3">
            <w:pPr>
              <w:spacing w:before="60" w:after="60" w:line="260" w:lineRule="exact"/>
              <w:rPr>
                <w:b w:val="0"/>
                <w:bCs w:val="0"/>
                <w:sz w:val="20"/>
                <w:szCs w:val="26"/>
                <w:lang w:bidi="ar-SY"/>
              </w:rPr>
            </w:pPr>
            <w:r w:rsidRPr="009A436A">
              <w:rPr>
                <w:b w:val="0"/>
                <w:bCs w:val="0"/>
                <w:color w:val="5B9BD5" w:themeColor="accent1"/>
                <w:sz w:val="20"/>
                <w:szCs w:val="26"/>
                <w:lang w:bidi="ar-SY"/>
              </w:rPr>
              <w:t>7-1.T</w:t>
            </w:r>
            <w:r w:rsidRPr="009A436A">
              <w:rPr>
                <w:rFonts w:hint="cs"/>
                <w:b w:val="0"/>
                <w:bCs w:val="0"/>
                <w:color w:val="5B9BD5" w:themeColor="accent1"/>
                <w:sz w:val="20"/>
                <w:szCs w:val="26"/>
                <w:rtl/>
                <w:lang w:bidi="ar-SY"/>
              </w:rPr>
              <w:t xml:space="preserve"> </w:t>
            </w:r>
            <w:r w:rsidRPr="009A436A">
              <w:rPr>
                <w:rFonts w:hint="cs"/>
                <w:b w:val="0"/>
                <w:bCs w:val="0"/>
                <w:sz w:val="20"/>
                <w:szCs w:val="26"/>
                <w:rtl/>
                <w:lang w:bidi="ar-SY"/>
              </w:rPr>
              <w:t>مراكز اختبار قابلية التشغيل البيني والأحداث المتصلة بها</w:t>
            </w:r>
          </w:p>
        </w:tc>
        <w:tc>
          <w:tcPr>
            <w:tcW w:w="698" w:type="pct"/>
          </w:tcPr>
          <w:p w:rsidR="009A436A" w:rsidRPr="009A436A" w:rsidRDefault="009A436A" w:rsidP="002C5FA3">
            <w:pPr>
              <w:tabs>
                <w:tab w:val="left" w:pos="567"/>
                <w:tab w:val="left" w:pos="1134"/>
                <w:tab w:val="left" w:pos="1701"/>
                <w:tab w:val="left" w:pos="2268"/>
                <w:tab w:val="left" w:pos="2835"/>
              </w:tabs>
              <w:autoSpaceDE w:val="0"/>
              <w:autoSpaceDN w:val="0"/>
              <w:adjustRightInd w:val="0"/>
              <w:spacing w:before="60" w:after="60" w:line="260" w:lineRule="exact"/>
              <w:jc w:val="center"/>
              <w:cnfStyle w:val="000000000000" w:firstRow="0" w:lastRow="0" w:firstColumn="0" w:lastColumn="0" w:oddVBand="0" w:evenVBand="0" w:oddHBand="0" w:evenHBand="0" w:firstRowFirstColumn="0" w:firstRowLastColumn="0" w:lastRowFirstColumn="0" w:lastRowLastColumn="0"/>
              <w:rPr>
                <w:rFonts w:cstheme="minorHAnsi"/>
                <w:sz w:val="20"/>
                <w:szCs w:val="26"/>
                <w:lang w:val="en"/>
              </w:rPr>
            </w:pPr>
            <w:r>
              <w:rPr>
                <w:rFonts w:cstheme="minorHAnsi"/>
                <w:sz w:val="20"/>
                <w:szCs w:val="26"/>
                <w:lang w:val="en"/>
              </w:rPr>
              <w:t>%</w:t>
            </w:r>
            <w:r w:rsidRPr="009A436A">
              <w:rPr>
                <w:rFonts w:cstheme="minorHAnsi"/>
                <w:sz w:val="20"/>
                <w:szCs w:val="26"/>
                <w:lang w:val="en"/>
              </w:rPr>
              <w:t>1</w:t>
            </w:r>
            <w:r>
              <w:rPr>
                <w:rFonts w:cstheme="minorHAnsi"/>
                <w:sz w:val="20"/>
                <w:szCs w:val="26"/>
                <w:lang w:val="en"/>
              </w:rPr>
              <w:t>,</w:t>
            </w:r>
            <w:r w:rsidRPr="009A436A">
              <w:rPr>
                <w:rFonts w:cstheme="minorHAnsi"/>
                <w:sz w:val="20"/>
                <w:szCs w:val="26"/>
                <w:lang w:val="en"/>
              </w:rPr>
              <w:t>3</w:t>
            </w:r>
          </w:p>
        </w:tc>
        <w:tc>
          <w:tcPr>
            <w:tcW w:w="699" w:type="pct"/>
          </w:tcPr>
          <w:p w:rsidR="009A436A" w:rsidRPr="009A436A" w:rsidRDefault="009A436A" w:rsidP="002C5FA3">
            <w:pPr>
              <w:tabs>
                <w:tab w:val="left" w:pos="567"/>
                <w:tab w:val="left" w:pos="1134"/>
                <w:tab w:val="left" w:pos="1701"/>
                <w:tab w:val="left" w:pos="2268"/>
                <w:tab w:val="left" w:pos="2835"/>
              </w:tabs>
              <w:autoSpaceDE w:val="0"/>
              <w:autoSpaceDN w:val="0"/>
              <w:adjustRightInd w:val="0"/>
              <w:spacing w:before="60" w:after="60" w:line="260" w:lineRule="exact"/>
              <w:jc w:val="center"/>
              <w:cnfStyle w:val="000000000000" w:firstRow="0" w:lastRow="0" w:firstColumn="0" w:lastColumn="0" w:oddVBand="0" w:evenVBand="0" w:oddHBand="0" w:evenHBand="0" w:firstRowFirstColumn="0" w:firstRowLastColumn="0" w:lastRowFirstColumn="0" w:lastRowLastColumn="0"/>
              <w:rPr>
                <w:rFonts w:cstheme="minorHAnsi"/>
                <w:sz w:val="20"/>
                <w:szCs w:val="26"/>
                <w:lang w:val="en"/>
              </w:rPr>
            </w:pPr>
            <w:r>
              <w:rPr>
                <w:rFonts w:cstheme="minorHAnsi"/>
                <w:sz w:val="20"/>
                <w:szCs w:val="26"/>
                <w:lang w:val="en"/>
              </w:rPr>
              <w:t>%</w:t>
            </w:r>
            <w:r w:rsidRPr="009A436A">
              <w:rPr>
                <w:rFonts w:cstheme="minorHAnsi"/>
                <w:sz w:val="20"/>
                <w:szCs w:val="26"/>
                <w:lang w:val="en"/>
              </w:rPr>
              <w:t>0</w:t>
            </w:r>
            <w:r>
              <w:rPr>
                <w:rFonts w:cstheme="minorHAnsi"/>
                <w:sz w:val="20"/>
                <w:szCs w:val="26"/>
                <w:lang w:val="en"/>
              </w:rPr>
              <w:t>,</w:t>
            </w:r>
            <w:r w:rsidRPr="009A436A">
              <w:rPr>
                <w:rFonts w:cstheme="minorHAnsi"/>
                <w:sz w:val="20"/>
                <w:szCs w:val="26"/>
                <w:lang w:val="en"/>
              </w:rPr>
              <w:t>6</w:t>
            </w:r>
          </w:p>
        </w:tc>
      </w:tr>
      <w:tr w:rsidR="009A436A" w:rsidRPr="009A436A" w:rsidTr="009A436A">
        <w:trPr>
          <w:jc w:val="center"/>
        </w:trPr>
        <w:tc>
          <w:tcPr>
            <w:cnfStyle w:val="001000000000" w:firstRow="0" w:lastRow="0" w:firstColumn="1" w:lastColumn="0" w:oddVBand="0" w:evenVBand="0" w:oddHBand="0" w:evenHBand="0" w:firstRowFirstColumn="0" w:firstRowLastColumn="0" w:lastRowFirstColumn="0" w:lastRowLastColumn="0"/>
            <w:tcW w:w="3603" w:type="pct"/>
            <w:tcBorders>
              <w:bottom w:val="single" w:sz="4" w:space="0" w:color="auto"/>
            </w:tcBorders>
          </w:tcPr>
          <w:p w:rsidR="009A436A" w:rsidRPr="009A436A" w:rsidRDefault="009A436A" w:rsidP="002C5FA3">
            <w:pPr>
              <w:spacing w:before="60" w:after="60" w:line="260" w:lineRule="exact"/>
              <w:rPr>
                <w:b w:val="0"/>
                <w:bCs w:val="0"/>
                <w:sz w:val="20"/>
                <w:szCs w:val="26"/>
                <w:lang w:bidi="ar-SY"/>
              </w:rPr>
            </w:pPr>
            <w:r w:rsidRPr="009A436A">
              <w:rPr>
                <w:b w:val="0"/>
                <w:bCs w:val="0"/>
                <w:color w:val="5B9BD5" w:themeColor="accent1"/>
                <w:sz w:val="20"/>
                <w:szCs w:val="26"/>
                <w:lang w:bidi="ar-SY"/>
              </w:rPr>
              <w:t>8-1.T</w:t>
            </w:r>
            <w:r w:rsidRPr="009A436A">
              <w:rPr>
                <w:rFonts w:hint="cs"/>
                <w:b w:val="0"/>
                <w:bCs w:val="0"/>
                <w:color w:val="5B9BD5" w:themeColor="accent1"/>
                <w:sz w:val="20"/>
                <w:szCs w:val="26"/>
                <w:rtl/>
                <w:lang w:bidi="ar-SY"/>
              </w:rPr>
              <w:t xml:space="preserve"> </w:t>
            </w:r>
            <w:r w:rsidRPr="009A436A">
              <w:rPr>
                <w:b w:val="0"/>
                <w:bCs w:val="0"/>
                <w:sz w:val="20"/>
                <w:szCs w:val="26"/>
                <w:rtl/>
                <w:lang w:bidi="ar-EG"/>
              </w:rPr>
              <w:t>التوزيع المخطط للموارد لكل هدف</w:t>
            </w:r>
            <w:r w:rsidRPr="009A436A">
              <w:rPr>
                <w:rFonts w:hint="cs"/>
                <w:b w:val="0"/>
                <w:bCs w:val="0"/>
                <w:sz w:val="20"/>
                <w:szCs w:val="26"/>
                <w:rtl/>
                <w:lang w:bidi="ar-SY"/>
              </w:rPr>
              <w:t xml:space="preserve"> تطوير مجموعات الاختبار</w:t>
            </w:r>
          </w:p>
        </w:tc>
        <w:tc>
          <w:tcPr>
            <w:tcW w:w="698" w:type="pct"/>
            <w:tcBorders>
              <w:bottom w:val="single" w:sz="4" w:space="0" w:color="auto"/>
            </w:tcBorders>
          </w:tcPr>
          <w:p w:rsidR="009A436A" w:rsidRPr="009A436A" w:rsidRDefault="009A436A" w:rsidP="002C5FA3">
            <w:pPr>
              <w:tabs>
                <w:tab w:val="left" w:pos="567"/>
                <w:tab w:val="left" w:pos="1134"/>
                <w:tab w:val="left" w:pos="1701"/>
                <w:tab w:val="left" w:pos="2268"/>
                <w:tab w:val="left" w:pos="2835"/>
              </w:tabs>
              <w:autoSpaceDE w:val="0"/>
              <w:autoSpaceDN w:val="0"/>
              <w:adjustRightInd w:val="0"/>
              <w:spacing w:before="60" w:after="60" w:line="260" w:lineRule="exact"/>
              <w:jc w:val="center"/>
              <w:cnfStyle w:val="000000000000" w:firstRow="0" w:lastRow="0" w:firstColumn="0" w:lastColumn="0" w:oddVBand="0" w:evenVBand="0" w:oddHBand="0" w:evenHBand="0" w:firstRowFirstColumn="0" w:firstRowLastColumn="0" w:lastRowFirstColumn="0" w:lastRowLastColumn="0"/>
              <w:rPr>
                <w:rFonts w:cstheme="minorHAnsi"/>
                <w:sz w:val="20"/>
                <w:szCs w:val="26"/>
                <w:lang w:val="en"/>
              </w:rPr>
            </w:pPr>
            <w:r>
              <w:rPr>
                <w:rFonts w:cstheme="minorHAnsi"/>
                <w:sz w:val="20"/>
                <w:szCs w:val="26"/>
                <w:lang w:val="en"/>
              </w:rPr>
              <w:t>%</w:t>
            </w:r>
            <w:r w:rsidRPr="009A436A">
              <w:rPr>
                <w:rFonts w:cstheme="minorHAnsi"/>
                <w:sz w:val="20"/>
                <w:szCs w:val="26"/>
                <w:lang w:val="en"/>
              </w:rPr>
              <w:t>0</w:t>
            </w:r>
            <w:r>
              <w:rPr>
                <w:rFonts w:cstheme="minorHAnsi"/>
                <w:sz w:val="20"/>
                <w:szCs w:val="26"/>
                <w:lang w:val="en"/>
              </w:rPr>
              <w:t>,</w:t>
            </w:r>
            <w:r w:rsidRPr="009A436A">
              <w:rPr>
                <w:rFonts w:cstheme="minorHAnsi"/>
                <w:sz w:val="20"/>
                <w:szCs w:val="26"/>
                <w:lang w:val="en"/>
              </w:rPr>
              <w:t>8</w:t>
            </w:r>
          </w:p>
        </w:tc>
        <w:tc>
          <w:tcPr>
            <w:tcW w:w="699" w:type="pct"/>
            <w:tcBorders>
              <w:bottom w:val="single" w:sz="4" w:space="0" w:color="auto"/>
            </w:tcBorders>
          </w:tcPr>
          <w:p w:rsidR="009A436A" w:rsidRPr="009A436A" w:rsidRDefault="009A436A" w:rsidP="002C5FA3">
            <w:pPr>
              <w:tabs>
                <w:tab w:val="left" w:pos="567"/>
                <w:tab w:val="left" w:pos="1134"/>
                <w:tab w:val="left" w:pos="1701"/>
                <w:tab w:val="left" w:pos="2268"/>
                <w:tab w:val="left" w:pos="2835"/>
              </w:tabs>
              <w:autoSpaceDE w:val="0"/>
              <w:autoSpaceDN w:val="0"/>
              <w:adjustRightInd w:val="0"/>
              <w:spacing w:before="60" w:after="60" w:line="260" w:lineRule="exact"/>
              <w:jc w:val="center"/>
              <w:cnfStyle w:val="000000000000" w:firstRow="0" w:lastRow="0" w:firstColumn="0" w:lastColumn="0" w:oddVBand="0" w:evenVBand="0" w:oddHBand="0" w:evenHBand="0" w:firstRowFirstColumn="0" w:firstRowLastColumn="0" w:lastRowFirstColumn="0" w:lastRowLastColumn="0"/>
              <w:rPr>
                <w:rFonts w:cstheme="minorHAnsi"/>
                <w:sz w:val="20"/>
                <w:szCs w:val="26"/>
                <w:lang w:val="en"/>
              </w:rPr>
            </w:pPr>
            <w:r>
              <w:rPr>
                <w:rFonts w:cstheme="minorHAnsi"/>
                <w:sz w:val="20"/>
                <w:szCs w:val="26"/>
                <w:lang w:val="en"/>
              </w:rPr>
              <w:t>%</w:t>
            </w:r>
            <w:r w:rsidRPr="009A436A">
              <w:rPr>
                <w:rFonts w:cstheme="minorHAnsi"/>
                <w:sz w:val="20"/>
                <w:szCs w:val="26"/>
                <w:lang w:val="en"/>
              </w:rPr>
              <w:t>0</w:t>
            </w:r>
            <w:r>
              <w:rPr>
                <w:rFonts w:cstheme="minorHAnsi"/>
                <w:sz w:val="20"/>
                <w:szCs w:val="26"/>
                <w:lang w:val="en"/>
              </w:rPr>
              <w:t>,</w:t>
            </w:r>
            <w:r w:rsidRPr="009A436A">
              <w:rPr>
                <w:rFonts w:cstheme="minorHAnsi"/>
                <w:sz w:val="20"/>
                <w:szCs w:val="26"/>
                <w:lang w:val="en"/>
              </w:rPr>
              <w:t>4</w:t>
            </w:r>
          </w:p>
        </w:tc>
      </w:tr>
      <w:tr w:rsidR="009A436A" w:rsidRPr="009A436A" w:rsidTr="009A436A">
        <w:trPr>
          <w:jc w:val="center"/>
        </w:trPr>
        <w:tc>
          <w:tcPr>
            <w:cnfStyle w:val="001000000000" w:firstRow="0" w:lastRow="0" w:firstColumn="1" w:lastColumn="0" w:oddVBand="0" w:evenVBand="0" w:oddHBand="0" w:evenHBand="0" w:firstRowFirstColumn="0" w:firstRowLastColumn="0" w:lastRowFirstColumn="0" w:lastRowLastColumn="0"/>
            <w:tcW w:w="3603" w:type="pct"/>
            <w:tcBorders>
              <w:top w:val="single" w:sz="4" w:space="0" w:color="auto"/>
            </w:tcBorders>
          </w:tcPr>
          <w:p w:rsidR="009A436A" w:rsidRPr="009A436A" w:rsidRDefault="009A436A" w:rsidP="002C5FA3">
            <w:pPr>
              <w:spacing w:before="60" w:after="60" w:line="260" w:lineRule="exact"/>
              <w:rPr>
                <w:b w:val="0"/>
                <w:bCs w:val="0"/>
                <w:spacing w:val="4"/>
                <w:sz w:val="20"/>
                <w:szCs w:val="26"/>
                <w:lang w:bidi="ar-SY"/>
              </w:rPr>
            </w:pPr>
            <w:r w:rsidRPr="009A436A">
              <w:rPr>
                <w:b w:val="0"/>
                <w:bCs w:val="0"/>
                <w:color w:val="5B9BD5" w:themeColor="accent1"/>
                <w:spacing w:val="4"/>
                <w:sz w:val="20"/>
                <w:szCs w:val="26"/>
                <w:lang w:bidi="ar-SY"/>
              </w:rPr>
              <w:t>1-2.T</w:t>
            </w:r>
            <w:r w:rsidRPr="009A436A">
              <w:rPr>
                <w:rFonts w:hint="cs"/>
                <w:b w:val="0"/>
                <w:bCs w:val="0"/>
                <w:color w:val="5B9BD5" w:themeColor="accent1"/>
                <w:spacing w:val="4"/>
                <w:sz w:val="20"/>
                <w:szCs w:val="26"/>
                <w:rtl/>
                <w:lang w:bidi="ar-SY"/>
              </w:rPr>
              <w:t xml:space="preserve"> </w:t>
            </w:r>
            <w:r w:rsidRPr="0027559B">
              <w:rPr>
                <w:rFonts w:hint="cs"/>
                <w:b w:val="0"/>
                <w:bCs w:val="0"/>
                <w:spacing w:val="4"/>
                <w:sz w:val="20"/>
                <w:szCs w:val="26"/>
                <w:rtl/>
                <w:lang w:bidi="ar-SY"/>
              </w:rPr>
              <w:t xml:space="preserve">سد </w:t>
            </w:r>
            <w:r w:rsidRPr="00902379">
              <w:rPr>
                <w:rFonts w:hint="cs"/>
                <w:b w:val="0"/>
                <w:bCs w:val="0"/>
                <w:spacing w:val="4"/>
                <w:sz w:val="20"/>
                <w:szCs w:val="26"/>
                <w:rtl/>
                <w:lang w:bidi="ar-SY"/>
              </w:rPr>
              <w:t>الفجوة التقييسية</w:t>
            </w:r>
          </w:p>
        </w:tc>
        <w:tc>
          <w:tcPr>
            <w:tcW w:w="698" w:type="pct"/>
            <w:tcBorders>
              <w:top w:val="single" w:sz="4" w:space="0" w:color="auto"/>
            </w:tcBorders>
          </w:tcPr>
          <w:p w:rsidR="009A436A" w:rsidRPr="009A436A" w:rsidRDefault="009A436A" w:rsidP="002C5FA3">
            <w:pPr>
              <w:tabs>
                <w:tab w:val="left" w:pos="567"/>
                <w:tab w:val="left" w:pos="1134"/>
                <w:tab w:val="left" w:pos="1701"/>
                <w:tab w:val="left" w:pos="2268"/>
                <w:tab w:val="left" w:pos="2835"/>
              </w:tabs>
              <w:autoSpaceDE w:val="0"/>
              <w:autoSpaceDN w:val="0"/>
              <w:adjustRightInd w:val="0"/>
              <w:spacing w:before="60" w:after="60" w:line="260" w:lineRule="exact"/>
              <w:jc w:val="center"/>
              <w:cnfStyle w:val="000000000000" w:firstRow="0" w:lastRow="0" w:firstColumn="0" w:lastColumn="0" w:oddVBand="0" w:evenVBand="0" w:oddHBand="0" w:evenHBand="0" w:firstRowFirstColumn="0" w:firstRowLastColumn="0" w:lastRowFirstColumn="0" w:lastRowLastColumn="0"/>
              <w:rPr>
                <w:rFonts w:cstheme="minorHAnsi"/>
                <w:sz w:val="20"/>
                <w:szCs w:val="26"/>
                <w:lang w:val="en"/>
              </w:rPr>
            </w:pPr>
            <w:r>
              <w:rPr>
                <w:rFonts w:cstheme="minorHAnsi"/>
                <w:sz w:val="20"/>
                <w:szCs w:val="26"/>
                <w:lang w:val="en"/>
              </w:rPr>
              <w:t>%</w:t>
            </w:r>
            <w:r w:rsidRPr="009A436A">
              <w:rPr>
                <w:rFonts w:cstheme="minorHAnsi"/>
                <w:sz w:val="20"/>
                <w:szCs w:val="26"/>
                <w:lang w:val="en"/>
              </w:rPr>
              <w:t>25</w:t>
            </w:r>
            <w:r>
              <w:rPr>
                <w:rFonts w:cstheme="minorHAnsi"/>
                <w:sz w:val="20"/>
                <w:szCs w:val="26"/>
                <w:lang w:val="en"/>
              </w:rPr>
              <w:t>,</w:t>
            </w:r>
            <w:r w:rsidRPr="009A436A">
              <w:rPr>
                <w:rFonts w:cstheme="minorHAnsi"/>
                <w:sz w:val="20"/>
                <w:szCs w:val="26"/>
                <w:lang w:val="en"/>
              </w:rPr>
              <w:t>5</w:t>
            </w:r>
          </w:p>
        </w:tc>
        <w:tc>
          <w:tcPr>
            <w:tcW w:w="699" w:type="pct"/>
            <w:tcBorders>
              <w:top w:val="single" w:sz="4" w:space="0" w:color="auto"/>
            </w:tcBorders>
          </w:tcPr>
          <w:p w:rsidR="009A436A" w:rsidRPr="009A436A" w:rsidRDefault="009A436A" w:rsidP="002C5FA3">
            <w:pPr>
              <w:tabs>
                <w:tab w:val="left" w:pos="567"/>
                <w:tab w:val="left" w:pos="1134"/>
                <w:tab w:val="left" w:pos="1701"/>
                <w:tab w:val="left" w:pos="2268"/>
                <w:tab w:val="left" w:pos="2835"/>
              </w:tabs>
              <w:autoSpaceDE w:val="0"/>
              <w:autoSpaceDN w:val="0"/>
              <w:adjustRightInd w:val="0"/>
              <w:spacing w:before="60" w:after="60" w:line="260" w:lineRule="exact"/>
              <w:jc w:val="center"/>
              <w:cnfStyle w:val="000000000000" w:firstRow="0" w:lastRow="0" w:firstColumn="0" w:lastColumn="0" w:oddVBand="0" w:evenVBand="0" w:oddHBand="0" w:evenHBand="0" w:firstRowFirstColumn="0" w:firstRowLastColumn="0" w:lastRowFirstColumn="0" w:lastRowLastColumn="0"/>
              <w:rPr>
                <w:rFonts w:cstheme="minorHAnsi"/>
                <w:sz w:val="20"/>
                <w:szCs w:val="26"/>
                <w:lang w:val="en"/>
              </w:rPr>
            </w:pPr>
            <w:r>
              <w:rPr>
                <w:rFonts w:cstheme="minorHAnsi"/>
                <w:sz w:val="20"/>
                <w:szCs w:val="26"/>
                <w:lang w:val="en"/>
              </w:rPr>
              <w:t>%</w:t>
            </w:r>
            <w:r w:rsidRPr="009A436A">
              <w:rPr>
                <w:rFonts w:cstheme="minorHAnsi"/>
                <w:sz w:val="20"/>
                <w:szCs w:val="26"/>
                <w:lang w:val="en"/>
              </w:rPr>
              <w:t>5</w:t>
            </w:r>
            <w:r>
              <w:rPr>
                <w:rFonts w:cstheme="minorHAnsi"/>
                <w:sz w:val="20"/>
                <w:szCs w:val="26"/>
                <w:lang w:val="en"/>
              </w:rPr>
              <w:t>,</w:t>
            </w:r>
            <w:r w:rsidRPr="009A436A">
              <w:rPr>
                <w:rFonts w:cstheme="minorHAnsi"/>
                <w:sz w:val="20"/>
                <w:szCs w:val="26"/>
                <w:lang w:val="en"/>
              </w:rPr>
              <w:t>7</w:t>
            </w:r>
          </w:p>
        </w:tc>
      </w:tr>
      <w:tr w:rsidR="009A436A" w:rsidRPr="009A436A" w:rsidTr="009A436A">
        <w:trPr>
          <w:trHeight w:val="205"/>
          <w:jc w:val="center"/>
        </w:trPr>
        <w:tc>
          <w:tcPr>
            <w:cnfStyle w:val="001000000000" w:firstRow="0" w:lastRow="0" w:firstColumn="1" w:lastColumn="0" w:oddVBand="0" w:evenVBand="0" w:oddHBand="0" w:evenHBand="0" w:firstRowFirstColumn="0" w:firstRowLastColumn="0" w:lastRowFirstColumn="0" w:lastRowLastColumn="0"/>
            <w:tcW w:w="3603" w:type="pct"/>
          </w:tcPr>
          <w:p w:rsidR="009A436A" w:rsidRPr="009A436A" w:rsidRDefault="009A436A" w:rsidP="002C5FA3">
            <w:pPr>
              <w:spacing w:before="60" w:after="60" w:line="260" w:lineRule="exact"/>
              <w:rPr>
                <w:b w:val="0"/>
                <w:bCs w:val="0"/>
                <w:spacing w:val="-4"/>
                <w:sz w:val="20"/>
                <w:szCs w:val="26"/>
                <w:lang w:bidi="ar-SY"/>
              </w:rPr>
            </w:pPr>
            <w:r w:rsidRPr="009A436A">
              <w:rPr>
                <w:b w:val="0"/>
                <w:bCs w:val="0"/>
                <w:color w:val="5B9BD5" w:themeColor="accent1"/>
                <w:sz w:val="20"/>
                <w:szCs w:val="26"/>
                <w:lang w:bidi="ar-SY"/>
              </w:rPr>
              <w:t>2-2.T</w:t>
            </w:r>
            <w:r w:rsidRPr="009A436A">
              <w:rPr>
                <w:rFonts w:hint="cs"/>
                <w:b w:val="0"/>
                <w:bCs w:val="0"/>
                <w:color w:val="5B9BD5" w:themeColor="accent1"/>
                <w:sz w:val="20"/>
                <w:szCs w:val="26"/>
                <w:rtl/>
                <w:lang w:bidi="ar-SY"/>
              </w:rPr>
              <w:t xml:space="preserve"> </w:t>
            </w:r>
            <w:r w:rsidRPr="009A436A">
              <w:rPr>
                <w:rFonts w:hint="cs"/>
                <w:b w:val="0"/>
                <w:bCs w:val="0"/>
                <w:spacing w:val="-4"/>
                <w:sz w:val="20"/>
                <w:szCs w:val="26"/>
                <w:rtl/>
                <w:lang w:bidi="ar-SY"/>
              </w:rPr>
              <w:t>ورش عمل وحلقات دراسية بما في ذلك أنشطة تدريبية مقدمة عبر شبكة الإنترنت أو</w:t>
            </w:r>
            <w:r w:rsidRPr="009A436A">
              <w:rPr>
                <w:rFonts w:hint="eastAsia"/>
                <w:b w:val="0"/>
                <w:bCs w:val="0"/>
                <w:spacing w:val="-4"/>
                <w:sz w:val="20"/>
                <w:szCs w:val="26"/>
                <w:rtl/>
                <w:lang w:bidi="ar-SY"/>
              </w:rPr>
              <w:t> </w:t>
            </w:r>
            <w:r w:rsidRPr="009A436A">
              <w:rPr>
                <w:rFonts w:hint="cs"/>
                <w:b w:val="0"/>
                <w:bCs w:val="0"/>
                <w:spacing w:val="-4"/>
                <w:sz w:val="20"/>
                <w:szCs w:val="26"/>
                <w:rtl/>
                <w:lang w:bidi="ar-SY"/>
              </w:rPr>
              <w:t xml:space="preserve">خارجها، </w:t>
            </w:r>
            <w:r w:rsidRPr="009A436A">
              <w:rPr>
                <w:b w:val="0"/>
                <w:bCs w:val="0"/>
                <w:noProof/>
                <w:spacing w:val="-4"/>
                <w:sz w:val="20"/>
                <w:szCs w:val="26"/>
                <w:lang w:eastAsia="zh-CN" w:bidi="ar-SY"/>
              </w:rPr>
              <w:t>(…)</w:t>
            </w:r>
          </w:p>
        </w:tc>
        <w:tc>
          <w:tcPr>
            <w:tcW w:w="698" w:type="pct"/>
          </w:tcPr>
          <w:p w:rsidR="009A436A" w:rsidRPr="009A436A" w:rsidRDefault="009A436A" w:rsidP="002C5FA3">
            <w:pPr>
              <w:tabs>
                <w:tab w:val="left" w:pos="567"/>
                <w:tab w:val="left" w:pos="1134"/>
                <w:tab w:val="left" w:pos="1701"/>
                <w:tab w:val="left" w:pos="2268"/>
                <w:tab w:val="left" w:pos="2835"/>
              </w:tabs>
              <w:autoSpaceDE w:val="0"/>
              <w:autoSpaceDN w:val="0"/>
              <w:adjustRightInd w:val="0"/>
              <w:spacing w:before="60" w:after="60" w:line="260" w:lineRule="exact"/>
              <w:jc w:val="center"/>
              <w:cnfStyle w:val="000000000000" w:firstRow="0" w:lastRow="0" w:firstColumn="0" w:lastColumn="0" w:oddVBand="0" w:evenVBand="0" w:oddHBand="0" w:evenHBand="0" w:firstRowFirstColumn="0" w:firstRowLastColumn="0" w:lastRowFirstColumn="0" w:lastRowLastColumn="0"/>
              <w:rPr>
                <w:rFonts w:cstheme="minorHAnsi"/>
                <w:sz w:val="20"/>
                <w:szCs w:val="26"/>
                <w:lang w:val="en"/>
              </w:rPr>
            </w:pPr>
            <w:r>
              <w:rPr>
                <w:rFonts w:cstheme="minorHAnsi"/>
                <w:sz w:val="20"/>
                <w:szCs w:val="26"/>
                <w:lang w:val="en"/>
              </w:rPr>
              <w:t>%</w:t>
            </w:r>
            <w:r w:rsidRPr="009A436A">
              <w:rPr>
                <w:rFonts w:cstheme="minorHAnsi"/>
                <w:sz w:val="20"/>
                <w:szCs w:val="26"/>
                <w:lang w:val="en"/>
              </w:rPr>
              <w:t>56</w:t>
            </w:r>
          </w:p>
        </w:tc>
        <w:tc>
          <w:tcPr>
            <w:tcW w:w="699" w:type="pct"/>
          </w:tcPr>
          <w:p w:rsidR="009A436A" w:rsidRPr="009A436A" w:rsidRDefault="009A436A" w:rsidP="002C5FA3">
            <w:pPr>
              <w:tabs>
                <w:tab w:val="left" w:pos="567"/>
                <w:tab w:val="left" w:pos="1134"/>
                <w:tab w:val="left" w:pos="1701"/>
                <w:tab w:val="left" w:pos="2268"/>
                <w:tab w:val="left" w:pos="2835"/>
              </w:tabs>
              <w:autoSpaceDE w:val="0"/>
              <w:autoSpaceDN w:val="0"/>
              <w:adjustRightInd w:val="0"/>
              <w:spacing w:before="60" w:after="60" w:line="260" w:lineRule="exact"/>
              <w:jc w:val="center"/>
              <w:cnfStyle w:val="000000000000" w:firstRow="0" w:lastRow="0" w:firstColumn="0" w:lastColumn="0" w:oddVBand="0" w:evenVBand="0" w:oddHBand="0" w:evenHBand="0" w:firstRowFirstColumn="0" w:firstRowLastColumn="0" w:lastRowFirstColumn="0" w:lastRowLastColumn="0"/>
              <w:rPr>
                <w:rFonts w:cstheme="minorHAnsi"/>
                <w:sz w:val="20"/>
                <w:szCs w:val="26"/>
                <w:lang w:val="en"/>
              </w:rPr>
            </w:pPr>
            <w:r>
              <w:rPr>
                <w:rFonts w:cstheme="minorHAnsi"/>
                <w:sz w:val="20"/>
                <w:szCs w:val="26"/>
                <w:lang w:val="en"/>
              </w:rPr>
              <w:t>%</w:t>
            </w:r>
            <w:r w:rsidRPr="009A436A">
              <w:rPr>
                <w:rFonts w:cstheme="minorHAnsi"/>
                <w:sz w:val="20"/>
                <w:szCs w:val="26"/>
                <w:lang w:val="en"/>
              </w:rPr>
              <w:t>12</w:t>
            </w:r>
            <w:r>
              <w:rPr>
                <w:rFonts w:cstheme="minorHAnsi"/>
                <w:sz w:val="20"/>
                <w:szCs w:val="26"/>
                <w:lang w:val="en"/>
              </w:rPr>
              <w:t>,</w:t>
            </w:r>
            <w:r w:rsidRPr="009A436A">
              <w:rPr>
                <w:rFonts w:cstheme="minorHAnsi"/>
                <w:sz w:val="20"/>
                <w:szCs w:val="26"/>
                <w:lang w:val="en"/>
              </w:rPr>
              <w:t>5</w:t>
            </w:r>
          </w:p>
        </w:tc>
      </w:tr>
      <w:tr w:rsidR="009A436A" w:rsidRPr="009A436A" w:rsidTr="009A436A">
        <w:trPr>
          <w:trHeight w:val="260"/>
          <w:jc w:val="center"/>
        </w:trPr>
        <w:tc>
          <w:tcPr>
            <w:cnfStyle w:val="001000000000" w:firstRow="0" w:lastRow="0" w:firstColumn="1" w:lastColumn="0" w:oddVBand="0" w:evenVBand="0" w:oddHBand="0" w:evenHBand="0" w:firstRowFirstColumn="0" w:firstRowLastColumn="0" w:lastRowFirstColumn="0" w:lastRowLastColumn="0"/>
            <w:tcW w:w="3603" w:type="pct"/>
            <w:tcBorders>
              <w:bottom w:val="single" w:sz="4" w:space="0" w:color="auto"/>
            </w:tcBorders>
          </w:tcPr>
          <w:p w:rsidR="009A436A" w:rsidRPr="009A436A" w:rsidRDefault="009A436A" w:rsidP="002C5FA3">
            <w:pPr>
              <w:spacing w:before="60" w:after="60" w:line="260" w:lineRule="exact"/>
              <w:rPr>
                <w:b w:val="0"/>
                <w:bCs w:val="0"/>
                <w:sz w:val="20"/>
                <w:szCs w:val="26"/>
                <w:lang w:bidi="ar-SY"/>
              </w:rPr>
            </w:pPr>
            <w:r w:rsidRPr="009A436A">
              <w:rPr>
                <w:b w:val="0"/>
                <w:bCs w:val="0"/>
                <w:color w:val="5B9BD5" w:themeColor="accent1"/>
                <w:sz w:val="20"/>
                <w:szCs w:val="26"/>
                <w:lang w:bidi="ar-SY"/>
              </w:rPr>
              <w:t>3-2.T</w:t>
            </w:r>
            <w:r w:rsidRPr="009A436A">
              <w:rPr>
                <w:rFonts w:hint="cs"/>
                <w:b w:val="0"/>
                <w:bCs w:val="0"/>
                <w:color w:val="5B9BD5" w:themeColor="accent1"/>
                <w:sz w:val="20"/>
                <w:szCs w:val="26"/>
                <w:rtl/>
                <w:lang w:bidi="ar-SY"/>
              </w:rPr>
              <w:t xml:space="preserve"> </w:t>
            </w:r>
            <w:r w:rsidRPr="009A436A">
              <w:rPr>
                <w:rFonts w:hint="cs"/>
                <w:b w:val="0"/>
                <w:bCs w:val="0"/>
                <w:sz w:val="20"/>
                <w:szCs w:val="26"/>
                <w:rtl/>
                <w:lang w:bidi="ar-SY"/>
              </w:rPr>
              <w:t>التوعية والترويج</w:t>
            </w:r>
          </w:p>
        </w:tc>
        <w:tc>
          <w:tcPr>
            <w:tcW w:w="698" w:type="pct"/>
            <w:tcBorders>
              <w:bottom w:val="single" w:sz="4" w:space="0" w:color="auto"/>
            </w:tcBorders>
          </w:tcPr>
          <w:p w:rsidR="009A436A" w:rsidRPr="009A436A" w:rsidRDefault="009A436A" w:rsidP="002C5FA3">
            <w:pPr>
              <w:tabs>
                <w:tab w:val="left" w:pos="567"/>
                <w:tab w:val="left" w:pos="1134"/>
                <w:tab w:val="left" w:pos="1701"/>
                <w:tab w:val="left" w:pos="2268"/>
                <w:tab w:val="left" w:pos="2835"/>
              </w:tabs>
              <w:autoSpaceDE w:val="0"/>
              <w:autoSpaceDN w:val="0"/>
              <w:adjustRightInd w:val="0"/>
              <w:spacing w:before="60" w:after="60" w:line="260" w:lineRule="exact"/>
              <w:jc w:val="center"/>
              <w:cnfStyle w:val="000000000000" w:firstRow="0" w:lastRow="0" w:firstColumn="0" w:lastColumn="0" w:oddVBand="0" w:evenVBand="0" w:oddHBand="0" w:evenHBand="0" w:firstRowFirstColumn="0" w:firstRowLastColumn="0" w:lastRowFirstColumn="0" w:lastRowLastColumn="0"/>
              <w:rPr>
                <w:rFonts w:cstheme="minorHAnsi"/>
                <w:sz w:val="20"/>
                <w:szCs w:val="26"/>
                <w:lang w:val="en"/>
              </w:rPr>
            </w:pPr>
            <w:r>
              <w:rPr>
                <w:rFonts w:cstheme="minorHAnsi"/>
                <w:sz w:val="20"/>
                <w:szCs w:val="26"/>
                <w:lang w:val="en"/>
              </w:rPr>
              <w:t>%</w:t>
            </w:r>
            <w:r w:rsidRPr="009A436A">
              <w:rPr>
                <w:rFonts w:cstheme="minorHAnsi"/>
                <w:sz w:val="20"/>
                <w:szCs w:val="26"/>
                <w:lang w:val="en"/>
              </w:rPr>
              <w:t>18</w:t>
            </w:r>
            <w:r>
              <w:rPr>
                <w:rFonts w:cstheme="minorHAnsi"/>
                <w:sz w:val="20"/>
                <w:szCs w:val="26"/>
                <w:lang w:val="en"/>
              </w:rPr>
              <w:t>,</w:t>
            </w:r>
            <w:r w:rsidRPr="009A436A">
              <w:rPr>
                <w:rFonts w:cstheme="minorHAnsi"/>
                <w:sz w:val="20"/>
                <w:szCs w:val="26"/>
                <w:lang w:val="en"/>
              </w:rPr>
              <w:t>5</w:t>
            </w:r>
          </w:p>
        </w:tc>
        <w:tc>
          <w:tcPr>
            <w:tcW w:w="699" w:type="pct"/>
            <w:tcBorders>
              <w:bottom w:val="single" w:sz="4" w:space="0" w:color="auto"/>
            </w:tcBorders>
          </w:tcPr>
          <w:p w:rsidR="009A436A" w:rsidRPr="009A436A" w:rsidRDefault="009A436A" w:rsidP="002C5FA3">
            <w:pPr>
              <w:tabs>
                <w:tab w:val="left" w:pos="567"/>
                <w:tab w:val="left" w:pos="1134"/>
                <w:tab w:val="left" w:pos="1701"/>
                <w:tab w:val="left" w:pos="2268"/>
                <w:tab w:val="left" w:pos="2835"/>
              </w:tabs>
              <w:autoSpaceDE w:val="0"/>
              <w:autoSpaceDN w:val="0"/>
              <w:adjustRightInd w:val="0"/>
              <w:spacing w:before="60" w:after="60" w:line="260" w:lineRule="exact"/>
              <w:jc w:val="center"/>
              <w:cnfStyle w:val="000000000000" w:firstRow="0" w:lastRow="0" w:firstColumn="0" w:lastColumn="0" w:oddVBand="0" w:evenVBand="0" w:oddHBand="0" w:evenHBand="0" w:firstRowFirstColumn="0" w:firstRowLastColumn="0" w:lastRowFirstColumn="0" w:lastRowLastColumn="0"/>
              <w:rPr>
                <w:rFonts w:cstheme="minorHAnsi"/>
                <w:sz w:val="20"/>
                <w:szCs w:val="26"/>
                <w:lang w:val="en"/>
              </w:rPr>
            </w:pPr>
            <w:r>
              <w:rPr>
                <w:rFonts w:cstheme="minorHAnsi"/>
                <w:sz w:val="20"/>
                <w:szCs w:val="26"/>
                <w:lang w:val="en"/>
              </w:rPr>
              <w:t>%</w:t>
            </w:r>
            <w:r w:rsidRPr="009A436A">
              <w:rPr>
                <w:rFonts w:cstheme="minorHAnsi"/>
                <w:sz w:val="20"/>
                <w:szCs w:val="26"/>
                <w:lang w:val="en"/>
              </w:rPr>
              <w:t>4</w:t>
            </w:r>
            <w:r>
              <w:rPr>
                <w:rFonts w:cstheme="minorHAnsi"/>
                <w:sz w:val="20"/>
                <w:szCs w:val="26"/>
                <w:lang w:val="en"/>
              </w:rPr>
              <w:t>,</w:t>
            </w:r>
            <w:r w:rsidRPr="009A436A">
              <w:rPr>
                <w:rFonts w:cstheme="minorHAnsi"/>
                <w:sz w:val="20"/>
                <w:szCs w:val="26"/>
                <w:lang w:val="en"/>
              </w:rPr>
              <w:t>1</w:t>
            </w:r>
          </w:p>
        </w:tc>
      </w:tr>
      <w:tr w:rsidR="009A436A" w:rsidRPr="009A436A" w:rsidTr="009A436A">
        <w:trPr>
          <w:jc w:val="center"/>
        </w:trPr>
        <w:tc>
          <w:tcPr>
            <w:cnfStyle w:val="001000000000" w:firstRow="0" w:lastRow="0" w:firstColumn="1" w:lastColumn="0" w:oddVBand="0" w:evenVBand="0" w:oddHBand="0" w:evenHBand="0" w:firstRowFirstColumn="0" w:firstRowLastColumn="0" w:lastRowFirstColumn="0" w:lastRowLastColumn="0"/>
            <w:tcW w:w="3603" w:type="pct"/>
            <w:tcBorders>
              <w:top w:val="single" w:sz="4" w:space="0" w:color="auto"/>
            </w:tcBorders>
          </w:tcPr>
          <w:p w:rsidR="009A436A" w:rsidRPr="009A436A" w:rsidRDefault="009A436A" w:rsidP="002C5FA3">
            <w:pPr>
              <w:spacing w:before="60" w:after="60" w:line="260" w:lineRule="exact"/>
              <w:rPr>
                <w:b w:val="0"/>
                <w:bCs w:val="0"/>
                <w:sz w:val="20"/>
                <w:szCs w:val="26"/>
                <w:rtl/>
                <w:lang w:bidi="ar-EG"/>
              </w:rPr>
            </w:pPr>
            <w:r w:rsidRPr="009A436A">
              <w:rPr>
                <w:b w:val="0"/>
                <w:bCs w:val="0"/>
                <w:color w:val="5B9BD5" w:themeColor="accent1"/>
                <w:sz w:val="20"/>
                <w:szCs w:val="26"/>
                <w:lang w:bidi="ar-SY"/>
              </w:rPr>
              <w:t>1-3.T</w:t>
            </w:r>
            <w:r w:rsidRPr="009A436A">
              <w:rPr>
                <w:rFonts w:hint="cs"/>
                <w:b w:val="0"/>
                <w:bCs w:val="0"/>
                <w:sz w:val="20"/>
                <w:szCs w:val="26"/>
                <w:rtl/>
                <w:lang w:bidi="ar-SY"/>
              </w:rPr>
              <w:t xml:space="preserve"> قواعد بيانات مكتب تقييس الاتصالات ذات الصلة</w:t>
            </w:r>
          </w:p>
        </w:tc>
        <w:tc>
          <w:tcPr>
            <w:tcW w:w="698" w:type="pct"/>
            <w:tcBorders>
              <w:top w:val="single" w:sz="4" w:space="0" w:color="auto"/>
            </w:tcBorders>
          </w:tcPr>
          <w:p w:rsidR="009A436A" w:rsidRPr="009A436A" w:rsidRDefault="009A436A" w:rsidP="002C5FA3">
            <w:pPr>
              <w:tabs>
                <w:tab w:val="left" w:pos="567"/>
                <w:tab w:val="left" w:pos="1134"/>
                <w:tab w:val="left" w:pos="1701"/>
                <w:tab w:val="left" w:pos="2268"/>
                <w:tab w:val="left" w:pos="2835"/>
              </w:tabs>
              <w:autoSpaceDE w:val="0"/>
              <w:autoSpaceDN w:val="0"/>
              <w:adjustRightInd w:val="0"/>
              <w:spacing w:before="60" w:after="60" w:line="260" w:lineRule="exact"/>
              <w:jc w:val="center"/>
              <w:cnfStyle w:val="000000000000" w:firstRow="0" w:lastRow="0" w:firstColumn="0" w:lastColumn="0" w:oddVBand="0" w:evenVBand="0" w:oddHBand="0" w:evenHBand="0" w:firstRowFirstColumn="0" w:firstRowLastColumn="0" w:lastRowFirstColumn="0" w:lastRowLastColumn="0"/>
              <w:rPr>
                <w:rFonts w:cstheme="minorHAnsi"/>
                <w:sz w:val="20"/>
                <w:szCs w:val="26"/>
                <w:lang w:val="en"/>
              </w:rPr>
            </w:pPr>
            <w:r>
              <w:rPr>
                <w:rFonts w:cstheme="minorHAnsi"/>
                <w:sz w:val="20"/>
                <w:szCs w:val="26"/>
                <w:lang w:val="en"/>
              </w:rPr>
              <w:t>%</w:t>
            </w:r>
            <w:r w:rsidRPr="009A436A">
              <w:rPr>
                <w:rFonts w:cstheme="minorHAnsi"/>
                <w:sz w:val="20"/>
                <w:szCs w:val="26"/>
                <w:lang w:val="en"/>
              </w:rPr>
              <w:t>66</w:t>
            </w:r>
            <w:r>
              <w:rPr>
                <w:rFonts w:cstheme="minorHAnsi"/>
                <w:sz w:val="20"/>
                <w:szCs w:val="26"/>
                <w:lang w:val="en"/>
              </w:rPr>
              <w:t>,</w:t>
            </w:r>
            <w:r w:rsidRPr="009A436A">
              <w:rPr>
                <w:rFonts w:cstheme="minorHAnsi"/>
                <w:sz w:val="20"/>
                <w:szCs w:val="26"/>
                <w:lang w:val="en"/>
              </w:rPr>
              <w:t>7</w:t>
            </w:r>
          </w:p>
        </w:tc>
        <w:tc>
          <w:tcPr>
            <w:tcW w:w="699" w:type="pct"/>
            <w:tcBorders>
              <w:top w:val="single" w:sz="4" w:space="0" w:color="auto"/>
            </w:tcBorders>
          </w:tcPr>
          <w:p w:rsidR="009A436A" w:rsidRPr="009A436A" w:rsidRDefault="009A436A" w:rsidP="002C5FA3">
            <w:pPr>
              <w:tabs>
                <w:tab w:val="left" w:pos="567"/>
                <w:tab w:val="left" w:pos="1134"/>
                <w:tab w:val="left" w:pos="1701"/>
                <w:tab w:val="left" w:pos="2268"/>
                <w:tab w:val="left" w:pos="2835"/>
              </w:tabs>
              <w:autoSpaceDE w:val="0"/>
              <w:autoSpaceDN w:val="0"/>
              <w:adjustRightInd w:val="0"/>
              <w:spacing w:before="60" w:after="60" w:line="260" w:lineRule="exact"/>
              <w:jc w:val="center"/>
              <w:cnfStyle w:val="000000000000" w:firstRow="0" w:lastRow="0" w:firstColumn="0" w:lastColumn="0" w:oddVBand="0" w:evenVBand="0" w:oddHBand="0" w:evenHBand="0" w:firstRowFirstColumn="0" w:firstRowLastColumn="0" w:lastRowFirstColumn="0" w:lastRowLastColumn="0"/>
              <w:rPr>
                <w:rFonts w:cstheme="minorHAnsi"/>
                <w:sz w:val="20"/>
                <w:szCs w:val="26"/>
                <w:lang w:val="en"/>
              </w:rPr>
            </w:pPr>
            <w:r>
              <w:rPr>
                <w:rFonts w:cstheme="minorHAnsi"/>
                <w:sz w:val="20"/>
                <w:szCs w:val="26"/>
                <w:lang w:val="en"/>
              </w:rPr>
              <w:t>%</w:t>
            </w:r>
            <w:r w:rsidRPr="009A436A">
              <w:rPr>
                <w:rFonts w:cstheme="minorHAnsi"/>
                <w:sz w:val="20"/>
                <w:szCs w:val="26"/>
                <w:lang w:val="en"/>
              </w:rPr>
              <w:t>4</w:t>
            </w:r>
            <w:r>
              <w:rPr>
                <w:rFonts w:cstheme="minorHAnsi"/>
                <w:sz w:val="20"/>
                <w:szCs w:val="26"/>
                <w:lang w:val="en"/>
              </w:rPr>
              <w:t>,</w:t>
            </w:r>
            <w:r w:rsidRPr="009A436A">
              <w:rPr>
                <w:rFonts w:cstheme="minorHAnsi"/>
                <w:sz w:val="20"/>
                <w:szCs w:val="26"/>
                <w:lang w:val="en"/>
              </w:rPr>
              <w:t>7</w:t>
            </w:r>
          </w:p>
        </w:tc>
      </w:tr>
      <w:tr w:rsidR="009A436A" w:rsidRPr="009A436A" w:rsidTr="009A436A">
        <w:trPr>
          <w:trHeight w:val="55"/>
          <w:jc w:val="center"/>
        </w:trPr>
        <w:tc>
          <w:tcPr>
            <w:cnfStyle w:val="001000000000" w:firstRow="0" w:lastRow="0" w:firstColumn="1" w:lastColumn="0" w:oddVBand="0" w:evenVBand="0" w:oddHBand="0" w:evenHBand="0" w:firstRowFirstColumn="0" w:firstRowLastColumn="0" w:lastRowFirstColumn="0" w:lastRowLastColumn="0"/>
            <w:tcW w:w="3603" w:type="pct"/>
          </w:tcPr>
          <w:p w:rsidR="009A436A" w:rsidRPr="009A436A" w:rsidRDefault="009A436A" w:rsidP="002C5FA3">
            <w:pPr>
              <w:spacing w:before="60" w:after="60" w:line="260" w:lineRule="exact"/>
              <w:rPr>
                <w:b w:val="0"/>
                <w:bCs w:val="0"/>
                <w:sz w:val="20"/>
                <w:szCs w:val="26"/>
                <w:lang w:bidi="ar-SY"/>
              </w:rPr>
            </w:pPr>
            <w:r w:rsidRPr="009A436A">
              <w:rPr>
                <w:b w:val="0"/>
                <w:bCs w:val="0"/>
                <w:color w:val="5B9BD5" w:themeColor="accent1"/>
                <w:sz w:val="20"/>
                <w:szCs w:val="26"/>
                <w:lang w:bidi="ar-SY"/>
              </w:rPr>
              <w:t>2-3.T</w:t>
            </w:r>
            <w:r w:rsidRPr="009A436A">
              <w:rPr>
                <w:rFonts w:hint="cs"/>
                <w:b w:val="0"/>
                <w:bCs w:val="0"/>
                <w:color w:val="5B9BD5" w:themeColor="accent1"/>
                <w:sz w:val="20"/>
                <w:szCs w:val="26"/>
                <w:rtl/>
                <w:lang w:bidi="ar-SY"/>
              </w:rPr>
              <w:t xml:space="preserve"> </w:t>
            </w:r>
            <w:r w:rsidRPr="009A436A">
              <w:rPr>
                <w:rFonts w:hint="cs"/>
                <w:b w:val="0"/>
                <w:bCs w:val="0"/>
                <w:sz w:val="20"/>
                <w:szCs w:val="26"/>
                <w:rtl/>
                <w:lang w:bidi="ar-SY"/>
              </w:rPr>
              <w:t>موارد الترقيم والتسمية والعنونة وتعرف الهوية</w:t>
            </w:r>
          </w:p>
        </w:tc>
        <w:tc>
          <w:tcPr>
            <w:tcW w:w="698" w:type="pct"/>
          </w:tcPr>
          <w:p w:rsidR="009A436A" w:rsidRPr="009A436A" w:rsidRDefault="009A436A" w:rsidP="002C5FA3">
            <w:pPr>
              <w:tabs>
                <w:tab w:val="left" w:pos="567"/>
                <w:tab w:val="left" w:pos="1134"/>
                <w:tab w:val="left" w:pos="1701"/>
                <w:tab w:val="left" w:pos="2268"/>
                <w:tab w:val="left" w:pos="2835"/>
              </w:tabs>
              <w:autoSpaceDE w:val="0"/>
              <w:autoSpaceDN w:val="0"/>
              <w:adjustRightInd w:val="0"/>
              <w:spacing w:before="60" w:after="60" w:line="260" w:lineRule="exact"/>
              <w:jc w:val="center"/>
              <w:cnfStyle w:val="000000000000" w:firstRow="0" w:lastRow="0" w:firstColumn="0" w:lastColumn="0" w:oddVBand="0" w:evenVBand="0" w:oddHBand="0" w:evenHBand="0" w:firstRowFirstColumn="0" w:firstRowLastColumn="0" w:lastRowFirstColumn="0" w:lastRowLastColumn="0"/>
              <w:rPr>
                <w:rFonts w:cstheme="minorHAnsi"/>
                <w:sz w:val="20"/>
                <w:szCs w:val="26"/>
                <w:lang w:val="en"/>
              </w:rPr>
            </w:pPr>
            <w:r>
              <w:rPr>
                <w:rFonts w:cstheme="minorHAnsi"/>
                <w:sz w:val="20"/>
                <w:szCs w:val="26"/>
                <w:lang w:val="en"/>
              </w:rPr>
              <w:t>%</w:t>
            </w:r>
            <w:r w:rsidRPr="009A436A">
              <w:rPr>
                <w:rFonts w:cstheme="minorHAnsi"/>
                <w:sz w:val="20"/>
                <w:szCs w:val="26"/>
                <w:lang w:val="en"/>
              </w:rPr>
              <w:t>33</w:t>
            </w:r>
            <w:r>
              <w:rPr>
                <w:rFonts w:cstheme="minorHAnsi"/>
                <w:sz w:val="20"/>
                <w:szCs w:val="26"/>
                <w:lang w:val="en"/>
              </w:rPr>
              <w:t>,</w:t>
            </w:r>
            <w:r w:rsidRPr="009A436A">
              <w:rPr>
                <w:rFonts w:cstheme="minorHAnsi"/>
                <w:sz w:val="20"/>
                <w:szCs w:val="26"/>
                <w:lang w:val="en"/>
              </w:rPr>
              <w:t>3</w:t>
            </w:r>
          </w:p>
        </w:tc>
        <w:tc>
          <w:tcPr>
            <w:tcW w:w="699" w:type="pct"/>
          </w:tcPr>
          <w:p w:rsidR="009A436A" w:rsidRPr="009A436A" w:rsidRDefault="009A436A" w:rsidP="002C5FA3">
            <w:pPr>
              <w:tabs>
                <w:tab w:val="left" w:pos="567"/>
                <w:tab w:val="left" w:pos="1134"/>
                <w:tab w:val="left" w:pos="1701"/>
                <w:tab w:val="left" w:pos="2268"/>
                <w:tab w:val="left" w:pos="2835"/>
              </w:tabs>
              <w:autoSpaceDE w:val="0"/>
              <w:autoSpaceDN w:val="0"/>
              <w:adjustRightInd w:val="0"/>
              <w:spacing w:before="60" w:after="60" w:line="260" w:lineRule="exact"/>
              <w:jc w:val="center"/>
              <w:cnfStyle w:val="000000000000" w:firstRow="0" w:lastRow="0" w:firstColumn="0" w:lastColumn="0" w:oddVBand="0" w:evenVBand="0" w:oddHBand="0" w:evenHBand="0" w:firstRowFirstColumn="0" w:firstRowLastColumn="0" w:lastRowFirstColumn="0" w:lastRowLastColumn="0"/>
              <w:rPr>
                <w:rFonts w:cstheme="minorHAnsi"/>
                <w:sz w:val="20"/>
                <w:szCs w:val="26"/>
                <w:lang w:val="en"/>
              </w:rPr>
            </w:pPr>
            <w:r>
              <w:rPr>
                <w:rFonts w:cstheme="minorHAnsi"/>
                <w:sz w:val="20"/>
                <w:szCs w:val="26"/>
                <w:lang w:val="en"/>
              </w:rPr>
              <w:t>%</w:t>
            </w:r>
            <w:r w:rsidRPr="009A436A">
              <w:rPr>
                <w:rFonts w:cstheme="minorHAnsi"/>
                <w:sz w:val="20"/>
                <w:szCs w:val="26"/>
                <w:lang w:val="en"/>
              </w:rPr>
              <w:t>2</w:t>
            </w:r>
            <w:r>
              <w:rPr>
                <w:rFonts w:cstheme="minorHAnsi"/>
                <w:sz w:val="20"/>
                <w:szCs w:val="26"/>
                <w:lang w:val="en"/>
              </w:rPr>
              <w:t>,</w:t>
            </w:r>
            <w:r w:rsidRPr="009A436A">
              <w:rPr>
                <w:rFonts w:cstheme="minorHAnsi"/>
                <w:sz w:val="20"/>
                <w:szCs w:val="26"/>
                <w:lang w:val="en"/>
              </w:rPr>
              <w:t>3</w:t>
            </w:r>
          </w:p>
        </w:tc>
      </w:tr>
      <w:tr w:rsidR="009A436A" w:rsidRPr="009A436A" w:rsidTr="009A436A">
        <w:trPr>
          <w:jc w:val="center"/>
        </w:trPr>
        <w:tc>
          <w:tcPr>
            <w:cnfStyle w:val="001000000000" w:firstRow="0" w:lastRow="0" w:firstColumn="1" w:lastColumn="0" w:oddVBand="0" w:evenVBand="0" w:oddHBand="0" w:evenHBand="0" w:firstRowFirstColumn="0" w:firstRowLastColumn="0" w:lastRowFirstColumn="0" w:lastRowLastColumn="0"/>
            <w:tcW w:w="3603" w:type="pct"/>
            <w:tcBorders>
              <w:top w:val="single" w:sz="4" w:space="0" w:color="auto"/>
            </w:tcBorders>
          </w:tcPr>
          <w:p w:rsidR="009A436A" w:rsidRPr="009A436A" w:rsidRDefault="009A436A" w:rsidP="002C5FA3">
            <w:pPr>
              <w:spacing w:before="60" w:after="60" w:line="260" w:lineRule="exact"/>
              <w:rPr>
                <w:b w:val="0"/>
                <w:bCs w:val="0"/>
                <w:sz w:val="20"/>
                <w:szCs w:val="26"/>
                <w:rtl/>
                <w:lang w:bidi="ar-EG"/>
              </w:rPr>
            </w:pPr>
            <w:r w:rsidRPr="009A436A">
              <w:rPr>
                <w:b w:val="0"/>
                <w:bCs w:val="0"/>
                <w:color w:val="5B9BD5" w:themeColor="accent1"/>
                <w:sz w:val="20"/>
                <w:szCs w:val="26"/>
                <w:lang w:bidi="ar-SY"/>
              </w:rPr>
              <w:t>1-4.T</w:t>
            </w:r>
            <w:r w:rsidRPr="009A436A">
              <w:rPr>
                <w:rFonts w:hint="cs"/>
                <w:b w:val="0"/>
                <w:bCs w:val="0"/>
                <w:sz w:val="20"/>
                <w:szCs w:val="26"/>
                <w:rtl/>
                <w:lang w:bidi="ar-SY"/>
              </w:rPr>
              <w:t xml:space="preserve"> منشورات قطاع تقييس الاتصالات</w:t>
            </w:r>
          </w:p>
        </w:tc>
        <w:tc>
          <w:tcPr>
            <w:tcW w:w="698" w:type="pct"/>
            <w:tcBorders>
              <w:top w:val="single" w:sz="4" w:space="0" w:color="auto"/>
            </w:tcBorders>
          </w:tcPr>
          <w:p w:rsidR="009A436A" w:rsidRPr="009A436A" w:rsidRDefault="009A436A" w:rsidP="002C5FA3">
            <w:pPr>
              <w:tabs>
                <w:tab w:val="left" w:pos="567"/>
                <w:tab w:val="left" w:pos="1134"/>
                <w:tab w:val="left" w:pos="1701"/>
                <w:tab w:val="left" w:pos="2268"/>
                <w:tab w:val="left" w:pos="2835"/>
              </w:tabs>
              <w:autoSpaceDE w:val="0"/>
              <w:autoSpaceDN w:val="0"/>
              <w:adjustRightInd w:val="0"/>
              <w:spacing w:before="60" w:after="60" w:line="260" w:lineRule="exact"/>
              <w:jc w:val="center"/>
              <w:cnfStyle w:val="000000000000" w:firstRow="0" w:lastRow="0" w:firstColumn="0" w:lastColumn="0" w:oddVBand="0" w:evenVBand="0" w:oddHBand="0" w:evenHBand="0" w:firstRowFirstColumn="0" w:firstRowLastColumn="0" w:lastRowFirstColumn="0" w:lastRowLastColumn="0"/>
              <w:rPr>
                <w:rFonts w:cstheme="minorHAnsi"/>
                <w:sz w:val="20"/>
                <w:szCs w:val="26"/>
                <w:lang w:val="en"/>
              </w:rPr>
            </w:pPr>
            <w:r>
              <w:rPr>
                <w:rFonts w:cstheme="minorHAnsi"/>
                <w:sz w:val="20"/>
                <w:szCs w:val="26"/>
                <w:lang w:val="en"/>
              </w:rPr>
              <w:t>%</w:t>
            </w:r>
            <w:r w:rsidRPr="009A436A">
              <w:rPr>
                <w:rFonts w:cstheme="minorHAnsi"/>
                <w:sz w:val="20"/>
                <w:szCs w:val="26"/>
                <w:lang w:val="en"/>
              </w:rPr>
              <w:t>40</w:t>
            </w:r>
            <w:r>
              <w:rPr>
                <w:rFonts w:cstheme="minorHAnsi"/>
                <w:sz w:val="20"/>
                <w:szCs w:val="26"/>
                <w:lang w:val="en"/>
              </w:rPr>
              <w:t>,</w:t>
            </w:r>
            <w:r w:rsidRPr="009A436A">
              <w:rPr>
                <w:rFonts w:cstheme="minorHAnsi"/>
                <w:sz w:val="20"/>
                <w:szCs w:val="26"/>
                <w:lang w:val="en"/>
              </w:rPr>
              <w:t>4</w:t>
            </w:r>
          </w:p>
        </w:tc>
        <w:tc>
          <w:tcPr>
            <w:tcW w:w="699" w:type="pct"/>
            <w:tcBorders>
              <w:top w:val="single" w:sz="4" w:space="0" w:color="auto"/>
            </w:tcBorders>
          </w:tcPr>
          <w:p w:rsidR="009A436A" w:rsidRPr="009A436A" w:rsidRDefault="009A436A" w:rsidP="002C5FA3">
            <w:pPr>
              <w:tabs>
                <w:tab w:val="left" w:pos="567"/>
                <w:tab w:val="left" w:pos="1134"/>
                <w:tab w:val="left" w:pos="1701"/>
                <w:tab w:val="left" w:pos="2268"/>
                <w:tab w:val="left" w:pos="2835"/>
              </w:tabs>
              <w:autoSpaceDE w:val="0"/>
              <w:autoSpaceDN w:val="0"/>
              <w:adjustRightInd w:val="0"/>
              <w:spacing w:before="60" w:after="60" w:line="260" w:lineRule="exact"/>
              <w:jc w:val="center"/>
              <w:cnfStyle w:val="000000000000" w:firstRow="0" w:lastRow="0" w:firstColumn="0" w:lastColumn="0" w:oddVBand="0" w:evenVBand="0" w:oddHBand="0" w:evenHBand="0" w:firstRowFirstColumn="0" w:firstRowLastColumn="0" w:lastRowFirstColumn="0" w:lastRowLastColumn="0"/>
              <w:rPr>
                <w:rFonts w:cstheme="minorHAnsi"/>
                <w:sz w:val="20"/>
                <w:szCs w:val="26"/>
                <w:lang w:val="en"/>
              </w:rPr>
            </w:pPr>
            <w:r>
              <w:rPr>
                <w:rFonts w:cstheme="minorHAnsi"/>
                <w:sz w:val="20"/>
                <w:szCs w:val="26"/>
                <w:lang w:val="en"/>
              </w:rPr>
              <w:t>%</w:t>
            </w:r>
            <w:r w:rsidRPr="009A436A">
              <w:rPr>
                <w:rFonts w:cstheme="minorHAnsi"/>
                <w:sz w:val="20"/>
                <w:szCs w:val="26"/>
                <w:lang w:val="en"/>
              </w:rPr>
              <w:t>8</w:t>
            </w:r>
            <w:r>
              <w:rPr>
                <w:rFonts w:cstheme="minorHAnsi"/>
                <w:sz w:val="20"/>
                <w:szCs w:val="26"/>
                <w:lang w:val="en"/>
              </w:rPr>
              <w:t>,</w:t>
            </w:r>
            <w:r w:rsidRPr="009A436A">
              <w:rPr>
                <w:rFonts w:cstheme="minorHAnsi"/>
                <w:sz w:val="20"/>
                <w:szCs w:val="26"/>
                <w:lang w:val="en"/>
              </w:rPr>
              <w:t>6</w:t>
            </w:r>
          </w:p>
        </w:tc>
      </w:tr>
      <w:tr w:rsidR="009A436A" w:rsidRPr="009A436A" w:rsidTr="009A436A">
        <w:trPr>
          <w:jc w:val="center"/>
        </w:trPr>
        <w:tc>
          <w:tcPr>
            <w:cnfStyle w:val="001000000000" w:firstRow="0" w:lastRow="0" w:firstColumn="1" w:lastColumn="0" w:oddVBand="0" w:evenVBand="0" w:oddHBand="0" w:evenHBand="0" w:firstRowFirstColumn="0" w:firstRowLastColumn="0" w:lastRowFirstColumn="0" w:lastRowLastColumn="0"/>
            <w:tcW w:w="3603" w:type="pct"/>
          </w:tcPr>
          <w:p w:rsidR="009A436A" w:rsidRPr="009A436A" w:rsidRDefault="009A436A" w:rsidP="002C5FA3">
            <w:pPr>
              <w:spacing w:before="60" w:after="60" w:line="260" w:lineRule="exact"/>
              <w:rPr>
                <w:b w:val="0"/>
                <w:bCs w:val="0"/>
                <w:sz w:val="20"/>
                <w:szCs w:val="26"/>
                <w:lang w:bidi="ar-SY"/>
              </w:rPr>
            </w:pPr>
            <w:r w:rsidRPr="009A436A">
              <w:rPr>
                <w:b w:val="0"/>
                <w:bCs w:val="0"/>
                <w:color w:val="5B9BD5" w:themeColor="accent1"/>
                <w:sz w:val="20"/>
                <w:szCs w:val="26"/>
                <w:lang w:bidi="ar-SY"/>
              </w:rPr>
              <w:t>2-4.T</w:t>
            </w:r>
            <w:r w:rsidRPr="009A436A">
              <w:rPr>
                <w:rFonts w:hint="cs"/>
                <w:b w:val="0"/>
                <w:bCs w:val="0"/>
                <w:sz w:val="20"/>
                <w:szCs w:val="26"/>
                <w:rtl/>
                <w:lang w:bidi="ar-SY"/>
              </w:rPr>
              <w:t xml:space="preserve"> منشورات قواعد البيانات</w:t>
            </w:r>
          </w:p>
        </w:tc>
        <w:tc>
          <w:tcPr>
            <w:tcW w:w="698" w:type="pct"/>
          </w:tcPr>
          <w:p w:rsidR="009A436A" w:rsidRPr="009A436A" w:rsidRDefault="009A436A" w:rsidP="002C5FA3">
            <w:pPr>
              <w:tabs>
                <w:tab w:val="left" w:pos="567"/>
                <w:tab w:val="left" w:pos="1134"/>
                <w:tab w:val="left" w:pos="1701"/>
                <w:tab w:val="left" w:pos="2268"/>
                <w:tab w:val="left" w:pos="2835"/>
              </w:tabs>
              <w:autoSpaceDE w:val="0"/>
              <w:autoSpaceDN w:val="0"/>
              <w:adjustRightInd w:val="0"/>
              <w:spacing w:before="60" w:after="60" w:line="260" w:lineRule="exact"/>
              <w:jc w:val="center"/>
              <w:cnfStyle w:val="000000000000" w:firstRow="0" w:lastRow="0" w:firstColumn="0" w:lastColumn="0" w:oddVBand="0" w:evenVBand="0" w:oddHBand="0" w:evenHBand="0" w:firstRowFirstColumn="0" w:firstRowLastColumn="0" w:lastRowFirstColumn="0" w:lastRowLastColumn="0"/>
              <w:rPr>
                <w:rFonts w:cstheme="minorHAnsi"/>
                <w:sz w:val="20"/>
                <w:szCs w:val="26"/>
                <w:lang w:val="en"/>
              </w:rPr>
            </w:pPr>
            <w:r>
              <w:rPr>
                <w:rFonts w:cstheme="minorHAnsi"/>
                <w:sz w:val="20"/>
                <w:szCs w:val="26"/>
                <w:lang w:val="en"/>
              </w:rPr>
              <w:t>%</w:t>
            </w:r>
            <w:r w:rsidRPr="009A436A">
              <w:rPr>
                <w:rFonts w:cstheme="minorHAnsi"/>
                <w:sz w:val="20"/>
                <w:szCs w:val="26"/>
                <w:lang w:val="en"/>
              </w:rPr>
              <w:t>8</w:t>
            </w:r>
            <w:r>
              <w:rPr>
                <w:rFonts w:cstheme="minorHAnsi"/>
                <w:sz w:val="20"/>
                <w:szCs w:val="26"/>
                <w:lang w:val="en"/>
              </w:rPr>
              <w:t>,</w:t>
            </w:r>
            <w:r w:rsidRPr="009A436A">
              <w:rPr>
                <w:rFonts w:cstheme="minorHAnsi"/>
                <w:sz w:val="20"/>
                <w:szCs w:val="26"/>
                <w:lang w:val="en"/>
              </w:rPr>
              <w:t>1</w:t>
            </w:r>
          </w:p>
        </w:tc>
        <w:tc>
          <w:tcPr>
            <w:tcW w:w="699" w:type="pct"/>
          </w:tcPr>
          <w:p w:rsidR="009A436A" w:rsidRPr="009A436A" w:rsidRDefault="009A436A" w:rsidP="002C5FA3">
            <w:pPr>
              <w:tabs>
                <w:tab w:val="left" w:pos="567"/>
                <w:tab w:val="left" w:pos="1134"/>
                <w:tab w:val="left" w:pos="1701"/>
                <w:tab w:val="left" w:pos="2268"/>
                <w:tab w:val="left" w:pos="2835"/>
              </w:tabs>
              <w:autoSpaceDE w:val="0"/>
              <w:autoSpaceDN w:val="0"/>
              <w:adjustRightInd w:val="0"/>
              <w:spacing w:before="60" w:after="60" w:line="260" w:lineRule="exact"/>
              <w:jc w:val="center"/>
              <w:cnfStyle w:val="000000000000" w:firstRow="0" w:lastRow="0" w:firstColumn="0" w:lastColumn="0" w:oddVBand="0" w:evenVBand="0" w:oddHBand="0" w:evenHBand="0" w:firstRowFirstColumn="0" w:firstRowLastColumn="0" w:lastRowFirstColumn="0" w:lastRowLastColumn="0"/>
              <w:rPr>
                <w:rFonts w:cstheme="minorHAnsi"/>
                <w:sz w:val="20"/>
                <w:szCs w:val="26"/>
                <w:lang w:val="en"/>
              </w:rPr>
            </w:pPr>
            <w:r>
              <w:rPr>
                <w:rFonts w:cstheme="minorHAnsi"/>
                <w:sz w:val="20"/>
                <w:szCs w:val="26"/>
                <w:lang w:val="en"/>
              </w:rPr>
              <w:t>%</w:t>
            </w:r>
            <w:r w:rsidRPr="009A436A">
              <w:rPr>
                <w:rFonts w:cstheme="minorHAnsi"/>
                <w:sz w:val="20"/>
                <w:szCs w:val="26"/>
                <w:lang w:val="en"/>
              </w:rPr>
              <w:t>1</w:t>
            </w:r>
            <w:r>
              <w:rPr>
                <w:rFonts w:cstheme="minorHAnsi"/>
                <w:sz w:val="20"/>
                <w:szCs w:val="26"/>
                <w:lang w:val="en"/>
              </w:rPr>
              <w:t>,</w:t>
            </w:r>
            <w:r w:rsidRPr="009A436A">
              <w:rPr>
                <w:rFonts w:cstheme="minorHAnsi"/>
                <w:sz w:val="20"/>
                <w:szCs w:val="26"/>
                <w:lang w:val="en"/>
              </w:rPr>
              <w:t>7</w:t>
            </w:r>
          </w:p>
        </w:tc>
      </w:tr>
      <w:tr w:rsidR="009A436A" w:rsidRPr="009A436A" w:rsidTr="009A436A">
        <w:trPr>
          <w:jc w:val="center"/>
        </w:trPr>
        <w:tc>
          <w:tcPr>
            <w:cnfStyle w:val="001000000000" w:firstRow="0" w:lastRow="0" w:firstColumn="1" w:lastColumn="0" w:oddVBand="0" w:evenVBand="0" w:oddHBand="0" w:evenHBand="0" w:firstRowFirstColumn="0" w:firstRowLastColumn="0" w:lastRowFirstColumn="0" w:lastRowLastColumn="0"/>
            <w:tcW w:w="3603" w:type="pct"/>
          </w:tcPr>
          <w:p w:rsidR="009A436A" w:rsidRPr="009A436A" w:rsidRDefault="009A436A" w:rsidP="002C5FA3">
            <w:pPr>
              <w:spacing w:before="60" w:after="60" w:line="260" w:lineRule="exact"/>
              <w:rPr>
                <w:b w:val="0"/>
                <w:bCs w:val="0"/>
                <w:sz w:val="20"/>
                <w:szCs w:val="26"/>
                <w:rtl/>
                <w:lang w:bidi="ar-EG"/>
              </w:rPr>
            </w:pPr>
            <w:r w:rsidRPr="009A436A">
              <w:rPr>
                <w:b w:val="0"/>
                <w:bCs w:val="0"/>
                <w:color w:val="5B9BD5" w:themeColor="accent1"/>
                <w:sz w:val="20"/>
                <w:szCs w:val="26"/>
                <w:lang w:bidi="ar-SY"/>
              </w:rPr>
              <w:t>3-4.T</w:t>
            </w:r>
            <w:r w:rsidRPr="009A436A">
              <w:rPr>
                <w:rFonts w:hint="cs"/>
                <w:b w:val="0"/>
                <w:bCs w:val="0"/>
                <w:sz w:val="20"/>
                <w:szCs w:val="26"/>
                <w:rtl/>
                <w:lang w:bidi="ar-SY"/>
              </w:rPr>
              <w:t xml:space="preserve"> التوعية والترويج</w:t>
            </w:r>
          </w:p>
        </w:tc>
        <w:tc>
          <w:tcPr>
            <w:tcW w:w="698" w:type="pct"/>
          </w:tcPr>
          <w:p w:rsidR="009A436A" w:rsidRPr="009A436A" w:rsidRDefault="009A436A" w:rsidP="002C5FA3">
            <w:pPr>
              <w:tabs>
                <w:tab w:val="left" w:pos="567"/>
                <w:tab w:val="left" w:pos="1134"/>
                <w:tab w:val="left" w:pos="1701"/>
                <w:tab w:val="left" w:pos="2268"/>
                <w:tab w:val="left" w:pos="2835"/>
              </w:tabs>
              <w:autoSpaceDE w:val="0"/>
              <w:autoSpaceDN w:val="0"/>
              <w:adjustRightInd w:val="0"/>
              <w:spacing w:before="60" w:after="60" w:line="260" w:lineRule="exact"/>
              <w:jc w:val="center"/>
              <w:cnfStyle w:val="000000000000" w:firstRow="0" w:lastRow="0" w:firstColumn="0" w:lastColumn="0" w:oddVBand="0" w:evenVBand="0" w:oddHBand="0" w:evenHBand="0" w:firstRowFirstColumn="0" w:firstRowLastColumn="0" w:lastRowFirstColumn="0" w:lastRowLastColumn="0"/>
              <w:rPr>
                <w:rFonts w:cstheme="minorHAnsi"/>
                <w:sz w:val="20"/>
                <w:szCs w:val="26"/>
                <w:lang w:val="en"/>
              </w:rPr>
            </w:pPr>
            <w:r>
              <w:rPr>
                <w:rFonts w:cstheme="minorHAnsi"/>
                <w:sz w:val="20"/>
                <w:szCs w:val="26"/>
                <w:lang w:val="en"/>
              </w:rPr>
              <w:t>%</w:t>
            </w:r>
            <w:r w:rsidRPr="009A436A">
              <w:rPr>
                <w:rFonts w:cstheme="minorHAnsi"/>
                <w:sz w:val="20"/>
                <w:szCs w:val="26"/>
                <w:lang w:val="en"/>
              </w:rPr>
              <w:t>43</w:t>
            </w:r>
            <w:r>
              <w:rPr>
                <w:rFonts w:cstheme="minorHAnsi"/>
                <w:sz w:val="20"/>
                <w:szCs w:val="26"/>
                <w:lang w:val="en"/>
              </w:rPr>
              <w:t>,</w:t>
            </w:r>
            <w:r w:rsidRPr="009A436A">
              <w:rPr>
                <w:rFonts w:cstheme="minorHAnsi"/>
                <w:sz w:val="20"/>
                <w:szCs w:val="26"/>
                <w:lang w:val="en"/>
              </w:rPr>
              <w:t>7</w:t>
            </w:r>
          </w:p>
        </w:tc>
        <w:tc>
          <w:tcPr>
            <w:tcW w:w="699" w:type="pct"/>
          </w:tcPr>
          <w:p w:rsidR="009A436A" w:rsidRPr="009A436A" w:rsidRDefault="009A436A" w:rsidP="002C5FA3">
            <w:pPr>
              <w:tabs>
                <w:tab w:val="left" w:pos="567"/>
                <w:tab w:val="left" w:pos="1134"/>
                <w:tab w:val="left" w:pos="1701"/>
                <w:tab w:val="left" w:pos="2268"/>
                <w:tab w:val="left" w:pos="2835"/>
              </w:tabs>
              <w:autoSpaceDE w:val="0"/>
              <w:autoSpaceDN w:val="0"/>
              <w:adjustRightInd w:val="0"/>
              <w:spacing w:before="60" w:after="60" w:line="260" w:lineRule="exact"/>
              <w:jc w:val="center"/>
              <w:cnfStyle w:val="000000000000" w:firstRow="0" w:lastRow="0" w:firstColumn="0" w:lastColumn="0" w:oddVBand="0" w:evenVBand="0" w:oddHBand="0" w:evenHBand="0" w:firstRowFirstColumn="0" w:firstRowLastColumn="0" w:lastRowFirstColumn="0" w:lastRowLastColumn="0"/>
              <w:rPr>
                <w:rFonts w:cstheme="minorHAnsi"/>
                <w:sz w:val="20"/>
                <w:szCs w:val="26"/>
                <w:lang w:val="en"/>
              </w:rPr>
            </w:pPr>
            <w:r>
              <w:rPr>
                <w:rFonts w:cstheme="minorHAnsi"/>
                <w:sz w:val="20"/>
                <w:szCs w:val="26"/>
                <w:lang w:val="en"/>
              </w:rPr>
              <w:t>%</w:t>
            </w:r>
            <w:r w:rsidRPr="009A436A">
              <w:rPr>
                <w:rFonts w:cstheme="minorHAnsi"/>
                <w:sz w:val="20"/>
                <w:szCs w:val="26"/>
                <w:lang w:val="en"/>
              </w:rPr>
              <w:t>9</w:t>
            </w:r>
            <w:r>
              <w:rPr>
                <w:rFonts w:cstheme="minorHAnsi"/>
                <w:sz w:val="20"/>
                <w:szCs w:val="26"/>
                <w:lang w:val="en"/>
              </w:rPr>
              <w:t>,</w:t>
            </w:r>
            <w:r w:rsidRPr="009A436A">
              <w:rPr>
                <w:rFonts w:cstheme="minorHAnsi"/>
                <w:sz w:val="20"/>
                <w:szCs w:val="26"/>
                <w:lang w:val="en"/>
              </w:rPr>
              <w:t>2</w:t>
            </w:r>
          </w:p>
        </w:tc>
      </w:tr>
      <w:tr w:rsidR="009A436A" w:rsidRPr="009A436A" w:rsidTr="009A436A">
        <w:trPr>
          <w:trHeight w:val="150"/>
          <w:jc w:val="center"/>
        </w:trPr>
        <w:tc>
          <w:tcPr>
            <w:cnfStyle w:val="001000000000" w:firstRow="0" w:lastRow="0" w:firstColumn="1" w:lastColumn="0" w:oddVBand="0" w:evenVBand="0" w:oddHBand="0" w:evenHBand="0" w:firstRowFirstColumn="0" w:firstRowLastColumn="0" w:lastRowFirstColumn="0" w:lastRowLastColumn="0"/>
            <w:tcW w:w="3603" w:type="pct"/>
            <w:tcBorders>
              <w:bottom w:val="single" w:sz="4" w:space="0" w:color="auto"/>
            </w:tcBorders>
          </w:tcPr>
          <w:p w:rsidR="009A436A" w:rsidRPr="009A436A" w:rsidRDefault="009A436A" w:rsidP="002C5FA3">
            <w:pPr>
              <w:spacing w:before="60" w:after="60" w:line="260" w:lineRule="exact"/>
              <w:rPr>
                <w:b w:val="0"/>
                <w:bCs w:val="0"/>
                <w:sz w:val="20"/>
                <w:szCs w:val="26"/>
                <w:lang w:bidi="ar-EG"/>
              </w:rPr>
            </w:pPr>
            <w:r w:rsidRPr="009A436A">
              <w:rPr>
                <w:b w:val="0"/>
                <w:bCs w:val="0"/>
                <w:color w:val="5B9BD5" w:themeColor="accent1"/>
                <w:sz w:val="20"/>
                <w:szCs w:val="26"/>
                <w:lang w:bidi="ar-SY"/>
              </w:rPr>
              <w:t>4-4.T</w:t>
            </w:r>
            <w:r w:rsidRPr="009A436A">
              <w:rPr>
                <w:rFonts w:hint="cs"/>
                <w:b w:val="0"/>
                <w:bCs w:val="0"/>
                <w:sz w:val="20"/>
                <w:szCs w:val="26"/>
                <w:rtl/>
                <w:lang w:bidi="ar-SY"/>
              </w:rPr>
              <w:t xml:space="preserve"> النشرة التشغيلية للات‍حاد</w:t>
            </w:r>
          </w:p>
        </w:tc>
        <w:tc>
          <w:tcPr>
            <w:tcW w:w="698" w:type="pct"/>
            <w:tcBorders>
              <w:bottom w:val="single" w:sz="4" w:space="0" w:color="auto"/>
            </w:tcBorders>
          </w:tcPr>
          <w:p w:rsidR="009A436A" w:rsidRPr="009A436A" w:rsidRDefault="009A436A" w:rsidP="002C5FA3">
            <w:pPr>
              <w:tabs>
                <w:tab w:val="left" w:pos="567"/>
                <w:tab w:val="left" w:pos="1134"/>
                <w:tab w:val="left" w:pos="1701"/>
                <w:tab w:val="left" w:pos="2268"/>
                <w:tab w:val="left" w:pos="2835"/>
              </w:tabs>
              <w:autoSpaceDE w:val="0"/>
              <w:autoSpaceDN w:val="0"/>
              <w:adjustRightInd w:val="0"/>
              <w:spacing w:before="60" w:after="60" w:line="260" w:lineRule="exact"/>
              <w:jc w:val="center"/>
              <w:cnfStyle w:val="000000000000" w:firstRow="0" w:lastRow="0" w:firstColumn="0" w:lastColumn="0" w:oddVBand="0" w:evenVBand="0" w:oddHBand="0" w:evenHBand="0" w:firstRowFirstColumn="0" w:firstRowLastColumn="0" w:lastRowFirstColumn="0" w:lastRowLastColumn="0"/>
              <w:rPr>
                <w:rFonts w:cstheme="minorHAnsi"/>
                <w:sz w:val="20"/>
                <w:szCs w:val="26"/>
                <w:lang w:val="en"/>
              </w:rPr>
            </w:pPr>
            <w:r>
              <w:rPr>
                <w:rFonts w:cstheme="minorHAnsi"/>
                <w:sz w:val="20"/>
                <w:szCs w:val="26"/>
                <w:lang w:val="en"/>
              </w:rPr>
              <w:t>%</w:t>
            </w:r>
            <w:r w:rsidRPr="009A436A">
              <w:rPr>
                <w:rFonts w:cstheme="minorHAnsi"/>
                <w:sz w:val="20"/>
                <w:szCs w:val="26"/>
                <w:lang w:val="en"/>
              </w:rPr>
              <w:t>7</w:t>
            </w:r>
            <w:r>
              <w:rPr>
                <w:rFonts w:cstheme="minorHAnsi"/>
                <w:sz w:val="20"/>
                <w:szCs w:val="26"/>
                <w:lang w:val="en"/>
              </w:rPr>
              <w:t>,</w:t>
            </w:r>
            <w:r w:rsidRPr="009A436A">
              <w:rPr>
                <w:rFonts w:cstheme="minorHAnsi"/>
                <w:sz w:val="20"/>
                <w:szCs w:val="26"/>
                <w:lang w:val="en"/>
              </w:rPr>
              <w:t>7</w:t>
            </w:r>
          </w:p>
        </w:tc>
        <w:tc>
          <w:tcPr>
            <w:tcW w:w="699" w:type="pct"/>
            <w:tcBorders>
              <w:bottom w:val="single" w:sz="4" w:space="0" w:color="auto"/>
            </w:tcBorders>
          </w:tcPr>
          <w:p w:rsidR="009A436A" w:rsidRPr="009A436A" w:rsidRDefault="009A436A" w:rsidP="002C5FA3">
            <w:pPr>
              <w:tabs>
                <w:tab w:val="left" w:pos="567"/>
                <w:tab w:val="left" w:pos="1134"/>
                <w:tab w:val="left" w:pos="1701"/>
                <w:tab w:val="left" w:pos="2268"/>
                <w:tab w:val="left" w:pos="2835"/>
              </w:tabs>
              <w:autoSpaceDE w:val="0"/>
              <w:autoSpaceDN w:val="0"/>
              <w:adjustRightInd w:val="0"/>
              <w:spacing w:before="60" w:after="60" w:line="260" w:lineRule="exact"/>
              <w:jc w:val="center"/>
              <w:cnfStyle w:val="000000000000" w:firstRow="0" w:lastRow="0" w:firstColumn="0" w:lastColumn="0" w:oddVBand="0" w:evenVBand="0" w:oddHBand="0" w:evenHBand="0" w:firstRowFirstColumn="0" w:firstRowLastColumn="0" w:lastRowFirstColumn="0" w:lastRowLastColumn="0"/>
              <w:rPr>
                <w:rFonts w:cstheme="minorHAnsi"/>
                <w:sz w:val="20"/>
                <w:szCs w:val="26"/>
                <w:lang w:val="en"/>
              </w:rPr>
            </w:pPr>
            <w:r>
              <w:rPr>
                <w:rFonts w:cstheme="minorHAnsi"/>
                <w:sz w:val="20"/>
                <w:szCs w:val="26"/>
                <w:lang w:val="en"/>
              </w:rPr>
              <w:t>%</w:t>
            </w:r>
            <w:r w:rsidRPr="009A436A">
              <w:rPr>
                <w:rFonts w:cstheme="minorHAnsi"/>
                <w:sz w:val="20"/>
                <w:szCs w:val="26"/>
                <w:lang w:val="en"/>
              </w:rPr>
              <w:t>1</w:t>
            </w:r>
            <w:r>
              <w:rPr>
                <w:rFonts w:cstheme="minorHAnsi"/>
                <w:sz w:val="20"/>
                <w:szCs w:val="26"/>
                <w:lang w:val="en"/>
              </w:rPr>
              <w:t>,</w:t>
            </w:r>
            <w:r w:rsidRPr="009A436A">
              <w:rPr>
                <w:rFonts w:cstheme="minorHAnsi"/>
                <w:sz w:val="20"/>
                <w:szCs w:val="26"/>
                <w:lang w:val="en"/>
              </w:rPr>
              <w:t>6</w:t>
            </w:r>
          </w:p>
        </w:tc>
      </w:tr>
      <w:tr w:rsidR="009A436A" w:rsidRPr="009A436A" w:rsidTr="009A436A">
        <w:trPr>
          <w:jc w:val="center"/>
        </w:trPr>
        <w:tc>
          <w:tcPr>
            <w:cnfStyle w:val="001000000000" w:firstRow="0" w:lastRow="0" w:firstColumn="1" w:lastColumn="0" w:oddVBand="0" w:evenVBand="0" w:oddHBand="0" w:evenHBand="0" w:firstRowFirstColumn="0" w:firstRowLastColumn="0" w:lastRowFirstColumn="0" w:lastRowLastColumn="0"/>
            <w:tcW w:w="3603" w:type="pct"/>
            <w:tcBorders>
              <w:top w:val="single" w:sz="4" w:space="0" w:color="auto"/>
            </w:tcBorders>
          </w:tcPr>
          <w:p w:rsidR="009A436A" w:rsidRPr="009A436A" w:rsidRDefault="009A436A" w:rsidP="002C5FA3">
            <w:pPr>
              <w:spacing w:before="60" w:after="60" w:line="260" w:lineRule="exact"/>
              <w:rPr>
                <w:b w:val="0"/>
                <w:bCs w:val="0"/>
                <w:sz w:val="20"/>
                <w:szCs w:val="26"/>
                <w:lang w:bidi="ar-SY"/>
              </w:rPr>
            </w:pPr>
            <w:r w:rsidRPr="009A436A">
              <w:rPr>
                <w:b w:val="0"/>
                <w:bCs w:val="0"/>
                <w:color w:val="5B9BD5" w:themeColor="accent1"/>
                <w:sz w:val="20"/>
                <w:szCs w:val="26"/>
                <w:lang w:bidi="ar-SY"/>
              </w:rPr>
              <w:t>1-5.T</w:t>
            </w:r>
            <w:r w:rsidRPr="009A436A">
              <w:rPr>
                <w:rFonts w:hint="cs"/>
                <w:b w:val="0"/>
                <w:bCs w:val="0"/>
                <w:sz w:val="20"/>
                <w:szCs w:val="26"/>
                <w:rtl/>
                <w:lang w:bidi="ar-SY"/>
              </w:rPr>
              <w:t xml:space="preserve"> مذكرات التفاهم </w:t>
            </w:r>
            <w:r w:rsidRPr="009A436A">
              <w:rPr>
                <w:b w:val="0"/>
                <w:bCs w:val="0"/>
                <w:sz w:val="20"/>
                <w:szCs w:val="26"/>
                <w:lang w:bidi="ar-SY"/>
              </w:rPr>
              <w:t>(MoU)</w:t>
            </w:r>
            <w:r w:rsidRPr="009A436A">
              <w:rPr>
                <w:rFonts w:hint="cs"/>
                <w:b w:val="0"/>
                <w:bCs w:val="0"/>
                <w:sz w:val="20"/>
                <w:szCs w:val="26"/>
                <w:rtl/>
                <w:lang w:bidi="ar-SY"/>
              </w:rPr>
              <w:t xml:space="preserve"> واتفاقات التعاون</w:t>
            </w:r>
          </w:p>
        </w:tc>
        <w:tc>
          <w:tcPr>
            <w:tcW w:w="698" w:type="pct"/>
            <w:tcBorders>
              <w:top w:val="single" w:sz="4" w:space="0" w:color="auto"/>
            </w:tcBorders>
          </w:tcPr>
          <w:p w:rsidR="009A436A" w:rsidRPr="009A436A" w:rsidRDefault="009A436A" w:rsidP="002C5FA3">
            <w:pPr>
              <w:tabs>
                <w:tab w:val="left" w:pos="567"/>
                <w:tab w:val="left" w:pos="1134"/>
                <w:tab w:val="left" w:pos="1701"/>
                <w:tab w:val="left" w:pos="2268"/>
                <w:tab w:val="left" w:pos="2835"/>
              </w:tabs>
              <w:autoSpaceDE w:val="0"/>
              <w:autoSpaceDN w:val="0"/>
              <w:adjustRightInd w:val="0"/>
              <w:spacing w:before="60" w:after="60" w:line="260" w:lineRule="exact"/>
              <w:jc w:val="center"/>
              <w:cnfStyle w:val="000000000000" w:firstRow="0" w:lastRow="0" w:firstColumn="0" w:lastColumn="0" w:oddVBand="0" w:evenVBand="0" w:oddHBand="0" w:evenHBand="0" w:firstRowFirstColumn="0" w:firstRowLastColumn="0" w:lastRowFirstColumn="0" w:lastRowLastColumn="0"/>
              <w:rPr>
                <w:rFonts w:cstheme="minorHAnsi"/>
                <w:sz w:val="20"/>
                <w:szCs w:val="26"/>
                <w:lang w:val="en"/>
              </w:rPr>
            </w:pPr>
            <w:r>
              <w:rPr>
                <w:rFonts w:cstheme="minorHAnsi"/>
                <w:sz w:val="20"/>
                <w:szCs w:val="26"/>
                <w:lang w:val="en"/>
              </w:rPr>
              <w:t>%</w:t>
            </w:r>
            <w:r w:rsidRPr="009A436A">
              <w:rPr>
                <w:rFonts w:cstheme="minorHAnsi"/>
                <w:sz w:val="20"/>
                <w:szCs w:val="26"/>
                <w:lang w:val="en"/>
              </w:rPr>
              <w:t>53</w:t>
            </w:r>
            <w:r>
              <w:rPr>
                <w:rFonts w:cstheme="minorHAnsi"/>
                <w:sz w:val="20"/>
                <w:szCs w:val="26"/>
                <w:lang w:val="en"/>
              </w:rPr>
              <w:t>,</w:t>
            </w:r>
            <w:r w:rsidRPr="009A436A">
              <w:rPr>
                <w:rFonts w:cstheme="minorHAnsi"/>
                <w:sz w:val="20"/>
                <w:szCs w:val="26"/>
                <w:lang w:val="en"/>
              </w:rPr>
              <w:t>1</w:t>
            </w:r>
          </w:p>
        </w:tc>
        <w:tc>
          <w:tcPr>
            <w:tcW w:w="699" w:type="pct"/>
            <w:tcBorders>
              <w:top w:val="single" w:sz="4" w:space="0" w:color="auto"/>
            </w:tcBorders>
          </w:tcPr>
          <w:p w:rsidR="009A436A" w:rsidRPr="009A436A" w:rsidRDefault="009A436A" w:rsidP="002C5FA3">
            <w:pPr>
              <w:tabs>
                <w:tab w:val="left" w:pos="567"/>
                <w:tab w:val="left" w:pos="1134"/>
                <w:tab w:val="left" w:pos="1701"/>
                <w:tab w:val="left" w:pos="2268"/>
                <w:tab w:val="left" w:pos="2835"/>
              </w:tabs>
              <w:autoSpaceDE w:val="0"/>
              <w:autoSpaceDN w:val="0"/>
              <w:adjustRightInd w:val="0"/>
              <w:spacing w:before="60" w:after="60" w:line="260" w:lineRule="exact"/>
              <w:jc w:val="center"/>
              <w:cnfStyle w:val="000000000000" w:firstRow="0" w:lastRow="0" w:firstColumn="0" w:lastColumn="0" w:oddVBand="0" w:evenVBand="0" w:oddHBand="0" w:evenHBand="0" w:firstRowFirstColumn="0" w:firstRowLastColumn="0" w:lastRowFirstColumn="0" w:lastRowLastColumn="0"/>
              <w:rPr>
                <w:rFonts w:cstheme="minorHAnsi"/>
                <w:sz w:val="20"/>
                <w:szCs w:val="26"/>
                <w:lang w:val="en"/>
              </w:rPr>
            </w:pPr>
            <w:r>
              <w:rPr>
                <w:rFonts w:cstheme="minorHAnsi"/>
                <w:sz w:val="20"/>
                <w:szCs w:val="26"/>
                <w:lang w:val="en"/>
              </w:rPr>
              <w:t>%</w:t>
            </w:r>
            <w:r w:rsidRPr="009A436A">
              <w:rPr>
                <w:rFonts w:cstheme="minorHAnsi"/>
                <w:sz w:val="20"/>
                <w:szCs w:val="26"/>
                <w:lang w:val="en"/>
              </w:rPr>
              <w:t>2</w:t>
            </w:r>
            <w:r>
              <w:rPr>
                <w:rFonts w:cstheme="minorHAnsi"/>
                <w:sz w:val="20"/>
                <w:szCs w:val="26"/>
                <w:lang w:val="en"/>
              </w:rPr>
              <w:t>,</w:t>
            </w:r>
            <w:r w:rsidRPr="009A436A">
              <w:rPr>
                <w:rFonts w:cstheme="minorHAnsi"/>
                <w:sz w:val="20"/>
                <w:szCs w:val="26"/>
                <w:lang w:val="en"/>
              </w:rPr>
              <w:t>3</w:t>
            </w:r>
          </w:p>
        </w:tc>
      </w:tr>
      <w:tr w:rsidR="009A436A" w:rsidRPr="009A436A" w:rsidTr="009A436A">
        <w:trPr>
          <w:jc w:val="center"/>
        </w:trPr>
        <w:tc>
          <w:tcPr>
            <w:cnfStyle w:val="001000000000" w:firstRow="0" w:lastRow="0" w:firstColumn="1" w:lastColumn="0" w:oddVBand="0" w:evenVBand="0" w:oddHBand="0" w:evenHBand="0" w:firstRowFirstColumn="0" w:firstRowLastColumn="0" w:lastRowFirstColumn="0" w:lastRowLastColumn="0"/>
            <w:tcW w:w="3603" w:type="pct"/>
          </w:tcPr>
          <w:p w:rsidR="009A436A" w:rsidRPr="009A436A" w:rsidRDefault="009A436A" w:rsidP="002C5FA3">
            <w:pPr>
              <w:spacing w:before="60" w:after="60" w:line="260" w:lineRule="exact"/>
              <w:rPr>
                <w:b w:val="0"/>
                <w:bCs w:val="0"/>
                <w:sz w:val="20"/>
                <w:szCs w:val="26"/>
                <w:lang w:bidi="ar-SY"/>
              </w:rPr>
            </w:pPr>
            <w:r w:rsidRPr="009A436A">
              <w:rPr>
                <w:b w:val="0"/>
                <w:bCs w:val="0"/>
                <w:color w:val="5B9BD5" w:themeColor="accent1"/>
                <w:sz w:val="20"/>
                <w:szCs w:val="26"/>
                <w:lang w:bidi="ar-SY"/>
              </w:rPr>
              <w:t>2-5.T</w:t>
            </w:r>
            <w:r w:rsidRPr="009A436A">
              <w:rPr>
                <w:rFonts w:hint="cs"/>
                <w:b w:val="0"/>
                <w:bCs w:val="0"/>
                <w:sz w:val="20"/>
                <w:szCs w:val="26"/>
                <w:rtl/>
                <w:lang w:bidi="ar-SY"/>
              </w:rPr>
              <w:t xml:space="preserve"> المنظمات المؤهلة بموجب التوصيات </w:t>
            </w:r>
            <w:r w:rsidRPr="009A436A">
              <w:rPr>
                <w:b w:val="0"/>
                <w:bCs w:val="0"/>
                <w:sz w:val="20"/>
                <w:szCs w:val="26"/>
                <w:lang w:bidi="ar-SY"/>
              </w:rPr>
              <w:t>ITU-T A.4</w:t>
            </w:r>
            <w:r w:rsidRPr="009A436A">
              <w:rPr>
                <w:rFonts w:hint="cs"/>
                <w:b w:val="0"/>
                <w:bCs w:val="0"/>
                <w:sz w:val="20"/>
                <w:szCs w:val="26"/>
                <w:rtl/>
                <w:lang w:bidi="ar-SY"/>
              </w:rPr>
              <w:t xml:space="preserve"> و</w:t>
            </w:r>
            <w:r w:rsidRPr="009A436A">
              <w:rPr>
                <w:b w:val="0"/>
                <w:bCs w:val="0"/>
                <w:sz w:val="20"/>
                <w:szCs w:val="26"/>
                <w:lang w:bidi="ar-SY"/>
              </w:rPr>
              <w:t>ITU-T A.5</w:t>
            </w:r>
            <w:r w:rsidRPr="009A436A">
              <w:rPr>
                <w:rFonts w:hint="cs"/>
                <w:b w:val="0"/>
                <w:bCs w:val="0"/>
                <w:sz w:val="20"/>
                <w:szCs w:val="26"/>
                <w:rtl/>
                <w:lang w:bidi="ar-SY"/>
              </w:rPr>
              <w:t xml:space="preserve"> و</w:t>
            </w:r>
            <w:r w:rsidRPr="009A436A">
              <w:rPr>
                <w:b w:val="0"/>
                <w:bCs w:val="0"/>
                <w:sz w:val="20"/>
                <w:szCs w:val="26"/>
                <w:lang w:bidi="ar-SY"/>
              </w:rPr>
              <w:t>ITU-T A.6</w:t>
            </w:r>
          </w:p>
        </w:tc>
        <w:tc>
          <w:tcPr>
            <w:tcW w:w="698" w:type="pct"/>
          </w:tcPr>
          <w:p w:rsidR="009A436A" w:rsidRPr="009A436A" w:rsidRDefault="009A436A" w:rsidP="002C5FA3">
            <w:pPr>
              <w:tabs>
                <w:tab w:val="left" w:pos="567"/>
                <w:tab w:val="left" w:pos="1134"/>
                <w:tab w:val="left" w:pos="1701"/>
                <w:tab w:val="left" w:pos="2268"/>
                <w:tab w:val="left" w:pos="2835"/>
              </w:tabs>
              <w:autoSpaceDE w:val="0"/>
              <w:autoSpaceDN w:val="0"/>
              <w:adjustRightInd w:val="0"/>
              <w:spacing w:before="60" w:after="60" w:line="260" w:lineRule="exact"/>
              <w:jc w:val="center"/>
              <w:cnfStyle w:val="000000000000" w:firstRow="0" w:lastRow="0" w:firstColumn="0" w:lastColumn="0" w:oddVBand="0" w:evenVBand="0" w:oddHBand="0" w:evenHBand="0" w:firstRowFirstColumn="0" w:firstRowLastColumn="0" w:lastRowFirstColumn="0" w:lastRowLastColumn="0"/>
              <w:rPr>
                <w:rFonts w:cstheme="minorHAnsi"/>
                <w:sz w:val="20"/>
                <w:szCs w:val="26"/>
                <w:lang w:val="fr-FR"/>
              </w:rPr>
            </w:pPr>
            <w:r>
              <w:rPr>
                <w:rFonts w:cstheme="minorHAnsi"/>
                <w:sz w:val="20"/>
                <w:szCs w:val="26"/>
                <w:lang w:val="en"/>
              </w:rPr>
              <w:t>%</w:t>
            </w:r>
            <w:r w:rsidRPr="009A436A">
              <w:rPr>
                <w:rFonts w:cstheme="minorHAnsi"/>
                <w:sz w:val="20"/>
                <w:szCs w:val="26"/>
                <w:lang w:val="fr-FR"/>
              </w:rPr>
              <w:t>12</w:t>
            </w:r>
            <w:r>
              <w:rPr>
                <w:rFonts w:cstheme="minorHAnsi"/>
                <w:sz w:val="20"/>
                <w:szCs w:val="26"/>
                <w:lang w:val="fr-FR"/>
              </w:rPr>
              <w:t>,</w:t>
            </w:r>
            <w:r w:rsidRPr="009A436A">
              <w:rPr>
                <w:rFonts w:cstheme="minorHAnsi"/>
                <w:sz w:val="20"/>
                <w:szCs w:val="26"/>
                <w:lang w:val="fr-FR"/>
              </w:rPr>
              <w:t>3</w:t>
            </w:r>
          </w:p>
        </w:tc>
        <w:tc>
          <w:tcPr>
            <w:tcW w:w="699" w:type="pct"/>
          </w:tcPr>
          <w:p w:rsidR="009A436A" w:rsidRPr="009A436A" w:rsidRDefault="009A436A" w:rsidP="002C5FA3">
            <w:pPr>
              <w:tabs>
                <w:tab w:val="left" w:pos="567"/>
                <w:tab w:val="left" w:pos="1134"/>
                <w:tab w:val="left" w:pos="1701"/>
                <w:tab w:val="left" w:pos="2268"/>
                <w:tab w:val="left" w:pos="2835"/>
              </w:tabs>
              <w:autoSpaceDE w:val="0"/>
              <w:autoSpaceDN w:val="0"/>
              <w:adjustRightInd w:val="0"/>
              <w:spacing w:before="60" w:after="60" w:line="260" w:lineRule="exact"/>
              <w:jc w:val="center"/>
              <w:cnfStyle w:val="000000000000" w:firstRow="0" w:lastRow="0" w:firstColumn="0" w:lastColumn="0" w:oddVBand="0" w:evenVBand="0" w:oddHBand="0" w:evenHBand="0" w:firstRowFirstColumn="0" w:firstRowLastColumn="0" w:lastRowFirstColumn="0" w:lastRowLastColumn="0"/>
              <w:rPr>
                <w:rFonts w:cstheme="minorHAnsi"/>
                <w:sz w:val="20"/>
                <w:szCs w:val="26"/>
                <w:lang w:val="fr-FR"/>
              </w:rPr>
            </w:pPr>
            <w:r>
              <w:rPr>
                <w:rFonts w:cstheme="minorHAnsi"/>
                <w:sz w:val="20"/>
                <w:szCs w:val="26"/>
                <w:lang w:val="en"/>
              </w:rPr>
              <w:t>%</w:t>
            </w:r>
            <w:r w:rsidRPr="009A436A">
              <w:rPr>
                <w:rFonts w:cstheme="minorHAnsi"/>
                <w:sz w:val="20"/>
                <w:szCs w:val="26"/>
                <w:lang w:val="fr-FR"/>
              </w:rPr>
              <w:t>0</w:t>
            </w:r>
            <w:r>
              <w:rPr>
                <w:rFonts w:cstheme="minorHAnsi"/>
                <w:sz w:val="20"/>
                <w:szCs w:val="26"/>
                <w:lang w:val="fr-FR"/>
              </w:rPr>
              <w:t>,</w:t>
            </w:r>
            <w:r w:rsidRPr="009A436A">
              <w:rPr>
                <w:rFonts w:cstheme="minorHAnsi"/>
                <w:sz w:val="20"/>
                <w:szCs w:val="26"/>
                <w:lang w:val="fr-FR"/>
              </w:rPr>
              <w:t>5</w:t>
            </w:r>
          </w:p>
        </w:tc>
      </w:tr>
      <w:tr w:rsidR="009A436A" w:rsidRPr="009A436A" w:rsidTr="009A436A">
        <w:trPr>
          <w:jc w:val="center"/>
        </w:trPr>
        <w:tc>
          <w:tcPr>
            <w:cnfStyle w:val="001000000000" w:firstRow="0" w:lastRow="0" w:firstColumn="1" w:lastColumn="0" w:oddVBand="0" w:evenVBand="0" w:oddHBand="0" w:evenHBand="0" w:firstRowFirstColumn="0" w:firstRowLastColumn="0" w:lastRowFirstColumn="0" w:lastRowLastColumn="0"/>
            <w:tcW w:w="3603" w:type="pct"/>
            <w:tcBorders>
              <w:bottom w:val="single" w:sz="4" w:space="0" w:color="auto"/>
            </w:tcBorders>
          </w:tcPr>
          <w:p w:rsidR="009A436A" w:rsidRPr="009A436A" w:rsidRDefault="009A436A" w:rsidP="002C5FA3">
            <w:pPr>
              <w:spacing w:before="60" w:after="60" w:line="260" w:lineRule="exact"/>
              <w:rPr>
                <w:b w:val="0"/>
                <w:bCs w:val="0"/>
                <w:sz w:val="20"/>
                <w:szCs w:val="26"/>
                <w:lang w:bidi="ar-SY"/>
              </w:rPr>
            </w:pPr>
            <w:r w:rsidRPr="009A436A">
              <w:rPr>
                <w:b w:val="0"/>
                <w:bCs w:val="0"/>
                <w:color w:val="5B9BD5" w:themeColor="accent1"/>
                <w:sz w:val="20"/>
                <w:szCs w:val="26"/>
                <w:lang w:bidi="ar-SY"/>
              </w:rPr>
              <w:t>3-5.T</w:t>
            </w:r>
            <w:r w:rsidRPr="009A436A">
              <w:rPr>
                <w:rFonts w:hint="cs"/>
                <w:b w:val="0"/>
                <w:bCs w:val="0"/>
                <w:sz w:val="20"/>
                <w:szCs w:val="26"/>
                <w:rtl/>
                <w:lang w:bidi="ar-SY"/>
              </w:rPr>
              <w:t xml:space="preserve"> ورش العمل/الأحداث المنظمة بشكل مشترك</w:t>
            </w:r>
          </w:p>
        </w:tc>
        <w:tc>
          <w:tcPr>
            <w:tcW w:w="698" w:type="pct"/>
            <w:tcBorders>
              <w:bottom w:val="single" w:sz="4" w:space="0" w:color="auto"/>
            </w:tcBorders>
          </w:tcPr>
          <w:p w:rsidR="009A436A" w:rsidRPr="009A436A" w:rsidRDefault="009A436A" w:rsidP="002C5FA3">
            <w:pPr>
              <w:tabs>
                <w:tab w:val="left" w:pos="567"/>
                <w:tab w:val="left" w:pos="1134"/>
                <w:tab w:val="left" w:pos="1701"/>
                <w:tab w:val="left" w:pos="2268"/>
                <w:tab w:val="left" w:pos="2835"/>
              </w:tabs>
              <w:autoSpaceDE w:val="0"/>
              <w:autoSpaceDN w:val="0"/>
              <w:adjustRightInd w:val="0"/>
              <w:spacing w:before="60" w:after="60" w:line="260" w:lineRule="exact"/>
              <w:jc w:val="center"/>
              <w:cnfStyle w:val="000000000000" w:firstRow="0" w:lastRow="0" w:firstColumn="0" w:lastColumn="0" w:oddVBand="0" w:evenVBand="0" w:oddHBand="0" w:evenHBand="0" w:firstRowFirstColumn="0" w:firstRowLastColumn="0" w:lastRowFirstColumn="0" w:lastRowLastColumn="0"/>
              <w:rPr>
                <w:rFonts w:cstheme="minorHAnsi"/>
                <w:sz w:val="20"/>
                <w:szCs w:val="26"/>
              </w:rPr>
            </w:pPr>
            <w:r>
              <w:rPr>
                <w:rFonts w:cstheme="minorHAnsi"/>
                <w:sz w:val="20"/>
                <w:szCs w:val="26"/>
                <w:lang w:val="en"/>
              </w:rPr>
              <w:t>%</w:t>
            </w:r>
            <w:r w:rsidRPr="009A436A">
              <w:rPr>
                <w:rFonts w:cstheme="minorHAnsi"/>
                <w:sz w:val="20"/>
                <w:szCs w:val="26"/>
              </w:rPr>
              <w:t>34</w:t>
            </w:r>
            <w:r>
              <w:rPr>
                <w:rFonts w:cstheme="minorHAnsi"/>
                <w:sz w:val="20"/>
                <w:szCs w:val="26"/>
              </w:rPr>
              <w:t>,</w:t>
            </w:r>
            <w:r w:rsidRPr="009A436A">
              <w:rPr>
                <w:rFonts w:cstheme="minorHAnsi"/>
                <w:sz w:val="20"/>
                <w:szCs w:val="26"/>
              </w:rPr>
              <w:t>6</w:t>
            </w:r>
          </w:p>
        </w:tc>
        <w:tc>
          <w:tcPr>
            <w:tcW w:w="699" w:type="pct"/>
            <w:tcBorders>
              <w:bottom w:val="single" w:sz="4" w:space="0" w:color="auto"/>
            </w:tcBorders>
          </w:tcPr>
          <w:p w:rsidR="009A436A" w:rsidRPr="009A436A" w:rsidRDefault="009A436A" w:rsidP="002C5FA3">
            <w:pPr>
              <w:tabs>
                <w:tab w:val="left" w:pos="567"/>
                <w:tab w:val="left" w:pos="1134"/>
                <w:tab w:val="left" w:pos="1701"/>
                <w:tab w:val="left" w:pos="2268"/>
                <w:tab w:val="left" w:pos="2835"/>
              </w:tabs>
              <w:autoSpaceDE w:val="0"/>
              <w:autoSpaceDN w:val="0"/>
              <w:adjustRightInd w:val="0"/>
              <w:spacing w:before="60" w:after="60" w:line="260" w:lineRule="exact"/>
              <w:jc w:val="center"/>
              <w:cnfStyle w:val="000000000000" w:firstRow="0" w:lastRow="0" w:firstColumn="0" w:lastColumn="0" w:oddVBand="0" w:evenVBand="0" w:oddHBand="0" w:evenHBand="0" w:firstRowFirstColumn="0" w:firstRowLastColumn="0" w:lastRowFirstColumn="0" w:lastRowLastColumn="0"/>
              <w:rPr>
                <w:rFonts w:cstheme="minorHAnsi"/>
                <w:sz w:val="20"/>
                <w:szCs w:val="26"/>
              </w:rPr>
            </w:pPr>
            <w:r>
              <w:rPr>
                <w:rFonts w:cstheme="minorHAnsi"/>
                <w:sz w:val="20"/>
                <w:szCs w:val="26"/>
                <w:lang w:val="en"/>
              </w:rPr>
              <w:t>%</w:t>
            </w:r>
            <w:r w:rsidRPr="009A436A">
              <w:rPr>
                <w:rFonts w:cstheme="minorHAnsi"/>
                <w:sz w:val="20"/>
                <w:szCs w:val="26"/>
              </w:rPr>
              <w:t>1</w:t>
            </w:r>
            <w:r>
              <w:rPr>
                <w:rFonts w:cstheme="minorHAnsi"/>
                <w:sz w:val="20"/>
                <w:szCs w:val="26"/>
              </w:rPr>
              <w:t>,</w:t>
            </w:r>
            <w:r w:rsidRPr="009A436A">
              <w:rPr>
                <w:rFonts w:cstheme="minorHAnsi"/>
                <w:sz w:val="20"/>
                <w:szCs w:val="26"/>
              </w:rPr>
              <w:t>5</w:t>
            </w:r>
          </w:p>
        </w:tc>
      </w:tr>
    </w:tbl>
    <w:p w:rsidR="009A436A" w:rsidRDefault="009A436A" w:rsidP="006F18E6">
      <w:pPr>
        <w:rPr>
          <w:rtl/>
        </w:rPr>
      </w:pPr>
      <w:r>
        <w:rPr>
          <w:rtl/>
        </w:rPr>
        <w:br w:type="page"/>
      </w:r>
    </w:p>
    <w:p w:rsidR="006F18E6" w:rsidRDefault="009A436A" w:rsidP="009A436A">
      <w:pPr>
        <w:pStyle w:val="Heading2"/>
        <w:rPr>
          <w:rtl/>
        </w:rPr>
      </w:pPr>
      <w:r>
        <w:rPr>
          <w:rFonts w:hint="cs"/>
          <w:rtl/>
        </w:rPr>
        <w:lastRenderedPageBreak/>
        <w:t>قطاع تنمية الاتصالات</w:t>
      </w:r>
    </w:p>
    <w:p w:rsidR="009A436A" w:rsidRDefault="009A436A" w:rsidP="009A436A">
      <w:pPr>
        <w:pStyle w:val="Heading2"/>
        <w:spacing w:after="120"/>
        <w:rPr>
          <w:rFonts w:eastAsiaTheme="minorEastAsia"/>
          <w:rtl/>
        </w:rPr>
      </w:pPr>
      <w:r w:rsidRPr="00A31CCB">
        <w:rPr>
          <w:rFonts w:hint="cs"/>
          <w:rtl/>
        </w:rPr>
        <w:t xml:space="preserve">توزيع </w:t>
      </w:r>
      <w:r w:rsidRPr="006F18E6">
        <w:rPr>
          <w:rFonts w:hint="cs"/>
          <w:rtl/>
        </w:rPr>
        <w:t>الموارد</w:t>
      </w:r>
      <w:r w:rsidRPr="00A31CCB">
        <w:rPr>
          <w:rFonts w:hint="cs"/>
          <w:rtl/>
        </w:rPr>
        <w:t xml:space="preserve"> على أهداف قطاع </w:t>
      </w:r>
      <w:r>
        <w:rPr>
          <w:rFonts w:hint="cs"/>
          <w:rtl/>
        </w:rPr>
        <w:t xml:space="preserve">تنمية </w:t>
      </w:r>
      <w:r w:rsidRPr="00A31CCB">
        <w:rPr>
          <w:rFonts w:hint="cs"/>
          <w:rtl/>
        </w:rPr>
        <w:t xml:space="preserve">الاتصالات ونواتجه للفترة </w:t>
      </w:r>
      <w:r w:rsidRPr="00A31CCB">
        <w:t>2021-2020</w:t>
      </w: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3"/>
        <w:gridCol w:w="787"/>
        <w:gridCol w:w="5489"/>
      </w:tblGrid>
      <w:tr w:rsidR="009A436A" w:rsidRPr="00AF3EC0" w:rsidTr="009A436A">
        <w:trPr>
          <w:cantSplit/>
          <w:jc w:val="center"/>
        </w:trPr>
        <w:tc>
          <w:tcPr>
            <w:tcW w:w="3266" w:type="dxa"/>
          </w:tcPr>
          <w:p w:rsidR="009A436A" w:rsidRPr="00AF3EC0" w:rsidRDefault="009A436A" w:rsidP="009A436A">
            <w:pPr>
              <w:tabs>
                <w:tab w:val="left" w:pos="567"/>
                <w:tab w:val="left" w:pos="1134"/>
                <w:tab w:val="left" w:pos="1701"/>
                <w:tab w:val="left" w:pos="2268"/>
                <w:tab w:val="left" w:pos="2835"/>
              </w:tabs>
              <w:autoSpaceDE w:val="0"/>
              <w:autoSpaceDN w:val="0"/>
              <w:adjustRightInd w:val="0"/>
              <w:spacing w:after="120"/>
              <w:rPr>
                <w:rFonts w:cstheme="minorHAnsi"/>
                <w:color w:val="2E74B5"/>
                <w:sz w:val="20"/>
                <w:szCs w:val="26"/>
              </w:rPr>
            </w:pPr>
            <w:r w:rsidRPr="00AF3EC0">
              <w:rPr>
                <w:rFonts w:hint="cs"/>
                <w:color w:val="2E74B5"/>
                <w:sz w:val="20"/>
                <w:szCs w:val="26"/>
                <w:rtl/>
              </w:rPr>
              <w:t>أهداف قطاع تنمية الاتصالات</w:t>
            </w:r>
          </w:p>
        </w:tc>
        <w:tc>
          <w:tcPr>
            <w:tcW w:w="764" w:type="dxa"/>
          </w:tcPr>
          <w:p w:rsidR="009A436A" w:rsidRPr="00AF3EC0" w:rsidRDefault="009A436A" w:rsidP="00AF3EC0">
            <w:pPr>
              <w:tabs>
                <w:tab w:val="left" w:pos="567"/>
                <w:tab w:val="left" w:pos="1134"/>
                <w:tab w:val="left" w:pos="1701"/>
                <w:tab w:val="left" w:pos="2268"/>
                <w:tab w:val="left" w:pos="2835"/>
              </w:tabs>
              <w:autoSpaceDE w:val="0"/>
              <w:autoSpaceDN w:val="0"/>
              <w:adjustRightInd w:val="0"/>
              <w:spacing w:after="120"/>
              <w:rPr>
                <w:rFonts w:cstheme="minorHAnsi"/>
                <w:color w:val="2E74B5"/>
                <w:sz w:val="20"/>
                <w:szCs w:val="26"/>
              </w:rPr>
            </w:pPr>
          </w:p>
        </w:tc>
        <w:tc>
          <w:tcPr>
            <w:tcW w:w="5331" w:type="dxa"/>
            <w:vMerge w:val="restart"/>
            <w:tcBorders>
              <w:left w:val="nil"/>
            </w:tcBorders>
            <w:vAlign w:val="center"/>
          </w:tcPr>
          <w:p w:rsidR="009A436A" w:rsidRPr="00AF3EC0" w:rsidRDefault="00AF3EC0" w:rsidP="00AF3EC0">
            <w:pPr>
              <w:tabs>
                <w:tab w:val="left" w:pos="567"/>
                <w:tab w:val="left" w:pos="1134"/>
                <w:tab w:val="left" w:pos="1701"/>
                <w:tab w:val="left" w:pos="2268"/>
                <w:tab w:val="left" w:pos="2835"/>
              </w:tabs>
              <w:autoSpaceDE w:val="0"/>
              <w:autoSpaceDN w:val="0"/>
              <w:adjustRightInd w:val="0"/>
              <w:spacing w:after="120"/>
              <w:jc w:val="center"/>
              <w:rPr>
                <w:rFonts w:ascii="Calibri Light" w:hAnsi="Calibri Light" w:cs="Calibri Light"/>
                <w:color w:val="2E74B5"/>
                <w:sz w:val="20"/>
                <w:szCs w:val="26"/>
                <w:lang w:val="en"/>
              </w:rPr>
            </w:pPr>
            <w:r w:rsidRPr="003323F5">
              <w:rPr>
                <w:noProof/>
                <w:sz w:val="20"/>
                <w:szCs w:val="26"/>
                <w:lang w:val="en-GB"/>
              </w:rPr>
              <mc:AlternateContent>
                <mc:Choice Requires="wpg">
                  <w:drawing>
                    <wp:anchor distT="0" distB="0" distL="114300" distR="114300" simplePos="0" relativeHeight="251664384" behindDoc="0" locked="0" layoutInCell="1" allowOverlap="1" wp14:anchorId="48C988E8" wp14:editId="76961301">
                      <wp:simplePos x="0" y="0"/>
                      <wp:positionH relativeFrom="column">
                        <wp:posOffset>2374265</wp:posOffset>
                      </wp:positionH>
                      <wp:positionV relativeFrom="paragraph">
                        <wp:posOffset>409575</wp:posOffset>
                      </wp:positionV>
                      <wp:extent cx="707390" cy="1191260"/>
                      <wp:effectExtent l="0" t="0" r="0" b="8890"/>
                      <wp:wrapNone/>
                      <wp:docPr id="29" name="Group 29"/>
                      <wp:cNvGraphicFramePr/>
                      <a:graphic xmlns:a="http://schemas.openxmlformats.org/drawingml/2006/main">
                        <a:graphicData uri="http://schemas.microsoft.com/office/word/2010/wordprocessingGroup">
                          <wpg:wgp>
                            <wpg:cNvGrpSpPr/>
                            <wpg:grpSpPr>
                              <a:xfrm>
                                <a:off x="0" y="0"/>
                                <a:ext cx="707390" cy="1191260"/>
                                <a:chOff x="0" y="0"/>
                                <a:chExt cx="892454" cy="1602393"/>
                              </a:xfrm>
                              <a:solidFill>
                                <a:schemeClr val="bg1"/>
                              </a:solidFill>
                            </wpg:grpSpPr>
                            <wps:wsp>
                              <wps:cNvPr id="30" name="Rectangle 30"/>
                              <wps:cNvSpPr/>
                              <wps:spPr>
                                <a:xfrm>
                                  <a:off x="0" y="0"/>
                                  <a:ext cx="892454" cy="1272844"/>
                                </a:xfrm>
                                <a:prstGeom prst="rect">
                                  <a:avLst/>
                                </a:prstGeom>
                                <a:grp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Text Box 31"/>
                              <wps:cNvSpPr txBox="1"/>
                              <wps:spPr>
                                <a:xfrm>
                                  <a:off x="25798" y="119799"/>
                                  <a:ext cx="863192" cy="383882"/>
                                </a:xfrm>
                                <a:prstGeom prst="rect">
                                  <a:avLst/>
                                </a:prstGeom>
                                <a:grpFill/>
                                <a:ln w="6350">
                                  <a:noFill/>
                                </a:ln>
                                <a:effectLst/>
                              </wps:spPr>
                              <wps:txbx>
                                <w:txbxContent>
                                  <w:p w:rsidR="009F4069" w:rsidRPr="007653D8" w:rsidRDefault="009F4069" w:rsidP="00AF3EC0">
                                    <w:pPr>
                                      <w:jc w:val="left"/>
                                      <w:rPr>
                                        <w:b/>
                                        <w:bCs/>
                                        <w:sz w:val="18"/>
                                        <w:szCs w:val="24"/>
                                        <w:rtl/>
                                        <w:lang w:bidi="ar-SY"/>
                                      </w:rPr>
                                    </w:pPr>
                                    <w:r w:rsidRPr="007653D8">
                                      <w:rPr>
                                        <w:b/>
                                        <w:bCs/>
                                        <w:color w:val="5D9DD7"/>
                                        <w:sz w:val="18"/>
                                        <w:szCs w:val="24"/>
                                        <w:lang w:bidi="ar-SY"/>
                                      </w:rPr>
                                      <w:sym w:font="Webdings" w:char="F03C"/>
                                    </w:r>
                                    <w:r w:rsidRPr="007653D8">
                                      <w:rPr>
                                        <w:rFonts w:hint="cs"/>
                                        <w:b/>
                                        <w:bCs/>
                                        <w:sz w:val="18"/>
                                        <w:szCs w:val="24"/>
                                        <w:rtl/>
                                        <w:lang w:bidi="ar-EG"/>
                                      </w:rPr>
                                      <w:t xml:space="preserve"> </w:t>
                                    </w:r>
                                    <w:r w:rsidRPr="007653D8">
                                      <w:rPr>
                                        <w:rFonts w:hint="cs"/>
                                        <w:b/>
                                        <w:bCs/>
                                        <w:sz w:val="18"/>
                                        <w:szCs w:val="24"/>
                                        <w:rtl/>
                                        <w:lang w:bidi="ar-SY"/>
                                      </w:rPr>
                                      <w:t xml:space="preserve">الهدف </w:t>
                                    </w:r>
                                    <w:r w:rsidRPr="007653D8">
                                      <w:rPr>
                                        <w:b/>
                                        <w:bCs/>
                                        <w:sz w:val="18"/>
                                        <w:szCs w:val="24"/>
                                        <w:lang w:bidi="ar-SY"/>
                                      </w:rPr>
                                      <w:t>1</w:t>
                                    </w:r>
                                    <w:r>
                                      <w:rPr>
                                        <w:b/>
                                        <w:bCs/>
                                        <w:sz w:val="18"/>
                                        <w:szCs w:val="24"/>
                                        <w:lang w:bidi="ar-SY"/>
                                      </w:rPr>
                                      <w:t>.D</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2" name="Text Box 32"/>
                              <wps:cNvSpPr txBox="1"/>
                              <wps:spPr>
                                <a:xfrm>
                                  <a:off x="25885" y="515399"/>
                                  <a:ext cx="863192" cy="362529"/>
                                </a:xfrm>
                                <a:prstGeom prst="rect">
                                  <a:avLst/>
                                </a:prstGeom>
                                <a:grpFill/>
                                <a:ln w="6350">
                                  <a:noFill/>
                                </a:ln>
                                <a:effectLst/>
                              </wps:spPr>
                              <wps:txbx>
                                <w:txbxContent>
                                  <w:p w:rsidR="009F4069" w:rsidRPr="007653D8" w:rsidRDefault="009F4069" w:rsidP="00AF3EC0">
                                    <w:pPr>
                                      <w:jc w:val="left"/>
                                      <w:rPr>
                                        <w:b/>
                                        <w:bCs/>
                                        <w:sz w:val="18"/>
                                        <w:szCs w:val="24"/>
                                        <w:rtl/>
                                        <w:lang w:bidi="ar-SY"/>
                                      </w:rPr>
                                    </w:pPr>
                                    <w:r w:rsidRPr="007653D8">
                                      <w:rPr>
                                        <w:b/>
                                        <w:bCs/>
                                        <w:color w:val="FF6600"/>
                                        <w:sz w:val="18"/>
                                        <w:szCs w:val="24"/>
                                        <w:lang w:bidi="ar-SY"/>
                                      </w:rPr>
                                      <w:sym w:font="Webdings" w:char="F03C"/>
                                    </w:r>
                                    <w:r w:rsidRPr="007653D8">
                                      <w:rPr>
                                        <w:rFonts w:hint="cs"/>
                                        <w:b/>
                                        <w:bCs/>
                                        <w:sz w:val="18"/>
                                        <w:szCs w:val="24"/>
                                        <w:rtl/>
                                        <w:lang w:bidi="ar-SY"/>
                                      </w:rPr>
                                      <w:t xml:space="preserve"> الهدف </w:t>
                                    </w:r>
                                    <w:r w:rsidRPr="007653D8">
                                      <w:rPr>
                                        <w:b/>
                                        <w:bCs/>
                                        <w:sz w:val="18"/>
                                        <w:szCs w:val="24"/>
                                        <w:lang w:bidi="ar-SY"/>
                                      </w:rPr>
                                      <w:t>2.</w:t>
                                    </w:r>
                                    <w:r>
                                      <w:rPr>
                                        <w:b/>
                                        <w:bCs/>
                                        <w:sz w:val="18"/>
                                        <w:szCs w:val="24"/>
                                        <w:lang w:bidi="ar-SY"/>
                                      </w:rPr>
                                      <w:t>D</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3" name="Text Box 33"/>
                              <wps:cNvSpPr txBox="1"/>
                              <wps:spPr>
                                <a:xfrm>
                                  <a:off x="25885" y="889255"/>
                                  <a:ext cx="863192" cy="350596"/>
                                </a:xfrm>
                                <a:prstGeom prst="rect">
                                  <a:avLst/>
                                </a:prstGeom>
                                <a:grpFill/>
                                <a:ln w="6350">
                                  <a:noFill/>
                                </a:ln>
                                <a:effectLst/>
                              </wps:spPr>
                              <wps:txbx>
                                <w:txbxContent>
                                  <w:p w:rsidR="009F4069" w:rsidRPr="007653D8" w:rsidRDefault="009F4069" w:rsidP="00AF3EC0">
                                    <w:pPr>
                                      <w:jc w:val="left"/>
                                      <w:rPr>
                                        <w:b/>
                                        <w:bCs/>
                                        <w:sz w:val="18"/>
                                        <w:szCs w:val="24"/>
                                        <w:rtl/>
                                        <w:lang w:bidi="ar-SY"/>
                                      </w:rPr>
                                    </w:pPr>
                                    <w:r w:rsidRPr="007653D8">
                                      <w:rPr>
                                        <w:b/>
                                        <w:bCs/>
                                        <w:color w:val="969696"/>
                                        <w:sz w:val="18"/>
                                        <w:szCs w:val="24"/>
                                        <w:lang w:bidi="ar-SY"/>
                                      </w:rPr>
                                      <w:sym w:font="Webdings" w:char="F03C"/>
                                    </w:r>
                                    <w:r w:rsidRPr="007653D8">
                                      <w:rPr>
                                        <w:rFonts w:hint="cs"/>
                                        <w:b/>
                                        <w:bCs/>
                                        <w:sz w:val="18"/>
                                        <w:szCs w:val="24"/>
                                        <w:rtl/>
                                        <w:lang w:bidi="ar-SY"/>
                                      </w:rPr>
                                      <w:t xml:space="preserve"> الهدف </w:t>
                                    </w:r>
                                    <w:r w:rsidRPr="007653D8">
                                      <w:rPr>
                                        <w:b/>
                                        <w:bCs/>
                                        <w:sz w:val="18"/>
                                        <w:szCs w:val="24"/>
                                        <w:lang w:bidi="ar-SY"/>
                                      </w:rPr>
                                      <w:t>3.</w:t>
                                    </w:r>
                                    <w:r>
                                      <w:rPr>
                                        <w:b/>
                                        <w:bCs/>
                                        <w:sz w:val="18"/>
                                        <w:szCs w:val="24"/>
                                        <w:lang w:bidi="ar-SY"/>
                                      </w:rPr>
                                      <w:t>D</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4" name="Text Box 34"/>
                              <wps:cNvSpPr txBox="1"/>
                              <wps:spPr>
                                <a:xfrm>
                                  <a:off x="25798" y="1251797"/>
                                  <a:ext cx="863192" cy="350596"/>
                                </a:xfrm>
                                <a:prstGeom prst="rect">
                                  <a:avLst/>
                                </a:prstGeom>
                                <a:grpFill/>
                                <a:ln w="6350">
                                  <a:noFill/>
                                </a:ln>
                                <a:effectLst/>
                              </wps:spPr>
                              <wps:txbx>
                                <w:txbxContent>
                                  <w:p w:rsidR="009F4069" w:rsidRPr="007653D8" w:rsidRDefault="009F4069" w:rsidP="00AF3EC0">
                                    <w:pPr>
                                      <w:jc w:val="left"/>
                                      <w:rPr>
                                        <w:b/>
                                        <w:bCs/>
                                        <w:sz w:val="18"/>
                                        <w:szCs w:val="24"/>
                                        <w:rtl/>
                                        <w:lang w:bidi="ar-SY"/>
                                      </w:rPr>
                                    </w:pPr>
                                    <w:r w:rsidRPr="007653D8">
                                      <w:rPr>
                                        <w:b/>
                                        <w:bCs/>
                                        <w:color w:val="FFC000"/>
                                        <w:sz w:val="18"/>
                                        <w:szCs w:val="24"/>
                                        <w:lang w:bidi="ar-SY"/>
                                      </w:rPr>
                                      <w:sym w:font="Webdings" w:char="F03C"/>
                                    </w:r>
                                    <w:r w:rsidRPr="007653D8">
                                      <w:rPr>
                                        <w:rFonts w:hint="cs"/>
                                        <w:b/>
                                        <w:bCs/>
                                        <w:sz w:val="18"/>
                                        <w:szCs w:val="24"/>
                                        <w:rtl/>
                                        <w:lang w:bidi="ar-SY"/>
                                      </w:rPr>
                                      <w:t xml:space="preserve"> الهدف </w:t>
                                    </w:r>
                                    <w:r>
                                      <w:rPr>
                                        <w:b/>
                                        <w:bCs/>
                                        <w:sz w:val="18"/>
                                        <w:szCs w:val="24"/>
                                        <w:lang w:bidi="ar-SY"/>
                                      </w:rPr>
                                      <w:t>4.D</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8C988E8" id="Group 29" o:spid="_x0000_s1038" style="position:absolute;left:0;text-align:left;margin-left:186.95pt;margin-top:32.25pt;width:55.7pt;height:93.8pt;z-index:251664384;mso-width-relative:margin;mso-height-relative:margin" coordsize="8924,160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">
                      <v:rect id="Rectangle 30" o:spid="_x0000_s1039" style="position:absolute;width:8924;height:1272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FICL8A&#10;AADbAAAADwAAAGRycy9kb3ducmV2LnhtbERPz2vCMBS+D/wfwhO8zXQTRDqjbIJM8SDW7f6WPNuy&#10;5qUksa3/vTkIHj++38v1YBvRkQ+1YwVv0wwEsXam5lLBz3n7ugARIrLBxjEpuFGA9Wr0ssTcuJ5P&#10;1BWxFCmEQ44KqhjbXMqgK7IYpq4lTtzFeYsxQV9K47FP4baR71k2lxZrTg0VtrSpSP8XV6vg112+&#10;eqv/eN/djvX1++C1XhyUmoyHzw8QkYb4FD/cO6NgltanL+kHyNU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XYUgIvwAAANsAAAAPAAAAAAAAAAAAAAAAAJgCAABkcnMvZG93bnJl&#10;di54bWxQSwUGAAAAAAQABAD1AAAAhAMAAAAA&#10;" filled="f" stroked="f" strokeweight="1pt"/>
                      <v:shape id="Text Box 31" o:spid="_x0000_s1040" type="#_x0000_t202" style="position:absolute;left:257;top:1197;width:8632;height:38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muscYA&#10;AADbAAAADwAAAGRycy9kb3ducmV2LnhtbESPX0vDQBDE34V+h2MLfbOXWJASey2iFvrgn1pb0Lc1&#10;tybB3F6426bx23tCwcdhZn7DLFaDa1VPITaeDeTTDBRx6W3DlYH92/pyDioKssXWMxn4oQir5ehi&#10;gYX1J36lfieVShCOBRqoRbpC61jW5DBOfUecvC8fHEqSodI24CnBXauvsuxaO2w4LdTY0V1N5ffu&#10;6Ay07zE8fmby0d9XT7J90cfDQ/5szGQ83N6AEhrkP3xub6yBWQ5/X9IP0M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GmuscYAAADbAAAADwAAAAAAAAAAAAAAAACYAgAAZHJz&#10;L2Rvd25yZXYueG1sUEsFBgAAAAAEAAQA9QAAAIsDAAAAAA==&#10;" filled="f" stroked="f" strokeweight=".5pt">
                        <v:textbox inset="0,0,0,0">
                          <w:txbxContent>
                            <w:p w:rsidR="009F4069" w:rsidRPr="007653D8" w:rsidRDefault="009F4069" w:rsidP="00AF3EC0">
                              <w:pPr>
                                <w:jc w:val="left"/>
                                <w:rPr>
                                  <w:b/>
                                  <w:bCs/>
                                  <w:sz w:val="18"/>
                                  <w:szCs w:val="24"/>
                                  <w:rtl/>
                                  <w:lang w:bidi="ar-SY"/>
                                </w:rPr>
                              </w:pPr>
                              <w:r w:rsidRPr="007653D8">
                                <w:rPr>
                                  <w:b/>
                                  <w:bCs/>
                                  <w:color w:val="5D9DD7"/>
                                  <w:sz w:val="18"/>
                                  <w:szCs w:val="24"/>
                                  <w:lang w:bidi="ar-SY"/>
                                </w:rPr>
                                <w:sym w:font="Webdings" w:char="F03C"/>
                              </w:r>
                              <w:r w:rsidRPr="007653D8">
                                <w:rPr>
                                  <w:rFonts w:hint="cs"/>
                                  <w:b/>
                                  <w:bCs/>
                                  <w:sz w:val="18"/>
                                  <w:szCs w:val="24"/>
                                  <w:rtl/>
                                  <w:lang w:bidi="ar-EG"/>
                                </w:rPr>
                                <w:t xml:space="preserve"> </w:t>
                              </w:r>
                              <w:r w:rsidRPr="007653D8">
                                <w:rPr>
                                  <w:rFonts w:hint="cs"/>
                                  <w:b/>
                                  <w:bCs/>
                                  <w:sz w:val="18"/>
                                  <w:szCs w:val="24"/>
                                  <w:rtl/>
                                  <w:lang w:bidi="ar-SY"/>
                                </w:rPr>
                                <w:t xml:space="preserve">الهدف </w:t>
                              </w:r>
                              <w:r w:rsidRPr="007653D8">
                                <w:rPr>
                                  <w:b/>
                                  <w:bCs/>
                                  <w:sz w:val="18"/>
                                  <w:szCs w:val="24"/>
                                  <w:lang w:bidi="ar-SY"/>
                                </w:rPr>
                                <w:t>1</w:t>
                              </w:r>
                              <w:r>
                                <w:rPr>
                                  <w:b/>
                                  <w:bCs/>
                                  <w:sz w:val="18"/>
                                  <w:szCs w:val="24"/>
                                  <w:lang w:bidi="ar-SY"/>
                                </w:rPr>
                                <w:t>.D</w:t>
                              </w:r>
                            </w:p>
                          </w:txbxContent>
                        </v:textbox>
                      </v:shape>
                      <v:shape id="Text Box 32" o:spid="_x0000_s1041" type="#_x0000_t202" style="position:absolute;left:258;top:5153;width:8632;height:36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swxsUA&#10;AADbAAAADwAAAGRycy9kb3ducmV2LnhtbESPX2vCQBDE3wt+h2MF3+pFhVJSTxHbQh/6T22hvq25&#10;NQnm9sLdGtNv3ysU+jjMzG+Y+bJ3jeooxNqzgck4A0VceFtzaeBj93h9CyoKssXGMxn4pgjLxeBq&#10;jrn1F95Qt5VSJQjHHA1UIm2udSwqchjHviVO3tEHh5JkKLUNeElw1+hplt1ohzWnhQpbWldUnLZn&#10;Z6D5iuH5kMm+uy9f5P1Nnz8fJq/GjIb96g6UUC//4b/2kzUwm8Lvl/QD9O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4uzDGxQAAANsAAAAPAAAAAAAAAAAAAAAAAJgCAABkcnMv&#10;ZG93bnJldi54bWxQSwUGAAAAAAQABAD1AAAAigMAAAAA&#10;" filled="f" stroked="f" strokeweight=".5pt">
                        <v:textbox inset="0,0,0,0">
                          <w:txbxContent>
                            <w:p w:rsidR="009F4069" w:rsidRPr="007653D8" w:rsidRDefault="009F4069" w:rsidP="00AF3EC0">
                              <w:pPr>
                                <w:jc w:val="left"/>
                                <w:rPr>
                                  <w:b/>
                                  <w:bCs/>
                                  <w:sz w:val="18"/>
                                  <w:szCs w:val="24"/>
                                  <w:rtl/>
                                  <w:lang w:bidi="ar-SY"/>
                                </w:rPr>
                              </w:pPr>
                              <w:r w:rsidRPr="007653D8">
                                <w:rPr>
                                  <w:b/>
                                  <w:bCs/>
                                  <w:color w:val="FF6600"/>
                                  <w:sz w:val="18"/>
                                  <w:szCs w:val="24"/>
                                  <w:lang w:bidi="ar-SY"/>
                                </w:rPr>
                                <w:sym w:font="Webdings" w:char="F03C"/>
                              </w:r>
                              <w:r w:rsidRPr="007653D8">
                                <w:rPr>
                                  <w:rFonts w:hint="cs"/>
                                  <w:b/>
                                  <w:bCs/>
                                  <w:sz w:val="18"/>
                                  <w:szCs w:val="24"/>
                                  <w:rtl/>
                                  <w:lang w:bidi="ar-SY"/>
                                </w:rPr>
                                <w:t xml:space="preserve"> الهدف </w:t>
                              </w:r>
                              <w:r w:rsidRPr="007653D8">
                                <w:rPr>
                                  <w:b/>
                                  <w:bCs/>
                                  <w:sz w:val="18"/>
                                  <w:szCs w:val="24"/>
                                  <w:lang w:bidi="ar-SY"/>
                                </w:rPr>
                                <w:t>2.</w:t>
                              </w:r>
                              <w:r>
                                <w:rPr>
                                  <w:b/>
                                  <w:bCs/>
                                  <w:sz w:val="18"/>
                                  <w:szCs w:val="24"/>
                                  <w:lang w:bidi="ar-SY"/>
                                </w:rPr>
                                <w:t>D</w:t>
                              </w:r>
                            </w:p>
                          </w:txbxContent>
                        </v:textbox>
                      </v:shape>
                      <v:shape id="Text Box 33" o:spid="_x0000_s1042" type="#_x0000_t202" style="position:absolute;left:258;top:8892;width:8632;height:35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VXcUA&#10;AADbAAAADwAAAGRycy9kb3ducmV2LnhtbESPX2vCQBDE3wt+h2MF3+rFCqWkniK2BR/6T22hvq25&#10;NQnm9sLdGtNv3ysU+jjMzG+Y2aJ3jeooxNqzgck4A0VceFtzaeBj93R9ByoKssXGMxn4pgiL+eBq&#10;hrn1F95Qt5VSJQjHHA1UIm2udSwqchjHviVO3tEHh5JkKLUNeElw1+ibLLvVDmtOCxW2tKqoOG3P&#10;zkDzFcPzIZN991C+yPubPn8+Tl6NGQ375T0ooV7+w3/ttTUwncLvl/QD9Pw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95VdxQAAANsAAAAPAAAAAAAAAAAAAAAAAJgCAABkcnMv&#10;ZG93bnJldi54bWxQSwUGAAAAAAQABAD1AAAAigMAAAAA&#10;" filled="f" stroked="f" strokeweight=".5pt">
                        <v:textbox inset="0,0,0,0">
                          <w:txbxContent>
                            <w:p w:rsidR="009F4069" w:rsidRPr="007653D8" w:rsidRDefault="009F4069" w:rsidP="00AF3EC0">
                              <w:pPr>
                                <w:jc w:val="left"/>
                                <w:rPr>
                                  <w:b/>
                                  <w:bCs/>
                                  <w:sz w:val="18"/>
                                  <w:szCs w:val="24"/>
                                  <w:rtl/>
                                  <w:lang w:bidi="ar-SY"/>
                                </w:rPr>
                              </w:pPr>
                              <w:r w:rsidRPr="007653D8">
                                <w:rPr>
                                  <w:b/>
                                  <w:bCs/>
                                  <w:color w:val="969696"/>
                                  <w:sz w:val="18"/>
                                  <w:szCs w:val="24"/>
                                  <w:lang w:bidi="ar-SY"/>
                                </w:rPr>
                                <w:sym w:font="Webdings" w:char="F03C"/>
                              </w:r>
                              <w:r w:rsidRPr="007653D8">
                                <w:rPr>
                                  <w:rFonts w:hint="cs"/>
                                  <w:b/>
                                  <w:bCs/>
                                  <w:sz w:val="18"/>
                                  <w:szCs w:val="24"/>
                                  <w:rtl/>
                                  <w:lang w:bidi="ar-SY"/>
                                </w:rPr>
                                <w:t xml:space="preserve"> الهدف </w:t>
                              </w:r>
                              <w:r w:rsidRPr="007653D8">
                                <w:rPr>
                                  <w:b/>
                                  <w:bCs/>
                                  <w:sz w:val="18"/>
                                  <w:szCs w:val="24"/>
                                  <w:lang w:bidi="ar-SY"/>
                                </w:rPr>
                                <w:t>3.</w:t>
                              </w:r>
                              <w:r>
                                <w:rPr>
                                  <w:b/>
                                  <w:bCs/>
                                  <w:sz w:val="18"/>
                                  <w:szCs w:val="24"/>
                                  <w:lang w:bidi="ar-SY"/>
                                </w:rPr>
                                <w:t>D</w:t>
                              </w:r>
                            </w:p>
                          </w:txbxContent>
                        </v:textbox>
                      </v:shape>
                      <v:shape id="Text Box 34" o:spid="_x0000_s1043" type="#_x0000_t202" style="position:absolute;left:257;top:12517;width:8632;height:35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4NKcYA&#10;AADbAAAADwAAAGRycy9kb3ducmV2LnhtbESPX0vDQBDE3wv9DscWfGsvVSkl9lrEP9CHWrUq6Nua&#10;W5Ngbi/cbdP47b1CoY/DzPyGWax616iOQqw9G5hOMlDEhbc1lwbe3x7Hc1BRkC02nsnAH0VYLYeD&#10;BebWH/iVup2UKkE45migEmlzrWNRkcM48S1x8n58cChJhlLbgIcEd42+zLKZdlhzWqiwpbuKit/d&#10;3hloPmPYfGfy1d2XT/LyrPcfD9OtMRej/vYGlFAv5/CpvbYGrq7h+CX9AL38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B4NKcYAAADbAAAADwAAAAAAAAAAAAAAAACYAgAAZHJz&#10;L2Rvd25yZXYueG1sUEsFBgAAAAAEAAQA9QAAAIsDAAAAAA==&#10;" filled="f" stroked="f" strokeweight=".5pt">
                        <v:textbox inset="0,0,0,0">
                          <w:txbxContent>
                            <w:p w:rsidR="009F4069" w:rsidRPr="007653D8" w:rsidRDefault="009F4069" w:rsidP="00AF3EC0">
                              <w:pPr>
                                <w:jc w:val="left"/>
                                <w:rPr>
                                  <w:b/>
                                  <w:bCs/>
                                  <w:sz w:val="18"/>
                                  <w:szCs w:val="24"/>
                                  <w:rtl/>
                                  <w:lang w:bidi="ar-SY"/>
                                </w:rPr>
                              </w:pPr>
                              <w:r w:rsidRPr="007653D8">
                                <w:rPr>
                                  <w:b/>
                                  <w:bCs/>
                                  <w:color w:val="FFC000"/>
                                  <w:sz w:val="18"/>
                                  <w:szCs w:val="24"/>
                                  <w:lang w:bidi="ar-SY"/>
                                </w:rPr>
                                <w:sym w:font="Webdings" w:char="F03C"/>
                              </w:r>
                              <w:r w:rsidRPr="007653D8">
                                <w:rPr>
                                  <w:rFonts w:hint="cs"/>
                                  <w:b/>
                                  <w:bCs/>
                                  <w:sz w:val="18"/>
                                  <w:szCs w:val="24"/>
                                  <w:rtl/>
                                  <w:lang w:bidi="ar-SY"/>
                                </w:rPr>
                                <w:t xml:space="preserve"> الهدف </w:t>
                              </w:r>
                              <w:r>
                                <w:rPr>
                                  <w:b/>
                                  <w:bCs/>
                                  <w:sz w:val="18"/>
                                  <w:szCs w:val="24"/>
                                  <w:lang w:bidi="ar-SY"/>
                                </w:rPr>
                                <w:t>4.D</w:t>
                              </w:r>
                            </w:p>
                          </w:txbxContent>
                        </v:textbox>
                      </v:shape>
                    </v:group>
                  </w:pict>
                </mc:Fallback>
              </mc:AlternateContent>
            </w:r>
            <w:r w:rsidR="009A436A" w:rsidRPr="00AF3EC0">
              <w:rPr>
                <w:rFonts w:ascii="Calibri Light" w:hAnsi="Calibri Light" w:cs="Calibri Light"/>
                <w:noProof/>
                <w:color w:val="2E74B5"/>
                <w:sz w:val="20"/>
                <w:szCs w:val="26"/>
                <w:lang w:val="en-GB"/>
              </w:rPr>
              <w:drawing>
                <wp:inline distT="0" distB="0" distL="0" distR="0" wp14:anchorId="64331002" wp14:editId="15F9FE23">
                  <wp:extent cx="2286000" cy="182880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3">
                            <a:extLst>
                              <a:ext uri="{28A0092B-C50C-407E-A947-70E740481C1C}">
                                <a14:useLocalDpi xmlns:a14="http://schemas.microsoft.com/office/drawing/2010/main" val="0"/>
                              </a:ext>
                            </a:extLst>
                          </a:blip>
                          <a:srcRect l="23529" t="7952" r="10023" b="19345"/>
                          <a:stretch/>
                        </pic:blipFill>
                        <pic:spPr bwMode="auto">
                          <a:xfrm>
                            <a:off x="0" y="0"/>
                            <a:ext cx="2286868" cy="1829494"/>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9A436A" w:rsidRPr="00AF3EC0" w:rsidTr="009A436A">
        <w:trPr>
          <w:cantSplit/>
          <w:jc w:val="center"/>
        </w:trPr>
        <w:tc>
          <w:tcPr>
            <w:tcW w:w="3266" w:type="dxa"/>
            <w:tcBorders>
              <w:bottom w:val="single" w:sz="4" w:space="0" w:color="5B9BD5" w:themeColor="accent1"/>
              <w:right w:val="single" w:sz="4" w:space="0" w:color="5B9BD5" w:themeColor="accent1"/>
            </w:tcBorders>
          </w:tcPr>
          <w:p w:rsidR="009A436A" w:rsidRPr="00AF3EC0" w:rsidRDefault="00AF3EC0" w:rsidP="00AF3EC0">
            <w:pPr>
              <w:tabs>
                <w:tab w:val="left" w:pos="567"/>
                <w:tab w:val="left" w:pos="1134"/>
                <w:tab w:val="left" w:pos="1701"/>
                <w:tab w:val="left" w:pos="2268"/>
                <w:tab w:val="left" w:pos="2835"/>
              </w:tabs>
              <w:autoSpaceDE w:val="0"/>
              <w:autoSpaceDN w:val="0"/>
              <w:adjustRightInd w:val="0"/>
              <w:spacing w:after="120"/>
              <w:rPr>
                <w:rFonts w:cstheme="minorHAnsi"/>
                <w:color w:val="2E74B5"/>
                <w:sz w:val="20"/>
                <w:szCs w:val="26"/>
                <w:highlight w:val="cyan"/>
                <w:lang w:val="en"/>
              </w:rPr>
            </w:pPr>
            <w:r w:rsidRPr="00AF3EC0">
              <w:rPr>
                <w:color w:val="2E74B5"/>
                <w:position w:val="2"/>
                <w:sz w:val="20"/>
                <w:szCs w:val="26"/>
                <w:lang w:bidi="ar-SY"/>
              </w:rPr>
              <w:t>1.D</w:t>
            </w:r>
            <w:r w:rsidRPr="00AF3EC0">
              <w:rPr>
                <w:rFonts w:hint="cs"/>
                <w:position w:val="2"/>
                <w:sz w:val="20"/>
                <w:szCs w:val="26"/>
                <w:rtl/>
                <w:lang w:bidi="ar-SY"/>
              </w:rPr>
              <w:t xml:space="preserve"> </w:t>
            </w:r>
            <w:r w:rsidRPr="00AF3EC0">
              <w:rPr>
                <w:position w:val="2"/>
                <w:sz w:val="20"/>
                <w:szCs w:val="26"/>
                <w:rtl/>
              </w:rPr>
              <w:t>التنسيق</w:t>
            </w:r>
          </w:p>
        </w:tc>
        <w:tc>
          <w:tcPr>
            <w:tcW w:w="764" w:type="dxa"/>
            <w:tcBorders>
              <w:left w:val="single" w:sz="4" w:space="0" w:color="5B9BD5" w:themeColor="accent1"/>
              <w:bottom w:val="single" w:sz="4" w:space="0" w:color="5B9BD5" w:themeColor="accent1"/>
            </w:tcBorders>
          </w:tcPr>
          <w:p w:rsidR="009A436A" w:rsidRPr="00AF3EC0" w:rsidRDefault="00AF3EC0" w:rsidP="00AF3EC0">
            <w:pPr>
              <w:tabs>
                <w:tab w:val="left" w:pos="567"/>
                <w:tab w:val="left" w:pos="1134"/>
                <w:tab w:val="left" w:pos="1701"/>
                <w:tab w:val="left" w:pos="2268"/>
                <w:tab w:val="left" w:pos="2835"/>
              </w:tabs>
              <w:autoSpaceDE w:val="0"/>
              <w:autoSpaceDN w:val="0"/>
              <w:adjustRightInd w:val="0"/>
              <w:spacing w:after="120"/>
              <w:jc w:val="left"/>
              <w:rPr>
                <w:rFonts w:cstheme="minorHAnsi"/>
                <w:sz w:val="20"/>
                <w:szCs w:val="26"/>
                <w:lang w:val="en"/>
              </w:rPr>
            </w:pPr>
            <w:r>
              <w:rPr>
                <w:rFonts w:cstheme="minorHAnsi"/>
                <w:sz w:val="20"/>
                <w:szCs w:val="26"/>
                <w:lang w:val="en"/>
              </w:rPr>
              <w:t>%</w:t>
            </w:r>
            <w:r w:rsidR="009A436A" w:rsidRPr="00AF3EC0">
              <w:rPr>
                <w:rFonts w:cstheme="minorHAnsi"/>
                <w:sz w:val="20"/>
                <w:szCs w:val="26"/>
                <w:lang w:val="en"/>
              </w:rPr>
              <w:t>30</w:t>
            </w:r>
            <w:r>
              <w:rPr>
                <w:rFonts w:cstheme="minorHAnsi"/>
                <w:sz w:val="20"/>
                <w:szCs w:val="26"/>
                <w:lang w:val="en"/>
              </w:rPr>
              <w:t>,</w:t>
            </w:r>
            <w:r w:rsidR="009A436A" w:rsidRPr="00AF3EC0">
              <w:rPr>
                <w:rFonts w:cstheme="minorHAnsi"/>
                <w:sz w:val="20"/>
                <w:szCs w:val="26"/>
                <w:lang w:val="en"/>
              </w:rPr>
              <w:t>5</w:t>
            </w:r>
          </w:p>
        </w:tc>
        <w:tc>
          <w:tcPr>
            <w:tcW w:w="5331" w:type="dxa"/>
            <w:vMerge/>
            <w:tcBorders>
              <w:left w:val="nil"/>
            </w:tcBorders>
          </w:tcPr>
          <w:p w:rsidR="009A436A" w:rsidRPr="00AF3EC0" w:rsidRDefault="009A436A" w:rsidP="00AF3EC0">
            <w:pPr>
              <w:tabs>
                <w:tab w:val="left" w:pos="567"/>
                <w:tab w:val="left" w:pos="1134"/>
                <w:tab w:val="left" w:pos="1701"/>
                <w:tab w:val="left" w:pos="2268"/>
                <w:tab w:val="left" w:pos="2835"/>
              </w:tabs>
              <w:autoSpaceDE w:val="0"/>
              <w:autoSpaceDN w:val="0"/>
              <w:adjustRightInd w:val="0"/>
              <w:spacing w:after="120"/>
              <w:rPr>
                <w:rFonts w:ascii="Calibri Light" w:hAnsi="Calibri Light" w:cs="Calibri Light"/>
                <w:color w:val="2E74B5"/>
                <w:sz w:val="20"/>
                <w:szCs w:val="26"/>
                <w:lang w:val="en"/>
              </w:rPr>
            </w:pPr>
          </w:p>
        </w:tc>
      </w:tr>
      <w:tr w:rsidR="009A436A" w:rsidRPr="00AF3EC0" w:rsidTr="009A436A">
        <w:trPr>
          <w:cantSplit/>
          <w:jc w:val="center"/>
        </w:trPr>
        <w:tc>
          <w:tcPr>
            <w:tcW w:w="3266" w:type="dxa"/>
            <w:tcBorders>
              <w:top w:val="single" w:sz="4" w:space="0" w:color="5B9BD5" w:themeColor="accent1"/>
              <w:bottom w:val="single" w:sz="4" w:space="0" w:color="5B9BD5" w:themeColor="accent1"/>
              <w:right w:val="single" w:sz="4" w:space="0" w:color="5B9BD5" w:themeColor="accent1"/>
            </w:tcBorders>
          </w:tcPr>
          <w:p w:rsidR="009A436A" w:rsidRPr="00AF3EC0" w:rsidRDefault="00AF3EC0" w:rsidP="001633C1">
            <w:pPr>
              <w:tabs>
                <w:tab w:val="left" w:pos="567"/>
                <w:tab w:val="left" w:pos="1134"/>
                <w:tab w:val="left" w:pos="1701"/>
                <w:tab w:val="left" w:pos="2268"/>
                <w:tab w:val="left" w:pos="2835"/>
              </w:tabs>
              <w:autoSpaceDE w:val="0"/>
              <w:autoSpaceDN w:val="0"/>
              <w:adjustRightInd w:val="0"/>
              <w:spacing w:after="120"/>
              <w:jc w:val="left"/>
              <w:rPr>
                <w:rFonts w:cstheme="minorHAnsi"/>
                <w:color w:val="2E74B5"/>
                <w:sz w:val="20"/>
                <w:szCs w:val="26"/>
                <w:highlight w:val="cyan"/>
                <w:lang w:val="en"/>
              </w:rPr>
            </w:pPr>
            <w:r w:rsidRPr="00AF3EC0">
              <w:rPr>
                <w:color w:val="2E74B5"/>
                <w:position w:val="2"/>
                <w:sz w:val="20"/>
                <w:szCs w:val="26"/>
                <w:lang w:bidi="ar-SY"/>
              </w:rPr>
              <w:t>2.D</w:t>
            </w:r>
            <w:r w:rsidRPr="00AF3EC0">
              <w:rPr>
                <w:color w:val="2E74B5"/>
                <w:position w:val="2"/>
                <w:sz w:val="20"/>
                <w:szCs w:val="26"/>
                <w:rtl/>
                <w:lang w:bidi="ar-EG"/>
              </w:rPr>
              <w:t xml:space="preserve"> </w:t>
            </w:r>
            <w:r w:rsidRPr="00AF3EC0">
              <w:rPr>
                <w:position w:val="2"/>
                <w:sz w:val="20"/>
                <w:szCs w:val="26"/>
                <w:rtl/>
              </w:rPr>
              <w:t>بنية تحتية حديثة و</w:t>
            </w:r>
            <w:r w:rsidR="003C202E">
              <w:rPr>
                <w:rFonts w:hint="cs"/>
                <w:position w:val="2"/>
                <w:sz w:val="20"/>
                <w:szCs w:val="26"/>
                <w:rtl/>
              </w:rPr>
              <w:t>مأمونة</w:t>
            </w:r>
            <w:r w:rsidRPr="00AF3EC0">
              <w:rPr>
                <w:position w:val="2"/>
                <w:sz w:val="20"/>
                <w:szCs w:val="26"/>
                <w:rtl/>
              </w:rPr>
              <w:t xml:space="preserve"> للاتصالات/</w:t>
            </w:r>
            <w:r>
              <w:rPr>
                <w:position w:val="2"/>
                <w:sz w:val="20"/>
                <w:szCs w:val="26"/>
                <w:rtl/>
                <w:lang w:bidi="ar-EG"/>
              </w:rPr>
              <w:br/>
            </w:r>
            <w:r w:rsidRPr="00AF3EC0">
              <w:rPr>
                <w:position w:val="2"/>
                <w:sz w:val="20"/>
                <w:szCs w:val="26"/>
                <w:rtl/>
              </w:rPr>
              <w:t>تكنولوجيا المعلومات والاتصالات</w:t>
            </w:r>
          </w:p>
        </w:tc>
        <w:tc>
          <w:tcPr>
            <w:tcW w:w="764" w:type="dxa"/>
            <w:tcBorders>
              <w:top w:val="single" w:sz="4" w:space="0" w:color="5B9BD5" w:themeColor="accent1"/>
              <w:left w:val="single" w:sz="4" w:space="0" w:color="5B9BD5" w:themeColor="accent1"/>
              <w:bottom w:val="single" w:sz="4" w:space="0" w:color="5B9BD5" w:themeColor="accent1"/>
            </w:tcBorders>
          </w:tcPr>
          <w:p w:rsidR="009A436A" w:rsidRPr="00AF3EC0" w:rsidRDefault="00AF3EC0" w:rsidP="00AF3EC0">
            <w:pPr>
              <w:tabs>
                <w:tab w:val="left" w:pos="567"/>
                <w:tab w:val="left" w:pos="1134"/>
                <w:tab w:val="left" w:pos="1701"/>
                <w:tab w:val="left" w:pos="2268"/>
                <w:tab w:val="left" w:pos="2835"/>
              </w:tabs>
              <w:autoSpaceDE w:val="0"/>
              <w:autoSpaceDN w:val="0"/>
              <w:adjustRightInd w:val="0"/>
              <w:spacing w:after="120"/>
              <w:jc w:val="left"/>
              <w:rPr>
                <w:rFonts w:cstheme="minorHAnsi"/>
                <w:sz w:val="20"/>
                <w:szCs w:val="26"/>
                <w:lang w:val="en"/>
              </w:rPr>
            </w:pPr>
            <w:r w:rsidRPr="00AF3EC0">
              <w:rPr>
                <w:rFonts w:cstheme="minorHAnsi"/>
                <w:sz w:val="20"/>
                <w:szCs w:val="26"/>
                <w:lang w:val="en"/>
              </w:rPr>
              <w:t>%</w:t>
            </w:r>
            <w:r w:rsidR="009A436A" w:rsidRPr="00AF3EC0">
              <w:rPr>
                <w:rFonts w:cstheme="minorHAnsi"/>
                <w:sz w:val="20"/>
                <w:szCs w:val="26"/>
                <w:lang w:val="en"/>
              </w:rPr>
              <w:t>20</w:t>
            </w:r>
            <w:r>
              <w:rPr>
                <w:rFonts w:cstheme="minorHAnsi"/>
                <w:sz w:val="20"/>
                <w:szCs w:val="26"/>
                <w:lang w:val="en"/>
              </w:rPr>
              <w:t>,</w:t>
            </w:r>
            <w:r w:rsidR="009A436A" w:rsidRPr="00AF3EC0">
              <w:rPr>
                <w:rFonts w:cstheme="minorHAnsi"/>
                <w:sz w:val="20"/>
                <w:szCs w:val="26"/>
                <w:lang w:val="en"/>
              </w:rPr>
              <w:t>3</w:t>
            </w:r>
          </w:p>
        </w:tc>
        <w:tc>
          <w:tcPr>
            <w:tcW w:w="5331" w:type="dxa"/>
            <w:vMerge/>
            <w:tcBorders>
              <w:left w:val="nil"/>
            </w:tcBorders>
          </w:tcPr>
          <w:p w:rsidR="009A436A" w:rsidRPr="00AF3EC0" w:rsidRDefault="009A436A" w:rsidP="00AF3EC0">
            <w:pPr>
              <w:tabs>
                <w:tab w:val="left" w:pos="567"/>
                <w:tab w:val="left" w:pos="1134"/>
                <w:tab w:val="left" w:pos="1701"/>
                <w:tab w:val="left" w:pos="2268"/>
                <w:tab w:val="left" w:pos="2835"/>
              </w:tabs>
              <w:autoSpaceDE w:val="0"/>
              <w:autoSpaceDN w:val="0"/>
              <w:adjustRightInd w:val="0"/>
              <w:spacing w:after="120"/>
              <w:rPr>
                <w:rFonts w:ascii="Calibri Light" w:hAnsi="Calibri Light" w:cs="Calibri Light"/>
                <w:color w:val="2E74B5"/>
                <w:sz w:val="20"/>
                <w:szCs w:val="26"/>
                <w:lang w:val="en"/>
              </w:rPr>
            </w:pPr>
          </w:p>
        </w:tc>
      </w:tr>
      <w:tr w:rsidR="009A436A" w:rsidRPr="00AF3EC0" w:rsidTr="009A436A">
        <w:trPr>
          <w:cantSplit/>
          <w:jc w:val="center"/>
        </w:trPr>
        <w:tc>
          <w:tcPr>
            <w:tcW w:w="3266" w:type="dxa"/>
            <w:tcBorders>
              <w:top w:val="single" w:sz="4" w:space="0" w:color="5B9BD5" w:themeColor="accent1"/>
              <w:bottom w:val="single" w:sz="4" w:space="0" w:color="5B9BD5" w:themeColor="accent1"/>
              <w:right w:val="single" w:sz="4" w:space="0" w:color="5B9BD5" w:themeColor="accent1"/>
            </w:tcBorders>
          </w:tcPr>
          <w:p w:rsidR="009A436A" w:rsidRPr="00AF3EC0" w:rsidRDefault="00AF3EC0" w:rsidP="00AF3EC0">
            <w:pPr>
              <w:tabs>
                <w:tab w:val="left" w:pos="567"/>
                <w:tab w:val="left" w:pos="1134"/>
                <w:tab w:val="left" w:pos="1701"/>
                <w:tab w:val="left" w:pos="2268"/>
                <w:tab w:val="left" w:pos="2835"/>
              </w:tabs>
              <w:autoSpaceDE w:val="0"/>
              <w:autoSpaceDN w:val="0"/>
              <w:adjustRightInd w:val="0"/>
              <w:spacing w:after="120"/>
              <w:rPr>
                <w:rFonts w:cstheme="minorHAnsi"/>
                <w:color w:val="2E74B5"/>
                <w:sz w:val="20"/>
                <w:szCs w:val="26"/>
                <w:highlight w:val="cyan"/>
                <w:lang w:val="en"/>
              </w:rPr>
            </w:pPr>
            <w:r w:rsidRPr="00AF3EC0">
              <w:rPr>
                <w:color w:val="2E74B5"/>
                <w:position w:val="2"/>
                <w:sz w:val="20"/>
                <w:szCs w:val="26"/>
                <w:lang w:bidi="ar-SY"/>
              </w:rPr>
              <w:t>3.D</w:t>
            </w:r>
            <w:r w:rsidRPr="00AF3EC0">
              <w:rPr>
                <w:position w:val="2"/>
                <w:sz w:val="20"/>
                <w:szCs w:val="26"/>
                <w:rtl/>
                <w:lang w:bidi="ar-EG"/>
              </w:rPr>
              <w:t xml:space="preserve"> </w:t>
            </w:r>
            <w:r w:rsidRPr="00AF3EC0">
              <w:rPr>
                <w:spacing w:val="-5"/>
                <w:position w:val="2"/>
                <w:sz w:val="20"/>
                <w:szCs w:val="26"/>
                <w:rtl/>
              </w:rPr>
              <w:t>بيئة تمكينية</w:t>
            </w:r>
          </w:p>
        </w:tc>
        <w:tc>
          <w:tcPr>
            <w:tcW w:w="764" w:type="dxa"/>
            <w:tcBorders>
              <w:top w:val="single" w:sz="4" w:space="0" w:color="5B9BD5" w:themeColor="accent1"/>
              <w:left w:val="single" w:sz="4" w:space="0" w:color="5B9BD5" w:themeColor="accent1"/>
              <w:bottom w:val="single" w:sz="4" w:space="0" w:color="5B9BD5" w:themeColor="accent1"/>
            </w:tcBorders>
          </w:tcPr>
          <w:p w:rsidR="009A436A" w:rsidRPr="00AF3EC0" w:rsidRDefault="00AF3EC0" w:rsidP="00AF3EC0">
            <w:pPr>
              <w:tabs>
                <w:tab w:val="left" w:pos="567"/>
                <w:tab w:val="left" w:pos="1134"/>
                <w:tab w:val="left" w:pos="1701"/>
                <w:tab w:val="left" w:pos="2268"/>
                <w:tab w:val="left" w:pos="2835"/>
              </w:tabs>
              <w:autoSpaceDE w:val="0"/>
              <w:autoSpaceDN w:val="0"/>
              <w:adjustRightInd w:val="0"/>
              <w:spacing w:after="120"/>
              <w:jc w:val="left"/>
              <w:rPr>
                <w:rFonts w:cstheme="minorHAnsi"/>
                <w:sz w:val="20"/>
                <w:szCs w:val="26"/>
                <w:lang w:val="en"/>
              </w:rPr>
            </w:pPr>
            <w:r w:rsidRPr="00AF3EC0">
              <w:rPr>
                <w:rFonts w:cstheme="minorHAnsi"/>
                <w:sz w:val="20"/>
                <w:szCs w:val="26"/>
                <w:lang w:val="en"/>
              </w:rPr>
              <w:t>%</w:t>
            </w:r>
            <w:r w:rsidR="009A436A" w:rsidRPr="00AF3EC0">
              <w:rPr>
                <w:rFonts w:cstheme="minorHAnsi"/>
                <w:sz w:val="20"/>
                <w:szCs w:val="26"/>
                <w:lang w:val="en"/>
              </w:rPr>
              <w:t>29</w:t>
            </w:r>
            <w:r>
              <w:rPr>
                <w:rFonts w:cstheme="minorHAnsi"/>
                <w:sz w:val="20"/>
                <w:szCs w:val="26"/>
                <w:lang w:val="en"/>
              </w:rPr>
              <w:t>,</w:t>
            </w:r>
            <w:r w:rsidR="009A436A" w:rsidRPr="00AF3EC0">
              <w:rPr>
                <w:rFonts w:cstheme="minorHAnsi"/>
                <w:sz w:val="20"/>
                <w:szCs w:val="26"/>
                <w:lang w:val="en"/>
              </w:rPr>
              <w:t>6</w:t>
            </w:r>
          </w:p>
        </w:tc>
        <w:tc>
          <w:tcPr>
            <w:tcW w:w="5331" w:type="dxa"/>
            <w:vMerge/>
            <w:tcBorders>
              <w:left w:val="nil"/>
            </w:tcBorders>
          </w:tcPr>
          <w:p w:rsidR="009A436A" w:rsidRPr="00AF3EC0" w:rsidRDefault="009A436A" w:rsidP="00AF3EC0">
            <w:pPr>
              <w:tabs>
                <w:tab w:val="left" w:pos="567"/>
                <w:tab w:val="left" w:pos="1134"/>
                <w:tab w:val="left" w:pos="1701"/>
                <w:tab w:val="left" w:pos="2268"/>
                <w:tab w:val="left" w:pos="2835"/>
              </w:tabs>
              <w:autoSpaceDE w:val="0"/>
              <w:autoSpaceDN w:val="0"/>
              <w:adjustRightInd w:val="0"/>
              <w:spacing w:after="120"/>
              <w:rPr>
                <w:rFonts w:ascii="Calibri Light" w:hAnsi="Calibri Light" w:cs="Calibri Light"/>
                <w:color w:val="2E74B5"/>
                <w:sz w:val="20"/>
                <w:szCs w:val="26"/>
                <w:lang w:val="en"/>
              </w:rPr>
            </w:pPr>
          </w:p>
        </w:tc>
      </w:tr>
      <w:tr w:rsidR="009A436A" w:rsidRPr="00AF3EC0" w:rsidTr="009A436A">
        <w:trPr>
          <w:cantSplit/>
          <w:jc w:val="center"/>
        </w:trPr>
        <w:tc>
          <w:tcPr>
            <w:tcW w:w="3266" w:type="dxa"/>
            <w:tcBorders>
              <w:top w:val="single" w:sz="4" w:space="0" w:color="5B9BD5" w:themeColor="accent1"/>
              <w:right w:val="single" w:sz="4" w:space="0" w:color="5B9BD5" w:themeColor="accent1"/>
            </w:tcBorders>
          </w:tcPr>
          <w:p w:rsidR="009A436A" w:rsidRPr="00AF3EC0" w:rsidRDefault="00AF3EC0" w:rsidP="00AF3EC0">
            <w:pPr>
              <w:tabs>
                <w:tab w:val="left" w:pos="567"/>
                <w:tab w:val="left" w:pos="1134"/>
                <w:tab w:val="left" w:pos="1701"/>
                <w:tab w:val="left" w:pos="2268"/>
                <w:tab w:val="left" w:pos="2835"/>
              </w:tabs>
              <w:autoSpaceDE w:val="0"/>
              <w:autoSpaceDN w:val="0"/>
              <w:adjustRightInd w:val="0"/>
              <w:spacing w:after="120"/>
              <w:rPr>
                <w:rFonts w:cstheme="minorHAnsi"/>
                <w:color w:val="2E74B5"/>
                <w:sz w:val="20"/>
                <w:szCs w:val="26"/>
                <w:highlight w:val="cyan"/>
                <w:lang w:val="en"/>
              </w:rPr>
            </w:pPr>
            <w:r w:rsidRPr="00AF3EC0">
              <w:rPr>
                <w:color w:val="2E74B5"/>
                <w:position w:val="2"/>
                <w:sz w:val="20"/>
                <w:szCs w:val="26"/>
                <w:lang w:bidi="ar-SY"/>
              </w:rPr>
              <w:t>4.D</w:t>
            </w:r>
            <w:r w:rsidRPr="00AF3EC0">
              <w:rPr>
                <w:color w:val="2E74B5"/>
                <w:position w:val="2"/>
                <w:sz w:val="20"/>
                <w:szCs w:val="26"/>
                <w:rtl/>
                <w:lang w:bidi="ar-EG"/>
              </w:rPr>
              <w:t xml:space="preserve"> </w:t>
            </w:r>
            <w:r w:rsidRPr="00AF3EC0">
              <w:rPr>
                <w:position w:val="2"/>
                <w:sz w:val="20"/>
                <w:szCs w:val="26"/>
                <w:rtl/>
              </w:rPr>
              <w:t xml:space="preserve">مجتمع </w:t>
            </w:r>
            <w:r w:rsidRPr="00AF3EC0">
              <w:rPr>
                <w:rFonts w:hint="cs"/>
                <w:position w:val="2"/>
                <w:sz w:val="20"/>
                <w:szCs w:val="26"/>
                <w:rtl/>
              </w:rPr>
              <w:t>معلومات</w:t>
            </w:r>
            <w:r w:rsidRPr="00AF3EC0">
              <w:rPr>
                <w:position w:val="2"/>
                <w:sz w:val="20"/>
                <w:szCs w:val="26"/>
                <w:rtl/>
              </w:rPr>
              <w:t xml:space="preserve"> شامل</w:t>
            </w:r>
            <w:r w:rsidR="003C202E">
              <w:rPr>
                <w:rFonts w:hint="cs"/>
                <w:position w:val="2"/>
                <w:sz w:val="20"/>
                <w:szCs w:val="26"/>
                <w:rtl/>
              </w:rPr>
              <w:t xml:space="preserve"> للجميع</w:t>
            </w:r>
          </w:p>
        </w:tc>
        <w:tc>
          <w:tcPr>
            <w:tcW w:w="764" w:type="dxa"/>
            <w:tcBorders>
              <w:top w:val="single" w:sz="4" w:space="0" w:color="5B9BD5" w:themeColor="accent1"/>
              <w:left w:val="single" w:sz="4" w:space="0" w:color="5B9BD5" w:themeColor="accent1"/>
            </w:tcBorders>
          </w:tcPr>
          <w:p w:rsidR="009A436A" w:rsidRPr="00AF3EC0" w:rsidRDefault="00AF3EC0" w:rsidP="00BC63C9">
            <w:pPr>
              <w:tabs>
                <w:tab w:val="left" w:pos="567"/>
                <w:tab w:val="left" w:pos="1134"/>
                <w:tab w:val="left" w:pos="1701"/>
                <w:tab w:val="left" w:pos="2268"/>
                <w:tab w:val="left" w:pos="2835"/>
              </w:tabs>
              <w:autoSpaceDE w:val="0"/>
              <w:autoSpaceDN w:val="0"/>
              <w:adjustRightInd w:val="0"/>
              <w:spacing w:after="120"/>
              <w:jc w:val="left"/>
              <w:rPr>
                <w:rFonts w:cstheme="minorHAnsi"/>
                <w:sz w:val="20"/>
                <w:szCs w:val="26"/>
                <w:lang w:val="en"/>
              </w:rPr>
            </w:pPr>
            <w:r w:rsidRPr="00AF3EC0">
              <w:rPr>
                <w:rFonts w:cstheme="minorHAnsi"/>
                <w:sz w:val="20"/>
                <w:szCs w:val="26"/>
                <w:lang w:val="en"/>
              </w:rPr>
              <w:t>%</w:t>
            </w:r>
            <w:r w:rsidR="00BC63C9">
              <w:rPr>
                <w:rFonts w:cstheme="minorHAnsi"/>
                <w:sz w:val="20"/>
                <w:szCs w:val="26"/>
                <w:lang w:val="en"/>
              </w:rPr>
              <w:t>19,7</w:t>
            </w:r>
          </w:p>
        </w:tc>
        <w:tc>
          <w:tcPr>
            <w:tcW w:w="5331" w:type="dxa"/>
            <w:vMerge/>
            <w:tcBorders>
              <w:left w:val="nil"/>
            </w:tcBorders>
          </w:tcPr>
          <w:p w:rsidR="009A436A" w:rsidRPr="00AF3EC0" w:rsidRDefault="009A436A" w:rsidP="00AF3EC0">
            <w:pPr>
              <w:tabs>
                <w:tab w:val="left" w:pos="567"/>
                <w:tab w:val="left" w:pos="1134"/>
                <w:tab w:val="left" w:pos="1701"/>
                <w:tab w:val="left" w:pos="2268"/>
                <w:tab w:val="left" w:pos="2835"/>
              </w:tabs>
              <w:autoSpaceDE w:val="0"/>
              <w:autoSpaceDN w:val="0"/>
              <w:adjustRightInd w:val="0"/>
              <w:spacing w:after="120"/>
              <w:rPr>
                <w:rFonts w:ascii="Calibri Light" w:hAnsi="Calibri Light" w:cs="Calibri Light"/>
                <w:color w:val="2E74B5"/>
                <w:sz w:val="20"/>
                <w:szCs w:val="26"/>
                <w:lang w:val="en"/>
              </w:rPr>
            </w:pPr>
          </w:p>
        </w:tc>
      </w:tr>
    </w:tbl>
    <w:p w:rsidR="009A436A" w:rsidRDefault="009A436A" w:rsidP="0027021A">
      <w:pPr>
        <w:spacing w:before="0"/>
        <w:rPr>
          <w:rtl/>
        </w:rPr>
      </w:pPr>
    </w:p>
    <w:tbl>
      <w:tblPr>
        <w:tblStyle w:val="PlainTable21"/>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7"/>
        <w:gridCol w:w="1347"/>
        <w:gridCol w:w="1205"/>
      </w:tblGrid>
      <w:tr w:rsidR="00AF3EC0" w:rsidRPr="00AD2F44" w:rsidTr="00AF3EC0">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087" w:type="dxa"/>
            <w:tcBorders>
              <w:top w:val="nil"/>
              <w:left w:val="nil"/>
              <w:bottom w:val="single" w:sz="4" w:space="0" w:color="auto"/>
              <w:right w:val="nil"/>
            </w:tcBorders>
          </w:tcPr>
          <w:p w:rsidR="00AF3EC0" w:rsidRPr="00AD2F44" w:rsidRDefault="0046117F" w:rsidP="0027021A">
            <w:pPr>
              <w:spacing w:before="60" w:after="60" w:line="260" w:lineRule="exact"/>
              <w:rPr>
                <w:b w:val="0"/>
                <w:bCs w:val="0"/>
                <w:color w:val="2E74B5"/>
                <w:sz w:val="20"/>
                <w:szCs w:val="26"/>
                <w:lang w:bidi="ar-EG"/>
              </w:rPr>
            </w:pPr>
            <w:r>
              <w:rPr>
                <w:rFonts w:hint="cs"/>
                <w:b w:val="0"/>
                <w:bCs w:val="0"/>
                <w:color w:val="2E74B5"/>
                <w:position w:val="2"/>
                <w:sz w:val="20"/>
                <w:szCs w:val="26"/>
                <w:rtl/>
                <w:lang w:bidi="ar-EG"/>
              </w:rPr>
              <w:t>نواتج</w:t>
            </w:r>
            <w:r w:rsidR="00AF3EC0" w:rsidRPr="00AD2F44">
              <w:rPr>
                <w:rFonts w:hint="cs"/>
                <w:b w:val="0"/>
                <w:bCs w:val="0"/>
                <w:color w:val="2E74B5"/>
                <w:position w:val="2"/>
                <w:sz w:val="20"/>
                <w:szCs w:val="26"/>
                <w:rtl/>
                <w:lang w:bidi="ar-EG"/>
              </w:rPr>
              <w:t xml:space="preserve"> قطاع تنمية الاتصالات</w:t>
            </w:r>
          </w:p>
        </w:tc>
        <w:tc>
          <w:tcPr>
            <w:tcW w:w="1347" w:type="dxa"/>
            <w:tcBorders>
              <w:top w:val="nil"/>
              <w:left w:val="nil"/>
              <w:bottom w:val="single" w:sz="4" w:space="0" w:color="auto"/>
              <w:right w:val="nil"/>
            </w:tcBorders>
          </w:tcPr>
          <w:p w:rsidR="00AF3EC0" w:rsidRPr="00AD2F44" w:rsidRDefault="00AF3EC0" w:rsidP="0027021A">
            <w:pPr>
              <w:spacing w:before="60" w:after="60" w:line="260" w:lineRule="exact"/>
              <w:ind w:left="-57" w:right="-57"/>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color w:val="2E74B5"/>
                <w:spacing w:val="-10"/>
                <w:sz w:val="20"/>
                <w:szCs w:val="26"/>
              </w:rPr>
            </w:pPr>
            <w:r w:rsidRPr="00AD2F44">
              <w:rPr>
                <w:rFonts w:asciiTheme="minorHAnsi" w:eastAsia="Calibri" w:hAnsiTheme="minorHAnsi"/>
                <w:b w:val="0"/>
                <w:bCs w:val="0"/>
                <w:color w:val="2E74B5"/>
                <w:spacing w:val="-10"/>
                <w:sz w:val="20"/>
                <w:szCs w:val="26"/>
                <w:lang w:bidi="ar-EG"/>
              </w:rPr>
              <w:t>%</w:t>
            </w:r>
            <w:r w:rsidRPr="00AD2F44">
              <w:rPr>
                <w:rFonts w:asciiTheme="minorHAnsi" w:eastAsia="Calibri" w:hAnsiTheme="minorHAnsi" w:hint="cs"/>
                <w:b w:val="0"/>
                <w:bCs w:val="0"/>
                <w:color w:val="2E74B5"/>
                <w:spacing w:val="-10"/>
                <w:sz w:val="20"/>
                <w:szCs w:val="26"/>
                <w:rtl/>
                <w:lang w:bidi="ar-EG"/>
              </w:rPr>
              <w:t xml:space="preserve"> </w:t>
            </w:r>
            <w:r w:rsidRPr="00AD2F44">
              <w:rPr>
                <w:rFonts w:asciiTheme="minorHAnsi" w:eastAsia="Calibri" w:hAnsiTheme="minorHAnsi"/>
                <w:b w:val="0"/>
                <w:bCs w:val="0"/>
                <w:color w:val="2E74B5"/>
                <w:spacing w:val="-10"/>
                <w:sz w:val="20"/>
                <w:szCs w:val="26"/>
                <w:rtl/>
                <w:lang w:bidi="ar-EG"/>
              </w:rPr>
              <w:t>من المجموع الكلي</w:t>
            </w:r>
          </w:p>
        </w:tc>
        <w:tc>
          <w:tcPr>
            <w:tcW w:w="1205" w:type="dxa"/>
            <w:tcBorders>
              <w:top w:val="nil"/>
              <w:left w:val="nil"/>
              <w:bottom w:val="single" w:sz="4" w:space="0" w:color="auto"/>
              <w:right w:val="nil"/>
            </w:tcBorders>
          </w:tcPr>
          <w:p w:rsidR="00AF3EC0" w:rsidRPr="00AD2F44" w:rsidRDefault="00AF3EC0" w:rsidP="0027021A">
            <w:pPr>
              <w:spacing w:before="60" w:after="60" w:line="260" w:lineRule="exact"/>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color w:val="2E74B5"/>
                <w:sz w:val="20"/>
                <w:szCs w:val="26"/>
              </w:rPr>
            </w:pPr>
            <w:r w:rsidRPr="00AD2F44">
              <w:rPr>
                <w:rFonts w:asciiTheme="minorHAnsi" w:eastAsia="Calibri" w:hAnsiTheme="minorHAnsi"/>
                <w:b w:val="0"/>
                <w:bCs w:val="0"/>
                <w:color w:val="2E74B5"/>
                <w:sz w:val="20"/>
                <w:szCs w:val="26"/>
                <w:lang w:bidi="ar-EG"/>
              </w:rPr>
              <w:t>%</w:t>
            </w:r>
            <w:r w:rsidRPr="00AD2F44">
              <w:rPr>
                <w:rFonts w:asciiTheme="minorHAnsi" w:eastAsia="Calibri" w:hAnsiTheme="minorHAnsi" w:hint="cs"/>
                <w:b w:val="0"/>
                <w:bCs w:val="0"/>
                <w:color w:val="2E74B5"/>
                <w:sz w:val="20"/>
                <w:szCs w:val="26"/>
                <w:rtl/>
                <w:lang w:bidi="ar-EG"/>
              </w:rPr>
              <w:t xml:space="preserve"> </w:t>
            </w:r>
            <w:r w:rsidRPr="00AD2F44">
              <w:rPr>
                <w:rFonts w:asciiTheme="minorHAnsi" w:eastAsia="Calibri" w:hAnsiTheme="minorHAnsi"/>
                <w:b w:val="0"/>
                <w:bCs w:val="0"/>
                <w:color w:val="2E74B5"/>
                <w:sz w:val="20"/>
                <w:szCs w:val="26"/>
                <w:rtl/>
                <w:lang w:bidi="ar-EG"/>
              </w:rPr>
              <w:t>للهدف</w:t>
            </w:r>
          </w:p>
        </w:tc>
      </w:tr>
      <w:tr w:rsidR="00AF3EC0" w:rsidRPr="00AD2F44" w:rsidTr="00AF3EC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087" w:type="dxa"/>
            <w:tcBorders>
              <w:top w:val="nil"/>
              <w:left w:val="nil"/>
              <w:bottom w:val="nil"/>
              <w:right w:val="nil"/>
            </w:tcBorders>
          </w:tcPr>
          <w:p w:rsidR="00AF3EC0" w:rsidRPr="00AD2F44" w:rsidRDefault="00AF3EC0" w:rsidP="0027021A">
            <w:pPr>
              <w:spacing w:before="60" w:after="60" w:line="260" w:lineRule="exact"/>
              <w:rPr>
                <w:b w:val="0"/>
                <w:bCs w:val="0"/>
                <w:position w:val="2"/>
                <w:sz w:val="20"/>
                <w:szCs w:val="26"/>
              </w:rPr>
            </w:pPr>
            <w:r w:rsidRPr="00AD2F44">
              <w:rPr>
                <w:rFonts w:eastAsiaTheme="minorEastAsia"/>
                <w:b w:val="0"/>
                <w:bCs w:val="0"/>
                <w:color w:val="2E74B5"/>
                <w:position w:val="2"/>
                <w:sz w:val="20"/>
                <w:szCs w:val="26"/>
                <w:lang w:eastAsia="zh-CN" w:bidi="ar-SY"/>
              </w:rPr>
              <w:t>1-1.D</w:t>
            </w:r>
            <w:r w:rsidRPr="00AD2F44">
              <w:rPr>
                <w:rFonts w:eastAsiaTheme="minorEastAsia" w:hint="cs"/>
                <w:b w:val="0"/>
                <w:bCs w:val="0"/>
                <w:position w:val="2"/>
                <w:sz w:val="20"/>
                <w:szCs w:val="26"/>
                <w:rtl/>
                <w:lang w:eastAsia="zh-CN" w:bidi="ar-SY"/>
              </w:rPr>
              <w:t xml:space="preserve"> </w:t>
            </w:r>
            <w:r w:rsidRPr="00AD2F44">
              <w:rPr>
                <w:rFonts w:eastAsiaTheme="minorEastAsia"/>
                <w:b w:val="0"/>
                <w:bCs w:val="0"/>
                <w:position w:val="2"/>
                <w:sz w:val="20"/>
                <w:szCs w:val="26"/>
                <w:rtl/>
                <w:lang w:eastAsia="zh-CN"/>
              </w:rPr>
              <w:t>المؤتمر العالمي لتنمية الاتصالات </w:t>
            </w:r>
            <w:r w:rsidRPr="00AD2F44">
              <w:rPr>
                <w:rFonts w:eastAsiaTheme="minorEastAsia"/>
                <w:b w:val="0"/>
                <w:bCs w:val="0"/>
                <w:position w:val="2"/>
                <w:sz w:val="20"/>
                <w:szCs w:val="26"/>
                <w:lang w:val="en-GB" w:eastAsia="zh-CN" w:bidi="ar-SY"/>
              </w:rPr>
              <w:t>(WTDC)</w:t>
            </w:r>
            <w:r w:rsidRPr="00AD2F44">
              <w:rPr>
                <w:rFonts w:eastAsiaTheme="minorEastAsia"/>
                <w:b w:val="0"/>
                <w:bCs w:val="0"/>
                <w:position w:val="2"/>
                <w:sz w:val="20"/>
                <w:szCs w:val="26"/>
                <w:rtl/>
                <w:lang w:eastAsia="zh-CN"/>
              </w:rPr>
              <w:t xml:space="preserve"> والتقرير النهائي للمؤتمر العالمي لتنمية الاتصالات</w:t>
            </w:r>
          </w:p>
        </w:tc>
        <w:tc>
          <w:tcPr>
            <w:tcW w:w="1347" w:type="dxa"/>
            <w:tcBorders>
              <w:top w:val="nil"/>
              <w:left w:val="nil"/>
              <w:bottom w:val="nil"/>
              <w:right w:val="nil"/>
            </w:tcBorders>
          </w:tcPr>
          <w:p w:rsidR="00AF3EC0" w:rsidRPr="00AD2F44" w:rsidRDefault="00AD2F44" w:rsidP="0027021A">
            <w:pPr>
              <w:tabs>
                <w:tab w:val="left" w:pos="567"/>
                <w:tab w:val="left" w:pos="1134"/>
                <w:tab w:val="left" w:pos="1701"/>
                <w:tab w:val="left" w:pos="2268"/>
                <w:tab w:val="left" w:pos="2835"/>
              </w:tabs>
              <w:autoSpaceDE w:val="0"/>
              <w:autoSpaceDN w:val="0"/>
              <w:adjustRightInd w:val="0"/>
              <w:spacing w:before="60" w:after="60" w:line="260" w:lineRule="exact"/>
              <w:jc w:val="center"/>
              <w:cnfStyle w:val="000000100000" w:firstRow="0" w:lastRow="0" w:firstColumn="0" w:lastColumn="0" w:oddVBand="0" w:evenVBand="0" w:oddHBand="1" w:evenHBand="0" w:firstRowFirstColumn="0" w:firstRowLastColumn="0" w:lastRowFirstColumn="0" w:lastRowLastColumn="0"/>
              <w:rPr>
                <w:rFonts w:cstheme="minorHAnsi"/>
                <w:sz w:val="20"/>
                <w:szCs w:val="26"/>
                <w:lang w:val="en"/>
              </w:rPr>
            </w:pPr>
            <w:r w:rsidRPr="00AD2F44">
              <w:rPr>
                <w:rFonts w:cstheme="minorHAnsi"/>
                <w:sz w:val="20"/>
                <w:szCs w:val="26"/>
                <w:lang w:val="en"/>
              </w:rPr>
              <w:t>%</w:t>
            </w:r>
            <w:r w:rsidR="00AF3EC0" w:rsidRPr="00AD2F44">
              <w:rPr>
                <w:rFonts w:cstheme="minorHAnsi"/>
                <w:sz w:val="20"/>
                <w:szCs w:val="26"/>
                <w:lang w:val="en"/>
              </w:rPr>
              <w:t>12</w:t>
            </w:r>
            <w:r w:rsidRPr="00AD2F44">
              <w:rPr>
                <w:rFonts w:cstheme="minorHAnsi"/>
                <w:sz w:val="20"/>
                <w:szCs w:val="26"/>
                <w:lang w:val="en"/>
              </w:rPr>
              <w:t>,</w:t>
            </w:r>
            <w:r w:rsidR="00AF3EC0" w:rsidRPr="00AD2F44">
              <w:rPr>
                <w:rFonts w:cstheme="minorHAnsi"/>
                <w:sz w:val="20"/>
                <w:szCs w:val="26"/>
                <w:lang w:val="en"/>
              </w:rPr>
              <w:t>1</w:t>
            </w:r>
          </w:p>
        </w:tc>
        <w:tc>
          <w:tcPr>
            <w:tcW w:w="1205" w:type="dxa"/>
            <w:tcBorders>
              <w:top w:val="nil"/>
              <w:left w:val="nil"/>
              <w:bottom w:val="nil"/>
              <w:right w:val="nil"/>
            </w:tcBorders>
          </w:tcPr>
          <w:p w:rsidR="00AF3EC0" w:rsidRPr="00AD2F44" w:rsidRDefault="00AD2F44" w:rsidP="0027021A">
            <w:pPr>
              <w:tabs>
                <w:tab w:val="left" w:pos="567"/>
                <w:tab w:val="left" w:pos="1134"/>
                <w:tab w:val="left" w:pos="1701"/>
                <w:tab w:val="left" w:pos="2268"/>
                <w:tab w:val="left" w:pos="2835"/>
              </w:tabs>
              <w:autoSpaceDE w:val="0"/>
              <w:autoSpaceDN w:val="0"/>
              <w:adjustRightInd w:val="0"/>
              <w:spacing w:before="60" w:after="60" w:line="260" w:lineRule="exact"/>
              <w:jc w:val="center"/>
              <w:cnfStyle w:val="000000100000" w:firstRow="0" w:lastRow="0" w:firstColumn="0" w:lastColumn="0" w:oddVBand="0" w:evenVBand="0" w:oddHBand="1" w:evenHBand="0" w:firstRowFirstColumn="0" w:firstRowLastColumn="0" w:lastRowFirstColumn="0" w:lastRowLastColumn="0"/>
              <w:rPr>
                <w:rFonts w:cstheme="minorHAnsi"/>
                <w:sz w:val="20"/>
                <w:szCs w:val="26"/>
                <w:lang w:val="en"/>
              </w:rPr>
            </w:pPr>
            <w:r w:rsidRPr="00AD2F44">
              <w:rPr>
                <w:rFonts w:cstheme="minorHAnsi"/>
                <w:sz w:val="20"/>
                <w:szCs w:val="26"/>
                <w:lang w:val="en"/>
              </w:rPr>
              <w:t>%</w:t>
            </w:r>
            <w:r w:rsidR="00AF3EC0" w:rsidRPr="00AD2F44">
              <w:rPr>
                <w:rFonts w:cstheme="minorHAnsi"/>
                <w:sz w:val="20"/>
                <w:szCs w:val="26"/>
                <w:lang w:val="en"/>
              </w:rPr>
              <w:t>3</w:t>
            </w:r>
            <w:r w:rsidRPr="00AD2F44">
              <w:rPr>
                <w:rFonts w:cstheme="minorHAnsi"/>
                <w:sz w:val="20"/>
                <w:szCs w:val="26"/>
                <w:lang w:val="en"/>
              </w:rPr>
              <w:t>,</w:t>
            </w:r>
            <w:r w:rsidR="00AF3EC0" w:rsidRPr="00AD2F44">
              <w:rPr>
                <w:rFonts w:cstheme="minorHAnsi"/>
                <w:sz w:val="20"/>
                <w:szCs w:val="26"/>
                <w:lang w:val="en"/>
              </w:rPr>
              <w:t>7</w:t>
            </w:r>
          </w:p>
        </w:tc>
      </w:tr>
      <w:tr w:rsidR="00AF3EC0" w:rsidRPr="00AD2F44" w:rsidTr="00AF3EC0">
        <w:trPr>
          <w:jc w:val="center"/>
        </w:trPr>
        <w:tc>
          <w:tcPr>
            <w:cnfStyle w:val="001000000000" w:firstRow="0" w:lastRow="0" w:firstColumn="1" w:lastColumn="0" w:oddVBand="0" w:evenVBand="0" w:oddHBand="0" w:evenHBand="0" w:firstRowFirstColumn="0" w:firstRowLastColumn="0" w:lastRowFirstColumn="0" w:lastRowLastColumn="0"/>
            <w:tcW w:w="7087" w:type="dxa"/>
            <w:tcBorders>
              <w:top w:val="nil"/>
              <w:left w:val="nil"/>
              <w:bottom w:val="nil"/>
              <w:right w:val="nil"/>
            </w:tcBorders>
          </w:tcPr>
          <w:p w:rsidR="00AF3EC0" w:rsidRPr="00AD2F44" w:rsidRDefault="00AF3EC0" w:rsidP="0027021A">
            <w:pPr>
              <w:spacing w:before="60" w:after="60" w:line="260" w:lineRule="exact"/>
              <w:rPr>
                <w:position w:val="2"/>
                <w:sz w:val="20"/>
                <w:szCs w:val="26"/>
                <w:lang w:bidi="ar-SY"/>
              </w:rPr>
            </w:pPr>
            <w:r w:rsidRPr="00AD2F44">
              <w:rPr>
                <w:rFonts w:eastAsiaTheme="minorEastAsia"/>
                <w:b w:val="0"/>
                <w:bCs w:val="0"/>
                <w:color w:val="2E74B5"/>
                <w:position w:val="2"/>
                <w:sz w:val="20"/>
                <w:szCs w:val="26"/>
                <w:lang w:eastAsia="zh-CN" w:bidi="ar-SY"/>
              </w:rPr>
              <w:t>2-1.D</w:t>
            </w:r>
            <w:r w:rsidRPr="00AD2F44">
              <w:rPr>
                <w:rFonts w:eastAsiaTheme="minorEastAsia" w:hint="cs"/>
                <w:b w:val="0"/>
                <w:bCs w:val="0"/>
                <w:position w:val="2"/>
                <w:sz w:val="20"/>
                <w:szCs w:val="26"/>
                <w:rtl/>
                <w:lang w:eastAsia="zh-CN" w:bidi="ar-SY"/>
              </w:rPr>
              <w:t xml:space="preserve"> </w:t>
            </w:r>
            <w:r w:rsidRPr="00AD2F44">
              <w:rPr>
                <w:rFonts w:eastAsiaTheme="minorEastAsia"/>
                <w:b w:val="0"/>
                <w:bCs w:val="0"/>
                <w:position w:val="2"/>
                <w:sz w:val="20"/>
                <w:szCs w:val="26"/>
                <w:rtl/>
                <w:lang w:eastAsia="zh-CN"/>
              </w:rPr>
              <w:t>الاجتماعات التحضيرية الإقليمية </w:t>
            </w:r>
            <w:r w:rsidRPr="00AD2F44">
              <w:rPr>
                <w:rFonts w:eastAsiaTheme="minorEastAsia"/>
                <w:b w:val="0"/>
                <w:bCs w:val="0"/>
                <w:position w:val="2"/>
                <w:sz w:val="20"/>
                <w:szCs w:val="26"/>
                <w:lang w:val="en-GB" w:eastAsia="zh-CN" w:bidi="ar-SY"/>
              </w:rPr>
              <w:t>(RPM)</w:t>
            </w:r>
            <w:r w:rsidRPr="00AD2F44">
              <w:rPr>
                <w:rFonts w:eastAsiaTheme="minorEastAsia"/>
                <w:b w:val="0"/>
                <w:bCs w:val="0"/>
                <w:position w:val="2"/>
                <w:sz w:val="20"/>
                <w:szCs w:val="26"/>
                <w:rtl/>
                <w:lang w:eastAsia="zh-CN"/>
              </w:rPr>
              <w:t xml:space="preserve"> والتقارير النهائية للاجتماعات التحضيرية الإقليمية</w:t>
            </w:r>
          </w:p>
        </w:tc>
        <w:tc>
          <w:tcPr>
            <w:tcW w:w="1347" w:type="dxa"/>
            <w:tcBorders>
              <w:top w:val="nil"/>
              <w:left w:val="nil"/>
              <w:bottom w:val="nil"/>
              <w:right w:val="nil"/>
            </w:tcBorders>
          </w:tcPr>
          <w:p w:rsidR="00AF3EC0" w:rsidRPr="00AD2F44" w:rsidRDefault="00AD2F44" w:rsidP="0027021A">
            <w:pPr>
              <w:tabs>
                <w:tab w:val="left" w:pos="567"/>
                <w:tab w:val="left" w:pos="1134"/>
                <w:tab w:val="left" w:pos="1701"/>
                <w:tab w:val="left" w:pos="2268"/>
                <w:tab w:val="left" w:pos="2835"/>
              </w:tabs>
              <w:autoSpaceDE w:val="0"/>
              <w:autoSpaceDN w:val="0"/>
              <w:adjustRightInd w:val="0"/>
              <w:spacing w:before="60" w:after="60" w:line="260" w:lineRule="exact"/>
              <w:jc w:val="center"/>
              <w:cnfStyle w:val="000000000000" w:firstRow="0" w:lastRow="0" w:firstColumn="0" w:lastColumn="0" w:oddVBand="0" w:evenVBand="0" w:oddHBand="0" w:evenHBand="0" w:firstRowFirstColumn="0" w:firstRowLastColumn="0" w:lastRowFirstColumn="0" w:lastRowLastColumn="0"/>
              <w:rPr>
                <w:rFonts w:cstheme="minorHAnsi"/>
                <w:sz w:val="20"/>
                <w:szCs w:val="26"/>
                <w:lang w:val="en"/>
              </w:rPr>
            </w:pPr>
            <w:r w:rsidRPr="00AD2F44">
              <w:rPr>
                <w:rFonts w:cstheme="minorHAnsi"/>
                <w:sz w:val="20"/>
                <w:szCs w:val="26"/>
                <w:lang w:val="en"/>
              </w:rPr>
              <w:t>%</w:t>
            </w:r>
            <w:r w:rsidR="00AF3EC0" w:rsidRPr="00AD2F44">
              <w:rPr>
                <w:rFonts w:cstheme="minorHAnsi"/>
                <w:sz w:val="20"/>
                <w:szCs w:val="26"/>
                <w:lang w:val="en"/>
              </w:rPr>
              <w:t>9</w:t>
            </w:r>
            <w:r w:rsidRPr="00AD2F44">
              <w:rPr>
                <w:rFonts w:cstheme="minorHAnsi"/>
                <w:sz w:val="20"/>
                <w:szCs w:val="26"/>
                <w:lang w:val="en"/>
              </w:rPr>
              <w:t>,</w:t>
            </w:r>
            <w:r w:rsidR="00AF3EC0" w:rsidRPr="00AD2F44">
              <w:rPr>
                <w:rFonts w:cstheme="minorHAnsi"/>
                <w:sz w:val="20"/>
                <w:szCs w:val="26"/>
                <w:lang w:val="en"/>
              </w:rPr>
              <w:t>7</w:t>
            </w:r>
          </w:p>
        </w:tc>
        <w:tc>
          <w:tcPr>
            <w:tcW w:w="1205" w:type="dxa"/>
            <w:tcBorders>
              <w:top w:val="nil"/>
              <w:left w:val="nil"/>
              <w:bottom w:val="nil"/>
              <w:right w:val="nil"/>
            </w:tcBorders>
          </w:tcPr>
          <w:p w:rsidR="00AF3EC0" w:rsidRPr="00AD2F44" w:rsidRDefault="00AD2F44" w:rsidP="0027021A">
            <w:pPr>
              <w:tabs>
                <w:tab w:val="left" w:pos="567"/>
                <w:tab w:val="left" w:pos="1134"/>
                <w:tab w:val="left" w:pos="1701"/>
                <w:tab w:val="left" w:pos="2268"/>
                <w:tab w:val="left" w:pos="2835"/>
              </w:tabs>
              <w:autoSpaceDE w:val="0"/>
              <w:autoSpaceDN w:val="0"/>
              <w:adjustRightInd w:val="0"/>
              <w:spacing w:before="60" w:after="60" w:line="260" w:lineRule="exact"/>
              <w:jc w:val="center"/>
              <w:cnfStyle w:val="000000000000" w:firstRow="0" w:lastRow="0" w:firstColumn="0" w:lastColumn="0" w:oddVBand="0" w:evenVBand="0" w:oddHBand="0" w:evenHBand="0" w:firstRowFirstColumn="0" w:firstRowLastColumn="0" w:lastRowFirstColumn="0" w:lastRowLastColumn="0"/>
              <w:rPr>
                <w:rFonts w:cstheme="minorHAnsi"/>
                <w:sz w:val="20"/>
                <w:szCs w:val="26"/>
                <w:lang w:val="en"/>
              </w:rPr>
            </w:pPr>
            <w:r w:rsidRPr="00AD2F44">
              <w:rPr>
                <w:rFonts w:cstheme="minorHAnsi"/>
                <w:sz w:val="20"/>
                <w:szCs w:val="26"/>
                <w:lang w:val="en"/>
              </w:rPr>
              <w:t>%</w:t>
            </w:r>
            <w:r w:rsidR="00AF3EC0" w:rsidRPr="00AD2F44">
              <w:rPr>
                <w:rFonts w:cstheme="minorHAnsi"/>
                <w:sz w:val="20"/>
                <w:szCs w:val="26"/>
                <w:lang w:val="en"/>
              </w:rPr>
              <w:t>3</w:t>
            </w:r>
            <w:r w:rsidRPr="00AD2F44">
              <w:rPr>
                <w:rFonts w:cstheme="minorHAnsi"/>
                <w:sz w:val="20"/>
                <w:szCs w:val="26"/>
                <w:lang w:val="en"/>
              </w:rPr>
              <w:t>,</w:t>
            </w:r>
            <w:r w:rsidR="00AF3EC0" w:rsidRPr="00AD2F44">
              <w:rPr>
                <w:rFonts w:cstheme="minorHAnsi"/>
                <w:sz w:val="20"/>
                <w:szCs w:val="26"/>
                <w:lang w:val="en"/>
              </w:rPr>
              <w:t>0</w:t>
            </w:r>
          </w:p>
        </w:tc>
      </w:tr>
      <w:tr w:rsidR="00AF3EC0" w:rsidRPr="00AD2F44" w:rsidTr="00AF3EC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087" w:type="dxa"/>
            <w:tcBorders>
              <w:top w:val="nil"/>
              <w:left w:val="nil"/>
              <w:bottom w:val="nil"/>
              <w:right w:val="nil"/>
            </w:tcBorders>
          </w:tcPr>
          <w:p w:rsidR="00AF3EC0" w:rsidRPr="00AD2F44" w:rsidRDefault="00AF3EC0" w:rsidP="0027021A">
            <w:pPr>
              <w:spacing w:before="60" w:after="60" w:line="260" w:lineRule="exact"/>
              <w:rPr>
                <w:position w:val="2"/>
                <w:sz w:val="20"/>
                <w:szCs w:val="26"/>
                <w:lang w:bidi="ar-SY"/>
              </w:rPr>
            </w:pPr>
            <w:r w:rsidRPr="00AD2F44">
              <w:rPr>
                <w:rFonts w:eastAsiaTheme="minorEastAsia"/>
                <w:b w:val="0"/>
                <w:bCs w:val="0"/>
                <w:color w:val="2E74B5"/>
                <w:position w:val="2"/>
                <w:sz w:val="20"/>
                <w:szCs w:val="26"/>
                <w:lang w:eastAsia="zh-CN" w:bidi="ar-SY"/>
              </w:rPr>
              <w:t>3-1.D</w:t>
            </w:r>
            <w:r w:rsidRPr="00AD2F44">
              <w:rPr>
                <w:rFonts w:eastAsiaTheme="minorEastAsia" w:hint="cs"/>
                <w:b w:val="0"/>
                <w:bCs w:val="0"/>
                <w:position w:val="2"/>
                <w:sz w:val="20"/>
                <w:szCs w:val="26"/>
                <w:rtl/>
                <w:lang w:eastAsia="zh-CN" w:bidi="ar-SY"/>
              </w:rPr>
              <w:t xml:space="preserve"> </w:t>
            </w:r>
            <w:r w:rsidRPr="00AD2F44">
              <w:rPr>
                <w:rFonts w:eastAsiaTheme="minorEastAsia"/>
                <w:b w:val="0"/>
                <w:bCs w:val="0"/>
                <w:position w:val="2"/>
                <w:sz w:val="20"/>
                <w:szCs w:val="26"/>
                <w:rtl/>
                <w:lang w:eastAsia="zh-CN"/>
              </w:rPr>
              <w:t>الفريق الاستشاري لتنمية الاتصالات </w:t>
            </w:r>
            <w:r w:rsidRPr="00AD2F44">
              <w:rPr>
                <w:rFonts w:eastAsiaTheme="minorEastAsia"/>
                <w:b w:val="0"/>
                <w:bCs w:val="0"/>
                <w:position w:val="2"/>
                <w:sz w:val="20"/>
                <w:szCs w:val="26"/>
                <w:lang w:val="en-GB" w:eastAsia="zh-CN" w:bidi="ar-SY"/>
              </w:rPr>
              <w:t>(TDAG)</w:t>
            </w:r>
            <w:r w:rsidRPr="00AD2F44">
              <w:rPr>
                <w:rFonts w:eastAsiaTheme="minorEastAsia"/>
                <w:b w:val="0"/>
                <w:bCs w:val="0"/>
                <w:position w:val="2"/>
                <w:sz w:val="20"/>
                <w:szCs w:val="26"/>
                <w:rtl/>
                <w:lang w:eastAsia="zh-CN"/>
              </w:rPr>
              <w:t xml:space="preserve"> وتقارير الفريق الاستشاري لتنمية الاتصالات إلى مدير مكتب تنمية الاتصالات والمؤتمر العالمي لتنمية الاتصالات </w:t>
            </w:r>
            <w:r w:rsidRPr="00AD2F44">
              <w:rPr>
                <w:rFonts w:eastAsiaTheme="minorEastAsia"/>
                <w:b w:val="0"/>
                <w:bCs w:val="0"/>
                <w:position w:val="2"/>
                <w:sz w:val="20"/>
                <w:szCs w:val="26"/>
                <w:lang w:val="en-GB" w:eastAsia="zh-CN" w:bidi="ar-SY"/>
              </w:rPr>
              <w:t>(WTDC)</w:t>
            </w:r>
          </w:p>
        </w:tc>
        <w:tc>
          <w:tcPr>
            <w:tcW w:w="1347" w:type="dxa"/>
            <w:tcBorders>
              <w:top w:val="nil"/>
              <w:left w:val="nil"/>
              <w:bottom w:val="nil"/>
              <w:right w:val="nil"/>
            </w:tcBorders>
          </w:tcPr>
          <w:p w:rsidR="00AF3EC0" w:rsidRPr="00AD2F44" w:rsidRDefault="00AD2F44" w:rsidP="0027021A">
            <w:pPr>
              <w:tabs>
                <w:tab w:val="left" w:pos="567"/>
                <w:tab w:val="left" w:pos="1134"/>
                <w:tab w:val="left" w:pos="1701"/>
                <w:tab w:val="left" w:pos="2268"/>
                <w:tab w:val="left" w:pos="2835"/>
              </w:tabs>
              <w:autoSpaceDE w:val="0"/>
              <w:autoSpaceDN w:val="0"/>
              <w:adjustRightInd w:val="0"/>
              <w:spacing w:before="60" w:after="60" w:line="260" w:lineRule="exact"/>
              <w:jc w:val="center"/>
              <w:cnfStyle w:val="000000100000" w:firstRow="0" w:lastRow="0" w:firstColumn="0" w:lastColumn="0" w:oddVBand="0" w:evenVBand="0" w:oddHBand="1" w:evenHBand="0" w:firstRowFirstColumn="0" w:firstRowLastColumn="0" w:lastRowFirstColumn="0" w:lastRowLastColumn="0"/>
              <w:rPr>
                <w:rFonts w:cstheme="minorHAnsi"/>
                <w:sz w:val="20"/>
                <w:szCs w:val="26"/>
                <w:lang w:val="en"/>
              </w:rPr>
            </w:pPr>
            <w:r w:rsidRPr="00AD2F44">
              <w:rPr>
                <w:rFonts w:cstheme="minorHAnsi"/>
                <w:sz w:val="20"/>
                <w:szCs w:val="26"/>
                <w:lang w:val="en"/>
              </w:rPr>
              <w:t>%</w:t>
            </w:r>
            <w:r w:rsidR="00AF3EC0" w:rsidRPr="00AD2F44">
              <w:rPr>
                <w:rFonts w:cstheme="minorHAnsi"/>
                <w:sz w:val="20"/>
                <w:szCs w:val="26"/>
                <w:lang w:val="en"/>
              </w:rPr>
              <w:t>16</w:t>
            </w:r>
            <w:r w:rsidRPr="00AD2F44">
              <w:rPr>
                <w:rFonts w:cstheme="minorHAnsi"/>
                <w:sz w:val="20"/>
                <w:szCs w:val="26"/>
                <w:lang w:val="en"/>
              </w:rPr>
              <w:t>,</w:t>
            </w:r>
            <w:r w:rsidR="00AF3EC0" w:rsidRPr="00AD2F44">
              <w:rPr>
                <w:rFonts w:cstheme="minorHAnsi"/>
                <w:sz w:val="20"/>
                <w:szCs w:val="26"/>
                <w:lang w:val="en"/>
              </w:rPr>
              <w:t>9</w:t>
            </w:r>
          </w:p>
        </w:tc>
        <w:tc>
          <w:tcPr>
            <w:tcW w:w="1205" w:type="dxa"/>
            <w:tcBorders>
              <w:top w:val="nil"/>
              <w:left w:val="nil"/>
              <w:bottom w:val="nil"/>
              <w:right w:val="nil"/>
            </w:tcBorders>
          </w:tcPr>
          <w:p w:rsidR="00AF3EC0" w:rsidRPr="00AD2F44" w:rsidRDefault="00AD2F44" w:rsidP="0027021A">
            <w:pPr>
              <w:tabs>
                <w:tab w:val="left" w:pos="567"/>
                <w:tab w:val="left" w:pos="1134"/>
                <w:tab w:val="left" w:pos="1701"/>
                <w:tab w:val="left" w:pos="2268"/>
                <w:tab w:val="left" w:pos="2835"/>
              </w:tabs>
              <w:autoSpaceDE w:val="0"/>
              <w:autoSpaceDN w:val="0"/>
              <w:adjustRightInd w:val="0"/>
              <w:spacing w:before="60" w:after="60" w:line="260" w:lineRule="exact"/>
              <w:jc w:val="center"/>
              <w:cnfStyle w:val="000000100000" w:firstRow="0" w:lastRow="0" w:firstColumn="0" w:lastColumn="0" w:oddVBand="0" w:evenVBand="0" w:oddHBand="1" w:evenHBand="0" w:firstRowFirstColumn="0" w:firstRowLastColumn="0" w:lastRowFirstColumn="0" w:lastRowLastColumn="0"/>
              <w:rPr>
                <w:rFonts w:cstheme="minorHAnsi"/>
                <w:sz w:val="20"/>
                <w:szCs w:val="26"/>
                <w:lang w:val="en"/>
              </w:rPr>
            </w:pPr>
            <w:r w:rsidRPr="00AD2F44">
              <w:rPr>
                <w:rFonts w:cstheme="minorHAnsi"/>
                <w:sz w:val="20"/>
                <w:szCs w:val="26"/>
                <w:lang w:val="en"/>
              </w:rPr>
              <w:t>%</w:t>
            </w:r>
            <w:r w:rsidR="00AF3EC0" w:rsidRPr="00AD2F44">
              <w:rPr>
                <w:rFonts w:cstheme="minorHAnsi"/>
                <w:sz w:val="20"/>
                <w:szCs w:val="26"/>
                <w:lang w:val="en"/>
              </w:rPr>
              <w:t>5</w:t>
            </w:r>
            <w:r w:rsidRPr="00AD2F44">
              <w:rPr>
                <w:rFonts w:cstheme="minorHAnsi"/>
                <w:sz w:val="20"/>
                <w:szCs w:val="26"/>
                <w:lang w:val="en"/>
              </w:rPr>
              <w:t>,</w:t>
            </w:r>
            <w:r w:rsidR="00AF3EC0" w:rsidRPr="00AD2F44">
              <w:rPr>
                <w:rFonts w:cstheme="minorHAnsi"/>
                <w:sz w:val="20"/>
                <w:szCs w:val="26"/>
                <w:lang w:val="en"/>
              </w:rPr>
              <w:t>2</w:t>
            </w:r>
          </w:p>
        </w:tc>
      </w:tr>
      <w:tr w:rsidR="00AF3EC0" w:rsidRPr="00AD2F44" w:rsidTr="00AF3EC0">
        <w:trPr>
          <w:jc w:val="center"/>
        </w:trPr>
        <w:tc>
          <w:tcPr>
            <w:cnfStyle w:val="001000000000" w:firstRow="0" w:lastRow="0" w:firstColumn="1" w:lastColumn="0" w:oddVBand="0" w:evenVBand="0" w:oddHBand="0" w:evenHBand="0" w:firstRowFirstColumn="0" w:firstRowLastColumn="0" w:lastRowFirstColumn="0" w:lastRowLastColumn="0"/>
            <w:tcW w:w="7087" w:type="dxa"/>
            <w:tcBorders>
              <w:top w:val="nil"/>
              <w:left w:val="nil"/>
              <w:bottom w:val="nil"/>
              <w:right w:val="nil"/>
            </w:tcBorders>
          </w:tcPr>
          <w:p w:rsidR="00AF3EC0" w:rsidRPr="00AD2F44" w:rsidRDefault="00AF3EC0" w:rsidP="0027021A">
            <w:pPr>
              <w:spacing w:before="60" w:after="60" w:line="260" w:lineRule="exact"/>
              <w:rPr>
                <w:position w:val="2"/>
                <w:sz w:val="20"/>
                <w:szCs w:val="26"/>
                <w:lang w:bidi="ar-SY"/>
              </w:rPr>
            </w:pPr>
            <w:r w:rsidRPr="00AD2F44">
              <w:rPr>
                <w:rFonts w:eastAsiaTheme="minorEastAsia"/>
                <w:b w:val="0"/>
                <w:bCs w:val="0"/>
                <w:color w:val="2E74B5"/>
                <w:position w:val="2"/>
                <w:sz w:val="20"/>
                <w:szCs w:val="26"/>
                <w:lang w:eastAsia="zh-CN" w:bidi="ar-SY"/>
              </w:rPr>
              <w:t>4-1.D</w:t>
            </w:r>
            <w:r w:rsidRPr="00AD2F44">
              <w:rPr>
                <w:rFonts w:eastAsiaTheme="minorEastAsia" w:hint="cs"/>
                <w:b w:val="0"/>
                <w:bCs w:val="0"/>
                <w:position w:val="2"/>
                <w:sz w:val="20"/>
                <w:szCs w:val="26"/>
                <w:rtl/>
                <w:lang w:eastAsia="zh-CN" w:bidi="ar-SY"/>
              </w:rPr>
              <w:t xml:space="preserve"> </w:t>
            </w:r>
            <w:r w:rsidRPr="00AD2F44">
              <w:rPr>
                <w:rFonts w:eastAsiaTheme="minorEastAsia"/>
                <w:b w:val="0"/>
                <w:bCs w:val="0"/>
                <w:position w:val="2"/>
                <w:sz w:val="20"/>
                <w:szCs w:val="26"/>
                <w:rtl/>
                <w:lang w:eastAsia="zh-CN"/>
              </w:rPr>
              <w:t>لجان الدراسات ومبادئ توجيهية وتوصيات وتقارير لجان الدراسات</w:t>
            </w:r>
          </w:p>
        </w:tc>
        <w:tc>
          <w:tcPr>
            <w:tcW w:w="1347" w:type="dxa"/>
            <w:tcBorders>
              <w:top w:val="nil"/>
              <w:left w:val="nil"/>
              <w:bottom w:val="nil"/>
              <w:right w:val="nil"/>
            </w:tcBorders>
          </w:tcPr>
          <w:p w:rsidR="00AF3EC0" w:rsidRPr="00AD2F44" w:rsidRDefault="00AD2F44" w:rsidP="0027021A">
            <w:pPr>
              <w:tabs>
                <w:tab w:val="left" w:pos="567"/>
                <w:tab w:val="left" w:pos="1134"/>
                <w:tab w:val="left" w:pos="1701"/>
                <w:tab w:val="left" w:pos="2268"/>
                <w:tab w:val="left" w:pos="2835"/>
              </w:tabs>
              <w:autoSpaceDE w:val="0"/>
              <w:autoSpaceDN w:val="0"/>
              <w:adjustRightInd w:val="0"/>
              <w:spacing w:before="60" w:after="60" w:line="260" w:lineRule="exact"/>
              <w:jc w:val="center"/>
              <w:cnfStyle w:val="000000000000" w:firstRow="0" w:lastRow="0" w:firstColumn="0" w:lastColumn="0" w:oddVBand="0" w:evenVBand="0" w:oddHBand="0" w:evenHBand="0" w:firstRowFirstColumn="0" w:firstRowLastColumn="0" w:lastRowFirstColumn="0" w:lastRowLastColumn="0"/>
              <w:rPr>
                <w:rFonts w:cstheme="minorHAnsi"/>
                <w:sz w:val="20"/>
                <w:szCs w:val="26"/>
                <w:lang w:val="en"/>
              </w:rPr>
            </w:pPr>
            <w:r w:rsidRPr="00AD2F44">
              <w:rPr>
                <w:rFonts w:cstheme="minorHAnsi"/>
                <w:sz w:val="20"/>
                <w:szCs w:val="26"/>
                <w:lang w:val="en"/>
              </w:rPr>
              <w:t>%</w:t>
            </w:r>
            <w:r w:rsidR="00AF3EC0" w:rsidRPr="00AD2F44">
              <w:rPr>
                <w:rFonts w:cstheme="minorHAnsi"/>
                <w:sz w:val="20"/>
                <w:szCs w:val="26"/>
                <w:lang w:val="en"/>
              </w:rPr>
              <w:t>25</w:t>
            </w:r>
            <w:r w:rsidRPr="00AD2F44">
              <w:rPr>
                <w:rFonts w:cstheme="minorHAnsi"/>
                <w:sz w:val="20"/>
                <w:szCs w:val="26"/>
                <w:lang w:val="en"/>
              </w:rPr>
              <w:t>,</w:t>
            </w:r>
            <w:r w:rsidR="00AF3EC0" w:rsidRPr="00AD2F44">
              <w:rPr>
                <w:rFonts w:cstheme="minorHAnsi"/>
                <w:sz w:val="20"/>
                <w:szCs w:val="26"/>
                <w:lang w:val="en"/>
              </w:rPr>
              <w:t>6</w:t>
            </w:r>
          </w:p>
        </w:tc>
        <w:tc>
          <w:tcPr>
            <w:tcW w:w="1205" w:type="dxa"/>
            <w:tcBorders>
              <w:top w:val="nil"/>
              <w:left w:val="nil"/>
              <w:bottom w:val="nil"/>
              <w:right w:val="nil"/>
            </w:tcBorders>
          </w:tcPr>
          <w:p w:rsidR="00AF3EC0" w:rsidRPr="00AD2F44" w:rsidRDefault="00AD2F44" w:rsidP="0027021A">
            <w:pPr>
              <w:tabs>
                <w:tab w:val="left" w:pos="567"/>
                <w:tab w:val="left" w:pos="1134"/>
                <w:tab w:val="left" w:pos="1701"/>
                <w:tab w:val="left" w:pos="2268"/>
                <w:tab w:val="left" w:pos="2835"/>
              </w:tabs>
              <w:autoSpaceDE w:val="0"/>
              <w:autoSpaceDN w:val="0"/>
              <w:adjustRightInd w:val="0"/>
              <w:spacing w:before="60" w:after="60" w:line="260" w:lineRule="exact"/>
              <w:jc w:val="center"/>
              <w:cnfStyle w:val="000000000000" w:firstRow="0" w:lastRow="0" w:firstColumn="0" w:lastColumn="0" w:oddVBand="0" w:evenVBand="0" w:oddHBand="0" w:evenHBand="0" w:firstRowFirstColumn="0" w:firstRowLastColumn="0" w:lastRowFirstColumn="0" w:lastRowLastColumn="0"/>
              <w:rPr>
                <w:rFonts w:cstheme="minorHAnsi"/>
                <w:sz w:val="20"/>
                <w:szCs w:val="26"/>
                <w:lang w:val="en"/>
              </w:rPr>
            </w:pPr>
            <w:r w:rsidRPr="00AD2F44">
              <w:rPr>
                <w:rFonts w:cstheme="minorHAnsi"/>
                <w:sz w:val="20"/>
                <w:szCs w:val="26"/>
                <w:lang w:val="en"/>
              </w:rPr>
              <w:t>%</w:t>
            </w:r>
            <w:r w:rsidR="00AF3EC0" w:rsidRPr="00AD2F44">
              <w:rPr>
                <w:rFonts w:cstheme="minorHAnsi"/>
                <w:sz w:val="20"/>
                <w:szCs w:val="26"/>
                <w:lang w:val="en"/>
              </w:rPr>
              <w:t>7</w:t>
            </w:r>
            <w:r w:rsidRPr="00AD2F44">
              <w:rPr>
                <w:rFonts w:cstheme="minorHAnsi"/>
                <w:sz w:val="20"/>
                <w:szCs w:val="26"/>
                <w:lang w:val="en"/>
              </w:rPr>
              <w:t>,</w:t>
            </w:r>
            <w:r w:rsidR="00AF3EC0" w:rsidRPr="00AD2F44">
              <w:rPr>
                <w:rFonts w:cstheme="minorHAnsi"/>
                <w:sz w:val="20"/>
                <w:szCs w:val="26"/>
                <w:lang w:val="en"/>
              </w:rPr>
              <w:t>8</w:t>
            </w:r>
          </w:p>
        </w:tc>
      </w:tr>
      <w:tr w:rsidR="00AF3EC0" w:rsidRPr="00AD2F44" w:rsidTr="00AF3EC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087" w:type="dxa"/>
            <w:tcBorders>
              <w:top w:val="nil"/>
              <w:left w:val="nil"/>
              <w:bottom w:val="nil"/>
              <w:right w:val="nil"/>
            </w:tcBorders>
          </w:tcPr>
          <w:p w:rsidR="00AF3EC0" w:rsidRPr="00AD2F44" w:rsidRDefault="00AF3EC0" w:rsidP="0027021A">
            <w:pPr>
              <w:spacing w:before="60" w:after="60" w:line="260" w:lineRule="exact"/>
              <w:rPr>
                <w:position w:val="2"/>
                <w:sz w:val="20"/>
                <w:szCs w:val="26"/>
                <w:lang w:bidi="ar-SY"/>
              </w:rPr>
            </w:pPr>
            <w:r w:rsidRPr="00AD2F44">
              <w:rPr>
                <w:rFonts w:eastAsiaTheme="minorEastAsia"/>
                <w:b w:val="0"/>
                <w:bCs w:val="0"/>
                <w:color w:val="2E74B5"/>
                <w:position w:val="2"/>
                <w:sz w:val="20"/>
                <w:szCs w:val="26"/>
                <w:lang w:eastAsia="zh-CN" w:bidi="ar-SY"/>
              </w:rPr>
              <w:t>5-1.D</w:t>
            </w:r>
            <w:r w:rsidRPr="00AD2F44">
              <w:rPr>
                <w:rFonts w:eastAsiaTheme="minorEastAsia" w:hint="cs"/>
                <w:b w:val="0"/>
                <w:bCs w:val="0"/>
                <w:color w:val="2E74B5"/>
                <w:position w:val="2"/>
                <w:sz w:val="20"/>
                <w:szCs w:val="26"/>
                <w:rtl/>
                <w:lang w:eastAsia="zh-CN" w:bidi="ar-SY"/>
              </w:rPr>
              <w:t xml:space="preserve"> </w:t>
            </w:r>
            <w:r w:rsidRPr="00AD2F44">
              <w:rPr>
                <w:rFonts w:eastAsiaTheme="minorEastAsia"/>
                <w:b w:val="0"/>
                <w:bCs w:val="0"/>
                <w:position w:val="2"/>
                <w:sz w:val="20"/>
                <w:szCs w:val="26"/>
                <w:rtl/>
                <w:lang w:eastAsia="zh-CN"/>
              </w:rPr>
              <w:t>منصات للتنسيق الإقليمي بما في ذلك منتديات التنمية الإقليمية </w:t>
            </w:r>
          </w:p>
        </w:tc>
        <w:tc>
          <w:tcPr>
            <w:tcW w:w="1347" w:type="dxa"/>
            <w:tcBorders>
              <w:top w:val="nil"/>
              <w:left w:val="nil"/>
              <w:bottom w:val="nil"/>
              <w:right w:val="nil"/>
            </w:tcBorders>
          </w:tcPr>
          <w:p w:rsidR="00AF3EC0" w:rsidRPr="00AD2F44" w:rsidRDefault="00AD2F44" w:rsidP="0027021A">
            <w:pPr>
              <w:tabs>
                <w:tab w:val="left" w:pos="567"/>
                <w:tab w:val="left" w:pos="1134"/>
                <w:tab w:val="left" w:pos="1701"/>
                <w:tab w:val="left" w:pos="2268"/>
                <w:tab w:val="left" w:pos="2835"/>
              </w:tabs>
              <w:autoSpaceDE w:val="0"/>
              <w:autoSpaceDN w:val="0"/>
              <w:adjustRightInd w:val="0"/>
              <w:spacing w:before="60" w:after="60" w:line="260" w:lineRule="exact"/>
              <w:jc w:val="center"/>
              <w:cnfStyle w:val="000000100000" w:firstRow="0" w:lastRow="0" w:firstColumn="0" w:lastColumn="0" w:oddVBand="0" w:evenVBand="0" w:oddHBand="1" w:evenHBand="0" w:firstRowFirstColumn="0" w:firstRowLastColumn="0" w:lastRowFirstColumn="0" w:lastRowLastColumn="0"/>
              <w:rPr>
                <w:rFonts w:cstheme="minorHAnsi"/>
                <w:sz w:val="20"/>
                <w:szCs w:val="26"/>
                <w:lang w:val="en"/>
              </w:rPr>
            </w:pPr>
            <w:r w:rsidRPr="00AD2F44">
              <w:rPr>
                <w:rFonts w:cstheme="minorHAnsi"/>
                <w:sz w:val="20"/>
                <w:szCs w:val="26"/>
                <w:lang w:val="en"/>
              </w:rPr>
              <w:t>%</w:t>
            </w:r>
            <w:r w:rsidR="00AF3EC0" w:rsidRPr="00AD2F44">
              <w:rPr>
                <w:rFonts w:cstheme="minorHAnsi"/>
                <w:sz w:val="20"/>
                <w:szCs w:val="26"/>
                <w:lang w:val="en"/>
              </w:rPr>
              <w:t>13</w:t>
            </w:r>
            <w:r w:rsidRPr="00AD2F44">
              <w:rPr>
                <w:rFonts w:cstheme="minorHAnsi"/>
                <w:sz w:val="20"/>
                <w:szCs w:val="26"/>
                <w:lang w:val="en"/>
              </w:rPr>
              <w:t>,</w:t>
            </w:r>
            <w:r w:rsidR="00AF3EC0" w:rsidRPr="00AD2F44">
              <w:rPr>
                <w:rFonts w:cstheme="minorHAnsi"/>
                <w:sz w:val="20"/>
                <w:szCs w:val="26"/>
                <w:lang w:val="en"/>
              </w:rPr>
              <w:t>8</w:t>
            </w:r>
          </w:p>
        </w:tc>
        <w:tc>
          <w:tcPr>
            <w:tcW w:w="1205" w:type="dxa"/>
            <w:tcBorders>
              <w:top w:val="nil"/>
              <w:left w:val="nil"/>
              <w:bottom w:val="nil"/>
              <w:right w:val="nil"/>
            </w:tcBorders>
          </w:tcPr>
          <w:p w:rsidR="00AF3EC0" w:rsidRPr="00AD2F44" w:rsidRDefault="00AD2F44" w:rsidP="0027021A">
            <w:pPr>
              <w:tabs>
                <w:tab w:val="left" w:pos="567"/>
                <w:tab w:val="left" w:pos="1134"/>
                <w:tab w:val="left" w:pos="1701"/>
                <w:tab w:val="left" w:pos="2268"/>
                <w:tab w:val="left" w:pos="2835"/>
              </w:tabs>
              <w:autoSpaceDE w:val="0"/>
              <w:autoSpaceDN w:val="0"/>
              <w:adjustRightInd w:val="0"/>
              <w:spacing w:before="60" w:after="60" w:line="260" w:lineRule="exact"/>
              <w:jc w:val="center"/>
              <w:cnfStyle w:val="000000100000" w:firstRow="0" w:lastRow="0" w:firstColumn="0" w:lastColumn="0" w:oddVBand="0" w:evenVBand="0" w:oddHBand="1" w:evenHBand="0" w:firstRowFirstColumn="0" w:firstRowLastColumn="0" w:lastRowFirstColumn="0" w:lastRowLastColumn="0"/>
              <w:rPr>
                <w:rFonts w:cstheme="minorHAnsi"/>
                <w:sz w:val="20"/>
                <w:szCs w:val="26"/>
                <w:lang w:val="en"/>
              </w:rPr>
            </w:pPr>
            <w:r w:rsidRPr="00AD2F44">
              <w:rPr>
                <w:rFonts w:cstheme="minorHAnsi"/>
                <w:sz w:val="20"/>
                <w:szCs w:val="26"/>
                <w:lang w:val="en"/>
              </w:rPr>
              <w:t>%</w:t>
            </w:r>
            <w:r w:rsidR="00AF3EC0" w:rsidRPr="00AD2F44">
              <w:rPr>
                <w:rFonts w:cstheme="minorHAnsi"/>
                <w:sz w:val="20"/>
                <w:szCs w:val="26"/>
                <w:lang w:val="en"/>
              </w:rPr>
              <w:t>4</w:t>
            </w:r>
            <w:r w:rsidRPr="00AD2F44">
              <w:rPr>
                <w:rFonts w:cstheme="minorHAnsi"/>
                <w:sz w:val="20"/>
                <w:szCs w:val="26"/>
                <w:lang w:val="en"/>
              </w:rPr>
              <w:t>,</w:t>
            </w:r>
            <w:r w:rsidR="00AF3EC0" w:rsidRPr="00AD2F44">
              <w:rPr>
                <w:rFonts w:cstheme="minorHAnsi"/>
                <w:sz w:val="20"/>
                <w:szCs w:val="26"/>
                <w:lang w:val="en"/>
              </w:rPr>
              <w:t>2</w:t>
            </w:r>
          </w:p>
        </w:tc>
      </w:tr>
      <w:tr w:rsidR="00AF3EC0" w:rsidRPr="00AD2F44" w:rsidTr="00AF3EC0">
        <w:trPr>
          <w:jc w:val="center"/>
        </w:trPr>
        <w:tc>
          <w:tcPr>
            <w:cnfStyle w:val="001000000000" w:firstRow="0" w:lastRow="0" w:firstColumn="1" w:lastColumn="0" w:oddVBand="0" w:evenVBand="0" w:oddHBand="0" w:evenHBand="0" w:firstRowFirstColumn="0" w:firstRowLastColumn="0" w:lastRowFirstColumn="0" w:lastRowLastColumn="0"/>
            <w:tcW w:w="7087" w:type="dxa"/>
            <w:tcBorders>
              <w:top w:val="nil"/>
              <w:left w:val="nil"/>
              <w:bottom w:val="single" w:sz="4" w:space="0" w:color="auto"/>
              <w:right w:val="nil"/>
            </w:tcBorders>
          </w:tcPr>
          <w:p w:rsidR="00AF3EC0" w:rsidRPr="002A2BF9" w:rsidRDefault="00AF3EC0" w:rsidP="0027021A">
            <w:pPr>
              <w:spacing w:before="60" w:after="60" w:line="260" w:lineRule="exact"/>
              <w:rPr>
                <w:spacing w:val="-2"/>
                <w:position w:val="2"/>
                <w:sz w:val="20"/>
                <w:szCs w:val="26"/>
                <w:lang w:bidi="ar-SY"/>
              </w:rPr>
            </w:pPr>
            <w:r w:rsidRPr="002A2BF9">
              <w:rPr>
                <w:rFonts w:eastAsiaTheme="minorEastAsia"/>
                <w:b w:val="0"/>
                <w:bCs w:val="0"/>
                <w:color w:val="2E74B5"/>
                <w:spacing w:val="-2"/>
                <w:position w:val="2"/>
                <w:sz w:val="20"/>
                <w:szCs w:val="26"/>
                <w:lang w:eastAsia="zh-CN" w:bidi="ar-SY"/>
              </w:rPr>
              <w:t>6-1.D</w:t>
            </w:r>
            <w:r w:rsidRPr="002A2BF9">
              <w:rPr>
                <w:rFonts w:eastAsiaTheme="minorEastAsia" w:hint="cs"/>
                <w:b w:val="0"/>
                <w:bCs w:val="0"/>
                <w:spacing w:val="-2"/>
                <w:position w:val="2"/>
                <w:sz w:val="20"/>
                <w:szCs w:val="26"/>
                <w:rtl/>
                <w:lang w:eastAsia="zh-CN" w:bidi="ar-EG"/>
              </w:rPr>
              <w:t xml:space="preserve"> </w:t>
            </w:r>
            <w:r w:rsidRPr="002A2BF9">
              <w:rPr>
                <w:rFonts w:eastAsiaTheme="minorEastAsia"/>
                <w:b w:val="0"/>
                <w:bCs w:val="0"/>
                <w:spacing w:val="-2"/>
                <w:position w:val="2"/>
                <w:sz w:val="20"/>
                <w:szCs w:val="26"/>
                <w:rtl/>
                <w:lang w:eastAsia="zh-CN"/>
              </w:rPr>
              <w:t>تنفيذ مشاريع وخدمات لتنمية الاتصالات/تكنولوجيا المعلومات والاتصالات متعلقة بالمبادرات الإقليمية</w:t>
            </w:r>
          </w:p>
        </w:tc>
        <w:tc>
          <w:tcPr>
            <w:tcW w:w="1347" w:type="dxa"/>
            <w:tcBorders>
              <w:top w:val="nil"/>
              <w:left w:val="nil"/>
              <w:bottom w:val="single" w:sz="4" w:space="0" w:color="auto"/>
              <w:right w:val="nil"/>
            </w:tcBorders>
          </w:tcPr>
          <w:p w:rsidR="00AF3EC0" w:rsidRPr="00AD2F44" w:rsidRDefault="00AD2F44" w:rsidP="0027021A">
            <w:pPr>
              <w:tabs>
                <w:tab w:val="left" w:pos="567"/>
                <w:tab w:val="left" w:pos="1134"/>
                <w:tab w:val="left" w:pos="1701"/>
                <w:tab w:val="left" w:pos="2268"/>
                <w:tab w:val="left" w:pos="2835"/>
              </w:tabs>
              <w:autoSpaceDE w:val="0"/>
              <w:autoSpaceDN w:val="0"/>
              <w:adjustRightInd w:val="0"/>
              <w:spacing w:before="60" w:after="60" w:line="260" w:lineRule="exact"/>
              <w:jc w:val="center"/>
              <w:cnfStyle w:val="000000000000" w:firstRow="0" w:lastRow="0" w:firstColumn="0" w:lastColumn="0" w:oddVBand="0" w:evenVBand="0" w:oddHBand="0" w:evenHBand="0" w:firstRowFirstColumn="0" w:firstRowLastColumn="0" w:lastRowFirstColumn="0" w:lastRowLastColumn="0"/>
              <w:rPr>
                <w:rFonts w:cstheme="minorHAnsi"/>
                <w:sz w:val="20"/>
                <w:szCs w:val="26"/>
                <w:lang w:val="en"/>
              </w:rPr>
            </w:pPr>
            <w:r w:rsidRPr="00AD2F44">
              <w:rPr>
                <w:rFonts w:cstheme="minorHAnsi"/>
                <w:sz w:val="20"/>
                <w:szCs w:val="26"/>
                <w:lang w:val="en"/>
              </w:rPr>
              <w:t>%</w:t>
            </w:r>
            <w:r w:rsidR="00AF3EC0" w:rsidRPr="00AD2F44">
              <w:rPr>
                <w:rFonts w:cstheme="minorHAnsi"/>
                <w:sz w:val="20"/>
                <w:szCs w:val="26"/>
                <w:lang w:val="en"/>
              </w:rPr>
              <w:t>21</w:t>
            </w:r>
            <w:r w:rsidRPr="00AD2F44">
              <w:rPr>
                <w:rFonts w:cstheme="minorHAnsi"/>
                <w:sz w:val="20"/>
                <w:szCs w:val="26"/>
                <w:lang w:val="en"/>
              </w:rPr>
              <w:t>,</w:t>
            </w:r>
            <w:r w:rsidR="00AF3EC0" w:rsidRPr="00AD2F44">
              <w:rPr>
                <w:rFonts w:cstheme="minorHAnsi"/>
                <w:sz w:val="20"/>
                <w:szCs w:val="26"/>
                <w:lang w:val="en"/>
              </w:rPr>
              <w:t>9</w:t>
            </w:r>
          </w:p>
        </w:tc>
        <w:tc>
          <w:tcPr>
            <w:tcW w:w="1205" w:type="dxa"/>
            <w:tcBorders>
              <w:top w:val="nil"/>
              <w:left w:val="nil"/>
              <w:bottom w:val="single" w:sz="4" w:space="0" w:color="auto"/>
              <w:right w:val="nil"/>
            </w:tcBorders>
          </w:tcPr>
          <w:p w:rsidR="00AF3EC0" w:rsidRPr="00AD2F44" w:rsidRDefault="00AD2F44" w:rsidP="0027021A">
            <w:pPr>
              <w:tabs>
                <w:tab w:val="left" w:pos="567"/>
                <w:tab w:val="left" w:pos="1134"/>
                <w:tab w:val="left" w:pos="1701"/>
                <w:tab w:val="left" w:pos="2268"/>
                <w:tab w:val="left" w:pos="2835"/>
              </w:tabs>
              <w:autoSpaceDE w:val="0"/>
              <w:autoSpaceDN w:val="0"/>
              <w:adjustRightInd w:val="0"/>
              <w:spacing w:before="60" w:after="60" w:line="260" w:lineRule="exact"/>
              <w:jc w:val="center"/>
              <w:cnfStyle w:val="000000000000" w:firstRow="0" w:lastRow="0" w:firstColumn="0" w:lastColumn="0" w:oddVBand="0" w:evenVBand="0" w:oddHBand="0" w:evenHBand="0" w:firstRowFirstColumn="0" w:firstRowLastColumn="0" w:lastRowFirstColumn="0" w:lastRowLastColumn="0"/>
              <w:rPr>
                <w:rFonts w:cstheme="minorHAnsi"/>
                <w:sz w:val="20"/>
                <w:szCs w:val="26"/>
                <w:lang w:val="en"/>
              </w:rPr>
            </w:pPr>
            <w:r w:rsidRPr="00AD2F44">
              <w:rPr>
                <w:rFonts w:cstheme="minorHAnsi"/>
                <w:sz w:val="20"/>
                <w:szCs w:val="26"/>
                <w:lang w:val="en"/>
              </w:rPr>
              <w:t>%</w:t>
            </w:r>
            <w:r w:rsidR="00AF3EC0" w:rsidRPr="00AD2F44">
              <w:rPr>
                <w:rFonts w:cstheme="minorHAnsi"/>
                <w:sz w:val="20"/>
                <w:szCs w:val="26"/>
                <w:lang w:val="en"/>
              </w:rPr>
              <w:t>6</w:t>
            </w:r>
            <w:r w:rsidRPr="00AD2F44">
              <w:rPr>
                <w:rFonts w:cstheme="minorHAnsi"/>
                <w:sz w:val="20"/>
                <w:szCs w:val="26"/>
                <w:lang w:val="en"/>
              </w:rPr>
              <w:t>,</w:t>
            </w:r>
            <w:r w:rsidR="00AF3EC0" w:rsidRPr="00AD2F44">
              <w:rPr>
                <w:rFonts w:cstheme="minorHAnsi"/>
                <w:sz w:val="20"/>
                <w:szCs w:val="26"/>
                <w:lang w:val="en"/>
              </w:rPr>
              <w:t>7</w:t>
            </w:r>
          </w:p>
        </w:tc>
      </w:tr>
      <w:tr w:rsidR="00AD2F44" w:rsidRPr="00AD2F44" w:rsidTr="00AD2F4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087" w:type="dxa"/>
            <w:tcBorders>
              <w:left w:val="nil"/>
              <w:bottom w:val="nil"/>
              <w:right w:val="nil"/>
            </w:tcBorders>
          </w:tcPr>
          <w:p w:rsidR="00AD2F44" w:rsidRPr="002A2BF9" w:rsidRDefault="00AD2F44" w:rsidP="0027021A">
            <w:pPr>
              <w:spacing w:before="60" w:after="60" w:line="260" w:lineRule="exact"/>
              <w:rPr>
                <w:rFonts w:eastAsiaTheme="minorEastAsia"/>
                <w:b w:val="0"/>
                <w:bCs w:val="0"/>
                <w:spacing w:val="-2"/>
                <w:position w:val="2"/>
                <w:sz w:val="20"/>
                <w:szCs w:val="26"/>
                <w:lang w:eastAsia="zh-CN"/>
              </w:rPr>
            </w:pPr>
            <w:r w:rsidRPr="002A2BF9">
              <w:rPr>
                <w:rFonts w:eastAsiaTheme="minorEastAsia"/>
                <w:b w:val="0"/>
                <w:bCs w:val="0"/>
                <w:color w:val="2E74B5"/>
                <w:spacing w:val="-2"/>
                <w:position w:val="2"/>
                <w:sz w:val="20"/>
                <w:szCs w:val="26"/>
                <w:lang w:eastAsia="zh-CN" w:bidi="ar-SY"/>
              </w:rPr>
              <w:t>1-2.D</w:t>
            </w:r>
            <w:r w:rsidRPr="002A2BF9">
              <w:rPr>
                <w:rFonts w:eastAsiaTheme="minorEastAsia" w:hint="cs"/>
                <w:b w:val="0"/>
                <w:bCs w:val="0"/>
                <w:color w:val="2E74B5"/>
                <w:spacing w:val="-2"/>
                <w:position w:val="2"/>
                <w:sz w:val="20"/>
                <w:szCs w:val="26"/>
                <w:rtl/>
                <w:lang w:eastAsia="zh-CN" w:bidi="ar-SY"/>
              </w:rPr>
              <w:t xml:space="preserve"> </w:t>
            </w:r>
            <w:r w:rsidRPr="002A2BF9">
              <w:rPr>
                <w:rFonts w:eastAsiaTheme="minorEastAsia"/>
                <w:b w:val="0"/>
                <w:bCs w:val="0"/>
                <w:spacing w:val="-2"/>
                <w:position w:val="2"/>
                <w:sz w:val="20"/>
                <w:szCs w:val="26"/>
                <w:rtl/>
                <w:lang w:eastAsia="zh-CN"/>
              </w:rPr>
              <w:t>منتجات وخدمات بشأن البنية التحتية والخدمات الخاصة بالاتصالات/تكنولوجيا المعلومات والاتصالات</w:t>
            </w:r>
            <w:r w:rsidRPr="002A2BF9">
              <w:rPr>
                <w:rFonts w:eastAsiaTheme="minorEastAsia"/>
                <w:b w:val="0"/>
                <w:bCs w:val="0"/>
                <w:spacing w:val="-2"/>
                <w:position w:val="2"/>
                <w:sz w:val="20"/>
                <w:szCs w:val="26"/>
                <w:rtl/>
                <w:lang w:eastAsia="zh-CN" w:bidi="ar-EG"/>
              </w:rPr>
              <w:t xml:space="preserve"> </w:t>
            </w:r>
            <w:r w:rsidR="00C80370" w:rsidRPr="002A2BF9">
              <w:rPr>
                <w:rFonts w:eastAsiaTheme="minorEastAsia" w:hint="cs"/>
                <w:b w:val="0"/>
                <w:bCs w:val="0"/>
                <w:spacing w:val="-2"/>
                <w:position w:val="2"/>
                <w:sz w:val="20"/>
                <w:szCs w:val="26"/>
                <w:rtl/>
                <w:lang w:eastAsia="zh-CN"/>
              </w:rPr>
              <w:t>(...)</w:t>
            </w:r>
          </w:p>
        </w:tc>
        <w:tc>
          <w:tcPr>
            <w:tcW w:w="1347" w:type="dxa"/>
            <w:tcBorders>
              <w:left w:val="nil"/>
              <w:bottom w:val="nil"/>
              <w:right w:val="nil"/>
            </w:tcBorders>
          </w:tcPr>
          <w:p w:rsidR="00AD2F44" w:rsidRPr="00AD2F44" w:rsidRDefault="00AD2F44" w:rsidP="0027021A">
            <w:pPr>
              <w:tabs>
                <w:tab w:val="left" w:pos="567"/>
                <w:tab w:val="left" w:pos="1134"/>
                <w:tab w:val="left" w:pos="1701"/>
                <w:tab w:val="left" w:pos="2268"/>
                <w:tab w:val="left" w:pos="2835"/>
              </w:tabs>
              <w:autoSpaceDE w:val="0"/>
              <w:autoSpaceDN w:val="0"/>
              <w:adjustRightInd w:val="0"/>
              <w:spacing w:before="60" w:after="60" w:line="260" w:lineRule="exact"/>
              <w:jc w:val="center"/>
              <w:cnfStyle w:val="000000100000" w:firstRow="0" w:lastRow="0" w:firstColumn="0" w:lastColumn="0" w:oddVBand="0" w:evenVBand="0" w:oddHBand="1" w:evenHBand="0" w:firstRowFirstColumn="0" w:firstRowLastColumn="0" w:lastRowFirstColumn="0" w:lastRowLastColumn="0"/>
              <w:rPr>
                <w:rFonts w:cstheme="minorHAnsi"/>
                <w:sz w:val="20"/>
                <w:szCs w:val="26"/>
                <w:lang w:val="en"/>
              </w:rPr>
            </w:pPr>
            <w:r w:rsidRPr="00AD2F44">
              <w:rPr>
                <w:rFonts w:cstheme="minorHAnsi"/>
                <w:sz w:val="20"/>
                <w:szCs w:val="26"/>
                <w:lang w:val="en"/>
              </w:rPr>
              <w:t>%42,9</w:t>
            </w:r>
          </w:p>
        </w:tc>
        <w:tc>
          <w:tcPr>
            <w:tcW w:w="1205" w:type="dxa"/>
            <w:tcBorders>
              <w:left w:val="nil"/>
              <w:bottom w:val="nil"/>
              <w:right w:val="nil"/>
            </w:tcBorders>
          </w:tcPr>
          <w:p w:rsidR="00AD2F44" w:rsidRPr="00AD2F44" w:rsidRDefault="00AD2F44" w:rsidP="0027021A">
            <w:pPr>
              <w:tabs>
                <w:tab w:val="left" w:pos="567"/>
                <w:tab w:val="left" w:pos="1134"/>
                <w:tab w:val="left" w:pos="1701"/>
                <w:tab w:val="left" w:pos="2268"/>
                <w:tab w:val="left" w:pos="2835"/>
              </w:tabs>
              <w:autoSpaceDE w:val="0"/>
              <w:autoSpaceDN w:val="0"/>
              <w:adjustRightInd w:val="0"/>
              <w:spacing w:before="60" w:after="60" w:line="260" w:lineRule="exact"/>
              <w:jc w:val="center"/>
              <w:cnfStyle w:val="000000100000" w:firstRow="0" w:lastRow="0" w:firstColumn="0" w:lastColumn="0" w:oddVBand="0" w:evenVBand="0" w:oddHBand="1" w:evenHBand="0" w:firstRowFirstColumn="0" w:firstRowLastColumn="0" w:lastRowFirstColumn="0" w:lastRowLastColumn="0"/>
              <w:rPr>
                <w:rFonts w:cstheme="minorHAnsi"/>
                <w:sz w:val="20"/>
                <w:szCs w:val="26"/>
                <w:lang w:val="en"/>
              </w:rPr>
            </w:pPr>
            <w:r w:rsidRPr="00AD2F44">
              <w:rPr>
                <w:rFonts w:cstheme="minorHAnsi"/>
                <w:sz w:val="20"/>
                <w:szCs w:val="26"/>
                <w:lang w:val="en"/>
              </w:rPr>
              <w:t>%8,7</w:t>
            </w:r>
          </w:p>
        </w:tc>
      </w:tr>
      <w:tr w:rsidR="00AD2F44" w:rsidRPr="00AD2F44" w:rsidTr="00AD2F44">
        <w:trPr>
          <w:jc w:val="center"/>
        </w:trPr>
        <w:tc>
          <w:tcPr>
            <w:cnfStyle w:val="001000000000" w:firstRow="0" w:lastRow="0" w:firstColumn="1" w:lastColumn="0" w:oddVBand="0" w:evenVBand="0" w:oddHBand="0" w:evenHBand="0" w:firstRowFirstColumn="0" w:firstRowLastColumn="0" w:lastRowFirstColumn="0" w:lastRowLastColumn="0"/>
            <w:tcW w:w="7087" w:type="dxa"/>
            <w:tcBorders>
              <w:top w:val="nil"/>
              <w:left w:val="nil"/>
              <w:bottom w:val="nil"/>
              <w:right w:val="nil"/>
            </w:tcBorders>
          </w:tcPr>
          <w:p w:rsidR="00AD2F44" w:rsidRPr="002A2BF9" w:rsidRDefault="00AD2F44" w:rsidP="0027021A">
            <w:pPr>
              <w:spacing w:before="60" w:after="60" w:line="260" w:lineRule="exact"/>
              <w:rPr>
                <w:b w:val="0"/>
                <w:bCs w:val="0"/>
                <w:color w:val="2E74B5"/>
                <w:spacing w:val="-4"/>
                <w:position w:val="2"/>
                <w:sz w:val="20"/>
                <w:szCs w:val="26"/>
                <w:lang w:bidi="ar-SY"/>
              </w:rPr>
            </w:pPr>
            <w:r w:rsidRPr="002A2BF9">
              <w:rPr>
                <w:rFonts w:eastAsiaTheme="minorEastAsia"/>
                <w:b w:val="0"/>
                <w:bCs w:val="0"/>
                <w:color w:val="2E74B5"/>
                <w:spacing w:val="-4"/>
                <w:position w:val="2"/>
                <w:sz w:val="20"/>
                <w:szCs w:val="26"/>
                <w:lang w:eastAsia="zh-CN" w:bidi="ar-SY"/>
              </w:rPr>
              <w:t>2-2.D</w:t>
            </w:r>
            <w:r w:rsidRPr="002A2BF9">
              <w:rPr>
                <w:rFonts w:eastAsiaTheme="minorEastAsia" w:hint="cs"/>
                <w:b w:val="0"/>
                <w:bCs w:val="0"/>
                <w:color w:val="2E74B5"/>
                <w:spacing w:val="-4"/>
                <w:position w:val="2"/>
                <w:sz w:val="20"/>
                <w:szCs w:val="26"/>
                <w:rtl/>
                <w:lang w:eastAsia="zh-CN" w:bidi="ar-SY"/>
              </w:rPr>
              <w:t xml:space="preserve"> </w:t>
            </w:r>
            <w:r w:rsidRPr="002A2BF9">
              <w:rPr>
                <w:rFonts w:eastAsiaTheme="minorEastAsia"/>
                <w:b w:val="0"/>
                <w:bCs w:val="0"/>
                <w:spacing w:val="-4"/>
                <w:position w:val="2"/>
                <w:sz w:val="20"/>
                <w:szCs w:val="26"/>
                <w:rtl/>
                <w:lang w:eastAsia="zh-CN"/>
              </w:rPr>
              <w:t xml:space="preserve">منتجات وخدمات </w:t>
            </w:r>
            <w:r w:rsidRPr="002A2BF9">
              <w:rPr>
                <w:rFonts w:eastAsiaTheme="minorEastAsia" w:hint="cs"/>
                <w:b w:val="0"/>
                <w:bCs w:val="0"/>
                <w:spacing w:val="-4"/>
                <w:position w:val="2"/>
                <w:sz w:val="20"/>
                <w:szCs w:val="26"/>
                <w:rtl/>
                <w:lang w:eastAsia="zh-CN"/>
              </w:rPr>
              <w:t xml:space="preserve">من أجل </w:t>
            </w:r>
            <w:r w:rsidRPr="002A2BF9">
              <w:rPr>
                <w:rFonts w:eastAsiaTheme="minorEastAsia"/>
                <w:b w:val="0"/>
                <w:bCs w:val="0"/>
                <w:spacing w:val="-4"/>
                <w:position w:val="2"/>
                <w:sz w:val="20"/>
                <w:szCs w:val="26"/>
                <w:rtl/>
                <w:lang w:eastAsia="zh-CN"/>
              </w:rPr>
              <w:t xml:space="preserve">بناء الثقة والأمن في استخدام </w:t>
            </w:r>
            <w:r w:rsidRPr="002A2BF9">
              <w:rPr>
                <w:rFonts w:eastAsiaTheme="minorEastAsia"/>
                <w:b w:val="0"/>
                <w:bCs w:val="0"/>
                <w:spacing w:val="-4"/>
                <w:position w:val="2"/>
                <w:sz w:val="20"/>
                <w:szCs w:val="26"/>
                <w:rtl/>
                <w:lang w:eastAsia="zh-CN" w:bidi="ar-EG"/>
              </w:rPr>
              <w:t>الاتصالات/تكنولوجيا المعلومات والاتصالات</w:t>
            </w:r>
          </w:p>
        </w:tc>
        <w:tc>
          <w:tcPr>
            <w:tcW w:w="1347" w:type="dxa"/>
            <w:tcBorders>
              <w:top w:val="nil"/>
              <w:left w:val="nil"/>
              <w:bottom w:val="nil"/>
              <w:right w:val="nil"/>
            </w:tcBorders>
          </w:tcPr>
          <w:p w:rsidR="00AD2F44" w:rsidRPr="00AD2F44" w:rsidRDefault="00AD2F44" w:rsidP="0027021A">
            <w:pPr>
              <w:tabs>
                <w:tab w:val="left" w:pos="567"/>
                <w:tab w:val="left" w:pos="1134"/>
                <w:tab w:val="left" w:pos="1701"/>
                <w:tab w:val="left" w:pos="2268"/>
                <w:tab w:val="left" w:pos="2835"/>
              </w:tabs>
              <w:autoSpaceDE w:val="0"/>
              <w:autoSpaceDN w:val="0"/>
              <w:adjustRightInd w:val="0"/>
              <w:spacing w:before="60" w:after="60" w:line="260" w:lineRule="exact"/>
              <w:jc w:val="center"/>
              <w:cnfStyle w:val="000000000000" w:firstRow="0" w:lastRow="0" w:firstColumn="0" w:lastColumn="0" w:oddVBand="0" w:evenVBand="0" w:oddHBand="0" w:evenHBand="0" w:firstRowFirstColumn="0" w:firstRowLastColumn="0" w:lastRowFirstColumn="0" w:lastRowLastColumn="0"/>
              <w:rPr>
                <w:rFonts w:cstheme="minorHAnsi"/>
                <w:sz w:val="20"/>
                <w:szCs w:val="26"/>
                <w:lang w:val="en"/>
              </w:rPr>
            </w:pPr>
            <w:r w:rsidRPr="00AD2F44">
              <w:rPr>
                <w:rFonts w:cstheme="minorHAnsi"/>
                <w:sz w:val="20"/>
                <w:szCs w:val="26"/>
                <w:lang w:val="en"/>
              </w:rPr>
              <w:t>%32,2</w:t>
            </w:r>
          </w:p>
        </w:tc>
        <w:tc>
          <w:tcPr>
            <w:tcW w:w="1205" w:type="dxa"/>
            <w:tcBorders>
              <w:top w:val="nil"/>
              <w:left w:val="nil"/>
              <w:bottom w:val="nil"/>
              <w:right w:val="nil"/>
            </w:tcBorders>
          </w:tcPr>
          <w:p w:rsidR="00AD2F44" w:rsidRPr="00AD2F44" w:rsidRDefault="00AD2F44" w:rsidP="0027021A">
            <w:pPr>
              <w:tabs>
                <w:tab w:val="left" w:pos="567"/>
                <w:tab w:val="left" w:pos="1134"/>
                <w:tab w:val="left" w:pos="1701"/>
                <w:tab w:val="left" w:pos="2268"/>
                <w:tab w:val="left" w:pos="2835"/>
              </w:tabs>
              <w:autoSpaceDE w:val="0"/>
              <w:autoSpaceDN w:val="0"/>
              <w:adjustRightInd w:val="0"/>
              <w:spacing w:before="60" w:after="60" w:line="260" w:lineRule="exact"/>
              <w:jc w:val="center"/>
              <w:cnfStyle w:val="000000000000" w:firstRow="0" w:lastRow="0" w:firstColumn="0" w:lastColumn="0" w:oddVBand="0" w:evenVBand="0" w:oddHBand="0" w:evenHBand="0" w:firstRowFirstColumn="0" w:firstRowLastColumn="0" w:lastRowFirstColumn="0" w:lastRowLastColumn="0"/>
              <w:rPr>
                <w:rFonts w:cstheme="minorHAnsi"/>
                <w:sz w:val="20"/>
                <w:szCs w:val="26"/>
                <w:lang w:val="en"/>
              </w:rPr>
            </w:pPr>
            <w:r w:rsidRPr="00AD2F44">
              <w:rPr>
                <w:rFonts w:cstheme="minorHAnsi"/>
                <w:sz w:val="20"/>
                <w:szCs w:val="26"/>
                <w:lang w:val="en"/>
              </w:rPr>
              <w:t>%6,5</w:t>
            </w:r>
          </w:p>
        </w:tc>
      </w:tr>
      <w:tr w:rsidR="00AD2F44" w:rsidRPr="00AD2F44" w:rsidTr="00AD2F4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087" w:type="dxa"/>
            <w:tcBorders>
              <w:top w:val="nil"/>
              <w:left w:val="nil"/>
              <w:bottom w:val="single" w:sz="4" w:space="0" w:color="auto"/>
              <w:right w:val="nil"/>
            </w:tcBorders>
          </w:tcPr>
          <w:p w:rsidR="00AD2F44" w:rsidRPr="002A2BF9" w:rsidRDefault="00AD2F44" w:rsidP="0027021A">
            <w:pPr>
              <w:spacing w:before="60" w:after="60" w:line="260" w:lineRule="exact"/>
              <w:rPr>
                <w:b w:val="0"/>
                <w:bCs w:val="0"/>
                <w:color w:val="2E74B5"/>
                <w:spacing w:val="-4"/>
                <w:position w:val="2"/>
                <w:sz w:val="20"/>
                <w:szCs w:val="26"/>
                <w:lang w:bidi="ar-SY"/>
              </w:rPr>
            </w:pPr>
            <w:r w:rsidRPr="002A2BF9">
              <w:rPr>
                <w:rFonts w:eastAsiaTheme="minorEastAsia"/>
                <w:b w:val="0"/>
                <w:bCs w:val="0"/>
                <w:color w:val="2E74B5"/>
                <w:spacing w:val="-4"/>
                <w:position w:val="2"/>
                <w:sz w:val="20"/>
                <w:szCs w:val="26"/>
                <w:lang w:eastAsia="zh-CN" w:bidi="ar-SY"/>
              </w:rPr>
              <w:t>3-2.D</w:t>
            </w:r>
            <w:r w:rsidRPr="002A2BF9">
              <w:rPr>
                <w:rFonts w:eastAsiaTheme="minorEastAsia"/>
                <w:b w:val="0"/>
                <w:bCs w:val="0"/>
                <w:spacing w:val="-4"/>
                <w:position w:val="2"/>
                <w:sz w:val="20"/>
                <w:szCs w:val="26"/>
                <w:rtl/>
                <w:lang w:eastAsia="zh-CN"/>
              </w:rPr>
              <w:t xml:space="preserve"> منتجات وخدمات بشأن الحد من مخاطر الكوارث وإدارتها وب</w:t>
            </w:r>
            <w:r w:rsidR="008776E1" w:rsidRPr="002A2BF9">
              <w:rPr>
                <w:rFonts w:eastAsiaTheme="minorEastAsia"/>
                <w:b w:val="0"/>
                <w:bCs w:val="0"/>
                <w:spacing w:val="-4"/>
                <w:position w:val="2"/>
                <w:sz w:val="20"/>
                <w:szCs w:val="26"/>
                <w:rtl/>
                <w:lang w:eastAsia="zh-CN"/>
              </w:rPr>
              <w:t>شأن الاتصالات في حالات الطوارئ</w:t>
            </w:r>
            <w:r w:rsidR="008776E1" w:rsidRPr="002A2BF9">
              <w:rPr>
                <w:rFonts w:eastAsiaTheme="minorEastAsia" w:hint="cs"/>
                <w:b w:val="0"/>
                <w:bCs w:val="0"/>
                <w:spacing w:val="-4"/>
                <w:position w:val="2"/>
                <w:sz w:val="20"/>
                <w:szCs w:val="26"/>
                <w:rtl/>
                <w:lang w:eastAsia="zh-CN"/>
              </w:rPr>
              <w:t xml:space="preserve"> (...)</w:t>
            </w:r>
          </w:p>
        </w:tc>
        <w:tc>
          <w:tcPr>
            <w:tcW w:w="1347" w:type="dxa"/>
            <w:tcBorders>
              <w:top w:val="nil"/>
              <w:left w:val="nil"/>
              <w:bottom w:val="single" w:sz="4" w:space="0" w:color="auto"/>
              <w:right w:val="nil"/>
            </w:tcBorders>
          </w:tcPr>
          <w:p w:rsidR="00AD2F44" w:rsidRPr="00AD2F44" w:rsidRDefault="00AD2F44" w:rsidP="0027021A">
            <w:pPr>
              <w:tabs>
                <w:tab w:val="left" w:pos="567"/>
                <w:tab w:val="left" w:pos="1134"/>
                <w:tab w:val="left" w:pos="1701"/>
                <w:tab w:val="left" w:pos="2268"/>
                <w:tab w:val="left" w:pos="2835"/>
              </w:tabs>
              <w:autoSpaceDE w:val="0"/>
              <w:autoSpaceDN w:val="0"/>
              <w:adjustRightInd w:val="0"/>
              <w:spacing w:before="60" w:after="60" w:line="260" w:lineRule="exact"/>
              <w:jc w:val="center"/>
              <w:cnfStyle w:val="000000100000" w:firstRow="0" w:lastRow="0" w:firstColumn="0" w:lastColumn="0" w:oddVBand="0" w:evenVBand="0" w:oddHBand="1" w:evenHBand="0" w:firstRowFirstColumn="0" w:firstRowLastColumn="0" w:lastRowFirstColumn="0" w:lastRowLastColumn="0"/>
              <w:rPr>
                <w:rFonts w:cstheme="minorHAnsi"/>
                <w:sz w:val="20"/>
                <w:szCs w:val="26"/>
                <w:lang w:val="en"/>
              </w:rPr>
            </w:pPr>
            <w:r w:rsidRPr="00AD2F44">
              <w:rPr>
                <w:rFonts w:cstheme="minorHAnsi"/>
                <w:sz w:val="20"/>
                <w:szCs w:val="26"/>
                <w:lang w:val="en"/>
              </w:rPr>
              <w:t>%24,9</w:t>
            </w:r>
          </w:p>
        </w:tc>
        <w:tc>
          <w:tcPr>
            <w:tcW w:w="1205" w:type="dxa"/>
            <w:tcBorders>
              <w:top w:val="nil"/>
              <w:left w:val="nil"/>
              <w:bottom w:val="single" w:sz="4" w:space="0" w:color="auto"/>
              <w:right w:val="nil"/>
            </w:tcBorders>
          </w:tcPr>
          <w:p w:rsidR="00AD2F44" w:rsidRPr="00AD2F44" w:rsidRDefault="00AD2F44" w:rsidP="0027021A">
            <w:pPr>
              <w:tabs>
                <w:tab w:val="left" w:pos="567"/>
                <w:tab w:val="left" w:pos="1134"/>
                <w:tab w:val="left" w:pos="1701"/>
                <w:tab w:val="left" w:pos="2268"/>
                <w:tab w:val="left" w:pos="2835"/>
              </w:tabs>
              <w:autoSpaceDE w:val="0"/>
              <w:autoSpaceDN w:val="0"/>
              <w:adjustRightInd w:val="0"/>
              <w:spacing w:before="60" w:after="60" w:line="260" w:lineRule="exact"/>
              <w:jc w:val="center"/>
              <w:cnfStyle w:val="000000100000" w:firstRow="0" w:lastRow="0" w:firstColumn="0" w:lastColumn="0" w:oddVBand="0" w:evenVBand="0" w:oddHBand="1" w:evenHBand="0" w:firstRowFirstColumn="0" w:firstRowLastColumn="0" w:lastRowFirstColumn="0" w:lastRowLastColumn="0"/>
              <w:rPr>
                <w:rFonts w:cstheme="minorHAnsi"/>
                <w:sz w:val="20"/>
                <w:szCs w:val="26"/>
                <w:lang w:val="en"/>
              </w:rPr>
            </w:pPr>
            <w:r w:rsidRPr="00AD2F44">
              <w:rPr>
                <w:rFonts w:cstheme="minorHAnsi"/>
                <w:sz w:val="20"/>
                <w:szCs w:val="26"/>
                <w:lang w:val="en"/>
              </w:rPr>
              <w:t>%5,0</w:t>
            </w:r>
          </w:p>
        </w:tc>
      </w:tr>
      <w:tr w:rsidR="00AD2F44" w:rsidRPr="00AD2F44" w:rsidTr="00AD2F44">
        <w:trPr>
          <w:trHeight w:val="247"/>
          <w:jc w:val="center"/>
        </w:trPr>
        <w:tc>
          <w:tcPr>
            <w:cnfStyle w:val="001000000000" w:firstRow="0" w:lastRow="0" w:firstColumn="1" w:lastColumn="0" w:oddVBand="0" w:evenVBand="0" w:oddHBand="0" w:evenHBand="0" w:firstRowFirstColumn="0" w:firstRowLastColumn="0" w:lastRowFirstColumn="0" w:lastRowLastColumn="0"/>
            <w:tcW w:w="7087" w:type="dxa"/>
            <w:tcBorders>
              <w:left w:val="nil"/>
              <w:bottom w:val="nil"/>
              <w:right w:val="nil"/>
            </w:tcBorders>
          </w:tcPr>
          <w:p w:rsidR="00AD2F44" w:rsidRPr="00AD2F44" w:rsidRDefault="00AD2F44" w:rsidP="0027021A">
            <w:pPr>
              <w:spacing w:before="60" w:after="60" w:line="260" w:lineRule="exact"/>
              <w:rPr>
                <w:rFonts w:eastAsiaTheme="minorEastAsia"/>
                <w:b w:val="0"/>
                <w:bCs w:val="0"/>
                <w:spacing w:val="6"/>
                <w:position w:val="2"/>
                <w:sz w:val="20"/>
                <w:szCs w:val="26"/>
                <w:rtl/>
                <w:lang w:eastAsia="zh-CN" w:bidi="ar-SY"/>
              </w:rPr>
            </w:pPr>
            <w:r w:rsidRPr="00AD2F44">
              <w:rPr>
                <w:rFonts w:eastAsiaTheme="minorEastAsia"/>
                <w:b w:val="0"/>
                <w:bCs w:val="0"/>
                <w:color w:val="2E74B5"/>
                <w:spacing w:val="6"/>
                <w:position w:val="2"/>
                <w:sz w:val="20"/>
                <w:szCs w:val="26"/>
                <w:lang w:eastAsia="zh-CN" w:bidi="ar-SY"/>
              </w:rPr>
              <w:t>1-3.D</w:t>
            </w:r>
            <w:r w:rsidRPr="00AD2F44">
              <w:rPr>
                <w:rFonts w:eastAsiaTheme="minorEastAsia" w:hint="cs"/>
                <w:b w:val="0"/>
                <w:bCs w:val="0"/>
                <w:color w:val="2E74B5"/>
                <w:spacing w:val="6"/>
                <w:position w:val="2"/>
                <w:sz w:val="20"/>
                <w:szCs w:val="26"/>
                <w:rtl/>
                <w:lang w:eastAsia="zh-CN" w:bidi="ar-SY"/>
              </w:rPr>
              <w:t xml:space="preserve"> </w:t>
            </w:r>
            <w:r w:rsidRPr="00AD2F44">
              <w:rPr>
                <w:rFonts w:eastAsiaTheme="minorEastAsia"/>
                <w:b w:val="0"/>
                <w:bCs w:val="0"/>
                <w:spacing w:val="6"/>
                <w:position w:val="2"/>
                <w:sz w:val="20"/>
                <w:szCs w:val="26"/>
                <w:rtl/>
                <w:lang w:eastAsia="zh-CN"/>
              </w:rPr>
              <w:t>منتجات وخدمات بشأن السياسات العامة واللوائح التنظيمية الخاصة بالاتصالات/تكنولوجيا المعلومات والاتصالات من أجل تنسيق وتماسك دولي أفضل</w:t>
            </w:r>
          </w:p>
        </w:tc>
        <w:tc>
          <w:tcPr>
            <w:tcW w:w="1347" w:type="dxa"/>
            <w:tcBorders>
              <w:left w:val="nil"/>
              <w:bottom w:val="nil"/>
              <w:right w:val="nil"/>
            </w:tcBorders>
          </w:tcPr>
          <w:p w:rsidR="00AD2F44" w:rsidRPr="00AD2F44" w:rsidRDefault="00AD2F44" w:rsidP="0027021A">
            <w:pPr>
              <w:tabs>
                <w:tab w:val="left" w:pos="567"/>
                <w:tab w:val="left" w:pos="1134"/>
                <w:tab w:val="left" w:pos="1701"/>
                <w:tab w:val="left" w:pos="2268"/>
                <w:tab w:val="left" w:pos="2835"/>
              </w:tabs>
              <w:autoSpaceDE w:val="0"/>
              <w:autoSpaceDN w:val="0"/>
              <w:adjustRightInd w:val="0"/>
              <w:spacing w:before="60" w:after="60" w:line="260" w:lineRule="exact"/>
              <w:jc w:val="center"/>
              <w:cnfStyle w:val="000000000000" w:firstRow="0" w:lastRow="0" w:firstColumn="0" w:lastColumn="0" w:oddVBand="0" w:evenVBand="0" w:oddHBand="0" w:evenHBand="0" w:firstRowFirstColumn="0" w:firstRowLastColumn="0" w:lastRowFirstColumn="0" w:lastRowLastColumn="0"/>
              <w:rPr>
                <w:rFonts w:cstheme="minorHAnsi"/>
                <w:sz w:val="20"/>
                <w:szCs w:val="26"/>
                <w:lang w:val="en"/>
              </w:rPr>
            </w:pPr>
            <w:r w:rsidRPr="00AD2F44">
              <w:rPr>
                <w:rFonts w:cstheme="minorHAnsi"/>
                <w:sz w:val="20"/>
                <w:szCs w:val="26"/>
                <w:lang w:val="en"/>
              </w:rPr>
              <w:t>%25,8</w:t>
            </w:r>
          </w:p>
        </w:tc>
        <w:tc>
          <w:tcPr>
            <w:tcW w:w="1205" w:type="dxa"/>
            <w:tcBorders>
              <w:top w:val="single" w:sz="4" w:space="0" w:color="auto"/>
              <w:left w:val="nil"/>
              <w:bottom w:val="nil"/>
              <w:right w:val="nil"/>
            </w:tcBorders>
          </w:tcPr>
          <w:p w:rsidR="00AD2F44" w:rsidRPr="00AD2F44" w:rsidRDefault="00AD2F44" w:rsidP="0027021A">
            <w:pPr>
              <w:tabs>
                <w:tab w:val="left" w:pos="567"/>
                <w:tab w:val="left" w:pos="1134"/>
                <w:tab w:val="left" w:pos="1701"/>
                <w:tab w:val="left" w:pos="2268"/>
                <w:tab w:val="left" w:pos="2835"/>
              </w:tabs>
              <w:autoSpaceDE w:val="0"/>
              <w:autoSpaceDN w:val="0"/>
              <w:adjustRightInd w:val="0"/>
              <w:spacing w:before="60" w:after="60" w:line="260" w:lineRule="exact"/>
              <w:jc w:val="center"/>
              <w:cnfStyle w:val="000000000000" w:firstRow="0" w:lastRow="0" w:firstColumn="0" w:lastColumn="0" w:oddVBand="0" w:evenVBand="0" w:oddHBand="0" w:evenHBand="0" w:firstRowFirstColumn="0" w:firstRowLastColumn="0" w:lastRowFirstColumn="0" w:lastRowLastColumn="0"/>
              <w:rPr>
                <w:rFonts w:cstheme="minorHAnsi"/>
                <w:sz w:val="20"/>
                <w:szCs w:val="26"/>
                <w:lang w:val="en"/>
              </w:rPr>
            </w:pPr>
            <w:r w:rsidRPr="00AD2F44">
              <w:rPr>
                <w:rFonts w:cstheme="minorHAnsi"/>
                <w:sz w:val="20"/>
                <w:szCs w:val="26"/>
                <w:lang w:val="en"/>
              </w:rPr>
              <w:t>%7,6</w:t>
            </w:r>
          </w:p>
        </w:tc>
      </w:tr>
      <w:tr w:rsidR="00AD2F44" w:rsidRPr="00AD2F44" w:rsidTr="00AD2F4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087" w:type="dxa"/>
            <w:tcBorders>
              <w:top w:val="nil"/>
              <w:left w:val="nil"/>
              <w:bottom w:val="nil"/>
              <w:right w:val="nil"/>
            </w:tcBorders>
          </w:tcPr>
          <w:p w:rsidR="00AD2F44" w:rsidRPr="00AD2F44" w:rsidRDefault="00AD2F44" w:rsidP="0027021A">
            <w:pPr>
              <w:spacing w:before="60" w:after="60" w:line="260" w:lineRule="exact"/>
              <w:rPr>
                <w:b w:val="0"/>
                <w:bCs w:val="0"/>
                <w:color w:val="2E74B5"/>
                <w:position w:val="2"/>
                <w:sz w:val="20"/>
                <w:szCs w:val="26"/>
                <w:lang w:bidi="ar-SY"/>
              </w:rPr>
            </w:pPr>
            <w:r w:rsidRPr="00AD2F44">
              <w:rPr>
                <w:rFonts w:eastAsiaTheme="minorEastAsia"/>
                <w:b w:val="0"/>
                <w:bCs w:val="0"/>
                <w:color w:val="2E74B5"/>
                <w:position w:val="2"/>
                <w:sz w:val="20"/>
                <w:szCs w:val="26"/>
                <w:lang w:eastAsia="zh-CN" w:bidi="ar-SY"/>
              </w:rPr>
              <w:t>2-3.D</w:t>
            </w:r>
            <w:r w:rsidRPr="00AD2F44">
              <w:rPr>
                <w:rFonts w:eastAsiaTheme="minorEastAsia" w:hint="cs"/>
                <w:b w:val="0"/>
                <w:bCs w:val="0"/>
                <w:color w:val="2E74B5"/>
                <w:position w:val="2"/>
                <w:sz w:val="20"/>
                <w:szCs w:val="26"/>
                <w:rtl/>
                <w:lang w:eastAsia="zh-CN" w:bidi="ar-SY"/>
              </w:rPr>
              <w:t xml:space="preserve"> </w:t>
            </w:r>
            <w:r w:rsidRPr="00AD2F44">
              <w:rPr>
                <w:rFonts w:eastAsiaTheme="minorEastAsia"/>
                <w:b w:val="0"/>
                <w:bCs w:val="0"/>
                <w:position w:val="2"/>
                <w:sz w:val="20"/>
                <w:szCs w:val="26"/>
                <w:rtl/>
                <w:lang w:eastAsia="zh-CN"/>
              </w:rPr>
              <w:t>منتجات وخدمات بشأن إحصاءات الاتصالات/تكنولوجيا المعلومات والاتصالات وتحليل بياناتها</w:t>
            </w:r>
          </w:p>
        </w:tc>
        <w:tc>
          <w:tcPr>
            <w:tcW w:w="1347" w:type="dxa"/>
            <w:tcBorders>
              <w:top w:val="nil"/>
              <w:left w:val="nil"/>
              <w:bottom w:val="nil"/>
              <w:right w:val="nil"/>
            </w:tcBorders>
          </w:tcPr>
          <w:p w:rsidR="00AD2F44" w:rsidRPr="00AD2F44" w:rsidRDefault="00AD2F44" w:rsidP="0027021A">
            <w:pPr>
              <w:tabs>
                <w:tab w:val="left" w:pos="567"/>
                <w:tab w:val="left" w:pos="1134"/>
                <w:tab w:val="left" w:pos="1701"/>
                <w:tab w:val="left" w:pos="2268"/>
                <w:tab w:val="left" w:pos="2835"/>
              </w:tabs>
              <w:autoSpaceDE w:val="0"/>
              <w:autoSpaceDN w:val="0"/>
              <w:adjustRightInd w:val="0"/>
              <w:spacing w:before="60" w:after="60" w:line="260" w:lineRule="exact"/>
              <w:jc w:val="center"/>
              <w:cnfStyle w:val="000000100000" w:firstRow="0" w:lastRow="0" w:firstColumn="0" w:lastColumn="0" w:oddVBand="0" w:evenVBand="0" w:oddHBand="1" w:evenHBand="0" w:firstRowFirstColumn="0" w:firstRowLastColumn="0" w:lastRowFirstColumn="0" w:lastRowLastColumn="0"/>
              <w:rPr>
                <w:rFonts w:cstheme="minorHAnsi"/>
                <w:sz w:val="20"/>
                <w:szCs w:val="26"/>
                <w:lang w:val="en"/>
              </w:rPr>
            </w:pPr>
            <w:r w:rsidRPr="00AD2F44">
              <w:rPr>
                <w:rFonts w:cstheme="minorHAnsi"/>
                <w:sz w:val="20"/>
                <w:szCs w:val="26"/>
                <w:lang w:val="en"/>
              </w:rPr>
              <w:t>%27,7</w:t>
            </w:r>
          </w:p>
        </w:tc>
        <w:tc>
          <w:tcPr>
            <w:tcW w:w="1205" w:type="dxa"/>
            <w:tcBorders>
              <w:top w:val="nil"/>
              <w:left w:val="nil"/>
              <w:bottom w:val="nil"/>
              <w:right w:val="nil"/>
            </w:tcBorders>
          </w:tcPr>
          <w:p w:rsidR="00AD2F44" w:rsidRPr="00AD2F44" w:rsidRDefault="00AD2F44" w:rsidP="0027021A">
            <w:pPr>
              <w:tabs>
                <w:tab w:val="left" w:pos="567"/>
                <w:tab w:val="left" w:pos="1134"/>
                <w:tab w:val="left" w:pos="1701"/>
                <w:tab w:val="left" w:pos="2268"/>
                <w:tab w:val="left" w:pos="2835"/>
              </w:tabs>
              <w:autoSpaceDE w:val="0"/>
              <w:autoSpaceDN w:val="0"/>
              <w:adjustRightInd w:val="0"/>
              <w:spacing w:before="60" w:after="60" w:line="260" w:lineRule="exact"/>
              <w:jc w:val="center"/>
              <w:cnfStyle w:val="000000100000" w:firstRow="0" w:lastRow="0" w:firstColumn="0" w:lastColumn="0" w:oddVBand="0" w:evenVBand="0" w:oddHBand="1" w:evenHBand="0" w:firstRowFirstColumn="0" w:firstRowLastColumn="0" w:lastRowFirstColumn="0" w:lastRowLastColumn="0"/>
              <w:rPr>
                <w:rFonts w:cstheme="minorHAnsi"/>
                <w:sz w:val="20"/>
                <w:szCs w:val="26"/>
                <w:lang w:val="en"/>
              </w:rPr>
            </w:pPr>
            <w:r w:rsidRPr="00AD2F44">
              <w:rPr>
                <w:rFonts w:cstheme="minorHAnsi"/>
                <w:sz w:val="20"/>
                <w:szCs w:val="26"/>
                <w:lang w:val="en"/>
              </w:rPr>
              <w:t>%8,2</w:t>
            </w:r>
          </w:p>
        </w:tc>
      </w:tr>
      <w:tr w:rsidR="00AD2F44" w:rsidRPr="00AD2F44" w:rsidTr="00AD2F44">
        <w:trPr>
          <w:jc w:val="center"/>
        </w:trPr>
        <w:tc>
          <w:tcPr>
            <w:cnfStyle w:val="001000000000" w:firstRow="0" w:lastRow="0" w:firstColumn="1" w:lastColumn="0" w:oddVBand="0" w:evenVBand="0" w:oddHBand="0" w:evenHBand="0" w:firstRowFirstColumn="0" w:firstRowLastColumn="0" w:lastRowFirstColumn="0" w:lastRowLastColumn="0"/>
            <w:tcW w:w="7087" w:type="dxa"/>
            <w:tcBorders>
              <w:top w:val="nil"/>
              <w:left w:val="nil"/>
              <w:bottom w:val="nil"/>
              <w:right w:val="nil"/>
            </w:tcBorders>
          </w:tcPr>
          <w:p w:rsidR="00AD2F44" w:rsidRPr="00AD2F44" w:rsidRDefault="00AD2F44" w:rsidP="0027021A">
            <w:pPr>
              <w:spacing w:before="60" w:after="60" w:line="260" w:lineRule="exact"/>
              <w:rPr>
                <w:b w:val="0"/>
                <w:bCs w:val="0"/>
                <w:color w:val="2E74B5"/>
                <w:position w:val="2"/>
                <w:sz w:val="20"/>
                <w:szCs w:val="26"/>
                <w:lang w:bidi="ar-SY"/>
              </w:rPr>
            </w:pPr>
            <w:r w:rsidRPr="00AD2F44">
              <w:rPr>
                <w:rFonts w:eastAsiaTheme="minorEastAsia"/>
                <w:b w:val="0"/>
                <w:bCs w:val="0"/>
                <w:color w:val="2E74B5"/>
                <w:position w:val="2"/>
                <w:sz w:val="20"/>
                <w:szCs w:val="26"/>
                <w:lang w:eastAsia="zh-CN" w:bidi="ar-SY"/>
              </w:rPr>
              <w:t>3-3.D</w:t>
            </w:r>
            <w:r w:rsidRPr="00AD2F44">
              <w:rPr>
                <w:rFonts w:eastAsiaTheme="minorEastAsia" w:hint="cs"/>
                <w:b w:val="0"/>
                <w:bCs w:val="0"/>
                <w:color w:val="2E74B5"/>
                <w:position w:val="2"/>
                <w:sz w:val="20"/>
                <w:szCs w:val="26"/>
                <w:rtl/>
                <w:lang w:eastAsia="zh-CN" w:bidi="ar-SY"/>
              </w:rPr>
              <w:t xml:space="preserve"> </w:t>
            </w:r>
            <w:r w:rsidRPr="00AD2F44">
              <w:rPr>
                <w:rFonts w:eastAsiaTheme="minorEastAsia"/>
                <w:b w:val="0"/>
                <w:bCs w:val="0"/>
                <w:position w:val="2"/>
                <w:sz w:val="20"/>
                <w:szCs w:val="26"/>
                <w:rtl/>
                <w:lang w:eastAsia="zh-CN"/>
              </w:rPr>
              <w:t>منتجات وخدمات بشأن بناء القدرات</w:t>
            </w:r>
            <w:r w:rsidRPr="00AD2F44">
              <w:rPr>
                <w:rFonts w:eastAsiaTheme="minorEastAsia" w:hint="cs"/>
                <w:b w:val="0"/>
                <w:bCs w:val="0"/>
                <w:position w:val="2"/>
                <w:sz w:val="20"/>
                <w:szCs w:val="26"/>
                <w:rtl/>
                <w:lang w:eastAsia="zh-CN"/>
              </w:rPr>
              <w:t xml:space="preserve"> </w:t>
            </w:r>
            <w:r w:rsidRPr="00AD2F44">
              <w:rPr>
                <w:rFonts w:eastAsiaTheme="minorEastAsia"/>
                <w:b w:val="0"/>
                <w:bCs w:val="0"/>
                <w:position w:val="2"/>
                <w:sz w:val="20"/>
                <w:szCs w:val="26"/>
                <w:rtl/>
                <w:lang w:eastAsia="zh-CN"/>
              </w:rPr>
              <w:t>وتنمية المهارات البشرية، من بينها المنصات الإلكترونية</w:t>
            </w:r>
          </w:p>
        </w:tc>
        <w:tc>
          <w:tcPr>
            <w:tcW w:w="1347" w:type="dxa"/>
            <w:tcBorders>
              <w:top w:val="nil"/>
              <w:left w:val="nil"/>
              <w:bottom w:val="nil"/>
              <w:right w:val="nil"/>
            </w:tcBorders>
          </w:tcPr>
          <w:p w:rsidR="00AD2F44" w:rsidRPr="00AD2F44" w:rsidRDefault="00AD2F44" w:rsidP="0027021A">
            <w:pPr>
              <w:tabs>
                <w:tab w:val="left" w:pos="567"/>
                <w:tab w:val="left" w:pos="1134"/>
                <w:tab w:val="left" w:pos="1701"/>
                <w:tab w:val="left" w:pos="2268"/>
                <w:tab w:val="left" w:pos="2835"/>
              </w:tabs>
              <w:autoSpaceDE w:val="0"/>
              <w:autoSpaceDN w:val="0"/>
              <w:adjustRightInd w:val="0"/>
              <w:spacing w:before="60" w:after="60" w:line="260" w:lineRule="exact"/>
              <w:jc w:val="center"/>
              <w:cnfStyle w:val="000000000000" w:firstRow="0" w:lastRow="0" w:firstColumn="0" w:lastColumn="0" w:oddVBand="0" w:evenVBand="0" w:oddHBand="0" w:evenHBand="0" w:firstRowFirstColumn="0" w:firstRowLastColumn="0" w:lastRowFirstColumn="0" w:lastRowLastColumn="0"/>
              <w:rPr>
                <w:rFonts w:cstheme="minorHAnsi"/>
                <w:sz w:val="20"/>
                <w:szCs w:val="26"/>
                <w:lang w:val="en"/>
              </w:rPr>
            </w:pPr>
            <w:r w:rsidRPr="00AD2F44">
              <w:rPr>
                <w:rFonts w:cstheme="minorHAnsi"/>
                <w:sz w:val="20"/>
                <w:szCs w:val="26"/>
                <w:lang w:val="en"/>
              </w:rPr>
              <w:t>%25,3</w:t>
            </w:r>
          </w:p>
        </w:tc>
        <w:tc>
          <w:tcPr>
            <w:tcW w:w="1205" w:type="dxa"/>
            <w:tcBorders>
              <w:top w:val="nil"/>
              <w:left w:val="nil"/>
              <w:bottom w:val="nil"/>
              <w:right w:val="nil"/>
            </w:tcBorders>
          </w:tcPr>
          <w:p w:rsidR="00AD2F44" w:rsidRPr="00AD2F44" w:rsidRDefault="00AD2F44" w:rsidP="0027021A">
            <w:pPr>
              <w:tabs>
                <w:tab w:val="left" w:pos="567"/>
                <w:tab w:val="left" w:pos="1134"/>
                <w:tab w:val="left" w:pos="1701"/>
                <w:tab w:val="left" w:pos="2268"/>
                <w:tab w:val="left" w:pos="2835"/>
              </w:tabs>
              <w:autoSpaceDE w:val="0"/>
              <w:autoSpaceDN w:val="0"/>
              <w:adjustRightInd w:val="0"/>
              <w:spacing w:before="60" w:after="60" w:line="260" w:lineRule="exact"/>
              <w:jc w:val="center"/>
              <w:cnfStyle w:val="000000000000" w:firstRow="0" w:lastRow="0" w:firstColumn="0" w:lastColumn="0" w:oddVBand="0" w:evenVBand="0" w:oddHBand="0" w:evenHBand="0" w:firstRowFirstColumn="0" w:firstRowLastColumn="0" w:lastRowFirstColumn="0" w:lastRowLastColumn="0"/>
              <w:rPr>
                <w:rFonts w:cstheme="minorHAnsi"/>
                <w:sz w:val="20"/>
                <w:szCs w:val="26"/>
                <w:lang w:val="en"/>
              </w:rPr>
            </w:pPr>
            <w:r w:rsidRPr="00AD2F44">
              <w:rPr>
                <w:rFonts w:cstheme="minorHAnsi"/>
                <w:sz w:val="20"/>
                <w:szCs w:val="26"/>
                <w:lang w:val="en"/>
              </w:rPr>
              <w:t>%7,5</w:t>
            </w:r>
          </w:p>
        </w:tc>
      </w:tr>
      <w:tr w:rsidR="00AD2F44" w:rsidRPr="00AD2F44" w:rsidTr="00AD2F4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087" w:type="dxa"/>
            <w:tcBorders>
              <w:top w:val="nil"/>
              <w:left w:val="nil"/>
              <w:bottom w:val="single" w:sz="4" w:space="0" w:color="auto"/>
              <w:right w:val="nil"/>
            </w:tcBorders>
          </w:tcPr>
          <w:p w:rsidR="00AD2F44" w:rsidRPr="00AD2F44" w:rsidRDefault="00AD2F44" w:rsidP="0027021A">
            <w:pPr>
              <w:spacing w:before="60" w:after="60" w:line="260" w:lineRule="exact"/>
              <w:rPr>
                <w:b w:val="0"/>
                <w:bCs w:val="0"/>
                <w:color w:val="2E74B5"/>
                <w:position w:val="2"/>
                <w:sz w:val="20"/>
                <w:szCs w:val="26"/>
                <w:lang w:bidi="ar-SY"/>
              </w:rPr>
            </w:pPr>
            <w:r w:rsidRPr="00AD2F44">
              <w:rPr>
                <w:rFonts w:eastAsiaTheme="minorEastAsia"/>
                <w:b w:val="0"/>
                <w:bCs w:val="0"/>
                <w:position w:val="2"/>
                <w:sz w:val="20"/>
                <w:szCs w:val="26"/>
                <w:lang w:eastAsia="zh-CN" w:bidi="ar-SY"/>
              </w:rPr>
              <w:br w:type="page"/>
            </w:r>
            <w:r w:rsidRPr="00AD2F44">
              <w:rPr>
                <w:rFonts w:eastAsiaTheme="minorEastAsia"/>
                <w:b w:val="0"/>
                <w:bCs w:val="0"/>
                <w:color w:val="2E74B5"/>
                <w:position w:val="2"/>
                <w:sz w:val="20"/>
                <w:szCs w:val="26"/>
                <w:lang w:eastAsia="zh-CN" w:bidi="ar-SY"/>
              </w:rPr>
              <w:t>4-3.D</w:t>
            </w:r>
            <w:r w:rsidRPr="00AD2F44">
              <w:rPr>
                <w:rFonts w:eastAsiaTheme="minorEastAsia" w:hint="cs"/>
                <w:b w:val="0"/>
                <w:bCs w:val="0"/>
                <w:color w:val="2E74B5"/>
                <w:position w:val="2"/>
                <w:sz w:val="20"/>
                <w:szCs w:val="26"/>
                <w:rtl/>
                <w:lang w:eastAsia="zh-CN" w:bidi="ar-SY"/>
              </w:rPr>
              <w:t xml:space="preserve"> </w:t>
            </w:r>
            <w:r w:rsidRPr="00AD2F44">
              <w:rPr>
                <w:rFonts w:eastAsiaTheme="minorEastAsia"/>
                <w:b w:val="0"/>
                <w:bCs w:val="0"/>
                <w:position w:val="2"/>
                <w:sz w:val="20"/>
                <w:szCs w:val="26"/>
                <w:rtl/>
                <w:lang w:eastAsia="zh-CN"/>
              </w:rPr>
              <w:t>منتجات وخدمات بشأن الابتكار في مجال الاتصالات/تكنولوجيا المعلومات والاتصالات</w:t>
            </w:r>
          </w:p>
        </w:tc>
        <w:tc>
          <w:tcPr>
            <w:tcW w:w="1347" w:type="dxa"/>
            <w:tcBorders>
              <w:top w:val="nil"/>
              <w:left w:val="nil"/>
              <w:bottom w:val="single" w:sz="4" w:space="0" w:color="auto"/>
              <w:right w:val="nil"/>
            </w:tcBorders>
          </w:tcPr>
          <w:p w:rsidR="00AD2F44" w:rsidRPr="00AD2F44" w:rsidRDefault="00AD2F44" w:rsidP="0027021A">
            <w:pPr>
              <w:tabs>
                <w:tab w:val="left" w:pos="567"/>
                <w:tab w:val="left" w:pos="1134"/>
                <w:tab w:val="left" w:pos="1701"/>
                <w:tab w:val="left" w:pos="2268"/>
                <w:tab w:val="left" w:pos="2835"/>
              </w:tabs>
              <w:autoSpaceDE w:val="0"/>
              <w:autoSpaceDN w:val="0"/>
              <w:adjustRightInd w:val="0"/>
              <w:spacing w:before="60" w:after="60" w:line="260" w:lineRule="exact"/>
              <w:jc w:val="center"/>
              <w:cnfStyle w:val="000000100000" w:firstRow="0" w:lastRow="0" w:firstColumn="0" w:lastColumn="0" w:oddVBand="0" w:evenVBand="0" w:oddHBand="1" w:evenHBand="0" w:firstRowFirstColumn="0" w:firstRowLastColumn="0" w:lastRowFirstColumn="0" w:lastRowLastColumn="0"/>
              <w:rPr>
                <w:rFonts w:cstheme="minorHAnsi"/>
                <w:sz w:val="20"/>
                <w:szCs w:val="26"/>
                <w:lang w:val="en"/>
              </w:rPr>
            </w:pPr>
            <w:r w:rsidRPr="00AD2F44">
              <w:rPr>
                <w:rFonts w:cstheme="minorHAnsi"/>
                <w:sz w:val="20"/>
                <w:szCs w:val="26"/>
                <w:lang w:val="en"/>
              </w:rPr>
              <w:t>%21,2</w:t>
            </w:r>
          </w:p>
        </w:tc>
        <w:tc>
          <w:tcPr>
            <w:tcW w:w="1205" w:type="dxa"/>
            <w:tcBorders>
              <w:top w:val="nil"/>
              <w:left w:val="nil"/>
              <w:bottom w:val="single" w:sz="4" w:space="0" w:color="auto"/>
              <w:right w:val="nil"/>
            </w:tcBorders>
          </w:tcPr>
          <w:p w:rsidR="00AD2F44" w:rsidRPr="00AD2F44" w:rsidRDefault="00AD2F44" w:rsidP="0027021A">
            <w:pPr>
              <w:tabs>
                <w:tab w:val="left" w:pos="567"/>
                <w:tab w:val="left" w:pos="1134"/>
                <w:tab w:val="left" w:pos="1701"/>
                <w:tab w:val="left" w:pos="2268"/>
                <w:tab w:val="left" w:pos="2835"/>
              </w:tabs>
              <w:autoSpaceDE w:val="0"/>
              <w:autoSpaceDN w:val="0"/>
              <w:adjustRightInd w:val="0"/>
              <w:spacing w:before="60" w:after="60" w:line="260" w:lineRule="exact"/>
              <w:jc w:val="center"/>
              <w:cnfStyle w:val="000000100000" w:firstRow="0" w:lastRow="0" w:firstColumn="0" w:lastColumn="0" w:oddVBand="0" w:evenVBand="0" w:oddHBand="1" w:evenHBand="0" w:firstRowFirstColumn="0" w:firstRowLastColumn="0" w:lastRowFirstColumn="0" w:lastRowLastColumn="0"/>
              <w:rPr>
                <w:rFonts w:cstheme="minorHAnsi"/>
                <w:sz w:val="20"/>
                <w:szCs w:val="26"/>
                <w:lang w:val="en"/>
              </w:rPr>
            </w:pPr>
            <w:r w:rsidRPr="00AD2F44">
              <w:rPr>
                <w:rFonts w:cstheme="minorHAnsi"/>
                <w:sz w:val="20"/>
                <w:szCs w:val="26"/>
                <w:lang w:val="en"/>
              </w:rPr>
              <w:t>%6,3</w:t>
            </w:r>
          </w:p>
        </w:tc>
      </w:tr>
      <w:tr w:rsidR="00AD2F44" w:rsidRPr="00AD2F44" w:rsidTr="00AD2F44">
        <w:trPr>
          <w:jc w:val="center"/>
        </w:trPr>
        <w:tc>
          <w:tcPr>
            <w:cnfStyle w:val="001000000000" w:firstRow="0" w:lastRow="0" w:firstColumn="1" w:lastColumn="0" w:oddVBand="0" w:evenVBand="0" w:oddHBand="0" w:evenHBand="0" w:firstRowFirstColumn="0" w:firstRowLastColumn="0" w:lastRowFirstColumn="0" w:lastRowLastColumn="0"/>
            <w:tcW w:w="7087" w:type="dxa"/>
            <w:tcBorders>
              <w:left w:val="nil"/>
              <w:bottom w:val="nil"/>
              <w:right w:val="nil"/>
            </w:tcBorders>
          </w:tcPr>
          <w:p w:rsidR="00AD2F44" w:rsidRPr="00AD2F44" w:rsidRDefault="00AD2F44" w:rsidP="0027021A">
            <w:pPr>
              <w:spacing w:before="60" w:after="60" w:line="260" w:lineRule="exact"/>
              <w:rPr>
                <w:b w:val="0"/>
                <w:bCs w:val="0"/>
                <w:position w:val="2"/>
                <w:sz w:val="20"/>
                <w:szCs w:val="26"/>
              </w:rPr>
            </w:pPr>
            <w:r w:rsidRPr="00AD2F44">
              <w:rPr>
                <w:rFonts w:eastAsiaTheme="minorEastAsia"/>
                <w:b w:val="0"/>
                <w:bCs w:val="0"/>
                <w:color w:val="2E74B5"/>
                <w:position w:val="2"/>
                <w:sz w:val="20"/>
                <w:szCs w:val="26"/>
                <w:lang w:eastAsia="zh-CN" w:bidi="ar-SY"/>
              </w:rPr>
              <w:lastRenderedPageBreak/>
              <w:t>1-4.D</w:t>
            </w:r>
            <w:r w:rsidRPr="00AD2F44">
              <w:rPr>
                <w:rFonts w:eastAsiaTheme="minorEastAsia" w:hint="cs"/>
                <w:b w:val="0"/>
                <w:bCs w:val="0"/>
                <w:color w:val="2E74B5"/>
                <w:position w:val="2"/>
                <w:sz w:val="20"/>
                <w:szCs w:val="26"/>
                <w:rtl/>
                <w:lang w:eastAsia="zh-CN" w:bidi="ar-SY"/>
              </w:rPr>
              <w:t xml:space="preserve"> </w:t>
            </w:r>
            <w:r w:rsidRPr="00AD2F44">
              <w:rPr>
                <w:rFonts w:eastAsiaTheme="minorEastAsia"/>
                <w:b w:val="0"/>
                <w:bCs w:val="0"/>
                <w:position w:val="2"/>
                <w:sz w:val="20"/>
                <w:szCs w:val="26"/>
                <w:rtl/>
                <w:lang w:eastAsia="zh-CN"/>
              </w:rPr>
              <w:t xml:space="preserve">منتجات وخدمات بشأن تقديم مساعدات مركزة لأقل البلدان نمواً والدول الجزرية الصغيرة النامية والبلدان النامية غير الساحلية والبلدان التي تمر اقتصاداتها بمرحلة انتقالية </w:t>
            </w:r>
            <w:r w:rsidRPr="00AD2F44">
              <w:rPr>
                <w:rFonts w:eastAsiaTheme="minorEastAsia" w:hint="cs"/>
                <w:b w:val="0"/>
                <w:bCs w:val="0"/>
                <w:position w:val="2"/>
                <w:sz w:val="20"/>
                <w:szCs w:val="26"/>
                <w:rtl/>
                <w:lang w:eastAsia="zh-CN"/>
              </w:rPr>
              <w:t>(...)</w:t>
            </w:r>
          </w:p>
        </w:tc>
        <w:tc>
          <w:tcPr>
            <w:tcW w:w="1347" w:type="dxa"/>
            <w:tcBorders>
              <w:left w:val="nil"/>
              <w:bottom w:val="nil"/>
              <w:right w:val="nil"/>
            </w:tcBorders>
          </w:tcPr>
          <w:p w:rsidR="00AD2F44" w:rsidRPr="00AD2F44" w:rsidRDefault="00AD2F44" w:rsidP="0027021A">
            <w:pPr>
              <w:tabs>
                <w:tab w:val="left" w:pos="567"/>
                <w:tab w:val="left" w:pos="1134"/>
                <w:tab w:val="left" w:pos="1701"/>
                <w:tab w:val="left" w:pos="2268"/>
                <w:tab w:val="left" w:pos="2835"/>
              </w:tabs>
              <w:autoSpaceDE w:val="0"/>
              <w:autoSpaceDN w:val="0"/>
              <w:adjustRightInd w:val="0"/>
              <w:spacing w:before="60" w:after="60" w:line="260" w:lineRule="exact"/>
              <w:jc w:val="center"/>
              <w:cnfStyle w:val="000000000000" w:firstRow="0" w:lastRow="0" w:firstColumn="0" w:lastColumn="0" w:oddVBand="0" w:evenVBand="0" w:oddHBand="0" w:evenHBand="0" w:firstRowFirstColumn="0" w:firstRowLastColumn="0" w:lastRowFirstColumn="0" w:lastRowLastColumn="0"/>
              <w:rPr>
                <w:rFonts w:cstheme="minorHAnsi"/>
                <w:sz w:val="20"/>
                <w:szCs w:val="26"/>
                <w:lang w:val="en"/>
              </w:rPr>
            </w:pPr>
            <w:r w:rsidRPr="00AD2F44">
              <w:rPr>
                <w:rFonts w:cstheme="minorHAnsi"/>
                <w:sz w:val="20"/>
                <w:szCs w:val="26"/>
                <w:lang w:val="en"/>
              </w:rPr>
              <w:t>%22,7</w:t>
            </w:r>
          </w:p>
        </w:tc>
        <w:tc>
          <w:tcPr>
            <w:tcW w:w="1205" w:type="dxa"/>
            <w:tcBorders>
              <w:top w:val="single" w:sz="4" w:space="0" w:color="auto"/>
              <w:left w:val="nil"/>
              <w:bottom w:val="nil"/>
              <w:right w:val="nil"/>
            </w:tcBorders>
          </w:tcPr>
          <w:p w:rsidR="00AD2F44" w:rsidRPr="00AD2F44" w:rsidRDefault="00AD2F44" w:rsidP="0027021A">
            <w:pPr>
              <w:tabs>
                <w:tab w:val="left" w:pos="567"/>
                <w:tab w:val="left" w:pos="1134"/>
                <w:tab w:val="left" w:pos="1701"/>
                <w:tab w:val="left" w:pos="2268"/>
                <w:tab w:val="left" w:pos="2835"/>
              </w:tabs>
              <w:autoSpaceDE w:val="0"/>
              <w:autoSpaceDN w:val="0"/>
              <w:adjustRightInd w:val="0"/>
              <w:spacing w:before="60" w:after="60" w:line="260" w:lineRule="exact"/>
              <w:jc w:val="center"/>
              <w:cnfStyle w:val="000000000000" w:firstRow="0" w:lastRow="0" w:firstColumn="0" w:lastColumn="0" w:oddVBand="0" w:evenVBand="0" w:oddHBand="0" w:evenHBand="0" w:firstRowFirstColumn="0" w:firstRowLastColumn="0" w:lastRowFirstColumn="0" w:lastRowLastColumn="0"/>
              <w:rPr>
                <w:rFonts w:cstheme="minorHAnsi"/>
                <w:sz w:val="20"/>
                <w:szCs w:val="26"/>
                <w:lang w:val="en"/>
              </w:rPr>
            </w:pPr>
            <w:r w:rsidRPr="00AD2F44">
              <w:rPr>
                <w:rFonts w:cstheme="minorHAnsi"/>
                <w:sz w:val="20"/>
                <w:szCs w:val="26"/>
                <w:lang w:val="en"/>
              </w:rPr>
              <w:t>%4,5</w:t>
            </w:r>
          </w:p>
        </w:tc>
      </w:tr>
      <w:tr w:rsidR="00AD2F44" w:rsidRPr="00AD2F44" w:rsidTr="00AD2F4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087" w:type="dxa"/>
            <w:tcBorders>
              <w:top w:val="nil"/>
              <w:left w:val="nil"/>
              <w:bottom w:val="nil"/>
              <w:right w:val="nil"/>
            </w:tcBorders>
          </w:tcPr>
          <w:p w:rsidR="00AD2F44" w:rsidRPr="00AD2F44" w:rsidRDefault="00AD2F44" w:rsidP="0027021A">
            <w:pPr>
              <w:spacing w:before="60" w:after="60" w:line="260" w:lineRule="exact"/>
              <w:rPr>
                <w:b w:val="0"/>
                <w:bCs w:val="0"/>
                <w:color w:val="2E74B5"/>
                <w:position w:val="2"/>
                <w:sz w:val="20"/>
                <w:szCs w:val="26"/>
                <w:lang w:bidi="ar-SY"/>
              </w:rPr>
            </w:pPr>
            <w:r w:rsidRPr="00AD2F44">
              <w:rPr>
                <w:rFonts w:eastAsiaTheme="minorEastAsia"/>
                <w:b w:val="0"/>
                <w:bCs w:val="0"/>
                <w:color w:val="2E74B5"/>
                <w:position w:val="2"/>
                <w:sz w:val="20"/>
                <w:szCs w:val="26"/>
                <w:lang w:eastAsia="zh-CN"/>
              </w:rPr>
              <w:t>2-4.D</w:t>
            </w:r>
            <w:r w:rsidRPr="00AD2F44">
              <w:rPr>
                <w:rFonts w:eastAsiaTheme="minorEastAsia" w:hint="cs"/>
                <w:b w:val="0"/>
                <w:bCs w:val="0"/>
                <w:color w:val="2E74B5"/>
                <w:position w:val="2"/>
                <w:sz w:val="20"/>
                <w:szCs w:val="26"/>
                <w:rtl/>
                <w:lang w:eastAsia="zh-CN" w:bidi="ar-EG"/>
              </w:rPr>
              <w:t xml:space="preserve"> </w:t>
            </w:r>
            <w:r w:rsidRPr="00AD2F44">
              <w:rPr>
                <w:rFonts w:eastAsiaTheme="minorEastAsia"/>
                <w:b w:val="0"/>
                <w:bCs w:val="0"/>
                <w:position w:val="2"/>
                <w:sz w:val="20"/>
                <w:szCs w:val="26"/>
                <w:rtl/>
                <w:lang w:eastAsia="zh-CN"/>
              </w:rPr>
              <w:t>منتجات وخدمات بشأن سياسات الاتصالات/تكنولوجيا المعلومات والاتصالات التي تدعم الاقتصاد الرقمي وتطبيقات تكنولوجيا المعلومات والاتصالات والتكنولوجيات الجديدة</w:t>
            </w:r>
          </w:p>
        </w:tc>
        <w:tc>
          <w:tcPr>
            <w:tcW w:w="1347" w:type="dxa"/>
            <w:tcBorders>
              <w:top w:val="nil"/>
              <w:left w:val="nil"/>
              <w:bottom w:val="nil"/>
              <w:right w:val="nil"/>
            </w:tcBorders>
          </w:tcPr>
          <w:p w:rsidR="00AD2F44" w:rsidRPr="00AD2F44" w:rsidRDefault="00AD2F44" w:rsidP="0027021A">
            <w:pPr>
              <w:tabs>
                <w:tab w:val="left" w:pos="567"/>
                <w:tab w:val="left" w:pos="1134"/>
                <w:tab w:val="left" w:pos="1701"/>
                <w:tab w:val="left" w:pos="2268"/>
                <w:tab w:val="left" w:pos="2835"/>
              </w:tabs>
              <w:autoSpaceDE w:val="0"/>
              <w:autoSpaceDN w:val="0"/>
              <w:adjustRightInd w:val="0"/>
              <w:spacing w:before="60" w:after="60" w:line="260" w:lineRule="exact"/>
              <w:jc w:val="center"/>
              <w:cnfStyle w:val="000000100000" w:firstRow="0" w:lastRow="0" w:firstColumn="0" w:lastColumn="0" w:oddVBand="0" w:evenVBand="0" w:oddHBand="1" w:evenHBand="0" w:firstRowFirstColumn="0" w:firstRowLastColumn="0" w:lastRowFirstColumn="0" w:lastRowLastColumn="0"/>
              <w:rPr>
                <w:rFonts w:cstheme="minorHAnsi"/>
                <w:sz w:val="20"/>
                <w:szCs w:val="26"/>
                <w:lang w:val="en"/>
              </w:rPr>
            </w:pPr>
            <w:r w:rsidRPr="00AD2F44">
              <w:rPr>
                <w:rFonts w:cstheme="minorHAnsi"/>
                <w:sz w:val="20"/>
                <w:szCs w:val="26"/>
                <w:lang w:val="en"/>
              </w:rPr>
              <w:t>%29,1</w:t>
            </w:r>
          </w:p>
        </w:tc>
        <w:tc>
          <w:tcPr>
            <w:tcW w:w="1205" w:type="dxa"/>
            <w:tcBorders>
              <w:top w:val="nil"/>
              <w:left w:val="nil"/>
              <w:bottom w:val="nil"/>
              <w:right w:val="nil"/>
            </w:tcBorders>
          </w:tcPr>
          <w:p w:rsidR="00AD2F44" w:rsidRPr="00AD2F44" w:rsidRDefault="00AD2F44" w:rsidP="0027021A">
            <w:pPr>
              <w:tabs>
                <w:tab w:val="left" w:pos="567"/>
                <w:tab w:val="left" w:pos="1134"/>
                <w:tab w:val="left" w:pos="1701"/>
                <w:tab w:val="left" w:pos="2268"/>
                <w:tab w:val="left" w:pos="2835"/>
              </w:tabs>
              <w:autoSpaceDE w:val="0"/>
              <w:autoSpaceDN w:val="0"/>
              <w:adjustRightInd w:val="0"/>
              <w:spacing w:before="60" w:after="60" w:line="260" w:lineRule="exact"/>
              <w:jc w:val="center"/>
              <w:cnfStyle w:val="000000100000" w:firstRow="0" w:lastRow="0" w:firstColumn="0" w:lastColumn="0" w:oddVBand="0" w:evenVBand="0" w:oddHBand="1" w:evenHBand="0" w:firstRowFirstColumn="0" w:firstRowLastColumn="0" w:lastRowFirstColumn="0" w:lastRowLastColumn="0"/>
              <w:rPr>
                <w:rFonts w:cstheme="minorHAnsi"/>
                <w:sz w:val="20"/>
                <w:szCs w:val="26"/>
                <w:lang w:val="en"/>
              </w:rPr>
            </w:pPr>
            <w:r w:rsidRPr="00AD2F44">
              <w:rPr>
                <w:rFonts w:cstheme="minorHAnsi"/>
                <w:sz w:val="20"/>
                <w:szCs w:val="26"/>
                <w:lang w:val="en"/>
              </w:rPr>
              <w:t>%5,7</w:t>
            </w:r>
          </w:p>
        </w:tc>
      </w:tr>
      <w:tr w:rsidR="00AD2F44" w:rsidRPr="00AD2F44" w:rsidTr="00AD2F44">
        <w:trPr>
          <w:jc w:val="center"/>
        </w:trPr>
        <w:tc>
          <w:tcPr>
            <w:cnfStyle w:val="001000000000" w:firstRow="0" w:lastRow="0" w:firstColumn="1" w:lastColumn="0" w:oddVBand="0" w:evenVBand="0" w:oddHBand="0" w:evenHBand="0" w:firstRowFirstColumn="0" w:firstRowLastColumn="0" w:lastRowFirstColumn="0" w:lastRowLastColumn="0"/>
            <w:tcW w:w="7087" w:type="dxa"/>
            <w:tcBorders>
              <w:top w:val="nil"/>
              <w:left w:val="nil"/>
              <w:bottom w:val="nil"/>
              <w:right w:val="nil"/>
            </w:tcBorders>
          </w:tcPr>
          <w:p w:rsidR="00AD2F44" w:rsidRPr="00AD2F44" w:rsidRDefault="00AD2F44" w:rsidP="0027021A">
            <w:pPr>
              <w:spacing w:before="60" w:after="60" w:line="260" w:lineRule="exact"/>
              <w:rPr>
                <w:b w:val="0"/>
                <w:bCs w:val="0"/>
                <w:color w:val="2E74B5"/>
                <w:position w:val="2"/>
                <w:sz w:val="20"/>
                <w:szCs w:val="26"/>
                <w:lang w:bidi="ar-SY"/>
              </w:rPr>
            </w:pPr>
            <w:r w:rsidRPr="00AD2F44">
              <w:rPr>
                <w:rFonts w:eastAsiaTheme="minorEastAsia"/>
                <w:b w:val="0"/>
                <w:bCs w:val="0"/>
                <w:color w:val="2E74B5"/>
                <w:position w:val="2"/>
                <w:sz w:val="20"/>
                <w:szCs w:val="26"/>
                <w:lang w:eastAsia="zh-CN" w:bidi="ar-SY"/>
              </w:rPr>
              <w:t>3-4.D</w:t>
            </w:r>
            <w:r w:rsidRPr="00AD2F44">
              <w:rPr>
                <w:rFonts w:eastAsiaTheme="minorEastAsia" w:hint="cs"/>
                <w:b w:val="0"/>
                <w:bCs w:val="0"/>
                <w:color w:val="2E74B5"/>
                <w:position w:val="2"/>
                <w:sz w:val="20"/>
                <w:szCs w:val="26"/>
                <w:rtl/>
                <w:lang w:eastAsia="zh-CN" w:bidi="ar-SY"/>
              </w:rPr>
              <w:t xml:space="preserve"> </w:t>
            </w:r>
            <w:r w:rsidRPr="00AD2F44">
              <w:rPr>
                <w:rFonts w:eastAsiaTheme="minorEastAsia"/>
                <w:b w:val="0"/>
                <w:bCs w:val="0"/>
                <w:position w:val="2"/>
                <w:sz w:val="20"/>
                <w:szCs w:val="26"/>
                <w:rtl/>
                <w:lang w:eastAsia="zh-CN"/>
              </w:rPr>
              <w:t>منتجات وخدمات بشأن الشمول الرقمي للنساء والفتيات والأشخاص ذوي الاحتياجات المحددة (كبار السن والشباب والأطفال والسكان الأصلين وغيرهم)</w:t>
            </w:r>
          </w:p>
        </w:tc>
        <w:tc>
          <w:tcPr>
            <w:tcW w:w="1347" w:type="dxa"/>
            <w:tcBorders>
              <w:top w:val="nil"/>
              <w:left w:val="nil"/>
              <w:bottom w:val="nil"/>
              <w:right w:val="nil"/>
            </w:tcBorders>
          </w:tcPr>
          <w:p w:rsidR="00AD2F44" w:rsidRPr="00AD2F44" w:rsidRDefault="00AD2F44" w:rsidP="0027021A">
            <w:pPr>
              <w:tabs>
                <w:tab w:val="left" w:pos="567"/>
                <w:tab w:val="left" w:pos="1134"/>
                <w:tab w:val="left" w:pos="1701"/>
                <w:tab w:val="left" w:pos="2268"/>
                <w:tab w:val="left" w:pos="2835"/>
              </w:tabs>
              <w:autoSpaceDE w:val="0"/>
              <w:autoSpaceDN w:val="0"/>
              <w:adjustRightInd w:val="0"/>
              <w:spacing w:before="60" w:after="60" w:line="260" w:lineRule="exact"/>
              <w:jc w:val="center"/>
              <w:cnfStyle w:val="000000000000" w:firstRow="0" w:lastRow="0" w:firstColumn="0" w:lastColumn="0" w:oddVBand="0" w:evenVBand="0" w:oddHBand="0" w:evenHBand="0" w:firstRowFirstColumn="0" w:firstRowLastColumn="0" w:lastRowFirstColumn="0" w:lastRowLastColumn="0"/>
              <w:rPr>
                <w:rFonts w:cstheme="minorHAnsi"/>
                <w:sz w:val="20"/>
                <w:szCs w:val="26"/>
                <w:lang w:val="en"/>
              </w:rPr>
            </w:pPr>
            <w:r w:rsidRPr="00AD2F44">
              <w:rPr>
                <w:rFonts w:cstheme="minorHAnsi"/>
                <w:sz w:val="20"/>
                <w:szCs w:val="26"/>
                <w:lang w:val="en"/>
              </w:rPr>
              <w:t>%27,1</w:t>
            </w:r>
          </w:p>
        </w:tc>
        <w:tc>
          <w:tcPr>
            <w:tcW w:w="1205" w:type="dxa"/>
            <w:tcBorders>
              <w:top w:val="nil"/>
              <w:left w:val="nil"/>
              <w:bottom w:val="nil"/>
              <w:right w:val="nil"/>
            </w:tcBorders>
          </w:tcPr>
          <w:p w:rsidR="00AD2F44" w:rsidRPr="00AD2F44" w:rsidRDefault="00AD2F44" w:rsidP="0027021A">
            <w:pPr>
              <w:tabs>
                <w:tab w:val="left" w:pos="567"/>
                <w:tab w:val="left" w:pos="1134"/>
                <w:tab w:val="left" w:pos="1701"/>
                <w:tab w:val="left" w:pos="2268"/>
                <w:tab w:val="left" w:pos="2835"/>
              </w:tabs>
              <w:autoSpaceDE w:val="0"/>
              <w:autoSpaceDN w:val="0"/>
              <w:adjustRightInd w:val="0"/>
              <w:spacing w:before="60" w:after="60" w:line="260" w:lineRule="exact"/>
              <w:jc w:val="center"/>
              <w:cnfStyle w:val="000000000000" w:firstRow="0" w:lastRow="0" w:firstColumn="0" w:lastColumn="0" w:oddVBand="0" w:evenVBand="0" w:oddHBand="0" w:evenHBand="0" w:firstRowFirstColumn="0" w:firstRowLastColumn="0" w:lastRowFirstColumn="0" w:lastRowLastColumn="0"/>
              <w:rPr>
                <w:rFonts w:cstheme="minorHAnsi"/>
                <w:sz w:val="20"/>
                <w:szCs w:val="26"/>
                <w:lang w:val="en"/>
              </w:rPr>
            </w:pPr>
            <w:r w:rsidRPr="00AD2F44">
              <w:rPr>
                <w:rFonts w:cstheme="minorHAnsi"/>
                <w:sz w:val="20"/>
                <w:szCs w:val="26"/>
                <w:lang w:val="en"/>
              </w:rPr>
              <w:t>%5,3</w:t>
            </w:r>
          </w:p>
        </w:tc>
      </w:tr>
      <w:tr w:rsidR="00AD2F44" w:rsidRPr="00AD2F44" w:rsidTr="00AD2F4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087" w:type="dxa"/>
            <w:tcBorders>
              <w:top w:val="nil"/>
              <w:left w:val="nil"/>
              <w:bottom w:val="single" w:sz="4" w:space="0" w:color="auto"/>
              <w:right w:val="nil"/>
            </w:tcBorders>
          </w:tcPr>
          <w:p w:rsidR="00AD2F44" w:rsidRPr="00AD2F44" w:rsidRDefault="00AD2F44" w:rsidP="0027021A">
            <w:pPr>
              <w:spacing w:before="60" w:after="60" w:line="260" w:lineRule="exact"/>
              <w:rPr>
                <w:b w:val="0"/>
                <w:bCs w:val="0"/>
                <w:color w:val="2E74B5"/>
                <w:position w:val="2"/>
                <w:sz w:val="20"/>
                <w:szCs w:val="26"/>
                <w:lang w:bidi="ar-SY"/>
              </w:rPr>
            </w:pPr>
            <w:r w:rsidRPr="00AD2F44">
              <w:rPr>
                <w:rFonts w:eastAsiaTheme="minorEastAsia"/>
                <w:b w:val="0"/>
                <w:bCs w:val="0"/>
                <w:color w:val="2E74B5"/>
                <w:position w:val="2"/>
                <w:sz w:val="20"/>
                <w:szCs w:val="26"/>
                <w:lang w:eastAsia="zh-CN" w:bidi="ar-SY"/>
              </w:rPr>
              <w:t>4-4.D</w:t>
            </w:r>
            <w:r w:rsidRPr="00AD2F44">
              <w:rPr>
                <w:rFonts w:eastAsiaTheme="minorEastAsia" w:hint="cs"/>
                <w:b w:val="0"/>
                <w:bCs w:val="0"/>
                <w:position w:val="2"/>
                <w:sz w:val="20"/>
                <w:szCs w:val="26"/>
                <w:rtl/>
                <w:lang w:eastAsia="zh-CN" w:bidi="ar-SY"/>
              </w:rPr>
              <w:t xml:space="preserve"> </w:t>
            </w:r>
            <w:r w:rsidRPr="00AD2F44">
              <w:rPr>
                <w:rFonts w:eastAsiaTheme="minorEastAsia"/>
                <w:b w:val="0"/>
                <w:bCs w:val="0"/>
                <w:spacing w:val="-4"/>
                <w:position w:val="2"/>
                <w:sz w:val="20"/>
                <w:szCs w:val="26"/>
                <w:rtl/>
                <w:lang w:eastAsia="zh-CN"/>
              </w:rPr>
              <w:t>منتجات</w:t>
            </w:r>
            <w:r w:rsidRPr="00AD2F44">
              <w:rPr>
                <w:b w:val="0"/>
                <w:bCs w:val="0"/>
                <w:color w:val="000000"/>
                <w:spacing w:val="-4"/>
                <w:position w:val="2"/>
                <w:sz w:val="20"/>
                <w:szCs w:val="26"/>
                <w:rtl/>
              </w:rPr>
              <w:t xml:space="preserve"> </w:t>
            </w:r>
            <w:r w:rsidRPr="00AD2F44">
              <w:rPr>
                <w:rFonts w:eastAsiaTheme="minorEastAsia"/>
                <w:b w:val="0"/>
                <w:bCs w:val="0"/>
                <w:spacing w:val="-4"/>
                <w:position w:val="2"/>
                <w:sz w:val="20"/>
                <w:szCs w:val="26"/>
                <w:rtl/>
                <w:lang w:eastAsia="zh-CN"/>
              </w:rPr>
              <w:t xml:space="preserve">وخدمات بشأن الاستفادة من تكنولوجيا المعلومات والاتصالات من أجل التكيف مع تغير المناخ والتخفيف من </w:t>
            </w:r>
            <w:r w:rsidR="00335E01" w:rsidRPr="00902379">
              <w:rPr>
                <w:rFonts w:eastAsiaTheme="minorEastAsia" w:hint="cs"/>
                <w:b w:val="0"/>
                <w:bCs w:val="0"/>
                <w:spacing w:val="-4"/>
                <w:position w:val="2"/>
                <w:sz w:val="20"/>
                <w:szCs w:val="26"/>
                <w:rtl/>
                <w:lang w:eastAsia="zh-CN"/>
              </w:rPr>
              <w:t>آثاره</w:t>
            </w:r>
          </w:p>
        </w:tc>
        <w:tc>
          <w:tcPr>
            <w:tcW w:w="1347" w:type="dxa"/>
            <w:tcBorders>
              <w:top w:val="nil"/>
              <w:left w:val="nil"/>
              <w:bottom w:val="single" w:sz="4" w:space="0" w:color="auto"/>
              <w:right w:val="nil"/>
            </w:tcBorders>
          </w:tcPr>
          <w:p w:rsidR="00AD2F44" w:rsidRPr="00AD2F44" w:rsidRDefault="00AD2F44" w:rsidP="0027021A">
            <w:pPr>
              <w:tabs>
                <w:tab w:val="left" w:pos="567"/>
                <w:tab w:val="left" w:pos="1134"/>
                <w:tab w:val="left" w:pos="1701"/>
                <w:tab w:val="left" w:pos="2268"/>
                <w:tab w:val="left" w:pos="2835"/>
              </w:tabs>
              <w:autoSpaceDE w:val="0"/>
              <w:autoSpaceDN w:val="0"/>
              <w:adjustRightInd w:val="0"/>
              <w:spacing w:before="60" w:after="60" w:line="260" w:lineRule="exact"/>
              <w:jc w:val="center"/>
              <w:cnfStyle w:val="000000100000" w:firstRow="0" w:lastRow="0" w:firstColumn="0" w:lastColumn="0" w:oddVBand="0" w:evenVBand="0" w:oddHBand="1" w:evenHBand="0" w:firstRowFirstColumn="0" w:firstRowLastColumn="0" w:lastRowFirstColumn="0" w:lastRowLastColumn="0"/>
              <w:rPr>
                <w:rFonts w:cstheme="minorHAnsi"/>
                <w:sz w:val="20"/>
                <w:szCs w:val="26"/>
                <w:lang w:val="en"/>
              </w:rPr>
            </w:pPr>
            <w:r w:rsidRPr="00AD2F44">
              <w:rPr>
                <w:rFonts w:cstheme="minorHAnsi"/>
                <w:sz w:val="20"/>
                <w:szCs w:val="26"/>
                <w:lang w:val="en"/>
              </w:rPr>
              <w:t>%21</w:t>
            </w:r>
          </w:p>
        </w:tc>
        <w:tc>
          <w:tcPr>
            <w:tcW w:w="1205" w:type="dxa"/>
            <w:tcBorders>
              <w:top w:val="nil"/>
              <w:left w:val="nil"/>
              <w:bottom w:val="single" w:sz="4" w:space="0" w:color="auto"/>
              <w:right w:val="nil"/>
            </w:tcBorders>
          </w:tcPr>
          <w:p w:rsidR="00AD2F44" w:rsidRPr="00AD2F44" w:rsidRDefault="00AD2F44" w:rsidP="0027021A">
            <w:pPr>
              <w:tabs>
                <w:tab w:val="left" w:pos="567"/>
                <w:tab w:val="left" w:pos="1134"/>
                <w:tab w:val="left" w:pos="1701"/>
                <w:tab w:val="left" w:pos="2268"/>
                <w:tab w:val="left" w:pos="2835"/>
              </w:tabs>
              <w:autoSpaceDE w:val="0"/>
              <w:autoSpaceDN w:val="0"/>
              <w:adjustRightInd w:val="0"/>
              <w:spacing w:before="60" w:after="60" w:line="260" w:lineRule="exact"/>
              <w:jc w:val="center"/>
              <w:cnfStyle w:val="000000100000" w:firstRow="0" w:lastRow="0" w:firstColumn="0" w:lastColumn="0" w:oddVBand="0" w:evenVBand="0" w:oddHBand="1" w:evenHBand="0" w:firstRowFirstColumn="0" w:firstRowLastColumn="0" w:lastRowFirstColumn="0" w:lastRowLastColumn="0"/>
              <w:rPr>
                <w:rFonts w:cstheme="minorHAnsi"/>
                <w:sz w:val="20"/>
                <w:szCs w:val="26"/>
                <w:lang w:val="en"/>
              </w:rPr>
            </w:pPr>
            <w:r w:rsidRPr="00AD2F44">
              <w:rPr>
                <w:rFonts w:cstheme="minorHAnsi"/>
                <w:sz w:val="20"/>
                <w:szCs w:val="26"/>
                <w:lang w:val="en"/>
              </w:rPr>
              <w:t>%4,1</w:t>
            </w:r>
          </w:p>
        </w:tc>
      </w:tr>
    </w:tbl>
    <w:p w:rsidR="00AD2F44" w:rsidRDefault="00AD2F44" w:rsidP="006F18E6">
      <w:pPr>
        <w:rPr>
          <w:rtl/>
        </w:rPr>
      </w:pPr>
      <w:r>
        <w:rPr>
          <w:rtl/>
        </w:rPr>
        <w:br w:type="page"/>
      </w:r>
    </w:p>
    <w:p w:rsidR="006F18E6" w:rsidRDefault="00AD2F44" w:rsidP="00AD2F44">
      <w:pPr>
        <w:pStyle w:val="Heading2"/>
        <w:rPr>
          <w:rtl/>
          <w:lang w:bidi="ar-EG"/>
        </w:rPr>
      </w:pPr>
      <w:r>
        <w:rPr>
          <w:rFonts w:hint="cs"/>
          <w:rtl/>
          <w:lang w:bidi="ar-EG"/>
        </w:rPr>
        <w:lastRenderedPageBreak/>
        <w:t>الأمانة العامة</w:t>
      </w:r>
    </w:p>
    <w:p w:rsidR="00AD2F44" w:rsidRPr="00015EEA" w:rsidRDefault="00AD2F44" w:rsidP="00AD2F44">
      <w:pPr>
        <w:pStyle w:val="Heading2"/>
        <w:spacing w:after="120"/>
        <w:rPr>
          <w:lang w:val="fr-CH"/>
        </w:rPr>
      </w:pPr>
      <w:r>
        <w:rPr>
          <w:rFonts w:hint="cs"/>
          <w:rtl/>
        </w:rPr>
        <w:t>ت</w:t>
      </w:r>
      <w:r w:rsidRPr="00015EEA">
        <w:rPr>
          <w:rFonts w:hint="cs"/>
          <w:rtl/>
        </w:rPr>
        <w:t xml:space="preserve">وزيع تكاليف الأمانة العامة </w:t>
      </w:r>
      <w:r>
        <w:rPr>
          <w:rFonts w:hint="cs"/>
          <w:rtl/>
        </w:rPr>
        <w:t xml:space="preserve">للفترة </w:t>
      </w:r>
      <w:r>
        <w:t>2021-2020</w:t>
      </w:r>
    </w:p>
    <w:tbl>
      <w:tblPr>
        <w:tblStyle w:val="GridTable4-Accent111"/>
        <w:bidiVisual/>
        <w:tblW w:w="5000" w:type="pct"/>
        <w:jc w:val="center"/>
        <w:tblLook w:val="0620" w:firstRow="1" w:lastRow="0" w:firstColumn="0" w:lastColumn="0" w:noHBand="1" w:noVBand="1"/>
      </w:tblPr>
      <w:tblGrid>
        <w:gridCol w:w="6671"/>
        <w:gridCol w:w="2958"/>
      </w:tblGrid>
      <w:tr w:rsidR="00AD2F44" w:rsidRPr="00015EEA" w:rsidTr="00AD2F44">
        <w:trPr>
          <w:cnfStyle w:val="100000000000" w:firstRow="1" w:lastRow="0" w:firstColumn="0" w:lastColumn="0" w:oddVBand="0" w:evenVBand="0" w:oddHBand="0" w:evenHBand="0" w:firstRowFirstColumn="0" w:firstRowLastColumn="0" w:lastRowFirstColumn="0" w:lastRowLastColumn="0"/>
          <w:trHeight w:val="300"/>
          <w:jc w:val="center"/>
        </w:trPr>
        <w:tc>
          <w:tcPr>
            <w:tcW w:w="4306" w:type="dxa"/>
          </w:tcPr>
          <w:p w:rsidR="00AD2F44" w:rsidRPr="00015EEA" w:rsidRDefault="00AD2F44" w:rsidP="00F35FBE">
            <w:pPr>
              <w:spacing w:before="40" w:after="40" w:line="260" w:lineRule="exact"/>
              <w:jc w:val="center"/>
              <w:rPr>
                <w:color w:val="FFFFFF"/>
                <w:sz w:val="20"/>
                <w:szCs w:val="26"/>
                <w:rtl/>
                <w:lang w:bidi="ar-EG"/>
              </w:rPr>
            </w:pPr>
            <w:r w:rsidRPr="00015EEA">
              <w:rPr>
                <w:rFonts w:hint="cs"/>
                <w:color w:val="FFFFFF"/>
                <w:sz w:val="20"/>
                <w:szCs w:val="26"/>
                <w:rtl/>
              </w:rPr>
              <w:t>الموارد الكلية للأمانة العامة</w:t>
            </w:r>
          </w:p>
        </w:tc>
        <w:tc>
          <w:tcPr>
            <w:tcW w:w="1909" w:type="dxa"/>
          </w:tcPr>
          <w:p w:rsidR="00AD2F44" w:rsidRPr="00015EEA" w:rsidRDefault="00AD2F44" w:rsidP="00F35FBE">
            <w:pPr>
              <w:spacing w:before="40" w:after="40" w:line="260" w:lineRule="exact"/>
              <w:jc w:val="center"/>
              <w:rPr>
                <w:color w:val="FFFFFF"/>
                <w:sz w:val="20"/>
                <w:szCs w:val="26"/>
              </w:rPr>
            </w:pPr>
            <w:r w:rsidRPr="00015EEA">
              <w:rPr>
                <w:color w:val="FFFFFF"/>
                <w:sz w:val="20"/>
                <w:szCs w:val="26"/>
              </w:rPr>
              <w:t>%</w:t>
            </w:r>
            <w:r w:rsidRPr="00015EEA">
              <w:rPr>
                <w:rFonts w:hint="cs"/>
                <w:color w:val="FFFFFF"/>
                <w:sz w:val="20"/>
                <w:szCs w:val="26"/>
                <w:rtl/>
                <w:lang w:bidi="ar-EG"/>
              </w:rPr>
              <w:t xml:space="preserve"> </w:t>
            </w:r>
            <w:r w:rsidRPr="00015EEA">
              <w:rPr>
                <w:rFonts w:hint="cs"/>
                <w:color w:val="FFFFFF"/>
                <w:sz w:val="20"/>
                <w:szCs w:val="26"/>
                <w:rtl/>
              </w:rPr>
              <w:t>من التوزيع</w:t>
            </w:r>
          </w:p>
        </w:tc>
      </w:tr>
      <w:tr w:rsidR="00AD2F44" w:rsidRPr="00015EEA" w:rsidTr="00AD2F44">
        <w:trPr>
          <w:trHeight w:val="300"/>
          <w:jc w:val="center"/>
        </w:trPr>
        <w:tc>
          <w:tcPr>
            <w:tcW w:w="4306" w:type="dxa"/>
          </w:tcPr>
          <w:p w:rsidR="00AD2F44" w:rsidRPr="00CB5E01" w:rsidRDefault="00AD2F44" w:rsidP="00F35FBE">
            <w:pPr>
              <w:spacing w:before="40" w:after="40" w:line="260" w:lineRule="exact"/>
              <w:rPr>
                <w:color w:val="000000"/>
                <w:sz w:val="20"/>
                <w:szCs w:val="26"/>
              </w:rPr>
            </w:pPr>
            <w:r w:rsidRPr="00CB5E01">
              <w:rPr>
                <w:rFonts w:hint="cs"/>
                <w:color w:val="000000"/>
                <w:sz w:val="20"/>
                <w:szCs w:val="26"/>
                <w:rtl/>
              </w:rPr>
              <w:t>الموارد المرصودة لتحقيق أهداف القطاعات</w:t>
            </w:r>
            <w:r w:rsidRPr="00CB5E01">
              <w:rPr>
                <w:color w:val="000000"/>
                <w:sz w:val="20"/>
                <w:szCs w:val="26"/>
              </w:rPr>
              <w:t>*</w:t>
            </w:r>
          </w:p>
        </w:tc>
        <w:tc>
          <w:tcPr>
            <w:tcW w:w="1909" w:type="dxa"/>
          </w:tcPr>
          <w:p w:rsidR="00AD2F44" w:rsidRPr="00CB5E01" w:rsidRDefault="00AD2F44" w:rsidP="00F35FBE">
            <w:pPr>
              <w:spacing w:before="40" w:after="40" w:line="260" w:lineRule="exact"/>
              <w:jc w:val="center"/>
              <w:rPr>
                <w:sz w:val="20"/>
                <w:szCs w:val="26"/>
                <w:rtl/>
                <w:lang w:bidi="ar-EG"/>
              </w:rPr>
            </w:pPr>
            <w:r w:rsidRPr="00CB5E01">
              <w:rPr>
                <w:sz w:val="20"/>
                <w:szCs w:val="26"/>
              </w:rPr>
              <w:t>%</w:t>
            </w:r>
            <w:r>
              <w:rPr>
                <w:sz w:val="20"/>
                <w:szCs w:val="26"/>
              </w:rPr>
              <w:t>84</w:t>
            </w:r>
          </w:p>
        </w:tc>
      </w:tr>
      <w:tr w:rsidR="00AD2F44" w:rsidRPr="00015EEA" w:rsidTr="00AD2F44">
        <w:trPr>
          <w:trHeight w:val="161"/>
          <w:jc w:val="center"/>
        </w:trPr>
        <w:tc>
          <w:tcPr>
            <w:tcW w:w="4306" w:type="dxa"/>
          </w:tcPr>
          <w:p w:rsidR="00AD2F44" w:rsidRPr="00CB5E01" w:rsidRDefault="00AD2F44" w:rsidP="00F35FBE">
            <w:pPr>
              <w:spacing w:before="40" w:after="40" w:line="260" w:lineRule="exact"/>
              <w:rPr>
                <w:color w:val="000000"/>
                <w:sz w:val="20"/>
                <w:szCs w:val="26"/>
                <w:rtl/>
                <w:lang w:bidi="ar-EG"/>
              </w:rPr>
            </w:pPr>
            <w:r w:rsidRPr="00CB5E01">
              <w:rPr>
                <w:rFonts w:hint="cs"/>
                <w:color w:val="000000"/>
                <w:sz w:val="20"/>
                <w:szCs w:val="26"/>
                <w:rtl/>
              </w:rPr>
              <w:t>الموارد المرصودة لتحقيق الأهداف المشتركة بين القطاعات</w:t>
            </w:r>
            <w:r w:rsidRPr="00CB5E01">
              <w:rPr>
                <w:color w:val="000000"/>
                <w:sz w:val="20"/>
                <w:szCs w:val="26"/>
              </w:rPr>
              <w:t>*</w:t>
            </w:r>
          </w:p>
        </w:tc>
        <w:tc>
          <w:tcPr>
            <w:tcW w:w="1909" w:type="dxa"/>
          </w:tcPr>
          <w:p w:rsidR="00AD2F44" w:rsidRPr="00CB5E01" w:rsidRDefault="00AD2F44" w:rsidP="00F35FBE">
            <w:pPr>
              <w:spacing w:before="40" w:after="40" w:line="260" w:lineRule="exact"/>
              <w:jc w:val="center"/>
              <w:rPr>
                <w:sz w:val="20"/>
                <w:szCs w:val="26"/>
                <w:rtl/>
                <w:lang w:bidi="ar-EG"/>
              </w:rPr>
            </w:pPr>
            <w:r w:rsidRPr="00CB5E01">
              <w:rPr>
                <w:sz w:val="20"/>
                <w:szCs w:val="26"/>
              </w:rPr>
              <w:t>%</w:t>
            </w:r>
            <w:r>
              <w:rPr>
                <w:sz w:val="20"/>
                <w:szCs w:val="26"/>
              </w:rPr>
              <w:t>16</w:t>
            </w:r>
          </w:p>
        </w:tc>
      </w:tr>
      <w:tr w:rsidR="00AD2F44" w:rsidRPr="00015EEA" w:rsidTr="00AD2F44">
        <w:trPr>
          <w:trHeight w:val="81"/>
          <w:jc w:val="center"/>
        </w:trPr>
        <w:tc>
          <w:tcPr>
            <w:tcW w:w="4306" w:type="dxa"/>
          </w:tcPr>
          <w:p w:rsidR="00AD2F44" w:rsidRPr="00CB5E01" w:rsidRDefault="00AD2F44" w:rsidP="00F35FBE">
            <w:pPr>
              <w:spacing w:before="40" w:after="40" w:line="260" w:lineRule="exact"/>
              <w:rPr>
                <w:color w:val="000000"/>
                <w:sz w:val="20"/>
                <w:szCs w:val="26"/>
              </w:rPr>
            </w:pPr>
            <w:r w:rsidRPr="00CB5E01">
              <w:rPr>
                <w:rFonts w:hint="cs"/>
                <w:color w:val="000000"/>
                <w:sz w:val="20"/>
                <w:szCs w:val="26"/>
                <w:rtl/>
              </w:rPr>
              <w:t>المجموع الكلي</w:t>
            </w:r>
          </w:p>
        </w:tc>
        <w:tc>
          <w:tcPr>
            <w:tcW w:w="1909" w:type="dxa"/>
          </w:tcPr>
          <w:p w:rsidR="00AD2F44" w:rsidRPr="00CB5E01" w:rsidRDefault="00AD2F44" w:rsidP="00F35FBE">
            <w:pPr>
              <w:tabs>
                <w:tab w:val="left" w:pos="472"/>
                <w:tab w:val="center" w:pos="863"/>
              </w:tabs>
              <w:spacing w:before="40" w:after="40" w:line="260" w:lineRule="exact"/>
              <w:jc w:val="center"/>
              <w:rPr>
                <w:sz w:val="20"/>
                <w:szCs w:val="26"/>
                <w:rtl/>
              </w:rPr>
            </w:pPr>
            <w:r w:rsidRPr="00CB5E01">
              <w:rPr>
                <w:sz w:val="20"/>
                <w:szCs w:val="26"/>
              </w:rPr>
              <w:t>%100</w:t>
            </w:r>
          </w:p>
        </w:tc>
      </w:tr>
    </w:tbl>
    <w:p w:rsidR="00AD2F44" w:rsidRDefault="00AD2F44" w:rsidP="00AB4F6D">
      <w:pPr>
        <w:rPr>
          <w:sz w:val="20"/>
          <w:szCs w:val="26"/>
          <w:rtl/>
        </w:rPr>
      </w:pPr>
      <w:r w:rsidRPr="00015EEA">
        <w:rPr>
          <w:sz w:val="20"/>
          <w:szCs w:val="26"/>
        </w:rPr>
        <w:t>*</w:t>
      </w:r>
      <w:r>
        <w:rPr>
          <w:rFonts w:hint="cs"/>
          <w:sz w:val="20"/>
          <w:szCs w:val="26"/>
          <w:rtl/>
        </w:rPr>
        <w:t xml:space="preserve"> </w:t>
      </w:r>
      <w:r w:rsidRPr="00015EEA">
        <w:rPr>
          <w:rFonts w:hint="cs"/>
          <w:sz w:val="20"/>
          <w:szCs w:val="26"/>
          <w:rtl/>
        </w:rPr>
        <w:t xml:space="preserve">تشمل </w:t>
      </w:r>
      <w:r w:rsidR="00C80AE6">
        <w:rPr>
          <w:rFonts w:hint="cs"/>
          <w:sz w:val="20"/>
          <w:szCs w:val="26"/>
          <w:rtl/>
        </w:rPr>
        <w:t>ال</w:t>
      </w:r>
      <w:r>
        <w:rPr>
          <w:rFonts w:hint="cs"/>
          <w:sz w:val="20"/>
          <w:szCs w:val="26"/>
          <w:rtl/>
        </w:rPr>
        <w:t>خدمات/</w:t>
      </w:r>
      <w:r w:rsidR="00AB4F6D">
        <w:rPr>
          <w:rFonts w:hint="cs"/>
          <w:sz w:val="20"/>
          <w:szCs w:val="26"/>
          <w:rtl/>
        </w:rPr>
        <w:t>التوثيق</w:t>
      </w:r>
    </w:p>
    <w:p w:rsidR="00AD2F44" w:rsidRDefault="00AD2F44" w:rsidP="00AD2F44">
      <w:pPr>
        <w:rPr>
          <w:sz w:val="20"/>
          <w:szCs w:val="26"/>
          <w:rtl/>
        </w:rPr>
      </w:pPr>
      <w:r w:rsidRPr="00015EEA">
        <w:rPr>
          <w:sz w:val="20"/>
          <w:szCs w:val="26"/>
        </w:rPr>
        <w:t>**</w:t>
      </w:r>
      <w:r>
        <w:rPr>
          <w:rFonts w:hint="cs"/>
          <w:sz w:val="20"/>
          <w:szCs w:val="26"/>
          <w:rtl/>
        </w:rPr>
        <w:t xml:space="preserve"> </w:t>
      </w:r>
      <w:r w:rsidRPr="00015EEA">
        <w:rPr>
          <w:rFonts w:hint="cs"/>
          <w:sz w:val="20"/>
          <w:szCs w:val="26"/>
          <w:rtl/>
        </w:rPr>
        <w:t>تشمل التكلفة المباشرة للنواتج المشتركة بين القطاعات</w:t>
      </w:r>
    </w:p>
    <w:p w:rsidR="00AD2F44" w:rsidRPr="00015EEA" w:rsidRDefault="00AD2F44" w:rsidP="00AB4F6D">
      <w:pPr>
        <w:pStyle w:val="Heading2"/>
        <w:spacing w:after="120"/>
      </w:pPr>
      <w:r>
        <w:rPr>
          <w:rFonts w:hint="cs"/>
          <w:rtl/>
        </w:rPr>
        <w:t xml:space="preserve">توزيع </w:t>
      </w:r>
      <w:r w:rsidRPr="00015EEA">
        <w:rPr>
          <w:rFonts w:hint="cs"/>
          <w:rtl/>
        </w:rPr>
        <w:t>موارد</w:t>
      </w:r>
      <w:r>
        <w:rPr>
          <w:rFonts w:hint="cs"/>
          <w:rtl/>
        </w:rPr>
        <w:t xml:space="preserve"> الأمانة العامة</w:t>
      </w:r>
      <w:r w:rsidRPr="00015EEA">
        <w:rPr>
          <w:rFonts w:hint="cs"/>
          <w:rtl/>
        </w:rPr>
        <w:t xml:space="preserve"> </w:t>
      </w:r>
      <w:r w:rsidR="00AB4F6D" w:rsidRPr="00902379">
        <w:rPr>
          <w:rFonts w:hint="cs"/>
          <w:rtl/>
        </w:rPr>
        <w:t>على</w:t>
      </w:r>
      <w:r w:rsidR="00AB4F6D">
        <w:rPr>
          <w:rFonts w:hint="cs"/>
          <w:rtl/>
        </w:rPr>
        <w:t xml:space="preserve"> ا</w:t>
      </w:r>
      <w:r w:rsidRPr="00015EEA">
        <w:rPr>
          <w:rFonts w:hint="cs"/>
          <w:rtl/>
        </w:rPr>
        <w:t xml:space="preserve">لأهداف والنواتج المشتركة بين القطاعات </w:t>
      </w:r>
      <w:r>
        <w:rPr>
          <w:rFonts w:hint="cs"/>
          <w:rtl/>
        </w:rPr>
        <w:t xml:space="preserve">للفترة </w:t>
      </w:r>
      <w:r>
        <w:t>2021-2020</w:t>
      </w: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36"/>
        <w:gridCol w:w="876"/>
        <w:gridCol w:w="4527"/>
      </w:tblGrid>
      <w:tr w:rsidR="009530FF" w:rsidTr="009530FF">
        <w:trPr>
          <w:cantSplit/>
          <w:trHeight w:val="80"/>
          <w:jc w:val="center"/>
        </w:trPr>
        <w:tc>
          <w:tcPr>
            <w:tcW w:w="4236" w:type="dxa"/>
          </w:tcPr>
          <w:p w:rsidR="009530FF" w:rsidRPr="00015EEA" w:rsidRDefault="009530FF" w:rsidP="009530FF">
            <w:pPr>
              <w:keepNext/>
              <w:keepLines/>
              <w:spacing w:before="40" w:after="40" w:line="300" w:lineRule="exact"/>
              <w:jc w:val="left"/>
              <w:rPr>
                <w:color w:val="5B9BD5" w:themeColor="accent1"/>
                <w:sz w:val="20"/>
                <w:szCs w:val="26"/>
                <w:lang w:bidi="ar-EG"/>
              </w:rPr>
            </w:pPr>
            <w:r w:rsidRPr="009530FF">
              <w:rPr>
                <w:rFonts w:hint="cs"/>
                <w:color w:val="5B9BD5" w:themeColor="accent1"/>
                <w:sz w:val="20"/>
                <w:szCs w:val="26"/>
                <w:rtl/>
              </w:rPr>
              <w:t>الأهداف المشتركة بين القطاعات</w:t>
            </w:r>
          </w:p>
        </w:tc>
        <w:tc>
          <w:tcPr>
            <w:tcW w:w="876" w:type="dxa"/>
          </w:tcPr>
          <w:p w:rsidR="009530FF" w:rsidRPr="00305F55" w:rsidRDefault="009530FF" w:rsidP="009530FF">
            <w:pPr>
              <w:tabs>
                <w:tab w:val="left" w:pos="567"/>
                <w:tab w:val="left" w:pos="1134"/>
                <w:tab w:val="left" w:pos="1701"/>
                <w:tab w:val="left" w:pos="2268"/>
                <w:tab w:val="left" w:pos="2835"/>
              </w:tabs>
              <w:autoSpaceDE w:val="0"/>
              <w:autoSpaceDN w:val="0"/>
              <w:adjustRightInd w:val="0"/>
              <w:spacing w:after="240"/>
              <w:rPr>
                <w:rFonts w:cstheme="minorHAnsi"/>
                <w:color w:val="2E74B5"/>
                <w:lang w:val="en"/>
              </w:rPr>
            </w:pPr>
          </w:p>
        </w:tc>
        <w:tc>
          <w:tcPr>
            <w:tcW w:w="4527" w:type="dxa"/>
            <w:vMerge w:val="restart"/>
            <w:tcBorders>
              <w:left w:val="nil"/>
            </w:tcBorders>
            <w:vAlign w:val="center"/>
          </w:tcPr>
          <w:p w:rsidR="009530FF" w:rsidRPr="007467D2" w:rsidRDefault="009530FF" w:rsidP="009530FF">
            <w:pPr>
              <w:tabs>
                <w:tab w:val="left" w:pos="567"/>
                <w:tab w:val="left" w:pos="1134"/>
                <w:tab w:val="left" w:pos="1701"/>
                <w:tab w:val="left" w:pos="2268"/>
                <w:tab w:val="left" w:pos="2835"/>
              </w:tabs>
              <w:autoSpaceDE w:val="0"/>
              <w:autoSpaceDN w:val="0"/>
              <w:adjustRightInd w:val="0"/>
              <w:spacing w:after="240"/>
              <w:jc w:val="center"/>
              <w:rPr>
                <w:rFonts w:ascii="Calibri Light" w:hAnsi="Calibri Light" w:cs="Calibri Light"/>
                <w:color w:val="2E74B5"/>
                <w:lang w:val="en"/>
              </w:rPr>
            </w:pPr>
            <w:r>
              <w:rPr>
                <w:rFonts w:hint="cs"/>
                <w:noProof/>
                <w:lang w:val="en-GB"/>
              </w:rPr>
              <mc:AlternateContent>
                <mc:Choice Requires="wpg">
                  <w:drawing>
                    <wp:anchor distT="0" distB="0" distL="114300" distR="114300" simplePos="0" relativeHeight="251675648" behindDoc="0" locked="0" layoutInCell="1" allowOverlap="1">
                      <wp:simplePos x="0" y="0"/>
                      <wp:positionH relativeFrom="margin">
                        <wp:posOffset>2028825</wp:posOffset>
                      </wp:positionH>
                      <wp:positionV relativeFrom="paragraph">
                        <wp:posOffset>71120</wp:posOffset>
                      </wp:positionV>
                      <wp:extent cx="689610" cy="1389380"/>
                      <wp:effectExtent l="0" t="0" r="0" b="1270"/>
                      <wp:wrapNone/>
                      <wp:docPr id="48" name="Group 48"/>
                      <wp:cNvGraphicFramePr/>
                      <a:graphic xmlns:a="http://schemas.openxmlformats.org/drawingml/2006/main">
                        <a:graphicData uri="http://schemas.microsoft.com/office/word/2010/wordprocessingGroup">
                          <wpg:wgp>
                            <wpg:cNvGrpSpPr/>
                            <wpg:grpSpPr>
                              <a:xfrm>
                                <a:off x="0" y="0"/>
                                <a:ext cx="689610" cy="1389380"/>
                                <a:chOff x="5721" y="0"/>
                                <a:chExt cx="690540" cy="1390252"/>
                              </a:xfrm>
                            </wpg:grpSpPr>
                            <wps:wsp>
                              <wps:cNvPr id="39" name="Text Box 39"/>
                              <wps:cNvSpPr txBox="1"/>
                              <wps:spPr>
                                <a:xfrm>
                                  <a:off x="10695" y="0"/>
                                  <a:ext cx="684809" cy="285721"/>
                                </a:xfrm>
                                <a:prstGeom prst="rect">
                                  <a:avLst/>
                                </a:prstGeom>
                                <a:solidFill>
                                  <a:schemeClr val="bg1"/>
                                </a:solidFill>
                                <a:ln w="6350">
                                  <a:noFill/>
                                </a:ln>
                                <a:effectLst/>
                              </wps:spPr>
                              <wps:txbx>
                                <w:txbxContent>
                                  <w:p w:rsidR="009F4069" w:rsidRPr="007653D8" w:rsidRDefault="009F4069" w:rsidP="009530FF">
                                    <w:pPr>
                                      <w:jc w:val="left"/>
                                      <w:rPr>
                                        <w:b/>
                                        <w:bCs/>
                                        <w:sz w:val="18"/>
                                        <w:szCs w:val="24"/>
                                        <w:rtl/>
                                        <w:lang w:bidi="ar-SY"/>
                                      </w:rPr>
                                    </w:pPr>
                                    <w:r w:rsidRPr="007653D8">
                                      <w:rPr>
                                        <w:b/>
                                        <w:bCs/>
                                        <w:color w:val="5D9DD7"/>
                                        <w:sz w:val="18"/>
                                        <w:szCs w:val="24"/>
                                        <w:lang w:bidi="ar-SY"/>
                                      </w:rPr>
                                      <w:sym w:font="Webdings" w:char="F03C"/>
                                    </w:r>
                                    <w:r w:rsidRPr="007653D8">
                                      <w:rPr>
                                        <w:rFonts w:hint="cs"/>
                                        <w:b/>
                                        <w:bCs/>
                                        <w:sz w:val="18"/>
                                        <w:szCs w:val="24"/>
                                        <w:rtl/>
                                        <w:lang w:bidi="ar-EG"/>
                                      </w:rPr>
                                      <w:t xml:space="preserve"> </w:t>
                                    </w:r>
                                    <w:r w:rsidRPr="007653D8">
                                      <w:rPr>
                                        <w:rFonts w:hint="cs"/>
                                        <w:b/>
                                        <w:bCs/>
                                        <w:sz w:val="18"/>
                                        <w:szCs w:val="24"/>
                                        <w:rtl/>
                                        <w:lang w:bidi="ar-SY"/>
                                      </w:rPr>
                                      <w:t xml:space="preserve">الهدف </w:t>
                                    </w:r>
                                    <w:r w:rsidRPr="007653D8">
                                      <w:rPr>
                                        <w:b/>
                                        <w:bCs/>
                                        <w:sz w:val="18"/>
                                        <w:szCs w:val="24"/>
                                        <w:lang w:bidi="ar-SY"/>
                                      </w:rPr>
                                      <w:t>1.</w:t>
                                    </w:r>
                                    <w:r>
                                      <w:rPr>
                                        <w:b/>
                                        <w:bCs/>
                                        <w:sz w:val="18"/>
                                        <w:szCs w:val="24"/>
                                        <w:lang w:bidi="ar-SY"/>
                                      </w:rPr>
                                      <w:t>I</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40" name="Text Box 40"/>
                              <wps:cNvSpPr txBox="1"/>
                              <wps:spPr>
                                <a:xfrm>
                                  <a:off x="11220" y="244358"/>
                                  <a:ext cx="684529" cy="269240"/>
                                </a:xfrm>
                                <a:prstGeom prst="rect">
                                  <a:avLst/>
                                </a:prstGeom>
                                <a:solidFill>
                                  <a:schemeClr val="bg1"/>
                                </a:solidFill>
                                <a:ln w="6350">
                                  <a:noFill/>
                                </a:ln>
                                <a:effectLst/>
                              </wps:spPr>
                              <wps:txbx>
                                <w:txbxContent>
                                  <w:p w:rsidR="009F4069" w:rsidRPr="007653D8" w:rsidRDefault="009F4069" w:rsidP="009530FF">
                                    <w:pPr>
                                      <w:jc w:val="left"/>
                                      <w:rPr>
                                        <w:b/>
                                        <w:bCs/>
                                        <w:sz w:val="18"/>
                                        <w:szCs w:val="24"/>
                                        <w:rtl/>
                                        <w:lang w:bidi="ar-SY"/>
                                      </w:rPr>
                                    </w:pPr>
                                    <w:r w:rsidRPr="007653D8">
                                      <w:rPr>
                                        <w:b/>
                                        <w:bCs/>
                                        <w:color w:val="FF6600"/>
                                        <w:sz w:val="18"/>
                                        <w:szCs w:val="24"/>
                                        <w:lang w:bidi="ar-SY"/>
                                      </w:rPr>
                                      <w:sym w:font="Webdings" w:char="F03C"/>
                                    </w:r>
                                    <w:r w:rsidRPr="007653D8">
                                      <w:rPr>
                                        <w:rFonts w:hint="cs"/>
                                        <w:b/>
                                        <w:bCs/>
                                        <w:sz w:val="18"/>
                                        <w:szCs w:val="24"/>
                                        <w:rtl/>
                                        <w:lang w:bidi="ar-SY"/>
                                      </w:rPr>
                                      <w:t xml:space="preserve"> الهدف </w:t>
                                    </w:r>
                                    <w:r w:rsidRPr="007653D8">
                                      <w:rPr>
                                        <w:b/>
                                        <w:bCs/>
                                        <w:sz w:val="18"/>
                                        <w:szCs w:val="24"/>
                                        <w:lang w:bidi="ar-SY"/>
                                      </w:rPr>
                                      <w:t>2.</w:t>
                                    </w:r>
                                    <w:r>
                                      <w:rPr>
                                        <w:b/>
                                        <w:bCs/>
                                        <w:sz w:val="18"/>
                                        <w:szCs w:val="24"/>
                                        <w:lang w:bidi="ar-SY"/>
                                      </w:rPr>
                                      <w:t>I</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41" name="Text Box 41"/>
                              <wps:cNvSpPr txBox="1"/>
                              <wps:spPr>
                                <a:xfrm>
                                  <a:off x="5721" y="472624"/>
                                  <a:ext cx="684532" cy="260350"/>
                                </a:xfrm>
                                <a:prstGeom prst="rect">
                                  <a:avLst/>
                                </a:prstGeom>
                                <a:solidFill>
                                  <a:schemeClr val="bg1"/>
                                </a:solidFill>
                                <a:ln w="6350">
                                  <a:noFill/>
                                </a:ln>
                                <a:effectLst/>
                              </wps:spPr>
                              <wps:txbx>
                                <w:txbxContent>
                                  <w:p w:rsidR="009F4069" w:rsidRPr="007653D8" w:rsidRDefault="009F4069" w:rsidP="009530FF">
                                    <w:pPr>
                                      <w:jc w:val="left"/>
                                      <w:rPr>
                                        <w:b/>
                                        <w:bCs/>
                                        <w:sz w:val="18"/>
                                        <w:szCs w:val="24"/>
                                        <w:rtl/>
                                        <w:lang w:bidi="ar-SY"/>
                                      </w:rPr>
                                    </w:pPr>
                                    <w:r w:rsidRPr="007653D8">
                                      <w:rPr>
                                        <w:b/>
                                        <w:bCs/>
                                        <w:color w:val="969696"/>
                                        <w:sz w:val="18"/>
                                        <w:szCs w:val="24"/>
                                        <w:lang w:bidi="ar-SY"/>
                                      </w:rPr>
                                      <w:sym w:font="Webdings" w:char="F03C"/>
                                    </w:r>
                                    <w:r w:rsidRPr="007653D8">
                                      <w:rPr>
                                        <w:rFonts w:hint="cs"/>
                                        <w:b/>
                                        <w:bCs/>
                                        <w:sz w:val="18"/>
                                        <w:szCs w:val="24"/>
                                        <w:rtl/>
                                        <w:lang w:bidi="ar-SY"/>
                                      </w:rPr>
                                      <w:t xml:space="preserve"> الهدف </w:t>
                                    </w:r>
                                    <w:r w:rsidRPr="007653D8">
                                      <w:rPr>
                                        <w:b/>
                                        <w:bCs/>
                                        <w:sz w:val="18"/>
                                        <w:szCs w:val="24"/>
                                        <w:lang w:bidi="ar-SY"/>
                                      </w:rPr>
                                      <w:t>3.</w:t>
                                    </w:r>
                                    <w:r>
                                      <w:rPr>
                                        <w:b/>
                                        <w:bCs/>
                                        <w:sz w:val="18"/>
                                        <w:szCs w:val="24"/>
                                        <w:lang w:bidi="ar-SY"/>
                                      </w:rPr>
                                      <w:t>I</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42" name="Text Box 42"/>
                              <wps:cNvSpPr txBox="1"/>
                              <wps:spPr>
                                <a:xfrm>
                                  <a:off x="11657" y="691371"/>
                                  <a:ext cx="684530" cy="260350"/>
                                </a:xfrm>
                                <a:prstGeom prst="rect">
                                  <a:avLst/>
                                </a:prstGeom>
                                <a:solidFill>
                                  <a:schemeClr val="bg1"/>
                                </a:solidFill>
                                <a:ln w="6350">
                                  <a:noFill/>
                                </a:ln>
                                <a:effectLst/>
                              </wps:spPr>
                              <wps:txbx>
                                <w:txbxContent>
                                  <w:p w:rsidR="009F4069" w:rsidRPr="007653D8" w:rsidRDefault="009F4069" w:rsidP="009530FF">
                                    <w:pPr>
                                      <w:jc w:val="left"/>
                                      <w:rPr>
                                        <w:b/>
                                        <w:bCs/>
                                        <w:sz w:val="18"/>
                                        <w:szCs w:val="24"/>
                                        <w:rtl/>
                                        <w:lang w:bidi="ar-SY"/>
                                      </w:rPr>
                                    </w:pPr>
                                    <w:r w:rsidRPr="007653D8">
                                      <w:rPr>
                                        <w:b/>
                                        <w:bCs/>
                                        <w:color w:val="FFC000"/>
                                        <w:sz w:val="18"/>
                                        <w:szCs w:val="24"/>
                                        <w:lang w:bidi="ar-SY"/>
                                      </w:rPr>
                                      <w:sym w:font="Webdings" w:char="F03C"/>
                                    </w:r>
                                    <w:r w:rsidRPr="007653D8">
                                      <w:rPr>
                                        <w:rFonts w:hint="cs"/>
                                        <w:b/>
                                        <w:bCs/>
                                        <w:sz w:val="18"/>
                                        <w:szCs w:val="24"/>
                                        <w:rtl/>
                                        <w:lang w:bidi="ar-SY"/>
                                      </w:rPr>
                                      <w:t xml:space="preserve"> الهدف </w:t>
                                    </w:r>
                                    <w:r>
                                      <w:rPr>
                                        <w:b/>
                                        <w:bCs/>
                                        <w:sz w:val="18"/>
                                        <w:szCs w:val="24"/>
                                        <w:lang w:bidi="ar-SY"/>
                                      </w:rPr>
                                      <w:t>4.I</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43" name="Text Box 43"/>
                              <wps:cNvSpPr txBox="1"/>
                              <wps:spPr>
                                <a:xfrm>
                                  <a:off x="11220" y="910222"/>
                                  <a:ext cx="684530" cy="260350"/>
                                </a:xfrm>
                                <a:prstGeom prst="rect">
                                  <a:avLst/>
                                </a:prstGeom>
                                <a:solidFill>
                                  <a:schemeClr val="bg1"/>
                                </a:solidFill>
                                <a:ln w="6350">
                                  <a:noFill/>
                                </a:ln>
                                <a:effectLst/>
                              </wps:spPr>
                              <wps:txbx>
                                <w:txbxContent>
                                  <w:p w:rsidR="009F4069" w:rsidRPr="007653D8" w:rsidRDefault="009F4069" w:rsidP="009530FF">
                                    <w:pPr>
                                      <w:jc w:val="left"/>
                                      <w:rPr>
                                        <w:b/>
                                        <w:bCs/>
                                        <w:sz w:val="18"/>
                                        <w:szCs w:val="24"/>
                                        <w:rtl/>
                                        <w:lang w:bidi="ar-SY"/>
                                      </w:rPr>
                                    </w:pPr>
                                    <w:r w:rsidRPr="007653D8">
                                      <w:rPr>
                                        <w:b/>
                                        <w:bCs/>
                                        <w:color w:val="2E74B5"/>
                                        <w:sz w:val="18"/>
                                        <w:szCs w:val="24"/>
                                        <w:lang w:bidi="ar-SY"/>
                                      </w:rPr>
                                      <w:sym w:font="Webdings" w:char="F03C"/>
                                    </w:r>
                                    <w:r w:rsidRPr="007653D8">
                                      <w:rPr>
                                        <w:rFonts w:hint="cs"/>
                                        <w:b/>
                                        <w:bCs/>
                                        <w:color w:val="2E74B5"/>
                                        <w:sz w:val="18"/>
                                        <w:szCs w:val="24"/>
                                        <w:rtl/>
                                        <w:lang w:bidi="ar-SY"/>
                                      </w:rPr>
                                      <w:t xml:space="preserve"> </w:t>
                                    </w:r>
                                    <w:r w:rsidRPr="007653D8">
                                      <w:rPr>
                                        <w:rFonts w:hint="cs"/>
                                        <w:b/>
                                        <w:bCs/>
                                        <w:sz w:val="18"/>
                                        <w:szCs w:val="24"/>
                                        <w:rtl/>
                                        <w:lang w:bidi="ar-SY"/>
                                      </w:rPr>
                                      <w:t xml:space="preserve">الهدف </w:t>
                                    </w:r>
                                    <w:r>
                                      <w:rPr>
                                        <w:b/>
                                        <w:bCs/>
                                        <w:sz w:val="18"/>
                                        <w:szCs w:val="24"/>
                                        <w:lang w:bidi="ar-SY"/>
                                      </w:rPr>
                                      <w:t>5.I</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46" name="Text Box 46"/>
                              <wps:cNvSpPr txBox="1"/>
                              <wps:spPr>
                                <a:xfrm>
                                  <a:off x="11451" y="1129306"/>
                                  <a:ext cx="684810" cy="260946"/>
                                </a:xfrm>
                                <a:prstGeom prst="rect">
                                  <a:avLst/>
                                </a:prstGeom>
                                <a:solidFill>
                                  <a:schemeClr val="bg1"/>
                                </a:solidFill>
                                <a:ln w="6350">
                                  <a:noFill/>
                                </a:ln>
                                <a:effectLst/>
                              </wps:spPr>
                              <wps:txbx>
                                <w:txbxContent>
                                  <w:p w:rsidR="009F4069" w:rsidRPr="007653D8" w:rsidRDefault="009F4069" w:rsidP="009530FF">
                                    <w:pPr>
                                      <w:jc w:val="left"/>
                                      <w:rPr>
                                        <w:b/>
                                        <w:bCs/>
                                        <w:sz w:val="18"/>
                                        <w:szCs w:val="24"/>
                                        <w:rtl/>
                                        <w:lang w:bidi="ar-SY"/>
                                      </w:rPr>
                                    </w:pPr>
                                    <w:r w:rsidRPr="009530FF">
                                      <w:rPr>
                                        <w:b/>
                                        <w:bCs/>
                                        <w:color w:val="008000"/>
                                        <w:sz w:val="18"/>
                                        <w:szCs w:val="24"/>
                                        <w:lang w:bidi="ar-SY"/>
                                      </w:rPr>
                                      <w:sym w:font="Webdings" w:char="F03C"/>
                                    </w:r>
                                    <w:r w:rsidRPr="007653D8">
                                      <w:rPr>
                                        <w:rFonts w:hint="cs"/>
                                        <w:b/>
                                        <w:bCs/>
                                        <w:color w:val="2E74B5"/>
                                        <w:sz w:val="18"/>
                                        <w:szCs w:val="24"/>
                                        <w:rtl/>
                                        <w:lang w:bidi="ar-SY"/>
                                      </w:rPr>
                                      <w:t xml:space="preserve"> </w:t>
                                    </w:r>
                                    <w:r w:rsidRPr="007653D8">
                                      <w:rPr>
                                        <w:rFonts w:hint="cs"/>
                                        <w:b/>
                                        <w:bCs/>
                                        <w:sz w:val="18"/>
                                        <w:szCs w:val="24"/>
                                        <w:rtl/>
                                        <w:lang w:bidi="ar-SY"/>
                                      </w:rPr>
                                      <w:t xml:space="preserve">الهدف </w:t>
                                    </w:r>
                                    <w:r>
                                      <w:rPr>
                                        <w:b/>
                                        <w:bCs/>
                                        <w:sz w:val="18"/>
                                        <w:szCs w:val="24"/>
                                        <w:lang w:bidi="ar-SY"/>
                                      </w:rPr>
                                      <w:t>6.I</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48" o:spid="_x0000_s1044" style="position:absolute;left:0;text-align:left;margin-left:159.75pt;margin-top:5.6pt;width:54.3pt;height:109.4pt;z-index:251675648;mso-position-horizontal-relative:margin;mso-width-relative:margin;mso-height-relative:margin" coordorigin="57" coordsize="6905,139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">
                      <v:shape id="Text Box 39" o:spid="_x0000_s1045" type="#_x0000_t202" style="position:absolute;left:106;width:6849;height:2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SrsUA&#10;AADbAAAADwAAAGRycy9kb3ducmV2LnhtbESPQWvCQBSE70L/w/IKvUjdqKAxzUaqUKoHD6b+gNfs&#10;azZt9m3IbjX++25B8DjMzDdMvh5sK87U+8axgukkAUFcOd1wreD08facgvABWWPrmBRcycO6eBjl&#10;mGl34SOdy1CLCGGfoQITQpdJ6StDFv3EdcTR+3K9xRBlX0vd4yXCbStnSbKQFhuOCwY72hqqfspf&#10;qyBN/XZJ/tO13+/lbrynzfR4MEo9PQ6vLyACDeEevrV3WsF8Bf9f4g+Q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X9KuxQAAANsAAAAPAAAAAAAAAAAAAAAAAJgCAABkcnMv&#10;ZG93bnJldi54bWxQSwUGAAAAAAQABAD1AAAAigMAAAAA&#10;" fillcolor="white [3212]" stroked="f" strokeweight=".5pt">
                        <v:textbox inset="0,0,0,0">
                          <w:txbxContent>
                            <w:p w:rsidR="009F4069" w:rsidRPr="007653D8" w:rsidRDefault="009F4069" w:rsidP="009530FF">
                              <w:pPr>
                                <w:jc w:val="left"/>
                                <w:rPr>
                                  <w:b/>
                                  <w:bCs/>
                                  <w:sz w:val="18"/>
                                  <w:szCs w:val="24"/>
                                  <w:rtl/>
                                  <w:lang w:bidi="ar-SY"/>
                                </w:rPr>
                              </w:pPr>
                              <w:r w:rsidRPr="007653D8">
                                <w:rPr>
                                  <w:b/>
                                  <w:bCs/>
                                  <w:color w:val="5D9DD7"/>
                                  <w:sz w:val="18"/>
                                  <w:szCs w:val="24"/>
                                  <w:lang w:bidi="ar-SY"/>
                                </w:rPr>
                                <w:sym w:font="Webdings" w:char="F03C"/>
                              </w:r>
                              <w:r w:rsidRPr="007653D8">
                                <w:rPr>
                                  <w:rFonts w:hint="cs"/>
                                  <w:b/>
                                  <w:bCs/>
                                  <w:sz w:val="18"/>
                                  <w:szCs w:val="24"/>
                                  <w:rtl/>
                                  <w:lang w:bidi="ar-EG"/>
                                </w:rPr>
                                <w:t xml:space="preserve"> </w:t>
                              </w:r>
                              <w:r w:rsidRPr="007653D8">
                                <w:rPr>
                                  <w:rFonts w:hint="cs"/>
                                  <w:b/>
                                  <w:bCs/>
                                  <w:sz w:val="18"/>
                                  <w:szCs w:val="24"/>
                                  <w:rtl/>
                                  <w:lang w:bidi="ar-SY"/>
                                </w:rPr>
                                <w:t xml:space="preserve">الهدف </w:t>
                              </w:r>
                              <w:r w:rsidRPr="007653D8">
                                <w:rPr>
                                  <w:b/>
                                  <w:bCs/>
                                  <w:sz w:val="18"/>
                                  <w:szCs w:val="24"/>
                                  <w:lang w:bidi="ar-SY"/>
                                </w:rPr>
                                <w:t>1.</w:t>
                              </w:r>
                              <w:r>
                                <w:rPr>
                                  <w:b/>
                                  <w:bCs/>
                                  <w:sz w:val="18"/>
                                  <w:szCs w:val="24"/>
                                  <w:lang w:bidi="ar-SY"/>
                                </w:rPr>
                                <w:t>I</w:t>
                              </w:r>
                            </w:p>
                          </w:txbxContent>
                        </v:textbox>
                      </v:shape>
                      <v:shape id="Text Box 40" o:spid="_x0000_s1046" type="#_x0000_t202" style="position:absolute;left:112;top:2443;width:6845;height:26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GMITsAA&#10;AADbAAAADwAAAGRycy9kb3ducmV2LnhtbERPzYrCMBC+L/gOYQQvi6aK7JZqFBVE97AHuz7A2IxN&#10;tZmUJmp9+81B8Pjx/c+Xna3FnVpfOVYwHiUgiAunKy4VHP+2wxSED8gaa8ek4Ekelovexxwz7R58&#10;oHseShFD2GeowITQZFL6wpBFP3INceTOrrUYImxLqVt8xHBby0mSfEmLFccGgw1tDBXX/GYVpKnf&#10;fJM/ufqyy/efP7QeH36NUoN+t5qBCNSFt/jl3msF07g+fok/QC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GMITsAAAADbAAAADwAAAAAAAAAAAAAAAACYAgAAZHJzL2Rvd25y&#10;ZXYueG1sUEsFBgAAAAAEAAQA9QAAAIUDAAAAAA==&#10;" fillcolor="white [3212]" stroked="f" strokeweight=".5pt">
                        <v:textbox inset="0,0,0,0">
                          <w:txbxContent>
                            <w:p w:rsidR="009F4069" w:rsidRPr="007653D8" w:rsidRDefault="009F4069" w:rsidP="009530FF">
                              <w:pPr>
                                <w:jc w:val="left"/>
                                <w:rPr>
                                  <w:b/>
                                  <w:bCs/>
                                  <w:sz w:val="18"/>
                                  <w:szCs w:val="24"/>
                                  <w:rtl/>
                                  <w:lang w:bidi="ar-SY"/>
                                </w:rPr>
                              </w:pPr>
                              <w:r w:rsidRPr="007653D8">
                                <w:rPr>
                                  <w:b/>
                                  <w:bCs/>
                                  <w:color w:val="FF6600"/>
                                  <w:sz w:val="18"/>
                                  <w:szCs w:val="24"/>
                                  <w:lang w:bidi="ar-SY"/>
                                </w:rPr>
                                <w:sym w:font="Webdings" w:char="F03C"/>
                              </w:r>
                              <w:r w:rsidRPr="007653D8">
                                <w:rPr>
                                  <w:rFonts w:hint="cs"/>
                                  <w:b/>
                                  <w:bCs/>
                                  <w:sz w:val="18"/>
                                  <w:szCs w:val="24"/>
                                  <w:rtl/>
                                  <w:lang w:bidi="ar-SY"/>
                                </w:rPr>
                                <w:t xml:space="preserve"> الهدف </w:t>
                              </w:r>
                              <w:r w:rsidRPr="007653D8">
                                <w:rPr>
                                  <w:b/>
                                  <w:bCs/>
                                  <w:sz w:val="18"/>
                                  <w:szCs w:val="24"/>
                                  <w:lang w:bidi="ar-SY"/>
                                </w:rPr>
                                <w:t>2.</w:t>
                              </w:r>
                              <w:r>
                                <w:rPr>
                                  <w:b/>
                                  <w:bCs/>
                                  <w:sz w:val="18"/>
                                  <w:szCs w:val="24"/>
                                  <w:lang w:bidi="ar-SY"/>
                                </w:rPr>
                                <w:t>I</w:t>
                              </w:r>
                            </w:p>
                          </w:txbxContent>
                        </v:textbox>
                      </v:shape>
                      <v:shape id="Text Box 41" o:spid="_x0000_s1047" type="#_x0000_t202" style="position:absolute;left:57;top:4726;width:6845;height:26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t1cQA&#10;AADbAAAADwAAAGRycy9kb3ducmV2LnhtbESPQWvCQBSE7wX/w/IEL0U3EakhdRUVRHvowegPeM2+&#10;ZlOzb0N21fjvu4WCx2FmvmEWq9424kadrx0rSCcJCOLS6ZorBefTbpyB8AFZY+OYFDzIw2o5eFlg&#10;rt2dj3QrQiUihH2OCkwIbS6lLw1Z9BPXEkfv23UWQ5RdJXWH9wi3jZwmyZu0WHNcMNjS1lB5Ka5W&#10;QZb57Zz8l2t+9sXh9YM26fHTKDUa9ut3EIH68Az/tw9awSyFvy/xB8j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svrdXEAAAA2wAAAA8AAAAAAAAAAAAAAAAAmAIAAGRycy9k&#10;b3ducmV2LnhtbFBLBQYAAAAABAAEAPUAAACJAwAAAAA=&#10;" fillcolor="white [3212]" stroked="f" strokeweight=".5pt">
                        <v:textbox inset="0,0,0,0">
                          <w:txbxContent>
                            <w:p w:rsidR="009F4069" w:rsidRPr="007653D8" w:rsidRDefault="009F4069" w:rsidP="009530FF">
                              <w:pPr>
                                <w:jc w:val="left"/>
                                <w:rPr>
                                  <w:b/>
                                  <w:bCs/>
                                  <w:sz w:val="18"/>
                                  <w:szCs w:val="24"/>
                                  <w:rtl/>
                                  <w:lang w:bidi="ar-SY"/>
                                </w:rPr>
                              </w:pPr>
                              <w:r w:rsidRPr="007653D8">
                                <w:rPr>
                                  <w:b/>
                                  <w:bCs/>
                                  <w:color w:val="969696"/>
                                  <w:sz w:val="18"/>
                                  <w:szCs w:val="24"/>
                                  <w:lang w:bidi="ar-SY"/>
                                </w:rPr>
                                <w:sym w:font="Webdings" w:char="F03C"/>
                              </w:r>
                              <w:r w:rsidRPr="007653D8">
                                <w:rPr>
                                  <w:rFonts w:hint="cs"/>
                                  <w:b/>
                                  <w:bCs/>
                                  <w:sz w:val="18"/>
                                  <w:szCs w:val="24"/>
                                  <w:rtl/>
                                  <w:lang w:bidi="ar-SY"/>
                                </w:rPr>
                                <w:t xml:space="preserve"> الهدف </w:t>
                              </w:r>
                              <w:r w:rsidRPr="007653D8">
                                <w:rPr>
                                  <w:b/>
                                  <w:bCs/>
                                  <w:sz w:val="18"/>
                                  <w:szCs w:val="24"/>
                                  <w:lang w:bidi="ar-SY"/>
                                </w:rPr>
                                <w:t>3.</w:t>
                              </w:r>
                              <w:r>
                                <w:rPr>
                                  <w:b/>
                                  <w:bCs/>
                                  <w:sz w:val="18"/>
                                  <w:szCs w:val="24"/>
                                  <w:lang w:bidi="ar-SY"/>
                                </w:rPr>
                                <w:t>I</w:t>
                              </w:r>
                            </w:p>
                          </w:txbxContent>
                        </v:textbox>
                      </v:shape>
                      <v:shape id="Text Box 42" o:spid="_x0000_s1048" type="#_x0000_t202" style="position:absolute;left:116;top:6913;width:6845;height:26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0zosMA&#10;AADbAAAADwAAAGRycy9kb3ducmV2LnhtbESPQWvCQBSE74X+h+UVvBTdKEVDdJVWEPXgwbQ/4Jl9&#10;ZqPZtyG7avrvXUHwOMzMN8xs0dlaXKn1lWMFw0ECgrhwuuJSwd/vqp+C8AFZY+2YFPyTh8X8/W2G&#10;mXY33tM1D6WIEPYZKjAhNJmUvjBk0Q9cQxy9o2sthijbUuoWbxFuazlKkrG0WHFcMNjQ0lBxzi9W&#10;QZr65YT8wdWndb753NLPcL8zSvU+uu8piEBdeIWf7Y1W8DWCx5f4A+T8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0zosMAAADbAAAADwAAAAAAAAAAAAAAAACYAgAAZHJzL2Rv&#10;d25yZXYueG1sUEsFBgAAAAAEAAQA9QAAAIgDAAAAAA==&#10;" fillcolor="white [3212]" stroked="f" strokeweight=".5pt">
                        <v:textbox inset="0,0,0,0">
                          <w:txbxContent>
                            <w:p w:rsidR="009F4069" w:rsidRPr="007653D8" w:rsidRDefault="009F4069" w:rsidP="009530FF">
                              <w:pPr>
                                <w:jc w:val="left"/>
                                <w:rPr>
                                  <w:b/>
                                  <w:bCs/>
                                  <w:sz w:val="18"/>
                                  <w:szCs w:val="24"/>
                                  <w:rtl/>
                                  <w:lang w:bidi="ar-SY"/>
                                </w:rPr>
                              </w:pPr>
                              <w:r w:rsidRPr="007653D8">
                                <w:rPr>
                                  <w:b/>
                                  <w:bCs/>
                                  <w:color w:val="FFC000"/>
                                  <w:sz w:val="18"/>
                                  <w:szCs w:val="24"/>
                                  <w:lang w:bidi="ar-SY"/>
                                </w:rPr>
                                <w:sym w:font="Webdings" w:char="F03C"/>
                              </w:r>
                              <w:r w:rsidRPr="007653D8">
                                <w:rPr>
                                  <w:rFonts w:hint="cs"/>
                                  <w:b/>
                                  <w:bCs/>
                                  <w:sz w:val="18"/>
                                  <w:szCs w:val="24"/>
                                  <w:rtl/>
                                  <w:lang w:bidi="ar-SY"/>
                                </w:rPr>
                                <w:t xml:space="preserve"> الهدف </w:t>
                              </w:r>
                              <w:r>
                                <w:rPr>
                                  <w:b/>
                                  <w:bCs/>
                                  <w:sz w:val="18"/>
                                  <w:szCs w:val="24"/>
                                  <w:lang w:bidi="ar-SY"/>
                                </w:rPr>
                                <w:t>4.I</w:t>
                              </w:r>
                            </w:p>
                          </w:txbxContent>
                        </v:textbox>
                      </v:shape>
                      <v:shape id="Text Box 43" o:spid="_x0000_s1049" type="#_x0000_t202" style="position:absolute;left:112;top:9102;width:6845;height:26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GWOcUA&#10;AADbAAAADwAAAGRycy9kb3ducmV2LnhtbESPzW7CMBCE70h9B2sr9YLA4Uc0SuOgglQVDhxIeYBt&#10;vI3TxusodiG8fV0JieNoZr7R5OvBtuJMvW8cK5hNExDEldMN1wpOH2+TFIQPyBpbx6TgSh7WxcMo&#10;x0y7Cx/pXIZaRAj7DBWYELpMSl8ZsuinriOO3pfrLYYo+1rqHi8Rbls5T5KVtNhwXDDY0dZQ9VP+&#10;WgVp6rfP5D9d+/1e7sZ72syOB6PU0+Pw+gIi0BDu4Vt7pxUsF/D/Jf4AW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sZY5xQAAANsAAAAPAAAAAAAAAAAAAAAAAJgCAABkcnMv&#10;ZG93bnJldi54bWxQSwUGAAAAAAQABAD1AAAAigMAAAAA&#10;" fillcolor="white [3212]" stroked="f" strokeweight=".5pt">
                        <v:textbox inset="0,0,0,0">
                          <w:txbxContent>
                            <w:p w:rsidR="009F4069" w:rsidRPr="007653D8" w:rsidRDefault="009F4069" w:rsidP="009530FF">
                              <w:pPr>
                                <w:jc w:val="left"/>
                                <w:rPr>
                                  <w:b/>
                                  <w:bCs/>
                                  <w:sz w:val="18"/>
                                  <w:szCs w:val="24"/>
                                  <w:rtl/>
                                  <w:lang w:bidi="ar-SY"/>
                                </w:rPr>
                              </w:pPr>
                              <w:r w:rsidRPr="007653D8">
                                <w:rPr>
                                  <w:b/>
                                  <w:bCs/>
                                  <w:color w:val="2E74B5"/>
                                  <w:sz w:val="18"/>
                                  <w:szCs w:val="24"/>
                                  <w:lang w:bidi="ar-SY"/>
                                </w:rPr>
                                <w:sym w:font="Webdings" w:char="F03C"/>
                              </w:r>
                              <w:r w:rsidRPr="007653D8">
                                <w:rPr>
                                  <w:rFonts w:hint="cs"/>
                                  <w:b/>
                                  <w:bCs/>
                                  <w:color w:val="2E74B5"/>
                                  <w:sz w:val="18"/>
                                  <w:szCs w:val="24"/>
                                  <w:rtl/>
                                  <w:lang w:bidi="ar-SY"/>
                                </w:rPr>
                                <w:t xml:space="preserve"> </w:t>
                              </w:r>
                              <w:r w:rsidRPr="007653D8">
                                <w:rPr>
                                  <w:rFonts w:hint="cs"/>
                                  <w:b/>
                                  <w:bCs/>
                                  <w:sz w:val="18"/>
                                  <w:szCs w:val="24"/>
                                  <w:rtl/>
                                  <w:lang w:bidi="ar-SY"/>
                                </w:rPr>
                                <w:t xml:space="preserve">الهدف </w:t>
                              </w:r>
                              <w:r>
                                <w:rPr>
                                  <w:b/>
                                  <w:bCs/>
                                  <w:sz w:val="18"/>
                                  <w:szCs w:val="24"/>
                                  <w:lang w:bidi="ar-SY"/>
                                </w:rPr>
                                <w:t>5.I</w:t>
                              </w:r>
                            </w:p>
                          </w:txbxContent>
                        </v:textbox>
                      </v:shape>
                      <v:shape id="Text Box 46" o:spid="_x0000_s1050" type="#_x0000_t202" style="position:absolute;left:114;top:11293;width:6848;height:26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Y1ocQA&#10;AADbAAAADwAAAGRycy9kb3ducmV2LnhtbESPQWvCQBSE7wX/w/IEL8VsIsWG1FXaQFEPPRj9Ac/s&#10;azZt9m3IbjX++65Q6HGYmW+Y1Wa0nbjQ4FvHCrIkBUFcO91yo+B0fJ/nIHxA1tg5JgU38rBZTx5W&#10;WGh35QNdqtCICGFfoAITQl9I6WtDFn3ieuLofbrBYohyaKQe8BrhtpOLNF1Kiy3HBYM9lYbq7+rH&#10;KshzXz6TP7vua1vtHvf0lh0+jFKz6fj6AiLQGP7Df+2dVvC0hPuX+AP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TGNaHEAAAA2wAAAA8AAAAAAAAAAAAAAAAAmAIAAGRycy9k&#10;b3ducmV2LnhtbFBLBQYAAAAABAAEAPUAAACJAwAAAAA=&#10;" fillcolor="white [3212]" stroked="f" strokeweight=".5pt">
                        <v:textbox inset="0,0,0,0">
                          <w:txbxContent>
                            <w:p w:rsidR="009F4069" w:rsidRPr="007653D8" w:rsidRDefault="009F4069" w:rsidP="009530FF">
                              <w:pPr>
                                <w:jc w:val="left"/>
                                <w:rPr>
                                  <w:b/>
                                  <w:bCs/>
                                  <w:sz w:val="18"/>
                                  <w:szCs w:val="24"/>
                                  <w:rtl/>
                                  <w:lang w:bidi="ar-SY"/>
                                </w:rPr>
                              </w:pPr>
                              <w:r w:rsidRPr="009530FF">
                                <w:rPr>
                                  <w:b/>
                                  <w:bCs/>
                                  <w:color w:val="008000"/>
                                  <w:sz w:val="18"/>
                                  <w:szCs w:val="24"/>
                                  <w:lang w:bidi="ar-SY"/>
                                </w:rPr>
                                <w:sym w:font="Webdings" w:char="F03C"/>
                              </w:r>
                              <w:r w:rsidRPr="007653D8">
                                <w:rPr>
                                  <w:rFonts w:hint="cs"/>
                                  <w:b/>
                                  <w:bCs/>
                                  <w:color w:val="2E74B5"/>
                                  <w:sz w:val="18"/>
                                  <w:szCs w:val="24"/>
                                  <w:rtl/>
                                  <w:lang w:bidi="ar-SY"/>
                                </w:rPr>
                                <w:t xml:space="preserve"> </w:t>
                              </w:r>
                              <w:r w:rsidRPr="007653D8">
                                <w:rPr>
                                  <w:rFonts w:hint="cs"/>
                                  <w:b/>
                                  <w:bCs/>
                                  <w:sz w:val="18"/>
                                  <w:szCs w:val="24"/>
                                  <w:rtl/>
                                  <w:lang w:bidi="ar-SY"/>
                                </w:rPr>
                                <w:t xml:space="preserve">الهدف </w:t>
                              </w:r>
                              <w:r>
                                <w:rPr>
                                  <w:b/>
                                  <w:bCs/>
                                  <w:sz w:val="18"/>
                                  <w:szCs w:val="24"/>
                                  <w:lang w:bidi="ar-SY"/>
                                </w:rPr>
                                <w:t>6.I</w:t>
                              </w:r>
                            </w:p>
                          </w:txbxContent>
                        </v:textbox>
                      </v:shape>
                      <w10:wrap anchorx="margin"/>
                    </v:group>
                  </w:pict>
                </mc:Fallback>
              </mc:AlternateContent>
            </w:r>
            <w:r>
              <w:rPr>
                <w:rFonts w:ascii="Calibri Light" w:hAnsi="Calibri Light" w:cs="Calibri Light"/>
                <w:noProof/>
                <w:color w:val="2E74B5"/>
                <w:lang w:val="en-GB"/>
              </w:rPr>
              <w:drawing>
                <wp:inline distT="0" distB="0" distL="0" distR="0" wp14:anchorId="7127D33E" wp14:editId="1FDFD927">
                  <wp:extent cx="2008800" cy="143640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4">
                            <a:extLst>
                              <a:ext uri="{28A0092B-C50C-407E-A947-70E740481C1C}">
                                <a14:useLocalDpi xmlns:a14="http://schemas.microsoft.com/office/drawing/2010/main" val="0"/>
                              </a:ext>
                            </a:extLst>
                          </a:blip>
                          <a:srcRect l="23684" t="5876" r="17936" b="24655"/>
                          <a:stretch/>
                        </pic:blipFill>
                        <pic:spPr bwMode="auto">
                          <a:xfrm>
                            <a:off x="0" y="0"/>
                            <a:ext cx="2008800" cy="14364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9530FF" w:rsidTr="009530FF">
        <w:trPr>
          <w:cantSplit/>
          <w:jc w:val="center"/>
        </w:trPr>
        <w:tc>
          <w:tcPr>
            <w:tcW w:w="4236" w:type="dxa"/>
            <w:tcBorders>
              <w:bottom w:val="single" w:sz="4" w:space="0" w:color="5B9BD5" w:themeColor="accent1"/>
              <w:right w:val="single" w:sz="4" w:space="0" w:color="5B9BD5" w:themeColor="accent1"/>
            </w:tcBorders>
          </w:tcPr>
          <w:p w:rsidR="009530FF" w:rsidRPr="00015EEA" w:rsidRDefault="009530FF" w:rsidP="009530FF">
            <w:pPr>
              <w:keepNext/>
              <w:keepLines/>
              <w:spacing w:before="40" w:after="40" w:line="300" w:lineRule="exact"/>
              <w:jc w:val="left"/>
              <w:rPr>
                <w:sz w:val="20"/>
                <w:szCs w:val="26"/>
                <w:rtl/>
              </w:rPr>
            </w:pPr>
            <w:r w:rsidRPr="00015EEA">
              <w:rPr>
                <w:color w:val="5B9BD5" w:themeColor="accent1"/>
                <w:sz w:val="20"/>
                <w:szCs w:val="26"/>
                <w:lang w:bidi="ar-EG"/>
              </w:rPr>
              <w:t>1.I</w:t>
            </w:r>
            <w:r w:rsidRPr="00015EEA">
              <w:rPr>
                <w:rFonts w:hint="cs"/>
                <w:sz w:val="20"/>
                <w:szCs w:val="26"/>
                <w:rtl/>
              </w:rPr>
              <w:t xml:space="preserve"> </w:t>
            </w:r>
            <w:r w:rsidRPr="00B12D97">
              <w:rPr>
                <w:rFonts w:hint="cs"/>
                <w:sz w:val="20"/>
                <w:szCs w:val="26"/>
                <w:rtl/>
              </w:rPr>
              <w:t>التعاون</w:t>
            </w:r>
          </w:p>
        </w:tc>
        <w:tc>
          <w:tcPr>
            <w:tcW w:w="876" w:type="dxa"/>
            <w:tcBorders>
              <w:left w:val="single" w:sz="4" w:space="0" w:color="5B9BD5" w:themeColor="accent1"/>
              <w:bottom w:val="single" w:sz="4" w:space="0" w:color="5B9BD5" w:themeColor="accent1"/>
            </w:tcBorders>
          </w:tcPr>
          <w:p w:rsidR="009530FF" w:rsidRPr="00305F55" w:rsidRDefault="009530FF" w:rsidP="009530FF">
            <w:pPr>
              <w:spacing w:before="40" w:after="40"/>
              <w:jc w:val="left"/>
              <w:rPr>
                <w:rFonts w:cstheme="minorHAnsi"/>
              </w:rPr>
            </w:pPr>
            <w:r>
              <w:rPr>
                <w:rFonts w:cstheme="minorHAnsi"/>
              </w:rPr>
              <w:t>%</w:t>
            </w:r>
            <w:r w:rsidRPr="00305F55">
              <w:rPr>
                <w:rFonts w:cstheme="minorHAnsi"/>
              </w:rPr>
              <w:t>62</w:t>
            </w:r>
            <w:r>
              <w:rPr>
                <w:rFonts w:cstheme="minorHAnsi"/>
              </w:rPr>
              <w:t>,</w:t>
            </w:r>
            <w:r w:rsidRPr="00305F55">
              <w:rPr>
                <w:rFonts w:cstheme="minorHAnsi"/>
              </w:rPr>
              <w:t>6</w:t>
            </w:r>
          </w:p>
        </w:tc>
        <w:tc>
          <w:tcPr>
            <w:tcW w:w="4527" w:type="dxa"/>
            <w:vMerge/>
            <w:tcBorders>
              <w:left w:val="nil"/>
            </w:tcBorders>
          </w:tcPr>
          <w:p w:rsidR="009530FF" w:rsidRPr="007467D2" w:rsidRDefault="009530FF" w:rsidP="009530FF">
            <w:pPr>
              <w:keepNext/>
              <w:keepLines/>
              <w:tabs>
                <w:tab w:val="left" w:pos="567"/>
                <w:tab w:val="left" w:pos="1134"/>
                <w:tab w:val="left" w:pos="1701"/>
                <w:tab w:val="left" w:pos="2268"/>
                <w:tab w:val="left" w:pos="2835"/>
              </w:tabs>
              <w:autoSpaceDE w:val="0"/>
              <w:autoSpaceDN w:val="0"/>
              <w:adjustRightInd w:val="0"/>
              <w:spacing w:after="240"/>
              <w:rPr>
                <w:rFonts w:ascii="Calibri Light" w:hAnsi="Calibri Light" w:cs="Calibri Light"/>
                <w:color w:val="2E74B5"/>
                <w:lang w:val="en"/>
              </w:rPr>
            </w:pPr>
          </w:p>
        </w:tc>
      </w:tr>
      <w:tr w:rsidR="009530FF" w:rsidRPr="00250A8E" w:rsidTr="009530FF">
        <w:trPr>
          <w:cantSplit/>
          <w:jc w:val="center"/>
        </w:trPr>
        <w:tc>
          <w:tcPr>
            <w:tcW w:w="4236" w:type="dxa"/>
            <w:tcBorders>
              <w:top w:val="single" w:sz="4" w:space="0" w:color="5B9BD5" w:themeColor="accent1"/>
              <w:bottom w:val="single" w:sz="4" w:space="0" w:color="5B9BD5" w:themeColor="accent1"/>
              <w:right w:val="single" w:sz="4" w:space="0" w:color="5B9BD5" w:themeColor="accent1"/>
            </w:tcBorders>
          </w:tcPr>
          <w:p w:rsidR="009530FF" w:rsidRPr="00015EEA" w:rsidRDefault="009530FF" w:rsidP="002A2BF9">
            <w:pPr>
              <w:keepNext/>
              <w:keepLines/>
              <w:spacing w:before="40" w:after="40" w:line="300" w:lineRule="exact"/>
              <w:jc w:val="left"/>
              <w:rPr>
                <w:sz w:val="20"/>
                <w:szCs w:val="26"/>
              </w:rPr>
            </w:pPr>
            <w:r w:rsidRPr="00015EEA">
              <w:rPr>
                <w:color w:val="5B9BD5" w:themeColor="accent1"/>
                <w:sz w:val="20"/>
                <w:szCs w:val="26"/>
                <w:lang w:bidi="ar-EG"/>
              </w:rPr>
              <w:t>2.I</w:t>
            </w:r>
            <w:r w:rsidRPr="00015EEA">
              <w:rPr>
                <w:rFonts w:hint="cs"/>
                <w:sz w:val="20"/>
                <w:szCs w:val="26"/>
                <w:rtl/>
              </w:rPr>
              <w:t xml:space="preserve"> </w:t>
            </w:r>
            <w:r w:rsidRPr="00642DCE">
              <w:rPr>
                <w:spacing w:val="-8"/>
                <w:sz w:val="20"/>
                <w:szCs w:val="26"/>
                <w:rtl/>
              </w:rPr>
              <w:t>الاتجاهات الناشئة في مجال الاتصالات/تكنولوجيا المعلومات</w:t>
            </w:r>
            <w:r w:rsidR="002A2BF9">
              <w:rPr>
                <w:rFonts w:hint="cs"/>
                <w:spacing w:val="-8"/>
                <w:sz w:val="20"/>
                <w:szCs w:val="26"/>
                <w:rtl/>
              </w:rPr>
              <w:t> </w:t>
            </w:r>
            <w:r w:rsidRPr="00642DCE">
              <w:rPr>
                <w:spacing w:val="-8"/>
                <w:sz w:val="20"/>
                <w:szCs w:val="26"/>
                <w:rtl/>
              </w:rPr>
              <w:t>والاتصالات</w:t>
            </w:r>
          </w:p>
        </w:tc>
        <w:tc>
          <w:tcPr>
            <w:tcW w:w="876" w:type="dxa"/>
            <w:tcBorders>
              <w:top w:val="single" w:sz="4" w:space="0" w:color="5B9BD5" w:themeColor="accent1"/>
              <w:left w:val="single" w:sz="4" w:space="0" w:color="5B9BD5" w:themeColor="accent1"/>
              <w:bottom w:val="single" w:sz="4" w:space="0" w:color="5B9BD5" w:themeColor="accent1"/>
            </w:tcBorders>
          </w:tcPr>
          <w:p w:rsidR="009530FF" w:rsidRPr="00305F55" w:rsidRDefault="009530FF" w:rsidP="009530FF">
            <w:pPr>
              <w:spacing w:before="40" w:after="40"/>
              <w:jc w:val="left"/>
              <w:rPr>
                <w:rFonts w:cstheme="minorHAnsi"/>
              </w:rPr>
            </w:pPr>
            <w:r>
              <w:rPr>
                <w:rFonts w:cstheme="minorHAnsi"/>
              </w:rPr>
              <w:t>%</w:t>
            </w:r>
            <w:r w:rsidRPr="00305F55">
              <w:rPr>
                <w:rFonts w:cstheme="minorHAnsi"/>
              </w:rPr>
              <w:t>18</w:t>
            </w:r>
            <w:r>
              <w:rPr>
                <w:rFonts w:cstheme="minorHAnsi"/>
              </w:rPr>
              <w:t>,</w:t>
            </w:r>
            <w:r w:rsidRPr="00305F55">
              <w:rPr>
                <w:rFonts w:cstheme="minorHAnsi"/>
              </w:rPr>
              <w:t>4</w:t>
            </w:r>
          </w:p>
        </w:tc>
        <w:tc>
          <w:tcPr>
            <w:tcW w:w="4527" w:type="dxa"/>
            <w:vMerge/>
            <w:tcBorders>
              <w:left w:val="nil"/>
            </w:tcBorders>
          </w:tcPr>
          <w:p w:rsidR="009530FF" w:rsidRPr="00250A8E" w:rsidRDefault="009530FF" w:rsidP="009530FF">
            <w:pPr>
              <w:keepNext/>
              <w:keepLines/>
              <w:tabs>
                <w:tab w:val="left" w:pos="567"/>
                <w:tab w:val="left" w:pos="1134"/>
                <w:tab w:val="left" w:pos="1701"/>
                <w:tab w:val="left" w:pos="2268"/>
                <w:tab w:val="left" w:pos="2835"/>
              </w:tabs>
              <w:autoSpaceDE w:val="0"/>
              <w:autoSpaceDN w:val="0"/>
              <w:adjustRightInd w:val="0"/>
              <w:spacing w:after="240"/>
            </w:pPr>
          </w:p>
        </w:tc>
      </w:tr>
      <w:tr w:rsidR="009530FF" w:rsidTr="009530FF">
        <w:trPr>
          <w:cantSplit/>
          <w:jc w:val="center"/>
        </w:trPr>
        <w:tc>
          <w:tcPr>
            <w:tcW w:w="4236" w:type="dxa"/>
            <w:tcBorders>
              <w:top w:val="single" w:sz="4" w:space="0" w:color="5B9BD5" w:themeColor="accent1"/>
              <w:bottom w:val="single" w:sz="4" w:space="0" w:color="5B9BD5" w:themeColor="accent1"/>
              <w:right w:val="single" w:sz="4" w:space="0" w:color="5B9BD5" w:themeColor="accent1"/>
            </w:tcBorders>
          </w:tcPr>
          <w:p w:rsidR="009530FF" w:rsidRPr="00015EEA" w:rsidRDefault="009530FF" w:rsidP="009530FF">
            <w:pPr>
              <w:keepNext/>
              <w:keepLines/>
              <w:spacing w:before="40" w:after="40" w:line="300" w:lineRule="exact"/>
              <w:jc w:val="left"/>
              <w:rPr>
                <w:sz w:val="20"/>
                <w:szCs w:val="26"/>
              </w:rPr>
            </w:pPr>
            <w:r w:rsidRPr="00015EEA">
              <w:rPr>
                <w:color w:val="5B9BD5" w:themeColor="accent1"/>
                <w:sz w:val="20"/>
                <w:szCs w:val="26"/>
                <w:lang w:bidi="ar-EG"/>
              </w:rPr>
              <w:t>3.I</w:t>
            </w:r>
            <w:r w:rsidRPr="00015EEA">
              <w:rPr>
                <w:rFonts w:hint="cs"/>
                <w:sz w:val="20"/>
                <w:szCs w:val="26"/>
                <w:rtl/>
                <w:lang w:bidi="ar-EG"/>
              </w:rPr>
              <w:t xml:space="preserve"> </w:t>
            </w:r>
            <w:r w:rsidRPr="00BF5DAA">
              <w:rPr>
                <w:rFonts w:hint="cs"/>
                <w:sz w:val="20"/>
                <w:szCs w:val="26"/>
                <w:rtl/>
                <w:lang w:bidi="ar-EG"/>
              </w:rPr>
              <w:t>ال</w:t>
            </w:r>
            <w:r w:rsidRPr="00BF5DAA">
              <w:rPr>
                <w:sz w:val="20"/>
                <w:szCs w:val="26"/>
                <w:rtl/>
              </w:rPr>
              <w:t>نفاذ إلى الاتصالات/تكنولوجيا المعلومات والاتصالات</w:t>
            </w:r>
          </w:p>
        </w:tc>
        <w:tc>
          <w:tcPr>
            <w:tcW w:w="876" w:type="dxa"/>
            <w:tcBorders>
              <w:top w:val="single" w:sz="4" w:space="0" w:color="5B9BD5" w:themeColor="accent1"/>
              <w:left w:val="single" w:sz="4" w:space="0" w:color="5B9BD5" w:themeColor="accent1"/>
              <w:bottom w:val="single" w:sz="4" w:space="0" w:color="5B9BD5" w:themeColor="accent1"/>
            </w:tcBorders>
          </w:tcPr>
          <w:p w:rsidR="009530FF" w:rsidRPr="00305F55" w:rsidRDefault="009530FF" w:rsidP="009530FF">
            <w:pPr>
              <w:spacing w:before="40" w:after="40"/>
              <w:jc w:val="left"/>
              <w:rPr>
                <w:rFonts w:cstheme="minorHAnsi"/>
              </w:rPr>
            </w:pPr>
            <w:r>
              <w:rPr>
                <w:rFonts w:cstheme="minorHAnsi"/>
              </w:rPr>
              <w:t>%</w:t>
            </w:r>
            <w:r w:rsidRPr="00305F55">
              <w:rPr>
                <w:rFonts w:cstheme="minorHAnsi"/>
              </w:rPr>
              <w:t>1</w:t>
            </w:r>
            <w:r>
              <w:rPr>
                <w:rFonts w:cstheme="minorHAnsi"/>
              </w:rPr>
              <w:t>,</w:t>
            </w:r>
            <w:r w:rsidRPr="00305F55">
              <w:rPr>
                <w:rFonts w:cstheme="minorHAnsi"/>
              </w:rPr>
              <w:t>9</w:t>
            </w:r>
          </w:p>
        </w:tc>
        <w:tc>
          <w:tcPr>
            <w:tcW w:w="4527" w:type="dxa"/>
            <w:vMerge/>
            <w:tcBorders>
              <w:left w:val="nil"/>
            </w:tcBorders>
          </w:tcPr>
          <w:p w:rsidR="009530FF" w:rsidRPr="007467D2" w:rsidRDefault="009530FF" w:rsidP="009530FF">
            <w:pPr>
              <w:keepNext/>
              <w:keepLines/>
              <w:tabs>
                <w:tab w:val="left" w:pos="567"/>
                <w:tab w:val="left" w:pos="1134"/>
                <w:tab w:val="left" w:pos="1701"/>
                <w:tab w:val="left" w:pos="2268"/>
                <w:tab w:val="left" w:pos="2835"/>
              </w:tabs>
              <w:autoSpaceDE w:val="0"/>
              <w:autoSpaceDN w:val="0"/>
              <w:adjustRightInd w:val="0"/>
              <w:spacing w:after="240"/>
              <w:rPr>
                <w:rFonts w:ascii="Calibri Light" w:hAnsi="Calibri Light" w:cs="Calibri Light"/>
                <w:color w:val="2E74B5"/>
                <w:lang w:val="en"/>
              </w:rPr>
            </w:pPr>
          </w:p>
        </w:tc>
      </w:tr>
      <w:tr w:rsidR="009530FF" w:rsidTr="009530FF">
        <w:trPr>
          <w:cantSplit/>
          <w:jc w:val="center"/>
        </w:trPr>
        <w:tc>
          <w:tcPr>
            <w:tcW w:w="4236" w:type="dxa"/>
            <w:tcBorders>
              <w:top w:val="single" w:sz="4" w:space="0" w:color="5B9BD5" w:themeColor="accent1"/>
              <w:bottom w:val="single" w:sz="4" w:space="0" w:color="5B9BD5" w:themeColor="accent1"/>
              <w:right w:val="single" w:sz="4" w:space="0" w:color="5B9BD5" w:themeColor="accent1"/>
            </w:tcBorders>
          </w:tcPr>
          <w:p w:rsidR="009530FF" w:rsidRPr="00015EEA" w:rsidRDefault="009530FF" w:rsidP="00902379">
            <w:pPr>
              <w:keepNext/>
              <w:keepLines/>
              <w:spacing w:before="40" w:after="40" w:line="300" w:lineRule="exact"/>
              <w:jc w:val="left"/>
              <w:rPr>
                <w:sz w:val="20"/>
                <w:szCs w:val="26"/>
              </w:rPr>
            </w:pPr>
            <w:r w:rsidRPr="00015EEA">
              <w:rPr>
                <w:color w:val="5B9BD5" w:themeColor="accent1"/>
                <w:sz w:val="20"/>
                <w:szCs w:val="26"/>
                <w:lang w:bidi="ar-EG"/>
              </w:rPr>
              <w:t>4.I</w:t>
            </w:r>
            <w:r w:rsidRPr="00015EEA">
              <w:rPr>
                <w:rFonts w:hint="cs"/>
                <w:sz w:val="20"/>
                <w:szCs w:val="26"/>
                <w:rtl/>
              </w:rPr>
              <w:t xml:space="preserve"> </w:t>
            </w:r>
            <w:r w:rsidRPr="00BF5DAA">
              <w:rPr>
                <w:sz w:val="20"/>
                <w:szCs w:val="26"/>
                <w:rtl/>
              </w:rPr>
              <w:t xml:space="preserve">المساواة بين الجنسين </w:t>
            </w:r>
            <w:r w:rsidR="00902379">
              <w:rPr>
                <w:rFonts w:hint="cs"/>
                <w:sz w:val="20"/>
                <w:szCs w:val="26"/>
                <w:rtl/>
              </w:rPr>
              <w:t>والشمول</w:t>
            </w:r>
          </w:p>
        </w:tc>
        <w:tc>
          <w:tcPr>
            <w:tcW w:w="876" w:type="dxa"/>
            <w:tcBorders>
              <w:top w:val="single" w:sz="4" w:space="0" w:color="5B9BD5" w:themeColor="accent1"/>
              <w:left w:val="single" w:sz="4" w:space="0" w:color="5B9BD5" w:themeColor="accent1"/>
              <w:bottom w:val="single" w:sz="4" w:space="0" w:color="5B9BD5" w:themeColor="accent1"/>
            </w:tcBorders>
          </w:tcPr>
          <w:p w:rsidR="009530FF" w:rsidRPr="00305F55" w:rsidRDefault="009530FF" w:rsidP="009530FF">
            <w:pPr>
              <w:spacing w:before="40" w:after="40"/>
              <w:jc w:val="left"/>
              <w:rPr>
                <w:rFonts w:cstheme="minorHAnsi"/>
              </w:rPr>
            </w:pPr>
            <w:r>
              <w:rPr>
                <w:rFonts w:cstheme="minorHAnsi"/>
              </w:rPr>
              <w:t>%</w:t>
            </w:r>
            <w:r w:rsidRPr="00305F55">
              <w:rPr>
                <w:rFonts w:cstheme="minorHAnsi"/>
              </w:rPr>
              <w:t>7</w:t>
            </w:r>
            <w:r>
              <w:rPr>
                <w:rFonts w:cstheme="minorHAnsi"/>
              </w:rPr>
              <w:t>,</w:t>
            </w:r>
            <w:r w:rsidRPr="00305F55">
              <w:rPr>
                <w:rFonts w:cstheme="minorHAnsi"/>
              </w:rPr>
              <w:t>5</w:t>
            </w:r>
          </w:p>
        </w:tc>
        <w:tc>
          <w:tcPr>
            <w:tcW w:w="4527" w:type="dxa"/>
            <w:vMerge/>
            <w:tcBorders>
              <w:left w:val="nil"/>
            </w:tcBorders>
          </w:tcPr>
          <w:p w:rsidR="009530FF" w:rsidRPr="007467D2" w:rsidRDefault="009530FF" w:rsidP="009530FF">
            <w:pPr>
              <w:keepNext/>
              <w:keepLines/>
              <w:tabs>
                <w:tab w:val="left" w:pos="567"/>
                <w:tab w:val="left" w:pos="1134"/>
                <w:tab w:val="left" w:pos="1701"/>
                <w:tab w:val="left" w:pos="2268"/>
                <w:tab w:val="left" w:pos="2835"/>
              </w:tabs>
              <w:autoSpaceDE w:val="0"/>
              <w:autoSpaceDN w:val="0"/>
              <w:adjustRightInd w:val="0"/>
              <w:spacing w:after="240"/>
              <w:rPr>
                <w:rFonts w:ascii="Calibri Light" w:hAnsi="Calibri Light" w:cs="Calibri Light"/>
                <w:color w:val="2E74B5"/>
                <w:lang w:val="en"/>
              </w:rPr>
            </w:pPr>
          </w:p>
        </w:tc>
      </w:tr>
      <w:tr w:rsidR="009530FF" w:rsidTr="009530FF">
        <w:trPr>
          <w:cantSplit/>
          <w:jc w:val="center"/>
        </w:trPr>
        <w:tc>
          <w:tcPr>
            <w:tcW w:w="4236" w:type="dxa"/>
            <w:tcBorders>
              <w:top w:val="single" w:sz="4" w:space="0" w:color="5B9BD5" w:themeColor="accent1"/>
              <w:bottom w:val="single" w:sz="4" w:space="0" w:color="5B9BD5" w:themeColor="accent1"/>
              <w:right w:val="single" w:sz="4" w:space="0" w:color="5B9BD5" w:themeColor="accent1"/>
            </w:tcBorders>
          </w:tcPr>
          <w:p w:rsidR="009530FF" w:rsidRPr="00015EEA" w:rsidRDefault="009530FF" w:rsidP="009530FF">
            <w:pPr>
              <w:keepNext/>
              <w:keepLines/>
              <w:spacing w:before="40" w:after="40" w:line="300" w:lineRule="exact"/>
              <w:jc w:val="left"/>
              <w:rPr>
                <w:sz w:val="20"/>
                <w:szCs w:val="26"/>
              </w:rPr>
            </w:pPr>
            <w:r w:rsidRPr="00015EEA">
              <w:rPr>
                <w:color w:val="5B9BD5" w:themeColor="accent1"/>
                <w:sz w:val="20"/>
                <w:szCs w:val="26"/>
                <w:lang w:bidi="ar-EG"/>
              </w:rPr>
              <w:t>5.I</w:t>
            </w:r>
            <w:r w:rsidRPr="00015EEA">
              <w:rPr>
                <w:rFonts w:hint="cs"/>
                <w:sz w:val="20"/>
                <w:szCs w:val="26"/>
                <w:rtl/>
              </w:rPr>
              <w:t xml:space="preserve"> </w:t>
            </w:r>
            <w:r w:rsidRPr="00BF5DAA">
              <w:rPr>
                <w:rFonts w:hint="cs"/>
                <w:sz w:val="20"/>
                <w:szCs w:val="26"/>
                <w:rtl/>
              </w:rPr>
              <w:t>الاستدامة البيئية</w:t>
            </w:r>
          </w:p>
        </w:tc>
        <w:tc>
          <w:tcPr>
            <w:tcW w:w="876" w:type="dxa"/>
            <w:tcBorders>
              <w:top w:val="single" w:sz="4" w:space="0" w:color="5B9BD5" w:themeColor="accent1"/>
              <w:left w:val="single" w:sz="4" w:space="0" w:color="5B9BD5" w:themeColor="accent1"/>
              <w:bottom w:val="single" w:sz="4" w:space="0" w:color="5B9BD5" w:themeColor="accent1"/>
            </w:tcBorders>
          </w:tcPr>
          <w:p w:rsidR="009530FF" w:rsidRPr="00305F55" w:rsidRDefault="009530FF" w:rsidP="009530FF">
            <w:pPr>
              <w:spacing w:before="40" w:after="40"/>
              <w:jc w:val="left"/>
              <w:rPr>
                <w:rFonts w:cstheme="minorHAnsi"/>
              </w:rPr>
            </w:pPr>
            <w:r>
              <w:rPr>
                <w:rFonts w:cstheme="minorHAnsi"/>
              </w:rPr>
              <w:t>%</w:t>
            </w:r>
            <w:r w:rsidRPr="00305F55">
              <w:rPr>
                <w:rFonts w:cstheme="minorHAnsi"/>
              </w:rPr>
              <w:t>2</w:t>
            </w:r>
            <w:r>
              <w:rPr>
                <w:rFonts w:cstheme="minorHAnsi"/>
              </w:rPr>
              <w:t>,</w:t>
            </w:r>
            <w:r w:rsidRPr="00305F55">
              <w:rPr>
                <w:rFonts w:cstheme="minorHAnsi"/>
              </w:rPr>
              <w:t>3</w:t>
            </w:r>
          </w:p>
        </w:tc>
        <w:tc>
          <w:tcPr>
            <w:tcW w:w="4527" w:type="dxa"/>
            <w:vMerge/>
            <w:tcBorders>
              <w:left w:val="nil"/>
            </w:tcBorders>
          </w:tcPr>
          <w:p w:rsidR="009530FF" w:rsidRPr="007467D2" w:rsidRDefault="009530FF" w:rsidP="009530FF">
            <w:pPr>
              <w:keepNext/>
              <w:keepLines/>
              <w:tabs>
                <w:tab w:val="left" w:pos="567"/>
                <w:tab w:val="left" w:pos="1134"/>
                <w:tab w:val="left" w:pos="1701"/>
                <w:tab w:val="left" w:pos="2268"/>
                <w:tab w:val="left" w:pos="2835"/>
              </w:tabs>
              <w:autoSpaceDE w:val="0"/>
              <w:autoSpaceDN w:val="0"/>
              <w:adjustRightInd w:val="0"/>
              <w:spacing w:after="240"/>
              <w:rPr>
                <w:rFonts w:ascii="Calibri Light" w:hAnsi="Calibri Light" w:cs="Calibri Light"/>
                <w:color w:val="2E74B5"/>
                <w:lang w:val="en"/>
              </w:rPr>
            </w:pPr>
          </w:p>
        </w:tc>
      </w:tr>
      <w:tr w:rsidR="009530FF" w:rsidTr="009530FF">
        <w:trPr>
          <w:cantSplit/>
          <w:jc w:val="center"/>
        </w:trPr>
        <w:tc>
          <w:tcPr>
            <w:tcW w:w="4236" w:type="dxa"/>
            <w:tcBorders>
              <w:top w:val="single" w:sz="4" w:space="0" w:color="5B9BD5" w:themeColor="accent1"/>
              <w:right w:val="single" w:sz="4" w:space="0" w:color="5B9BD5" w:themeColor="accent1"/>
            </w:tcBorders>
          </w:tcPr>
          <w:p w:rsidR="009530FF" w:rsidRPr="00015EEA" w:rsidRDefault="009530FF" w:rsidP="009530FF">
            <w:pPr>
              <w:keepNext/>
              <w:keepLines/>
              <w:spacing w:before="40" w:after="40" w:line="300" w:lineRule="exact"/>
              <w:jc w:val="left"/>
              <w:rPr>
                <w:sz w:val="20"/>
                <w:szCs w:val="26"/>
              </w:rPr>
            </w:pPr>
            <w:r>
              <w:rPr>
                <w:color w:val="5B9BD5" w:themeColor="accent1"/>
                <w:sz w:val="20"/>
                <w:szCs w:val="26"/>
                <w:lang w:bidi="ar-EG"/>
              </w:rPr>
              <w:t>6</w:t>
            </w:r>
            <w:r w:rsidRPr="00015EEA">
              <w:rPr>
                <w:color w:val="5B9BD5" w:themeColor="accent1"/>
                <w:sz w:val="20"/>
                <w:szCs w:val="26"/>
                <w:lang w:bidi="ar-EG"/>
              </w:rPr>
              <w:t>.I</w:t>
            </w:r>
            <w:r w:rsidRPr="00015EEA">
              <w:rPr>
                <w:rFonts w:hint="cs"/>
                <w:sz w:val="20"/>
                <w:szCs w:val="26"/>
                <w:rtl/>
              </w:rPr>
              <w:t xml:space="preserve"> </w:t>
            </w:r>
            <w:r w:rsidRPr="00BF5DAA">
              <w:rPr>
                <w:sz w:val="20"/>
                <w:szCs w:val="26"/>
                <w:rtl/>
              </w:rPr>
              <w:t>الحد من التداخل والازدواج</w:t>
            </w:r>
          </w:p>
        </w:tc>
        <w:tc>
          <w:tcPr>
            <w:tcW w:w="876" w:type="dxa"/>
            <w:tcBorders>
              <w:top w:val="single" w:sz="4" w:space="0" w:color="5B9BD5" w:themeColor="accent1"/>
              <w:left w:val="single" w:sz="4" w:space="0" w:color="5B9BD5" w:themeColor="accent1"/>
            </w:tcBorders>
          </w:tcPr>
          <w:p w:rsidR="009530FF" w:rsidRPr="00305F55" w:rsidRDefault="009530FF" w:rsidP="009530FF">
            <w:pPr>
              <w:spacing w:before="40" w:after="40"/>
              <w:jc w:val="left"/>
              <w:rPr>
                <w:rFonts w:cstheme="minorHAnsi"/>
              </w:rPr>
            </w:pPr>
            <w:r>
              <w:rPr>
                <w:rFonts w:cstheme="minorHAnsi"/>
              </w:rPr>
              <w:t>%</w:t>
            </w:r>
            <w:r w:rsidRPr="00305F55">
              <w:rPr>
                <w:rFonts w:cstheme="minorHAnsi"/>
              </w:rPr>
              <w:t>7</w:t>
            </w:r>
            <w:r>
              <w:rPr>
                <w:rFonts w:cstheme="minorHAnsi"/>
              </w:rPr>
              <w:t>,</w:t>
            </w:r>
            <w:r w:rsidRPr="00305F55">
              <w:rPr>
                <w:rFonts w:cstheme="minorHAnsi"/>
              </w:rPr>
              <w:t>4</w:t>
            </w:r>
          </w:p>
        </w:tc>
        <w:tc>
          <w:tcPr>
            <w:tcW w:w="4527" w:type="dxa"/>
            <w:vMerge/>
            <w:tcBorders>
              <w:left w:val="nil"/>
            </w:tcBorders>
          </w:tcPr>
          <w:p w:rsidR="009530FF" w:rsidRPr="007467D2" w:rsidRDefault="009530FF" w:rsidP="009530FF">
            <w:pPr>
              <w:keepNext/>
              <w:keepLines/>
              <w:tabs>
                <w:tab w:val="left" w:pos="567"/>
                <w:tab w:val="left" w:pos="1134"/>
                <w:tab w:val="left" w:pos="1701"/>
                <w:tab w:val="left" w:pos="2268"/>
                <w:tab w:val="left" w:pos="2835"/>
              </w:tabs>
              <w:autoSpaceDE w:val="0"/>
              <w:autoSpaceDN w:val="0"/>
              <w:adjustRightInd w:val="0"/>
              <w:spacing w:after="240"/>
              <w:rPr>
                <w:rFonts w:ascii="Calibri Light" w:hAnsi="Calibri Light" w:cs="Calibri Light"/>
                <w:color w:val="2E74B5"/>
                <w:lang w:val="en"/>
              </w:rPr>
            </w:pPr>
          </w:p>
        </w:tc>
      </w:tr>
    </w:tbl>
    <w:p w:rsidR="009530FF" w:rsidRDefault="009530FF" w:rsidP="00AD2F44">
      <w:pPr>
        <w:rPr>
          <w:rtl/>
        </w:rPr>
      </w:pP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945"/>
        <w:gridCol w:w="1347"/>
        <w:gridCol w:w="1347"/>
      </w:tblGrid>
      <w:tr w:rsidR="009530FF" w:rsidRPr="00026926" w:rsidTr="009530FF">
        <w:trPr>
          <w:jc w:val="center"/>
        </w:trPr>
        <w:tc>
          <w:tcPr>
            <w:tcW w:w="6945" w:type="dxa"/>
            <w:tcBorders>
              <w:bottom w:val="single" w:sz="4" w:space="0" w:color="auto"/>
            </w:tcBorders>
          </w:tcPr>
          <w:p w:rsidR="009530FF" w:rsidRPr="00026926" w:rsidRDefault="009530FF" w:rsidP="003552AA">
            <w:pPr>
              <w:tabs>
                <w:tab w:val="left" w:pos="567"/>
                <w:tab w:val="left" w:pos="1134"/>
                <w:tab w:val="left" w:pos="1701"/>
                <w:tab w:val="left" w:pos="2268"/>
                <w:tab w:val="left" w:pos="2835"/>
              </w:tabs>
              <w:autoSpaceDE w:val="0"/>
              <w:autoSpaceDN w:val="0"/>
              <w:adjustRightInd w:val="0"/>
              <w:spacing w:before="60" w:after="60" w:line="260" w:lineRule="exact"/>
              <w:rPr>
                <w:rFonts w:cstheme="minorHAnsi"/>
                <w:color w:val="2E74B5"/>
                <w:sz w:val="20"/>
                <w:szCs w:val="26"/>
                <w:lang w:val="en"/>
              </w:rPr>
            </w:pPr>
            <w:r w:rsidRPr="00026926">
              <w:rPr>
                <w:rFonts w:hint="cs"/>
                <w:color w:val="2E74B5"/>
                <w:sz w:val="20"/>
                <w:szCs w:val="26"/>
                <w:rtl/>
              </w:rPr>
              <w:t>النواتج المشتركة بين القطاعات</w:t>
            </w:r>
          </w:p>
        </w:tc>
        <w:tc>
          <w:tcPr>
            <w:tcW w:w="1347" w:type="dxa"/>
            <w:tcBorders>
              <w:bottom w:val="single" w:sz="4" w:space="0" w:color="auto"/>
            </w:tcBorders>
          </w:tcPr>
          <w:p w:rsidR="009530FF" w:rsidRPr="00026926" w:rsidRDefault="009530FF" w:rsidP="003552AA">
            <w:pPr>
              <w:spacing w:before="60" w:after="60" w:line="260" w:lineRule="exact"/>
              <w:ind w:left="-57" w:right="-57"/>
              <w:jc w:val="center"/>
              <w:rPr>
                <w:rFonts w:asciiTheme="minorHAnsi" w:hAnsiTheme="minorHAnsi"/>
                <w:color w:val="2E74B5"/>
                <w:spacing w:val="-10"/>
                <w:sz w:val="20"/>
                <w:szCs w:val="26"/>
              </w:rPr>
            </w:pPr>
            <w:r w:rsidRPr="00026926">
              <w:rPr>
                <w:rFonts w:asciiTheme="minorHAnsi" w:eastAsia="Calibri" w:hAnsiTheme="minorHAnsi"/>
                <w:color w:val="2E74B5"/>
                <w:spacing w:val="-10"/>
                <w:sz w:val="20"/>
                <w:szCs w:val="26"/>
                <w:lang w:bidi="ar-EG"/>
              </w:rPr>
              <w:t>%</w:t>
            </w:r>
            <w:r w:rsidRPr="00026926">
              <w:rPr>
                <w:rFonts w:asciiTheme="minorHAnsi" w:eastAsia="Calibri" w:hAnsiTheme="minorHAnsi" w:hint="cs"/>
                <w:color w:val="2E74B5"/>
                <w:spacing w:val="-10"/>
                <w:sz w:val="20"/>
                <w:szCs w:val="26"/>
                <w:rtl/>
                <w:lang w:bidi="ar-EG"/>
              </w:rPr>
              <w:t xml:space="preserve"> </w:t>
            </w:r>
            <w:r w:rsidRPr="00026926">
              <w:rPr>
                <w:rFonts w:asciiTheme="minorHAnsi" w:eastAsia="Calibri" w:hAnsiTheme="minorHAnsi"/>
                <w:color w:val="2E74B5"/>
                <w:spacing w:val="-10"/>
                <w:sz w:val="20"/>
                <w:szCs w:val="26"/>
                <w:rtl/>
                <w:lang w:bidi="ar-EG"/>
              </w:rPr>
              <w:t>من المجموع الكلي</w:t>
            </w:r>
          </w:p>
        </w:tc>
        <w:tc>
          <w:tcPr>
            <w:tcW w:w="1347" w:type="dxa"/>
            <w:tcBorders>
              <w:bottom w:val="single" w:sz="4" w:space="0" w:color="auto"/>
            </w:tcBorders>
          </w:tcPr>
          <w:p w:rsidR="009530FF" w:rsidRPr="00026926" w:rsidRDefault="009530FF" w:rsidP="003552AA">
            <w:pPr>
              <w:spacing w:before="60" w:after="60" w:line="260" w:lineRule="exact"/>
              <w:jc w:val="center"/>
              <w:rPr>
                <w:rFonts w:asciiTheme="minorHAnsi" w:hAnsiTheme="minorHAnsi"/>
                <w:color w:val="2E74B5"/>
                <w:sz w:val="20"/>
                <w:szCs w:val="26"/>
              </w:rPr>
            </w:pPr>
            <w:r w:rsidRPr="00026926">
              <w:rPr>
                <w:rFonts w:asciiTheme="minorHAnsi" w:eastAsia="Calibri" w:hAnsiTheme="minorHAnsi"/>
                <w:color w:val="2E74B5"/>
                <w:sz w:val="20"/>
                <w:szCs w:val="26"/>
                <w:lang w:bidi="ar-EG"/>
              </w:rPr>
              <w:t>%</w:t>
            </w:r>
            <w:r w:rsidRPr="00026926">
              <w:rPr>
                <w:rFonts w:asciiTheme="minorHAnsi" w:eastAsia="Calibri" w:hAnsiTheme="minorHAnsi" w:hint="cs"/>
                <w:color w:val="2E74B5"/>
                <w:sz w:val="20"/>
                <w:szCs w:val="26"/>
                <w:rtl/>
                <w:lang w:bidi="ar-EG"/>
              </w:rPr>
              <w:t xml:space="preserve"> </w:t>
            </w:r>
            <w:r w:rsidRPr="00026926">
              <w:rPr>
                <w:rFonts w:asciiTheme="minorHAnsi" w:eastAsia="Calibri" w:hAnsiTheme="minorHAnsi"/>
                <w:color w:val="2E74B5"/>
                <w:sz w:val="20"/>
                <w:szCs w:val="26"/>
                <w:rtl/>
                <w:lang w:bidi="ar-EG"/>
              </w:rPr>
              <w:t>للهدف</w:t>
            </w:r>
          </w:p>
        </w:tc>
      </w:tr>
      <w:tr w:rsidR="009530FF" w:rsidRPr="00026926" w:rsidTr="009530FF">
        <w:trPr>
          <w:jc w:val="center"/>
        </w:trPr>
        <w:tc>
          <w:tcPr>
            <w:tcW w:w="6945" w:type="dxa"/>
            <w:tcBorders>
              <w:top w:val="single" w:sz="4" w:space="0" w:color="auto"/>
            </w:tcBorders>
          </w:tcPr>
          <w:p w:rsidR="009530FF" w:rsidRPr="00026926" w:rsidRDefault="009530FF" w:rsidP="003552AA">
            <w:pPr>
              <w:tabs>
                <w:tab w:val="left" w:pos="567"/>
                <w:tab w:val="left" w:pos="1134"/>
                <w:tab w:val="left" w:pos="1701"/>
                <w:tab w:val="left" w:pos="2268"/>
                <w:tab w:val="left" w:pos="2835"/>
              </w:tabs>
              <w:autoSpaceDE w:val="0"/>
              <w:autoSpaceDN w:val="0"/>
              <w:adjustRightInd w:val="0"/>
              <w:snapToGrid w:val="0"/>
              <w:spacing w:before="60" w:after="60" w:line="260" w:lineRule="exact"/>
              <w:rPr>
                <w:rFonts w:cstheme="minorHAnsi"/>
                <w:color w:val="2E74B5"/>
                <w:sz w:val="20"/>
                <w:szCs w:val="26"/>
                <w:lang w:val="en"/>
              </w:rPr>
            </w:pPr>
            <w:r w:rsidRPr="00026926">
              <w:rPr>
                <w:color w:val="5B9BD5" w:themeColor="accent1"/>
                <w:sz w:val="20"/>
                <w:szCs w:val="26"/>
                <w:lang w:bidi="ar-EG"/>
              </w:rPr>
              <w:t>1-1.I</w:t>
            </w:r>
            <w:r w:rsidRPr="00026926">
              <w:rPr>
                <w:rFonts w:hint="cs"/>
                <w:sz w:val="20"/>
                <w:szCs w:val="26"/>
                <w:rtl/>
              </w:rPr>
              <w:t xml:space="preserve"> مؤتمرات ومنتديات وأحداث</w:t>
            </w:r>
            <w:r w:rsidR="00C16414">
              <w:rPr>
                <w:rFonts w:hint="cs"/>
                <w:sz w:val="20"/>
                <w:szCs w:val="26"/>
                <w:rtl/>
              </w:rPr>
              <w:t xml:space="preserve"> </w:t>
            </w:r>
            <w:r w:rsidRPr="00026926">
              <w:rPr>
                <w:rFonts w:hint="cs"/>
                <w:sz w:val="20"/>
                <w:szCs w:val="26"/>
                <w:rtl/>
              </w:rPr>
              <w:t xml:space="preserve">ومنابر </w:t>
            </w:r>
            <w:r w:rsidR="00C16414">
              <w:rPr>
                <w:rFonts w:hint="cs"/>
                <w:sz w:val="20"/>
                <w:szCs w:val="26"/>
                <w:rtl/>
              </w:rPr>
              <w:t xml:space="preserve">عالمية </w:t>
            </w:r>
            <w:r w:rsidRPr="00026926">
              <w:rPr>
                <w:rFonts w:hint="cs"/>
                <w:sz w:val="20"/>
                <w:szCs w:val="26"/>
                <w:rtl/>
              </w:rPr>
              <w:t xml:space="preserve">مشتركة بين القطاعات </w:t>
            </w:r>
            <w:r w:rsidR="00C16414">
              <w:rPr>
                <w:rFonts w:hint="cs"/>
                <w:sz w:val="20"/>
                <w:szCs w:val="26"/>
                <w:rtl/>
              </w:rPr>
              <w:t>للنقاش على مستوى رفيع</w:t>
            </w:r>
          </w:p>
        </w:tc>
        <w:tc>
          <w:tcPr>
            <w:tcW w:w="1347" w:type="dxa"/>
            <w:tcBorders>
              <w:top w:val="single" w:sz="4" w:space="0" w:color="auto"/>
            </w:tcBorders>
          </w:tcPr>
          <w:p w:rsidR="009530FF" w:rsidRPr="00026926" w:rsidRDefault="009530FF" w:rsidP="003552AA">
            <w:pPr>
              <w:tabs>
                <w:tab w:val="left" w:pos="567"/>
                <w:tab w:val="left" w:pos="1134"/>
                <w:tab w:val="left" w:pos="1701"/>
                <w:tab w:val="left" w:pos="2268"/>
                <w:tab w:val="left" w:pos="2835"/>
              </w:tabs>
              <w:autoSpaceDE w:val="0"/>
              <w:autoSpaceDN w:val="0"/>
              <w:adjustRightInd w:val="0"/>
              <w:snapToGrid w:val="0"/>
              <w:spacing w:before="60" w:after="60" w:line="260" w:lineRule="exact"/>
              <w:jc w:val="center"/>
              <w:rPr>
                <w:rFonts w:cstheme="minorHAnsi"/>
                <w:sz w:val="20"/>
                <w:szCs w:val="26"/>
                <w:lang w:val="en"/>
              </w:rPr>
            </w:pPr>
            <w:r w:rsidRPr="00026926">
              <w:rPr>
                <w:rFonts w:cstheme="minorHAnsi"/>
                <w:sz w:val="20"/>
                <w:szCs w:val="26"/>
                <w:lang w:val="en"/>
              </w:rPr>
              <w:t>%59,2</w:t>
            </w:r>
          </w:p>
        </w:tc>
        <w:tc>
          <w:tcPr>
            <w:tcW w:w="1347" w:type="dxa"/>
            <w:tcBorders>
              <w:top w:val="single" w:sz="4" w:space="0" w:color="auto"/>
            </w:tcBorders>
          </w:tcPr>
          <w:p w:rsidR="009530FF" w:rsidRPr="00026926" w:rsidRDefault="009530FF" w:rsidP="003552AA">
            <w:pPr>
              <w:tabs>
                <w:tab w:val="left" w:pos="567"/>
                <w:tab w:val="left" w:pos="1134"/>
                <w:tab w:val="left" w:pos="1701"/>
                <w:tab w:val="left" w:pos="2268"/>
                <w:tab w:val="left" w:pos="2835"/>
              </w:tabs>
              <w:autoSpaceDE w:val="0"/>
              <w:autoSpaceDN w:val="0"/>
              <w:adjustRightInd w:val="0"/>
              <w:snapToGrid w:val="0"/>
              <w:spacing w:before="60" w:after="60" w:line="260" w:lineRule="exact"/>
              <w:jc w:val="center"/>
              <w:rPr>
                <w:rFonts w:cstheme="minorHAnsi"/>
                <w:sz w:val="20"/>
                <w:szCs w:val="26"/>
                <w:lang w:val="en"/>
              </w:rPr>
            </w:pPr>
            <w:r w:rsidRPr="00026926">
              <w:rPr>
                <w:rFonts w:cstheme="minorHAnsi"/>
                <w:sz w:val="20"/>
                <w:szCs w:val="26"/>
                <w:lang w:val="en"/>
              </w:rPr>
              <w:t>%37,2</w:t>
            </w:r>
          </w:p>
        </w:tc>
      </w:tr>
      <w:tr w:rsidR="009530FF" w:rsidRPr="00026926" w:rsidTr="009530FF">
        <w:trPr>
          <w:jc w:val="center"/>
        </w:trPr>
        <w:tc>
          <w:tcPr>
            <w:tcW w:w="6945" w:type="dxa"/>
          </w:tcPr>
          <w:p w:rsidR="009530FF" w:rsidRPr="00026926" w:rsidRDefault="009530FF" w:rsidP="003552AA">
            <w:pPr>
              <w:tabs>
                <w:tab w:val="left" w:pos="567"/>
                <w:tab w:val="left" w:pos="1134"/>
                <w:tab w:val="left" w:pos="1701"/>
                <w:tab w:val="left" w:pos="2268"/>
                <w:tab w:val="left" w:pos="2835"/>
              </w:tabs>
              <w:autoSpaceDE w:val="0"/>
              <w:autoSpaceDN w:val="0"/>
              <w:adjustRightInd w:val="0"/>
              <w:snapToGrid w:val="0"/>
              <w:spacing w:before="60" w:after="60" w:line="260" w:lineRule="exact"/>
              <w:rPr>
                <w:rFonts w:cstheme="minorHAnsi"/>
                <w:color w:val="2E74B5"/>
                <w:sz w:val="20"/>
                <w:szCs w:val="26"/>
                <w:highlight w:val="yellow"/>
                <w:lang w:val="en"/>
              </w:rPr>
            </w:pPr>
            <w:r w:rsidRPr="00026926">
              <w:rPr>
                <w:color w:val="5B9BD5" w:themeColor="accent1"/>
                <w:sz w:val="20"/>
                <w:szCs w:val="26"/>
                <w:lang w:bidi="ar-EG"/>
              </w:rPr>
              <w:t>2-1.I</w:t>
            </w:r>
            <w:r w:rsidRPr="00026926">
              <w:rPr>
                <w:rFonts w:hint="cs"/>
                <w:sz w:val="20"/>
                <w:szCs w:val="26"/>
                <w:rtl/>
              </w:rPr>
              <w:t xml:space="preserve"> تبادل المعارف والتواصل والشراكات</w:t>
            </w:r>
          </w:p>
        </w:tc>
        <w:tc>
          <w:tcPr>
            <w:tcW w:w="1347" w:type="dxa"/>
          </w:tcPr>
          <w:p w:rsidR="009530FF" w:rsidRPr="00026926" w:rsidRDefault="009530FF" w:rsidP="003552AA">
            <w:pPr>
              <w:tabs>
                <w:tab w:val="left" w:pos="567"/>
                <w:tab w:val="left" w:pos="1134"/>
                <w:tab w:val="left" w:pos="1701"/>
                <w:tab w:val="left" w:pos="2268"/>
                <w:tab w:val="left" w:pos="2835"/>
              </w:tabs>
              <w:autoSpaceDE w:val="0"/>
              <w:autoSpaceDN w:val="0"/>
              <w:adjustRightInd w:val="0"/>
              <w:snapToGrid w:val="0"/>
              <w:spacing w:before="60" w:after="60" w:line="260" w:lineRule="exact"/>
              <w:jc w:val="center"/>
              <w:rPr>
                <w:rFonts w:cstheme="minorHAnsi"/>
                <w:sz w:val="20"/>
                <w:szCs w:val="26"/>
                <w:lang w:val="en"/>
              </w:rPr>
            </w:pPr>
            <w:r w:rsidRPr="00026926">
              <w:rPr>
                <w:rFonts w:cstheme="minorHAnsi"/>
                <w:sz w:val="20"/>
                <w:szCs w:val="26"/>
                <w:lang w:val="en"/>
              </w:rPr>
              <w:t>%28,2</w:t>
            </w:r>
          </w:p>
        </w:tc>
        <w:tc>
          <w:tcPr>
            <w:tcW w:w="1347" w:type="dxa"/>
          </w:tcPr>
          <w:p w:rsidR="009530FF" w:rsidRPr="00026926" w:rsidRDefault="009530FF" w:rsidP="003552AA">
            <w:pPr>
              <w:tabs>
                <w:tab w:val="left" w:pos="567"/>
                <w:tab w:val="left" w:pos="1134"/>
                <w:tab w:val="left" w:pos="1701"/>
                <w:tab w:val="left" w:pos="2268"/>
                <w:tab w:val="left" w:pos="2835"/>
              </w:tabs>
              <w:autoSpaceDE w:val="0"/>
              <w:autoSpaceDN w:val="0"/>
              <w:adjustRightInd w:val="0"/>
              <w:snapToGrid w:val="0"/>
              <w:spacing w:before="60" w:after="60" w:line="260" w:lineRule="exact"/>
              <w:jc w:val="center"/>
              <w:rPr>
                <w:rFonts w:cstheme="minorHAnsi"/>
                <w:sz w:val="20"/>
                <w:szCs w:val="26"/>
                <w:lang w:val="en"/>
              </w:rPr>
            </w:pPr>
            <w:r w:rsidRPr="00026926">
              <w:rPr>
                <w:rFonts w:cstheme="minorHAnsi"/>
                <w:sz w:val="20"/>
                <w:szCs w:val="26"/>
                <w:lang w:val="en"/>
              </w:rPr>
              <w:t>%17,6</w:t>
            </w:r>
          </w:p>
        </w:tc>
      </w:tr>
      <w:tr w:rsidR="009530FF" w:rsidRPr="00026926" w:rsidTr="009530FF">
        <w:trPr>
          <w:jc w:val="center"/>
        </w:trPr>
        <w:tc>
          <w:tcPr>
            <w:tcW w:w="6945" w:type="dxa"/>
          </w:tcPr>
          <w:p w:rsidR="009530FF" w:rsidRPr="00026926" w:rsidRDefault="009530FF" w:rsidP="003552AA">
            <w:pPr>
              <w:tabs>
                <w:tab w:val="left" w:pos="567"/>
                <w:tab w:val="left" w:pos="1134"/>
                <w:tab w:val="left" w:pos="1701"/>
                <w:tab w:val="left" w:pos="2268"/>
                <w:tab w:val="left" w:pos="2835"/>
              </w:tabs>
              <w:autoSpaceDE w:val="0"/>
              <w:autoSpaceDN w:val="0"/>
              <w:adjustRightInd w:val="0"/>
              <w:snapToGrid w:val="0"/>
              <w:spacing w:before="60" w:after="60" w:line="260" w:lineRule="exact"/>
              <w:rPr>
                <w:rFonts w:cstheme="minorHAnsi"/>
                <w:color w:val="2E74B5"/>
                <w:sz w:val="20"/>
                <w:szCs w:val="26"/>
                <w:highlight w:val="yellow"/>
                <w:lang w:val="en"/>
              </w:rPr>
            </w:pPr>
            <w:r w:rsidRPr="00026926">
              <w:rPr>
                <w:color w:val="5B9BD5" w:themeColor="accent1"/>
                <w:sz w:val="20"/>
                <w:szCs w:val="26"/>
                <w:lang w:bidi="ar-EG"/>
              </w:rPr>
              <w:t>3-1.I</w:t>
            </w:r>
            <w:r w:rsidRPr="00026926">
              <w:rPr>
                <w:rFonts w:hint="cs"/>
                <w:sz w:val="20"/>
                <w:szCs w:val="26"/>
                <w:rtl/>
              </w:rPr>
              <w:t xml:space="preserve"> مذكرات التفاهم </w:t>
            </w:r>
            <w:r w:rsidRPr="00026926">
              <w:rPr>
                <w:sz w:val="20"/>
                <w:szCs w:val="26"/>
              </w:rPr>
              <w:t>(MoU)</w:t>
            </w:r>
          </w:p>
        </w:tc>
        <w:tc>
          <w:tcPr>
            <w:tcW w:w="1347" w:type="dxa"/>
          </w:tcPr>
          <w:p w:rsidR="009530FF" w:rsidRPr="00026926" w:rsidRDefault="009530FF" w:rsidP="003552AA">
            <w:pPr>
              <w:tabs>
                <w:tab w:val="left" w:pos="567"/>
                <w:tab w:val="left" w:pos="1134"/>
                <w:tab w:val="left" w:pos="1701"/>
                <w:tab w:val="left" w:pos="2268"/>
                <w:tab w:val="left" w:pos="2835"/>
              </w:tabs>
              <w:autoSpaceDE w:val="0"/>
              <w:autoSpaceDN w:val="0"/>
              <w:adjustRightInd w:val="0"/>
              <w:snapToGrid w:val="0"/>
              <w:spacing w:before="60" w:after="60" w:line="260" w:lineRule="exact"/>
              <w:jc w:val="center"/>
              <w:rPr>
                <w:rFonts w:cstheme="minorHAnsi"/>
                <w:sz w:val="20"/>
                <w:szCs w:val="26"/>
                <w:lang w:val="en"/>
              </w:rPr>
            </w:pPr>
            <w:r w:rsidRPr="00026926">
              <w:rPr>
                <w:rFonts w:cstheme="minorHAnsi"/>
                <w:sz w:val="20"/>
                <w:szCs w:val="26"/>
                <w:lang w:val="en"/>
              </w:rPr>
              <w:t>%0,2</w:t>
            </w:r>
          </w:p>
        </w:tc>
        <w:tc>
          <w:tcPr>
            <w:tcW w:w="1347" w:type="dxa"/>
          </w:tcPr>
          <w:p w:rsidR="009530FF" w:rsidRPr="00026926" w:rsidRDefault="009530FF" w:rsidP="003552AA">
            <w:pPr>
              <w:tabs>
                <w:tab w:val="left" w:pos="567"/>
                <w:tab w:val="left" w:pos="1134"/>
                <w:tab w:val="left" w:pos="1701"/>
                <w:tab w:val="left" w:pos="2268"/>
                <w:tab w:val="left" w:pos="2835"/>
              </w:tabs>
              <w:autoSpaceDE w:val="0"/>
              <w:autoSpaceDN w:val="0"/>
              <w:adjustRightInd w:val="0"/>
              <w:snapToGrid w:val="0"/>
              <w:spacing w:before="60" w:after="60" w:line="260" w:lineRule="exact"/>
              <w:jc w:val="center"/>
              <w:rPr>
                <w:rFonts w:cstheme="minorHAnsi"/>
                <w:sz w:val="20"/>
                <w:szCs w:val="26"/>
                <w:lang w:val="en"/>
              </w:rPr>
            </w:pPr>
            <w:r w:rsidRPr="00026926">
              <w:rPr>
                <w:rFonts w:cstheme="minorHAnsi"/>
                <w:sz w:val="20"/>
                <w:szCs w:val="26"/>
                <w:lang w:val="en"/>
              </w:rPr>
              <w:t>%0,1</w:t>
            </w:r>
          </w:p>
        </w:tc>
      </w:tr>
      <w:tr w:rsidR="009530FF" w:rsidRPr="00026926" w:rsidTr="009530FF">
        <w:trPr>
          <w:jc w:val="center"/>
        </w:trPr>
        <w:tc>
          <w:tcPr>
            <w:tcW w:w="6945" w:type="dxa"/>
          </w:tcPr>
          <w:p w:rsidR="009530FF" w:rsidRPr="00026926" w:rsidRDefault="009530FF" w:rsidP="003552AA">
            <w:pPr>
              <w:tabs>
                <w:tab w:val="left" w:pos="567"/>
                <w:tab w:val="left" w:pos="1134"/>
                <w:tab w:val="left" w:pos="1701"/>
                <w:tab w:val="left" w:pos="2268"/>
                <w:tab w:val="left" w:pos="2835"/>
              </w:tabs>
              <w:autoSpaceDE w:val="0"/>
              <w:autoSpaceDN w:val="0"/>
              <w:adjustRightInd w:val="0"/>
              <w:snapToGrid w:val="0"/>
              <w:spacing w:before="60" w:after="60" w:line="260" w:lineRule="exact"/>
              <w:rPr>
                <w:rFonts w:cstheme="minorHAnsi"/>
                <w:color w:val="2E74B5"/>
                <w:sz w:val="20"/>
                <w:szCs w:val="26"/>
                <w:highlight w:val="cyan"/>
                <w:lang w:val="en"/>
              </w:rPr>
            </w:pPr>
            <w:r w:rsidRPr="00026926">
              <w:rPr>
                <w:color w:val="5B9BD5" w:themeColor="accent1"/>
                <w:sz w:val="20"/>
                <w:szCs w:val="26"/>
                <w:lang w:bidi="ar-EG"/>
              </w:rPr>
              <w:t>4-1.I</w:t>
            </w:r>
            <w:r w:rsidRPr="00026926">
              <w:rPr>
                <w:rFonts w:hint="cs"/>
                <w:sz w:val="20"/>
                <w:szCs w:val="26"/>
                <w:rtl/>
              </w:rPr>
              <w:t xml:space="preserve"> </w:t>
            </w:r>
            <w:r w:rsidRPr="00026926">
              <w:rPr>
                <w:rFonts w:hint="cs"/>
                <w:spacing w:val="-6"/>
                <w:sz w:val="20"/>
                <w:szCs w:val="26"/>
                <w:rtl/>
              </w:rPr>
              <w:t>تقارير ومدخلات أخرى لعمليات الأمم المتحدة المشتركة بين الوكالات والمتعددة الأطراف والحكومية الدولية</w:t>
            </w:r>
          </w:p>
        </w:tc>
        <w:tc>
          <w:tcPr>
            <w:tcW w:w="1347" w:type="dxa"/>
          </w:tcPr>
          <w:p w:rsidR="009530FF" w:rsidRPr="00026926" w:rsidRDefault="009530FF" w:rsidP="003552AA">
            <w:pPr>
              <w:tabs>
                <w:tab w:val="left" w:pos="567"/>
                <w:tab w:val="left" w:pos="1134"/>
                <w:tab w:val="left" w:pos="1701"/>
                <w:tab w:val="left" w:pos="2268"/>
                <w:tab w:val="left" w:pos="2835"/>
              </w:tabs>
              <w:autoSpaceDE w:val="0"/>
              <w:autoSpaceDN w:val="0"/>
              <w:adjustRightInd w:val="0"/>
              <w:snapToGrid w:val="0"/>
              <w:spacing w:before="60" w:after="60" w:line="260" w:lineRule="exact"/>
              <w:jc w:val="center"/>
              <w:rPr>
                <w:rFonts w:cstheme="minorHAnsi"/>
                <w:sz w:val="20"/>
                <w:szCs w:val="26"/>
                <w:lang w:val="en"/>
              </w:rPr>
            </w:pPr>
            <w:r w:rsidRPr="00026926">
              <w:rPr>
                <w:rFonts w:cstheme="minorHAnsi"/>
                <w:sz w:val="20"/>
                <w:szCs w:val="26"/>
                <w:lang w:val="en"/>
              </w:rPr>
              <w:t>%6,5</w:t>
            </w:r>
          </w:p>
        </w:tc>
        <w:tc>
          <w:tcPr>
            <w:tcW w:w="1347" w:type="dxa"/>
          </w:tcPr>
          <w:p w:rsidR="009530FF" w:rsidRPr="00026926" w:rsidRDefault="009530FF" w:rsidP="003552AA">
            <w:pPr>
              <w:tabs>
                <w:tab w:val="left" w:pos="567"/>
                <w:tab w:val="left" w:pos="1134"/>
                <w:tab w:val="left" w:pos="1701"/>
                <w:tab w:val="left" w:pos="2268"/>
                <w:tab w:val="left" w:pos="2835"/>
              </w:tabs>
              <w:autoSpaceDE w:val="0"/>
              <w:autoSpaceDN w:val="0"/>
              <w:adjustRightInd w:val="0"/>
              <w:snapToGrid w:val="0"/>
              <w:spacing w:before="60" w:after="60" w:line="260" w:lineRule="exact"/>
              <w:jc w:val="center"/>
              <w:rPr>
                <w:rFonts w:cstheme="minorHAnsi"/>
                <w:sz w:val="20"/>
                <w:szCs w:val="26"/>
                <w:lang w:val="en"/>
              </w:rPr>
            </w:pPr>
            <w:r w:rsidRPr="00026926">
              <w:rPr>
                <w:rFonts w:cstheme="minorHAnsi"/>
                <w:sz w:val="20"/>
                <w:szCs w:val="26"/>
                <w:lang w:val="en"/>
              </w:rPr>
              <w:t>%4,1</w:t>
            </w:r>
          </w:p>
        </w:tc>
      </w:tr>
      <w:tr w:rsidR="009530FF" w:rsidRPr="00026926" w:rsidTr="009530FF">
        <w:trPr>
          <w:jc w:val="center"/>
        </w:trPr>
        <w:tc>
          <w:tcPr>
            <w:tcW w:w="6945" w:type="dxa"/>
            <w:tcBorders>
              <w:bottom w:val="single" w:sz="4" w:space="0" w:color="auto"/>
            </w:tcBorders>
          </w:tcPr>
          <w:p w:rsidR="009530FF" w:rsidRPr="0058056D" w:rsidRDefault="009530FF" w:rsidP="003552AA">
            <w:pPr>
              <w:tabs>
                <w:tab w:val="left" w:pos="567"/>
                <w:tab w:val="left" w:pos="1134"/>
                <w:tab w:val="left" w:pos="1701"/>
                <w:tab w:val="left" w:pos="2268"/>
                <w:tab w:val="left" w:pos="2835"/>
              </w:tabs>
              <w:autoSpaceDE w:val="0"/>
              <w:autoSpaceDN w:val="0"/>
              <w:adjustRightInd w:val="0"/>
              <w:snapToGrid w:val="0"/>
              <w:spacing w:before="60" w:after="60" w:line="260" w:lineRule="exact"/>
              <w:rPr>
                <w:rFonts w:cstheme="minorHAnsi"/>
                <w:color w:val="2E74B5"/>
                <w:sz w:val="20"/>
                <w:szCs w:val="26"/>
                <w:highlight w:val="cyan"/>
                <w:lang w:val="en"/>
              </w:rPr>
            </w:pPr>
            <w:r w:rsidRPr="0058056D">
              <w:rPr>
                <w:color w:val="5B9BD5" w:themeColor="accent1"/>
                <w:sz w:val="20"/>
                <w:szCs w:val="26"/>
                <w:lang w:bidi="ar-EG"/>
              </w:rPr>
              <w:t>5-1.I</w:t>
            </w:r>
            <w:r w:rsidRPr="0058056D">
              <w:rPr>
                <w:rFonts w:hint="cs"/>
                <w:sz w:val="20"/>
                <w:szCs w:val="26"/>
                <w:rtl/>
              </w:rPr>
              <w:t xml:space="preserve"> </w:t>
            </w:r>
            <w:r w:rsidRPr="0058056D">
              <w:rPr>
                <w:sz w:val="20"/>
                <w:szCs w:val="26"/>
                <w:rtl/>
              </w:rPr>
              <w:t xml:space="preserve">إنشاء خدمات دعم </w:t>
            </w:r>
            <w:r w:rsidR="00C16414" w:rsidRPr="0058056D">
              <w:rPr>
                <w:rFonts w:hint="cs"/>
                <w:sz w:val="20"/>
                <w:szCs w:val="26"/>
                <w:rtl/>
              </w:rPr>
              <w:t>ل</w:t>
            </w:r>
            <w:r w:rsidRPr="0058056D">
              <w:rPr>
                <w:sz w:val="20"/>
                <w:szCs w:val="26"/>
                <w:rtl/>
              </w:rPr>
              <w:t>أعضاء الاتحاد في أنشطة الاتحاد وأحداثه</w:t>
            </w:r>
          </w:p>
        </w:tc>
        <w:tc>
          <w:tcPr>
            <w:tcW w:w="1347" w:type="dxa"/>
            <w:tcBorders>
              <w:bottom w:val="single" w:sz="4" w:space="0" w:color="auto"/>
            </w:tcBorders>
          </w:tcPr>
          <w:p w:rsidR="009530FF" w:rsidRPr="00026926" w:rsidRDefault="009530FF" w:rsidP="003552AA">
            <w:pPr>
              <w:tabs>
                <w:tab w:val="left" w:pos="567"/>
                <w:tab w:val="left" w:pos="1134"/>
                <w:tab w:val="left" w:pos="1701"/>
                <w:tab w:val="left" w:pos="2268"/>
                <w:tab w:val="left" w:pos="2835"/>
              </w:tabs>
              <w:autoSpaceDE w:val="0"/>
              <w:autoSpaceDN w:val="0"/>
              <w:adjustRightInd w:val="0"/>
              <w:snapToGrid w:val="0"/>
              <w:spacing w:before="60" w:after="60" w:line="260" w:lineRule="exact"/>
              <w:jc w:val="center"/>
              <w:rPr>
                <w:rFonts w:cstheme="minorHAnsi"/>
                <w:sz w:val="20"/>
                <w:szCs w:val="26"/>
                <w:lang w:val="en"/>
              </w:rPr>
            </w:pPr>
            <w:r w:rsidRPr="00026926">
              <w:rPr>
                <w:rFonts w:cstheme="minorHAnsi"/>
                <w:sz w:val="20"/>
                <w:szCs w:val="26"/>
                <w:lang w:val="en"/>
              </w:rPr>
              <w:t>%5,6</w:t>
            </w:r>
          </w:p>
        </w:tc>
        <w:tc>
          <w:tcPr>
            <w:tcW w:w="1347" w:type="dxa"/>
          </w:tcPr>
          <w:p w:rsidR="009530FF" w:rsidRPr="00026926" w:rsidRDefault="009530FF" w:rsidP="003552AA">
            <w:pPr>
              <w:tabs>
                <w:tab w:val="left" w:pos="567"/>
                <w:tab w:val="left" w:pos="1134"/>
                <w:tab w:val="left" w:pos="1701"/>
                <w:tab w:val="left" w:pos="2268"/>
                <w:tab w:val="left" w:pos="2835"/>
              </w:tabs>
              <w:autoSpaceDE w:val="0"/>
              <w:autoSpaceDN w:val="0"/>
              <w:adjustRightInd w:val="0"/>
              <w:snapToGrid w:val="0"/>
              <w:spacing w:before="60" w:after="60" w:line="260" w:lineRule="exact"/>
              <w:jc w:val="center"/>
              <w:rPr>
                <w:rFonts w:cstheme="minorHAnsi"/>
                <w:sz w:val="20"/>
                <w:szCs w:val="26"/>
                <w:lang w:val="en"/>
              </w:rPr>
            </w:pPr>
            <w:r w:rsidRPr="00026926">
              <w:rPr>
                <w:rFonts w:cstheme="minorHAnsi"/>
                <w:sz w:val="20"/>
                <w:szCs w:val="26"/>
                <w:lang w:val="en"/>
              </w:rPr>
              <w:t>%3,5</w:t>
            </w:r>
          </w:p>
        </w:tc>
      </w:tr>
      <w:tr w:rsidR="009530FF" w:rsidRPr="00026926" w:rsidTr="009530FF">
        <w:trPr>
          <w:jc w:val="center"/>
        </w:trPr>
        <w:tc>
          <w:tcPr>
            <w:tcW w:w="6945" w:type="dxa"/>
            <w:tcBorders>
              <w:top w:val="single" w:sz="4" w:space="0" w:color="auto"/>
            </w:tcBorders>
          </w:tcPr>
          <w:p w:rsidR="009530FF" w:rsidRPr="00026926" w:rsidRDefault="009530FF" w:rsidP="003552AA">
            <w:pPr>
              <w:tabs>
                <w:tab w:val="left" w:pos="567"/>
                <w:tab w:val="left" w:pos="1134"/>
                <w:tab w:val="left" w:pos="1701"/>
                <w:tab w:val="left" w:pos="2268"/>
                <w:tab w:val="left" w:pos="2835"/>
              </w:tabs>
              <w:autoSpaceDE w:val="0"/>
              <w:autoSpaceDN w:val="0"/>
              <w:adjustRightInd w:val="0"/>
              <w:snapToGrid w:val="0"/>
              <w:spacing w:before="60" w:after="60" w:line="260" w:lineRule="exact"/>
              <w:rPr>
                <w:rFonts w:cstheme="minorHAnsi"/>
                <w:color w:val="2E74B5"/>
                <w:sz w:val="20"/>
                <w:szCs w:val="26"/>
                <w:highlight w:val="yellow"/>
                <w:lang w:val="en"/>
              </w:rPr>
            </w:pPr>
            <w:r w:rsidRPr="00026926">
              <w:rPr>
                <w:color w:val="5B9BD5" w:themeColor="accent1"/>
                <w:sz w:val="20"/>
                <w:szCs w:val="26"/>
                <w:lang w:bidi="ar-EG"/>
              </w:rPr>
              <w:t>1-2.I</w:t>
            </w:r>
            <w:r w:rsidRPr="00026926">
              <w:rPr>
                <w:rFonts w:hint="cs"/>
                <w:color w:val="5B9BD5" w:themeColor="accent1"/>
                <w:sz w:val="20"/>
                <w:szCs w:val="26"/>
                <w:rtl/>
                <w:lang w:bidi="ar-EG"/>
              </w:rPr>
              <w:t xml:space="preserve"> </w:t>
            </w:r>
            <w:r w:rsidRPr="00026926">
              <w:rPr>
                <w:sz w:val="20"/>
                <w:szCs w:val="26"/>
                <w:rtl/>
              </w:rPr>
              <w:t>مبادرات وتقارير مشتركة بين القطاعات بشأن الاتجاهات ذات الصلة الناشئة في</w:t>
            </w:r>
            <w:r w:rsidRPr="00026926">
              <w:rPr>
                <w:rFonts w:hint="cs"/>
                <w:sz w:val="20"/>
                <w:szCs w:val="26"/>
                <w:rtl/>
              </w:rPr>
              <w:t> </w:t>
            </w:r>
            <w:r w:rsidRPr="00026926">
              <w:rPr>
                <w:sz w:val="20"/>
                <w:szCs w:val="26"/>
                <w:rtl/>
              </w:rPr>
              <w:t>مجال الاتصالات/تكنولوجيا المعلومات والاتصالات وغير ذلك من مبادرات مماثلة</w:t>
            </w:r>
          </w:p>
        </w:tc>
        <w:tc>
          <w:tcPr>
            <w:tcW w:w="1347" w:type="dxa"/>
            <w:tcBorders>
              <w:top w:val="single" w:sz="4" w:space="0" w:color="auto"/>
            </w:tcBorders>
          </w:tcPr>
          <w:p w:rsidR="009530FF" w:rsidRPr="00026926" w:rsidRDefault="009530FF" w:rsidP="003552AA">
            <w:pPr>
              <w:tabs>
                <w:tab w:val="left" w:pos="567"/>
                <w:tab w:val="left" w:pos="1134"/>
                <w:tab w:val="left" w:pos="1701"/>
                <w:tab w:val="left" w:pos="2268"/>
                <w:tab w:val="left" w:pos="2835"/>
              </w:tabs>
              <w:autoSpaceDE w:val="0"/>
              <w:autoSpaceDN w:val="0"/>
              <w:adjustRightInd w:val="0"/>
              <w:snapToGrid w:val="0"/>
              <w:spacing w:before="60" w:after="60" w:line="260" w:lineRule="exact"/>
              <w:jc w:val="center"/>
              <w:rPr>
                <w:rFonts w:cstheme="minorHAnsi"/>
                <w:sz w:val="20"/>
                <w:szCs w:val="26"/>
                <w:lang w:val="en"/>
              </w:rPr>
            </w:pPr>
            <w:r w:rsidRPr="00026926">
              <w:rPr>
                <w:rFonts w:cstheme="minorHAnsi"/>
                <w:sz w:val="20"/>
                <w:szCs w:val="26"/>
                <w:lang w:val="en"/>
              </w:rPr>
              <w:t>%21,5</w:t>
            </w:r>
          </w:p>
        </w:tc>
        <w:tc>
          <w:tcPr>
            <w:tcW w:w="1347" w:type="dxa"/>
          </w:tcPr>
          <w:p w:rsidR="009530FF" w:rsidRPr="00026926" w:rsidRDefault="009530FF" w:rsidP="003552AA">
            <w:pPr>
              <w:tabs>
                <w:tab w:val="left" w:pos="567"/>
                <w:tab w:val="left" w:pos="1134"/>
                <w:tab w:val="left" w:pos="1701"/>
                <w:tab w:val="left" w:pos="2268"/>
                <w:tab w:val="left" w:pos="2835"/>
              </w:tabs>
              <w:autoSpaceDE w:val="0"/>
              <w:autoSpaceDN w:val="0"/>
              <w:adjustRightInd w:val="0"/>
              <w:snapToGrid w:val="0"/>
              <w:spacing w:before="60" w:after="60" w:line="260" w:lineRule="exact"/>
              <w:jc w:val="center"/>
              <w:rPr>
                <w:rFonts w:cstheme="minorHAnsi"/>
                <w:sz w:val="20"/>
                <w:szCs w:val="26"/>
                <w:lang w:val="en"/>
              </w:rPr>
            </w:pPr>
            <w:r w:rsidRPr="00026926">
              <w:rPr>
                <w:rFonts w:cstheme="minorHAnsi"/>
                <w:sz w:val="20"/>
                <w:szCs w:val="26"/>
                <w:lang w:val="en"/>
              </w:rPr>
              <w:t>%4,0</w:t>
            </w:r>
          </w:p>
        </w:tc>
      </w:tr>
      <w:tr w:rsidR="009530FF" w:rsidRPr="00026926" w:rsidTr="009530FF">
        <w:trPr>
          <w:jc w:val="center"/>
        </w:trPr>
        <w:tc>
          <w:tcPr>
            <w:tcW w:w="6945" w:type="dxa"/>
          </w:tcPr>
          <w:p w:rsidR="009530FF" w:rsidRPr="00026926" w:rsidRDefault="009530FF" w:rsidP="003552AA">
            <w:pPr>
              <w:tabs>
                <w:tab w:val="left" w:pos="567"/>
                <w:tab w:val="left" w:pos="1134"/>
                <w:tab w:val="left" w:pos="1701"/>
                <w:tab w:val="left" w:pos="2268"/>
                <w:tab w:val="left" w:pos="2835"/>
              </w:tabs>
              <w:autoSpaceDE w:val="0"/>
              <w:autoSpaceDN w:val="0"/>
              <w:adjustRightInd w:val="0"/>
              <w:snapToGrid w:val="0"/>
              <w:spacing w:before="60" w:after="60" w:line="260" w:lineRule="exact"/>
              <w:rPr>
                <w:rFonts w:cstheme="minorHAnsi"/>
                <w:color w:val="2E74B5"/>
                <w:sz w:val="20"/>
                <w:szCs w:val="26"/>
                <w:highlight w:val="yellow"/>
                <w:lang w:val="en"/>
              </w:rPr>
            </w:pPr>
            <w:r w:rsidRPr="00026926">
              <w:rPr>
                <w:color w:val="5B9BD5" w:themeColor="accent1"/>
                <w:sz w:val="20"/>
                <w:szCs w:val="26"/>
                <w:lang w:bidi="ar-EG"/>
              </w:rPr>
              <w:t>2-2.I</w:t>
            </w:r>
            <w:r w:rsidRPr="00026926">
              <w:rPr>
                <w:rFonts w:hint="cs"/>
                <w:color w:val="5B9BD5" w:themeColor="accent1"/>
                <w:sz w:val="20"/>
                <w:szCs w:val="26"/>
                <w:rtl/>
                <w:lang w:bidi="ar-EG"/>
              </w:rPr>
              <w:t xml:space="preserve"> </w:t>
            </w:r>
            <w:r w:rsidRPr="00026926">
              <w:rPr>
                <w:sz w:val="20"/>
                <w:szCs w:val="26"/>
                <w:rtl/>
              </w:rPr>
              <w:t>مجلة أخبار الاتحاد في نسق رقمي</w:t>
            </w:r>
          </w:p>
        </w:tc>
        <w:tc>
          <w:tcPr>
            <w:tcW w:w="1347" w:type="dxa"/>
          </w:tcPr>
          <w:p w:rsidR="009530FF" w:rsidRPr="00026926" w:rsidRDefault="009530FF" w:rsidP="003552AA">
            <w:pPr>
              <w:tabs>
                <w:tab w:val="left" w:pos="567"/>
                <w:tab w:val="left" w:pos="1134"/>
                <w:tab w:val="left" w:pos="1701"/>
                <w:tab w:val="left" w:pos="2268"/>
                <w:tab w:val="left" w:pos="2835"/>
              </w:tabs>
              <w:autoSpaceDE w:val="0"/>
              <w:autoSpaceDN w:val="0"/>
              <w:adjustRightInd w:val="0"/>
              <w:snapToGrid w:val="0"/>
              <w:spacing w:before="60" w:after="60" w:line="260" w:lineRule="exact"/>
              <w:jc w:val="center"/>
              <w:rPr>
                <w:rFonts w:cstheme="minorHAnsi"/>
                <w:sz w:val="20"/>
                <w:szCs w:val="26"/>
                <w:lang w:val="en"/>
              </w:rPr>
            </w:pPr>
            <w:r w:rsidRPr="00026926">
              <w:rPr>
                <w:rFonts w:cstheme="minorHAnsi"/>
                <w:sz w:val="20"/>
                <w:szCs w:val="26"/>
                <w:lang w:val="en"/>
              </w:rPr>
              <w:t>%36,2</w:t>
            </w:r>
          </w:p>
        </w:tc>
        <w:tc>
          <w:tcPr>
            <w:tcW w:w="1347" w:type="dxa"/>
          </w:tcPr>
          <w:p w:rsidR="009530FF" w:rsidRPr="00026926" w:rsidRDefault="009530FF" w:rsidP="003552AA">
            <w:pPr>
              <w:tabs>
                <w:tab w:val="left" w:pos="567"/>
                <w:tab w:val="left" w:pos="1134"/>
                <w:tab w:val="left" w:pos="1701"/>
                <w:tab w:val="left" w:pos="2268"/>
                <w:tab w:val="left" w:pos="2835"/>
              </w:tabs>
              <w:autoSpaceDE w:val="0"/>
              <w:autoSpaceDN w:val="0"/>
              <w:adjustRightInd w:val="0"/>
              <w:snapToGrid w:val="0"/>
              <w:spacing w:before="60" w:after="60" w:line="260" w:lineRule="exact"/>
              <w:jc w:val="center"/>
              <w:rPr>
                <w:rFonts w:cstheme="minorHAnsi"/>
                <w:sz w:val="20"/>
                <w:szCs w:val="26"/>
                <w:lang w:val="en"/>
              </w:rPr>
            </w:pPr>
            <w:r w:rsidRPr="00026926">
              <w:rPr>
                <w:rFonts w:cstheme="minorHAnsi"/>
                <w:sz w:val="20"/>
                <w:szCs w:val="26"/>
                <w:lang w:val="en"/>
              </w:rPr>
              <w:t>%6,7</w:t>
            </w:r>
          </w:p>
        </w:tc>
      </w:tr>
      <w:tr w:rsidR="009530FF" w:rsidRPr="00026926" w:rsidTr="009530FF">
        <w:trPr>
          <w:jc w:val="center"/>
        </w:trPr>
        <w:tc>
          <w:tcPr>
            <w:tcW w:w="6945" w:type="dxa"/>
            <w:tcBorders>
              <w:bottom w:val="single" w:sz="4" w:space="0" w:color="auto"/>
            </w:tcBorders>
          </w:tcPr>
          <w:p w:rsidR="009530FF" w:rsidRPr="00026926" w:rsidRDefault="009530FF" w:rsidP="003552AA">
            <w:pPr>
              <w:tabs>
                <w:tab w:val="left" w:pos="567"/>
                <w:tab w:val="left" w:pos="1134"/>
                <w:tab w:val="left" w:pos="1701"/>
                <w:tab w:val="left" w:pos="2268"/>
                <w:tab w:val="left" w:pos="2835"/>
              </w:tabs>
              <w:autoSpaceDE w:val="0"/>
              <w:autoSpaceDN w:val="0"/>
              <w:adjustRightInd w:val="0"/>
              <w:snapToGrid w:val="0"/>
              <w:spacing w:before="60" w:after="60" w:line="260" w:lineRule="exact"/>
              <w:rPr>
                <w:rFonts w:cstheme="minorHAnsi"/>
                <w:color w:val="2E74B5"/>
                <w:sz w:val="20"/>
                <w:szCs w:val="26"/>
                <w:highlight w:val="yellow"/>
                <w:lang w:val="en"/>
              </w:rPr>
            </w:pPr>
            <w:r w:rsidRPr="00026926">
              <w:rPr>
                <w:color w:val="5B9BD5" w:themeColor="accent1"/>
                <w:sz w:val="20"/>
                <w:szCs w:val="26"/>
                <w:lang w:bidi="ar-EG"/>
              </w:rPr>
              <w:t>3-2.I</w:t>
            </w:r>
            <w:r w:rsidRPr="00026926">
              <w:rPr>
                <w:rFonts w:hint="cs"/>
                <w:color w:val="5B9BD5" w:themeColor="accent1"/>
                <w:sz w:val="20"/>
                <w:szCs w:val="26"/>
                <w:rtl/>
                <w:lang w:bidi="ar-EG"/>
              </w:rPr>
              <w:t xml:space="preserve"> </w:t>
            </w:r>
            <w:r w:rsidRPr="00026926">
              <w:rPr>
                <w:sz w:val="20"/>
                <w:szCs w:val="26"/>
                <w:rtl/>
              </w:rPr>
              <w:t>منصات لتبادل المعلومات بشأن الاتجاهات الجديدة</w:t>
            </w:r>
          </w:p>
        </w:tc>
        <w:tc>
          <w:tcPr>
            <w:tcW w:w="1347" w:type="dxa"/>
            <w:tcBorders>
              <w:bottom w:val="single" w:sz="4" w:space="0" w:color="auto"/>
            </w:tcBorders>
          </w:tcPr>
          <w:p w:rsidR="009530FF" w:rsidRPr="00026926" w:rsidRDefault="009530FF" w:rsidP="003552AA">
            <w:pPr>
              <w:tabs>
                <w:tab w:val="left" w:pos="567"/>
                <w:tab w:val="left" w:pos="1134"/>
                <w:tab w:val="left" w:pos="1701"/>
                <w:tab w:val="left" w:pos="2268"/>
                <w:tab w:val="left" w:pos="2835"/>
              </w:tabs>
              <w:autoSpaceDE w:val="0"/>
              <w:autoSpaceDN w:val="0"/>
              <w:adjustRightInd w:val="0"/>
              <w:snapToGrid w:val="0"/>
              <w:spacing w:before="60" w:after="60" w:line="260" w:lineRule="exact"/>
              <w:jc w:val="center"/>
              <w:rPr>
                <w:rFonts w:cstheme="minorHAnsi"/>
                <w:sz w:val="20"/>
                <w:szCs w:val="26"/>
                <w:lang w:val="en"/>
              </w:rPr>
            </w:pPr>
            <w:r w:rsidRPr="00026926">
              <w:rPr>
                <w:rFonts w:cstheme="minorHAnsi"/>
                <w:sz w:val="20"/>
                <w:szCs w:val="26"/>
                <w:lang w:val="en"/>
              </w:rPr>
              <w:t>%42,2</w:t>
            </w:r>
          </w:p>
        </w:tc>
        <w:tc>
          <w:tcPr>
            <w:tcW w:w="1347" w:type="dxa"/>
          </w:tcPr>
          <w:p w:rsidR="009530FF" w:rsidRPr="00026926" w:rsidRDefault="009530FF" w:rsidP="003552AA">
            <w:pPr>
              <w:tabs>
                <w:tab w:val="left" w:pos="567"/>
                <w:tab w:val="left" w:pos="1134"/>
                <w:tab w:val="left" w:pos="1701"/>
                <w:tab w:val="left" w:pos="2268"/>
                <w:tab w:val="left" w:pos="2835"/>
              </w:tabs>
              <w:autoSpaceDE w:val="0"/>
              <w:autoSpaceDN w:val="0"/>
              <w:adjustRightInd w:val="0"/>
              <w:snapToGrid w:val="0"/>
              <w:spacing w:before="60" w:after="60" w:line="260" w:lineRule="exact"/>
              <w:jc w:val="center"/>
              <w:rPr>
                <w:rFonts w:cstheme="minorHAnsi"/>
                <w:sz w:val="20"/>
                <w:szCs w:val="26"/>
                <w:lang w:val="en"/>
              </w:rPr>
            </w:pPr>
            <w:r w:rsidRPr="00026926">
              <w:rPr>
                <w:rFonts w:cstheme="minorHAnsi"/>
                <w:sz w:val="20"/>
                <w:szCs w:val="26"/>
                <w:lang w:val="en"/>
              </w:rPr>
              <w:t>%7,8</w:t>
            </w:r>
          </w:p>
        </w:tc>
      </w:tr>
      <w:tr w:rsidR="009530FF" w:rsidRPr="00026926" w:rsidTr="009530FF">
        <w:trPr>
          <w:jc w:val="center"/>
        </w:trPr>
        <w:tc>
          <w:tcPr>
            <w:tcW w:w="6945" w:type="dxa"/>
            <w:tcBorders>
              <w:top w:val="single" w:sz="4" w:space="0" w:color="auto"/>
            </w:tcBorders>
          </w:tcPr>
          <w:p w:rsidR="009530FF" w:rsidRPr="00026926" w:rsidRDefault="009530FF" w:rsidP="003552AA">
            <w:pPr>
              <w:adjustRightInd w:val="0"/>
              <w:snapToGrid w:val="0"/>
              <w:spacing w:before="60" w:after="60" w:line="260" w:lineRule="exact"/>
              <w:rPr>
                <w:rFonts w:cstheme="minorHAnsi"/>
                <w:sz w:val="20"/>
                <w:szCs w:val="26"/>
                <w:highlight w:val="cyan"/>
                <w:lang w:val="en"/>
              </w:rPr>
            </w:pPr>
            <w:r w:rsidRPr="00026926">
              <w:rPr>
                <w:color w:val="5B9BD5" w:themeColor="accent1"/>
                <w:sz w:val="20"/>
                <w:szCs w:val="26"/>
                <w:lang w:bidi="ar-EG"/>
              </w:rPr>
              <w:t>1-3.I</w:t>
            </w:r>
            <w:r w:rsidRPr="00026926">
              <w:rPr>
                <w:rFonts w:hint="cs"/>
                <w:sz w:val="20"/>
                <w:szCs w:val="26"/>
                <w:rtl/>
              </w:rPr>
              <w:t xml:space="preserve"> </w:t>
            </w:r>
            <w:r w:rsidRPr="00026926">
              <w:rPr>
                <w:spacing w:val="-6"/>
                <w:sz w:val="20"/>
                <w:szCs w:val="26"/>
                <w:rtl/>
              </w:rPr>
              <w:t xml:space="preserve">تقارير ومبادئ توجيهية ومعايير وقوائم مرجعية بشأن </w:t>
            </w:r>
            <w:r w:rsidR="00C16414">
              <w:rPr>
                <w:rFonts w:hint="cs"/>
                <w:spacing w:val="-6"/>
                <w:sz w:val="20"/>
                <w:szCs w:val="26"/>
                <w:rtl/>
              </w:rPr>
              <w:t>قابلية</w:t>
            </w:r>
            <w:r w:rsidRPr="00026926">
              <w:rPr>
                <w:spacing w:val="-6"/>
                <w:sz w:val="20"/>
                <w:szCs w:val="26"/>
                <w:rtl/>
              </w:rPr>
              <w:t xml:space="preserve"> النفاذ</w:t>
            </w:r>
            <w:r w:rsidR="00026926" w:rsidRPr="00026926">
              <w:rPr>
                <w:rFonts w:hint="cs"/>
                <w:spacing w:val="-6"/>
                <w:sz w:val="20"/>
                <w:szCs w:val="26"/>
                <w:rtl/>
              </w:rPr>
              <w:t xml:space="preserve"> (...)</w:t>
            </w:r>
          </w:p>
        </w:tc>
        <w:tc>
          <w:tcPr>
            <w:tcW w:w="1347" w:type="dxa"/>
            <w:tcBorders>
              <w:top w:val="single" w:sz="4" w:space="0" w:color="auto"/>
            </w:tcBorders>
          </w:tcPr>
          <w:p w:rsidR="009530FF" w:rsidRPr="00026926" w:rsidRDefault="009530FF" w:rsidP="003552AA">
            <w:pPr>
              <w:tabs>
                <w:tab w:val="left" w:pos="567"/>
                <w:tab w:val="left" w:pos="1134"/>
                <w:tab w:val="left" w:pos="1701"/>
                <w:tab w:val="left" w:pos="2268"/>
                <w:tab w:val="left" w:pos="2835"/>
              </w:tabs>
              <w:autoSpaceDE w:val="0"/>
              <w:autoSpaceDN w:val="0"/>
              <w:adjustRightInd w:val="0"/>
              <w:snapToGrid w:val="0"/>
              <w:spacing w:before="60" w:after="60" w:line="260" w:lineRule="exact"/>
              <w:jc w:val="center"/>
              <w:rPr>
                <w:rFonts w:cstheme="minorHAnsi"/>
                <w:sz w:val="20"/>
                <w:szCs w:val="26"/>
                <w:lang w:val="en"/>
              </w:rPr>
            </w:pPr>
            <w:r w:rsidRPr="00026926">
              <w:rPr>
                <w:rFonts w:cstheme="minorHAnsi"/>
                <w:sz w:val="20"/>
                <w:szCs w:val="26"/>
                <w:lang w:val="en"/>
              </w:rPr>
              <w:t>%69,7</w:t>
            </w:r>
          </w:p>
        </w:tc>
        <w:tc>
          <w:tcPr>
            <w:tcW w:w="1347" w:type="dxa"/>
          </w:tcPr>
          <w:p w:rsidR="009530FF" w:rsidRPr="00026926" w:rsidRDefault="009530FF" w:rsidP="003552AA">
            <w:pPr>
              <w:tabs>
                <w:tab w:val="left" w:pos="567"/>
                <w:tab w:val="left" w:pos="1134"/>
                <w:tab w:val="left" w:pos="1701"/>
                <w:tab w:val="left" w:pos="2268"/>
                <w:tab w:val="left" w:pos="2835"/>
              </w:tabs>
              <w:autoSpaceDE w:val="0"/>
              <w:autoSpaceDN w:val="0"/>
              <w:adjustRightInd w:val="0"/>
              <w:snapToGrid w:val="0"/>
              <w:spacing w:before="60" w:after="60" w:line="260" w:lineRule="exact"/>
              <w:jc w:val="center"/>
              <w:rPr>
                <w:rFonts w:cstheme="minorHAnsi"/>
                <w:sz w:val="20"/>
                <w:szCs w:val="26"/>
                <w:lang w:val="en"/>
              </w:rPr>
            </w:pPr>
            <w:r w:rsidRPr="00026926">
              <w:rPr>
                <w:rFonts w:cstheme="minorHAnsi"/>
                <w:sz w:val="20"/>
                <w:szCs w:val="26"/>
                <w:lang w:val="en"/>
              </w:rPr>
              <w:t>%13,0</w:t>
            </w:r>
          </w:p>
        </w:tc>
      </w:tr>
      <w:tr w:rsidR="009530FF" w:rsidRPr="00026926" w:rsidTr="009530FF">
        <w:trPr>
          <w:jc w:val="center"/>
        </w:trPr>
        <w:tc>
          <w:tcPr>
            <w:tcW w:w="6945" w:type="dxa"/>
          </w:tcPr>
          <w:p w:rsidR="009530FF" w:rsidRPr="00026926" w:rsidRDefault="009530FF" w:rsidP="003552AA">
            <w:pPr>
              <w:adjustRightInd w:val="0"/>
              <w:snapToGrid w:val="0"/>
              <w:spacing w:before="60" w:after="60" w:line="260" w:lineRule="exact"/>
              <w:rPr>
                <w:rFonts w:cstheme="minorHAnsi"/>
                <w:sz w:val="20"/>
                <w:szCs w:val="26"/>
                <w:highlight w:val="cyan"/>
                <w:rtl/>
                <w:lang w:val="en" w:bidi="ar-EG"/>
              </w:rPr>
            </w:pPr>
            <w:r w:rsidRPr="00026926">
              <w:rPr>
                <w:color w:val="5B9BD5" w:themeColor="accent1"/>
                <w:sz w:val="20"/>
                <w:szCs w:val="26"/>
                <w:lang w:bidi="ar-EG"/>
              </w:rPr>
              <w:t>2-3.I</w:t>
            </w:r>
            <w:r w:rsidRPr="00026926">
              <w:rPr>
                <w:rFonts w:hint="cs"/>
                <w:sz w:val="20"/>
                <w:szCs w:val="26"/>
                <w:rtl/>
              </w:rPr>
              <w:t xml:space="preserve"> </w:t>
            </w:r>
            <w:r w:rsidRPr="00026926">
              <w:rPr>
                <w:sz w:val="20"/>
                <w:szCs w:val="26"/>
                <w:rtl/>
              </w:rPr>
              <w:t xml:space="preserve">تعبئة الموارد والخبرات التقنية </w:t>
            </w:r>
            <w:r w:rsidR="00026926" w:rsidRPr="00026926">
              <w:rPr>
                <w:rFonts w:hint="cs"/>
                <w:sz w:val="20"/>
                <w:szCs w:val="26"/>
                <w:rtl/>
                <w:lang w:bidi="ar-EG"/>
              </w:rPr>
              <w:t>(...)</w:t>
            </w:r>
          </w:p>
        </w:tc>
        <w:tc>
          <w:tcPr>
            <w:tcW w:w="1347" w:type="dxa"/>
          </w:tcPr>
          <w:p w:rsidR="009530FF" w:rsidRPr="00026926" w:rsidRDefault="009530FF" w:rsidP="003552AA">
            <w:pPr>
              <w:tabs>
                <w:tab w:val="left" w:pos="567"/>
                <w:tab w:val="left" w:pos="1134"/>
                <w:tab w:val="left" w:pos="1701"/>
                <w:tab w:val="left" w:pos="2268"/>
                <w:tab w:val="left" w:pos="2835"/>
              </w:tabs>
              <w:autoSpaceDE w:val="0"/>
              <w:autoSpaceDN w:val="0"/>
              <w:adjustRightInd w:val="0"/>
              <w:snapToGrid w:val="0"/>
              <w:spacing w:before="60" w:after="60" w:line="260" w:lineRule="exact"/>
              <w:jc w:val="center"/>
              <w:rPr>
                <w:rFonts w:cstheme="minorHAnsi"/>
                <w:sz w:val="20"/>
                <w:szCs w:val="26"/>
                <w:lang w:val="en"/>
              </w:rPr>
            </w:pPr>
            <w:r w:rsidRPr="00026926">
              <w:rPr>
                <w:rFonts w:cstheme="minorHAnsi"/>
                <w:sz w:val="20"/>
                <w:szCs w:val="26"/>
                <w:lang w:val="en"/>
              </w:rPr>
              <w:t>%5,9</w:t>
            </w:r>
          </w:p>
        </w:tc>
        <w:tc>
          <w:tcPr>
            <w:tcW w:w="1347" w:type="dxa"/>
          </w:tcPr>
          <w:p w:rsidR="009530FF" w:rsidRPr="00026926" w:rsidRDefault="009530FF" w:rsidP="003552AA">
            <w:pPr>
              <w:tabs>
                <w:tab w:val="left" w:pos="567"/>
                <w:tab w:val="left" w:pos="1134"/>
                <w:tab w:val="left" w:pos="1701"/>
                <w:tab w:val="left" w:pos="2268"/>
                <w:tab w:val="left" w:pos="2835"/>
              </w:tabs>
              <w:autoSpaceDE w:val="0"/>
              <w:autoSpaceDN w:val="0"/>
              <w:adjustRightInd w:val="0"/>
              <w:snapToGrid w:val="0"/>
              <w:spacing w:before="60" w:after="60" w:line="260" w:lineRule="exact"/>
              <w:jc w:val="center"/>
              <w:rPr>
                <w:rFonts w:cstheme="minorHAnsi"/>
                <w:sz w:val="20"/>
                <w:szCs w:val="26"/>
                <w:lang w:val="en"/>
              </w:rPr>
            </w:pPr>
            <w:r w:rsidRPr="00026926">
              <w:rPr>
                <w:rFonts w:cstheme="minorHAnsi"/>
                <w:sz w:val="20"/>
                <w:szCs w:val="26"/>
                <w:lang w:val="en"/>
              </w:rPr>
              <w:t>%0,1</w:t>
            </w:r>
          </w:p>
        </w:tc>
      </w:tr>
      <w:tr w:rsidR="009530FF" w:rsidRPr="00026926" w:rsidTr="009530FF">
        <w:trPr>
          <w:jc w:val="center"/>
        </w:trPr>
        <w:tc>
          <w:tcPr>
            <w:tcW w:w="6945" w:type="dxa"/>
          </w:tcPr>
          <w:p w:rsidR="009530FF" w:rsidRPr="00026926" w:rsidRDefault="009530FF" w:rsidP="003552AA">
            <w:pPr>
              <w:adjustRightInd w:val="0"/>
              <w:snapToGrid w:val="0"/>
              <w:spacing w:before="60" w:after="60" w:line="260" w:lineRule="exact"/>
              <w:rPr>
                <w:rFonts w:cstheme="minorHAnsi"/>
                <w:sz w:val="20"/>
                <w:szCs w:val="26"/>
                <w:highlight w:val="cyan"/>
                <w:lang w:val="en"/>
              </w:rPr>
            </w:pPr>
            <w:r w:rsidRPr="00026926">
              <w:rPr>
                <w:color w:val="5B9BD5" w:themeColor="accent1"/>
                <w:sz w:val="20"/>
                <w:szCs w:val="26"/>
                <w:lang w:bidi="ar-EG"/>
              </w:rPr>
              <w:t>3-3.I</w:t>
            </w:r>
            <w:r w:rsidRPr="00026926">
              <w:rPr>
                <w:rFonts w:hint="cs"/>
                <w:sz w:val="20"/>
                <w:szCs w:val="26"/>
                <w:rtl/>
              </w:rPr>
              <w:t xml:space="preserve"> </w:t>
            </w:r>
            <w:r w:rsidRPr="00026926">
              <w:rPr>
                <w:sz w:val="20"/>
                <w:szCs w:val="26"/>
                <w:rtl/>
              </w:rPr>
              <w:t>مواصلة تطوير وتنفيذ س</w:t>
            </w:r>
            <w:r w:rsidR="00C16414">
              <w:rPr>
                <w:sz w:val="20"/>
                <w:szCs w:val="26"/>
                <w:rtl/>
              </w:rPr>
              <w:t>ياس</w:t>
            </w:r>
            <w:r w:rsidR="00C16414">
              <w:rPr>
                <w:rFonts w:hint="cs"/>
                <w:sz w:val="20"/>
                <w:szCs w:val="26"/>
                <w:rtl/>
              </w:rPr>
              <w:t>ة</w:t>
            </w:r>
            <w:r w:rsidRPr="00026926">
              <w:rPr>
                <w:sz w:val="20"/>
                <w:szCs w:val="26"/>
                <w:rtl/>
              </w:rPr>
              <w:t xml:space="preserve"> الاتحاد المتعلقة بقابلية النفاذ والخطط </w:t>
            </w:r>
            <w:r w:rsidR="00C16414">
              <w:rPr>
                <w:rFonts w:hint="cs"/>
                <w:sz w:val="20"/>
                <w:szCs w:val="26"/>
                <w:rtl/>
              </w:rPr>
              <w:t>المتصلة بها</w:t>
            </w:r>
          </w:p>
        </w:tc>
        <w:tc>
          <w:tcPr>
            <w:tcW w:w="1347" w:type="dxa"/>
          </w:tcPr>
          <w:p w:rsidR="009530FF" w:rsidRPr="00026926" w:rsidRDefault="009530FF" w:rsidP="003552AA">
            <w:pPr>
              <w:tabs>
                <w:tab w:val="left" w:pos="567"/>
                <w:tab w:val="left" w:pos="1134"/>
                <w:tab w:val="left" w:pos="1701"/>
                <w:tab w:val="left" w:pos="2268"/>
                <w:tab w:val="left" w:pos="2835"/>
              </w:tabs>
              <w:autoSpaceDE w:val="0"/>
              <w:autoSpaceDN w:val="0"/>
              <w:adjustRightInd w:val="0"/>
              <w:snapToGrid w:val="0"/>
              <w:spacing w:before="60" w:after="60" w:line="260" w:lineRule="exact"/>
              <w:jc w:val="center"/>
              <w:rPr>
                <w:rFonts w:cstheme="minorHAnsi"/>
                <w:sz w:val="20"/>
                <w:szCs w:val="26"/>
                <w:lang w:val="en"/>
              </w:rPr>
            </w:pPr>
            <w:r w:rsidRPr="00026926">
              <w:rPr>
                <w:rFonts w:cstheme="minorHAnsi"/>
                <w:sz w:val="20"/>
                <w:szCs w:val="26"/>
                <w:lang w:val="en"/>
              </w:rPr>
              <w:t>%10,7</w:t>
            </w:r>
          </w:p>
        </w:tc>
        <w:tc>
          <w:tcPr>
            <w:tcW w:w="1347" w:type="dxa"/>
          </w:tcPr>
          <w:p w:rsidR="009530FF" w:rsidRPr="00026926" w:rsidRDefault="009530FF" w:rsidP="003552AA">
            <w:pPr>
              <w:tabs>
                <w:tab w:val="left" w:pos="567"/>
                <w:tab w:val="left" w:pos="1134"/>
                <w:tab w:val="left" w:pos="1701"/>
                <w:tab w:val="left" w:pos="2268"/>
                <w:tab w:val="left" w:pos="2835"/>
              </w:tabs>
              <w:autoSpaceDE w:val="0"/>
              <w:autoSpaceDN w:val="0"/>
              <w:adjustRightInd w:val="0"/>
              <w:snapToGrid w:val="0"/>
              <w:spacing w:before="60" w:after="60" w:line="260" w:lineRule="exact"/>
              <w:jc w:val="center"/>
              <w:rPr>
                <w:rFonts w:cstheme="minorHAnsi"/>
                <w:sz w:val="20"/>
                <w:szCs w:val="26"/>
                <w:lang w:val="en"/>
              </w:rPr>
            </w:pPr>
            <w:r w:rsidRPr="00026926">
              <w:rPr>
                <w:rFonts w:cstheme="minorHAnsi"/>
                <w:sz w:val="20"/>
                <w:szCs w:val="26"/>
                <w:lang w:val="en"/>
              </w:rPr>
              <w:t>%0,2</w:t>
            </w:r>
          </w:p>
        </w:tc>
      </w:tr>
      <w:tr w:rsidR="009530FF" w:rsidRPr="00026926" w:rsidTr="009530FF">
        <w:trPr>
          <w:jc w:val="center"/>
        </w:trPr>
        <w:tc>
          <w:tcPr>
            <w:tcW w:w="6945" w:type="dxa"/>
            <w:tcBorders>
              <w:bottom w:val="single" w:sz="4" w:space="0" w:color="auto"/>
            </w:tcBorders>
          </w:tcPr>
          <w:p w:rsidR="009530FF" w:rsidRPr="00026926" w:rsidRDefault="009530FF" w:rsidP="003552AA">
            <w:pPr>
              <w:tabs>
                <w:tab w:val="left" w:pos="567"/>
                <w:tab w:val="left" w:pos="1134"/>
                <w:tab w:val="left" w:pos="1701"/>
                <w:tab w:val="left" w:pos="2268"/>
                <w:tab w:val="left" w:pos="2835"/>
              </w:tabs>
              <w:autoSpaceDE w:val="0"/>
              <w:autoSpaceDN w:val="0"/>
              <w:adjustRightInd w:val="0"/>
              <w:snapToGrid w:val="0"/>
              <w:spacing w:before="60" w:after="60" w:line="260" w:lineRule="exact"/>
              <w:rPr>
                <w:rFonts w:cstheme="minorHAnsi"/>
                <w:color w:val="2E74B5"/>
                <w:sz w:val="20"/>
                <w:szCs w:val="26"/>
                <w:lang w:val="en"/>
              </w:rPr>
            </w:pPr>
            <w:r w:rsidRPr="00026926">
              <w:rPr>
                <w:color w:val="5B9BD5" w:themeColor="accent1"/>
                <w:sz w:val="20"/>
                <w:szCs w:val="26"/>
                <w:lang w:bidi="ar-EG"/>
              </w:rPr>
              <w:t>4-3.I</w:t>
            </w:r>
            <w:r w:rsidRPr="00026926">
              <w:rPr>
                <w:rFonts w:hint="cs"/>
                <w:sz w:val="20"/>
                <w:szCs w:val="26"/>
                <w:rtl/>
              </w:rPr>
              <w:t xml:space="preserve"> </w:t>
            </w:r>
            <w:r w:rsidR="009B458A" w:rsidRPr="00902379">
              <w:rPr>
                <w:rFonts w:hint="cs"/>
                <w:spacing w:val="-6"/>
                <w:sz w:val="20"/>
                <w:szCs w:val="26"/>
                <w:rtl/>
              </w:rPr>
              <w:t>التوعية</w:t>
            </w:r>
            <w:r w:rsidR="00FE5429">
              <w:rPr>
                <w:rFonts w:hint="cs"/>
                <w:spacing w:val="-6"/>
                <w:sz w:val="20"/>
                <w:szCs w:val="26"/>
                <w:rtl/>
              </w:rPr>
              <w:t xml:space="preserve"> </w:t>
            </w:r>
            <w:r w:rsidRPr="00026926">
              <w:rPr>
                <w:spacing w:val="-6"/>
                <w:sz w:val="20"/>
                <w:szCs w:val="26"/>
                <w:rtl/>
              </w:rPr>
              <w:t>على مستوى منظومة الأمم المتحدة وعلى الصعيدين الإقليمي والوطني</w:t>
            </w:r>
          </w:p>
        </w:tc>
        <w:tc>
          <w:tcPr>
            <w:tcW w:w="1347" w:type="dxa"/>
            <w:tcBorders>
              <w:bottom w:val="single" w:sz="4" w:space="0" w:color="auto"/>
            </w:tcBorders>
          </w:tcPr>
          <w:p w:rsidR="009530FF" w:rsidRPr="00026926" w:rsidRDefault="009530FF" w:rsidP="003552AA">
            <w:pPr>
              <w:tabs>
                <w:tab w:val="left" w:pos="567"/>
                <w:tab w:val="left" w:pos="1134"/>
                <w:tab w:val="left" w:pos="1701"/>
                <w:tab w:val="left" w:pos="2268"/>
                <w:tab w:val="left" w:pos="2835"/>
              </w:tabs>
              <w:autoSpaceDE w:val="0"/>
              <w:autoSpaceDN w:val="0"/>
              <w:adjustRightInd w:val="0"/>
              <w:snapToGrid w:val="0"/>
              <w:spacing w:before="60" w:after="60" w:line="260" w:lineRule="exact"/>
              <w:jc w:val="center"/>
              <w:rPr>
                <w:rFonts w:cstheme="minorHAnsi"/>
                <w:sz w:val="20"/>
                <w:szCs w:val="26"/>
                <w:lang w:val="en"/>
              </w:rPr>
            </w:pPr>
            <w:r w:rsidRPr="00026926">
              <w:rPr>
                <w:rFonts w:cstheme="minorHAnsi"/>
                <w:sz w:val="20"/>
                <w:szCs w:val="26"/>
                <w:lang w:val="en"/>
              </w:rPr>
              <w:t>%13,6</w:t>
            </w:r>
          </w:p>
        </w:tc>
        <w:tc>
          <w:tcPr>
            <w:tcW w:w="1347" w:type="dxa"/>
          </w:tcPr>
          <w:p w:rsidR="009530FF" w:rsidRPr="00026926" w:rsidRDefault="009530FF" w:rsidP="003552AA">
            <w:pPr>
              <w:tabs>
                <w:tab w:val="left" w:pos="567"/>
                <w:tab w:val="left" w:pos="1134"/>
                <w:tab w:val="left" w:pos="1701"/>
                <w:tab w:val="left" w:pos="2268"/>
                <w:tab w:val="left" w:pos="2835"/>
              </w:tabs>
              <w:autoSpaceDE w:val="0"/>
              <w:autoSpaceDN w:val="0"/>
              <w:adjustRightInd w:val="0"/>
              <w:snapToGrid w:val="0"/>
              <w:spacing w:before="60" w:after="60" w:line="260" w:lineRule="exact"/>
              <w:jc w:val="center"/>
              <w:rPr>
                <w:rFonts w:cstheme="minorHAnsi"/>
                <w:sz w:val="20"/>
                <w:szCs w:val="26"/>
                <w:lang w:val="en"/>
              </w:rPr>
            </w:pPr>
            <w:r w:rsidRPr="00026926">
              <w:rPr>
                <w:rFonts w:cstheme="minorHAnsi"/>
                <w:sz w:val="20"/>
                <w:szCs w:val="26"/>
                <w:lang w:val="en"/>
              </w:rPr>
              <w:t>%0,3</w:t>
            </w:r>
          </w:p>
        </w:tc>
      </w:tr>
      <w:tr w:rsidR="009530FF" w:rsidRPr="00026926" w:rsidTr="009530FF">
        <w:trPr>
          <w:jc w:val="center"/>
        </w:trPr>
        <w:tc>
          <w:tcPr>
            <w:tcW w:w="6945" w:type="dxa"/>
            <w:tcBorders>
              <w:top w:val="single" w:sz="4" w:space="0" w:color="auto"/>
            </w:tcBorders>
          </w:tcPr>
          <w:p w:rsidR="009530FF" w:rsidRPr="00026926" w:rsidRDefault="009530FF" w:rsidP="003552AA">
            <w:pPr>
              <w:tabs>
                <w:tab w:val="left" w:pos="567"/>
                <w:tab w:val="left" w:pos="1134"/>
                <w:tab w:val="left" w:pos="1701"/>
                <w:tab w:val="left" w:pos="2268"/>
                <w:tab w:val="left" w:pos="2835"/>
              </w:tabs>
              <w:autoSpaceDE w:val="0"/>
              <w:autoSpaceDN w:val="0"/>
              <w:adjustRightInd w:val="0"/>
              <w:snapToGrid w:val="0"/>
              <w:spacing w:before="60" w:after="60" w:line="260" w:lineRule="exact"/>
              <w:rPr>
                <w:rFonts w:cstheme="minorHAnsi"/>
                <w:color w:val="2E74B5"/>
                <w:sz w:val="20"/>
                <w:szCs w:val="26"/>
                <w:lang w:val="en"/>
              </w:rPr>
            </w:pPr>
            <w:r w:rsidRPr="00026926">
              <w:rPr>
                <w:color w:val="5B9BD5" w:themeColor="accent1"/>
                <w:sz w:val="20"/>
                <w:szCs w:val="26"/>
                <w:lang w:bidi="ar-EG"/>
              </w:rPr>
              <w:t>1-4.I</w:t>
            </w:r>
            <w:r w:rsidRPr="00026926">
              <w:rPr>
                <w:rFonts w:hint="cs"/>
                <w:sz w:val="20"/>
                <w:szCs w:val="26"/>
                <w:rtl/>
              </w:rPr>
              <w:t xml:space="preserve"> </w:t>
            </w:r>
            <w:r w:rsidRPr="00026926">
              <w:rPr>
                <w:spacing w:val="-4"/>
                <w:sz w:val="20"/>
                <w:szCs w:val="26"/>
                <w:rtl/>
              </w:rPr>
              <w:t xml:space="preserve">مجموعات الأدوات وأدوات التقييم والمبادئ التوجيهية اللازمة لوضع السياسات وتنمية المهارات </w:t>
            </w:r>
            <w:r w:rsidR="00026926" w:rsidRPr="00026926">
              <w:rPr>
                <w:rFonts w:hint="cs"/>
                <w:spacing w:val="-4"/>
                <w:sz w:val="20"/>
                <w:szCs w:val="26"/>
                <w:rtl/>
              </w:rPr>
              <w:t>(...)</w:t>
            </w:r>
          </w:p>
        </w:tc>
        <w:tc>
          <w:tcPr>
            <w:tcW w:w="1347" w:type="dxa"/>
            <w:tcBorders>
              <w:top w:val="single" w:sz="4" w:space="0" w:color="auto"/>
            </w:tcBorders>
          </w:tcPr>
          <w:p w:rsidR="009530FF" w:rsidRPr="00026926" w:rsidRDefault="009530FF" w:rsidP="003552AA">
            <w:pPr>
              <w:tabs>
                <w:tab w:val="left" w:pos="567"/>
                <w:tab w:val="left" w:pos="1134"/>
                <w:tab w:val="left" w:pos="1701"/>
                <w:tab w:val="left" w:pos="2268"/>
                <w:tab w:val="left" w:pos="2835"/>
              </w:tabs>
              <w:autoSpaceDE w:val="0"/>
              <w:autoSpaceDN w:val="0"/>
              <w:adjustRightInd w:val="0"/>
              <w:snapToGrid w:val="0"/>
              <w:spacing w:before="60" w:after="60" w:line="260" w:lineRule="exact"/>
              <w:jc w:val="center"/>
              <w:rPr>
                <w:rFonts w:cstheme="minorHAnsi"/>
                <w:sz w:val="20"/>
                <w:szCs w:val="26"/>
                <w:lang w:val="en"/>
              </w:rPr>
            </w:pPr>
            <w:r w:rsidRPr="00026926">
              <w:rPr>
                <w:rFonts w:cstheme="minorHAnsi"/>
                <w:sz w:val="20"/>
                <w:szCs w:val="26"/>
                <w:lang w:val="en"/>
              </w:rPr>
              <w:t>%23,1</w:t>
            </w:r>
          </w:p>
        </w:tc>
        <w:tc>
          <w:tcPr>
            <w:tcW w:w="1347" w:type="dxa"/>
          </w:tcPr>
          <w:p w:rsidR="009530FF" w:rsidRPr="00026926" w:rsidRDefault="009530FF" w:rsidP="003552AA">
            <w:pPr>
              <w:tabs>
                <w:tab w:val="left" w:pos="567"/>
                <w:tab w:val="left" w:pos="1134"/>
                <w:tab w:val="left" w:pos="1701"/>
                <w:tab w:val="left" w:pos="2268"/>
                <w:tab w:val="left" w:pos="2835"/>
              </w:tabs>
              <w:autoSpaceDE w:val="0"/>
              <w:autoSpaceDN w:val="0"/>
              <w:adjustRightInd w:val="0"/>
              <w:snapToGrid w:val="0"/>
              <w:spacing w:before="60" w:after="60" w:line="260" w:lineRule="exact"/>
              <w:jc w:val="center"/>
              <w:rPr>
                <w:rFonts w:cstheme="minorHAnsi"/>
                <w:sz w:val="20"/>
                <w:szCs w:val="26"/>
                <w:lang w:val="en"/>
              </w:rPr>
            </w:pPr>
            <w:r w:rsidRPr="00026926">
              <w:rPr>
                <w:rFonts w:cstheme="minorHAnsi"/>
                <w:sz w:val="20"/>
                <w:szCs w:val="26"/>
                <w:lang w:val="en"/>
              </w:rPr>
              <w:t>%1,7</w:t>
            </w:r>
          </w:p>
        </w:tc>
      </w:tr>
      <w:tr w:rsidR="009530FF" w:rsidRPr="00026926" w:rsidTr="009530FF">
        <w:trPr>
          <w:jc w:val="center"/>
        </w:trPr>
        <w:tc>
          <w:tcPr>
            <w:tcW w:w="6945" w:type="dxa"/>
          </w:tcPr>
          <w:p w:rsidR="009530FF" w:rsidRPr="00026926" w:rsidRDefault="009530FF" w:rsidP="003552AA">
            <w:pPr>
              <w:tabs>
                <w:tab w:val="left" w:pos="567"/>
                <w:tab w:val="left" w:pos="1134"/>
                <w:tab w:val="left" w:pos="1701"/>
                <w:tab w:val="left" w:pos="2268"/>
                <w:tab w:val="left" w:pos="2835"/>
              </w:tabs>
              <w:autoSpaceDE w:val="0"/>
              <w:autoSpaceDN w:val="0"/>
              <w:adjustRightInd w:val="0"/>
              <w:snapToGrid w:val="0"/>
              <w:spacing w:before="60" w:after="60" w:line="260" w:lineRule="exact"/>
              <w:rPr>
                <w:rFonts w:cstheme="minorHAnsi"/>
                <w:color w:val="2E74B5"/>
                <w:sz w:val="20"/>
                <w:szCs w:val="26"/>
                <w:highlight w:val="yellow"/>
                <w:lang w:val="en"/>
              </w:rPr>
            </w:pPr>
            <w:r w:rsidRPr="00026926">
              <w:rPr>
                <w:color w:val="5B9BD5" w:themeColor="accent1"/>
                <w:sz w:val="20"/>
                <w:szCs w:val="26"/>
                <w:lang w:bidi="ar-EG"/>
              </w:rPr>
              <w:t>2-4.I</w:t>
            </w:r>
            <w:r w:rsidRPr="00026926">
              <w:rPr>
                <w:rFonts w:hint="cs"/>
                <w:sz w:val="20"/>
                <w:szCs w:val="26"/>
                <w:rtl/>
              </w:rPr>
              <w:t xml:space="preserve"> </w:t>
            </w:r>
            <w:r w:rsidRPr="00026926">
              <w:rPr>
                <w:sz w:val="20"/>
                <w:szCs w:val="26"/>
                <w:rtl/>
              </w:rPr>
              <w:t>الشبكات والتعاون والمبادرات والشراكات</w:t>
            </w:r>
          </w:p>
        </w:tc>
        <w:tc>
          <w:tcPr>
            <w:tcW w:w="1347" w:type="dxa"/>
          </w:tcPr>
          <w:p w:rsidR="009530FF" w:rsidRPr="00026926" w:rsidRDefault="009530FF" w:rsidP="003552AA">
            <w:pPr>
              <w:tabs>
                <w:tab w:val="left" w:pos="567"/>
                <w:tab w:val="left" w:pos="1134"/>
                <w:tab w:val="left" w:pos="1701"/>
                <w:tab w:val="left" w:pos="2268"/>
                <w:tab w:val="left" w:pos="2835"/>
              </w:tabs>
              <w:autoSpaceDE w:val="0"/>
              <w:autoSpaceDN w:val="0"/>
              <w:adjustRightInd w:val="0"/>
              <w:snapToGrid w:val="0"/>
              <w:spacing w:before="60" w:after="60" w:line="260" w:lineRule="exact"/>
              <w:jc w:val="center"/>
              <w:rPr>
                <w:rFonts w:cstheme="minorHAnsi"/>
                <w:sz w:val="20"/>
                <w:szCs w:val="26"/>
                <w:lang w:val="en"/>
              </w:rPr>
            </w:pPr>
            <w:r w:rsidRPr="00026926">
              <w:rPr>
                <w:rFonts w:cstheme="minorHAnsi"/>
                <w:sz w:val="20"/>
                <w:szCs w:val="26"/>
                <w:lang w:val="en"/>
              </w:rPr>
              <w:t>%36,8</w:t>
            </w:r>
          </w:p>
        </w:tc>
        <w:tc>
          <w:tcPr>
            <w:tcW w:w="1347" w:type="dxa"/>
          </w:tcPr>
          <w:p w:rsidR="009530FF" w:rsidRPr="00026926" w:rsidRDefault="009530FF" w:rsidP="003552AA">
            <w:pPr>
              <w:tabs>
                <w:tab w:val="left" w:pos="567"/>
                <w:tab w:val="left" w:pos="1134"/>
                <w:tab w:val="left" w:pos="1701"/>
                <w:tab w:val="left" w:pos="2268"/>
                <w:tab w:val="left" w:pos="2835"/>
              </w:tabs>
              <w:autoSpaceDE w:val="0"/>
              <w:autoSpaceDN w:val="0"/>
              <w:adjustRightInd w:val="0"/>
              <w:snapToGrid w:val="0"/>
              <w:spacing w:before="60" w:after="60" w:line="260" w:lineRule="exact"/>
              <w:jc w:val="center"/>
              <w:rPr>
                <w:rFonts w:cstheme="minorHAnsi"/>
                <w:sz w:val="20"/>
                <w:szCs w:val="26"/>
                <w:lang w:val="en"/>
              </w:rPr>
            </w:pPr>
            <w:r w:rsidRPr="00026926">
              <w:rPr>
                <w:rFonts w:cstheme="minorHAnsi"/>
                <w:sz w:val="20"/>
                <w:szCs w:val="26"/>
                <w:lang w:val="en"/>
              </w:rPr>
              <w:t>%2,7</w:t>
            </w:r>
          </w:p>
        </w:tc>
      </w:tr>
      <w:tr w:rsidR="009530FF" w:rsidRPr="00026926" w:rsidTr="009530FF">
        <w:trPr>
          <w:jc w:val="center"/>
        </w:trPr>
        <w:tc>
          <w:tcPr>
            <w:tcW w:w="6945" w:type="dxa"/>
          </w:tcPr>
          <w:p w:rsidR="009530FF" w:rsidRPr="00026926" w:rsidRDefault="009530FF" w:rsidP="003552AA">
            <w:pPr>
              <w:tabs>
                <w:tab w:val="left" w:pos="567"/>
                <w:tab w:val="left" w:pos="1134"/>
                <w:tab w:val="left" w:pos="1701"/>
                <w:tab w:val="left" w:pos="2268"/>
                <w:tab w:val="left" w:pos="2835"/>
              </w:tabs>
              <w:autoSpaceDE w:val="0"/>
              <w:autoSpaceDN w:val="0"/>
              <w:adjustRightInd w:val="0"/>
              <w:snapToGrid w:val="0"/>
              <w:spacing w:before="60" w:after="60" w:line="260" w:lineRule="exact"/>
              <w:rPr>
                <w:rFonts w:cstheme="minorHAnsi"/>
                <w:color w:val="2E74B5"/>
                <w:sz w:val="20"/>
                <w:szCs w:val="26"/>
                <w:highlight w:val="yellow"/>
                <w:lang w:val="en"/>
              </w:rPr>
            </w:pPr>
            <w:r w:rsidRPr="00026926">
              <w:rPr>
                <w:color w:val="5B9BD5" w:themeColor="accent1"/>
                <w:sz w:val="20"/>
                <w:szCs w:val="26"/>
                <w:lang w:bidi="ar-EG"/>
              </w:rPr>
              <w:t>3-4.I</w:t>
            </w:r>
            <w:r w:rsidRPr="00026926">
              <w:rPr>
                <w:rFonts w:hint="cs"/>
                <w:sz w:val="20"/>
                <w:szCs w:val="26"/>
                <w:rtl/>
              </w:rPr>
              <w:t xml:space="preserve"> </w:t>
            </w:r>
            <w:r w:rsidR="009B458A" w:rsidRPr="00902379">
              <w:rPr>
                <w:rFonts w:hint="cs"/>
                <w:spacing w:val="-6"/>
                <w:sz w:val="20"/>
                <w:szCs w:val="26"/>
                <w:rtl/>
              </w:rPr>
              <w:t>التوعية</w:t>
            </w:r>
            <w:r w:rsidR="009B458A">
              <w:rPr>
                <w:rFonts w:hint="cs"/>
                <w:spacing w:val="-6"/>
                <w:sz w:val="20"/>
                <w:szCs w:val="26"/>
                <w:rtl/>
              </w:rPr>
              <w:t xml:space="preserve"> </w:t>
            </w:r>
            <w:r w:rsidRPr="00026926">
              <w:rPr>
                <w:spacing w:val="-6"/>
                <w:sz w:val="20"/>
                <w:szCs w:val="26"/>
                <w:rtl/>
              </w:rPr>
              <w:t>على مستوى منظومة الأمم المتحدة وعلى الصعيدين الإقليمي والوطني</w:t>
            </w:r>
          </w:p>
        </w:tc>
        <w:tc>
          <w:tcPr>
            <w:tcW w:w="1347" w:type="dxa"/>
          </w:tcPr>
          <w:p w:rsidR="009530FF" w:rsidRPr="00026926" w:rsidRDefault="009530FF" w:rsidP="003552AA">
            <w:pPr>
              <w:tabs>
                <w:tab w:val="left" w:pos="567"/>
                <w:tab w:val="left" w:pos="1134"/>
                <w:tab w:val="left" w:pos="1701"/>
                <w:tab w:val="left" w:pos="2268"/>
                <w:tab w:val="left" w:pos="2835"/>
              </w:tabs>
              <w:autoSpaceDE w:val="0"/>
              <w:autoSpaceDN w:val="0"/>
              <w:adjustRightInd w:val="0"/>
              <w:snapToGrid w:val="0"/>
              <w:spacing w:before="60" w:after="60" w:line="260" w:lineRule="exact"/>
              <w:jc w:val="center"/>
              <w:rPr>
                <w:rFonts w:cstheme="minorHAnsi"/>
                <w:sz w:val="20"/>
                <w:szCs w:val="26"/>
                <w:lang w:val="en"/>
              </w:rPr>
            </w:pPr>
            <w:r w:rsidRPr="00026926">
              <w:rPr>
                <w:rFonts w:cstheme="minorHAnsi"/>
                <w:sz w:val="20"/>
                <w:szCs w:val="26"/>
                <w:lang w:val="en"/>
              </w:rPr>
              <w:t>%26,8</w:t>
            </w:r>
          </w:p>
        </w:tc>
        <w:tc>
          <w:tcPr>
            <w:tcW w:w="1347" w:type="dxa"/>
          </w:tcPr>
          <w:p w:rsidR="009530FF" w:rsidRPr="00026926" w:rsidRDefault="009530FF" w:rsidP="003552AA">
            <w:pPr>
              <w:tabs>
                <w:tab w:val="left" w:pos="567"/>
                <w:tab w:val="left" w:pos="1134"/>
                <w:tab w:val="left" w:pos="1701"/>
                <w:tab w:val="left" w:pos="2268"/>
                <w:tab w:val="left" w:pos="2835"/>
              </w:tabs>
              <w:autoSpaceDE w:val="0"/>
              <w:autoSpaceDN w:val="0"/>
              <w:adjustRightInd w:val="0"/>
              <w:snapToGrid w:val="0"/>
              <w:spacing w:before="60" w:after="60" w:line="260" w:lineRule="exact"/>
              <w:jc w:val="center"/>
              <w:rPr>
                <w:rFonts w:cstheme="minorHAnsi"/>
                <w:sz w:val="20"/>
                <w:szCs w:val="26"/>
                <w:lang w:val="en"/>
              </w:rPr>
            </w:pPr>
            <w:r w:rsidRPr="00026926">
              <w:rPr>
                <w:rFonts w:cstheme="minorHAnsi"/>
                <w:sz w:val="20"/>
                <w:szCs w:val="26"/>
                <w:lang w:val="en"/>
              </w:rPr>
              <w:t>%2,0</w:t>
            </w:r>
          </w:p>
        </w:tc>
      </w:tr>
      <w:tr w:rsidR="009530FF" w:rsidRPr="00026926" w:rsidTr="009530FF">
        <w:trPr>
          <w:jc w:val="center"/>
        </w:trPr>
        <w:tc>
          <w:tcPr>
            <w:tcW w:w="6945" w:type="dxa"/>
            <w:tcBorders>
              <w:bottom w:val="single" w:sz="4" w:space="0" w:color="auto"/>
            </w:tcBorders>
          </w:tcPr>
          <w:p w:rsidR="009530FF" w:rsidRPr="00026926" w:rsidRDefault="009530FF" w:rsidP="003552AA">
            <w:pPr>
              <w:tabs>
                <w:tab w:val="left" w:pos="567"/>
                <w:tab w:val="left" w:pos="1134"/>
                <w:tab w:val="left" w:pos="1701"/>
                <w:tab w:val="left" w:pos="2268"/>
                <w:tab w:val="left" w:pos="2835"/>
              </w:tabs>
              <w:autoSpaceDE w:val="0"/>
              <w:autoSpaceDN w:val="0"/>
              <w:adjustRightInd w:val="0"/>
              <w:snapToGrid w:val="0"/>
              <w:spacing w:before="60" w:after="60" w:line="260" w:lineRule="exact"/>
              <w:rPr>
                <w:rFonts w:cstheme="minorHAnsi"/>
                <w:color w:val="2E74B5"/>
                <w:sz w:val="20"/>
                <w:szCs w:val="26"/>
                <w:highlight w:val="yellow"/>
                <w:lang w:val="en"/>
              </w:rPr>
            </w:pPr>
            <w:r w:rsidRPr="00026926">
              <w:rPr>
                <w:color w:val="5B9BD5" w:themeColor="accent1"/>
                <w:sz w:val="20"/>
                <w:szCs w:val="26"/>
                <w:lang w:bidi="ar-EG"/>
              </w:rPr>
              <w:t>4-4.I</w:t>
            </w:r>
            <w:r w:rsidRPr="00026926">
              <w:rPr>
                <w:rFonts w:hint="cs"/>
                <w:sz w:val="20"/>
                <w:szCs w:val="26"/>
                <w:rtl/>
              </w:rPr>
              <w:t xml:space="preserve"> </w:t>
            </w:r>
            <w:r w:rsidRPr="00026926">
              <w:rPr>
                <w:sz w:val="20"/>
                <w:szCs w:val="26"/>
                <w:rtl/>
              </w:rPr>
              <w:t>دعم الشراكة</w:t>
            </w:r>
            <w:r w:rsidRPr="00026926">
              <w:rPr>
                <w:rFonts w:hint="cs"/>
                <w:sz w:val="20"/>
                <w:szCs w:val="26"/>
                <w:rtl/>
              </w:rPr>
              <w:t xml:space="preserve"> </w:t>
            </w:r>
            <w:r w:rsidRPr="00026926">
              <w:rPr>
                <w:sz w:val="20"/>
                <w:szCs w:val="26"/>
              </w:rPr>
              <w:t>"Equals"</w:t>
            </w:r>
          </w:p>
        </w:tc>
        <w:tc>
          <w:tcPr>
            <w:tcW w:w="1347" w:type="dxa"/>
            <w:tcBorders>
              <w:bottom w:val="single" w:sz="4" w:space="0" w:color="auto"/>
            </w:tcBorders>
          </w:tcPr>
          <w:p w:rsidR="009530FF" w:rsidRPr="00026926" w:rsidRDefault="009530FF" w:rsidP="003552AA">
            <w:pPr>
              <w:tabs>
                <w:tab w:val="left" w:pos="567"/>
                <w:tab w:val="left" w:pos="1134"/>
                <w:tab w:val="left" w:pos="1701"/>
                <w:tab w:val="left" w:pos="2268"/>
                <w:tab w:val="left" w:pos="2835"/>
              </w:tabs>
              <w:autoSpaceDE w:val="0"/>
              <w:autoSpaceDN w:val="0"/>
              <w:adjustRightInd w:val="0"/>
              <w:snapToGrid w:val="0"/>
              <w:spacing w:before="60" w:after="60" w:line="260" w:lineRule="exact"/>
              <w:jc w:val="center"/>
              <w:rPr>
                <w:rFonts w:cstheme="minorHAnsi"/>
                <w:sz w:val="20"/>
                <w:szCs w:val="26"/>
                <w:lang w:val="en"/>
              </w:rPr>
            </w:pPr>
            <w:r w:rsidRPr="00026926">
              <w:rPr>
                <w:rFonts w:cstheme="minorHAnsi"/>
                <w:sz w:val="20"/>
                <w:szCs w:val="26"/>
                <w:lang w:val="en"/>
              </w:rPr>
              <w:t>%13,2</w:t>
            </w:r>
          </w:p>
        </w:tc>
        <w:tc>
          <w:tcPr>
            <w:tcW w:w="1347" w:type="dxa"/>
          </w:tcPr>
          <w:p w:rsidR="009530FF" w:rsidRPr="00026926" w:rsidRDefault="009530FF" w:rsidP="003552AA">
            <w:pPr>
              <w:tabs>
                <w:tab w:val="left" w:pos="567"/>
                <w:tab w:val="left" w:pos="1134"/>
                <w:tab w:val="left" w:pos="1701"/>
                <w:tab w:val="left" w:pos="2268"/>
                <w:tab w:val="left" w:pos="2835"/>
              </w:tabs>
              <w:autoSpaceDE w:val="0"/>
              <w:autoSpaceDN w:val="0"/>
              <w:adjustRightInd w:val="0"/>
              <w:snapToGrid w:val="0"/>
              <w:spacing w:before="60" w:after="60" w:line="260" w:lineRule="exact"/>
              <w:jc w:val="center"/>
              <w:rPr>
                <w:rFonts w:cstheme="minorHAnsi"/>
                <w:sz w:val="20"/>
                <w:szCs w:val="26"/>
                <w:lang w:val="en"/>
              </w:rPr>
            </w:pPr>
            <w:r w:rsidRPr="00026926">
              <w:rPr>
                <w:rFonts w:cstheme="minorHAnsi"/>
                <w:sz w:val="20"/>
                <w:szCs w:val="26"/>
                <w:lang w:val="en"/>
              </w:rPr>
              <w:t>%1,0</w:t>
            </w:r>
          </w:p>
        </w:tc>
      </w:tr>
      <w:tr w:rsidR="009530FF" w:rsidRPr="00026926" w:rsidTr="009530FF">
        <w:trPr>
          <w:jc w:val="center"/>
        </w:trPr>
        <w:tc>
          <w:tcPr>
            <w:tcW w:w="6945" w:type="dxa"/>
            <w:tcBorders>
              <w:top w:val="single" w:sz="4" w:space="0" w:color="auto"/>
            </w:tcBorders>
          </w:tcPr>
          <w:p w:rsidR="009530FF" w:rsidRPr="00026926" w:rsidRDefault="009530FF" w:rsidP="003552AA">
            <w:pPr>
              <w:tabs>
                <w:tab w:val="left" w:pos="567"/>
                <w:tab w:val="left" w:pos="1134"/>
                <w:tab w:val="left" w:pos="1701"/>
                <w:tab w:val="left" w:pos="2268"/>
                <w:tab w:val="left" w:pos="2835"/>
              </w:tabs>
              <w:autoSpaceDE w:val="0"/>
              <w:autoSpaceDN w:val="0"/>
              <w:adjustRightInd w:val="0"/>
              <w:snapToGrid w:val="0"/>
              <w:spacing w:before="60" w:after="60" w:line="260" w:lineRule="exact"/>
              <w:rPr>
                <w:rFonts w:cstheme="minorHAnsi"/>
                <w:color w:val="2E74B5"/>
                <w:sz w:val="20"/>
                <w:szCs w:val="26"/>
                <w:lang w:val="en"/>
              </w:rPr>
            </w:pPr>
            <w:r w:rsidRPr="00026926">
              <w:rPr>
                <w:color w:val="5B9BD5" w:themeColor="accent1"/>
                <w:sz w:val="20"/>
                <w:szCs w:val="26"/>
                <w:lang w:bidi="ar-EG"/>
              </w:rPr>
              <w:t>1-5.I</w:t>
            </w:r>
            <w:r w:rsidRPr="00026926">
              <w:rPr>
                <w:rFonts w:hint="cs"/>
                <w:sz w:val="20"/>
                <w:szCs w:val="26"/>
                <w:rtl/>
                <w:lang w:bidi="ar-EG"/>
              </w:rPr>
              <w:t xml:space="preserve"> </w:t>
            </w:r>
            <w:r w:rsidRPr="00026926">
              <w:rPr>
                <w:sz w:val="20"/>
                <w:szCs w:val="26"/>
                <w:rtl/>
              </w:rPr>
              <w:t>سياسات ومعايير بشأن كفاءة است</w:t>
            </w:r>
            <w:r w:rsidR="00794CAB">
              <w:rPr>
                <w:rFonts w:hint="cs"/>
                <w:sz w:val="20"/>
                <w:szCs w:val="26"/>
                <w:rtl/>
              </w:rPr>
              <w:t>خدام</w:t>
            </w:r>
            <w:r w:rsidRPr="00026926">
              <w:rPr>
                <w:sz w:val="20"/>
                <w:szCs w:val="26"/>
                <w:rtl/>
              </w:rPr>
              <w:t xml:space="preserve"> الطاقة</w:t>
            </w:r>
          </w:p>
        </w:tc>
        <w:tc>
          <w:tcPr>
            <w:tcW w:w="1347" w:type="dxa"/>
            <w:tcBorders>
              <w:top w:val="single" w:sz="4" w:space="0" w:color="auto"/>
            </w:tcBorders>
          </w:tcPr>
          <w:p w:rsidR="009530FF" w:rsidRPr="00026926" w:rsidRDefault="009530FF" w:rsidP="003552AA">
            <w:pPr>
              <w:tabs>
                <w:tab w:val="left" w:pos="567"/>
                <w:tab w:val="left" w:pos="1134"/>
                <w:tab w:val="left" w:pos="1701"/>
                <w:tab w:val="left" w:pos="2268"/>
                <w:tab w:val="left" w:pos="2835"/>
              </w:tabs>
              <w:autoSpaceDE w:val="0"/>
              <w:autoSpaceDN w:val="0"/>
              <w:adjustRightInd w:val="0"/>
              <w:snapToGrid w:val="0"/>
              <w:spacing w:before="60" w:after="60" w:line="260" w:lineRule="exact"/>
              <w:jc w:val="center"/>
              <w:rPr>
                <w:rFonts w:cstheme="minorHAnsi"/>
                <w:sz w:val="20"/>
                <w:szCs w:val="26"/>
                <w:lang w:val="en"/>
              </w:rPr>
            </w:pPr>
            <w:r w:rsidRPr="00026926">
              <w:rPr>
                <w:rFonts w:cstheme="minorHAnsi"/>
                <w:sz w:val="20"/>
                <w:szCs w:val="26"/>
                <w:lang w:val="en"/>
              </w:rPr>
              <w:t>%33,3</w:t>
            </w:r>
          </w:p>
        </w:tc>
        <w:tc>
          <w:tcPr>
            <w:tcW w:w="1347" w:type="dxa"/>
          </w:tcPr>
          <w:p w:rsidR="009530FF" w:rsidRPr="00026926" w:rsidRDefault="009530FF" w:rsidP="003552AA">
            <w:pPr>
              <w:tabs>
                <w:tab w:val="left" w:pos="567"/>
                <w:tab w:val="left" w:pos="1134"/>
                <w:tab w:val="left" w:pos="1701"/>
                <w:tab w:val="left" w:pos="2268"/>
                <w:tab w:val="left" w:pos="2835"/>
              </w:tabs>
              <w:autoSpaceDE w:val="0"/>
              <w:autoSpaceDN w:val="0"/>
              <w:adjustRightInd w:val="0"/>
              <w:snapToGrid w:val="0"/>
              <w:spacing w:before="60" w:after="60" w:line="260" w:lineRule="exact"/>
              <w:jc w:val="center"/>
              <w:rPr>
                <w:rFonts w:cstheme="minorHAnsi"/>
                <w:sz w:val="20"/>
                <w:szCs w:val="26"/>
                <w:lang w:val="en"/>
              </w:rPr>
            </w:pPr>
            <w:r w:rsidRPr="00026926">
              <w:rPr>
                <w:rFonts w:cstheme="minorHAnsi"/>
                <w:sz w:val="20"/>
                <w:szCs w:val="26"/>
                <w:lang w:val="en"/>
              </w:rPr>
              <w:t>%0,8</w:t>
            </w:r>
          </w:p>
        </w:tc>
      </w:tr>
      <w:tr w:rsidR="009530FF" w:rsidRPr="00026926" w:rsidTr="009530FF">
        <w:trPr>
          <w:jc w:val="center"/>
        </w:trPr>
        <w:tc>
          <w:tcPr>
            <w:tcW w:w="6945" w:type="dxa"/>
          </w:tcPr>
          <w:p w:rsidR="009530FF" w:rsidRPr="00026926" w:rsidRDefault="009530FF" w:rsidP="003552AA">
            <w:pPr>
              <w:tabs>
                <w:tab w:val="left" w:pos="567"/>
                <w:tab w:val="left" w:pos="1134"/>
                <w:tab w:val="left" w:pos="1701"/>
                <w:tab w:val="left" w:pos="2268"/>
                <w:tab w:val="left" w:pos="2835"/>
              </w:tabs>
              <w:autoSpaceDE w:val="0"/>
              <w:autoSpaceDN w:val="0"/>
              <w:adjustRightInd w:val="0"/>
              <w:snapToGrid w:val="0"/>
              <w:spacing w:before="60" w:after="60" w:line="260" w:lineRule="exact"/>
              <w:rPr>
                <w:rFonts w:cstheme="minorHAnsi"/>
                <w:color w:val="2E74B5"/>
                <w:sz w:val="20"/>
                <w:szCs w:val="26"/>
                <w:lang w:val="en"/>
              </w:rPr>
            </w:pPr>
            <w:r w:rsidRPr="00026926">
              <w:rPr>
                <w:color w:val="5B9BD5" w:themeColor="accent1"/>
                <w:sz w:val="20"/>
                <w:szCs w:val="26"/>
                <w:lang w:bidi="ar-EG"/>
              </w:rPr>
              <w:t>2-5.I</w:t>
            </w:r>
            <w:r w:rsidRPr="00026926">
              <w:rPr>
                <w:rFonts w:hint="cs"/>
                <w:sz w:val="20"/>
                <w:szCs w:val="26"/>
                <w:rtl/>
              </w:rPr>
              <w:t xml:space="preserve"> </w:t>
            </w:r>
            <w:r w:rsidRPr="00026926">
              <w:rPr>
                <w:sz w:val="20"/>
                <w:szCs w:val="26"/>
                <w:rtl/>
              </w:rPr>
              <w:t>ال</w:t>
            </w:r>
            <w:r w:rsidRPr="00026926">
              <w:rPr>
                <w:rFonts w:hint="cs"/>
                <w:sz w:val="20"/>
                <w:szCs w:val="26"/>
                <w:rtl/>
              </w:rPr>
              <w:t>أ</w:t>
            </w:r>
            <w:r w:rsidRPr="00026926">
              <w:rPr>
                <w:sz w:val="20"/>
                <w:szCs w:val="26"/>
                <w:rtl/>
              </w:rPr>
              <w:t xml:space="preserve">مان والأداء البيئي لمعدات تكنولوجيا المعلومات والاتصالات </w:t>
            </w:r>
            <w:r w:rsidR="00026926" w:rsidRPr="00026926">
              <w:rPr>
                <w:rFonts w:hint="cs"/>
                <w:sz w:val="20"/>
                <w:szCs w:val="26"/>
                <w:rtl/>
              </w:rPr>
              <w:t xml:space="preserve">(...) </w:t>
            </w:r>
            <w:r w:rsidRPr="00026926">
              <w:rPr>
                <w:sz w:val="20"/>
                <w:szCs w:val="26"/>
                <w:rtl/>
              </w:rPr>
              <w:t>(إدارة المخلفات الإلكترونية)</w:t>
            </w:r>
          </w:p>
        </w:tc>
        <w:tc>
          <w:tcPr>
            <w:tcW w:w="1347" w:type="dxa"/>
          </w:tcPr>
          <w:p w:rsidR="009530FF" w:rsidRPr="00026926" w:rsidRDefault="009530FF" w:rsidP="003552AA">
            <w:pPr>
              <w:tabs>
                <w:tab w:val="left" w:pos="567"/>
                <w:tab w:val="left" w:pos="1134"/>
                <w:tab w:val="left" w:pos="1701"/>
                <w:tab w:val="left" w:pos="2268"/>
                <w:tab w:val="left" w:pos="2835"/>
              </w:tabs>
              <w:autoSpaceDE w:val="0"/>
              <w:autoSpaceDN w:val="0"/>
              <w:adjustRightInd w:val="0"/>
              <w:snapToGrid w:val="0"/>
              <w:spacing w:before="60" w:after="60" w:line="260" w:lineRule="exact"/>
              <w:jc w:val="center"/>
              <w:rPr>
                <w:rFonts w:cstheme="minorHAnsi"/>
                <w:sz w:val="20"/>
                <w:szCs w:val="26"/>
                <w:lang w:val="en"/>
              </w:rPr>
            </w:pPr>
            <w:r w:rsidRPr="00026926">
              <w:rPr>
                <w:rFonts w:cstheme="minorHAnsi"/>
                <w:sz w:val="20"/>
                <w:szCs w:val="26"/>
                <w:lang w:val="en"/>
              </w:rPr>
              <w:t>%33,3</w:t>
            </w:r>
          </w:p>
        </w:tc>
        <w:tc>
          <w:tcPr>
            <w:tcW w:w="1347" w:type="dxa"/>
          </w:tcPr>
          <w:p w:rsidR="009530FF" w:rsidRPr="00026926" w:rsidRDefault="009530FF" w:rsidP="003552AA">
            <w:pPr>
              <w:tabs>
                <w:tab w:val="left" w:pos="567"/>
                <w:tab w:val="left" w:pos="1134"/>
                <w:tab w:val="left" w:pos="1701"/>
                <w:tab w:val="left" w:pos="2268"/>
                <w:tab w:val="left" w:pos="2835"/>
              </w:tabs>
              <w:autoSpaceDE w:val="0"/>
              <w:autoSpaceDN w:val="0"/>
              <w:adjustRightInd w:val="0"/>
              <w:snapToGrid w:val="0"/>
              <w:spacing w:before="60" w:after="60" w:line="260" w:lineRule="exact"/>
              <w:jc w:val="center"/>
              <w:rPr>
                <w:rFonts w:cstheme="minorHAnsi"/>
                <w:sz w:val="20"/>
                <w:szCs w:val="26"/>
                <w:lang w:val="en"/>
              </w:rPr>
            </w:pPr>
            <w:r w:rsidRPr="00026926">
              <w:rPr>
                <w:rFonts w:cstheme="minorHAnsi"/>
                <w:sz w:val="20"/>
                <w:szCs w:val="26"/>
                <w:lang w:val="en"/>
              </w:rPr>
              <w:t>%0,8</w:t>
            </w:r>
          </w:p>
        </w:tc>
      </w:tr>
      <w:tr w:rsidR="009530FF" w:rsidRPr="00026926" w:rsidTr="009530FF">
        <w:trPr>
          <w:jc w:val="center"/>
        </w:trPr>
        <w:tc>
          <w:tcPr>
            <w:tcW w:w="6945" w:type="dxa"/>
            <w:tcBorders>
              <w:bottom w:val="single" w:sz="4" w:space="0" w:color="auto"/>
            </w:tcBorders>
          </w:tcPr>
          <w:p w:rsidR="009530FF" w:rsidRPr="00026926" w:rsidRDefault="009530FF" w:rsidP="003552AA">
            <w:pPr>
              <w:tabs>
                <w:tab w:val="left" w:pos="567"/>
                <w:tab w:val="left" w:pos="1134"/>
                <w:tab w:val="left" w:pos="1701"/>
                <w:tab w:val="left" w:pos="2268"/>
                <w:tab w:val="left" w:pos="2835"/>
              </w:tabs>
              <w:autoSpaceDE w:val="0"/>
              <w:autoSpaceDN w:val="0"/>
              <w:adjustRightInd w:val="0"/>
              <w:snapToGrid w:val="0"/>
              <w:spacing w:before="60" w:after="60" w:line="260" w:lineRule="exact"/>
              <w:rPr>
                <w:rFonts w:cstheme="minorHAnsi"/>
                <w:color w:val="2E74B5"/>
                <w:sz w:val="20"/>
                <w:szCs w:val="26"/>
              </w:rPr>
            </w:pPr>
            <w:r w:rsidRPr="00026926">
              <w:rPr>
                <w:color w:val="5B9BD5" w:themeColor="accent1"/>
                <w:sz w:val="20"/>
                <w:szCs w:val="26"/>
                <w:lang w:bidi="ar-EG"/>
              </w:rPr>
              <w:t>3-5.I</w:t>
            </w:r>
            <w:r w:rsidRPr="00026926">
              <w:rPr>
                <w:rFonts w:hint="cs"/>
                <w:sz w:val="20"/>
                <w:szCs w:val="26"/>
                <w:rtl/>
              </w:rPr>
              <w:t xml:space="preserve"> </w:t>
            </w:r>
            <w:r w:rsidRPr="00026926">
              <w:rPr>
                <w:sz w:val="20"/>
                <w:szCs w:val="26"/>
                <w:rtl/>
              </w:rPr>
              <w:t>منصة عالمية للمدن الذكية المستدامة، بما في ذلك وضع مؤشرات الأداء الرئيسية</w:t>
            </w:r>
          </w:p>
        </w:tc>
        <w:tc>
          <w:tcPr>
            <w:tcW w:w="1347" w:type="dxa"/>
            <w:tcBorders>
              <w:bottom w:val="single" w:sz="4" w:space="0" w:color="auto"/>
            </w:tcBorders>
          </w:tcPr>
          <w:p w:rsidR="009530FF" w:rsidRPr="00026926" w:rsidRDefault="009530FF" w:rsidP="003552AA">
            <w:pPr>
              <w:tabs>
                <w:tab w:val="left" w:pos="567"/>
                <w:tab w:val="left" w:pos="1134"/>
                <w:tab w:val="left" w:pos="1701"/>
                <w:tab w:val="left" w:pos="2268"/>
                <w:tab w:val="left" w:pos="2835"/>
              </w:tabs>
              <w:autoSpaceDE w:val="0"/>
              <w:autoSpaceDN w:val="0"/>
              <w:adjustRightInd w:val="0"/>
              <w:snapToGrid w:val="0"/>
              <w:spacing w:before="60" w:after="60" w:line="260" w:lineRule="exact"/>
              <w:jc w:val="center"/>
              <w:rPr>
                <w:rFonts w:cstheme="minorHAnsi"/>
                <w:sz w:val="20"/>
                <w:szCs w:val="26"/>
                <w:lang w:val="fr-FR"/>
              </w:rPr>
            </w:pPr>
            <w:r w:rsidRPr="00026926">
              <w:rPr>
                <w:rFonts w:cstheme="minorHAnsi"/>
                <w:sz w:val="20"/>
                <w:szCs w:val="26"/>
                <w:lang w:val="en"/>
              </w:rPr>
              <w:t>%</w:t>
            </w:r>
            <w:r w:rsidRPr="00026926">
              <w:rPr>
                <w:rFonts w:cstheme="minorHAnsi"/>
                <w:sz w:val="20"/>
                <w:szCs w:val="26"/>
                <w:lang w:val="fr-FR"/>
              </w:rPr>
              <w:t>33,3</w:t>
            </w:r>
          </w:p>
        </w:tc>
        <w:tc>
          <w:tcPr>
            <w:tcW w:w="1347" w:type="dxa"/>
          </w:tcPr>
          <w:p w:rsidR="009530FF" w:rsidRPr="00026926" w:rsidRDefault="009530FF" w:rsidP="003552AA">
            <w:pPr>
              <w:tabs>
                <w:tab w:val="left" w:pos="567"/>
                <w:tab w:val="left" w:pos="1134"/>
                <w:tab w:val="left" w:pos="1701"/>
                <w:tab w:val="left" w:pos="2268"/>
                <w:tab w:val="left" w:pos="2835"/>
              </w:tabs>
              <w:autoSpaceDE w:val="0"/>
              <w:autoSpaceDN w:val="0"/>
              <w:adjustRightInd w:val="0"/>
              <w:snapToGrid w:val="0"/>
              <w:spacing w:before="60" w:after="60" w:line="260" w:lineRule="exact"/>
              <w:jc w:val="center"/>
              <w:rPr>
                <w:rFonts w:cstheme="minorHAnsi"/>
                <w:sz w:val="20"/>
                <w:szCs w:val="26"/>
                <w:lang w:val="fr-FR"/>
              </w:rPr>
            </w:pPr>
            <w:r w:rsidRPr="00026926">
              <w:rPr>
                <w:rFonts w:cstheme="minorHAnsi"/>
                <w:sz w:val="20"/>
                <w:szCs w:val="26"/>
                <w:lang w:val="en"/>
              </w:rPr>
              <w:t>%</w:t>
            </w:r>
            <w:r w:rsidRPr="00026926">
              <w:rPr>
                <w:rFonts w:cstheme="minorHAnsi"/>
                <w:sz w:val="20"/>
                <w:szCs w:val="26"/>
                <w:lang w:val="fr-FR"/>
              </w:rPr>
              <w:t>0,8</w:t>
            </w:r>
          </w:p>
        </w:tc>
      </w:tr>
      <w:tr w:rsidR="009530FF" w:rsidRPr="00026926" w:rsidTr="009530FF">
        <w:trPr>
          <w:jc w:val="center"/>
        </w:trPr>
        <w:tc>
          <w:tcPr>
            <w:tcW w:w="6945" w:type="dxa"/>
            <w:tcBorders>
              <w:top w:val="single" w:sz="4" w:space="0" w:color="auto"/>
            </w:tcBorders>
          </w:tcPr>
          <w:p w:rsidR="009530FF" w:rsidRPr="00026926" w:rsidRDefault="009530FF" w:rsidP="003552AA">
            <w:pPr>
              <w:tabs>
                <w:tab w:val="left" w:pos="567"/>
                <w:tab w:val="left" w:pos="1134"/>
                <w:tab w:val="left" w:pos="1701"/>
                <w:tab w:val="left" w:pos="2268"/>
                <w:tab w:val="left" w:pos="2835"/>
              </w:tabs>
              <w:autoSpaceDE w:val="0"/>
              <w:autoSpaceDN w:val="0"/>
              <w:adjustRightInd w:val="0"/>
              <w:snapToGrid w:val="0"/>
              <w:spacing w:before="60" w:after="60" w:line="260" w:lineRule="exact"/>
              <w:rPr>
                <w:rFonts w:cstheme="minorHAnsi"/>
                <w:color w:val="2E74B5"/>
                <w:sz w:val="20"/>
                <w:szCs w:val="26"/>
                <w:highlight w:val="cyan"/>
              </w:rPr>
            </w:pPr>
            <w:r w:rsidRPr="00026926">
              <w:rPr>
                <w:color w:val="5B9BD5" w:themeColor="accent1"/>
                <w:spacing w:val="-4"/>
                <w:sz w:val="20"/>
                <w:szCs w:val="26"/>
                <w:lang w:bidi="ar-EG"/>
              </w:rPr>
              <w:t>1-6.I</w:t>
            </w:r>
            <w:r w:rsidRPr="00026926">
              <w:rPr>
                <w:rFonts w:hint="cs"/>
                <w:spacing w:val="-4"/>
                <w:sz w:val="20"/>
                <w:szCs w:val="26"/>
                <w:rtl/>
              </w:rPr>
              <w:t xml:space="preserve"> </w:t>
            </w:r>
            <w:r w:rsidR="00794CAB">
              <w:rPr>
                <w:rFonts w:hint="cs"/>
                <w:spacing w:val="-4"/>
                <w:sz w:val="20"/>
                <w:szCs w:val="26"/>
                <w:rtl/>
              </w:rPr>
              <w:t xml:space="preserve">عملية </w:t>
            </w:r>
            <w:r w:rsidRPr="00026926">
              <w:rPr>
                <w:spacing w:val="-4"/>
                <w:sz w:val="20"/>
                <w:szCs w:val="26"/>
                <w:rtl/>
              </w:rPr>
              <w:t xml:space="preserve">تحديد وإزالة جميع أشكال وحالات الازدواج </w:t>
            </w:r>
            <w:r w:rsidRPr="00026926">
              <w:rPr>
                <w:rFonts w:hint="cs"/>
                <w:spacing w:val="-4"/>
                <w:sz w:val="20"/>
                <w:szCs w:val="26"/>
                <w:rtl/>
              </w:rPr>
              <w:t>(...)</w:t>
            </w:r>
          </w:p>
        </w:tc>
        <w:tc>
          <w:tcPr>
            <w:tcW w:w="1347" w:type="dxa"/>
            <w:tcBorders>
              <w:top w:val="single" w:sz="4" w:space="0" w:color="auto"/>
            </w:tcBorders>
          </w:tcPr>
          <w:p w:rsidR="009530FF" w:rsidRPr="00026926" w:rsidRDefault="009530FF" w:rsidP="003552AA">
            <w:pPr>
              <w:tabs>
                <w:tab w:val="left" w:pos="567"/>
                <w:tab w:val="left" w:pos="1134"/>
                <w:tab w:val="left" w:pos="1701"/>
                <w:tab w:val="left" w:pos="2268"/>
                <w:tab w:val="left" w:pos="2835"/>
              </w:tabs>
              <w:autoSpaceDE w:val="0"/>
              <w:autoSpaceDN w:val="0"/>
              <w:adjustRightInd w:val="0"/>
              <w:snapToGrid w:val="0"/>
              <w:spacing w:before="60" w:after="60" w:line="260" w:lineRule="exact"/>
              <w:jc w:val="center"/>
              <w:rPr>
                <w:rFonts w:cstheme="minorHAnsi"/>
                <w:sz w:val="20"/>
                <w:szCs w:val="26"/>
              </w:rPr>
            </w:pPr>
            <w:r w:rsidRPr="00026926">
              <w:rPr>
                <w:rFonts w:cstheme="minorHAnsi"/>
                <w:sz w:val="20"/>
                <w:szCs w:val="26"/>
                <w:lang w:val="en"/>
              </w:rPr>
              <w:t>%</w:t>
            </w:r>
            <w:r w:rsidRPr="00026926">
              <w:rPr>
                <w:rFonts w:cstheme="minorHAnsi"/>
                <w:sz w:val="20"/>
                <w:szCs w:val="26"/>
              </w:rPr>
              <w:t>43,8</w:t>
            </w:r>
          </w:p>
        </w:tc>
        <w:tc>
          <w:tcPr>
            <w:tcW w:w="1347" w:type="dxa"/>
          </w:tcPr>
          <w:p w:rsidR="009530FF" w:rsidRPr="00026926" w:rsidRDefault="009530FF" w:rsidP="003552AA">
            <w:pPr>
              <w:tabs>
                <w:tab w:val="left" w:pos="567"/>
                <w:tab w:val="left" w:pos="1134"/>
                <w:tab w:val="left" w:pos="1701"/>
                <w:tab w:val="left" w:pos="2268"/>
                <w:tab w:val="left" w:pos="2835"/>
              </w:tabs>
              <w:autoSpaceDE w:val="0"/>
              <w:autoSpaceDN w:val="0"/>
              <w:adjustRightInd w:val="0"/>
              <w:snapToGrid w:val="0"/>
              <w:spacing w:before="60" w:after="60" w:line="260" w:lineRule="exact"/>
              <w:jc w:val="center"/>
              <w:rPr>
                <w:rFonts w:cstheme="minorHAnsi"/>
                <w:sz w:val="20"/>
                <w:szCs w:val="26"/>
              </w:rPr>
            </w:pPr>
            <w:r w:rsidRPr="00026926">
              <w:rPr>
                <w:rFonts w:cstheme="minorHAnsi"/>
                <w:sz w:val="20"/>
                <w:szCs w:val="26"/>
                <w:lang w:val="en"/>
              </w:rPr>
              <w:t>%</w:t>
            </w:r>
            <w:r w:rsidRPr="00026926">
              <w:rPr>
                <w:rFonts w:cstheme="minorHAnsi"/>
                <w:sz w:val="20"/>
                <w:szCs w:val="26"/>
              </w:rPr>
              <w:t>3,3</w:t>
            </w:r>
          </w:p>
        </w:tc>
      </w:tr>
      <w:tr w:rsidR="009530FF" w:rsidRPr="00026926" w:rsidTr="009530FF">
        <w:trPr>
          <w:jc w:val="center"/>
        </w:trPr>
        <w:tc>
          <w:tcPr>
            <w:tcW w:w="6945" w:type="dxa"/>
            <w:tcBorders>
              <w:bottom w:val="single" w:sz="4" w:space="0" w:color="auto"/>
            </w:tcBorders>
          </w:tcPr>
          <w:p w:rsidR="009530FF" w:rsidRPr="00026926" w:rsidRDefault="009530FF" w:rsidP="003552AA">
            <w:pPr>
              <w:tabs>
                <w:tab w:val="left" w:pos="567"/>
                <w:tab w:val="left" w:pos="1134"/>
                <w:tab w:val="left" w:pos="1701"/>
                <w:tab w:val="left" w:pos="2268"/>
                <w:tab w:val="left" w:pos="2835"/>
              </w:tabs>
              <w:autoSpaceDE w:val="0"/>
              <w:autoSpaceDN w:val="0"/>
              <w:adjustRightInd w:val="0"/>
              <w:snapToGrid w:val="0"/>
              <w:spacing w:before="60" w:after="60" w:line="260" w:lineRule="exact"/>
              <w:rPr>
                <w:rFonts w:cstheme="minorHAnsi"/>
                <w:color w:val="2E74B5"/>
                <w:sz w:val="20"/>
                <w:szCs w:val="26"/>
                <w:highlight w:val="cyan"/>
              </w:rPr>
            </w:pPr>
            <w:r w:rsidRPr="00026926">
              <w:rPr>
                <w:color w:val="5B9BD5" w:themeColor="accent1"/>
                <w:sz w:val="20"/>
                <w:szCs w:val="26"/>
                <w:lang w:bidi="ar-EG"/>
              </w:rPr>
              <w:t>2-6.I</w:t>
            </w:r>
            <w:r w:rsidRPr="00026926">
              <w:rPr>
                <w:rFonts w:hint="cs"/>
                <w:sz w:val="20"/>
                <w:szCs w:val="26"/>
                <w:rtl/>
              </w:rPr>
              <w:t xml:space="preserve"> </w:t>
            </w:r>
            <w:r w:rsidRPr="00026926">
              <w:rPr>
                <w:sz w:val="20"/>
                <w:szCs w:val="26"/>
                <w:rtl/>
              </w:rPr>
              <w:t>تطبيق مفهوم "توحيد الأداء في الاتحاد"</w:t>
            </w:r>
            <w:r w:rsidR="00FD245D">
              <w:rPr>
                <w:rFonts w:hint="cs"/>
                <w:sz w:val="20"/>
                <w:szCs w:val="26"/>
                <w:rtl/>
              </w:rPr>
              <w:t>،</w:t>
            </w:r>
            <w:r w:rsidRPr="00026926">
              <w:rPr>
                <w:sz w:val="20"/>
                <w:szCs w:val="26"/>
                <w:rtl/>
              </w:rPr>
              <w:t xml:space="preserve"> </w:t>
            </w:r>
            <w:r w:rsidR="00FD245D">
              <w:rPr>
                <w:rFonts w:hint="cs"/>
                <w:sz w:val="20"/>
                <w:szCs w:val="26"/>
                <w:rtl/>
              </w:rPr>
              <w:t xml:space="preserve">بتنسيق </w:t>
            </w:r>
            <w:r w:rsidRPr="00026926">
              <w:rPr>
                <w:sz w:val="20"/>
                <w:szCs w:val="26"/>
                <w:rtl/>
              </w:rPr>
              <w:t>إجراءات</w:t>
            </w:r>
            <w:r w:rsidR="00FD245D">
              <w:rPr>
                <w:rFonts w:hint="cs"/>
                <w:sz w:val="20"/>
                <w:szCs w:val="26"/>
                <w:rtl/>
              </w:rPr>
              <w:t xml:space="preserve"> (...)</w:t>
            </w:r>
          </w:p>
        </w:tc>
        <w:tc>
          <w:tcPr>
            <w:tcW w:w="1347" w:type="dxa"/>
            <w:tcBorders>
              <w:bottom w:val="single" w:sz="4" w:space="0" w:color="auto"/>
            </w:tcBorders>
          </w:tcPr>
          <w:p w:rsidR="009530FF" w:rsidRPr="00026926" w:rsidRDefault="009530FF" w:rsidP="003552AA">
            <w:pPr>
              <w:tabs>
                <w:tab w:val="left" w:pos="567"/>
                <w:tab w:val="left" w:pos="1134"/>
                <w:tab w:val="left" w:pos="1701"/>
                <w:tab w:val="left" w:pos="2268"/>
                <w:tab w:val="left" w:pos="2835"/>
              </w:tabs>
              <w:autoSpaceDE w:val="0"/>
              <w:autoSpaceDN w:val="0"/>
              <w:adjustRightInd w:val="0"/>
              <w:snapToGrid w:val="0"/>
              <w:spacing w:before="60" w:after="60" w:line="260" w:lineRule="exact"/>
              <w:jc w:val="center"/>
              <w:rPr>
                <w:rFonts w:cstheme="minorHAnsi"/>
                <w:sz w:val="20"/>
                <w:szCs w:val="26"/>
              </w:rPr>
            </w:pPr>
            <w:r w:rsidRPr="00026926">
              <w:rPr>
                <w:rFonts w:cstheme="minorHAnsi"/>
                <w:sz w:val="20"/>
                <w:szCs w:val="26"/>
                <w:lang w:val="en"/>
              </w:rPr>
              <w:t>%</w:t>
            </w:r>
            <w:r w:rsidRPr="00026926">
              <w:rPr>
                <w:rFonts w:cstheme="minorHAnsi"/>
                <w:sz w:val="20"/>
                <w:szCs w:val="26"/>
              </w:rPr>
              <w:t>53,2</w:t>
            </w:r>
          </w:p>
        </w:tc>
        <w:tc>
          <w:tcPr>
            <w:tcW w:w="1347" w:type="dxa"/>
            <w:tcBorders>
              <w:bottom w:val="single" w:sz="4" w:space="0" w:color="auto"/>
            </w:tcBorders>
          </w:tcPr>
          <w:p w:rsidR="009530FF" w:rsidRPr="00026926" w:rsidRDefault="009530FF" w:rsidP="003552AA">
            <w:pPr>
              <w:tabs>
                <w:tab w:val="left" w:pos="567"/>
                <w:tab w:val="left" w:pos="1134"/>
                <w:tab w:val="left" w:pos="1701"/>
                <w:tab w:val="left" w:pos="2268"/>
                <w:tab w:val="left" w:pos="2835"/>
              </w:tabs>
              <w:autoSpaceDE w:val="0"/>
              <w:autoSpaceDN w:val="0"/>
              <w:adjustRightInd w:val="0"/>
              <w:snapToGrid w:val="0"/>
              <w:spacing w:before="60" w:after="60" w:line="260" w:lineRule="exact"/>
              <w:jc w:val="center"/>
              <w:rPr>
                <w:rFonts w:cstheme="minorHAnsi"/>
                <w:sz w:val="20"/>
                <w:szCs w:val="26"/>
              </w:rPr>
            </w:pPr>
            <w:r w:rsidRPr="00026926">
              <w:rPr>
                <w:rFonts w:cstheme="minorHAnsi"/>
                <w:sz w:val="20"/>
                <w:szCs w:val="26"/>
                <w:lang w:val="en"/>
              </w:rPr>
              <w:t>%</w:t>
            </w:r>
            <w:r w:rsidRPr="00026926">
              <w:rPr>
                <w:rFonts w:cstheme="minorHAnsi"/>
                <w:sz w:val="20"/>
                <w:szCs w:val="26"/>
              </w:rPr>
              <w:t>4,2</w:t>
            </w:r>
          </w:p>
        </w:tc>
      </w:tr>
    </w:tbl>
    <w:p w:rsidR="006E4C23" w:rsidRDefault="006E4C23" w:rsidP="006E4C23">
      <w:pPr>
        <w:pStyle w:val="Heading2"/>
        <w:spacing w:after="120"/>
        <w:ind w:left="0" w:firstLine="0"/>
        <w:rPr>
          <w:rtl/>
        </w:rPr>
      </w:pPr>
      <w:r>
        <w:rPr>
          <w:rFonts w:hint="cs"/>
          <w:rtl/>
        </w:rPr>
        <w:t xml:space="preserve">توزيع موارد الأمانة العامة على خدمات الدعم </w:t>
      </w:r>
      <w:r w:rsidRPr="00FC16C8">
        <w:rPr>
          <w:rFonts w:hint="cs"/>
          <w:rtl/>
        </w:rPr>
        <w:t>لدعم</w:t>
      </w:r>
      <w:r>
        <w:rPr>
          <w:rFonts w:hint="cs"/>
          <w:rtl/>
        </w:rPr>
        <w:t xml:space="preserve"> أهداف القطاعات والأهداف المشتركة بين القطاعات للفترة</w:t>
      </w:r>
      <w:r>
        <w:rPr>
          <w:rFonts w:hint="eastAsia"/>
          <w:rtl/>
        </w:rPr>
        <w:t> </w:t>
      </w:r>
      <w:r>
        <w:t>2021-2020</w:t>
      </w:r>
    </w:p>
    <w:tbl>
      <w:tblPr>
        <w:bidiVisual/>
        <w:tblW w:w="5000" w:type="pct"/>
        <w:jc w:val="center"/>
        <w:tblBorders>
          <w:insideH w:val="single" w:sz="4" w:space="0" w:color="auto"/>
        </w:tblBorders>
        <w:tblLook w:val="04A0" w:firstRow="1" w:lastRow="0" w:firstColumn="1" w:lastColumn="0" w:noHBand="0" w:noVBand="1"/>
      </w:tblPr>
      <w:tblGrid>
        <w:gridCol w:w="1015"/>
        <w:gridCol w:w="7468"/>
        <w:gridCol w:w="1156"/>
      </w:tblGrid>
      <w:tr w:rsidR="006E4C23" w:rsidRPr="00C26648" w:rsidTr="006E4C23">
        <w:trPr>
          <w:trHeight w:val="285"/>
          <w:jc w:val="center"/>
        </w:trPr>
        <w:tc>
          <w:tcPr>
            <w:tcW w:w="1015" w:type="dxa"/>
            <w:vAlign w:val="center"/>
          </w:tcPr>
          <w:p w:rsidR="006E4C23" w:rsidRPr="00C26648" w:rsidRDefault="006E4C23" w:rsidP="00A70EDC">
            <w:pPr>
              <w:spacing w:before="60" w:after="60" w:line="260" w:lineRule="exact"/>
              <w:rPr>
                <w:sz w:val="20"/>
                <w:szCs w:val="26"/>
              </w:rPr>
            </w:pPr>
          </w:p>
        </w:tc>
        <w:tc>
          <w:tcPr>
            <w:tcW w:w="7468" w:type="dxa"/>
            <w:shd w:val="clear" w:color="auto" w:fill="auto"/>
            <w:vAlign w:val="center"/>
          </w:tcPr>
          <w:p w:rsidR="006E4C23" w:rsidRPr="00C26648" w:rsidRDefault="006E4C23" w:rsidP="00A70EDC">
            <w:pPr>
              <w:spacing w:before="60" w:after="60" w:line="260" w:lineRule="exact"/>
              <w:rPr>
                <w:color w:val="000000"/>
                <w:sz w:val="20"/>
                <w:szCs w:val="26"/>
              </w:rPr>
            </w:pPr>
            <w:r w:rsidRPr="00C26648">
              <w:rPr>
                <w:rFonts w:eastAsia="Calibri" w:hint="cs"/>
                <w:noProof/>
                <w:color w:val="5B9BD5" w:themeColor="accent1"/>
                <w:sz w:val="20"/>
                <w:szCs w:val="26"/>
                <w:rtl/>
              </w:rPr>
              <w:t>خطة توزيع الموارد لكل خدمة دعم</w:t>
            </w:r>
          </w:p>
        </w:tc>
        <w:tc>
          <w:tcPr>
            <w:tcW w:w="1156" w:type="dxa"/>
            <w:vAlign w:val="center"/>
          </w:tcPr>
          <w:p w:rsidR="006E4C23" w:rsidRPr="00C26648" w:rsidRDefault="006E4C23" w:rsidP="00A70EDC">
            <w:pPr>
              <w:spacing w:before="60" w:after="60" w:line="260" w:lineRule="exact"/>
              <w:jc w:val="center"/>
              <w:rPr>
                <w:rFonts w:eastAsia="Calibri"/>
                <w:noProof/>
                <w:color w:val="5B9BD5" w:themeColor="accent1"/>
                <w:sz w:val="20"/>
                <w:szCs w:val="26"/>
              </w:rPr>
            </w:pPr>
          </w:p>
        </w:tc>
      </w:tr>
      <w:tr w:rsidR="006E4C23" w:rsidRPr="00C26648" w:rsidTr="006E4C23">
        <w:trPr>
          <w:trHeight w:val="285"/>
          <w:jc w:val="center"/>
        </w:trPr>
        <w:tc>
          <w:tcPr>
            <w:tcW w:w="1015" w:type="dxa"/>
            <w:vAlign w:val="center"/>
          </w:tcPr>
          <w:p w:rsidR="006E4C23" w:rsidRPr="00C26648" w:rsidRDefault="006E4C23" w:rsidP="00A70EDC">
            <w:pPr>
              <w:spacing w:before="60" w:after="60" w:line="260" w:lineRule="exact"/>
              <w:rPr>
                <w:rFonts w:eastAsia="Calibri"/>
                <w:noProof/>
                <w:color w:val="5B9BD5" w:themeColor="accent1"/>
                <w:sz w:val="20"/>
                <w:szCs w:val="26"/>
              </w:rPr>
            </w:pPr>
            <w:r w:rsidRPr="00C26648">
              <w:rPr>
                <w:rFonts w:eastAsia="Calibri"/>
                <w:noProof/>
                <w:color w:val="5B9BD5" w:themeColor="accent1"/>
                <w:sz w:val="20"/>
                <w:szCs w:val="26"/>
              </w:rPr>
              <w:t>1.S</w:t>
            </w:r>
          </w:p>
        </w:tc>
        <w:tc>
          <w:tcPr>
            <w:tcW w:w="7468" w:type="dxa"/>
            <w:shd w:val="clear" w:color="auto" w:fill="auto"/>
            <w:hideMark/>
          </w:tcPr>
          <w:p w:rsidR="006E4C23" w:rsidRPr="00C26648" w:rsidRDefault="006E4C23" w:rsidP="00A70EDC">
            <w:pPr>
              <w:spacing w:before="60" w:after="60" w:line="260" w:lineRule="exact"/>
              <w:jc w:val="left"/>
              <w:rPr>
                <w:sz w:val="20"/>
                <w:szCs w:val="26"/>
                <w:lang w:bidi="ar-SY"/>
              </w:rPr>
            </w:pPr>
            <w:r w:rsidRPr="00C26648">
              <w:rPr>
                <w:rFonts w:hint="cs"/>
                <w:sz w:val="20"/>
                <w:szCs w:val="26"/>
                <w:rtl/>
              </w:rPr>
              <w:t>إدارة الاتحاد</w:t>
            </w:r>
          </w:p>
        </w:tc>
        <w:tc>
          <w:tcPr>
            <w:tcW w:w="1156" w:type="dxa"/>
            <w:vAlign w:val="center"/>
          </w:tcPr>
          <w:p w:rsidR="006E4C23" w:rsidRPr="00C26648" w:rsidRDefault="006E4C23" w:rsidP="00A70EDC">
            <w:pPr>
              <w:spacing w:before="60" w:after="60" w:line="260" w:lineRule="exact"/>
              <w:jc w:val="center"/>
              <w:rPr>
                <w:color w:val="000000"/>
                <w:sz w:val="20"/>
                <w:szCs w:val="26"/>
              </w:rPr>
            </w:pPr>
            <w:r w:rsidRPr="00C26648">
              <w:rPr>
                <w:sz w:val="20"/>
                <w:szCs w:val="26"/>
              </w:rPr>
              <w:t>%3,1</w:t>
            </w:r>
          </w:p>
        </w:tc>
      </w:tr>
      <w:tr w:rsidR="006E4C23" w:rsidRPr="00C26648" w:rsidTr="006E4C23">
        <w:trPr>
          <w:trHeight w:val="285"/>
          <w:jc w:val="center"/>
        </w:trPr>
        <w:tc>
          <w:tcPr>
            <w:tcW w:w="1015" w:type="dxa"/>
            <w:vAlign w:val="center"/>
          </w:tcPr>
          <w:p w:rsidR="006E4C23" w:rsidRPr="00C26648" w:rsidRDefault="006E4C23" w:rsidP="00A70EDC">
            <w:pPr>
              <w:spacing w:before="60" w:after="60" w:line="260" w:lineRule="exact"/>
              <w:rPr>
                <w:rFonts w:eastAsia="Calibri"/>
                <w:noProof/>
                <w:color w:val="5B9BD5" w:themeColor="accent1"/>
                <w:sz w:val="20"/>
                <w:szCs w:val="26"/>
              </w:rPr>
            </w:pPr>
            <w:r w:rsidRPr="00C26648">
              <w:rPr>
                <w:rFonts w:eastAsia="Calibri"/>
                <w:noProof/>
                <w:color w:val="5B9BD5" w:themeColor="accent1"/>
                <w:sz w:val="20"/>
                <w:szCs w:val="26"/>
              </w:rPr>
              <w:t>2.S</w:t>
            </w:r>
            <w:r>
              <w:rPr>
                <w:rFonts w:eastAsia="Calibri" w:hint="cs"/>
                <w:noProof/>
                <w:color w:val="5B9BD5" w:themeColor="accent1"/>
                <w:sz w:val="20"/>
                <w:szCs w:val="26"/>
                <w:rtl/>
              </w:rPr>
              <w:t xml:space="preserve"> و</w:t>
            </w:r>
            <w:r w:rsidRPr="00C26648">
              <w:rPr>
                <w:rFonts w:eastAsia="Calibri"/>
                <w:noProof/>
                <w:color w:val="5B9BD5" w:themeColor="accent1"/>
                <w:sz w:val="20"/>
                <w:szCs w:val="26"/>
              </w:rPr>
              <w:t>3.S</w:t>
            </w:r>
          </w:p>
        </w:tc>
        <w:tc>
          <w:tcPr>
            <w:tcW w:w="7468" w:type="dxa"/>
            <w:shd w:val="clear" w:color="auto" w:fill="auto"/>
            <w:hideMark/>
          </w:tcPr>
          <w:p w:rsidR="006E4C23" w:rsidRPr="00C26648" w:rsidRDefault="006E4C23" w:rsidP="00A70EDC">
            <w:pPr>
              <w:spacing w:before="60" w:after="60" w:line="260" w:lineRule="exact"/>
              <w:jc w:val="left"/>
              <w:rPr>
                <w:sz w:val="20"/>
                <w:szCs w:val="26"/>
                <w:lang w:bidi="ar-SY"/>
              </w:rPr>
            </w:pPr>
            <w:r w:rsidRPr="00C26648">
              <w:rPr>
                <w:rFonts w:hint="cs"/>
                <w:sz w:val="20"/>
                <w:szCs w:val="26"/>
                <w:rtl/>
              </w:rPr>
              <w:t>خدمات إدارة الأحداث (بما في ذلك الترجمة التحريرية والشفوية) وخدمات النشر</w:t>
            </w:r>
          </w:p>
        </w:tc>
        <w:tc>
          <w:tcPr>
            <w:tcW w:w="1156" w:type="dxa"/>
            <w:vAlign w:val="center"/>
          </w:tcPr>
          <w:p w:rsidR="006E4C23" w:rsidRPr="00C26648" w:rsidRDefault="006E4C23" w:rsidP="00A70EDC">
            <w:pPr>
              <w:spacing w:before="60" w:after="60" w:line="260" w:lineRule="exact"/>
              <w:jc w:val="center"/>
              <w:rPr>
                <w:color w:val="000000"/>
                <w:sz w:val="20"/>
                <w:szCs w:val="26"/>
              </w:rPr>
            </w:pPr>
            <w:r w:rsidRPr="00C26648">
              <w:rPr>
                <w:sz w:val="20"/>
                <w:szCs w:val="26"/>
              </w:rPr>
              <w:t>%31,8</w:t>
            </w:r>
          </w:p>
        </w:tc>
      </w:tr>
      <w:tr w:rsidR="006E4C23" w:rsidRPr="00C26648" w:rsidTr="006E4C23">
        <w:trPr>
          <w:trHeight w:val="285"/>
          <w:jc w:val="center"/>
        </w:trPr>
        <w:tc>
          <w:tcPr>
            <w:tcW w:w="1015" w:type="dxa"/>
            <w:vAlign w:val="center"/>
          </w:tcPr>
          <w:p w:rsidR="006E4C23" w:rsidRPr="00C26648" w:rsidRDefault="006E4C23" w:rsidP="00A70EDC">
            <w:pPr>
              <w:spacing w:before="60" w:after="60" w:line="260" w:lineRule="exact"/>
              <w:rPr>
                <w:rFonts w:eastAsia="Calibri"/>
                <w:noProof/>
                <w:color w:val="5B9BD5" w:themeColor="accent1"/>
                <w:sz w:val="20"/>
                <w:szCs w:val="26"/>
              </w:rPr>
            </w:pPr>
            <w:r w:rsidRPr="00C26648">
              <w:rPr>
                <w:rFonts w:eastAsia="Calibri"/>
                <w:noProof/>
                <w:color w:val="5B9BD5" w:themeColor="accent1"/>
                <w:sz w:val="20"/>
                <w:szCs w:val="26"/>
              </w:rPr>
              <w:t>4.S</w:t>
            </w:r>
          </w:p>
        </w:tc>
        <w:tc>
          <w:tcPr>
            <w:tcW w:w="7468" w:type="dxa"/>
            <w:shd w:val="clear" w:color="auto" w:fill="auto"/>
            <w:hideMark/>
          </w:tcPr>
          <w:p w:rsidR="006E4C23" w:rsidRPr="00C26648" w:rsidRDefault="006E4C23" w:rsidP="00A70EDC">
            <w:pPr>
              <w:spacing w:before="60" w:after="60" w:line="260" w:lineRule="exact"/>
              <w:jc w:val="left"/>
              <w:rPr>
                <w:sz w:val="20"/>
                <w:szCs w:val="26"/>
                <w:lang w:bidi="ar-SY"/>
              </w:rPr>
            </w:pPr>
            <w:r w:rsidRPr="00C26648">
              <w:rPr>
                <w:rFonts w:hint="cs"/>
                <w:sz w:val="20"/>
                <w:szCs w:val="26"/>
                <w:rtl/>
              </w:rPr>
              <w:t>خدمات تكنولوجيا المعلومات والاتصالات</w:t>
            </w:r>
          </w:p>
        </w:tc>
        <w:tc>
          <w:tcPr>
            <w:tcW w:w="1156" w:type="dxa"/>
            <w:vAlign w:val="center"/>
          </w:tcPr>
          <w:p w:rsidR="006E4C23" w:rsidRPr="00C26648" w:rsidRDefault="006E4C23" w:rsidP="00A70EDC">
            <w:pPr>
              <w:spacing w:before="60" w:after="60" w:line="260" w:lineRule="exact"/>
              <w:jc w:val="center"/>
              <w:rPr>
                <w:color w:val="000000"/>
                <w:sz w:val="20"/>
                <w:szCs w:val="26"/>
              </w:rPr>
            </w:pPr>
            <w:r w:rsidRPr="00C26648">
              <w:rPr>
                <w:sz w:val="20"/>
                <w:szCs w:val="26"/>
              </w:rPr>
              <w:t>%22,9</w:t>
            </w:r>
          </w:p>
        </w:tc>
      </w:tr>
      <w:tr w:rsidR="006E4C23" w:rsidRPr="00C26648" w:rsidTr="006E4C23">
        <w:trPr>
          <w:trHeight w:val="285"/>
          <w:jc w:val="center"/>
        </w:trPr>
        <w:tc>
          <w:tcPr>
            <w:tcW w:w="1015" w:type="dxa"/>
            <w:vAlign w:val="center"/>
          </w:tcPr>
          <w:p w:rsidR="006E4C23" w:rsidRPr="00C26648" w:rsidRDefault="006E4C23" w:rsidP="00A70EDC">
            <w:pPr>
              <w:spacing w:before="60" w:after="60" w:line="260" w:lineRule="exact"/>
              <w:rPr>
                <w:rFonts w:eastAsia="Calibri"/>
                <w:noProof/>
                <w:color w:val="5B9BD5" w:themeColor="accent1"/>
                <w:sz w:val="20"/>
                <w:szCs w:val="26"/>
              </w:rPr>
            </w:pPr>
            <w:r w:rsidRPr="00C26648">
              <w:rPr>
                <w:rFonts w:eastAsia="Calibri"/>
                <w:noProof/>
                <w:color w:val="5B9BD5" w:themeColor="accent1"/>
                <w:sz w:val="20"/>
                <w:szCs w:val="26"/>
              </w:rPr>
              <w:t>5.S</w:t>
            </w:r>
          </w:p>
        </w:tc>
        <w:tc>
          <w:tcPr>
            <w:tcW w:w="7468" w:type="dxa"/>
            <w:shd w:val="clear" w:color="auto" w:fill="auto"/>
          </w:tcPr>
          <w:p w:rsidR="006E4C23" w:rsidRPr="00C26648" w:rsidRDefault="006E4C23" w:rsidP="00A70EDC">
            <w:pPr>
              <w:spacing w:before="60" w:after="60" w:line="260" w:lineRule="exact"/>
              <w:jc w:val="left"/>
              <w:rPr>
                <w:sz w:val="20"/>
                <w:szCs w:val="26"/>
                <w:lang w:bidi="ar-SY"/>
              </w:rPr>
            </w:pPr>
            <w:r w:rsidRPr="00C26648">
              <w:rPr>
                <w:rFonts w:hint="cs"/>
                <w:sz w:val="20"/>
                <w:szCs w:val="26"/>
                <w:rtl/>
              </w:rPr>
              <w:t>خدمات السلامة والأمن</w:t>
            </w:r>
          </w:p>
        </w:tc>
        <w:tc>
          <w:tcPr>
            <w:tcW w:w="1156" w:type="dxa"/>
            <w:vAlign w:val="center"/>
          </w:tcPr>
          <w:p w:rsidR="006E4C23" w:rsidRPr="00C26648" w:rsidRDefault="006E4C23" w:rsidP="00A70EDC">
            <w:pPr>
              <w:spacing w:before="60" w:after="60" w:line="260" w:lineRule="exact"/>
              <w:jc w:val="center"/>
              <w:rPr>
                <w:color w:val="000000"/>
                <w:sz w:val="20"/>
                <w:szCs w:val="26"/>
              </w:rPr>
            </w:pPr>
            <w:r w:rsidRPr="00C26648">
              <w:rPr>
                <w:sz w:val="20"/>
                <w:szCs w:val="26"/>
              </w:rPr>
              <w:t>%3,5</w:t>
            </w:r>
          </w:p>
        </w:tc>
      </w:tr>
      <w:tr w:rsidR="006E4C23" w:rsidRPr="00C26648" w:rsidTr="006E4C23">
        <w:trPr>
          <w:trHeight w:val="285"/>
          <w:jc w:val="center"/>
        </w:trPr>
        <w:tc>
          <w:tcPr>
            <w:tcW w:w="1015" w:type="dxa"/>
            <w:vAlign w:val="center"/>
          </w:tcPr>
          <w:p w:rsidR="006E4C23" w:rsidRPr="00C26648" w:rsidRDefault="006E4C23" w:rsidP="00A70EDC">
            <w:pPr>
              <w:spacing w:before="60" w:after="60" w:line="260" w:lineRule="exact"/>
              <w:rPr>
                <w:rFonts w:eastAsia="Calibri"/>
                <w:noProof/>
                <w:color w:val="5B9BD5" w:themeColor="accent1"/>
                <w:sz w:val="20"/>
                <w:szCs w:val="26"/>
              </w:rPr>
            </w:pPr>
            <w:r w:rsidRPr="00C26648">
              <w:rPr>
                <w:rFonts w:eastAsia="Calibri"/>
                <w:noProof/>
                <w:color w:val="5B9BD5" w:themeColor="accent1"/>
                <w:sz w:val="20"/>
                <w:szCs w:val="26"/>
              </w:rPr>
              <w:t>6.S</w:t>
            </w:r>
          </w:p>
        </w:tc>
        <w:tc>
          <w:tcPr>
            <w:tcW w:w="7468" w:type="dxa"/>
            <w:shd w:val="clear" w:color="auto" w:fill="auto"/>
          </w:tcPr>
          <w:p w:rsidR="006E4C23" w:rsidRPr="00C26648" w:rsidRDefault="006E4C23" w:rsidP="00A70EDC">
            <w:pPr>
              <w:spacing w:before="60" w:after="60" w:line="260" w:lineRule="exact"/>
              <w:jc w:val="left"/>
              <w:rPr>
                <w:sz w:val="20"/>
                <w:szCs w:val="26"/>
                <w:lang w:bidi="ar-SY"/>
              </w:rPr>
            </w:pPr>
            <w:r w:rsidRPr="00C26648">
              <w:rPr>
                <w:rFonts w:hint="cs"/>
                <w:sz w:val="20"/>
                <w:szCs w:val="26"/>
                <w:rtl/>
              </w:rPr>
              <w:t>خدمات إدارة الموارد البشرية (بما في ذلك كشف المرتبات، وإدارة شؤون الموظفين، ورفاه الموظفين، والتصميم والتنظيم والتوظيف، والتخطيط والتنمية)</w:t>
            </w:r>
          </w:p>
        </w:tc>
        <w:tc>
          <w:tcPr>
            <w:tcW w:w="1156" w:type="dxa"/>
            <w:vAlign w:val="center"/>
          </w:tcPr>
          <w:p w:rsidR="006E4C23" w:rsidRPr="00C26648" w:rsidRDefault="006E4C23" w:rsidP="00A70EDC">
            <w:pPr>
              <w:spacing w:before="60" w:after="60" w:line="260" w:lineRule="exact"/>
              <w:jc w:val="center"/>
              <w:rPr>
                <w:color w:val="000000"/>
                <w:sz w:val="20"/>
                <w:szCs w:val="26"/>
              </w:rPr>
            </w:pPr>
            <w:r w:rsidRPr="00C26648">
              <w:rPr>
                <w:sz w:val="20"/>
                <w:szCs w:val="26"/>
              </w:rPr>
              <w:t>%7,4</w:t>
            </w:r>
          </w:p>
        </w:tc>
      </w:tr>
      <w:tr w:rsidR="006E4C23" w:rsidRPr="00C26648" w:rsidTr="006E4C23">
        <w:trPr>
          <w:trHeight w:val="285"/>
          <w:jc w:val="center"/>
        </w:trPr>
        <w:tc>
          <w:tcPr>
            <w:tcW w:w="1015" w:type="dxa"/>
            <w:vAlign w:val="center"/>
          </w:tcPr>
          <w:p w:rsidR="006E4C23" w:rsidRPr="00C26648" w:rsidRDefault="006E4C23" w:rsidP="00A70EDC">
            <w:pPr>
              <w:spacing w:before="60" w:after="60" w:line="260" w:lineRule="exact"/>
              <w:rPr>
                <w:rFonts w:eastAsia="Calibri"/>
                <w:noProof/>
                <w:color w:val="5B9BD5" w:themeColor="accent1"/>
                <w:sz w:val="20"/>
                <w:szCs w:val="26"/>
              </w:rPr>
            </w:pPr>
            <w:r w:rsidRPr="00C26648">
              <w:rPr>
                <w:rFonts w:eastAsia="Calibri"/>
                <w:noProof/>
                <w:color w:val="5B9BD5" w:themeColor="accent1"/>
                <w:sz w:val="20"/>
                <w:szCs w:val="26"/>
              </w:rPr>
              <w:t>7.S</w:t>
            </w:r>
          </w:p>
        </w:tc>
        <w:tc>
          <w:tcPr>
            <w:tcW w:w="7468" w:type="dxa"/>
            <w:shd w:val="clear" w:color="auto" w:fill="auto"/>
          </w:tcPr>
          <w:p w:rsidR="006E4C23" w:rsidRPr="00C26648" w:rsidRDefault="006E4C23" w:rsidP="00A70EDC">
            <w:pPr>
              <w:spacing w:before="60" w:after="60" w:line="260" w:lineRule="exact"/>
              <w:jc w:val="left"/>
              <w:rPr>
                <w:sz w:val="20"/>
                <w:szCs w:val="26"/>
                <w:rtl/>
                <w:lang w:bidi="ar-EG"/>
              </w:rPr>
            </w:pPr>
            <w:r w:rsidRPr="00C26648">
              <w:rPr>
                <w:rFonts w:hint="cs"/>
                <w:sz w:val="20"/>
                <w:szCs w:val="26"/>
                <w:rtl/>
              </w:rPr>
              <w:t>خدمات إدارة الموارد المالية (بما فيها الميزانية والتحليل المالي، الحسابات، المشتريات، السفر)</w:t>
            </w:r>
          </w:p>
        </w:tc>
        <w:tc>
          <w:tcPr>
            <w:tcW w:w="1156" w:type="dxa"/>
            <w:vAlign w:val="center"/>
          </w:tcPr>
          <w:p w:rsidR="006E4C23" w:rsidRPr="00C26648" w:rsidRDefault="006E4C23" w:rsidP="00A70EDC">
            <w:pPr>
              <w:spacing w:before="60" w:after="60" w:line="260" w:lineRule="exact"/>
              <w:jc w:val="center"/>
              <w:rPr>
                <w:color w:val="000000"/>
                <w:sz w:val="20"/>
                <w:szCs w:val="26"/>
              </w:rPr>
            </w:pPr>
            <w:r w:rsidRPr="00C26648">
              <w:rPr>
                <w:sz w:val="20"/>
                <w:szCs w:val="26"/>
              </w:rPr>
              <w:t>%12,1</w:t>
            </w:r>
          </w:p>
        </w:tc>
      </w:tr>
      <w:tr w:rsidR="006E4C23" w:rsidRPr="00C26648" w:rsidTr="006E4C23">
        <w:trPr>
          <w:trHeight w:val="285"/>
          <w:jc w:val="center"/>
        </w:trPr>
        <w:tc>
          <w:tcPr>
            <w:tcW w:w="1015" w:type="dxa"/>
            <w:vAlign w:val="center"/>
          </w:tcPr>
          <w:p w:rsidR="006E4C23" w:rsidRPr="00C26648" w:rsidRDefault="006E4C23" w:rsidP="00A70EDC">
            <w:pPr>
              <w:spacing w:before="60" w:after="60" w:line="260" w:lineRule="exact"/>
              <w:rPr>
                <w:rFonts w:eastAsia="Calibri"/>
                <w:noProof/>
                <w:color w:val="5B9BD5" w:themeColor="accent1"/>
                <w:sz w:val="20"/>
                <w:szCs w:val="26"/>
              </w:rPr>
            </w:pPr>
            <w:r w:rsidRPr="00C26648">
              <w:rPr>
                <w:rFonts w:eastAsia="Calibri"/>
                <w:noProof/>
                <w:color w:val="5B9BD5" w:themeColor="accent1"/>
                <w:sz w:val="20"/>
                <w:szCs w:val="26"/>
              </w:rPr>
              <w:t>8.S</w:t>
            </w:r>
          </w:p>
        </w:tc>
        <w:tc>
          <w:tcPr>
            <w:tcW w:w="7468" w:type="dxa"/>
            <w:shd w:val="clear" w:color="auto" w:fill="auto"/>
          </w:tcPr>
          <w:p w:rsidR="006E4C23" w:rsidRPr="00C26648" w:rsidRDefault="006E4C23" w:rsidP="00A70EDC">
            <w:pPr>
              <w:spacing w:before="60" w:after="60" w:line="260" w:lineRule="exact"/>
              <w:jc w:val="left"/>
              <w:rPr>
                <w:sz w:val="20"/>
                <w:szCs w:val="26"/>
                <w:lang w:bidi="ar-SY"/>
              </w:rPr>
            </w:pPr>
            <w:r w:rsidRPr="00C26648">
              <w:rPr>
                <w:rFonts w:hint="cs"/>
                <w:sz w:val="20"/>
                <w:szCs w:val="26"/>
                <w:rtl/>
              </w:rPr>
              <w:t>الخدمات القانونية</w:t>
            </w:r>
          </w:p>
        </w:tc>
        <w:tc>
          <w:tcPr>
            <w:tcW w:w="1156" w:type="dxa"/>
            <w:vAlign w:val="center"/>
          </w:tcPr>
          <w:p w:rsidR="006E4C23" w:rsidRPr="00C26648" w:rsidRDefault="006E4C23" w:rsidP="00A70EDC">
            <w:pPr>
              <w:spacing w:before="60" w:after="60" w:line="260" w:lineRule="exact"/>
              <w:jc w:val="center"/>
              <w:rPr>
                <w:color w:val="000000"/>
                <w:sz w:val="20"/>
                <w:szCs w:val="26"/>
              </w:rPr>
            </w:pPr>
            <w:r w:rsidRPr="00C26648">
              <w:rPr>
                <w:sz w:val="20"/>
                <w:szCs w:val="26"/>
              </w:rPr>
              <w:t>%1,5</w:t>
            </w:r>
          </w:p>
        </w:tc>
      </w:tr>
      <w:tr w:rsidR="006E4C23" w:rsidRPr="00C26648" w:rsidTr="006E4C23">
        <w:trPr>
          <w:trHeight w:val="285"/>
          <w:jc w:val="center"/>
        </w:trPr>
        <w:tc>
          <w:tcPr>
            <w:tcW w:w="1015" w:type="dxa"/>
            <w:vAlign w:val="center"/>
          </w:tcPr>
          <w:p w:rsidR="006E4C23" w:rsidRPr="00C26648" w:rsidRDefault="006E4C23" w:rsidP="00A70EDC">
            <w:pPr>
              <w:spacing w:before="60" w:after="60" w:line="260" w:lineRule="exact"/>
              <w:rPr>
                <w:rFonts w:eastAsia="Calibri"/>
                <w:noProof/>
                <w:color w:val="5B9BD5" w:themeColor="accent1"/>
                <w:sz w:val="20"/>
                <w:szCs w:val="26"/>
              </w:rPr>
            </w:pPr>
            <w:r w:rsidRPr="00C26648">
              <w:rPr>
                <w:rFonts w:eastAsia="Calibri"/>
                <w:noProof/>
                <w:color w:val="5B9BD5" w:themeColor="accent1"/>
                <w:sz w:val="20"/>
                <w:szCs w:val="26"/>
              </w:rPr>
              <w:t>9.S</w:t>
            </w:r>
          </w:p>
        </w:tc>
        <w:tc>
          <w:tcPr>
            <w:tcW w:w="7468" w:type="dxa"/>
            <w:shd w:val="clear" w:color="auto" w:fill="auto"/>
          </w:tcPr>
          <w:p w:rsidR="006E4C23" w:rsidRPr="00C26648" w:rsidRDefault="006E4C23" w:rsidP="00A70EDC">
            <w:pPr>
              <w:spacing w:before="60" w:after="60" w:line="260" w:lineRule="exact"/>
              <w:jc w:val="left"/>
              <w:rPr>
                <w:sz w:val="20"/>
                <w:szCs w:val="26"/>
                <w:lang w:bidi="ar-SY"/>
              </w:rPr>
            </w:pPr>
            <w:r w:rsidRPr="00C26648">
              <w:rPr>
                <w:rFonts w:hint="cs"/>
                <w:sz w:val="20"/>
                <w:szCs w:val="26"/>
                <w:rtl/>
              </w:rPr>
              <w:t>المراجعة الداخلية</w:t>
            </w:r>
          </w:p>
        </w:tc>
        <w:tc>
          <w:tcPr>
            <w:tcW w:w="1156" w:type="dxa"/>
            <w:vAlign w:val="center"/>
          </w:tcPr>
          <w:p w:rsidR="006E4C23" w:rsidRPr="00C26648" w:rsidRDefault="006E4C23" w:rsidP="00A70EDC">
            <w:pPr>
              <w:spacing w:before="60" w:after="60" w:line="260" w:lineRule="exact"/>
              <w:jc w:val="center"/>
              <w:rPr>
                <w:color w:val="000000"/>
                <w:sz w:val="20"/>
                <w:szCs w:val="26"/>
              </w:rPr>
            </w:pPr>
            <w:r w:rsidRPr="00C26648">
              <w:rPr>
                <w:sz w:val="20"/>
                <w:szCs w:val="26"/>
              </w:rPr>
              <w:t>%0,9</w:t>
            </w:r>
          </w:p>
        </w:tc>
      </w:tr>
      <w:tr w:rsidR="006E4C23" w:rsidRPr="00C26648" w:rsidTr="006E4C23">
        <w:trPr>
          <w:trHeight w:val="285"/>
          <w:jc w:val="center"/>
        </w:trPr>
        <w:tc>
          <w:tcPr>
            <w:tcW w:w="1015" w:type="dxa"/>
            <w:vAlign w:val="center"/>
          </w:tcPr>
          <w:p w:rsidR="006E4C23" w:rsidRPr="00C26648" w:rsidRDefault="006E4C23" w:rsidP="00A70EDC">
            <w:pPr>
              <w:spacing w:before="60" w:after="60" w:line="260" w:lineRule="exact"/>
              <w:rPr>
                <w:rFonts w:eastAsia="Calibri"/>
                <w:noProof/>
                <w:color w:val="5B9BD5" w:themeColor="accent1"/>
                <w:sz w:val="20"/>
                <w:szCs w:val="26"/>
              </w:rPr>
            </w:pPr>
            <w:r w:rsidRPr="00C26648">
              <w:rPr>
                <w:rFonts w:eastAsia="Calibri"/>
                <w:noProof/>
                <w:color w:val="5B9BD5" w:themeColor="accent1"/>
                <w:sz w:val="20"/>
                <w:szCs w:val="26"/>
              </w:rPr>
              <w:t>10.S</w:t>
            </w:r>
          </w:p>
        </w:tc>
        <w:tc>
          <w:tcPr>
            <w:tcW w:w="7468" w:type="dxa"/>
            <w:shd w:val="clear" w:color="auto" w:fill="auto"/>
          </w:tcPr>
          <w:p w:rsidR="006E4C23" w:rsidRPr="00C26648" w:rsidRDefault="006E4C23" w:rsidP="00A70EDC">
            <w:pPr>
              <w:spacing w:before="60" w:after="60" w:line="260" w:lineRule="exact"/>
              <w:jc w:val="left"/>
              <w:rPr>
                <w:sz w:val="20"/>
                <w:szCs w:val="26"/>
                <w:lang w:bidi="ar-SY"/>
              </w:rPr>
            </w:pPr>
            <w:r w:rsidRPr="00C26648">
              <w:rPr>
                <w:rFonts w:hint="cs"/>
                <w:sz w:val="20"/>
                <w:szCs w:val="26"/>
                <w:rtl/>
              </w:rPr>
              <w:t>مكتب الأخلاقيات</w:t>
            </w:r>
          </w:p>
        </w:tc>
        <w:tc>
          <w:tcPr>
            <w:tcW w:w="1156" w:type="dxa"/>
            <w:vAlign w:val="center"/>
          </w:tcPr>
          <w:p w:rsidR="006E4C23" w:rsidRPr="00C26648" w:rsidRDefault="006E4C23" w:rsidP="00A70EDC">
            <w:pPr>
              <w:spacing w:before="60" w:after="60" w:line="260" w:lineRule="exact"/>
              <w:jc w:val="center"/>
              <w:rPr>
                <w:color w:val="000000"/>
                <w:sz w:val="20"/>
                <w:szCs w:val="26"/>
              </w:rPr>
            </w:pPr>
            <w:r w:rsidRPr="00C26648">
              <w:rPr>
                <w:sz w:val="20"/>
                <w:szCs w:val="26"/>
              </w:rPr>
              <w:t>%0,5</w:t>
            </w:r>
          </w:p>
        </w:tc>
      </w:tr>
      <w:tr w:rsidR="006E4C23" w:rsidRPr="00C26648" w:rsidTr="006E4C23">
        <w:trPr>
          <w:trHeight w:val="285"/>
          <w:jc w:val="center"/>
        </w:trPr>
        <w:tc>
          <w:tcPr>
            <w:tcW w:w="1015" w:type="dxa"/>
            <w:vAlign w:val="center"/>
          </w:tcPr>
          <w:p w:rsidR="006E4C23" w:rsidRPr="00C26648" w:rsidRDefault="006E4C23" w:rsidP="00A70EDC">
            <w:pPr>
              <w:spacing w:before="60" w:after="60" w:line="260" w:lineRule="exact"/>
              <w:rPr>
                <w:rFonts w:eastAsia="Calibri"/>
                <w:noProof/>
                <w:color w:val="5B9BD5" w:themeColor="accent1"/>
                <w:sz w:val="20"/>
                <w:szCs w:val="26"/>
              </w:rPr>
            </w:pPr>
            <w:r w:rsidRPr="00C26648">
              <w:rPr>
                <w:rFonts w:eastAsia="Calibri"/>
                <w:noProof/>
                <w:color w:val="5B9BD5" w:themeColor="accent1"/>
                <w:sz w:val="20"/>
                <w:szCs w:val="26"/>
              </w:rPr>
              <w:t>11.S</w:t>
            </w:r>
          </w:p>
        </w:tc>
        <w:tc>
          <w:tcPr>
            <w:tcW w:w="7468" w:type="dxa"/>
            <w:shd w:val="clear" w:color="auto" w:fill="auto"/>
          </w:tcPr>
          <w:p w:rsidR="006E4C23" w:rsidRPr="00C26648" w:rsidRDefault="006E4C23" w:rsidP="00A70EDC">
            <w:pPr>
              <w:spacing w:before="60" w:after="60" w:line="260" w:lineRule="exact"/>
              <w:jc w:val="left"/>
              <w:rPr>
                <w:sz w:val="20"/>
                <w:szCs w:val="26"/>
                <w:lang w:bidi="ar-SY"/>
              </w:rPr>
            </w:pPr>
            <w:r w:rsidRPr="00C26648">
              <w:rPr>
                <w:rFonts w:hint="cs"/>
                <w:sz w:val="20"/>
                <w:szCs w:val="26"/>
                <w:rtl/>
              </w:rPr>
              <w:t>التعاون مع الأعضاء/خدمات دعم الأعضاء</w:t>
            </w:r>
          </w:p>
        </w:tc>
        <w:tc>
          <w:tcPr>
            <w:tcW w:w="1156" w:type="dxa"/>
            <w:vAlign w:val="center"/>
          </w:tcPr>
          <w:p w:rsidR="006E4C23" w:rsidRPr="00C26648" w:rsidRDefault="006E4C23" w:rsidP="00A70EDC">
            <w:pPr>
              <w:spacing w:before="60" w:after="60" w:line="260" w:lineRule="exact"/>
              <w:jc w:val="center"/>
              <w:rPr>
                <w:color w:val="000000"/>
                <w:sz w:val="20"/>
                <w:szCs w:val="26"/>
              </w:rPr>
            </w:pPr>
            <w:r w:rsidRPr="00C26648">
              <w:rPr>
                <w:sz w:val="20"/>
                <w:szCs w:val="26"/>
              </w:rPr>
              <w:t>%2,3</w:t>
            </w:r>
          </w:p>
        </w:tc>
      </w:tr>
      <w:tr w:rsidR="006E4C23" w:rsidRPr="00C26648" w:rsidTr="006E4C23">
        <w:trPr>
          <w:trHeight w:val="285"/>
          <w:jc w:val="center"/>
        </w:trPr>
        <w:tc>
          <w:tcPr>
            <w:tcW w:w="1015" w:type="dxa"/>
            <w:vAlign w:val="center"/>
          </w:tcPr>
          <w:p w:rsidR="006E4C23" w:rsidRPr="00C26648" w:rsidRDefault="006E4C23" w:rsidP="00A70EDC">
            <w:pPr>
              <w:spacing w:before="60" w:after="60" w:line="260" w:lineRule="exact"/>
              <w:rPr>
                <w:rFonts w:eastAsia="Calibri"/>
                <w:noProof/>
                <w:color w:val="5B9BD5" w:themeColor="accent1"/>
                <w:sz w:val="20"/>
                <w:szCs w:val="26"/>
              </w:rPr>
            </w:pPr>
            <w:r w:rsidRPr="00C26648">
              <w:rPr>
                <w:rFonts w:eastAsia="Calibri"/>
                <w:noProof/>
                <w:color w:val="5B9BD5" w:themeColor="accent1"/>
                <w:sz w:val="20"/>
                <w:szCs w:val="26"/>
              </w:rPr>
              <w:t>12.S</w:t>
            </w:r>
          </w:p>
        </w:tc>
        <w:tc>
          <w:tcPr>
            <w:tcW w:w="7468" w:type="dxa"/>
            <w:shd w:val="clear" w:color="auto" w:fill="auto"/>
          </w:tcPr>
          <w:p w:rsidR="006E4C23" w:rsidRPr="00C26648" w:rsidRDefault="006E4C23" w:rsidP="00A70EDC">
            <w:pPr>
              <w:spacing w:before="60" w:after="60" w:line="260" w:lineRule="exact"/>
              <w:jc w:val="left"/>
              <w:rPr>
                <w:sz w:val="20"/>
                <w:szCs w:val="26"/>
                <w:lang w:bidi="ar-SY"/>
              </w:rPr>
            </w:pPr>
            <w:r w:rsidRPr="00C26648">
              <w:rPr>
                <w:rFonts w:hint="cs"/>
                <w:sz w:val="20"/>
                <w:szCs w:val="26"/>
                <w:rtl/>
              </w:rPr>
              <w:t>خدمات الاتصال</w:t>
            </w:r>
          </w:p>
        </w:tc>
        <w:tc>
          <w:tcPr>
            <w:tcW w:w="1156" w:type="dxa"/>
            <w:vAlign w:val="center"/>
          </w:tcPr>
          <w:p w:rsidR="006E4C23" w:rsidRPr="00C26648" w:rsidRDefault="006E4C23" w:rsidP="00A70EDC">
            <w:pPr>
              <w:spacing w:before="60" w:after="60" w:line="260" w:lineRule="exact"/>
              <w:jc w:val="center"/>
              <w:rPr>
                <w:color w:val="000000"/>
                <w:sz w:val="20"/>
                <w:szCs w:val="26"/>
              </w:rPr>
            </w:pPr>
            <w:r w:rsidRPr="00C26648">
              <w:rPr>
                <w:sz w:val="20"/>
                <w:szCs w:val="26"/>
              </w:rPr>
              <w:t>%2,7</w:t>
            </w:r>
          </w:p>
        </w:tc>
      </w:tr>
      <w:tr w:rsidR="006E4C23" w:rsidRPr="00C26648" w:rsidTr="006E4C23">
        <w:trPr>
          <w:trHeight w:val="285"/>
          <w:jc w:val="center"/>
        </w:trPr>
        <w:tc>
          <w:tcPr>
            <w:tcW w:w="1015" w:type="dxa"/>
            <w:vAlign w:val="center"/>
          </w:tcPr>
          <w:p w:rsidR="006E4C23" w:rsidRPr="00C26648" w:rsidRDefault="006E4C23" w:rsidP="00A70EDC">
            <w:pPr>
              <w:spacing w:before="60" w:after="60" w:line="260" w:lineRule="exact"/>
              <w:rPr>
                <w:rFonts w:eastAsia="Calibri"/>
                <w:noProof/>
                <w:color w:val="5B9BD5" w:themeColor="accent1"/>
                <w:sz w:val="20"/>
                <w:szCs w:val="26"/>
              </w:rPr>
            </w:pPr>
            <w:r w:rsidRPr="00C26648">
              <w:rPr>
                <w:rFonts w:eastAsia="Calibri"/>
                <w:noProof/>
                <w:color w:val="5B9BD5" w:themeColor="accent1"/>
                <w:sz w:val="20"/>
                <w:szCs w:val="26"/>
              </w:rPr>
              <w:t>13.S</w:t>
            </w:r>
          </w:p>
        </w:tc>
        <w:tc>
          <w:tcPr>
            <w:tcW w:w="7468" w:type="dxa"/>
            <w:shd w:val="clear" w:color="auto" w:fill="auto"/>
          </w:tcPr>
          <w:p w:rsidR="006E4C23" w:rsidRPr="00C26648" w:rsidRDefault="006E4C23" w:rsidP="00A70EDC">
            <w:pPr>
              <w:spacing w:before="60" w:after="60" w:line="260" w:lineRule="exact"/>
              <w:jc w:val="left"/>
              <w:rPr>
                <w:sz w:val="20"/>
                <w:szCs w:val="26"/>
                <w:lang w:bidi="ar-SY"/>
              </w:rPr>
            </w:pPr>
            <w:r w:rsidRPr="00C26648">
              <w:rPr>
                <w:rFonts w:hint="cs"/>
                <w:sz w:val="20"/>
                <w:szCs w:val="26"/>
                <w:rtl/>
              </w:rPr>
              <w:t>خدمات البروتوكول</w:t>
            </w:r>
          </w:p>
        </w:tc>
        <w:tc>
          <w:tcPr>
            <w:tcW w:w="1156" w:type="dxa"/>
            <w:vAlign w:val="center"/>
          </w:tcPr>
          <w:p w:rsidR="006E4C23" w:rsidRPr="00C26648" w:rsidRDefault="006E4C23" w:rsidP="00A70EDC">
            <w:pPr>
              <w:spacing w:before="60" w:after="60" w:line="260" w:lineRule="exact"/>
              <w:jc w:val="center"/>
              <w:rPr>
                <w:color w:val="000000"/>
                <w:sz w:val="20"/>
                <w:szCs w:val="26"/>
              </w:rPr>
            </w:pPr>
            <w:r w:rsidRPr="00C26648">
              <w:rPr>
                <w:sz w:val="20"/>
                <w:szCs w:val="26"/>
              </w:rPr>
              <w:t>%0,5</w:t>
            </w:r>
          </w:p>
        </w:tc>
      </w:tr>
      <w:tr w:rsidR="006E4C23" w:rsidRPr="00C26648" w:rsidTr="006E4C23">
        <w:trPr>
          <w:trHeight w:val="285"/>
          <w:jc w:val="center"/>
        </w:trPr>
        <w:tc>
          <w:tcPr>
            <w:tcW w:w="1015" w:type="dxa"/>
            <w:vAlign w:val="center"/>
          </w:tcPr>
          <w:p w:rsidR="006E4C23" w:rsidRPr="00C26648" w:rsidRDefault="006E4C23" w:rsidP="00A70EDC">
            <w:pPr>
              <w:spacing w:before="60" w:after="60" w:line="260" w:lineRule="exact"/>
              <w:rPr>
                <w:rFonts w:eastAsia="Calibri"/>
                <w:noProof/>
                <w:color w:val="5B9BD5" w:themeColor="accent1"/>
                <w:sz w:val="20"/>
                <w:szCs w:val="26"/>
              </w:rPr>
            </w:pPr>
            <w:r w:rsidRPr="00C26648">
              <w:rPr>
                <w:rFonts w:eastAsia="Calibri"/>
                <w:noProof/>
                <w:color w:val="5B9BD5" w:themeColor="accent1"/>
                <w:sz w:val="20"/>
                <w:szCs w:val="26"/>
              </w:rPr>
              <w:t>14.S</w:t>
            </w:r>
          </w:p>
        </w:tc>
        <w:tc>
          <w:tcPr>
            <w:tcW w:w="7468" w:type="dxa"/>
            <w:shd w:val="clear" w:color="auto" w:fill="auto"/>
          </w:tcPr>
          <w:p w:rsidR="006E4C23" w:rsidRPr="00C26648" w:rsidRDefault="006E4C23" w:rsidP="00A70EDC">
            <w:pPr>
              <w:spacing w:before="60" w:after="60" w:line="260" w:lineRule="exact"/>
              <w:jc w:val="left"/>
              <w:rPr>
                <w:sz w:val="20"/>
                <w:szCs w:val="26"/>
                <w:lang w:bidi="ar-SY"/>
              </w:rPr>
            </w:pPr>
            <w:r w:rsidRPr="00C26648">
              <w:rPr>
                <w:rFonts w:hint="cs"/>
                <w:sz w:val="20"/>
                <w:szCs w:val="26"/>
                <w:rtl/>
              </w:rPr>
              <w:t>تيسير عمل الهيئات الإدارية (مؤتمر المندوبين المفوضين، المجلس، أفرقة العمل التابعة للمجلس)</w:t>
            </w:r>
          </w:p>
        </w:tc>
        <w:tc>
          <w:tcPr>
            <w:tcW w:w="1156" w:type="dxa"/>
            <w:vAlign w:val="center"/>
          </w:tcPr>
          <w:p w:rsidR="006E4C23" w:rsidRPr="00C26648" w:rsidRDefault="006E4C23" w:rsidP="00A70EDC">
            <w:pPr>
              <w:spacing w:before="60" w:after="60" w:line="260" w:lineRule="exact"/>
              <w:jc w:val="center"/>
              <w:rPr>
                <w:color w:val="000000"/>
                <w:sz w:val="20"/>
                <w:szCs w:val="26"/>
              </w:rPr>
            </w:pPr>
            <w:r w:rsidRPr="00C26648">
              <w:rPr>
                <w:sz w:val="20"/>
                <w:szCs w:val="26"/>
              </w:rPr>
              <w:t>%0,9</w:t>
            </w:r>
          </w:p>
        </w:tc>
      </w:tr>
      <w:tr w:rsidR="006E4C23" w:rsidRPr="00C26648" w:rsidTr="006E4C23">
        <w:trPr>
          <w:trHeight w:val="285"/>
          <w:jc w:val="center"/>
        </w:trPr>
        <w:tc>
          <w:tcPr>
            <w:tcW w:w="1015" w:type="dxa"/>
            <w:tcBorders>
              <w:bottom w:val="single" w:sz="4" w:space="0" w:color="auto"/>
            </w:tcBorders>
            <w:vAlign w:val="center"/>
          </w:tcPr>
          <w:p w:rsidR="006E4C23" w:rsidRPr="00C26648" w:rsidRDefault="006E4C23" w:rsidP="00A70EDC">
            <w:pPr>
              <w:spacing w:before="60" w:after="60" w:line="260" w:lineRule="exact"/>
              <w:rPr>
                <w:rFonts w:eastAsia="Calibri"/>
                <w:noProof/>
                <w:color w:val="5B9BD5" w:themeColor="accent1"/>
                <w:sz w:val="20"/>
                <w:szCs w:val="26"/>
              </w:rPr>
            </w:pPr>
            <w:r w:rsidRPr="00C26648">
              <w:rPr>
                <w:rFonts w:eastAsia="Calibri"/>
                <w:noProof/>
                <w:color w:val="5B9BD5" w:themeColor="accent1"/>
                <w:sz w:val="20"/>
                <w:szCs w:val="26"/>
              </w:rPr>
              <w:t>15.S</w:t>
            </w:r>
          </w:p>
        </w:tc>
        <w:tc>
          <w:tcPr>
            <w:tcW w:w="7468" w:type="dxa"/>
            <w:tcBorders>
              <w:bottom w:val="single" w:sz="4" w:space="0" w:color="auto"/>
            </w:tcBorders>
            <w:shd w:val="clear" w:color="auto" w:fill="auto"/>
          </w:tcPr>
          <w:p w:rsidR="006E4C23" w:rsidRPr="00C26648" w:rsidRDefault="006E4C23" w:rsidP="00A70EDC">
            <w:pPr>
              <w:spacing w:before="60" w:after="60" w:line="260" w:lineRule="exact"/>
              <w:jc w:val="left"/>
              <w:rPr>
                <w:sz w:val="20"/>
                <w:szCs w:val="26"/>
                <w:lang w:bidi="ar-SY"/>
              </w:rPr>
            </w:pPr>
            <w:r w:rsidRPr="00C26648">
              <w:rPr>
                <w:rFonts w:hint="cs"/>
                <w:sz w:val="20"/>
                <w:szCs w:val="26"/>
                <w:rtl/>
              </w:rPr>
              <w:t>خدمات إدارة المرافق</w:t>
            </w:r>
          </w:p>
        </w:tc>
        <w:tc>
          <w:tcPr>
            <w:tcW w:w="1156" w:type="dxa"/>
            <w:tcBorders>
              <w:bottom w:val="single" w:sz="4" w:space="0" w:color="auto"/>
            </w:tcBorders>
            <w:vAlign w:val="center"/>
          </w:tcPr>
          <w:p w:rsidR="006E4C23" w:rsidRPr="00C26648" w:rsidRDefault="006E4C23" w:rsidP="00A70EDC">
            <w:pPr>
              <w:spacing w:before="60" w:after="60" w:line="260" w:lineRule="exact"/>
              <w:jc w:val="center"/>
              <w:rPr>
                <w:color w:val="000000"/>
                <w:sz w:val="20"/>
                <w:szCs w:val="26"/>
              </w:rPr>
            </w:pPr>
            <w:r w:rsidRPr="00C26648">
              <w:rPr>
                <w:sz w:val="20"/>
                <w:szCs w:val="26"/>
              </w:rPr>
              <w:t>%7,5</w:t>
            </w:r>
          </w:p>
        </w:tc>
      </w:tr>
      <w:tr w:rsidR="006E4C23" w:rsidRPr="00C26648" w:rsidTr="006E4C23">
        <w:trPr>
          <w:trHeight w:val="285"/>
          <w:jc w:val="center"/>
        </w:trPr>
        <w:tc>
          <w:tcPr>
            <w:tcW w:w="1015" w:type="dxa"/>
            <w:tcBorders>
              <w:top w:val="single" w:sz="4" w:space="0" w:color="auto"/>
              <w:bottom w:val="single" w:sz="4" w:space="0" w:color="auto"/>
            </w:tcBorders>
            <w:vAlign w:val="center"/>
          </w:tcPr>
          <w:p w:rsidR="006E4C23" w:rsidRPr="00C26648" w:rsidRDefault="006E4C23" w:rsidP="00A70EDC">
            <w:pPr>
              <w:spacing w:before="60" w:after="60" w:line="260" w:lineRule="exact"/>
              <w:rPr>
                <w:rFonts w:eastAsia="Calibri"/>
                <w:noProof/>
                <w:color w:val="5B9BD5" w:themeColor="accent1"/>
                <w:sz w:val="20"/>
                <w:szCs w:val="26"/>
              </w:rPr>
            </w:pPr>
            <w:r w:rsidRPr="00C26648">
              <w:rPr>
                <w:rFonts w:eastAsia="Calibri"/>
                <w:noProof/>
                <w:color w:val="5B9BD5" w:themeColor="accent1"/>
                <w:sz w:val="20"/>
                <w:szCs w:val="26"/>
              </w:rPr>
              <w:t>16.S</w:t>
            </w:r>
          </w:p>
        </w:tc>
        <w:tc>
          <w:tcPr>
            <w:tcW w:w="7468" w:type="dxa"/>
            <w:tcBorders>
              <w:top w:val="single" w:sz="4" w:space="0" w:color="auto"/>
              <w:bottom w:val="single" w:sz="4" w:space="0" w:color="auto"/>
            </w:tcBorders>
            <w:shd w:val="clear" w:color="auto" w:fill="auto"/>
          </w:tcPr>
          <w:p w:rsidR="006E4C23" w:rsidRPr="00C26648" w:rsidRDefault="006E4C23" w:rsidP="00A70EDC">
            <w:pPr>
              <w:spacing w:before="60" w:after="60" w:line="260" w:lineRule="exact"/>
              <w:jc w:val="left"/>
              <w:rPr>
                <w:sz w:val="20"/>
                <w:szCs w:val="26"/>
                <w:lang w:bidi="ar-SY"/>
              </w:rPr>
            </w:pPr>
            <w:r w:rsidRPr="00C26648">
              <w:rPr>
                <w:rFonts w:hint="cs"/>
                <w:sz w:val="20"/>
                <w:szCs w:val="26"/>
                <w:rtl/>
              </w:rPr>
              <w:t>التنسيق والتعاون في المجالات ذات الاهتمام المشترك (بما في ذلك إمكانية النفاذ، المساواة بين الجنسين، الاستدامة البيئية)</w:t>
            </w:r>
          </w:p>
        </w:tc>
        <w:tc>
          <w:tcPr>
            <w:tcW w:w="1156" w:type="dxa"/>
            <w:tcBorders>
              <w:top w:val="single" w:sz="4" w:space="0" w:color="auto"/>
              <w:bottom w:val="single" w:sz="4" w:space="0" w:color="auto"/>
            </w:tcBorders>
            <w:vAlign w:val="center"/>
          </w:tcPr>
          <w:p w:rsidR="006E4C23" w:rsidRPr="00C26648" w:rsidRDefault="006E4C23" w:rsidP="00A70EDC">
            <w:pPr>
              <w:spacing w:before="60" w:after="60" w:line="260" w:lineRule="exact"/>
              <w:jc w:val="center"/>
              <w:rPr>
                <w:color w:val="000000"/>
                <w:sz w:val="20"/>
                <w:szCs w:val="26"/>
              </w:rPr>
            </w:pPr>
            <w:r w:rsidRPr="00C26648">
              <w:rPr>
                <w:sz w:val="20"/>
                <w:szCs w:val="26"/>
              </w:rPr>
              <w:t>%2,5</w:t>
            </w:r>
          </w:p>
        </w:tc>
      </w:tr>
    </w:tbl>
    <w:p w:rsidR="00E97A78" w:rsidRDefault="00E97A78" w:rsidP="00E97A78">
      <w:pPr>
        <w:rPr>
          <w:rtl/>
        </w:rPr>
        <w:sectPr w:rsidR="00E97A78" w:rsidSect="006C3242">
          <w:headerReference w:type="default" r:id="rId15"/>
          <w:footerReference w:type="default" r:id="rId16"/>
          <w:footerReference w:type="first" r:id="rId17"/>
          <w:type w:val="oddPage"/>
          <w:pgSz w:w="11907" w:h="16840" w:code="9"/>
          <w:pgMar w:top="1418" w:right="1134" w:bottom="1134" w:left="1134" w:header="709" w:footer="709" w:gutter="0"/>
          <w:cols w:space="708"/>
          <w:titlePg/>
          <w:docGrid w:linePitch="360"/>
        </w:sectPr>
      </w:pPr>
    </w:p>
    <w:p w:rsidR="006E4C23" w:rsidRPr="00015EEA" w:rsidRDefault="006E4C23" w:rsidP="006E4C23">
      <w:pPr>
        <w:pStyle w:val="Heading1"/>
        <w:rPr>
          <w:rtl/>
        </w:rPr>
      </w:pPr>
      <w:r>
        <w:t>4</w:t>
      </w:r>
      <w:r>
        <w:tab/>
      </w:r>
      <w:r w:rsidRPr="00015EEA">
        <w:rPr>
          <w:rFonts w:hint="cs"/>
          <w:rtl/>
        </w:rPr>
        <w:t>تحليل المخاطر</w:t>
      </w:r>
    </w:p>
    <w:p w:rsidR="006E4C23" w:rsidRPr="002A2BF9" w:rsidRDefault="00FA735A" w:rsidP="00FA735A">
      <w:pPr>
        <w:spacing w:after="120"/>
        <w:rPr>
          <w:color w:val="2E74B5" w:themeColor="accent1" w:themeShade="BF"/>
          <w:rtl/>
        </w:rPr>
      </w:pPr>
      <w:r w:rsidRPr="002A2BF9">
        <w:rPr>
          <w:rFonts w:hint="cs"/>
          <w:color w:val="2E74B5" w:themeColor="accent1" w:themeShade="BF"/>
          <w:rtl/>
        </w:rPr>
        <w:t>الم</w:t>
      </w:r>
      <w:r w:rsidR="002A2BF9" w:rsidRPr="002A2BF9">
        <w:rPr>
          <w:rFonts w:hint="cs"/>
          <w:color w:val="2E74B5" w:themeColor="accent1" w:themeShade="BF"/>
          <w:rtl/>
        </w:rPr>
        <w:t>خاطر التشغيلية على نطاق الاتحاد</w:t>
      </w:r>
    </w:p>
    <w:tbl>
      <w:tblPr>
        <w:tblStyle w:val="ListTable3-Accent1"/>
        <w:bidiVisual/>
        <w:tblW w:w="4966" w:type="pct"/>
        <w:jc w:val="center"/>
        <w:tblBorders>
          <w:left w:val="none" w:sz="0" w:space="0" w:color="auto"/>
          <w:right w:val="none" w:sz="0" w:space="0" w:color="auto"/>
          <w:insideH w:val="single" w:sz="4" w:space="0" w:color="5B9BD5" w:themeColor="accent1"/>
        </w:tblBorders>
        <w:tblCellMar>
          <w:top w:w="57" w:type="dxa"/>
          <w:left w:w="85" w:type="dxa"/>
          <w:bottom w:w="57" w:type="dxa"/>
          <w:right w:w="85" w:type="dxa"/>
        </w:tblCellMar>
        <w:tblLook w:val="04A0" w:firstRow="1" w:lastRow="0" w:firstColumn="1" w:lastColumn="0" w:noHBand="0" w:noVBand="1"/>
      </w:tblPr>
      <w:tblGrid>
        <w:gridCol w:w="2161"/>
        <w:gridCol w:w="9040"/>
        <w:gridCol w:w="1394"/>
        <w:gridCol w:w="15"/>
        <w:gridCol w:w="1140"/>
        <w:gridCol w:w="1813"/>
        <w:gridCol w:w="36"/>
      </w:tblGrid>
      <w:tr w:rsidR="006E4C23" w:rsidRPr="00AF4104" w:rsidTr="00D64D08">
        <w:trPr>
          <w:cnfStyle w:val="100000000000" w:firstRow="1" w:lastRow="0" w:firstColumn="0" w:lastColumn="0" w:oddVBand="0" w:evenVBand="0" w:oddHBand="0" w:evenHBand="0" w:firstRowFirstColumn="0" w:firstRowLastColumn="0" w:lastRowFirstColumn="0" w:lastRowLastColumn="0"/>
          <w:trHeight w:val="268"/>
          <w:jc w:val="center"/>
        </w:trPr>
        <w:tc>
          <w:tcPr>
            <w:cnfStyle w:val="001000000100" w:firstRow="0" w:lastRow="0" w:firstColumn="1" w:lastColumn="0" w:oddVBand="0" w:evenVBand="0" w:oddHBand="0" w:evenHBand="0" w:firstRowFirstColumn="1" w:firstRowLastColumn="0" w:lastRowFirstColumn="0" w:lastRowLastColumn="0"/>
            <w:tcW w:w="2160" w:type="dxa"/>
            <w:tcBorders>
              <w:bottom w:val="none" w:sz="0" w:space="0" w:color="auto"/>
              <w:right w:val="none" w:sz="0" w:space="0" w:color="auto"/>
            </w:tcBorders>
            <w:noWrap/>
            <w:hideMark/>
          </w:tcPr>
          <w:p w:rsidR="006E4C23" w:rsidRPr="00AF4104" w:rsidRDefault="006E4C23" w:rsidP="00AB4F6D">
            <w:pPr>
              <w:spacing w:before="60" w:after="60" w:line="260" w:lineRule="exact"/>
              <w:jc w:val="center"/>
              <w:rPr>
                <w:sz w:val="20"/>
                <w:szCs w:val="26"/>
              </w:rPr>
            </w:pPr>
            <w:r w:rsidRPr="00AF4104">
              <w:rPr>
                <w:rFonts w:hint="cs"/>
                <w:sz w:val="20"/>
                <w:szCs w:val="26"/>
                <w:rtl/>
                <w:lang w:bidi="ar-EG"/>
              </w:rPr>
              <w:t>من منظور</w:t>
            </w:r>
          </w:p>
        </w:tc>
        <w:tc>
          <w:tcPr>
            <w:tcW w:w="9037" w:type="dxa"/>
            <w:noWrap/>
            <w:hideMark/>
          </w:tcPr>
          <w:p w:rsidR="006E4C23" w:rsidRPr="00AF4104" w:rsidRDefault="006E4C23" w:rsidP="006E4C23">
            <w:pPr>
              <w:spacing w:before="60" w:after="60" w:line="260" w:lineRule="exact"/>
              <w:jc w:val="center"/>
              <w:cnfStyle w:val="100000000000" w:firstRow="1" w:lastRow="0" w:firstColumn="0" w:lastColumn="0" w:oddVBand="0" w:evenVBand="0" w:oddHBand="0" w:evenHBand="0" w:firstRowFirstColumn="0" w:firstRowLastColumn="0" w:lastRowFirstColumn="0" w:lastRowLastColumn="0"/>
              <w:rPr>
                <w:sz w:val="20"/>
                <w:szCs w:val="26"/>
              </w:rPr>
            </w:pPr>
            <w:r w:rsidRPr="00AF4104">
              <w:rPr>
                <w:rFonts w:hint="cs"/>
                <w:sz w:val="20"/>
                <w:szCs w:val="26"/>
                <w:rtl/>
                <w:lang w:bidi="ar-EG"/>
              </w:rPr>
              <w:t>وصف المخاطر</w:t>
            </w:r>
          </w:p>
        </w:tc>
        <w:tc>
          <w:tcPr>
            <w:tcW w:w="1393" w:type="dxa"/>
            <w:noWrap/>
            <w:hideMark/>
          </w:tcPr>
          <w:p w:rsidR="006E4C23" w:rsidRPr="00AF4104" w:rsidRDefault="006E4C23" w:rsidP="006E4C23">
            <w:pPr>
              <w:spacing w:before="60" w:after="60" w:line="260" w:lineRule="exact"/>
              <w:jc w:val="center"/>
              <w:cnfStyle w:val="100000000000" w:firstRow="1" w:lastRow="0" w:firstColumn="0" w:lastColumn="0" w:oddVBand="0" w:evenVBand="0" w:oddHBand="0" w:evenHBand="0" w:firstRowFirstColumn="0" w:firstRowLastColumn="0" w:lastRowFirstColumn="0" w:lastRowLastColumn="0"/>
              <w:rPr>
                <w:sz w:val="20"/>
                <w:szCs w:val="26"/>
              </w:rPr>
            </w:pPr>
            <w:r w:rsidRPr="00AF4104">
              <w:rPr>
                <w:rFonts w:hint="cs"/>
                <w:sz w:val="20"/>
                <w:szCs w:val="26"/>
                <w:rtl/>
              </w:rPr>
              <w:t>الاحتمال</w:t>
            </w:r>
          </w:p>
        </w:tc>
        <w:tc>
          <w:tcPr>
            <w:tcW w:w="1155" w:type="dxa"/>
            <w:gridSpan w:val="2"/>
            <w:noWrap/>
            <w:hideMark/>
          </w:tcPr>
          <w:p w:rsidR="006E4C23" w:rsidRPr="00AF4104" w:rsidRDefault="006E4C23" w:rsidP="006E4C23">
            <w:pPr>
              <w:spacing w:before="60" w:after="60" w:line="260" w:lineRule="exact"/>
              <w:jc w:val="center"/>
              <w:cnfStyle w:val="100000000000" w:firstRow="1" w:lastRow="0" w:firstColumn="0" w:lastColumn="0" w:oddVBand="0" w:evenVBand="0" w:oddHBand="0" w:evenHBand="0" w:firstRowFirstColumn="0" w:firstRowLastColumn="0" w:lastRowFirstColumn="0" w:lastRowLastColumn="0"/>
              <w:rPr>
                <w:sz w:val="20"/>
                <w:szCs w:val="26"/>
              </w:rPr>
            </w:pPr>
            <w:r w:rsidRPr="00AF4104">
              <w:rPr>
                <w:rFonts w:hint="cs"/>
                <w:sz w:val="20"/>
                <w:szCs w:val="26"/>
                <w:rtl/>
              </w:rPr>
              <w:t>مستوى التأثير</w:t>
            </w:r>
          </w:p>
        </w:tc>
        <w:tc>
          <w:tcPr>
            <w:tcW w:w="1848" w:type="dxa"/>
            <w:gridSpan w:val="2"/>
            <w:noWrap/>
            <w:hideMark/>
          </w:tcPr>
          <w:p w:rsidR="006E4C23" w:rsidRPr="00AF4104" w:rsidRDefault="006E4C23" w:rsidP="006E4C23">
            <w:pPr>
              <w:spacing w:before="60" w:after="60" w:line="260" w:lineRule="exact"/>
              <w:jc w:val="center"/>
              <w:cnfStyle w:val="100000000000" w:firstRow="1" w:lastRow="0" w:firstColumn="0" w:lastColumn="0" w:oddVBand="0" w:evenVBand="0" w:oddHBand="0" w:evenHBand="0" w:firstRowFirstColumn="0" w:firstRowLastColumn="0" w:lastRowFirstColumn="0" w:lastRowLastColumn="0"/>
              <w:rPr>
                <w:sz w:val="20"/>
                <w:szCs w:val="26"/>
              </w:rPr>
            </w:pPr>
            <w:r w:rsidRPr="00AF4104">
              <w:rPr>
                <w:rFonts w:hint="cs"/>
                <w:sz w:val="20"/>
                <w:szCs w:val="26"/>
                <w:rtl/>
              </w:rPr>
              <w:t>تدابير التخفيف</w:t>
            </w:r>
          </w:p>
        </w:tc>
      </w:tr>
      <w:tr w:rsidR="006E4C23" w:rsidRPr="00AF4104" w:rsidTr="00D64D08">
        <w:trPr>
          <w:cnfStyle w:val="000000100000" w:firstRow="0" w:lastRow="0" w:firstColumn="0" w:lastColumn="0" w:oddVBand="0" w:evenVBand="0" w:oddHBand="1" w:evenHBand="0" w:firstRowFirstColumn="0" w:firstRowLastColumn="0" w:lastRowFirstColumn="0" w:lastRowLastColumn="0"/>
          <w:trHeight w:val="378"/>
          <w:jc w:val="center"/>
        </w:trPr>
        <w:tc>
          <w:tcPr>
            <w:cnfStyle w:val="001000000000" w:firstRow="0" w:lastRow="0" w:firstColumn="1" w:lastColumn="0" w:oddVBand="0" w:evenVBand="0" w:oddHBand="0" w:evenHBand="0" w:firstRowFirstColumn="0" w:firstRowLastColumn="0" w:lastRowFirstColumn="0" w:lastRowLastColumn="0"/>
            <w:tcW w:w="2160" w:type="dxa"/>
            <w:vMerge w:val="restart"/>
            <w:tcBorders>
              <w:top w:val="none" w:sz="0" w:space="0" w:color="auto"/>
              <w:bottom w:val="none" w:sz="0" w:space="0" w:color="auto"/>
              <w:right w:val="none" w:sz="0" w:space="0" w:color="auto"/>
            </w:tcBorders>
            <w:noWrap/>
          </w:tcPr>
          <w:p w:rsidR="006E4C23" w:rsidRPr="00AF4104" w:rsidRDefault="006E4C23" w:rsidP="006E4C23">
            <w:pPr>
              <w:spacing w:before="60" w:after="60" w:line="260" w:lineRule="exact"/>
              <w:jc w:val="left"/>
              <w:rPr>
                <w:sz w:val="20"/>
                <w:szCs w:val="26"/>
                <w:rtl/>
              </w:rPr>
            </w:pPr>
            <w:r w:rsidRPr="00AF4104">
              <w:rPr>
                <w:rFonts w:hint="cs"/>
                <w:sz w:val="20"/>
                <w:szCs w:val="26"/>
                <w:rtl/>
              </w:rPr>
              <w:t>المنظمة</w:t>
            </w:r>
          </w:p>
        </w:tc>
        <w:tc>
          <w:tcPr>
            <w:tcW w:w="9037" w:type="dxa"/>
            <w:tcBorders>
              <w:top w:val="none" w:sz="0" w:space="0" w:color="auto"/>
              <w:bottom w:val="none" w:sz="0" w:space="0" w:color="auto"/>
            </w:tcBorders>
          </w:tcPr>
          <w:p w:rsidR="006E4C23" w:rsidRPr="00AF4104" w:rsidRDefault="006E4C23" w:rsidP="006E4C23">
            <w:pPr>
              <w:tabs>
                <w:tab w:val="clear" w:pos="794"/>
                <w:tab w:val="left" w:pos="270"/>
              </w:tabs>
              <w:spacing w:before="60" w:after="60" w:line="260" w:lineRule="exact"/>
              <w:jc w:val="left"/>
              <w:cnfStyle w:val="000000100000" w:firstRow="0" w:lastRow="0" w:firstColumn="0" w:lastColumn="0" w:oddVBand="0" w:evenVBand="0" w:oddHBand="1" w:evenHBand="0" w:firstRowFirstColumn="0" w:firstRowLastColumn="0" w:lastRowFirstColumn="0" w:lastRowLastColumn="0"/>
              <w:rPr>
                <w:sz w:val="20"/>
                <w:szCs w:val="26"/>
                <w:rtl/>
                <w:lang w:bidi="ar-EG"/>
              </w:rPr>
            </w:pPr>
            <w:r w:rsidRPr="00AF4104">
              <w:rPr>
                <w:rFonts w:hint="cs"/>
                <w:color w:val="000000"/>
                <w:position w:val="4"/>
                <w:sz w:val="20"/>
                <w:szCs w:val="26"/>
                <w:rtl/>
              </w:rPr>
              <w:t>-</w:t>
            </w:r>
            <w:r w:rsidRPr="00AF4104">
              <w:rPr>
                <w:color w:val="000000"/>
                <w:position w:val="4"/>
                <w:sz w:val="20"/>
                <w:szCs w:val="26"/>
                <w:rtl/>
              </w:rPr>
              <w:tab/>
              <w:t xml:space="preserve">ضمان سلامة وأمن </w:t>
            </w:r>
            <w:r w:rsidRPr="00AF4104">
              <w:rPr>
                <w:rFonts w:hint="cs"/>
                <w:color w:val="000000"/>
                <w:position w:val="4"/>
                <w:sz w:val="20"/>
                <w:szCs w:val="26"/>
                <w:rtl/>
              </w:rPr>
              <w:t xml:space="preserve">موظفي الاتحاد عموما وكذلك </w:t>
            </w:r>
            <w:r w:rsidRPr="00AF4104">
              <w:rPr>
                <w:color w:val="000000"/>
                <w:position w:val="4"/>
                <w:sz w:val="20"/>
                <w:szCs w:val="26"/>
                <w:rtl/>
              </w:rPr>
              <w:t xml:space="preserve">مباني </w:t>
            </w:r>
            <w:r w:rsidRPr="00AF4104">
              <w:rPr>
                <w:color w:val="000000"/>
                <w:sz w:val="20"/>
                <w:szCs w:val="26"/>
                <w:rtl/>
              </w:rPr>
              <w:t xml:space="preserve">الاتحاد </w:t>
            </w:r>
            <w:r w:rsidRPr="00AF4104">
              <w:rPr>
                <w:rFonts w:hint="cs"/>
                <w:color w:val="000000"/>
                <w:sz w:val="20"/>
                <w:szCs w:val="26"/>
                <w:rtl/>
              </w:rPr>
              <w:t>وأصوله في جميع أنحاء العالم</w:t>
            </w:r>
          </w:p>
        </w:tc>
        <w:tc>
          <w:tcPr>
            <w:tcW w:w="1393" w:type="dxa"/>
            <w:tcBorders>
              <w:top w:val="none" w:sz="0" w:space="0" w:color="auto"/>
              <w:bottom w:val="none" w:sz="0" w:space="0" w:color="auto"/>
            </w:tcBorders>
            <w:shd w:val="clear" w:color="auto" w:fill="auto"/>
            <w:noWrap/>
          </w:tcPr>
          <w:p w:rsidR="006E4C23" w:rsidRPr="00AF4104" w:rsidRDefault="006E4C23" w:rsidP="006E4C23">
            <w:pPr>
              <w:spacing w:before="60" w:after="60" w:line="260" w:lineRule="exact"/>
              <w:jc w:val="center"/>
              <w:cnfStyle w:val="000000100000" w:firstRow="0" w:lastRow="0" w:firstColumn="0" w:lastColumn="0" w:oddVBand="0" w:evenVBand="0" w:oddHBand="1" w:evenHBand="0" w:firstRowFirstColumn="0" w:firstRowLastColumn="0" w:lastRowFirstColumn="0" w:lastRowLastColumn="0"/>
              <w:rPr>
                <w:sz w:val="20"/>
                <w:szCs w:val="26"/>
              </w:rPr>
            </w:pPr>
            <w:r w:rsidRPr="00AF4104">
              <w:rPr>
                <w:sz w:val="20"/>
                <w:szCs w:val="26"/>
                <w:rtl/>
              </w:rPr>
              <w:t>منخفض</w:t>
            </w:r>
          </w:p>
        </w:tc>
        <w:tc>
          <w:tcPr>
            <w:tcW w:w="1155" w:type="dxa"/>
            <w:gridSpan w:val="2"/>
            <w:tcBorders>
              <w:top w:val="none" w:sz="0" w:space="0" w:color="auto"/>
              <w:bottom w:val="none" w:sz="0" w:space="0" w:color="auto"/>
            </w:tcBorders>
            <w:shd w:val="clear" w:color="auto" w:fill="auto"/>
            <w:noWrap/>
          </w:tcPr>
          <w:p w:rsidR="006E4C23" w:rsidRPr="00AF4104" w:rsidRDefault="006E4C23" w:rsidP="006E4C23">
            <w:pPr>
              <w:spacing w:before="60" w:after="60" w:line="260" w:lineRule="exact"/>
              <w:jc w:val="center"/>
              <w:cnfStyle w:val="000000100000" w:firstRow="0" w:lastRow="0" w:firstColumn="0" w:lastColumn="0" w:oddVBand="0" w:evenVBand="0" w:oddHBand="1" w:evenHBand="0" w:firstRowFirstColumn="0" w:firstRowLastColumn="0" w:lastRowFirstColumn="0" w:lastRowLastColumn="0"/>
              <w:rPr>
                <w:sz w:val="20"/>
                <w:szCs w:val="26"/>
              </w:rPr>
            </w:pPr>
            <w:r w:rsidRPr="00AF4104">
              <w:rPr>
                <w:sz w:val="20"/>
                <w:szCs w:val="26"/>
                <w:rtl/>
              </w:rPr>
              <w:t>مرتفع</w:t>
            </w:r>
          </w:p>
        </w:tc>
        <w:tc>
          <w:tcPr>
            <w:tcW w:w="1848" w:type="dxa"/>
            <w:gridSpan w:val="2"/>
            <w:vMerge w:val="restart"/>
            <w:tcBorders>
              <w:top w:val="none" w:sz="0" w:space="0" w:color="auto"/>
              <w:bottom w:val="none" w:sz="0" w:space="0" w:color="auto"/>
            </w:tcBorders>
            <w:vAlign w:val="center"/>
          </w:tcPr>
          <w:p w:rsidR="006E4C23" w:rsidRPr="00AF4104" w:rsidRDefault="006E4C23" w:rsidP="006E4C23">
            <w:pPr>
              <w:spacing w:before="60" w:after="60" w:line="260" w:lineRule="exact"/>
              <w:jc w:val="center"/>
              <w:cnfStyle w:val="000000100000" w:firstRow="0" w:lastRow="0" w:firstColumn="0" w:lastColumn="0" w:oddVBand="0" w:evenVBand="0" w:oddHBand="1" w:evenHBand="0" w:firstRowFirstColumn="0" w:firstRowLastColumn="0" w:lastRowFirstColumn="0" w:lastRowLastColumn="0"/>
              <w:rPr>
                <w:sz w:val="20"/>
                <w:szCs w:val="26"/>
              </w:rPr>
            </w:pPr>
            <w:r w:rsidRPr="00AF4104">
              <w:rPr>
                <w:sz w:val="20"/>
                <w:szCs w:val="26"/>
              </w:rPr>
              <w:t>4</w:t>
            </w:r>
            <w:r w:rsidRPr="00AF4104">
              <w:rPr>
                <w:sz w:val="20"/>
                <w:szCs w:val="26"/>
                <w:rtl/>
              </w:rPr>
              <w:t xml:space="preserve">، </w:t>
            </w:r>
            <w:r w:rsidRPr="00AF4104">
              <w:rPr>
                <w:sz w:val="20"/>
                <w:szCs w:val="26"/>
              </w:rPr>
              <w:t>5</w:t>
            </w:r>
          </w:p>
        </w:tc>
      </w:tr>
      <w:tr w:rsidR="006E4C23" w:rsidRPr="00AF4104" w:rsidTr="00D64D08">
        <w:trPr>
          <w:trHeight w:val="187"/>
          <w:jc w:val="center"/>
        </w:trPr>
        <w:tc>
          <w:tcPr>
            <w:cnfStyle w:val="001000000000" w:firstRow="0" w:lastRow="0" w:firstColumn="1" w:lastColumn="0" w:oddVBand="0" w:evenVBand="0" w:oddHBand="0" w:evenHBand="0" w:firstRowFirstColumn="0" w:firstRowLastColumn="0" w:lastRowFirstColumn="0" w:lastRowLastColumn="0"/>
            <w:tcW w:w="2160" w:type="dxa"/>
            <w:vMerge/>
            <w:tcBorders>
              <w:right w:val="none" w:sz="0" w:space="0" w:color="auto"/>
            </w:tcBorders>
            <w:noWrap/>
            <w:hideMark/>
          </w:tcPr>
          <w:p w:rsidR="006E4C23" w:rsidRPr="00AF4104" w:rsidRDefault="006E4C23" w:rsidP="006E4C23">
            <w:pPr>
              <w:spacing w:before="60" w:after="60" w:line="260" w:lineRule="exact"/>
              <w:rPr>
                <w:b w:val="0"/>
                <w:bCs w:val="0"/>
                <w:sz w:val="20"/>
                <w:szCs w:val="26"/>
                <w:highlight w:val="yellow"/>
              </w:rPr>
            </w:pPr>
          </w:p>
        </w:tc>
        <w:tc>
          <w:tcPr>
            <w:tcW w:w="9037" w:type="dxa"/>
            <w:hideMark/>
          </w:tcPr>
          <w:p w:rsidR="006E4C23" w:rsidRPr="00AF4104" w:rsidRDefault="006E4C23" w:rsidP="006E4C23">
            <w:pPr>
              <w:tabs>
                <w:tab w:val="clear" w:pos="794"/>
                <w:tab w:val="left" w:pos="270"/>
              </w:tabs>
              <w:spacing w:before="60" w:after="60" w:line="260" w:lineRule="exact"/>
              <w:jc w:val="left"/>
              <w:cnfStyle w:val="000000000000" w:firstRow="0" w:lastRow="0" w:firstColumn="0" w:lastColumn="0" w:oddVBand="0" w:evenVBand="0" w:oddHBand="0" w:evenHBand="0" w:firstRowFirstColumn="0" w:firstRowLastColumn="0" w:lastRowFirstColumn="0" w:lastRowLastColumn="0"/>
              <w:rPr>
                <w:sz w:val="20"/>
                <w:szCs w:val="26"/>
              </w:rPr>
            </w:pPr>
            <w:r w:rsidRPr="00AF4104">
              <w:rPr>
                <w:rFonts w:hint="cs"/>
                <w:sz w:val="20"/>
                <w:szCs w:val="26"/>
                <w:rtl/>
              </w:rPr>
              <w:t>-</w:t>
            </w:r>
            <w:r w:rsidRPr="00AF4104">
              <w:rPr>
                <w:sz w:val="20"/>
                <w:szCs w:val="26"/>
                <w:rtl/>
              </w:rPr>
              <w:tab/>
            </w:r>
            <w:r w:rsidRPr="00AF4104">
              <w:rPr>
                <w:rFonts w:hint="cs"/>
                <w:sz w:val="20"/>
                <w:szCs w:val="26"/>
                <w:rtl/>
              </w:rPr>
              <w:t>عدم</w:t>
            </w:r>
            <w:r w:rsidRPr="00AF4104">
              <w:rPr>
                <w:sz w:val="20"/>
                <w:szCs w:val="26"/>
                <w:rtl/>
              </w:rPr>
              <w:t xml:space="preserve"> </w:t>
            </w:r>
            <w:r w:rsidRPr="00AF4104">
              <w:rPr>
                <w:rFonts w:hint="cs"/>
                <w:sz w:val="20"/>
                <w:szCs w:val="26"/>
                <w:rtl/>
              </w:rPr>
              <w:t>القدرة</w:t>
            </w:r>
            <w:r w:rsidRPr="00AF4104">
              <w:rPr>
                <w:sz w:val="20"/>
                <w:szCs w:val="26"/>
                <w:rtl/>
              </w:rPr>
              <w:t xml:space="preserve"> </w:t>
            </w:r>
            <w:r w:rsidRPr="00AF4104">
              <w:rPr>
                <w:rFonts w:hint="cs"/>
                <w:sz w:val="20"/>
                <w:szCs w:val="26"/>
                <w:rtl/>
              </w:rPr>
              <w:t>المادية</w:t>
            </w:r>
            <w:r w:rsidRPr="00AF4104">
              <w:rPr>
                <w:sz w:val="20"/>
                <w:szCs w:val="26"/>
                <w:rtl/>
              </w:rPr>
              <w:t xml:space="preserve"> </w:t>
            </w:r>
            <w:r w:rsidRPr="00AF4104">
              <w:rPr>
                <w:rFonts w:hint="cs"/>
                <w:sz w:val="20"/>
                <w:szCs w:val="26"/>
                <w:rtl/>
              </w:rPr>
              <w:t>على تشغيل</w:t>
            </w:r>
            <w:r w:rsidRPr="00AF4104">
              <w:rPr>
                <w:sz w:val="20"/>
                <w:szCs w:val="26"/>
                <w:rtl/>
              </w:rPr>
              <w:t xml:space="preserve"> </w:t>
            </w:r>
            <w:r w:rsidRPr="00AF4104">
              <w:rPr>
                <w:rFonts w:hint="cs"/>
                <w:sz w:val="20"/>
                <w:szCs w:val="26"/>
                <w:rtl/>
              </w:rPr>
              <w:t>المقر</w:t>
            </w:r>
          </w:p>
        </w:tc>
        <w:tc>
          <w:tcPr>
            <w:tcW w:w="1393" w:type="dxa"/>
            <w:shd w:val="clear" w:color="auto" w:fill="auto"/>
            <w:noWrap/>
            <w:hideMark/>
          </w:tcPr>
          <w:p w:rsidR="006E4C23" w:rsidRPr="00AF4104" w:rsidRDefault="006E4C23" w:rsidP="006E4C23">
            <w:pPr>
              <w:spacing w:before="60" w:after="60" w:line="260" w:lineRule="exact"/>
              <w:jc w:val="center"/>
              <w:cnfStyle w:val="000000000000" w:firstRow="0" w:lastRow="0" w:firstColumn="0" w:lastColumn="0" w:oddVBand="0" w:evenVBand="0" w:oddHBand="0" w:evenHBand="0" w:firstRowFirstColumn="0" w:firstRowLastColumn="0" w:lastRowFirstColumn="0" w:lastRowLastColumn="0"/>
              <w:rPr>
                <w:sz w:val="20"/>
                <w:szCs w:val="26"/>
              </w:rPr>
            </w:pPr>
            <w:r w:rsidRPr="00AF4104">
              <w:rPr>
                <w:sz w:val="20"/>
                <w:szCs w:val="26"/>
                <w:rtl/>
              </w:rPr>
              <w:t>منخفض</w:t>
            </w:r>
          </w:p>
        </w:tc>
        <w:tc>
          <w:tcPr>
            <w:tcW w:w="1155" w:type="dxa"/>
            <w:gridSpan w:val="2"/>
            <w:shd w:val="clear" w:color="auto" w:fill="auto"/>
            <w:noWrap/>
            <w:hideMark/>
          </w:tcPr>
          <w:p w:rsidR="006E4C23" w:rsidRPr="00AF4104" w:rsidRDefault="006E4C23" w:rsidP="006E4C23">
            <w:pPr>
              <w:spacing w:before="60" w:after="60" w:line="260" w:lineRule="exact"/>
              <w:jc w:val="center"/>
              <w:cnfStyle w:val="000000000000" w:firstRow="0" w:lastRow="0" w:firstColumn="0" w:lastColumn="0" w:oddVBand="0" w:evenVBand="0" w:oddHBand="0" w:evenHBand="0" w:firstRowFirstColumn="0" w:firstRowLastColumn="0" w:lastRowFirstColumn="0" w:lastRowLastColumn="0"/>
              <w:rPr>
                <w:sz w:val="20"/>
                <w:szCs w:val="26"/>
              </w:rPr>
            </w:pPr>
            <w:r w:rsidRPr="00AF4104">
              <w:rPr>
                <w:sz w:val="20"/>
                <w:szCs w:val="26"/>
                <w:rtl/>
              </w:rPr>
              <w:t>مرتفع</w:t>
            </w:r>
          </w:p>
        </w:tc>
        <w:tc>
          <w:tcPr>
            <w:tcW w:w="1848" w:type="dxa"/>
            <w:gridSpan w:val="2"/>
            <w:vMerge/>
            <w:vAlign w:val="center"/>
            <w:hideMark/>
          </w:tcPr>
          <w:p w:rsidR="006E4C23" w:rsidRPr="00AF4104" w:rsidRDefault="006E4C23" w:rsidP="006E4C23">
            <w:pPr>
              <w:spacing w:before="60" w:after="60" w:line="260" w:lineRule="exact"/>
              <w:cnfStyle w:val="000000000000" w:firstRow="0" w:lastRow="0" w:firstColumn="0" w:lastColumn="0" w:oddVBand="0" w:evenVBand="0" w:oddHBand="0" w:evenHBand="0" w:firstRowFirstColumn="0" w:firstRowLastColumn="0" w:lastRowFirstColumn="0" w:lastRowLastColumn="0"/>
              <w:rPr>
                <w:sz w:val="20"/>
                <w:szCs w:val="26"/>
              </w:rPr>
            </w:pPr>
          </w:p>
        </w:tc>
      </w:tr>
      <w:tr w:rsidR="006E4C23" w:rsidRPr="00AF4104" w:rsidTr="00D64D08">
        <w:trPr>
          <w:cnfStyle w:val="000000100000" w:firstRow="0" w:lastRow="0" w:firstColumn="0" w:lastColumn="0" w:oddVBand="0" w:evenVBand="0" w:oddHBand="1" w:evenHBand="0" w:firstRowFirstColumn="0" w:firstRowLastColumn="0" w:lastRowFirstColumn="0" w:lastRowLastColumn="0"/>
          <w:trHeight w:val="543"/>
          <w:jc w:val="center"/>
        </w:trPr>
        <w:tc>
          <w:tcPr>
            <w:cnfStyle w:val="001000000000" w:firstRow="0" w:lastRow="0" w:firstColumn="1" w:lastColumn="0" w:oddVBand="0" w:evenVBand="0" w:oddHBand="0" w:evenHBand="0" w:firstRowFirstColumn="0" w:firstRowLastColumn="0" w:lastRowFirstColumn="0" w:lastRowLastColumn="0"/>
            <w:tcW w:w="2160" w:type="dxa"/>
            <w:vMerge/>
            <w:tcBorders>
              <w:top w:val="none" w:sz="0" w:space="0" w:color="auto"/>
              <w:bottom w:val="none" w:sz="0" w:space="0" w:color="auto"/>
              <w:right w:val="none" w:sz="0" w:space="0" w:color="auto"/>
            </w:tcBorders>
            <w:hideMark/>
          </w:tcPr>
          <w:p w:rsidR="006E4C23" w:rsidRPr="00AF4104" w:rsidRDefault="006E4C23" w:rsidP="006E4C23">
            <w:pPr>
              <w:spacing w:before="60" w:after="60" w:line="260" w:lineRule="exact"/>
              <w:rPr>
                <w:b w:val="0"/>
                <w:bCs w:val="0"/>
                <w:sz w:val="20"/>
                <w:szCs w:val="26"/>
                <w:highlight w:val="yellow"/>
              </w:rPr>
            </w:pPr>
          </w:p>
        </w:tc>
        <w:tc>
          <w:tcPr>
            <w:tcW w:w="9037" w:type="dxa"/>
            <w:tcBorders>
              <w:top w:val="none" w:sz="0" w:space="0" w:color="auto"/>
              <w:bottom w:val="none" w:sz="0" w:space="0" w:color="auto"/>
            </w:tcBorders>
            <w:hideMark/>
          </w:tcPr>
          <w:p w:rsidR="006E4C23" w:rsidRPr="00AF4104" w:rsidRDefault="006E4C23" w:rsidP="006E4C23">
            <w:pPr>
              <w:tabs>
                <w:tab w:val="clear" w:pos="794"/>
                <w:tab w:val="left" w:pos="270"/>
              </w:tabs>
              <w:spacing w:before="60" w:after="60" w:line="260" w:lineRule="exact"/>
              <w:cnfStyle w:val="000000100000" w:firstRow="0" w:lastRow="0" w:firstColumn="0" w:lastColumn="0" w:oddVBand="0" w:evenVBand="0" w:oddHBand="1" w:evenHBand="0" w:firstRowFirstColumn="0" w:firstRowLastColumn="0" w:lastRowFirstColumn="0" w:lastRowLastColumn="0"/>
              <w:rPr>
                <w:sz w:val="20"/>
                <w:szCs w:val="26"/>
              </w:rPr>
            </w:pPr>
            <w:r w:rsidRPr="00AF4104">
              <w:rPr>
                <w:rFonts w:hint="cs"/>
                <w:sz w:val="20"/>
                <w:szCs w:val="26"/>
                <w:rtl/>
              </w:rPr>
              <w:t>عدم</w:t>
            </w:r>
            <w:r w:rsidRPr="00AF4104">
              <w:rPr>
                <w:sz w:val="20"/>
                <w:szCs w:val="26"/>
                <w:rtl/>
              </w:rPr>
              <w:t xml:space="preserve"> </w:t>
            </w:r>
            <w:r w:rsidRPr="00AF4104">
              <w:rPr>
                <w:rFonts w:hint="cs"/>
                <w:sz w:val="20"/>
                <w:szCs w:val="26"/>
                <w:rtl/>
              </w:rPr>
              <w:t>القدرة</w:t>
            </w:r>
            <w:r w:rsidRPr="00AF4104">
              <w:rPr>
                <w:sz w:val="20"/>
                <w:szCs w:val="26"/>
                <w:rtl/>
              </w:rPr>
              <w:t xml:space="preserve"> </w:t>
            </w:r>
            <w:r w:rsidRPr="00AF4104">
              <w:rPr>
                <w:rFonts w:hint="cs"/>
                <w:sz w:val="20"/>
                <w:szCs w:val="26"/>
                <w:rtl/>
              </w:rPr>
              <w:t>المادية</w:t>
            </w:r>
            <w:r w:rsidRPr="00AF4104">
              <w:rPr>
                <w:sz w:val="20"/>
                <w:szCs w:val="26"/>
                <w:rtl/>
              </w:rPr>
              <w:t xml:space="preserve"> </w:t>
            </w:r>
            <w:r w:rsidRPr="00AF4104">
              <w:rPr>
                <w:rFonts w:hint="cs"/>
                <w:sz w:val="20"/>
                <w:szCs w:val="26"/>
                <w:rtl/>
              </w:rPr>
              <w:t>على</w:t>
            </w:r>
            <w:r w:rsidRPr="00AF4104">
              <w:rPr>
                <w:sz w:val="20"/>
                <w:szCs w:val="26"/>
                <w:rtl/>
              </w:rPr>
              <w:t xml:space="preserve"> </w:t>
            </w:r>
            <w:r w:rsidRPr="00AF4104">
              <w:rPr>
                <w:rFonts w:hint="cs"/>
                <w:sz w:val="20"/>
                <w:szCs w:val="26"/>
                <w:rtl/>
              </w:rPr>
              <w:t>تنظيم</w:t>
            </w:r>
            <w:r w:rsidRPr="00AF4104">
              <w:rPr>
                <w:sz w:val="20"/>
                <w:szCs w:val="26"/>
                <w:rtl/>
              </w:rPr>
              <w:t xml:space="preserve"> </w:t>
            </w:r>
            <w:r w:rsidRPr="00AF4104">
              <w:rPr>
                <w:rFonts w:hint="cs"/>
                <w:sz w:val="20"/>
                <w:szCs w:val="26"/>
                <w:rtl/>
              </w:rPr>
              <w:t>الأحداث الرئيسية في الخارج أو في</w:t>
            </w:r>
            <w:r w:rsidRPr="00AF4104">
              <w:rPr>
                <w:rFonts w:hint="eastAsia"/>
                <w:sz w:val="20"/>
                <w:szCs w:val="26"/>
                <w:rtl/>
              </w:rPr>
              <w:t> </w:t>
            </w:r>
            <w:r w:rsidRPr="00AF4104">
              <w:rPr>
                <w:rFonts w:hint="cs"/>
                <w:sz w:val="20"/>
                <w:szCs w:val="26"/>
                <w:rtl/>
              </w:rPr>
              <w:t>جنيف</w:t>
            </w:r>
            <w:r w:rsidRPr="00AF4104">
              <w:rPr>
                <w:sz w:val="20"/>
                <w:szCs w:val="26"/>
                <w:rtl/>
              </w:rPr>
              <w:t xml:space="preserve"> (</w:t>
            </w:r>
            <w:r w:rsidRPr="00AF4104">
              <w:rPr>
                <w:rFonts w:hint="cs"/>
                <w:sz w:val="20"/>
                <w:szCs w:val="26"/>
                <w:rtl/>
              </w:rPr>
              <w:t>مثلاً الاضطرار إلى تغيير</w:t>
            </w:r>
            <w:r w:rsidRPr="00AF4104">
              <w:rPr>
                <w:sz w:val="20"/>
                <w:szCs w:val="26"/>
                <w:rtl/>
              </w:rPr>
              <w:t xml:space="preserve"> </w:t>
            </w:r>
            <w:r w:rsidRPr="00AF4104">
              <w:rPr>
                <w:rFonts w:hint="cs"/>
                <w:sz w:val="20"/>
                <w:szCs w:val="26"/>
                <w:rtl/>
              </w:rPr>
              <w:t>البلد</w:t>
            </w:r>
            <w:r w:rsidRPr="00AF4104">
              <w:rPr>
                <w:sz w:val="20"/>
                <w:szCs w:val="26"/>
                <w:rtl/>
              </w:rPr>
              <w:t xml:space="preserve"> </w:t>
            </w:r>
            <w:r w:rsidRPr="00AF4104">
              <w:rPr>
                <w:rFonts w:hint="cs"/>
                <w:sz w:val="20"/>
                <w:szCs w:val="26"/>
                <w:rtl/>
              </w:rPr>
              <w:t>المستضيف</w:t>
            </w:r>
            <w:r w:rsidRPr="00AF4104">
              <w:rPr>
                <w:sz w:val="20"/>
                <w:szCs w:val="26"/>
                <w:rtl/>
              </w:rPr>
              <w:t xml:space="preserve"> </w:t>
            </w:r>
            <w:r w:rsidRPr="00AF4104">
              <w:rPr>
                <w:rFonts w:hint="cs"/>
                <w:sz w:val="20"/>
                <w:szCs w:val="26"/>
                <w:rtl/>
              </w:rPr>
              <w:t>للحدث</w:t>
            </w:r>
            <w:r w:rsidRPr="00AF4104">
              <w:rPr>
                <w:sz w:val="20"/>
                <w:szCs w:val="26"/>
                <w:rtl/>
              </w:rPr>
              <w:t xml:space="preserve"> </w:t>
            </w:r>
            <w:r w:rsidRPr="00AF4104">
              <w:rPr>
                <w:rFonts w:hint="cs"/>
                <w:sz w:val="20"/>
                <w:szCs w:val="26"/>
                <w:rtl/>
              </w:rPr>
              <w:t>في اللحظة</w:t>
            </w:r>
            <w:r w:rsidRPr="00AF4104">
              <w:rPr>
                <w:sz w:val="20"/>
                <w:szCs w:val="26"/>
                <w:rtl/>
              </w:rPr>
              <w:t xml:space="preserve"> </w:t>
            </w:r>
            <w:r w:rsidRPr="00AF4104">
              <w:rPr>
                <w:rFonts w:hint="cs"/>
                <w:sz w:val="20"/>
                <w:szCs w:val="26"/>
                <w:rtl/>
              </w:rPr>
              <w:t>الأخيرة</w:t>
            </w:r>
            <w:r w:rsidRPr="00AF4104">
              <w:rPr>
                <w:sz w:val="20"/>
                <w:szCs w:val="26"/>
                <w:rtl/>
              </w:rPr>
              <w:t xml:space="preserve"> </w:t>
            </w:r>
            <w:r w:rsidRPr="00AF4104">
              <w:rPr>
                <w:rFonts w:hint="cs"/>
                <w:sz w:val="20"/>
                <w:szCs w:val="26"/>
                <w:rtl/>
              </w:rPr>
              <w:t>بسبب</w:t>
            </w:r>
            <w:r w:rsidRPr="00AF4104">
              <w:rPr>
                <w:sz w:val="20"/>
                <w:szCs w:val="26"/>
                <w:rtl/>
              </w:rPr>
              <w:t xml:space="preserve"> </w:t>
            </w:r>
            <w:r w:rsidRPr="00AF4104">
              <w:rPr>
                <w:rFonts w:hint="cs"/>
                <w:sz w:val="20"/>
                <w:szCs w:val="26"/>
                <w:rtl/>
              </w:rPr>
              <w:t>تزعزع</w:t>
            </w:r>
            <w:r w:rsidRPr="00AF4104">
              <w:rPr>
                <w:sz w:val="20"/>
                <w:szCs w:val="26"/>
                <w:rtl/>
              </w:rPr>
              <w:t xml:space="preserve"> </w:t>
            </w:r>
            <w:r w:rsidRPr="00AF4104">
              <w:rPr>
                <w:rFonts w:hint="cs"/>
                <w:sz w:val="20"/>
                <w:szCs w:val="26"/>
                <w:rtl/>
              </w:rPr>
              <w:t>الاستقرار</w:t>
            </w:r>
            <w:r w:rsidRPr="00AF4104">
              <w:rPr>
                <w:sz w:val="20"/>
                <w:szCs w:val="26"/>
                <w:rtl/>
              </w:rPr>
              <w:t xml:space="preserve"> </w:t>
            </w:r>
            <w:r w:rsidRPr="00AF4104">
              <w:rPr>
                <w:rFonts w:hint="cs"/>
                <w:sz w:val="20"/>
                <w:szCs w:val="26"/>
                <w:rtl/>
              </w:rPr>
              <w:t>السياسي</w:t>
            </w:r>
            <w:r w:rsidRPr="00AF4104">
              <w:rPr>
                <w:sz w:val="20"/>
                <w:szCs w:val="26"/>
                <w:rtl/>
              </w:rPr>
              <w:t xml:space="preserve"> </w:t>
            </w:r>
            <w:r w:rsidRPr="00AF4104">
              <w:rPr>
                <w:rFonts w:hint="cs"/>
                <w:sz w:val="20"/>
                <w:szCs w:val="26"/>
                <w:rtl/>
              </w:rPr>
              <w:t>أو</w:t>
            </w:r>
            <w:r w:rsidRPr="00AF4104">
              <w:rPr>
                <w:sz w:val="20"/>
                <w:szCs w:val="26"/>
                <w:rtl/>
              </w:rPr>
              <w:t xml:space="preserve"> </w:t>
            </w:r>
            <w:r w:rsidRPr="00AF4104">
              <w:rPr>
                <w:rFonts w:hint="cs"/>
                <w:sz w:val="20"/>
                <w:szCs w:val="26"/>
                <w:rtl/>
              </w:rPr>
              <w:t>بسبب</w:t>
            </w:r>
            <w:r w:rsidRPr="00AF4104">
              <w:rPr>
                <w:sz w:val="20"/>
                <w:szCs w:val="26"/>
                <w:rtl/>
              </w:rPr>
              <w:t xml:space="preserve"> </w:t>
            </w:r>
            <w:r w:rsidRPr="00AF4104">
              <w:rPr>
                <w:rFonts w:hint="cs"/>
                <w:sz w:val="20"/>
                <w:szCs w:val="26"/>
                <w:rtl/>
              </w:rPr>
              <w:t>تأثير</w:t>
            </w:r>
            <w:r w:rsidRPr="00AF4104">
              <w:rPr>
                <w:sz w:val="20"/>
                <w:szCs w:val="26"/>
                <w:rtl/>
              </w:rPr>
              <w:t xml:space="preserve"> </w:t>
            </w:r>
            <w:r w:rsidRPr="00AF4104">
              <w:rPr>
                <w:rFonts w:hint="cs"/>
                <w:sz w:val="20"/>
                <w:szCs w:val="26"/>
                <w:rtl/>
              </w:rPr>
              <w:t>أزمة</w:t>
            </w:r>
            <w:r w:rsidRPr="00AF4104">
              <w:rPr>
                <w:sz w:val="20"/>
                <w:szCs w:val="26"/>
                <w:rtl/>
              </w:rPr>
              <w:t xml:space="preserve"> </w:t>
            </w:r>
            <w:r w:rsidRPr="00AF4104">
              <w:rPr>
                <w:rFonts w:hint="cs"/>
                <w:sz w:val="20"/>
                <w:szCs w:val="26"/>
                <w:rtl/>
              </w:rPr>
              <w:t>كبرى،</w:t>
            </w:r>
            <w:r w:rsidRPr="00AF4104">
              <w:rPr>
                <w:sz w:val="20"/>
                <w:szCs w:val="26"/>
                <w:rtl/>
              </w:rPr>
              <w:t xml:space="preserve"> </w:t>
            </w:r>
            <w:r w:rsidRPr="00AF4104">
              <w:rPr>
                <w:rFonts w:hint="cs"/>
                <w:sz w:val="20"/>
                <w:szCs w:val="26"/>
                <w:rtl/>
              </w:rPr>
              <w:t>كوباء</w:t>
            </w:r>
            <w:r w:rsidRPr="00AF4104">
              <w:rPr>
                <w:sz w:val="20"/>
                <w:szCs w:val="26"/>
                <w:rtl/>
              </w:rPr>
              <w:t xml:space="preserve"> </w:t>
            </w:r>
            <w:r w:rsidRPr="00AF4104">
              <w:rPr>
                <w:rFonts w:hint="cs"/>
                <w:sz w:val="20"/>
                <w:szCs w:val="26"/>
                <w:rtl/>
              </w:rPr>
              <w:t>أو</w:t>
            </w:r>
            <w:r w:rsidRPr="00AF4104">
              <w:rPr>
                <w:sz w:val="20"/>
                <w:szCs w:val="26"/>
                <w:rtl/>
              </w:rPr>
              <w:t xml:space="preserve"> </w:t>
            </w:r>
            <w:r w:rsidRPr="00AF4104">
              <w:rPr>
                <w:rFonts w:hint="cs"/>
                <w:sz w:val="20"/>
                <w:szCs w:val="26"/>
                <w:rtl/>
              </w:rPr>
              <w:t>مخاوف بشأن</w:t>
            </w:r>
            <w:r w:rsidRPr="00AF4104">
              <w:rPr>
                <w:sz w:val="20"/>
                <w:szCs w:val="26"/>
                <w:rtl/>
              </w:rPr>
              <w:t xml:space="preserve"> </w:t>
            </w:r>
            <w:r w:rsidRPr="00AF4104">
              <w:rPr>
                <w:rFonts w:hint="cs"/>
                <w:sz w:val="20"/>
                <w:szCs w:val="26"/>
                <w:rtl/>
              </w:rPr>
              <w:t>الأمن</w:t>
            </w:r>
            <w:r w:rsidRPr="00AF4104">
              <w:rPr>
                <w:sz w:val="20"/>
                <w:szCs w:val="26"/>
                <w:rtl/>
              </w:rPr>
              <w:t xml:space="preserve"> </w:t>
            </w:r>
            <w:r w:rsidRPr="00AF4104">
              <w:rPr>
                <w:rFonts w:hint="cs"/>
                <w:sz w:val="20"/>
                <w:szCs w:val="26"/>
                <w:rtl/>
              </w:rPr>
              <w:t>العام</w:t>
            </w:r>
            <w:r w:rsidRPr="00AF4104">
              <w:rPr>
                <w:sz w:val="20"/>
                <w:szCs w:val="26"/>
                <w:rtl/>
              </w:rPr>
              <w:t>)</w:t>
            </w:r>
          </w:p>
        </w:tc>
        <w:tc>
          <w:tcPr>
            <w:tcW w:w="1393" w:type="dxa"/>
            <w:tcBorders>
              <w:top w:val="none" w:sz="0" w:space="0" w:color="auto"/>
              <w:bottom w:val="none" w:sz="0" w:space="0" w:color="auto"/>
            </w:tcBorders>
            <w:shd w:val="clear" w:color="auto" w:fill="auto"/>
            <w:noWrap/>
            <w:hideMark/>
          </w:tcPr>
          <w:p w:rsidR="006E4C23" w:rsidRPr="00AF4104" w:rsidRDefault="006E4C23" w:rsidP="006E4C23">
            <w:pPr>
              <w:spacing w:before="60" w:after="60" w:line="260" w:lineRule="exact"/>
              <w:jc w:val="center"/>
              <w:cnfStyle w:val="000000100000" w:firstRow="0" w:lastRow="0" w:firstColumn="0" w:lastColumn="0" w:oddVBand="0" w:evenVBand="0" w:oddHBand="1" w:evenHBand="0" w:firstRowFirstColumn="0" w:firstRowLastColumn="0" w:lastRowFirstColumn="0" w:lastRowLastColumn="0"/>
              <w:rPr>
                <w:sz w:val="20"/>
                <w:szCs w:val="26"/>
              </w:rPr>
            </w:pPr>
            <w:r w:rsidRPr="00AF4104">
              <w:rPr>
                <w:sz w:val="20"/>
                <w:szCs w:val="26"/>
                <w:rtl/>
              </w:rPr>
              <w:t>منخفض</w:t>
            </w:r>
          </w:p>
        </w:tc>
        <w:tc>
          <w:tcPr>
            <w:tcW w:w="1155" w:type="dxa"/>
            <w:gridSpan w:val="2"/>
            <w:tcBorders>
              <w:top w:val="none" w:sz="0" w:space="0" w:color="auto"/>
              <w:bottom w:val="none" w:sz="0" w:space="0" w:color="auto"/>
            </w:tcBorders>
            <w:shd w:val="clear" w:color="auto" w:fill="auto"/>
            <w:noWrap/>
            <w:hideMark/>
          </w:tcPr>
          <w:p w:rsidR="006E4C23" w:rsidRPr="00AF4104" w:rsidRDefault="006E4C23" w:rsidP="006E4C23">
            <w:pPr>
              <w:spacing w:before="60" w:after="60" w:line="260" w:lineRule="exact"/>
              <w:jc w:val="center"/>
              <w:cnfStyle w:val="000000100000" w:firstRow="0" w:lastRow="0" w:firstColumn="0" w:lastColumn="0" w:oddVBand="0" w:evenVBand="0" w:oddHBand="1" w:evenHBand="0" w:firstRowFirstColumn="0" w:firstRowLastColumn="0" w:lastRowFirstColumn="0" w:lastRowLastColumn="0"/>
              <w:rPr>
                <w:sz w:val="20"/>
                <w:szCs w:val="26"/>
              </w:rPr>
            </w:pPr>
            <w:r w:rsidRPr="00AF4104">
              <w:rPr>
                <w:sz w:val="20"/>
                <w:szCs w:val="26"/>
                <w:rtl/>
              </w:rPr>
              <w:t>مرتفع</w:t>
            </w:r>
          </w:p>
        </w:tc>
        <w:tc>
          <w:tcPr>
            <w:tcW w:w="1848" w:type="dxa"/>
            <w:gridSpan w:val="2"/>
            <w:vMerge/>
            <w:tcBorders>
              <w:top w:val="none" w:sz="0" w:space="0" w:color="auto"/>
              <w:bottom w:val="none" w:sz="0" w:space="0" w:color="auto"/>
            </w:tcBorders>
            <w:vAlign w:val="center"/>
            <w:hideMark/>
          </w:tcPr>
          <w:p w:rsidR="006E4C23" w:rsidRPr="00AF4104" w:rsidRDefault="006E4C23" w:rsidP="006E4C23">
            <w:pPr>
              <w:spacing w:before="60" w:after="60" w:line="260" w:lineRule="exact"/>
              <w:cnfStyle w:val="000000100000" w:firstRow="0" w:lastRow="0" w:firstColumn="0" w:lastColumn="0" w:oddVBand="0" w:evenVBand="0" w:oddHBand="1" w:evenHBand="0" w:firstRowFirstColumn="0" w:firstRowLastColumn="0" w:lastRowFirstColumn="0" w:lastRowLastColumn="0"/>
              <w:rPr>
                <w:sz w:val="20"/>
                <w:szCs w:val="26"/>
              </w:rPr>
            </w:pPr>
          </w:p>
        </w:tc>
      </w:tr>
      <w:tr w:rsidR="006E4C23" w:rsidRPr="00AF4104" w:rsidTr="00D64D08">
        <w:trPr>
          <w:trHeight w:val="28"/>
          <w:jc w:val="center"/>
        </w:trPr>
        <w:tc>
          <w:tcPr>
            <w:cnfStyle w:val="001000000000" w:firstRow="0" w:lastRow="0" w:firstColumn="1" w:lastColumn="0" w:oddVBand="0" w:evenVBand="0" w:oddHBand="0" w:evenHBand="0" w:firstRowFirstColumn="0" w:firstRowLastColumn="0" w:lastRowFirstColumn="0" w:lastRowLastColumn="0"/>
            <w:tcW w:w="2160" w:type="dxa"/>
            <w:tcBorders>
              <w:right w:val="none" w:sz="0" w:space="0" w:color="auto"/>
            </w:tcBorders>
            <w:noWrap/>
            <w:hideMark/>
          </w:tcPr>
          <w:p w:rsidR="006E4C23" w:rsidRPr="00AF4104" w:rsidRDefault="006E4C23" w:rsidP="006E4C23">
            <w:pPr>
              <w:spacing w:before="60" w:after="60" w:line="260" w:lineRule="exact"/>
              <w:jc w:val="left"/>
              <w:rPr>
                <w:sz w:val="20"/>
                <w:szCs w:val="26"/>
              </w:rPr>
            </w:pPr>
            <w:r w:rsidRPr="00AF4104">
              <w:rPr>
                <w:rFonts w:hint="cs"/>
                <w:sz w:val="20"/>
                <w:szCs w:val="26"/>
                <w:rtl/>
              </w:rPr>
              <w:t>البنية التحتية</w:t>
            </w:r>
          </w:p>
        </w:tc>
        <w:tc>
          <w:tcPr>
            <w:tcW w:w="9037" w:type="dxa"/>
            <w:hideMark/>
          </w:tcPr>
          <w:p w:rsidR="006E4C23" w:rsidRPr="00AF4104" w:rsidRDefault="006E4C23" w:rsidP="006E4C23">
            <w:pPr>
              <w:tabs>
                <w:tab w:val="clear" w:pos="794"/>
                <w:tab w:val="left" w:pos="270"/>
              </w:tabs>
              <w:spacing w:before="60" w:after="60" w:line="260" w:lineRule="exact"/>
              <w:jc w:val="left"/>
              <w:cnfStyle w:val="000000000000" w:firstRow="0" w:lastRow="0" w:firstColumn="0" w:lastColumn="0" w:oddVBand="0" w:evenVBand="0" w:oddHBand="0" w:evenHBand="0" w:firstRowFirstColumn="0" w:firstRowLastColumn="0" w:lastRowFirstColumn="0" w:lastRowLastColumn="0"/>
              <w:rPr>
                <w:sz w:val="20"/>
                <w:szCs w:val="26"/>
              </w:rPr>
            </w:pPr>
            <w:r w:rsidRPr="00AF4104">
              <w:rPr>
                <w:rFonts w:hint="cs"/>
                <w:sz w:val="20"/>
                <w:szCs w:val="26"/>
                <w:rtl/>
              </w:rPr>
              <w:t>-</w:t>
            </w:r>
            <w:r w:rsidRPr="00AF4104">
              <w:rPr>
                <w:sz w:val="20"/>
                <w:szCs w:val="26"/>
                <w:rtl/>
              </w:rPr>
              <w:tab/>
            </w:r>
            <w:r w:rsidRPr="00AF4104">
              <w:rPr>
                <w:rFonts w:hint="cs"/>
                <w:sz w:val="20"/>
                <w:szCs w:val="26"/>
                <w:rtl/>
              </w:rPr>
              <w:t>انقطاع خدمات تكنولوجيا المعلومات والاتصالات</w:t>
            </w:r>
          </w:p>
        </w:tc>
        <w:tc>
          <w:tcPr>
            <w:tcW w:w="1393" w:type="dxa"/>
            <w:shd w:val="clear" w:color="auto" w:fill="auto"/>
            <w:noWrap/>
            <w:hideMark/>
          </w:tcPr>
          <w:p w:rsidR="006E4C23" w:rsidRPr="00AF4104" w:rsidRDefault="006E4C23" w:rsidP="006E4C23">
            <w:pPr>
              <w:spacing w:before="60" w:after="60" w:line="260" w:lineRule="exact"/>
              <w:jc w:val="center"/>
              <w:cnfStyle w:val="000000000000" w:firstRow="0" w:lastRow="0" w:firstColumn="0" w:lastColumn="0" w:oddVBand="0" w:evenVBand="0" w:oddHBand="0" w:evenHBand="0" w:firstRowFirstColumn="0" w:firstRowLastColumn="0" w:lastRowFirstColumn="0" w:lastRowLastColumn="0"/>
              <w:rPr>
                <w:sz w:val="20"/>
                <w:szCs w:val="26"/>
              </w:rPr>
            </w:pPr>
            <w:r w:rsidRPr="00AF4104">
              <w:rPr>
                <w:sz w:val="20"/>
                <w:szCs w:val="26"/>
                <w:rtl/>
              </w:rPr>
              <w:t>منخفض</w:t>
            </w:r>
          </w:p>
        </w:tc>
        <w:tc>
          <w:tcPr>
            <w:tcW w:w="1155" w:type="dxa"/>
            <w:gridSpan w:val="2"/>
            <w:shd w:val="clear" w:color="auto" w:fill="auto"/>
            <w:noWrap/>
            <w:hideMark/>
          </w:tcPr>
          <w:p w:rsidR="006E4C23" w:rsidRPr="00AF4104" w:rsidRDefault="006E4C23" w:rsidP="006E4C23">
            <w:pPr>
              <w:spacing w:before="60" w:after="60" w:line="260" w:lineRule="exact"/>
              <w:jc w:val="center"/>
              <w:cnfStyle w:val="000000000000" w:firstRow="0" w:lastRow="0" w:firstColumn="0" w:lastColumn="0" w:oddVBand="0" w:evenVBand="0" w:oddHBand="0" w:evenHBand="0" w:firstRowFirstColumn="0" w:firstRowLastColumn="0" w:lastRowFirstColumn="0" w:lastRowLastColumn="0"/>
              <w:rPr>
                <w:sz w:val="20"/>
                <w:szCs w:val="26"/>
              </w:rPr>
            </w:pPr>
            <w:r w:rsidRPr="00AF4104">
              <w:rPr>
                <w:sz w:val="20"/>
                <w:szCs w:val="26"/>
                <w:rtl/>
              </w:rPr>
              <w:t>مرتفع</w:t>
            </w:r>
          </w:p>
        </w:tc>
        <w:tc>
          <w:tcPr>
            <w:tcW w:w="1848" w:type="dxa"/>
            <w:gridSpan w:val="2"/>
            <w:vAlign w:val="center"/>
            <w:hideMark/>
          </w:tcPr>
          <w:p w:rsidR="006E4C23" w:rsidRPr="00AF4104" w:rsidRDefault="006E4C23" w:rsidP="006E4C23">
            <w:pPr>
              <w:spacing w:before="60" w:after="60" w:line="260" w:lineRule="exact"/>
              <w:jc w:val="center"/>
              <w:cnfStyle w:val="000000000000" w:firstRow="0" w:lastRow="0" w:firstColumn="0" w:lastColumn="0" w:oddVBand="0" w:evenVBand="0" w:oddHBand="0" w:evenHBand="0" w:firstRowFirstColumn="0" w:firstRowLastColumn="0" w:lastRowFirstColumn="0" w:lastRowLastColumn="0"/>
              <w:rPr>
                <w:sz w:val="20"/>
                <w:szCs w:val="26"/>
              </w:rPr>
            </w:pPr>
            <w:r w:rsidRPr="00AF4104">
              <w:rPr>
                <w:sz w:val="20"/>
                <w:szCs w:val="26"/>
              </w:rPr>
              <w:t>5</w:t>
            </w:r>
            <w:r w:rsidRPr="00AF4104">
              <w:rPr>
                <w:sz w:val="20"/>
                <w:szCs w:val="26"/>
                <w:rtl/>
              </w:rPr>
              <w:t xml:space="preserve">، </w:t>
            </w:r>
            <w:r w:rsidRPr="00AF4104">
              <w:rPr>
                <w:sz w:val="20"/>
                <w:szCs w:val="26"/>
              </w:rPr>
              <w:t>6</w:t>
            </w:r>
          </w:p>
        </w:tc>
      </w:tr>
      <w:tr w:rsidR="006E4C23" w:rsidRPr="00AF4104" w:rsidTr="00D64D08">
        <w:trPr>
          <w:cnfStyle w:val="000000100000" w:firstRow="0" w:lastRow="0" w:firstColumn="0" w:lastColumn="0" w:oddVBand="0" w:evenVBand="0" w:oddHBand="1" w:evenHBand="0" w:firstRowFirstColumn="0" w:firstRowLastColumn="0" w:lastRowFirstColumn="0" w:lastRowLastColumn="0"/>
          <w:trHeight w:val="147"/>
          <w:jc w:val="center"/>
        </w:trPr>
        <w:tc>
          <w:tcPr>
            <w:cnfStyle w:val="001000000000" w:firstRow="0" w:lastRow="0" w:firstColumn="1" w:lastColumn="0" w:oddVBand="0" w:evenVBand="0" w:oddHBand="0" w:evenHBand="0" w:firstRowFirstColumn="0" w:firstRowLastColumn="0" w:lastRowFirstColumn="0" w:lastRowLastColumn="0"/>
            <w:tcW w:w="2160" w:type="dxa"/>
            <w:tcBorders>
              <w:top w:val="none" w:sz="0" w:space="0" w:color="auto"/>
              <w:bottom w:val="none" w:sz="0" w:space="0" w:color="auto"/>
              <w:right w:val="none" w:sz="0" w:space="0" w:color="auto"/>
            </w:tcBorders>
          </w:tcPr>
          <w:p w:rsidR="006E4C23" w:rsidRPr="00AF4104" w:rsidRDefault="006E4C23" w:rsidP="006E4C23">
            <w:pPr>
              <w:spacing w:before="60" w:after="60" w:line="260" w:lineRule="exact"/>
              <w:rPr>
                <w:sz w:val="20"/>
                <w:szCs w:val="26"/>
              </w:rPr>
            </w:pPr>
            <w:r w:rsidRPr="00AF4104">
              <w:rPr>
                <w:rFonts w:hint="cs"/>
                <w:sz w:val="20"/>
                <w:szCs w:val="26"/>
                <w:rtl/>
              </w:rPr>
              <w:t>السمعة</w:t>
            </w:r>
          </w:p>
        </w:tc>
        <w:tc>
          <w:tcPr>
            <w:tcW w:w="9037" w:type="dxa"/>
            <w:tcBorders>
              <w:top w:val="none" w:sz="0" w:space="0" w:color="auto"/>
              <w:bottom w:val="none" w:sz="0" w:space="0" w:color="auto"/>
            </w:tcBorders>
          </w:tcPr>
          <w:p w:rsidR="006E4C23" w:rsidRPr="00AF4104" w:rsidRDefault="006E4C23" w:rsidP="006E4C23">
            <w:pPr>
              <w:tabs>
                <w:tab w:val="clear" w:pos="794"/>
                <w:tab w:val="left" w:pos="270"/>
              </w:tabs>
              <w:spacing w:before="60" w:after="60" w:line="260" w:lineRule="exact"/>
              <w:cnfStyle w:val="000000100000" w:firstRow="0" w:lastRow="0" w:firstColumn="0" w:lastColumn="0" w:oddVBand="0" w:evenVBand="0" w:oddHBand="1" w:evenHBand="0" w:firstRowFirstColumn="0" w:firstRowLastColumn="0" w:lastRowFirstColumn="0" w:lastRowLastColumn="0"/>
              <w:rPr>
                <w:sz w:val="20"/>
                <w:szCs w:val="26"/>
              </w:rPr>
            </w:pPr>
            <w:r w:rsidRPr="00AF4104">
              <w:rPr>
                <w:rFonts w:hint="cs"/>
                <w:sz w:val="20"/>
                <w:szCs w:val="26"/>
                <w:rtl/>
              </w:rPr>
              <w:t>-</w:t>
            </w:r>
            <w:r w:rsidRPr="00AF4104">
              <w:rPr>
                <w:sz w:val="20"/>
                <w:szCs w:val="26"/>
                <w:rtl/>
              </w:rPr>
              <w:tab/>
            </w:r>
            <w:r w:rsidRPr="00AF4104">
              <w:rPr>
                <w:rFonts w:hint="cs"/>
                <w:sz w:val="20"/>
                <w:szCs w:val="26"/>
                <w:rtl/>
              </w:rPr>
              <w:t>تدهور سمعة الاتحاد من جراء معلومات عامة كاذبة أو غير دقيقة</w:t>
            </w:r>
          </w:p>
        </w:tc>
        <w:tc>
          <w:tcPr>
            <w:tcW w:w="1393" w:type="dxa"/>
            <w:tcBorders>
              <w:top w:val="none" w:sz="0" w:space="0" w:color="auto"/>
              <w:bottom w:val="none" w:sz="0" w:space="0" w:color="auto"/>
            </w:tcBorders>
            <w:shd w:val="clear" w:color="auto" w:fill="auto"/>
            <w:noWrap/>
          </w:tcPr>
          <w:p w:rsidR="006E4C23" w:rsidRPr="00AF4104" w:rsidRDefault="006E4C23" w:rsidP="006E4C23">
            <w:pPr>
              <w:spacing w:before="60" w:after="60" w:line="260" w:lineRule="exact"/>
              <w:jc w:val="center"/>
              <w:cnfStyle w:val="000000100000" w:firstRow="0" w:lastRow="0" w:firstColumn="0" w:lastColumn="0" w:oddVBand="0" w:evenVBand="0" w:oddHBand="1" w:evenHBand="0" w:firstRowFirstColumn="0" w:firstRowLastColumn="0" w:lastRowFirstColumn="0" w:lastRowLastColumn="0"/>
              <w:rPr>
                <w:sz w:val="20"/>
                <w:szCs w:val="26"/>
              </w:rPr>
            </w:pPr>
            <w:r w:rsidRPr="00AF4104">
              <w:rPr>
                <w:sz w:val="20"/>
                <w:szCs w:val="26"/>
                <w:rtl/>
              </w:rPr>
              <w:t>مرتفع</w:t>
            </w:r>
          </w:p>
        </w:tc>
        <w:tc>
          <w:tcPr>
            <w:tcW w:w="1155" w:type="dxa"/>
            <w:gridSpan w:val="2"/>
            <w:tcBorders>
              <w:top w:val="none" w:sz="0" w:space="0" w:color="auto"/>
              <w:bottom w:val="none" w:sz="0" w:space="0" w:color="auto"/>
            </w:tcBorders>
            <w:shd w:val="clear" w:color="auto" w:fill="auto"/>
            <w:noWrap/>
          </w:tcPr>
          <w:p w:rsidR="006E4C23" w:rsidRPr="00AF4104" w:rsidRDefault="006E4C23" w:rsidP="006E4C23">
            <w:pPr>
              <w:spacing w:before="60" w:after="60" w:line="260" w:lineRule="exact"/>
              <w:jc w:val="center"/>
              <w:cnfStyle w:val="000000100000" w:firstRow="0" w:lastRow="0" w:firstColumn="0" w:lastColumn="0" w:oddVBand="0" w:evenVBand="0" w:oddHBand="1" w:evenHBand="0" w:firstRowFirstColumn="0" w:firstRowLastColumn="0" w:lastRowFirstColumn="0" w:lastRowLastColumn="0"/>
              <w:rPr>
                <w:sz w:val="20"/>
                <w:szCs w:val="26"/>
              </w:rPr>
            </w:pPr>
            <w:r w:rsidRPr="00AF4104">
              <w:rPr>
                <w:sz w:val="20"/>
                <w:szCs w:val="26"/>
                <w:rtl/>
              </w:rPr>
              <w:t>متوسط</w:t>
            </w:r>
          </w:p>
        </w:tc>
        <w:tc>
          <w:tcPr>
            <w:tcW w:w="1848" w:type="dxa"/>
            <w:gridSpan w:val="2"/>
            <w:tcBorders>
              <w:top w:val="none" w:sz="0" w:space="0" w:color="auto"/>
              <w:bottom w:val="none" w:sz="0" w:space="0" w:color="auto"/>
            </w:tcBorders>
          </w:tcPr>
          <w:p w:rsidR="006E4C23" w:rsidRPr="00AF4104" w:rsidRDefault="006E4C23" w:rsidP="006E4C23">
            <w:pPr>
              <w:tabs>
                <w:tab w:val="left" w:pos="567"/>
                <w:tab w:val="left" w:pos="1134"/>
                <w:tab w:val="left" w:pos="1701"/>
                <w:tab w:val="left" w:pos="2268"/>
                <w:tab w:val="left" w:pos="2835"/>
              </w:tabs>
              <w:autoSpaceDE w:val="0"/>
              <w:autoSpaceDN w:val="0"/>
              <w:adjustRightInd w:val="0"/>
              <w:spacing w:before="40" w:after="40" w:line="240" w:lineRule="auto"/>
              <w:jc w:val="center"/>
              <w:cnfStyle w:val="000000100000" w:firstRow="0" w:lastRow="0" w:firstColumn="0" w:lastColumn="0" w:oddVBand="0" w:evenVBand="0" w:oddHBand="1" w:evenHBand="0" w:firstRowFirstColumn="0" w:firstRowLastColumn="0" w:lastRowFirstColumn="0" w:lastRowLastColumn="0"/>
              <w:rPr>
                <w:sz w:val="20"/>
                <w:szCs w:val="26"/>
                <w:lang w:val="en"/>
              </w:rPr>
            </w:pPr>
            <w:r w:rsidRPr="00AF4104">
              <w:rPr>
                <w:sz w:val="20"/>
                <w:szCs w:val="26"/>
                <w:lang w:val="en"/>
              </w:rPr>
              <w:t>5</w:t>
            </w:r>
            <w:r w:rsidRPr="00AF4104">
              <w:rPr>
                <w:sz w:val="20"/>
                <w:szCs w:val="26"/>
                <w:rtl/>
                <w:lang w:val="en"/>
              </w:rPr>
              <w:t xml:space="preserve">، </w:t>
            </w:r>
            <w:r w:rsidRPr="00AF4104">
              <w:rPr>
                <w:sz w:val="20"/>
                <w:szCs w:val="26"/>
                <w:lang w:val="en"/>
              </w:rPr>
              <w:t>10</w:t>
            </w:r>
          </w:p>
        </w:tc>
      </w:tr>
      <w:tr w:rsidR="006E4C23" w:rsidRPr="00AF4104" w:rsidTr="00D64D08">
        <w:trPr>
          <w:trHeight w:val="147"/>
          <w:jc w:val="center"/>
        </w:trPr>
        <w:tc>
          <w:tcPr>
            <w:cnfStyle w:val="001000000000" w:firstRow="0" w:lastRow="0" w:firstColumn="1" w:lastColumn="0" w:oddVBand="0" w:evenVBand="0" w:oddHBand="0" w:evenHBand="0" w:firstRowFirstColumn="0" w:firstRowLastColumn="0" w:lastRowFirstColumn="0" w:lastRowLastColumn="0"/>
            <w:tcW w:w="2160" w:type="dxa"/>
            <w:vMerge w:val="restart"/>
            <w:tcBorders>
              <w:right w:val="none" w:sz="0" w:space="0" w:color="auto"/>
            </w:tcBorders>
            <w:hideMark/>
          </w:tcPr>
          <w:p w:rsidR="009C659B" w:rsidRPr="00AF4104" w:rsidRDefault="00FA735A" w:rsidP="009C659B">
            <w:pPr>
              <w:spacing w:before="60" w:after="60" w:line="260" w:lineRule="exact"/>
              <w:jc w:val="left"/>
              <w:rPr>
                <w:sz w:val="20"/>
                <w:szCs w:val="26"/>
                <w:rtl/>
              </w:rPr>
            </w:pPr>
            <w:r w:rsidRPr="00AF4104">
              <w:rPr>
                <w:rFonts w:hint="cs"/>
                <w:sz w:val="20"/>
                <w:szCs w:val="26"/>
                <w:rtl/>
              </w:rPr>
              <w:t>أصحاب المصلحة</w:t>
            </w:r>
            <w:r w:rsidRPr="00AF4104">
              <w:rPr>
                <w:rFonts w:hint="cs"/>
                <w:sz w:val="20"/>
                <w:szCs w:val="26"/>
                <w:rtl/>
                <w:lang w:bidi="ar-EG"/>
              </w:rPr>
              <w:t xml:space="preserve">/ </w:t>
            </w:r>
          </w:p>
          <w:p w:rsidR="006E4C23" w:rsidRPr="00AF4104" w:rsidRDefault="009C659B" w:rsidP="009C659B">
            <w:pPr>
              <w:spacing w:before="60" w:after="60" w:line="260" w:lineRule="exact"/>
              <w:jc w:val="left"/>
              <w:rPr>
                <w:sz w:val="20"/>
                <w:szCs w:val="26"/>
              </w:rPr>
            </w:pPr>
            <w:r w:rsidRPr="00AF4104">
              <w:rPr>
                <w:rFonts w:hint="cs"/>
                <w:sz w:val="20"/>
                <w:szCs w:val="26"/>
                <w:rtl/>
              </w:rPr>
              <w:t>ا</w:t>
            </w:r>
            <w:r w:rsidR="006E4C23" w:rsidRPr="00AF4104">
              <w:rPr>
                <w:rFonts w:hint="cs"/>
                <w:sz w:val="20"/>
                <w:szCs w:val="26"/>
                <w:rtl/>
              </w:rPr>
              <w:t>لشركاء</w:t>
            </w:r>
          </w:p>
        </w:tc>
        <w:tc>
          <w:tcPr>
            <w:tcW w:w="9037" w:type="dxa"/>
            <w:hideMark/>
          </w:tcPr>
          <w:p w:rsidR="006E4C23" w:rsidRPr="00AF4104" w:rsidRDefault="006E4C23" w:rsidP="006E4C23">
            <w:pPr>
              <w:tabs>
                <w:tab w:val="clear" w:pos="794"/>
                <w:tab w:val="left" w:pos="270"/>
              </w:tabs>
              <w:spacing w:before="60" w:after="60" w:line="260" w:lineRule="exact"/>
              <w:cnfStyle w:val="000000000000" w:firstRow="0" w:lastRow="0" w:firstColumn="0" w:lastColumn="0" w:oddVBand="0" w:evenVBand="0" w:oddHBand="0" w:evenHBand="0" w:firstRowFirstColumn="0" w:firstRowLastColumn="0" w:lastRowFirstColumn="0" w:lastRowLastColumn="0"/>
              <w:rPr>
                <w:sz w:val="20"/>
                <w:szCs w:val="26"/>
              </w:rPr>
            </w:pPr>
            <w:r w:rsidRPr="00AF4104">
              <w:rPr>
                <w:rFonts w:hint="cs"/>
                <w:sz w:val="20"/>
                <w:szCs w:val="26"/>
                <w:rtl/>
              </w:rPr>
              <w:t>-</w:t>
            </w:r>
            <w:r w:rsidRPr="00AF4104">
              <w:rPr>
                <w:sz w:val="20"/>
                <w:szCs w:val="26"/>
                <w:rtl/>
              </w:rPr>
              <w:tab/>
            </w:r>
            <w:r w:rsidRPr="00AF4104">
              <w:rPr>
                <w:rFonts w:hint="cs"/>
                <w:sz w:val="20"/>
                <w:szCs w:val="26"/>
                <w:rtl/>
              </w:rPr>
              <w:t>إطار طويل الأجل لاتخاذ القرارات</w:t>
            </w:r>
          </w:p>
        </w:tc>
        <w:tc>
          <w:tcPr>
            <w:tcW w:w="1393" w:type="dxa"/>
            <w:shd w:val="clear" w:color="auto" w:fill="auto"/>
            <w:noWrap/>
            <w:hideMark/>
          </w:tcPr>
          <w:p w:rsidR="006E4C23" w:rsidRPr="00AF4104" w:rsidRDefault="006E4C23" w:rsidP="006E4C23">
            <w:pPr>
              <w:spacing w:before="60" w:after="60" w:line="260" w:lineRule="exact"/>
              <w:jc w:val="center"/>
              <w:cnfStyle w:val="000000000000" w:firstRow="0" w:lastRow="0" w:firstColumn="0" w:lastColumn="0" w:oddVBand="0" w:evenVBand="0" w:oddHBand="0" w:evenHBand="0" w:firstRowFirstColumn="0" w:firstRowLastColumn="0" w:lastRowFirstColumn="0" w:lastRowLastColumn="0"/>
              <w:rPr>
                <w:sz w:val="20"/>
                <w:szCs w:val="26"/>
              </w:rPr>
            </w:pPr>
            <w:r w:rsidRPr="00AF4104">
              <w:rPr>
                <w:sz w:val="20"/>
                <w:szCs w:val="26"/>
                <w:rtl/>
              </w:rPr>
              <w:t>متوسط</w:t>
            </w:r>
          </w:p>
        </w:tc>
        <w:tc>
          <w:tcPr>
            <w:tcW w:w="1155" w:type="dxa"/>
            <w:gridSpan w:val="2"/>
            <w:shd w:val="clear" w:color="auto" w:fill="auto"/>
            <w:noWrap/>
            <w:hideMark/>
          </w:tcPr>
          <w:p w:rsidR="006E4C23" w:rsidRPr="00AF4104" w:rsidRDefault="006E4C23" w:rsidP="006E4C23">
            <w:pPr>
              <w:spacing w:before="60" w:after="60" w:line="260" w:lineRule="exact"/>
              <w:jc w:val="center"/>
              <w:cnfStyle w:val="000000000000" w:firstRow="0" w:lastRow="0" w:firstColumn="0" w:lastColumn="0" w:oddVBand="0" w:evenVBand="0" w:oddHBand="0" w:evenHBand="0" w:firstRowFirstColumn="0" w:firstRowLastColumn="0" w:lastRowFirstColumn="0" w:lastRowLastColumn="0"/>
              <w:rPr>
                <w:sz w:val="20"/>
                <w:szCs w:val="26"/>
              </w:rPr>
            </w:pPr>
            <w:r w:rsidRPr="00AF4104">
              <w:rPr>
                <w:sz w:val="20"/>
                <w:szCs w:val="26"/>
                <w:rtl/>
              </w:rPr>
              <w:t>متوسط</w:t>
            </w:r>
          </w:p>
        </w:tc>
        <w:tc>
          <w:tcPr>
            <w:tcW w:w="1848" w:type="dxa"/>
            <w:gridSpan w:val="2"/>
            <w:hideMark/>
          </w:tcPr>
          <w:p w:rsidR="006E4C23" w:rsidRPr="00AF4104" w:rsidRDefault="006E4C23" w:rsidP="006E4C23">
            <w:pPr>
              <w:tabs>
                <w:tab w:val="left" w:pos="567"/>
                <w:tab w:val="left" w:pos="1134"/>
                <w:tab w:val="left" w:pos="1701"/>
                <w:tab w:val="left" w:pos="2268"/>
                <w:tab w:val="left" w:pos="2835"/>
              </w:tabs>
              <w:autoSpaceDE w:val="0"/>
              <w:autoSpaceDN w:val="0"/>
              <w:adjustRightInd w:val="0"/>
              <w:spacing w:before="40" w:after="40" w:line="240" w:lineRule="auto"/>
              <w:jc w:val="center"/>
              <w:cnfStyle w:val="000000000000" w:firstRow="0" w:lastRow="0" w:firstColumn="0" w:lastColumn="0" w:oddVBand="0" w:evenVBand="0" w:oddHBand="0" w:evenHBand="0" w:firstRowFirstColumn="0" w:firstRowLastColumn="0" w:lastRowFirstColumn="0" w:lastRowLastColumn="0"/>
              <w:rPr>
                <w:sz w:val="20"/>
                <w:szCs w:val="26"/>
                <w:lang w:val="en"/>
              </w:rPr>
            </w:pPr>
            <w:r w:rsidRPr="00AF4104">
              <w:rPr>
                <w:sz w:val="20"/>
                <w:szCs w:val="26"/>
                <w:lang w:val="en"/>
              </w:rPr>
              <w:t>1</w:t>
            </w:r>
            <w:r w:rsidRPr="00AF4104">
              <w:rPr>
                <w:sz w:val="20"/>
                <w:szCs w:val="26"/>
                <w:rtl/>
                <w:lang w:val="en"/>
              </w:rPr>
              <w:t xml:space="preserve">، </w:t>
            </w:r>
            <w:r w:rsidRPr="00AF4104">
              <w:rPr>
                <w:sz w:val="20"/>
                <w:szCs w:val="26"/>
                <w:lang w:val="en"/>
              </w:rPr>
              <w:t>3</w:t>
            </w:r>
            <w:r w:rsidRPr="00AF4104">
              <w:rPr>
                <w:sz w:val="20"/>
                <w:szCs w:val="26"/>
                <w:rtl/>
                <w:lang w:val="en"/>
              </w:rPr>
              <w:t xml:space="preserve">، </w:t>
            </w:r>
            <w:r w:rsidRPr="00AF4104">
              <w:rPr>
                <w:sz w:val="20"/>
                <w:szCs w:val="26"/>
                <w:lang w:val="en"/>
              </w:rPr>
              <w:t>7</w:t>
            </w:r>
          </w:p>
        </w:tc>
      </w:tr>
      <w:tr w:rsidR="006E4C23" w:rsidRPr="00AF4104" w:rsidTr="00D64D08">
        <w:trPr>
          <w:cnfStyle w:val="000000100000" w:firstRow="0" w:lastRow="0" w:firstColumn="0" w:lastColumn="0" w:oddVBand="0" w:evenVBand="0" w:oddHBand="1" w:evenHBand="0" w:firstRowFirstColumn="0" w:firstRowLastColumn="0" w:lastRowFirstColumn="0" w:lastRowLastColumn="0"/>
          <w:trHeight w:val="147"/>
          <w:jc w:val="center"/>
        </w:trPr>
        <w:tc>
          <w:tcPr>
            <w:cnfStyle w:val="001000000000" w:firstRow="0" w:lastRow="0" w:firstColumn="1" w:lastColumn="0" w:oddVBand="0" w:evenVBand="0" w:oddHBand="0" w:evenHBand="0" w:firstRowFirstColumn="0" w:firstRowLastColumn="0" w:lastRowFirstColumn="0" w:lastRowLastColumn="0"/>
            <w:tcW w:w="2160" w:type="dxa"/>
            <w:vMerge/>
            <w:tcBorders>
              <w:top w:val="none" w:sz="0" w:space="0" w:color="auto"/>
              <w:bottom w:val="none" w:sz="0" w:space="0" w:color="auto"/>
              <w:right w:val="none" w:sz="0" w:space="0" w:color="auto"/>
            </w:tcBorders>
          </w:tcPr>
          <w:p w:rsidR="006E4C23" w:rsidRPr="00AF4104" w:rsidRDefault="006E4C23" w:rsidP="006E4C23">
            <w:pPr>
              <w:spacing w:before="60" w:after="60" w:line="260" w:lineRule="exact"/>
              <w:rPr>
                <w:sz w:val="20"/>
                <w:szCs w:val="26"/>
                <w:highlight w:val="yellow"/>
              </w:rPr>
            </w:pPr>
          </w:p>
        </w:tc>
        <w:tc>
          <w:tcPr>
            <w:tcW w:w="9037" w:type="dxa"/>
            <w:tcBorders>
              <w:top w:val="none" w:sz="0" w:space="0" w:color="auto"/>
              <w:bottom w:val="none" w:sz="0" w:space="0" w:color="auto"/>
            </w:tcBorders>
          </w:tcPr>
          <w:p w:rsidR="006E4C23" w:rsidRPr="00AF4104" w:rsidRDefault="006E4C23" w:rsidP="006E4C23">
            <w:pPr>
              <w:tabs>
                <w:tab w:val="clear" w:pos="794"/>
                <w:tab w:val="left" w:pos="270"/>
              </w:tabs>
              <w:spacing w:before="60" w:after="60" w:line="260" w:lineRule="exact"/>
              <w:cnfStyle w:val="000000100000" w:firstRow="0" w:lastRow="0" w:firstColumn="0" w:lastColumn="0" w:oddVBand="0" w:evenVBand="0" w:oddHBand="1" w:evenHBand="0" w:firstRowFirstColumn="0" w:firstRowLastColumn="0" w:lastRowFirstColumn="0" w:lastRowLastColumn="0"/>
              <w:rPr>
                <w:sz w:val="20"/>
                <w:szCs w:val="26"/>
              </w:rPr>
            </w:pPr>
            <w:r w:rsidRPr="00AF4104">
              <w:rPr>
                <w:rFonts w:hint="cs"/>
                <w:sz w:val="20"/>
                <w:szCs w:val="26"/>
                <w:rtl/>
              </w:rPr>
              <w:t>-</w:t>
            </w:r>
            <w:r w:rsidRPr="00AF4104">
              <w:rPr>
                <w:sz w:val="20"/>
                <w:szCs w:val="26"/>
                <w:rtl/>
              </w:rPr>
              <w:tab/>
            </w:r>
            <w:r w:rsidRPr="00AF4104">
              <w:rPr>
                <w:rFonts w:hint="cs"/>
                <w:sz w:val="20"/>
                <w:szCs w:val="26"/>
                <w:rtl/>
              </w:rPr>
              <w:t>زيادة الصعوبة في إشراك الجمهور (أطراف فاعلة جديدة، تنافس منظمات عديدة على جذب الانتباه)</w:t>
            </w:r>
          </w:p>
        </w:tc>
        <w:tc>
          <w:tcPr>
            <w:tcW w:w="1393" w:type="dxa"/>
            <w:tcBorders>
              <w:top w:val="none" w:sz="0" w:space="0" w:color="auto"/>
              <w:bottom w:val="none" w:sz="0" w:space="0" w:color="auto"/>
            </w:tcBorders>
            <w:shd w:val="clear" w:color="auto" w:fill="auto"/>
            <w:noWrap/>
          </w:tcPr>
          <w:p w:rsidR="006E4C23" w:rsidRPr="00AF4104" w:rsidRDefault="006E4C23" w:rsidP="006E4C23">
            <w:pPr>
              <w:spacing w:before="60" w:after="60" w:line="260" w:lineRule="exact"/>
              <w:jc w:val="center"/>
              <w:cnfStyle w:val="000000100000" w:firstRow="0" w:lastRow="0" w:firstColumn="0" w:lastColumn="0" w:oddVBand="0" w:evenVBand="0" w:oddHBand="1" w:evenHBand="0" w:firstRowFirstColumn="0" w:firstRowLastColumn="0" w:lastRowFirstColumn="0" w:lastRowLastColumn="0"/>
              <w:rPr>
                <w:sz w:val="20"/>
                <w:szCs w:val="26"/>
              </w:rPr>
            </w:pPr>
            <w:r w:rsidRPr="00AF4104">
              <w:rPr>
                <w:sz w:val="20"/>
                <w:szCs w:val="26"/>
                <w:rtl/>
              </w:rPr>
              <w:t>متوسط</w:t>
            </w:r>
          </w:p>
        </w:tc>
        <w:tc>
          <w:tcPr>
            <w:tcW w:w="1155" w:type="dxa"/>
            <w:gridSpan w:val="2"/>
            <w:tcBorders>
              <w:top w:val="none" w:sz="0" w:space="0" w:color="auto"/>
              <w:bottom w:val="none" w:sz="0" w:space="0" w:color="auto"/>
            </w:tcBorders>
            <w:shd w:val="clear" w:color="auto" w:fill="auto"/>
            <w:noWrap/>
          </w:tcPr>
          <w:p w:rsidR="006E4C23" w:rsidRPr="00AF4104" w:rsidRDefault="006E4C23" w:rsidP="006E4C23">
            <w:pPr>
              <w:spacing w:before="60" w:after="60" w:line="260" w:lineRule="exact"/>
              <w:jc w:val="center"/>
              <w:cnfStyle w:val="000000100000" w:firstRow="0" w:lastRow="0" w:firstColumn="0" w:lastColumn="0" w:oddVBand="0" w:evenVBand="0" w:oddHBand="1" w:evenHBand="0" w:firstRowFirstColumn="0" w:firstRowLastColumn="0" w:lastRowFirstColumn="0" w:lastRowLastColumn="0"/>
              <w:rPr>
                <w:sz w:val="20"/>
                <w:szCs w:val="26"/>
              </w:rPr>
            </w:pPr>
            <w:r w:rsidRPr="00AF4104">
              <w:rPr>
                <w:sz w:val="20"/>
                <w:szCs w:val="26"/>
                <w:rtl/>
              </w:rPr>
              <w:t>متوسط</w:t>
            </w:r>
          </w:p>
        </w:tc>
        <w:tc>
          <w:tcPr>
            <w:tcW w:w="1848" w:type="dxa"/>
            <w:gridSpan w:val="2"/>
            <w:tcBorders>
              <w:top w:val="none" w:sz="0" w:space="0" w:color="auto"/>
              <w:bottom w:val="none" w:sz="0" w:space="0" w:color="auto"/>
            </w:tcBorders>
          </w:tcPr>
          <w:p w:rsidR="006E4C23" w:rsidRPr="00AF4104" w:rsidRDefault="006E4C23" w:rsidP="006E4C23">
            <w:pPr>
              <w:tabs>
                <w:tab w:val="left" w:pos="567"/>
                <w:tab w:val="left" w:pos="1134"/>
                <w:tab w:val="left" w:pos="1701"/>
                <w:tab w:val="left" w:pos="2268"/>
                <w:tab w:val="left" w:pos="2835"/>
              </w:tabs>
              <w:autoSpaceDE w:val="0"/>
              <w:autoSpaceDN w:val="0"/>
              <w:adjustRightInd w:val="0"/>
              <w:spacing w:before="40" w:after="40" w:line="240" w:lineRule="auto"/>
              <w:jc w:val="center"/>
              <w:cnfStyle w:val="000000100000" w:firstRow="0" w:lastRow="0" w:firstColumn="0" w:lastColumn="0" w:oddVBand="0" w:evenVBand="0" w:oddHBand="1" w:evenHBand="0" w:firstRowFirstColumn="0" w:firstRowLastColumn="0" w:lastRowFirstColumn="0" w:lastRowLastColumn="0"/>
              <w:rPr>
                <w:sz w:val="20"/>
                <w:szCs w:val="26"/>
                <w:lang w:val="en"/>
              </w:rPr>
            </w:pPr>
            <w:r w:rsidRPr="00AF4104">
              <w:rPr>
                <w:sz w:val="20"/>
                <w:szCs w:val="26"/>
                <w:lang w:val="en"/>
              </w:rPr>
              <w:t>10</w:t>
            </w:r>
          </w:p>
        </w:tc>
      </w:tr>
      <w:tr w:rsidR="006E4C23" w:rsidRPr="00AF4104" w:rsidTr="00D64D08">
        <w:trPr>
          <w:trHeight w:val="447"/>
          <w:jc w:val="center"/>
        </w:trPr>
        <w:tc>
          <w:tcPr>
            <w:cnfStyle w:val="001000000000" w:firstRow="0" w:lastRow="0" w:firstColumn="1" w:lastColumn="0" w:oddVBand="0" w:evenVBand="0" w:oddHBand="0" w:evenHBand="0" w:firstRowFirstColumn="0" w:firstRowLastColumn="0" w:lastRowFirstColumn="0" w:lastRowLastColumn="0"/>
            <w:tcW w:w="2160" w:type="dxa"/>
            <w:tcBorders>
              <w:right w:val="none" w:sz="0" w:space="0" w:color="auto"/>
            </w:tcBorders>
            <w:noWrap/>
            <w:hideMark/>
          </w:tcPr>
          <w:p w:rsidR="006E4C23" w:rsidRPr="00AF4104" w:rsidRDefault="006E4C23" w:rsidP="006E4C23">
            <w:pPr>
              <w:spacing w:before="60" w:after="60" w:line="260" w:lineRule="exact"/>
              <w:jc w:val="left"/>
              <w:rPr>
                <w:sz w:val="20"/>
                <w:szCs w:val="26"/>
                <w:highlight w:val="yellow"/>
              </w:rPr>
            </w:pPr>
            <w:r w:rsidRPr="00AF4104">
              <w:rPr>
                <w:rFonts w:hint="cs"/>
                <w:sz w:val="20"/>
                <w:szCs w:val="26"/>
                <w:rtl/>
              </w:rPr>
              <w:t>الموارد البشرية</w:t>
            </w:r>
          </w:p>
        </w:tc>
        <w:tc>
          <w:tcPr>
            <w:tcW w:w="9037" w:type="dxa"/>
            <w:hideMark/>
          </w:tcPr>
          <w:p w:rsidR="006E4C23" w:rsidRPr="00AF4104" w:rsidRDefault="006E4C23" w:rsidP="006E4C23">
            <w:pPr>
              <w:tabs>
                <w:tab w:val="clear" w:pos="794"/>
                <w:tab w:val="left" w:pos="270"/>
              </w:tabs>
              <w:spacing w:before="60" w:after="60" w:line="260" w:lineRule="exact"/>
              <w:cnfStyle w:val="000000000000" w:firstRow="0" w:lastRow="0" w:firstColumn="0" w:lastColumn="0" w:oddVBand="0" w:evenVBand="0" w:oddHBand="0" w:evenHBand="0" w:firstRowFirstColumn="0" w:firstRowLastColumn="0" w:lastRowFirstColumn="0" w:lastRowLastColumn="0"/>
              <w:rPr>
                <w:sz w:val="20"/>
                <w:szCs w:val="26"/>
              </w:rPr>
            </w:pPr>
            <w:r w:rsidRPr="00AF4104">
              <w:rPr>
                <w:rFonts w:hint="cs"/>
                <w:sz w:val="20"/>
                <w:szCs w:val="26"/>
                <w:rtl/>
              </w:rPr>
              <w:t>-</w:t>
            </w:r>
            <w:r w:rsidRPr="00AF4104">
              <w:rPr>
                <w:sz w:val="20"/>
                <w:szCs w:val="26"/>
                <w:rtl/>
              </w:rPr>
              <w:tab/>
            </w:r>
            <w:r w:rsidRPr="00AF4104">
              <w:rPr>
                <w:rFonts w:hint="cs"/>
                <w:sz w:val="20"/>
                <w:szCs w:val="26"/>
                <w:rtl/>
              </w:rPr>
              <w:t>افتقار القوة العاملة للتنوع والمرونة والاستعداد للتكيف مع الاحتياجات المتغيرة</w:t>
            </w:r>
          </w:p>
        </w:tc>
        <w:tc>
          <w:tcPr>
            <w:tcW w:w="1393" w:type="dxa"/>
            <w:shd w:val="clear" w:color="auto" w:fill="auto"/>
            <w:noWrap/>
            <w:hideMark/>
          </w:tcPr>
          <w:p w:rsidR="006E4C23" w:rsidRPr="00AF4104" w:rsidRDefault="006E4C23" w:rsidP="006E4C23">
            <w:pPr>
              <w:spacing w:before="60" w:after="60" w:line="260" w:lineRule="exact"/>
              <w:jc w:val="center"/>
              <w:cnfStyle w:val="000000000000" w:firstRow="0" w:lastRow="0" w:firstColumn="0" w:lastColumn="0" w:oddVBand="0" w:evenVBand="0" w:oddHBand="0" w:evenHBand="0" w:firstRowFirstColumn="0" w:firstRowLastColumn="0" w:lastRowFirstColumn="0" w:lastRowLastColumn="0"/>
              <w:rPr>
                <w:sz w:val="20"/>
                <w:szCs w:val="26"/>
              </w:rPr>
            </w:pPr>
            <w:r w:rsidRPr="00AF4104">
              <w:rPr>
                <w:sz w:val="20"/>
                <w:szCs w:val="26"/>
                <w:rtl/>
              </w:rPr>
              <w:t>منخفض</w:t>
            </w:r>
          </w:p>
        </w:tc>
        <w:tc>
          <w:tcPr>
            <w:tcW w:w="1155" w:type="dxa"/>
            <w:gridSpan w:val="2"/>
            <w:shd w:val="clear" w:color="auto" w:fill="auto"/>
            <w:noWrap/>
            <w:hideMark/>
          </w:tcPr>
          <w:p w:rsidR="006E4C23" w:rsidRPr="00AF4104" w:rsidRDefault="006E4C23" w:rsidP="006E4C23">
            <w:pPr>
              <w:spacing w:before="60" w:after="60" w:line="260" w:lineRule="exact"/>
              <w:jc w:val="center"/>
              <w:cnfStyle w:val="000000000000" w:firstRow="0" w:lastRow="0" w:firstColumn="0" w:lastColumn="0" w:oddVBand="0" w:evenVBand="0" w:oddHBand="0" w:evenHBand="0" w:firstRowFirstColumn="0" w:firstRowLastColumn="0" w:lastRowFirstColumn="0" w:lastRowLastColumn="0"/>
              <w:rPr>
                <w:sz w:val="20"/>
                <w:szCs w:val="26"/>
              </w:rPr>
            </w:pPr>
            <w:r w:rsidRPr="00AF4104">
              <w:rPr>
                <w:sz w:val="20"/>
                <w:szCs w:val="26"/>
                <w:rtl/>
              </w:rPr>
              <w:t>مرتفع</w:t>
            </w:r>
          </w:p>
        </w:tc>
        <w:tc>
          <w:tcPr>
            <w:tcW w:w="1848" w:type="dxa"/>
            <w:gridSpan w:val="2"/>
            <w:vAlign w:val="center"/>
            <w:hideMark/>
          </w:tcPr>
          <w:p w:rsidR="006E4C23" w:rsidRPr="00AF4104" w:rsidRDefault="006E4C23" w:rsidP="006E4C23">
            <w:pPr>
              <w:spacing w:before="60" w:after="60" w:line="260" w:lineRule="exact"/>
              <w:jc w:val="center"/>
              <w:cnfStyle w:val="000000000000" w:firstRow="0" w:lastRow="0" w:firstColumn="0" w:lastColumn="0" w:oddVBand="0" w:evenVBand="0" w:oddHBand="0" w:evenHBand="0" w:firstRowFirstColumn="0" w:firstRowLastColumn="0" w:lastRowFirstColumn="0" w:lastRowLastColumn="0"/>
              <w:rPr>
                <w:sz w:val="20"/>
                <w:szCs w:val="26"/>
              </w:rPr>
            </w:pPr>
            <w:r w:rsidRPr="00AF4104">
              <w:rPr>
                <w:sz w:val="20"/>
                <w:szCs w:val="26"/>
              </w:rPr>
              <w:t>2</w:t>
            </w:r>
            <w:r w:rsidRPr="00AF4104">
              <w:rPr>
                <w:sz w:val="20"/>
                <w:szCs w:val="26"/>
                <w:rtl/>
              </w:rPr>
              <w:t xml:space="preserve">، </w:t>
            </w:r>
            <w:r w:rsidRPr="00AF4104">
              <w:rPr>
                <w:sz w:val="20"/>
                <w:szCs w:val="26"/>
              </w:rPr>
              <w:t>3</w:t>
            </w:r>
            <w:r w:rsidRPr="00AF4104">
              <w:rPr>
                <w:sz w:val="20"/>
                <w:szCs w:val="26"/>
                <w:rtl/>
              </w:rPr>
              <w:t xml:space="preserve">، </w:t>
            </w:r>
            <w:r w:rsidRPr="00AF4104">
              <w:rPr>
                <w:sz w:val="20"/>
                <w:szCs w:val="26"/>
              </w:rPr>
              <w:t>8</w:t>
            </w:r>
          </w:p>
        </w:tc>
      </w:tr>
      <w:tr w:rsidR="006E4C23" w:rsidRPr="00AF4104" w:rsidTr="00D64D08">
        <w:trPr>
          <w:gridAfter w:val="1"/>
          <w:cnfStyle w:val="000000100000" w:firstRow="0" w:lastRow="0" w:firstColumn="0" w:lastColumn="0" w:oddVBand="0" w:evenVBand="0" w:oddHBand="1" w:evenHBand="0" w:firstRowFirstColumn="0" w:firstRowLastColumn="0" w:lastRowFirstColumn="0" w:lastRowLastColumn="0"/>
          <w:wAfter w:w="36" w:type="dxa"/>
          <w:trHeight w:val="445"/>
          <w:jc w:val="center"/>
        </w:trPr>
        <w:tc>
          <w:tcPr>
            <w:cnfStyle w:val="001000000000" w:firstRow="0" w:lastRow="0" w:firstColumn="1" w:lastColumn="0" w:oddVBand="0" w:evenVBand="0" w:oddHBand="0" w:evenHBand="0" w:firstRowFirstColumn="0" w:firstRowLastColumn="0" w:lastRowFirstColumn="0" w:lastRowLastColumn="0"/>
            <w:tcW w:w="2160" w:type="dxa"/>
            <w:vMerge w:val="restart"/>
            <w:tcBorders>
              <w:top w:val="none" w:sz="0" w:space="0" w:color="auto"/>
              <w:bottom w:val="none" w:sz="0" w:space="0" w:color="auto"/>
              <w:right w:val="none" w:sz="0" w:space="0" w:color="auto"/>
            </w:tcBorders>
            <w:shd w:val="clear" w:color="auto" w:fill="auto"/>
            <w:noWrap/>
          </w:tcPr>
          <w:p w:rsidR="006E4C23" w:rsidRPr="00AF4104" w:rsidRDefault="00FA735A" w:rsidP="006E4C23">
            <w:pPr>
              <w:keepNext/>
              <w:keepLines/>
              <w:spacing w:before="60" w:after="60" w:line="260" w:lineRule="exact"/>
              <w:jc w:val="left"/>
              <w:rPr>
                <w:sz w:val="20"/>
                <w:szCs w:val="26"/>
              </w:rPr>
            </w:pPr>
            <w:r w:rsidRPr="00AF4104">
              <w:rPr>
                <w:rFonts w:hint="cs"/>
                <w:sz w:val="20"/>
                <w:szCs w:val="26"/>
                <w:rtl/>
              </w:rPr>
              <w:t>تشغيلي</w:t>
            </w:r>
          </w:p>
        </w:tc>
        <w:tc>
          <w:tcPr>
            <w:tcW w:w="9037" w:type="dxa"/>
            <w:tcBorders>
              <w:top w:val="none" w:sz="0" w:space="0" w:color="auto"/>
              <w:bottom w:val="none" w:sz="0" w:space="0" w:color="auto"/>
            </w:tcBorders>
            <w:shd w:val="clear" w:color="auto" w:fill="auto"/>
          </w:tcPr>
          <w:p w:rsidR="006E4C23" w:rsidRPr="00AF4104" w:rsidRDefault="006E4C23" w:rsidP="006E4C23">
            <w:pPr>
              <w:keepNext/>
              <w:keepLines/>
              <w:tabs>
                <w:tab w:val="left" w:pos="270"/>
              </w:tabs>
              <w:spacing w:before="60" w:after="60" w:line="260" w:lineRule="exact"/>
              <w:cnfStyle w:val="000000100000" w:firstRow="0" w:lastRow="0" w:firstColumn="0" w:lastColumn="0" w:oddVBand="0" w:evenVBand="0" w:oddHBand="1" w:evenHBand="0" w:firstRowFirstColumn="0" w:firstRowLastColumn="0" w:lastRowFirstColumn="0" w:lastRowLastColumn="0"/>
              <w:rPr>
                <w:sz w:val="20"/>
                <w:szCs w:val="26"/>
              </w:rPr>
            </w:pPr>
            <w:r w:rsidRPr="00AF4104">
              <w:rPr>
                <w:rFonts w:hint="cs"/>
                <w:sz w:val="20"/>
                <w:szCs w:val="26"/>
                <w:rtl/>
              </w:rPr>
              <w:t>-</w:t>
            </w:r>
            <w:r w:rsidRPr="00AF4104">
              <w:rPr>
                <w:sz w:val="20"/>
                <w:szCs w:val="26"/>
                <w:rtl/>
              </w:rPr>
              <w:tab/>
            </w:r>
            <w:r w:rsidRPr="00AF4104">
              <w:rPr>
                <w:rFonts w:hint="cs"/>
                <w:sz w:val="20"/>
                <w:szCs w:val="26"/>
                <w:rtl/>
              </w:rPr>
              <w:t>انخفاض مستوى التنسيق بين القطاعات</w:t>
            </w:r>
          </w:p>
        </w:tc>
        <w:tc>
          <w:tcPr>
            <w:tcW w:w="1408" w:type="dxa"/>
            <w:gridSpan w:val="2"/>
            <w:tcBorders>
              <w:top w:val="none" w:sz="0" w:space="0" w:color="auto"/>
              <w:bottom w:val="none" w:sz="0" w:space="0" w:color="auto"/>
            </w:tcBorders>
            <w:shd w:val="clear" w:color="auto" w:fill="auto"/>
            <w:noWrap/>
          </w:tcPr>
          <w:p w:rsidR="006E4C23" w:rsidRPr="00AF4104" w:rsidRDefault="006E4C23" w:rsidP="006E4C23">
            <w:pPr>
              <w:keepNext/>
              <w:keepLines/>
              <w:spacing w:before="60" w:after="60" w:line="260" w:lineRule="exact"/>
              <w:jc w:val="center"/>
              <w:cnfStyle w:val="000000100000" w:firstRow="0" w:lastRow="0" w:firstColumn="0" w:lastColumn="0" w:oddVBand="0" w:evenVBand="0" w:oddHBand="1" w:evenHBand="0" w:firstRowFirstColumn="0" w:firstRowLastColumn="0" w:lastRowFirstColumn="0" w:lastRowLastColumn="0"/>
              <w:rPr>
                <w:sz w:val="20"/>
                <w:szCs w:val="26"/>
              </w:rPr>
            </w:pPr>
            <w:r w:rsidRPr="00AF4104">
              <w:rPr>
                <w:sz w:val="20"/>
                <w:szCs w:val="26"/>
                <w:rtl/>
              </w:rPr>
              <w:t>متوسط</w:t>
            </w:r>
          </w:p>
        </w:tc>
        <w:tc>
          <w:tcPr>
            <w:tcW w:w="1140" w:type="dxa"/>
            <w:tcBorders>
              <w:top w:val="none" w:sz="0" w:space="0" w:color="auto"/>
              <w:bottom w:val="none" w:sz="0" w:space="0" w:color="auto"/>
            </w:tcBorders>
            <w:shd w:val="clear" w:color="auto" w:fill="auto"/>
            <w:noWrap/>
          </w:tcPr>
          <w:p w:rsidR="006E4C23" w:rsidRPr="00AF4104" w:rsidRDefault="006E4C23" w:rsidP="006E4C23">
            <w:pPr>
              <w:keepNext/>
              <w:keepLines/>
              <w:spacing w:before="60" w:after="60" w:line="260" w:lineRule="exact"/>
              <w:jc w:val="center"/>
              <w:cnfStyle w:val="000000100000" w:firstRow="0" w:lastRow="0" w:firstColumn="0" w:lastColumn="0" w:oddVBand="0" w:evenVBand="0" w:oddHBand="1" w:evenHBand="0" w:firstRowFirstColumn="0" w:firstRowLastColumn="0" w:lastRowFirstColumn="0" w:lastRowLastColumn="0"/>
              <w:rPr>
                <w:sz w:val="20"/>
                <w:szCs w:val="26"/>
              </w:rPr>
            </w:pPr>
            <w:r w:rsidRPr="00AF4104">
              <w:rPr>
                <w:sz w:val="20"/>
                <w:szCs w:val="26"/>
                <w:rtl/>
              </w:rPr>
              <w:t>متوسط</w:t>
            </w:r>
          </w:p>
        </w:tc>
        <w:tc>
          <w:tcPr>
            <w:tcW w:w="1812" w:type="dxa"/>
            <w:tcBorders>
              <w:top w:val="none" w:sz="0" w:space="0" w:color="auto"/>
              <w:bottom w:val="none" w:sz="0" w:space="0" w:color="auto"/>
            </w:tcBorders>
            <w:shd w:val="clear" w:color="auto" w:fill="auto"/>
            <w:vAlign w:val="center"/>
          </w:tcPr>
          <w:p w:rsidR="006E4C23" w:rsidRPr="00AF4104" w:rsidRDefault="006E4C23" w:rsidP="006E4C23">
            <w:pPr>
              <w:keepNext/>
              <w:keepLines/>
              <w:spacing w:before="60" w:after="60" w:line="260" w:lineRule="exact"/>
              <w:jc w:val="center"/>
              <w:cnfStyle w:val="000000100000" w:firstRow="0" w:lastRow="0" w:firstColumn="0" w:lastColumn="0" w:oddVBand="0" w:evenVBand="0" w:oddHBand="1" w:evenHBand="0" w:firstRowFirstColumn="0" w:firstRowLastColumn="0" w:lastRowFirstColumn="0" w:lastRowLastColumn="0"/>
              <w:rPr>
                <w:sz w:val="20"/>
                <w:szCs w:val="26"/>
              </w:rPr>
            </w:pPr>
            <w:r w:rsidRPr="00AF4104">
              <w:rPr>
                <w:sz w:val="20"/>
                <w:szCs w:val="26"/>
              </w:rPr>
              <w:t>1</w:t>
            </w:r>
          </w:p>
        </w:tc>
      </w:tr>
      <w:tr w:rsidR="006E4C23" w:rsidRPr="00AF4104" w:rsidTr="00D64D08">
        <w:trPr>
          <w:gridAfter w:val="1"/>
          <w:wAfter w:w="36" w:type="dxa"/>
          <w:trHeight w:val="445"/>
          <w:jc w:val="center"/>
        </w:trPr>
        <w:tc>
          <w:tcPr>
            <w:cnfStyle w:val="001000000000" w:firstRow="0" w:lastRow="0" w:firstColumn="1" w:lastColumn="0" w:oddVBand="0" w:evenVBand="0" w:oddHBand="0" w:evenHBand="0" w:firstRowFirstColumn="0" w:firstRowLastColumn="0" w:lastRowFirstColumn="0" w:lastRowLastColumn="0"/>
            <w:tcW w:w="2160" w:type="dxa"/>
            <w:vMerge/>
            <w:tcBorders>
              <w:right w:val="none" w:sz="0" w:space="0" w:color="auto"/>
            </w:tcBorders>
            <w:noWrap/>
          </w:tcPr>
          <w:p w:rsidR="006E4C23" w:rsidRPr="00AF4104" w:rsidRDefault="006E4C23" w:rsidP="006E4C23">
            <w:pPr>
              <w:keepNext/>
              <w:keepLines/>
              <w:spacing w:before="60" w:after="60" w:line="260" w:lineRule="exact"/>
              <w:rPr>
                <w:sz w:val="20"/>
                <w:szCs w:val="26"/>
              </w:rPr>
            </w:pPr>
          </w:p>
        </w:tc>
        <w:tc>
          <w:tcPr>
            <w:tcW w:w="9037" w:type="dxa"/>
          </w:tcPr>
          <w:p w:rsidR="006E4C23" w:rsidRPr="00AF4104" w:rsidRDefault="006E4C23" w:rsidP="006E4C23">
            <w:pPr>
              <w:keepNext/>
              <w:keepLines/>
              <w:tabs>
                <w:tab w:val="left" w:pos="270"/>
              </w:tabs>
              <w:spacing w:before="60" w:after="60" w:line="260" w:lineRule="exact"/>
              <w:cnfStyle w:val="000000000000" w:firstRow="0" w:lastRow="0" w:firstColumn="0" w:lastColumn="0" w:oddVBand="0" w:evenVBand="0" w:oddHBand="0" w:evenHBand="0" w:firstRowFirstColumn="0" w:firstRowLastColumn="0" w:lastRowFirstColumn="0" w:lastRowLastColumn="0"/>
              <w:rPr>
                <w:sz w:val="20"/>
                <w:szCs w:val="26"/>
              </w:rPr>
            </w:pPr>
            <w:r w:rsidRPr="00AF4104">
              <w:rPr>
                <w:rFonts w:hint="cs"/>
                <w:sz w:val="20"/>
                <w:szCs w:val="26"/>
                <w:rtl/>
              </w:rPr>
              <w:t>-</w:t>
            </w:r>
            <w:r w:rsidRPr="00AF4104">
              <w:rPr>
                <w:sz w:val="20"/>
                <w:szCs w:val="26"/>
                <w:rtl/>
              </w:rPr>
              <w:tab/>
            </w:r>
            <w:r w:rsidRPr="00AF4104">
              <w:rPr>
                <w:rFonts w:hint="cs"/>
                <w:sz w:val="20"/>
                <w:szCs w:val="26"/>
                <w:rtl/>
              </w:rPr>
              <w:t>البدء في أنشطة جديدة تفضي إلى ازدواجية الأعمال (داخلياً وخارجياً)</w:t>
            </w:r>
          </w:p>
        </w:tc>
        <w:tc>
          <w:tcPr>
            <w:tcW w:w="1408" w:type="dxa"/>
            <w:gridSpan w:val="2"/>
            <w:shd w:val="clear" w:color="auto" w:fill="auto"/>
            <w:noWrap/>
          </w:tcPr>
          <w:p w:rsidR="006E4C23" w:rsidRPr="00AF4104" w:rsidRDefault="006E4C23" w:rsidP="006E4C23">
            <w:pPr>
              <w:keepNext/>
              <w:keepLines/>
              <w:spacing w:before="60" w:after="60" w:line="260" w:lineRule="exact"/>
              <w:jc w:val="center"/>
              <w:cnfStyle w:val="000000000000" w:firstRow="0" w:lastRow="0" w:firstColumn="0" w:lastColumn="0" w:oddVBand="0" w:evenVBand="0" w:oddHBand="0" w:evenHBand="0" w:firstRowFirstColumn="0" w:firstRowLastColumn="0" w:lastRowFirstColumn="0" w:lastRowLastColumn="0"/>
              <w:rPr>
                <w:sz w:val="20"/>
                <w:szCs w:val="26"/>
              </w:rPr>
            </w:pPr>
            <w:r w:rsidRPr="00AF4104">
              <w:rPr>
                <w:sz w:val="20"/>
                <w:szCs w:val="26"/>
                <w:rtl/>
              </w:rPr>
              <w:t>متوسط</w:t>
            </w:r>
          </w:p>
        </w:tc>
        <w:tc>
          <w:tcPr>
            <w:tcW w:w="1140" w:type="dxa"/>
            <w:shd w:val="clear" w:color="auto" w:fill="auto"/>
            <w:noWrap/>
          </w:tcPr>
          <w:p w:rsidR="006E4C23" w:rsidRPr="00AF4104" w:rsidRDefault="006E4C23" w:rsidP="006E4C23">
            <w:pPr>
              <w:keepNext/>
              <w:keepLines/>
              <w:spacing w:before="60" w:after="60" w:line="260" w:lineRule="exact"/>
              <w:jc w:val="center"/>
              <w:cnfStyle w:val="000000000000" w:firstRow="0" w:lastRow="0" w:firstColumn="0" w:lastColumn="0" w:oddVBand="0" w:evenVBand="0" w:oddHBand="0" w:evenHBand="0" w:firstRowFirstColumn="0" w:firstRowLastColumn="0" w:lastRowFirstColumn="0" w:lastRowLastColumn="0"/>
              <w:rPr>
                <w:sz w:val="20"/>
                <w:szCs w:val="26"/>
              </w:rPr>
            </w:pPr>
            <w:r w:rsidRPr="00AF4104">
              <w:rPr>
                <w:sz w:val="20"/>
                <w:szCs w:val="26"/>
                <w:rtl/>
              </w:rPr>
              <w:t>متوسط</w:t>
            </w:r>
          </w:p>
        </w:tc>
        <w:tc>
          <w:tcPr>
            <w:tcW w:w="1812" w:type="dxa"/>
            <w:vAlign w:val="center"/>
          </w:tcPr>
          <w:p w:rsidR="006E4C23" w:rsidRPr="00AF4104" w:rsidRDefault="006E4C23" w:rsidP="00A33A83">
            <w:pPr>
              <w:keepNext/>
              <w:keepLines/>
              <w:spacing w:before="60" w:after="60" w:line="260" w:lineRule="exact"/>
              <w:jc w:val="center"/>
              <w:cnfStyle w:val="000000000000" w:firstRow="0" w:lastRow="0" w:firstColumn="0" w:lastColumn="0" w:oddVBand="0" w:evenVBand="0" w:oddHBand="0" w:evenHBand="0" w:firstRowFirstColumn="0" w:firstRowLastColumn="0" w:lastRowFirstColumn="0" w:lastRowLastColumn="0"/>
              <w:rPr>
                <w:sz w:val="20"/>
                <w:szCs w:val="26"/>
              </w:rPr>
            </w:pPr>
            <w:r w:rsidRPr="00AF4104">
              <w:rPr>
                <w:sz w:val="20"/>
                <w:szCs w:val="26"/>
              </w:rPr>
              <w:t>1</w:t>
            </w:r>
            <w:r w:rsidRPr="00AF4104">
              <w:rPr>
                <w:sz w:val="20"/>
                <w:szCs w:val="26"/>
                <w:rtl/>
              </w:rPr>
              <w:t xml:space="preserve">، </w:t>
            </w:r>
            <w:r w:rsidRPr="00AF4104">
              <w:rPr>
                <w:sz w:val="20"/>
                <w:szCs w:val="26"/>
              </w:rPr>
              <w:t>2</w:t>
            </w:r>
            <w:r w:rsidRPr="00AF4104">
              <w:rPr>
                <w:sz w:val="20"/>
                <w:szCs w:val="26"/>
                <w:rtl/>
              </w:rPr>
              <w:t xml:space="preserve">، </w:t>
            </w:r>
            <w:r w:rsidR="00A33A83" w:rsidRPr="00AF4104">
              <w:rPr>
                <w:sz w:val="20"/>
                <w:szCs w:val="26"/>
              </w:rPr>
              <w:t>7</w:t>
            </w:r>
          </w:p>
        </w:tc>
      </w:tr>
      <w:tr w:rsidR="006E4C23" w:rsidRPr="00AF4104" w:rsidTr="00D64D08">
        <w:trPr>
          <w:gridAfter w:val="1"/>
          <w:cnfStyle w:val="000000100000" w:firstRow="0" w:lastRow="0" w:firstColumn="0" w:lastColumn="0" w:oddVBand="0" w:evenVBand="0" w:oddHBand="1" w:evenHBand="0" w:firstRowFirstColumn="0" w:firstRowLastColumn="0" w:lastRowFirstColumn="0" w:lastRowLastColumn="0"/>
          <w:wAfter w:w="36" w:type="dxa"/>
          <w:trHeight w:val="445"/>
          <w:jc w:val="center"/>
        </w:trPr>
        <w:tc>
          <w:tcPr>
            <w:cnfStyle w:val="001000000000" w:firstRow="0" w:lastRow="0" w:firstColumn="1" w:lastColumn="0" w:oddVBand="0" w:evenVBand="0" w:oddHBand="0" w:evenHBand="0" w:firstRowFirstColumn="0" w:firstRowLastColumn="0" w:lastRowFirstColumn="0" w:lastRowLastColumn="0"/>
            <w:tcW w:w="2160" w:type="dxa"/>
            <w:vMerge/>
            <w:tcBorders>
              <w:top w:val="none" w:sz="0" w:space="0" w:color="auto"/>
              <w:bottom w:val="none" w:sz="0" w:space="0" w:color="auto"/>
              <w:right w:val="none" w:sz="0" w:space="0" w:color="auto"/>
            </w:tcBorders>
            <w:noWrap/>
          </w:tcPr>
          <w:p w:rsidR="006E4C23" w:rsidRPr="00AF4104" w:rsidRDefault="006E4C23" w:rsidP="006E4C23">
            <w:pPr>
              <w:keepNext/>
              <w:keepLines/>
              <w:spacing w:before="60" w:after="60" w:line="260" w:lineRule="exact"/>
              <w:rPr>
                <w:sz w:val="20"/>
                <w:szCs w:val="26"/>
              </w:rPr>
            </w:pPr>
          </w:p>
        </w:tc>
        <w:tc>
          <w:tcPr>
            <w:tcW w:w="9037" w:type="dxa"/>
            <w:tcBorders>
              <w:top w:val="none" w:sz="0" w:space="0" w:color="auto"/>
              <w:bottom w:val="none" w:sz="0" w:space="0" w:color="auto"/>
            </w:tcBorders>
          </w:tcPr>
          <w:p w:rsidR="006E4C23" w:rsidRPr="00AF4104" w:rsidRDefault="006E4C23" w:rsidP="006E4C23">
            <w:pPr>
              <w:keepNext/>
              <w:keepLines/>
              <w:tabs>
                <w:tab w:val="left" w:pos="270"/>
              </w:tabs>
              <w:spacing w:before="60" w:after="60" w:line="260" w:lineRule="exact"/>
              <w:cnfStyle w:val="000000100000" w:firstRow="0" w:lastRow="0" w:firstColumn="0" w:lastColumn="0" w:oddVBand="0" w:evenVBand="0" w:oddHBand="1" w:evenHBand="0" w:firstRowFirstColumn="0" w:firstRowLastColumn="0" w:lastRowFirstColumn="0" w:lastRowLastColumn="0"/>
              <w:rPr>
                <w:sz w:val="20"/>
                <w:szCs w:val="26"/>
              </w:rPr>
            </w:pPr>
            <w:r w:rsidRPr="00AF4104">
              <w:rPr>
                <w:rFonts w:hint="cs"/>
                <w:sz w:val="20"/>
                <w:szCs w:val="26"/>
                <w:rtl/>
              </w:rPr>
              <w:t>-</w:t>
            </w:r>
            <w:r w:rsidRPr="00AF4104">
              <w:rPr>
                <w:sz w:val="20"/>
                <w:szCs w:val="26"/>
                <w:rtl/>
              </w:rPr>
              <w:tab/>
            </w:r>
            <w:r w:rsidRPr="00AF4104">
              <w:rPr>
                <w:rFonts w:hint="cs"/>
                <w:sz w:val="20"/>
                <w:szCs w:val="26"/>
                <w:rtl/>
              </w:rPr>
              <w:t>تنفيذ أنشطة/مبادرات لا تتس</w:t>
            </w:r>
            <w:r w:rsidRPr="00AF4104">
              <w:rPr>
                <w:rFonts w:hint="eastAsia"/>
                <w:sz w:val="20"/>
                <w:szCs w:val="26"/>
                <w:rtl/>
              </w:rPr>
              <w:t>ق</w:t>
            </w:r>
            <w:r w:rsidRPr="00AF4104">
              <w:rPr>
                <w:rFonts w:hint="cs"/>
                <w:sz w:val="20"/>
                <w:szCs w:val="26"/>
                <w:rtl/>
              </w:rPr>
              <w:t xml:space="preserve"> مع أهداف المنظمة</w:t>
            </w:r>
          </w:p>
        </w:tc>
        <w:tc>
          <w:tcPr>
            <w:tcW w:w="1408" w:type="dxa"/>
            <w:gridSpan w:val="2"/>
            <w:tcBorders>
              <w:top w:val="none" w:sz="0" w:space="0" w:color="auto"/>
              <w:bottom w:val="none" w:sz="0" w:space="0" w:color="auto"/>
            </w:tcBorders>
            <w:shd w:val="clear" w:color="auto" w:fill="auto"/>
            <w:noWrap/>
          </w:tcPr>
          <w:p w:rsidR="006E4C23" w:rsidRPr="00AF4104" w:rsidRDefault="006E4C23" w:rsidP="006E4C23">
            <w:pPr>
              <w:keepNext/>
              <w:keepLines/>
              <w:spacing w:before="60" w:after="60" w:line="260" w:lineRule="exact"/>
              <w:jc w:val="center"/>
              <w:cnfStyle w:val="000000100000" w:firstRow="0" w:lastRow="0" w:firstColumn="0" w:lastColumn="0" w:oddVBand="0" w:evenVBand="0" w:oddHBand="1" w:evenHBand="0" w:firstRowFirstColumn="0" w:firstRowLastColumn="0" w:lastRowFirstColumn="0" w:lastRowLastColumn="0"/>
              <w:rPr>
                <w:sz w:val="20"/>
                <w:szCs w:val="26"/>
              </w:rPr>
            </w:pPr>
            <w:r w:rsidRPr="00AF4104">
              <w:rPr>
                <w:sz w:val="20"/>
                <w:szCs w:val="26"/>
                <w:rtl/>
              </w:rPr>
              <w:t>متوسط</w:t>
            </w:r>
          </w:p>
        </w:tc>
        <w:tc>
          <w:tcPr>
            <w:tcW w:w="1140" w:type="dxa"/>
            <w:tcBorders>
              <w:top w:val="none" w:sz="0" w:space="0" w:color="auto"/>
              <w:bottom w:val="none" w:sz="0" w:space="0" w:color="auto"/>
            </w:tcBorders>
            <w:shd w:val="clear" w:color="auto" w:fill="auto"/>
            <w:noWrap/>
          </w:tcPr>
          <w:p w:rsidR="006E4C23" w:rsidRPr="00AF4104" w:rsidRDefault="006E4C23" w:rsidP="006E4C23">
            <w:pPr>
              <w:keepNext/>
              <w:keepLines/>
              <w:spacing w:before="60" w:after="60" w:line="260" w:lineRule="exact"/>
              <w:jc w:val="center"/>
              <w:cnfStyle w:val="000000100000" w:firstRow="0" w:lastRow="0" w:firstColumn="0" w:lastColumn="0" w:oddVBand="0" w:evenVBand="0" w:oddHBand="1" w:evenHBand="0" w:firstRowFirstColumn="0" w:firstRowLastColumn="0" w:lastRowFirstColumn="0" w:lastRowLastColumn="0"/>
              <w:rPr>
                <w:sz w:val="20"/>
                <w:szCs w:val="26"/>
              </w:rPr>
            </w:pPr>
            <w:r w:rsidRPr="00AF4104">
              <w:rPr>
                <w:sz w:val="20"/>
                <w:szCs w:val="26"/>
                <w:rtl/>
              </w:rPr>
              <w:t>متوسط</w:t>
            </w:r>
          </w:p>
        </w:tc>
        <w:tc>
          <w:tcPr>
            <w:tcW w:w="1812" w:type="dxa"/>
            <w:tcBorders>
              <w:top w:val="none" w:sz="0" w:space="0" w:color="auto"/>
              <w:bottom w:val="none" w:sz="0" w:space="0" w:color="auto"/>
            </w:tcBorders>
            <w:vAlign w:val="center"/>
          </w:tcPr>
          <w:p w:rsidR="006E4C23" w:rsidRPr="00AF4104" w:rsidRDefault="006E4C23" w:rsidP="00A33A83">
            <w:pPr>
              <w:keepNext/>
              <w:keepLines/>
              <w:spacing w:before="60" w:after="60" w:line="260" w:lineRule="exact"/>
              <w:jc w:val="center"/>
              <w:cnfStyle w:val="000000100000" w:firstRow="0" w:lastRow="0" w:firstColumn="0" w:lastColumn="0" w:oddVBand="0" w:evenVBand="0" w:oddHBand="1" w:evenHBand="0" w:firstRowFirstColumn="0" w:firstRowLastColumn="0" w:lastRowFirstColumn="0" w:lastRowLastColumn="0"/>
              <w:rPr>
                <w:sz w:val="20"/>
                <w:szCs w:val="26"/>
              </w:rPr>
            </w:pPr>
            <w:r w:rsidRPr="00AF4104">
              <w:rPr>
                <w:sz w:val="20"/>
                <w:szCs w:val="26"/>
              </w:rPr>
              <w:t>1</w:t>
            </w:r>
            <w:r w:rsidRPr="00AF4104">
              <w:rPr>
                <w:sz w:val="20"/>
                <w:szCs w:val="26"/>
                <w:rtl/>
              </w:rPr>
              <w:t xml:space="preserve">، </w:t>
            </w:r>
            <w:r w:rsidRPr="00AF4104">
              <w:rPr>
                <w:sz w:val="20"/>
                <w:szCs w:val="26"/>
              </w:rPr>
              <w:t>2</w:t>
            </w:r>
            <w:r w:rsidRPr="00AF4104">
              <w:rPr>
                <w:sz w:val="20"/>
                <w:szCs w:val="26"/>
                <w:rtl/>
              </w:rPr>
              <w:t xml:space="preserve">، </w:t>
            </w:r>
            <w:r w:rsidRPr="00AF4104">
              <w:rPr>
                <w:sz w:val="20"/>
                <w:szCs w:val="26"/>
              </w:rPr>
              <w:t>3</w:t>
            </w:r>
            <w:r w:rsidRPr="00AF4104">
              <w:rPr>
                <w:sz w:val="20"/>
                <w:szCs w:val="26"/>
                <w:rtl/>
              </w:rPr>
              <w:t xml:space="preserve">، </w:t>
            </w:r>
            <w:r w:rsidR="00A33A83" w:rsidRPr="00AF4104">
              <w:rPr>
                <w:sz w:val="20"/>
                <w:szCs w:val="26"/>
              </w:rPr>
              <w:t>7</w:t>
            </w:r>
          </w:p>
        </w:tc>
      </w:tr>
      <w:tr w:rsidR="006E4C23" w:rsidRPr="00AF4104" w:rsidTr="00D64D08">
        <w:trPr>
          <w:gridAfter w:val="1"/>
          <w:wAfter w:w="36" w:type="dxa"/>
          <w:trHeight w:val="445"/>
          <w:jc w:val="center"/>
        </w:trPr>
        <w:tc>
          <w:tcPr>
            <w:cnfStyle w:val="001000000000" w:firstRow="0" w:lastRow="0" w:firstColumn="1" w:lastColumn="0" w:oddVBand="0" w:evenVBand="0" w:oddHBand="0" w:evenHBand="0" w:firstRowFirstColumn="0" w:firstRowLastColumn="0" w:lastRowFirstColumn="0" w:lastRowLastColumn="0"/>
            <w:tcW w:w="2160" w:type="dxa"/>
            <w:vMerge/>
            <w:tcBorders>
              <w:right w:val="none" w:sz="0" w:space="0" w:color="auto"/>
            </w:tcBorders>
            <w:noWrap/>
          </w:tcPr>
          <w:p w:rsidR="006E4C23" w:rsidRPr="00AF4104" w:rsidRDefault="006E4C23" w:rsidP="006E4C23">
            <w:pPr>
              <w:keepNext/>
              <w:keepLines/>
              <w:spacing w:before="60" w:after="60" w:line="260" w:lineRule="exact"/>
              <w:rPr>
                <w:sz w:val="20"/>
                <w:szCs w:val="26"/>
              </w:rPr>
            </w:pPr>
          </w:p>
        </w:tc>
        <w:tc>
          <w:tcPr>
            <w:tcW w:w="9037" w:type="dxa"/>
          </w:tcPr>
          <w:p w:rsidR="006E4C23" w:rsidRPr="00AF4104" w:rsidRDefault="006E4C23" w:rsidP="006E4C23">
            <w:pPr>
              <w:keepNext/>
              <w:keepLines/>
              <w:tabs>
                <w:tab w:val="left" w:pos="270"/>
              </w:tabs>
              <w:spacing w:before="60" w:after="60" w:line="260" w:lineRule="exact"/>
              <w:cnfStyle w:val="000000000000" w:firstRow="0" w:lastRow="0" w:firstColumn="0" w:lastColumn="0" w:oddVBand="0" w:evenVBand="0" w:oddHBand="0" w:evenHBand="0" w:firstRowFirstColumn="0" w:firstRowLastColumn="0" w:lastRowFirstColumn="0" w:lastRowLastColumn="0"/>
              <w:rPr>
                <w:sz w:val="20"/>
                <w:szCs w:val="26"/>
              </w:rPr>
            </w:pPr>
            <w:r w:rsidRPr="00AF4104">
              <w:rPr>
                <w:rFonts w:hint="cs"/>
                <w:sz w:val="20"/>
                <w:szCs w:val="26"/>
                <w:rtl/>
              </w:rPr>
              <w:t>-</w:t>
            </w:r>
            <w:r w:rsidRPr="00AF4104">
              <w:rPr>
                <w:sz w:val="20"/>
                <w:szCs w:val="26"/>
                <w:rtl/>
              </w:rPr>
              <w:tab/>
            </w:r>
            <w:r w:rsidRPr="00AF4104">
              <w:rPr>
                <w:rFonts w:hint="cs"/>
                <w:sz w:val="20"/>
                <w:szCs w:val="26"/>
                <w:rtl/>
              </w:rPr>
              <w:t>إدارة الموارد المالية بصورة لا تتسم بالكفاءة (</w:t>
            </w:r>
            <w:r w:rsidRPr="00AF4104">
              <w:rPr>
                <w:rFonts w:hint="cs"/>
                <w:sz w:val="20"/>
                <w:szCs w:val="26"/>
                <w:rtl/>
                <w:lang w:bidi="ar-EG"/>
              </w:rPr>
              <w:t>عدم وجود رقابة، أخطاء، أخطاء بشرية)</w:t>
            </w:r>
          </w:p>
        </w:tc>
        <w:tc>
          <w:tcPr>
            <w:tcW w:w="1408" w:type="dxa"/>
            <w:gridSpan w:val="2"/>
            <w:shd w:val="clear" w:color="auto" w:fill="auto"/>
            <w:noWrap/>
          </w:tcPr>
          <w:p w:rsidR="006E4C23" w:rsidRPr="00AF4104" w:rsidRDefault="006E4C23" w:rsidP="006E4C23">
            <w:pPr>
              <w:keepNext/>
              <w:keepLines/>
              <w:spacing w:before="60" w:after="60" w:line="260" w:lineRule="exact"/>
              <w:jc w:val="center"/>
              <w:cnfStyle w:val="000000000000" w:firstRow="0" w:lastRow="0" w:firstColumn="0" w:lastColumn="0" w:oddVBand="0" w:evenVBand="0" w:oddHBand="0" w:evenHBand="0" w:firstRowFirstColumn="0" w:firstRowLastColumn="0" w:lastRowFirstColumn="0" w:lastRowLastColumn="0"/>
              <w:rPr>
                <w:sz w:val="20"/>
                <w:szCs w:val="26"/>
              </w:rPr>
            </w:pPr>
            <w:r w:rsidRPr="00AF4104">
              <w:rPr>
                <w:sz w:val="20"/>
                <w:szCs w:val="26"/>
                <w:rtl/>
              </w:rPr>
              <w:t>منخفض</w:t>
            </w:r>
          </w:p>
        </w:tc>
        <w:tc>
          <w:tcPr>
            <w:tcW w:w="1140" w:type="dxa"/>
            <w:shd w:val="clear" w:color="auto" w:fill="auto"/>
            <w:noWrap/>
          </w:tcPr>
          <w:p w:rsidR="006E4C23" w:rsidRPr="00AF4104" w:rsidRDefault="006E4C23" w:rsidP="006E4C23">
            <w:pPr>
              <w:keepNext/>
              <w:keepLines/>
              <w:spacing w:before="60" w:after="60" w:line="260" w:lineRule="exact"/>
              <w:jc w:val="center"/>
              <w:cnfStyle w:val="000000000000" w:firstRow="0" w:lastRow="0" w:firstColumn="0" w:lastColumn="0" w:oddVBand="0" w:evenVBand="0" w:oddHBand="0" w:evenHBand="0" w:firstRowFirstColumn="0" w:firstRowLastColumn="0" w:lastRowFirstColumn="0" w:lastRowLastColumn="0"/>
              <w:rPr>
                <w:sz w:val="20"/>
                <w:szCs w:val="26"/>
              </w:rPr>
            </w:pPr>
            <w:r w:rsidRPr="00AF4104">
              <w:rPr>
                <w:sz w:val="20"/>
                <w:szCs w:val="26"/>
                <w:rtl/>
              </w:rPr>
              <w:t>متوسط</w:t>
            </w:r>
          </w:p>
        </w:tc>
        <w:tc>
          <w:tcPr>
            <w:tcW w:w="1812" w:type="dxa"/>
            <w:vAlign w:val="center"/>
          </w:tcPr>
          <w:p w:rsidR="006E4C23" w:rsidRPr="00AF4104" w:rsidRDefault="006E4C23" w:rsidP="006E4C23">
            <w:pPr>
              <w:keepNext/>
              <w:keepLines/>
              <w:spacing w:before="60" w:after="60" w:line="260" w:lineRule="exact"/>
              <w:jc w:val="center"/>
              <w:cnfStyle w:val="000000000000" w:firstRow="0" w:lastRow="0" w:firstColumn="0" w:lastColumn="0" w:oddVBand="0" w:evenVBand="0" w:oddHBand="0" w:evenHBand="0" w:firstRowFirstColumn="0" w:firstRowLastColumn="0" w:lastRowFirstColumn="0" w:lastRowLastColumn="0"/>
              <w:rPr>
                <w:sz w:val="20"/>
                <w:szCs w:val="26"/>
              </w:rPr>
            </w:pPr>
            <w:r w:rsidRPr="00AF4104">
              <w:rPr>
                <w:sz w:val="20"/>
                <w:szCs w:val="26"/>
              </w:rPr>
              <w:t>2</w:t>
            </w:r>
            <w:r w:rsidRPr="00AF4104">
              <w:rPr>
                <w:sz w:val="20"/>
                <w:szCs w:val="26"/>
                <w:rtl/>
              </w:rPr>
              <w:t xml:space="preserve">، </w:t>
            </w:r>
            <w:r w:rsidRPr="00AF4104">
              <w:rPr>
                <w:sz w:val="20"/>
                <w:szCs w:val="26"/>
              </w:rPr>
              <w:t>3</w:t>
            </w:r>
            <w:r w:rsidRPr="00AF4104">
              <w:rPr>
                <w:sz w:val="20"/>
                <w:szCs w:val="26"/>
                <w:rtl/>
              </w:rPr>
              <w:t xml:space="preserve">، </w:t>
            </w:r>
            <w:r w:rsidRPr="00AF4104">
              <w:rPr>
                <w:sz w:val="20"/>
                <w:szCs w:val="26"/>
              </w:rPr>
              <w:t>9</w:t>
            </w:r>
          </w:p>
        </w:tc>
      </w:tr>
      <w:tr w:rsidR="006E4C23" w:rsidRPr="00AF4104" w:rsidTr="00D64D08">
        <w:trPr>
          <w:gridAfter w:val="1"/>
          <w:cnfStyle w:val="000000100000" w:firstRow="0" w:lastRow="0" w:firstColumn="0" w:lastColumn="0" w:oddVBand="0" w:evenVBand="0" w:oddHBand="1" w:evenHBand="0" w:firstRowFirstColumn="0" w:firstRowLastColumn="0" w:lastRowFirstColumn="0" w:lastRowLastColumn="0"/>
          <w:wAfter w:w="36" w:type="dxa"/>
          <w:trHeight w:val="445"/>
          <w:jc w:val="center"/>
        </w:trPr>
        <w:tc>
          <w:tcPr>
            <w:cnfStyle w:val="001000000000" w:firstRow="0" w:lastRow="0" w:firstColumn="1" w:lastColumn="0" w:oddVBand="0" w:evenVBand="0" w:oddHBand="0" w:evenHBand="0" w:firstRowFirstColumn="0" w:firstRowLastColumn="0" w:lastRowFirstColumn="0" w:lastRowLastColumn="0"/>
            <w:tcW w:w="2160" w:type="dxa"/>
            <w:vMerge/>
            <w:tcBorders>
              <w:top w:val="none" w:sz="0" w:space="0" w:color="auto"/>
              <w:bottom w:val="none" w:sz="0" w:space="0" w:color="auto"/>
              <w:right w:val="none" w:sz="0" w:space="0" w:color="auto"/>
            </w:tcBorders>
            <w:noWrap/>
          </w:tcPr>
          <w:p w:rsidR="006E4C23" w:rsidRPr="00AF4104" w:rsidRDefault="006E4C23" w:rsidP="006E4C23">
            <w:pPr>
              <w:keepNext/>
              <w:keepLines/>
              <w:spacing w:before="60" w:after="60" w:line="260" w:lineRule="exact"/>
              <w:rPr>
                <w:sz w:val="20"/>
                <w:szCs w:val="26"/>
              </w:rPr>
            </w:pPr>
          </w:p>
        </w:tc>
        <w:tc>
          <w:tcPr>
            <w:tcW w:w="9037" w:type="dxa"/>
            <w:tcBorders>
              <w:top w:val="none" w:sz="0" w:space="0" w:color="auto"/>
              <w:bottom w:val="none" w:sz="0" w:space="0" w:color="auto"/>
            </w:tcBorders>
          </w:tcPr>
          <w:p w:rsidR="006E4C23" w:rsidRPr="00AF4104" w:rsidRDefault="006E4C23" w:rsidP="006E4C23">
            <w:pPr>
              <w:keepNext/>
              <w:keepLines/>
              <w:tabs>
                <w:tab w:val="left" w:pos="270"/>
              </w:tabs>
              <w:spacing w:before="60" w:after="60" w:line="260" w:lineRule="exact"/>
              <w:cnfStyle w:val="000000100000" w:firstRow="0" w:lastRow="0" w:firstColumn="0" w:lastColumn="0" w:oddVBand="0" w:evenVBand="0" w:oddHBand="1" w:evenHBand="0" w:firstRowFirstColumn="0" w:firstRowLastColumn="0" w:lastRowFirstColumn="0" w:lastRowLastColumn="0"/>
              <w:rPr>
                <w:sz w:val="20"/>
                <w:szCs w:val="26"/>
              </w:rPr>
            </w:pPr>
            <w:r w:rsidRPr="00AF4104">
              <w:rPr>
                <w:rFonts w:hint="cs"/>
                <w:sz w:val="20"/>
                <w:szCs w:val="26"/>
                <w:rtl/>
              </w:rPr>
              <w:t>-</w:t>
            </w:r>
            <w:r w:rsidRPr="00AF4104">
              <w:rPr>
                <w:sz w:val="20"/>
                <w:szCs w:val="26"/>
                <w:rtl/>
              </w:rPr>
              <w:tab/>
            </w:r>
            <w:r w:rsidRPr="00AF4104">
              <w:rPr>
                <w:rFonts w:hint="cs"/>
                <w:sz w:val="20"/>
                <w:szCs w:val="26"/>
                <w:rtl/>
              </w:rPr>
              <w:t>تقديم الدعم لأنشطة متعارضة</w:t>
            </w:r>
          </w:p>
        </w:tc>
        <w:tc>
          <w:tcPr>
            <w:tcW w:w="1408" w:type="dxa"/>
            <w:gridSpan w:val="2"/>
            <w:tcBorders>
              <w:top w:val="none" w:sz="0" w:space="0" w:color="auto"/>
              <w:bottom w:val="none" w:sz="0" w:space="0" w:color="auto"/>
            </w:tcBorders>
            <w:shd w:val="clear" w:color="auto" w:fill="auto"/>
            <w:noWrap/>
          </w:tcPr>
          <w:p w:rsidR="006E4C23" w:rsidRPr="00AF4104" w:rsidRDefault="006E4C23" w:rsidP="006E4C23">
            <w:pPr>
              <w:keepNext/>
              <w:keepLines/>
              <w:spacing w:before="60" w:after="60" w:line="260" w:lineRule="exact"/>
              <w:jc w:val="center"/>
              <w:cnfStyle w:val="000000100000" w:firstRow="0" w:lastRow="0" w:firstColumn="0" w:lastColumn="0" w:oddVBand="0" w:evenVBand="0" w:oddHBand="1" w:evenHBand="0" w:firstRowFirstColumn="0" w:firstRowLastColumn="0" w:lastRowFirstColumn="0" w:lastRowLastColumn="0"/>
              <w:rPr>
                <w:sz w:val="20"/>
                <w:szCs w:val="26"/>
              </w:rPr>
            </w:pPr>
            <w:r w:rsidRPr="00AF4104">
              <w:rPr>
                <w:sz w:val="20"/>
                <w:szCs w:val="26"/>
                <w:rtl/>
              </w:rPr>
              <w:t>متوسط</w:t>
            </w:r>
          </w:p>
        </w:tc>
        <w:tc>
          <w:tcPr>
            <w:tcW w:w="1140" w:type="dxa"/>
            <w:tcBorders>
              <w:top w:val="none" w:sz="0" w:space="0" w:color="auto"/>
              <w:bottom w:val="none" w:sz="0" w:space="0" w:color="auto"/>
            </w:tcBorders>
            <w:shd w:val="clear" w:color="auto" w:fill="auto"/>
            <w:noWrap/>
          </w:tcPr>
          <w:p w:rsidR="006E4C23" w:rsidRPr="00AF4104" w:rsidRDefault="006E4C23" w:rsidP="006E4C23">
            <w:pPr>
              <w:keepNext/>
              <w:keepLines/>
              <w:spacing w:before="60" w:after="60" w:line="260" w:lineRule="exact"/>
              <w:jc w:val="center"/>
              <w:cnfStyle w:val="000000100000" w:firstRow="0" w:lastRow="0" w:firstColumn="0" w:lastColumn="0" w:oddVBand="0" w:evenVBand="0" w:oddHBand="1" w:evenHBand="0" w:firstRowFirstColumn="0" w:firstRowLastColumn="0" w:lastRowFirstColumn="0" w:lastRowLastColumn="0"/>
              <w:rPr>
                <w:sz w:val="20"/>
                <w:szCs w:val="26"/>
              </w:rPr>
            </w:pPr>
            <w:r w:rsidRPr="00AF4104">
              <w:rPr>
                <w:sz w:val="20"/>
                <w:szCs w:val="26"/>
                <w:rtl/>
              </w:rPr>
              <w:t>متوسط</w:t>
            </w:r>
          </w:p>
        </w:tc>
        <w:tc>
          <w:tcPr>
            <w:tcW w:w="1812" w:type="dxa"/>
            <w:tcBorders>
              <w:top w:val="none" w:sz="0" w:space="0" w:color="auto"/>
              <w:bottom w:val="none" w:sz="0" w:space="0" w:color="auto"/>
            </w:tcBorders>
            <w:vAlign w:val="center"/>
          </w:tcPr>
          <w:p w:rsidR="006E4C23" w:rsidRPr="00AF4104" w:rsidRDefault="006E4C23" w:rsidP="00A33A83">
            <w:pPr>
              <w:keepNext/>
              <w:keepLines/>
              <w:spacing w:before="60" w:after="60" w:line="260" w:lineRule="exact"/>
              <w:jc w:val="center"/>
              <w:cnfStyle w:val="000000100000" w:firstRow="0" w:lastRow="0" w:firstColumn="0" w:lastColumn="0" w:oddVBand="0" w:evenVBand="0" w:oddHBand="1" w:evenHBand="0" w:firstRowFirstColumn="0" w:firstRowLastColumn="0" w:lastRowFirstColumn="0" w:lastRowLastColumn="0"/>
              <w:rPr>
                <w:sz w:val="20"/>
                <w:szCs w:val="26"/>
                <w:lang w:bidi="ar-EG"/>
              </w:rPr>
            </w:pPr>
            <w:r w:rsidRPr="00AF4104">
              <w:rPr>
                <w:sz w:val="20"/>
                <w:szCs w:val="26"/>
              </w:rPr>
              <w:t>1</w:t>
            </w:r>
            <w:r w:rsidRPr="00AF4104">
              <w:rPr>
                <w:sz w:val="20"/>
                <w:szCs w:val="26"/>
                <w:rtl/>
              </w:rPr>
              <w:t xml:space="preserve">، </w:t>
            </w:r>
            <w:r w:rsidRPr="00AF4104">
              <w:rPr>
                <w:sz w:val="20"/>
                <w:szCs w:val="26"/>
              </w:rPr>
              <w:t>3</w:t>
            </w:r>
            <w:r w:rsidRPr="00AF4104">
              <w:rPr>
                <w:sz w:val="20"/>
                <w:szCs w:val="26"/>
                <w:rtl/>
              </w:rPr>
              <w:t xml:space="preserve">، </w:t>
            </w:r>
            <w:r w:rsidRPr="00AF4104">
              <w:rPr>
                <w:sz w:val="20"/>
                <w:szCs w:val="26"/>
              </w:rPr>
              <w:t>7</w:t>
            </w:r>
          </w:p>
        </w:tc>
      </w:tr>
      <w:tr w:rsidR="006E4C23" w:rsidRPr="00AF4104" w:rsidTr="00D64D08">
        <w:trPr>
          <w:gridAfter w:val="1"/>
          <w:wAfter w:w="36" w:type="dxa"/>
          <w:trHeight w:val="445"/>
          <w:jc w:val="center"/>
        </w:trPr>
        <w:tc>
          <w:tcPr>
            <w:cnfStyle w:val="001000000000" w:firstRow="0" w:lastRow="0" w:firstColumn="1" w:lastColumn="0" w:oddVBand="0" w:evenVBand="0" w:oddHBand="0" w:evenHBand="0" w:firstRowFirstColumn="0" w:firstRowLastColumn="0" w:lastRowFirstColumn="0" w:lastRowLastColumn="0"/>
            <w:tcW w:w="2160" w:type="dxa"/>
            <w:vMerge/>
            <w:tcBorders>
              <w:right w:val="none" w:sz="0" w:space="0" w:color="auto"/>
            </w:tcBorders>
            <w:noWrap/>
          </w:tcPr>
          <w:p w:rsidR="006E4C23" w:rsidRPr="00AF4104" w:rsidRDefault="006E4C23" w:rsidP="006E4C23">
            <w:pPr>
              <w:keepNext/>
              <w:keepLines/>
              <w:spacing w:before="60" w:after="60" w:line="260" w:lineRule="exact"/>
              <w:rPr>
                <w:sz w:val="20"/>
                <w:szCs w:val="26"/>
              </w:rPr>
            </w:pPr>
          </w:p>
        </w:tc>
        <w:tc>
          <w:tcPr>
            <w:tcW w:w="9037" w:type="dxa"/>
          </w:tcPr>
          <w:p w:rsidR="006E4C23" w:rsidRPr="00AF4104" w:rsidRDefault="006E4C23" w:rsidP="006E4C23">
            <w:pPr>
              <w:keepNext/>
              <w:keepLines/>
              <w:tabs>
                <w:tab w:val="left" w:pos="270"/>
              </w:tabs>
              <w:spacing w:before="60" w:after="60" w:line="260" w:lineRule="exact"/>
              <w:cnfStyle w:val="000000000000" w:firstRow="0" w:lastRow="0" w:firstColumn="0" w:lastColumn="0" w:oddVBand="0" w:evenVBand="0" w:oddHBand="0" w:evenHBand="0" w:firstRowFirstColumn="0" w:firstRowLastColumn="0" w:lastRowFirstColumn="0" w:lastRowLastColumn="0"/>
              <w:rPr>
                <w:sz w:val="20"/>
                <w:szCs w:val="26"/>
              </w:rPr>
            </w:pPr>
            <w:r w:rsidRPr="00AF4104">
              <w:rPr>
                <w:rFonts w:hint="cs"/>
                <w:sz w:val="20"/>
                <w:szCs w:val="26"/>
                <w:rtl/>
              </w:rPr>
              <w:t>-</w:t>
            </w:r>
            <w:r w:rsidRPr="00AF4104">
              <w:rPr>
                <w:sz w:val="20"/>
                <w:szCs w:val="26"/>
                <w:rtl/>
              </w:rPr>
              <w:tab/>
            </w:r>
            <w:r w:rsidRPr="00AF4104">
              <w:rPr>
                <w:rFonts w:hint="cs"/>
                <w:sz w:val="20"/>
                <w:szCs w:val="26"/>
                <w:rtl/>
              </w:rPr>
              <w:t>إطار تنظيمي متقادم</w:t>
            </w:r>
          </w:p>
        </w:tc>
        <w:tc>
          <w:tcPr>
            <w:tcW w:w="1408" w:type="dxa"/>
            <w:gridSpan w:val="2"/>
            <w:shd w:val="clear" w:color="auto" w:fill="auto"/>
            <w:noWrap/>
          </w:tcPr>
          <w:p w:rsidR="006E4C23" w:rsidRPr="00AF4104" w:rsidRDefault="006E4C23" w:rsidP="006E4C23">
            <w:pPr>
              <w:keepNext/>
              <w:keepLines/>
              <w:spacing w:before="60" w:after="60" w:line="260" w:lineRule="exact"/>
              <w:jc w:val="center"/>
              <w:cnfStyle w:val="000000000000" w:firstRow="0" w:lastRow="0" w:firstColumn="0" w:lastColumn="0" w:oddVBand="0" w:evenVBand="0" w:oddHBand="0" w:evenHBand="0" w:firstRowFirstColumn="0" w:firstRowLastColumn="0" w:lastRowFirstColumn="0" w:lastRowLastColumn="0"/>
              <w:rPr>
                <w:sz w:val="20"/>
                <w:szCs w:val="26"/>
              </w:rPr>
            </w:pPr>
            <w:r w:rsidRPr="00AF4104">
              <w:rPr>
                <w:sz w:val="20"/>
                <w:szCs w:val="26"/>
                <w:rtl/>
              </w:rPr>
              <w:t>متوسط</w:t>
            </w:r>
          </w:p>
        </w:tc>
        <w:tc>
          <w:tcPr>
            <w:tcW w:w="1140" w:type="dxa"/>
            <w:shd w:val="clear" w:color="auto" w:fill="auto"/>
            <w:noWrap/>
          </w:tcPr>
          <w:p w:rsidR="006E4C23" w:rsidRPr="00AF4104" w:rsidRDefault="006E4C23" w:rsidP="006E4C23">
            <w:pPr>
              <w:keepNext/>
              <w:keepLines/>
              <w:spacing w:before="60" w:after="60" w:line="260" w:lineRule="exact"/>
              <w:jc w:val="center"/>
              <w:cnfStyle w:val="000000000000" w:firstRow="0" w:lastRow="0" w:firstColumn="0" w:lastColumn="0" w:oddVBand="0" w:evenVBand="0" w:oddHBand="0" w:evenHBand="0" w:firstRowFirstColumn="0" w:firstRowLastColumn="0" w:lastRowFirstColumn="0" w:lastRowLastColumn="0"/>
              <w:rPr>
                <w:sz w:val="20"/>
                <w:szCs w:val="26"/>
              </w:rPr>
            </w:pPr>
            <w:r w:rsidRPr="00AF4104">
              <w:rPr>
                <w:sz w:val="20"/>
                <w:szCs w:val="26"/>
                <w:rtl/>
              </w:rPr>
              <w:t>متوسط</w:t>
            </w:r>
          </w:p>
        </w:tc>
        <w:tc>
          <w:tcPr>
            <w:tcW w:w="1812" w:type="dxa"/>
            <w:vAlign w:val="center"/>
          </w:tcPr>
          <w:p w:rsidR="006E4C23" w:rsidRPr="00AF4104" w:rsidRDefault="006E4C23" w:rsidP="006E4C23">
            <w:pPr>
              <w:keepNext/>
              <w:keepLines/>
              <w:spacing w:before="60" w:after="60" w:line="260" w:lineRule="exact"/>
              <w:jc w:val="center"/>
              <w:cnfStyle w:val="000000000000" w:firstRow="0" w:lastRow="0" w:firstColumn="0" w:lastColumn="0" w:oddVBand="0" w:evenVBand="0" w:oddHBand="0" w:evenHBand="0" w:firstRowFirstColumn="0" w:firstRowLastColumn="0" w:lastRowFirstColumn="0" w:lastRowLastColumn="0"/>
              <w:rPr>
                <w:sz w:val="20"/>
                <w:szCs w:val="26"/>
              </w:rPr>
            </w:pPr>
            <w:r w:rsidRPr="00AF4104">
              <w:rPr>
                <w:sz w:val="20"/>
                <w:szCs w:val="26"/>
              </w:rPr>
              <w:t>1</w:t>
            </w:r>
            <w:r w:rsidRPr="00AF4104">
              <w:rPr>
                <w:sz w:val="20"/>
                <w:szCs w:val="26"/>
                <w:rtl/>
              </w:rPr>
              <w:t xml:space="preserve">، </w:t>
            </w:r>
            <w:r w:rsidRPr="00AF4104">
              <w:rPr>
                <w:sz w:val="20"/>
                <w:szCs w:val="26"/>
              </w:rPr>
              <w:t>3</w:t>
            </w:r>
          </w:p>
        </w:tc>
      </w:tr>
      <w:tr w:rsidR="006E4C23" w:rsidRPr="00AF4104" w:rsidTr="00D64D08">
        <w:trPr>
          <w:gridAfter w:val="1"/>
          <w:cnfStyle w:val="000000100000" w:firstRow="0" w:lastRow="0" w:firstColumn="0" w:lastColumn="0" w:oddVBand="0" w:evenVBand="0" w:oddHBand="1" w:evenHBand="0" w:firstRowFirstColumn="0" w:firstRowLastColumn="0" w:lastRowFirstColumn="0" w:lastRowLastColumn="0"/>
          <w:wAfter w:w="36" w:type="dxa"/>
          <w:trHeight w:val="445"/>
          <w:jc w:val="center"/>
        </w:trPr>
        <w:tc>
          <w:tcPr>
            <w:cnfStyle w:val="001000000000" w:firstRow="0" w:lastRow="0" w:firstColumn="1" w:lastColumn="0" w:oddVBand="0" w:evenVBand="0" w:oddHBand="0" w:evenHBand="0" w:firstRowFirstColumn="0" w:firstRowLastColumn="0" w:lastRowFirstColumn="0" w:lastRowLastColumn="0"/>
            <w:tcW w:w="2160" w:type="dxa"/>
            <w:vMerge/>
            <w:tcBorders>
              <w:top w:val="none" w:sz="0" w:space="0" w:color="auto"/>
              <w:bottom w:val="none" w:sz="0" w:space="0" w:color="auto"/>
              <w:right w:val="none" w:sz="0" w:space="0" w:color="auto"/>
            </w:tcBorders>
            <w:noWrap/>
          </w:tcPr>
          <w:p w:rsidR="006E4C23" w:rsidRPr="00AF4104" w:rsidRDefault="006E4C23" w:rsidP="006E4C23">
            <w:pPr>
              <w:keepNext/>
              <w:keepLines/>
              <w:spacing w:before="60" w:after="60" w:line="260" w:lineRule="exact"/>
              <w:rPr>
                <w:sz w:val="20"/>
                <w:szCs w:val="26"/>
              </w:rPr>
            </w:pPr>
          </w:p>
        </w:tc>
        <w:tc>
          <w:tcPr>
            <w:tcW w:w="9037" w:type="dxa"/>
            <w:tcBorders>
              <w:top w:val="none" w:sz="0" w:space="0" w:color="auto"/>
              <w:bottom w:val="none" w:sz="0" w:space="0" w:color="auto"/>
            </w:tcBorders>
          </w:tcPr>
          <w:p w:rsidR="006E4C23" w:rsidRPr="00AF4104" w:rsidRDefault="006E4C23" w:rsidP="006E4C23">
            <w:pPr>
              <w:keepNext/>
              <w:keepLines/>
              <w:tabs>
                <w:tab w:val="left" w:pos="270"/>
              </w:tabs>
              <w:spacing w:before="60" w:after="60" w:line="260" w:lineRule="exact"/>
              <w:cnfStyle w:val="000000100000" w:firstRow="0" w:lastRow="0" w:firstColumn="0" w:lastColumn="0" w:oddVBand="0" w:evenVBand="0" w:oddHBand="1" w:evenHBand="0" w:firstRowFirstColumn="0" w:firstRowLastColumn="0" w:lastRowFirstColumn="0" w:lastRowLastColumn="0"/>
              <w:rPr>
                <w:sz w:val="20"/>
                <w:szCs w:val="26"/>
              </w:rPr>
            </w:pPr>
            <w:r w:rsidRPr="00AF4104">
              <w:rPr>
                <w:rFonts w:hint="cs"/>
                <w:sz w:val="20"/>
                <w:szCs w:val="26"/>
                <w:rtl/>
              </w:rPr>
              <w:t>-</w:t>
            </w:r>
            <w:r w:rsidRPr="00AF4104">
              <w:rPr>
                <w:sz w:val="20"/>
                <w:szCs w:val="26"/>
                <w:rtl/>
              </w:rPr>
              <w:tab/>
            </w:r>
            <w:r w:rsidRPr="00AF4104">
              <w:rPr>
                <w:rFonts w:hint="cs"/>
                <w:sz w:val="20"/>
                <w:szCs w:val="26"/>
                <w:rtl/>
              </w:rPr>
              <w:t>الافتقار إلى آليات الرقابة المثلى</w:t>
            </w:r>
          </w:p>
        </w:tc>
        <w:tc>
          <w:tcPr>
            <w:tcW w:w="1408" w:type="dxa"/>
            <w:gridSpan w:val="2"/>
            <w:tcBorders>
              <w:top w:val="none" w:sz="0" w:space="0" w:color="auto"/>
              <w:bottom w:val="none" w:sz="0" w:space="0" w:color="auto"/>
            </w:tcBorders>
            <w:shd w:val="clear" w:color="auto" w:fill="auto"/>
            <w:noWrap/>
          </w:tcPr>
          <w:p w:rsidR="006E4C23" w:rsidRPr="00AF4104" w:rsidRDefault="006E4C23" w:rsidP="006E4C23">
            <w:pPr>
              <w:keepNext/>
              <w:keepLines/>
              <w:spacing w:before="60" w:after="60" w:line="260" w:lineRule="exact"/>
              <w:jc w:val="center"/>
              <w:cnfStyle w:val="000000100000" w:firstRow="0" w:lastRow="0" w:firstColumn="0" w:lastColumn="0" w:oddVBand="0" w:evenVBand="0" w:oddHBand="1" w:evenHBand="0" w:firstRowFirstColumn="0" w:firstRowLastColumn="0" w:lastRowFirstColumn="0" w:lastRowLastColumn="0"/>
              <w:rPr>
                <w:sz w:val="20"/>
                <w:szCs w:val="26"/>
              </w:rPr>
            </w:pPr>
            <w:r w:rsidRPr="00AF4104">
              <w:rPr>
                <w:sz w:val="20"/>
                <w:szCs w:val="26"/>
                <w:rtl/>
              </w:rPr>
              <w:t>متوسط</w:t>
            </w:r>
          </w:p>
        </w:tc>
        <w:tc>
          <w:tcPr>
            <w:tcW w:w="1140" w:type="dxa"/>
            <w:tcBorders>
              <w:top w:val="none" w:sz="0" w:space="0" w:color="auto"/>
              <w:bottom w:val="none" w:sz="0" w:space="0" w:color="auto"/>
            </w:tcBorders>
            <w:shd w:val="clear" w:color="auto" w:fill="auto"/>
            <w:noWrap/>
          </w:tcPr>
          <w:p w:rsidR="006E4C23" w:rsidRPr="00AF4104" w:rsidRDefault="006E4C23" w:rsidP="006E4C23">
            <w:pPr>
              <w:keepNext/>
              <w:keepLines/>
              <w:spacing w:before="60" w:after="60" w:line="260" w:lineRule="exact"/>
              <w:jc w:val="center"/>
              <w:cnfStyle w:val="000000100000" w:firstRow="0" w:lastRow="0" w:firstColumn="0" w:lastColumn="0" w:oddVBand="0" w:evenVBand="0" w:oddHBand="1" w:evenHBand="0" w:firstRowFirstColumn="0" w:firstRowLastColumn="0" w:lastRowFirstColumn="0" w:lastRowLastColumn="0"/>
              <w:rPr>
                <w:sz w:val="20"/>
                <w:szCs w:val="26"/>
              </w:rPr>
            </w:pPr>
            <w:r w:rsidRPr="00AF4104">
              <w:rPr>
                <w:sz w:val="20"/>
                <w:szCs w:val="26"/>
                <w:rtl/>
              </w:rPr>
              <w:t>متوسط</w:t>
            </w:r>
          </w:p>
        </w:tc>
        <w:tc>
          <w:tcPr>
            <w:tcW w:w="1812" w:type="dxa"/>
            <w:tcBorders>
              <w:top w:val="none" w:sz="0" w:space="0" w:color="auto"/>
              <w:bottom w:val="none" w:sz="0" w:space="0" w:color="auto"/>
            </w:tcBorders>
            <w:vAlign w:val="center"/>
          </w:tcPr>
          <w:p w:rsidR="006E4C23" w:rsidRPr="00AF4104" w:rsidRDefault="006E4C23" w:rsidP="006E4C23">
            <w:pPr>
              <w:keepNext/>
              <w:keepLines/>
              <w:spacing w:before="60" w:after="60" w:line="260" w:lineRule="exact"/>
              <w:jc w:val="center"/>
              <w:cnfStyle w:val="000000100000" w:firstRow="0" w:lastRow="0" w:firstColumn="0" w:lastColumn="0" w:oddVBand="0" w:evenVBand="0" w:oddHBand="1" w:evenHBand="0" w:firstRowFirstColumn="0" w:firstRowLastColumn="0" w:lastRowFirstColumn="0" w:lastRowLastColumn="0"/>
              <w:rPr>
                <w:sz w:val="20"/>
                <w:szCs w:val="26"/>
              </w:rPr>
            </w:pPr>
            <w:r w:rsidRPr="00AF4104">
              <w:rPr>
                <w:sz w:val="20"/>
                <w:szCs w:val="26"/>
              </w:rPr>
              <w:t>2</w:t>
            </w:r>
            <w:r w:rsidRPr="00AF4104">
              <w:rPr>
                <w:sz w:val="20"/>
                <w:szCs w:val="26"/>
                <w:rtl/>
              </w:rPr>
              <w:t xml:space="preserve">، </w:t>
            </w:r>
            <w:r w:rsidRPr="00AF4104">
              <w:rPr>
                <w:sz w:val="20"/>
                <w:szCs w:val="26"/>
              </w:rPr>
              <w:t>9</w:t>
            </w:r>
          </w:p>
        </w:tc>
      </w:tr>
      <w:tr w:rsidR="006E4C23" w:rsidRPr="00AF4104" w:rsidTr="00D64D08">
        <w:trPr>
          <w:gridAfter w:val="1"/>
          <w:wAfter w:w="36" w:type="dxa"/>
          <w:trHeight w:val="409"/>
          <w:jc w:val="center"/>
        </w:trPr>
        <w:tc>
          <w:tcPr>
            <w:cnfStyle w:val="001000000000" w:firstRow="0" w:lastRow="0" w:firstColumn="1" w:lastColumn="0" w:oddVBand="0" w:evenVBand="0" w:oddHBand="0" w:evenHBand="0" w:firstRowFirstColumn="0" w:firstRowLastColumn="0" w:lastRowFirstColumn="0" w:lastRowLastColumn="0"/>
            <w:tcW w:w="2160" w:type="dxa"/>
            <w:tcBorders>
              <w:right w:val="none" w:sz="0" w:space="0" w:color="auto"/>
            </w:tcBorders>
            <w:noWrap/>
          </w:tcPr>
          <w:p w:rsidR="006E4C23" w:rsidRPr="00AF4104" w:rsidRDefault="0027559B" w:rsidP="006E4C23">
            <w:pPr>
              <w:spacing w:before="60" w:after="60" w:line="260" w:lineRule="exact"/>
              <w:rPr>
                <w:sz w:val="20"/>
                <w:szCs w:val="26"/>
              </w:rPr>
            </w:pPr>
            <w:r w:rsidRPr="00AF4104">
              <w:rPr>
                <w:rFonts w:hint="cs"/>
                <w:sz w:val="20"/>
                <w:szCs w:val="26"/>
                <w:rtl/>
              </w:rPr>
              <w:t>مالي</w:t>
            </w:r>
          </w:p>
        </w:tc>
        <w:tc>
          <w:tcPr>
            <w:tcW w:w="9037" w:type="dxa"/>
          </w:tcPr>
          <w:p w:rsidR="006E4C23" w:rsidRPr="00AF4104" w:rsidRDefault="006E4C23" w:rsidP="006E4C23">
            <w:pPr>
              <w:tabs>
                <w:tab w:val="left" w:pos="270"/>
              </w:tabs>
              <w:spacing w:before="60" w:after="60" w:line="260" w:lineRule="exact"/>
              <w:cnfStyle w:val="000000000000" w:firstRow="0" w:lastRow="0" w:firstColumn="0" w:lastColumn="0" w:oddVBand="0" w:evenVBand="0" w:oddHBand="0" w:evenHBand="0" w:firstRowFirstColumn="0" w:firstRowLastColumn="0" w:lastRowFirstColumn="0" w:lastRowLastColumn="0"/>
              <w:rPr>
                <w:sz w:val="20"/>
                <w:szCs w:val="26"/>
              </w:rPr>
            </w:pPr>
            <w:r w:rsidRPr="00AF4104">
              <w:rPr>
                <w:rFonts w:hint="cs"/>
                <w:sz w:val="20"/>
                <w:szCs w:val="26"/>
                <w:rtl/>
              </w:rPr>
              <w:t>-</w:t>
            </w:r>
            <w:r w:rsidRPr="00AF4104">
              <w:rPr>
                <w:sz w:val="20"/>
                <w:szCs w:val="26"/>
                <w:rtl/>
              </w:rPr>
              <w:tab/>
            </w:r>
            <w:r w:rsidRPr="00AF4104">
              <w:rPr>
                <w:rFonts w:hint="cs"/>
                <w:sz w:val="20"/>
                <w:szCs w:val="26"/>
                <w:rtl/>
              </w:rPr>
              <w:t>عدم دفع أو انخفاض في مساهمات الأعضاء و/أو الرسوم و/أو انخفاض في الإيرادات</w:t>
            </w:r>
          </w:p>
        </w:tc>
        <w:tc>
          <w:tcPr>
            <w:tcW w:w="1408" w:type="dxa"/>
            <w:gridSpan w:val="2"/>
            <w:shd w:val="clear" w:color="auto" w:fill="auto"/>
            <w:noWrap/>
          </w:tcPr>
          <w:p w:rsidR="006E4C23" w:rsidRPr="00AF4104" w:rsidRDefault="006E4C23" w:rsidP="006E4C23">
            <w:pPr>
              <w:spacing w:before="60" w:after="60" w:line="260" w:lineRule="exact"/>
              <w:jc w:val="center"/>
              <w:cnfStyle w:val="000000000000" w:firstRow="0" w:lastRow="0" w:firstColumn="0" w:lastColumn="0" w:oddVBand="0" w:evenVBand="0" w:oddHBand="0" w:evenHBand="0" w:firstRowFirstColumn="0" w:firstRowLastColumn="0" w:lastRowFirstColumn="0" w:lastRowLastColumn="0"/>
              <w:rPr>
                <w:sz w:val="20"/>
                <w:szCs w:val="26"/>
              </w:rPr>
            </w:pPr>
            <w:r w:rsidRPr="00AF4104">
              <w:rPr>
                <w:sz w:val="20"/>
                <w:szCs w:val="26"/>
                <w:rtl/>
              </w:rPr>
              <w:t>منخفض</w:t>
            </w:r>
          </w:p>
        </w:tc>
        <w:tc>
          <w:tcPr>
            <w:tcW w:w="1140" w:type="dxa"/>
            <w:shd w:val="clear" w:color="auto" w:fill="auto"/>
            <w:noWrap/>
          </w:tcPr>
          <w:p w:rsidR="006E4C23" w:rsidRPr="00AF4104" w:rsidRDefault="006E4C23" w:rsidP="006E4C23">
            <w:pPr>
              <w:spacing w:before="60" w:after="60" w:line="260" w:lineRule="exact"/>
              <w:jc w:val="center"/>
              <w:cnfStyle w:val="000000000000" w:firstRow="0" w:lastRow="0" w:firstColumn="0" w:lastColumn="0" w:oddVBand="0" w:evenVBand="0" w:oddHBand="0" w:evenHBand="0" w:firstRowFirstColumn="0" w:firstRowLastColumn="0" w:lastRowFirstColumn="0" w:lastRowLastColumn="0"/>
              <w:rPr>
                <w:sz w:val="20"/>
                <w:szCs w:val="26"/>
              </w:rPr>
            </w:pPr>
            <w:r w:rsidRPr="00AF4104">
              <w:rPr>
                <w:sz w:val="20"/>
                <w:szCs w:val="26"/>
                <w:rtl/>
              </w:rPr>
              <w:t>متوسط</w:t>
            </w:r>
          </w:p>
        </w:tc>
        <w:tc>
          <w:tcPr>
            <w:tcW w:w="1812" w:type="dxa"/>
            <w:vAlign w:val="center"/>
          </w:tcPr>
          <w:p w:rsidR="006E4C23" w:rsidRPr="00AF4104" w:rsidRDefault="006E4C23" w:rsidP="006E4C23">
            <w:pPr>
              <w:spacing w:before="60" w:after="60" w:line="260" w:lineRule="exact"/>
              <w:jc w:val="center"/>
              <w:cnfStyle w:val="000000000000" w:firstRow="0" w:lastRow="0" w:firstColumn="0" w:lastColumn="0" w:oddVBand="0" w:evenVBand="0" w:oddHBand="0" w:evenHBand="0" w:firstRowFirstColumn="0" w:firstRowLastColumn="0" w:lastRowFirstColumn="0" w:lastRowLastColumn="0"/>
              <w:rPr>
                <w:sz w:val="20"/>
                <w:szCs w:val="26"/>
              </w:rPr>
            </w:pPr>
            <w:r w:rsidRPr="00AF4104">
              <w:rPr>
                <w:sz w:val="20"/>
                <w:szCs w:val="26"/>
              </w:rPr>
              <w:t>7</w:t>
            </w:r>
          </w:p>
        </w:tc>
      </w:tr>
    </w:tbl>
    <w:p w:rsidR="00A33A83" w:rsidRPr="002A2BF9" w:rsidRDefault="00FA735A" w:rsidP="00ED3DE6">
      <w:pPr>
        <w:spacing w:before="360" w:after="120"/>
        <w:rPr>
          <w:color w:val="2E74B5" w:themeColor="accent1" w:themeShade="BF"/>
          <w:rtl/>
        </w:rPr>
      </w:pPr>
      <w:r w:rsidRPr="002A2BF9">
        <w:rPr>
          <w:rFonts w:hint="cs"/>
          <w:color w:val="2E74B5" w:themeColor="accent1" w:themeShade="BF"/>
          <w:rtl/>
        </w:rPr>
        <w:t xml:space="preserve">التدابير الرئيسية </w:t>
      </w:r>
      <w:r w:rsidR="00B66C06" w:rsidRPr="002A2BF9">
        <w:rPr>
          <w:rFonts w:hint="cs"/>
          <w:color w:val="2E74B5" w:themeColor="accent1" w:themeShade="BF"/>
          <w:rtl/>
          <w:lang w:bidi="ar-EG"/>
        </w:rPr>
        <w:t>للتخفيف من المخاطر</w:t>
      </w:r>
    </w:p>
    <w:tbl>
      <w:tblPr>
        <w:bidiVisual/>
        <w:tblW w:w="5000" w:type="pct"/>
        <w:jc w:val="center"/>
        <w:tblBorders>
          <w:top w:val="single" w:sz="4" w:space="0" w:color="5B9BD5" w:themeColor="accent1"/>
          <w:bottom w:val="single" w:sz="4" w:space="0" w:color="5B9BD5" w:themeColor="accent1"/>
          <w:insideH w:val="single" w:sz="4" w:space="0" w:color="5B9BD5" w:themeColor="accent1"/>
        </w:tblBorders>
        <w:tblLook w:val="04A0" w:firstRow="1" w:lastRow="0" w:firstColumn="1" w:lastColumn="0" w:noHBand="0" w:noVBand="1"/>
      </w:tblPr>
      <w:tblGrid>
        <w:gridCol w:w="12597"/>
        <w:gridCol w:w="3109"/>
      </w:tblGrid>
      <w:tr w:rsidR="00A33A83" w:rsidRPr="00C26648" w:rsidTr="00D64D08">
        <w:trPr>
          <w:jc w:val="center"/>
        </w:trPr>
        <w:tc>
          <w:tcPr>
            <w:tcW w:w="7723" w:type="dxa"/>
            <w:shd w:val="clear" w:color="000000" w:fill="2F75B5"/>
            <w:vAlign w:val="bottom"/>
            <w:hideMark/>
          </w:tcPr>
          <w:p w:rsidR="00A33A83" w:rsidRPr="00C26648" w:rsidRDefault="00A33A83" w:rsidP="00ED3DE6">
            <w:pPr>
              <w:spacing w:before="60" w:after="60" w:line="300" w:lineRule="exact"/>
              <w:jc w:val="center"/>
              <w:rPr>
                <w:b/>
                <w:bCs/>
                <w:color w:val="FFFFFF"/>
                <w:position w:val="2"/>
                <w:sz w:val="20"/>
                <w:szCs w:val="26"/>
                <w:highlight w:val="yellow"/>
              </w:rPr>
            </w:pPr>
            <w:r w:rsidRPr="00B66C06">
              <w:rPr>
                <w:rFonts w:hint="cs"/>
                <w:b/>
                <w:bCs/>
                <w:color w:val="FFFFFF"/>
                <w:position w:val="2"/>
                <w:sz w:val="20"/>
                <w:szCs w:val="26"/>
                <w:rtl/>
              </w:rPr>
              <w:t>تدابير التخفيف الرئيسية</w:t>
            </w:r>
          </w:p>
        </w:tc>
        <w:tc>
          <w:tcPr>
            <w:tcW w:w="1906" w:type="dxa"/>
            <w:shd w:val="clear" w:color="000000" w:fill="2F75B5"/>
            <w:vAlign w:val="bottom"/>
            <w:hideMark/>
          </w:tcPr>
          <w:p w:rsidR="00A33A83" w:rsidRPr="00C26648" w:rsidRDefault="00A33A83" w:rsidP="00ED3DE6">
            <w:pPr>
              <w:spacing w:before="60" w:after="60" w:line="300" w:lineRule="exact"/>
              <w:jc w:val="center"/>
              <w:rPr>
                <w:b/>
                <w:bCs/>
                <w:color w:val="FFFFFF"/>
                <w:position w:val="2"/>
                <w:sz w:val="20"/>
                <w:szCs w:val="26"/>
                <w:highlight w:val="yellow"/>
              </w:rPr>
            </w:pPr>
            <w:r w:rsidRPr="00C26648">
              <w:rPr>
                <w:rFonts w:hint="cs"/>
                <w:b/>
                <w:bCs/>
                <w:color w:val="FFFFFF"/>
                <w:position w:val="2"/>
                <w:sz w:val="20"/>
                <w:szCs w:val="26"/>
                <w:rtl/>
              </w:rPr>
              <w:t>الحالة</w:t>
            </w:r>
          </w:p>
        </w:tc>
      </w:tr>
      <w:tr w:rsidR="00A33A83" w:rsidRPr="00C26648" w:rsidTr="00D64D08">
        <w:trPr>
          <w:jc w:val="center"/>
        </w:trPr>
        <w:tc>
          <w:tcPr>
            <w:tcW w:w="7723" w:type="dxa"/>
            <w:shd w:val="clear" w:color="auto" w:fill="auto"/>
            <w:hideMark/>
          </w:tcPr>
          <w:p w:rsidR="00A33A83" w:rsidRPr="00C26648" w:rsidRDefault="00A33A83" w:rsidP="00ED3DE6">
            <w:pPr>
              <w:spacing w:before="60" w:after="60" w:line="300" w:lineRule="exact"/>
              <w:rPr>
                <w:color w:val="000000"/>
                <w:position w:val="2"/>
                <w:sz w:val="20"/>
                <w:szCs w:val="26"/>
                <w:rtl/>
                <w:lang w:bidi="ar-EG"/>
              </w:rPr>
            </w:pPr>
            <w:r w:rsidRPr="00C26648">
              <w:rPr>
                <w:b/>
                <w:bCs/>
                <w:color w:val="000000"/>
                <w:position w:val="2"/>
                <w:sz w:val="20"/>
                <w:szCs w:val="26"/>
              </w:rPr>
              <w:t>1</w:t>
            </w:r>
            <w:r w:rsidRPr="00C26648">
              <w:rPr>
                <w:rFonts w:hint="cs"/>
                <w:b/>
                <w:bCs/>
                <w:color w:val="000000"/>
                <w:position w:val="2"/>
                <w:sz w:val="20"/>
                <w:szCs w:val="26"/>
                <w:rtl/>
                <w:lang w:bidi="ar-EG"/>
              </w:rPr>
              <w:t xml:space="preserve"> </w:t>
            </w:r>
            <w:r w:rsidRPr="00A33A83">
              <w:rPr>
                <w:rFonts w:hint="cs"/>
                <w:b/>
                <w:bCs/>
                <w:color w:val="000000"/>
                <w:position w:val="2"/>
                <w:sz w:val="20"/>
                <w:szCs w:val="26"/>
                <w:rtl/>
                <w:lang w:bidi="ar-EG"/>
              </w:rPr>
              <w:t>استراتيجية للتنسيق بين القطاعات</w:t>
            </w:r>
            <w:r w:rsidRPr="00C26648">
              <w:rPr>
                <w:rFonts w:hint="cs"/>
                <w:color w:val="000000"/>
                <w:position w:val="2"/>
                <w:sz w:val="20"/>
                <w:szCs w:val="26"/>
                <w:rtl/>
                <w:lang w:bidi="ar-EG"/>
              </w:rPr>
              <w:t xml:space="preserve"> لتحسين عمليات صنع القرارات؛ وضمان التخطيط الأفضل للأنشطة وتراصفها وتنسيقها؛ والحد من التناحر والازدواج الداخلي في</w:t>
            </w:r>
            <w:r w:rsidRPr="00C26648">
              <w:rPr>
                <w:rFonts w:hint="eastAsia"/>
                <w:color w:val="000000"/>
                <w:position w:val="2"/>
                <w:sz w:val="20"/>
                <w:szCs w:val="26"/>
                <w:rtl/>
                <w:lang w:bidi="ar-EG"/>
              </w:rPr>
              <w:t> </w:t>
            </w:r>
            <w:r w:rsidRPr="00C26648">
              <w:rPr>
                <w:rFonts w:hint="cs"/>
                <w:color w:val="000000"/>
                <w:position w:val="2"/>
                <w:sz w:val="20"/>
                <w:szCs w:val="26"/>
                <w:rtl/>
                <w:lang w:bidi="ar-EG"/>
              </w:rPr>
              <w:t>الأعمال</w:t>
            </w:r>
          </w:p>
        </w:tc>
        <w:tc>
          <w:tcPr>
            <w:tcW w:w="1906" w:type="dxa"/>
            <w:shd w:val="clear" w:color="auto" w:fill="auto"/>
            <w:hideMark/>
          </w:tcPr>
          <w:p w:rsidR="00A33A83" w:rsidRPr="00C26648" w:rsidRDefault="00A33A83" w:rsidP="00ED3DE6">
            <w:pPr>
              <w:spacing w:before="60" w:after="60" w:line="300" w:lineRule="exact"/>
              <w:jc w:val="center"/>
              <w:rPr>
                <w:color w:val="000000"/>
                <w:position w:val="2"/>
                <w:sz w:val="20"/>
                <w:szCs w:val="26"/>
                <w:lang w:bidi="ar-EG"/>
              </w:rPr>
            </w:pPr>
            <w:r w:rsidRPr="00C26648">
              <w:rPr>
                <w:rFonts w:hint="cs"/>
                <w:color w:val="000000"/>
                <w:position w:val="2"/>
                <w:sz w:val="20"/>
                <w:szCs w:val="26"/>
                <w:rtl/>
              </w:rPr>
              <w:t>قيد التنفيذ</w:t>
            </w:r>
          </w:p>
        </w:tc>
      </w:tr>
      <w:tr w:rsidR="00A33A83" w:rsidRPr="00C26648" w:rsidTr="00D64D08">
        <w:trPr>
          <w:jc w:val="center"/>
        </w:trPr>
        <w:tc>
          <w:tcPr>
            <w:tcW w:w="7723" w:type="dxa"/>
            <w:shd w:val="clear" w:color="auto" w:fill="auto"/>
            <w:hideMark/>
          </w:tcPr>
          <w:p w:rsidR="00A33A83" w:rsidRPr="00C26648" w:rsidRDefault="00A33A83" w:rsidP="00ED3DE6">
            <w:pPr>
              <w:spacing w:before="60" w:after="60" w:line="300" w:lineRule="exact"/>
              <w:rPr>
                <w:color w:val="000000"/>
                <w:position w:val="2"/>
                <w:sz w:val="20"/>
                <w:szCs w:val="26"/>
                <w:rtl/>
                <w:lang w:bidi="ar-EG"/>
              </w:rPr>
            </w:pPr>
            <w:r w:rsidRPr="00C26648">
              <w:rPr>
                <w:b/>
                <w:bCs/>
                <w:color w:val="000000"/>
                <w:position w:val="2"/>
                <w:sz w:val="20"/>
                <w:szCs w:val="26"/>
              </w:rPr>
              <w:t>2</w:t>
            </w:r>
            <w:r w:rsidRPr="00C26648">
              <w:rPr>
                <w:rFonts w:hint="cs"/>
                <w:b/>
                <w:bCs/>
                <w:color w:val="000000"/>
                <w:position w:val="2"/>
                <w:sz w:val="20"/>
                <w:szCs w:val="26"/>
                <w:rtl/>
                <w:lang w:bidi="ar-EG"/>
              </w:rPr>
              <w:t xml:space="preserve"> </w:t>
            </w:r>
            <w:r w:rsidRPr="00C26648">
              <w:rPr>
                <w:rFonts w:hint="cs"/>
                <w:color w:val="000000"/>
                <w:position w:val="2"/>
                <w:sz w:val="20"/>
                <w:szCs w:val="26"/>
                <w:rtl/>
                <w:lang w:bidi="ar-EG"/>
              </w:rPr>
              <w:t xml:space="preserve">تعزيز </w:t>
            </w:r>
            <w:r w:rsidRPr="00A33A83">
              <w:rPr>
                <w:rFonts w:hint="cs"/>
                <w:b/>
                <w:bCs/>
                <w:color w:val="000000"/>
                <w:position w:val="2"/>
                <w:sz w:val="20"/>
                <w:szCs w:val="26"/>
                <w:rtl/>
                <w:lang w:bidi="ar-EG"/>
              </w:rPr>
              <w:t>آليات المراقبة والتقييم</w:t>
            </w:r>
          </w:p>
        </w:tc>
        <w:tc>
          <w:tcPr>
            <w:tcW w:w="1906" w:type="dxa"/>
            <w:shd w:val="clear" w:color="auto" w:fill="auto"/>
            <w:hideMark/>
          </w:tcPr>
          <w:p w:rsidR="00A33A83" w:rsidRPr="00C26648" w:rsidRDefault="00A33A83" w:rsidP="00ED3DE6">
            <w:pPr>
              <w:spacing w:before="60" w:after="60" w:line="300" w:lineRule="exact"/>
              <w:jc w:val="center"/>
              <w:rPr>
                <w:color w:val="000000"/>
                <w:position w:val="2"/>
                <w:sz w:val="20"/>
                <w:szCs w:val="26"/>
              </w:rPr>
            </w:pPr>
            <w:r w:rsidRPr="00C26648">
              <w:rPr>
                <w:rFonts w:hint="cs"/>
                <w:color w:val="000000"/>
                <w:position w:val="2"/>
                <w:sz w:val="20"/>
                <w:szCs w:val="26"/>
                <w:rtl/>
              </w:rPr>
              <w:t>جار</w:t>
            </w:r>
          </w:p>
        </w:tc>
      </w:tr>
      <w:tr w:rsidR="00A33A83" w:rsidRPr="00C26648" w:rsidTr="00D64D08">
        <w:trPr>
          <w:jc w:val="center"/>
        </w:trPr>
        <w:tc>
          <w:tcPr>
            <w:tcW w:w="7723" w:type="dxa"/>
            <w:shd w:val="clear" w:color="auto" w:fill="auto"/>
            <w:hideMark/>
          </w:tcPr>
          <w:p w:rsidR="00A33A83" w:rsidRPr="004A3443" w:rsidRDefault="00A33A83" w:rsidP="00ED3DE6">
            <w:pPr>
              <w:spacing w:before="60" w:after="60" w:line="300" w:lineRule="exact"/>
              <w:rPr>
                <w:color w:val="000000"/>
                <w:spacing w:val="-2"/>
                <w:position w:val="2"/>
                <w:sz w:val="20"/>
                <w:szCs w:val="26"/>
                <w:rtl/>
                <w:lang w:bidi="ar-EG"/>
              </w:rPr>
            </w:pPr>
            <w:r w:rsidRPr="004A3443">
              <w:rPr>
                <w:b/>
                <w:bCs/>
                <w:color w:val="000000"/>
                <w:spacing w:val="-2"/>
                <w:position w:val="2"/>
                <w:sz w:val="20"/>
                <w:szCs w:val="26"/>
              </w:rPr>
              <w:t>3</w:t>
            </w:r>
            <w:r w:rsidRPr="004A3443">
              <w:rPr>
                <w:rFonts w:hint="cs"/>
                <w:b/>
                <w:bCs/>
                <w:color w:val="000000"/>
                <w:spacing w:val="-2"/>
                <w:position w:val="2"/>
                <w:sz w:val="20"/>
                <w:szCs w:val="26"/>
                <w:rtl/>
                <w:lang w:bidi="ar-EG"/>
              </w:rPr>
              <w:t xml:space="preserve"> </w:t>
            </w:r>
            <w:r w:rsidRPr="004A3443">
              <w:rPr>
                <w:rFonts w:hint="cs"/>
                <w:color w:val="000000"/>
                <w:spacing w:val="-2"/>
                <w:position w:val="2"/>
                <w:sz w:val="20"/>
                <w:szCs w:val="26"/>
                <w:rtl/>
                <w:lang w:bidi="ar-EG"/>
              </w:rPr>
              <w:t xml:space="preserve">إجراء </w:t>
            </w:r>
            <w:r w:rsidRPr="004A3443">
              <w:rPr>
                <w:rFonts w:hint="cs"/>
                <w:b/>
                <w:bCs/>
                <w:color w:val="000000"/>
                <w:spacing w:val="-2"/>
                <w:position w:val="2"/>
                <w:sz w:val="20"/>
                <w:szCs w:val="26"/>
                <w:rtl/>
                <w:lang w:bidi="ar-EG"/>
              </w:rPr>
              <w:t>تقييم تنظيمي</w:t>
            </w:r>
            <w:r w:rsidRPr="004A3443">
              <w:rPr>
                <w:rFonts w:hint="cs"/>
                <w:color w:val="000000"/>
                <w:spacing w:val="-2"/>
                <w:position w:val="2"/>
                <w:sz w:val="20"/>
                <w:szCs w:val="26"/>
                <w:rtl/>
                <w:lang w:bidi="ar-EG"/>
              </w:rPr>
              <w:t xml:space="preserve"> لتقييم وقياس الثقافة والمهارات التنظيمية؛ وتحديد الأهداف الإدارية من أجل الاستجابة للتحديات/الاحتياجات الخاصة بأعضاء الاتحاد والنظام الإيكولوجي لتكنولوجيا المعلومات والاتصالات؛ ودراسة الثغرات بالنسبة للمهارات/الأفراد، والتكنولوجيا والأدوات؛ ووضع خطة عمل للوصول إلى الثقافة والمهارات التنظيمية المأمولة اللازمة لكي تبقى ذات أهمية ومتنافسة.</w:t>
            </w:r>
          </w:p>
        </w:tc>
        <w:tc>
          <w:tcPr>
            <w:tcW w:w="1906" w:type="dxa"/>
            <w:shd w:val="clear" w:color="auto" w:fill="auto"/>
            <w:hideMark/>
          </w:tcPr>
          <w:p w:rsidR="00A33A83" w:rsidRPr="00A33A83" w:rsidRDefault="00A33A83" w:rsidP="00ED3DE6">
            <w:pPr>
              <w:spacing w:before="60" w:after="60" w:line="300" w:lineRule="exact"/>
              <w:jc w:val="center"/>
              <w:rPr>
                <w:color w:val="000000"/>
                <w:position w:val="2"/>
                <w:sz w:val="20"/>
                <w:szCs w:val="26"/>
                <w:highlight w:val="yellow"/>
              </w:rPr>
            </w:pPr>
            <w:r w:rsidRPr="00FA735A">
              <w:rPr>
                <w:rFonts w:hint="cs"/>
                <w:color w:val="000000"/>
                <w:position w:val="2"/>
                <w:sz w:val="20"/>
                <w:szCs w:val="26"/>
                <w:rtl/>
              </w:rPr>
              <w:t>قيد التخطيط</w:t>
            </w:r>
          </w:p>
        </w:tc>
      </w:tr>
      <w:tr w:rsidR="00A33A83" w:rsidRPr="00C26648" w:rsidTr="00D64D08">
        <w:trPr>
          <w:jc w:val="center"/>
        </w:trPr>
        <w:tc>
          <w:tcPr>
            <w:tcW w:w="7723" w:type="dxa"/>
            <w:shd w:val="clear" w:color="auto" w:fill="auto"/>
            <w:hideMark/>
          </w:tcPr>
          <w:p w:rsidR="00A33A83" w:rsidRPr="00C26648" w:rsidRDefault="00A33A83" w:rsidP="00ED3DE6">
            <w:pPr>
              <w:tabs>
                <w:tab w:val="left" w:pos="295"/>
              </w:tabs>
              <w:spacing w:before="60" w:after="60" w:line="300" w:lineRule="exact"/>
              <w:rPr>
                <w:color w:val="000000"/>
                <w:position w:val="2"/>
                <w:sz w:val="20"/>
                <w:szCs w:val="26"/>
              </w:rPr>
            </w:pPr>
            <w:r w:rsidRPr="00C26648">
              <w:rPr>
                <w:b/>
                <w:bCs/>
                <w:spacing w:val="-4"/>
                <w:position w:val="2"/>
                <w:sz w:val="20"/>
                <w:szCs w:val="26"/>
                <w:lang w:bidi="ar-EG"/>
              </w:rPr>
              <w:t>4</w:t>
            </w:r>
            <w:r w:rsidRPr="00C26648">
              <w:rPr>
                <w:rFonts w:hint="cs"/>
                <w:b/>
                <w:bCs/>
                <w:spacing w:val="-4"/>
                <w:position w:val="2"/>
                <w:sz w:val="20"/>
                <w:szCs w:val="26"/>
                <w:rtl/>
                <w:lang w:bidi="ar-EG"/>
              </w:rPr>
              <w:t xml:space="preserve"> </w:t>
            </w:r>
            <w:r w:rsidRPr="00C26648">
              <w:rPr>
                <w:rFonts w:hint="cs"/>
                <w:spacing w:val="-4"/>
                <w:position w:val="2"/>
                <w:sz w:val="20"/>
                <w:szCs w:val="26"/>
                <w:rtl/>
                <w:lang w:bidi="ar-EG"/>
              </w:rPr>
              <w:t xml:space="preserve">ضمان تحقيق أهداف التصميم الاستراتيجية </w:t>
            </w:r>
            <w:r w:rsidRPr="00A33A83">
              <w:rPr>
                <w:rFonts w:hint="cs"/>
                <w:b/>
                <w:bCs/>
                <w:spacing w:val="-4"/>
                <w:position w:val="2"/>
                <w:sz w:val="20"/>
                <w:szCs w:val="26"/>
                <w:rtl/>
                <w:lang w:bidi="ar-EG"/>
              </w:rPr>
              <w:t>للأمم المتحدة فيما يخص نظام إدارة الأمن</w:t>
            </w:r>
            <w:r w:rsidR="001E5B16">
              <w:rPr>
                <w:rFonts w:hint="cs"/>
                <w:spacing w:val="-4"/>
                <w:position w:val="2"/>
                <w:sz w:val="20"/>
                <w:szCs w:val="26"/>
                <w:rtl/>
                <w:lang w:bidi="ar-EG"/>
              </w:rPr>
              <w:t>:</w:t>
            </w:r>
            <w:r w:rsidRPr="00C26648">
              <w:rPr>
                <w:rFonts w:hint="cs"/>
                <w:spacing w:val="-4"/>
                <w:position w:val="2"/>
                <w:sz w:val="20"/>
                <w:szCs w:val="26"/>
                <w:rtl/>
                <w:lang w:bidi="ar-EG"/>
              </w:rPr>
              <w:t xml:space="preserve"> أ ) </w:t>
            </w:r>
            <w:r w:rsidRPr="00C26648">
              <w:rPr>
                <w:rFonts w:hint="cs"/>
                <w:position w:val="2"/>
                <w:sz w:val="20"/>
                <w:szCs w:val="26"/>
                <w:rtl/>
              </w:rPr>
              <w:t xml:space="preserve">تحسين وضع الأمن المادي في المقر، ب) </w:t>
            </w:r>
            <w:r w:rsidRPr="00C26648">
              <w:rPr>
                <w:rFonts w:hint="cs"/>
                <w:position w:val="2"/>
                <w:sz w:val="20"/>
                <w:szCs w:val="26"/>
                <w:rtl/>
                <w:lang w:bidi="ar-EG"/>
              </w:rPr>
              <w:t xml:space="preserve">مواصلة عمليات تقييم الأمن في المكاتب الإقليمية ومكاتب المناطق، ج) </w:t>
            </w:r>
            <w:r w:rsidRPr="00C26648">
              <w:rPr>
                <w:rFonts w:hint="cs"/>
                <w:position w:val="2"/>
                <w:sz w:val="20"/>
                <w:szCs w:val="26"/>
                <w:rtl/>
              </w:rPr>
              <w:t xml:space="preserve">تنفيذ </w:t>
            </w:r>
            <w:r w:rsidRPr="00C26648">
              <w:rPr>
                <w:color w:val="000000"/>
                <w:position w:val="2"/>
                <w:sz w:val="20"/>
                <w:szCs w:val="26"/>
                <w:rtl/>
              </w:rPr>
              <w:t>خطط نظام إدارة المرونة في المنظمة</w:t>
            </w:r>
            <w:r w:rsidRPr="00C26648">
              <w:rPr>
                <w:rFonts w:hint="cs"/>
                <w:color w:val="000000"/>
                <w:position w:val="2"/>
                <w:sz w:val="20"/>
                <w:szCs w:val="26"/>
                <w:rtl/>
              </w:rPr>
              <w:t xml:space="preserve"> </w:t>
            </w:r>
            <w:r w:rsidRPr="00C26648">
              <w:rPr>
                <w:color w:val="000000"/>
                <w:position w:val="2"/>
                <w:sz w:val="20"/>
                <w:szCs w:val="26"/>
              </w:rPr>
              <w:t>(</w:t>
            </w:r>
            <w:r w:rsidRPr="00C26648">
              <w:rPr>
                <w:color w:val="000000"/>
                <w:position w:val="2"/>
                <w:sz w:val="20"/>
                <w:szCs w:val="26"/>
                <w:lang w:val="fr-CH"/>
              </w:rPr>
              <w:t>ORMS</w:t>
            </w:r>
            <w:r w:rsidRPr="00C26648">
              <w:rPr>
                <w:color w:val="000000"/>
                <w:position w:val="2"/>
                <w:sz w:val="20"/>
                <w:szCs w:val="26"/>
                <w:lang w:bidi="ar-EG"/>
              </w:rPr>
              <w:t>)</w:t>
            </w:r>
            <w:r w:rsidRPr="00C26648">
              <w:rPr>
                <w:rFonts w:hint="cs"/>
                <w:color w:val="000000"/>
                <w:position w:val="2"/>
                <w:sz w:val="20"/>
                <w:szCs w:val="26"/>
                <w:rtl/>
                <w:lang w:bidi="ar-EG"/>
              </w:rPr>
              <w:t xml:space="preserve"> (في المقر والمكاتب الميدانية)، د ) </w:t>
            </w:r>
            <w:r w:rsidRPr="00C26648">
              <w:rPr>
                <w:rFonts w:hint="cs"/>
                <w:position w:val="2"/>
                <w:sz w:val="20"/>
                <w:szCs w:val="26"/>
                <w:rtl/>
              </w:rPr>
              <w:t>حماية المباني (الغشاء المقاوم للتحطم)، ه ) عقد مناقشات مع البلد المضيف بشأن إقامة سياج لمنع المشاة والمركبات لحماية مبنى الاتحاد الجديد.</w:t>
            </w:r>
          </w:p>
        </w:tc>
        <w:tc>
          <w:tcPr>
            <w:tcW w:w="1906" w:type="dxa"/>
            <w:shd w:val="clear" w:color="auto" w:fill="auto"/>
            <w:hideMark/>
          </w:tcPr>
          <w:p w:rsidR="00A33A83" w:rsidRPr="00C26648" w:rsidRDefault="00A33A83" w:rsidP="00ED3DE6">
            <w:pPr>
              <w:spacing w:before="60" w:after="60" w:line="300" w:lineRule="exact"/>
              <w:jc w:val="center"/>
              <w:rPr>
                <w:color w:val="000000"/>
                <w:position w:val="2"/>
                <w:sz w:val="20"/>
                <w:szCs w:val="26"/>
              </w:rPr>
            </w:pPr>
            <w:r w:rsidRPr="00C26648">
              <w:rPr>
                <w:rFonts w:hint="cs"/>
                <w:color w:val="000000"/>
                <w:position w:val="2"/>
                <w:sz w:val="20"/>
                <w:szCs w:val="26"/>
                <w:rtl/>
              </w:rPr>
              <w:t>جار</w:t>
            </w:r>
          </w:p>
        </w:tc>
      </w:tr>
      <w:tr w:rsidR="00A33A83" w:rsidRPr="00C26648" w:rsidTr="00D64D08">
        <w:trPr>
          <w:jc w:val="center"/>
        </w:trPr>
        <w:tc>
          <w:tcPr>
            <w:tcW w:w="7723" w:type="dxa"/>
            <w:shd w:val="clear" w:color="auto" w:fill="auto"/>
          </w:tcPr>
          <w:p w:rsidR="00A33A83" w:rsidRDefault="00A33A83" w:rsidP="00ED3DE6">
            <w:pPr>
              <w:keepNext/>
              <w:keepLines/>
              <w:tabs>
                <w:tab w:val="clear" w:pos="794"/>
                <w:tab w:val="left" w:pos="165"/>
              </w:tabs>
              <w:spacing w:before="60" w:after="60" w:line="300" w:lineRule="exact"/>
              <w:rPr>
                <w:color w:val="000000"/>
                <w:position w:val="2"/>
                <w:sz w:val="20"/>
                <w:szCs w:val="26"/>
                <w:rtl/>
                <w:lang w:bidi="ar-EG"/>
              </w:rPr>
            </w:pPr>
            <w:r w:rsidRPr="003731E9">
              <w:rPr>
                <w:b/>
                <w:bCs/>
                <w:color w:val="000000"/>
                <w:position w:val="2"/>
                <w:sz w:val="20"/>
                <w:szCs w:val="26"/>
              </w:rPr>
              <w:t>5</w:t>
            </w:r>
            <w:r w:rsidRPr="003731E9">
              <w:rPr>
                <w:color w:val="000000"/>
                <w:position w:val="2"/>
                <w:sz w:val="20"/>
                <w:szCs w:val="26"/>
                <w:rtl/>
                <w:lang w:bidi="ar-EG"/>
              </w:rPr>
              <w:tab/>
            </w:r>
            <w:r w:rsidRPr="003731E9">
              <w:rPr>
                <w:rFonts w:hint="eastAsia"/>
                <w:color w:val="000000"/>
                <w:position w:val="2"/>
                <w:sz w:val="20"/>
                <w:szCs w:val="26"/>
                <w:rtl/>
                <w:lang w:bidi="ar-EG"/>
              </w:rPr>
              <w:t> أ )</w:t>
            </w:r>
            <w:r w:rsidRPr="003731E9">
              <w:rPr>
                <w:color w:val="000000"/>
                <w:position w:val="2"/>
                <w:sz w:val="20"/>
                <w:szCs w:val="26"/>
                <w:rtl/>
                <w:lang w:bidi="ar-EG"/>
              </w:rPr>
              <w:tab/>
            </w:r>
            <w:r w:rsidRPr="003731E9">
              <w:rPr>
                <w:rFonts w:hint="cs"/>
                <w:color w:val="000000"/>
                <w:position w:val="2"/>
                <w:sz w:val="20"/>
                <w:szCs w:val="26"/>
                <w:rtl/>
                <w:lang w:bidi="ar-EG"/>
              </w:rPr>
              <w:t xml:space="preserve">تطبيق </w:t>
            </w:r>
            <w:r w:rsidRPr="003731E9">
              <w:rPr>
                <w:rFonts w:hint="cs"/>
                <w:b/>
                <w:bCs/>
                <w:color w:val="000000"/>
                <w:position w:val="2"/>
                <w:sz w:val="20"/>
                <w:szCs w:val="26"/>
                <w:rtl/>
                <w:lang w:bidi="ar-EG"/>
              </w:rPr>
              <w:t>نظام</w:t>
            </w:r>
            <w:r w:rsidR="00FA735A" w:rsidRPr="003731E9">
              <w:rPr>
                <w:rFonts w:hint="cs"/>
                <w:b/>
                <w:bCs/>
                <w:color w:val="000000"/>
                <w:position w:val="2"/>
                <w:sz w:val="20"/>
                <w:szCs w:val="26"/>
                <w:rtl/>
                <w:lang w:bidi="ar-EG"/>
              </w:rPr>
              <w:t xml:space="preserve"> إدارة المرونة في المنظمة</w:t>
            </w:r>
            <w:r w:rsidRPr="003731E9">
              <w:rPr>
                <w:rFonts w:hint="cs"/>
                <w:b/>
                <w:bCs/>
                <w:color w:val="000000"/>
                <w:position w:val="2"/>
                <w:sz w:val="20"/>
                <w:szCs w:val="26"/>
                <w:rtl/>
                <w:lang w:bidi="ar-EG"/>
              </w:rPr>
              <w:t xml:space="preserve"> </w:t>
            </w:r>
            <w:r w:rsidR="00FA735A" w:rsidRPr="003731E9">
              <w:rPr>
                <w:b/>
                <w:bCs/>
                <w:color w:val="000000"/>
                <w:position w:val="2"/>
                <w:sz w:val="20"/>
                <w:szCs w:val="26"/>
                <w:lang w:bidi="ar-EG"/>
              </w:rPr>
              <w:t>(ORMS)</w:t>
            </w:r>
            <w:r w:rsidRPr="003731E9">
              <w:rPr>
                <w:rFonts w:hint="cs"/>
                <w:color w:val="000000"/>
                <w:position w:val="2"/>
                <w:sz w:val="20"/>
                <w:szCs w:val="26"/>
                <w:rtl/>
                <w:lang w:bidi="ar-EG"/>
              </w:rPr>
              <w:t xml:space="preserve"> على </w:t>
            </w:r>
            <w:r w:rsidR="00FA735A" w:rsidRPr="003731E9">
              <w:rPr>
                <w:rFonts w:hint="cs"/>
                <w:color w:val="000000"/>
                <w:position w:val="2"/>
                <w:sz w:val="20"/>
                <w:szCs w:val="26"/>
                <w:rtl/>
                <w:lang w:bidi="ar-EG"/>
              </w:rPr>
              <w:t>نطاق الاتحاد</w:t>
            </w:r>
            <w:r w:rsidRPr="003731E9">
              <w:rPr>
                <w:rFonts w:hint="cs"/>
                <w:color w:val="000000"/>
                <w:position w:val="2"/>
                <w:sz w:val="20"/>
                <w:szCs w:val="26"/>
                <w:rtl/>
                <w:lang w:bidi="ar-EG"/>
              </w:rPr>
              <w:t xml:space="preserve">، بما في ذلك سياسات وإجراءات إدارة الأزمات </w:t>
            </w:r>
            <w:r w:rsidRPr="003731E9">
              <w:rPr>
                <w:color w:val="000000"/>
                <w:position w:val="2"/>
                <w:sz w:val="20"/>
                <w:szCs w:val="26"/>
                <w:lang w:bidi="ar-EG"/>
              </w:rPr>
              <w:t>(CM)</w:t>
            </w:r>
            <w:r w:rsidR="00AB4F6D" w:rsidRPr="003731E9">
              <w:rPr>
                <w:rFonts w:hint="cs"/>
                <w:color w:val="000000"/>
                <w:position w:val="2"/>
                <w:sz w:val="20"/>
                <w:szCs w:val="26"/>
                <w:rtl/>
                <w:lang w:bidi="ar-EG"/>
              </w:rPr>
              <w:t xml:space="preserve">، إلى جانب إطار </w:t>
            </w:r>
            <w:r w:rsidRPr="003731E9">
              <w:rPr>
                <w:rFonts w:hint="cs"/>
                <w:color w:val="000000"/>
                <w:position w:val="2"/>
                <w:sz w:val="20"/>
                <w:szCs w:val="26"/>
                <w:rtl/>
                <w:lang w:bidi="ar-EG"/>
              </w:rPr>
              <w:t>إدارة استمرارية الأعمال وتوفير آلية للإدارة الفعالة للاتصالات وقت الأزمات</w:t>
            </w:r>
            <w:r w:rsidR="00AB4F6D" w:rsidRPr="003731E9">
              <w:rPr>
                <w:rFonts w:hint="cs"/>
                <w:color w:val="000000"/>
                <w:position w:val="2"/>
                <w:sz w:val="20"/>
                <w:szCs w:val="26"/>
                <w:rtl/>
                <w:lang w:bidi="ar-EG"/>
              </w:rPr>
              <w:t xml:space="preserve"> </w:t>
            </w:r>
            <w:r w:rsidR="00AB4F6D" w:rsidRPr="003731E9">
              <w:rPr>
                <w:color w:val="000000"/>
                <w:position w:val="2"/>
                <w:sz w:val="20"/>
                <w:szCs w:val="26"/>
                <w:lang w:val="es-ES" w:bidi="ar-EG"/>
              </w:rPr>
              <w:t>(CC)</w:t>
            </w:r>
            <w:r w:rsidRPr="003731E9">
              <w:rPr>
                <w:rFonts w:hint="cs"/>
                <w:color w:val="000000"/>
                <w:position w:val="2"/>
                <w:sz w:val="20"/>
                <w:szCs w:val="26"/>
                <w:rtl/>
                <w:lang w:bidi="ar-EG"/>
              </w:rPr>
              <w:t>.</w:t>
            </w:r>
          </w:p>
          <w:p w:rsidR="00A33A83" w:rsidRPr="00C26648" w:rsidRDefault="00A33A83" w:rsidP="00ED3DE6">
            <w:pPr>
              <w:keepNext/>
              <w:keepLines/>
              <w:tabs>
                <w:tab w:val="clear" w:pos="794"/>
                <w:tab w:val="left" w:pos="245"/>
                <w:tab w:val="left" w:pos="732"/>
              </w:tabs>
              <w:spacing w:before="60" w:after="60" w:line="300" w:lineRule="exact"/>
              <w:rPr>
                <w:color w:val="000000"/>
                <w:position w:val="2"/>
                <w:sz w:val="20"/>
                <w:szCs w:val="26"/>
                <w:lang w:bidi="ar-EG"/>
              </w:rPr>
            </w:pPr>
            <w:r>
              <w:rPr>
                <w:spacing w:val="-4"/>
                <w:position w:val="2"/>
                <w:sz w:val="20"/>
                <w:szCs w:val="26"/>
                <w:rtl/>
              </w:rPr>
              <w:tab/>
            </w:r>
            <w:r w:rsidRPr="00FA4244">
              <w:rPr>
                <w:rFonts w:hint="cs"/>
                <w:spacing w:val="-4"/>
                <w:position w:val="2"/>
                <w:sz w:val="20"/>
                <w:szCs w:val="26"/>
                <w:rtl/>
              </w:rPr>
              <w:t>ب)</w:t>
            </w:r>
            <w:r w:rsidRPr="00FA4244">
              <w:rPr>
                <w:spacing w:val="-4"/>
                <w:position w:val="2"/>
                <w:sz w:val="20"/>
                <w:szCs w:val="26"/>
                <w:rtl/>
              </w:rPr>
              <w:tab/>
            </w:r>
            <w:r w:rsidR="00523AD3">
              <w:rPr>
                <w:rFonts w:hint="cs"/>
                <w:spacing w:val="-4"/>
                <w:position w:val="2"/>
                <w:sz w:val="20"/>
                <w:szCs w:val="26"/>
                <w:rtl/>
              </w:rPr>
              <w:t xml:space="preserve">وضع </w:t>
            </w:r>
            <w:r w:rsidR="00FA4244" w:rsidRPr="00FA4244">
              <w:rPr>
                <w:rFonts w:hint="cs"/>
                <w:b/>
                <w:bCs/>
                <w:spacing w:val="-4"/>
                <w:position w:val="2"/>
                <w:sz w:val="20"/>
                <w:szCs w:val="26"/>
                <w:rtl/>
              </w:rPr>
              <w:t>الإطار العالمي ل</w:t>
            </w:r>
            <w:r w:rsidRPr="00FA4244">
              <w:rPr>
                <w:rFonts w:hint="cs"/>
                <w:b/>
                <w:bCs/>
                <w:spacing w:val="-4"/>
                <w:position w:val="2"/>
                <w:sz w:val="20"/>
                <w:szCs w:val="26"/>
                <w:rtl/>
              </w:rPr>
              <w:t>استمرارية العمل</w:t>
            </w:r>
            <w:r w:rsidRPr="00FA4244">
              <w:rPr>
                <w:rFonts w:hint="cs"/>
                <w:spacing w:val="-4"/>
                <w:position w:val="2"/>
                <w:sz w:val="20"/>
                <w:szCs w:val="26"/>
                <w:rtl/>
              </w:rPr>
              <w:t xml:space="preserve"> على نطاق الاتحاد (</w:t>
            </w:r>
            <w:r w:rsidR="00FA4244" w:rsidRPr="00FA4244">
              <w:rPr>
                <w:rFonts w:hint="cs"/>
                <w:spacing w:val="-4"/>
                <w:position w:val="2"/>
                <w:sz w:val="20"/>
                <w:szCs w:val="26"/>
                <w:rtl/>
              </w:rPr>
              <w:t>كجزء</w:t>
            </w:r>
            <w:r w:rsidR="00FA4244">
              <w:rPr>
                <w:rFonts w:hint="cs"/>
                <w:spacing w:val="-4"/>
                <w:position w:val="2"/>
                <w:sz w:val="20"/>
                <w:szCs w:val="26"/>
                <w:rtl/>
              </w:rPr>
              <w:t xml:space="preserve"> من ن</w:t>
            </w:r>
            <w:r w:rsidRPr="00C26648">
              <w:rPr>
                <w:rFonts w:hint="cs"/>
                <w:spacing w:val="-4"/>
                <w:position w:val="2"/>
                <w:sz w:val="20"/>
                <w:szCs w:val="26"/>
                <w:rtl/>
              </w:rPr>
              <w:t xml:space="preserve">ظام </w:t>
            </w:r>
            <w:r w:rsidRPr="00C26648">
              <w:rPr>
                <w:spacing w:val="-4"/>
                <w:position w:val="2"/>
                <w:sz w:val="20"/>
                <w:szCs w:val="26"/>
              </w:rPr>
              <w:t>ORMS</w:t>
            </w:r>
            <w:r w:rsidRPr="00C26648">
              <w:rPr>
                <w:rFonts w:hint="cs"/>
                <w:spacing w:val="-4"/>
                <w:position w:val="2"/>
                <w:sz w:val="20"/>
                <w:szCs w:val="26"/>
                <w:rtl/>
              </w:rPr>
              <w:t>)، بما في ذلك تعزيز وسائل المشاركة عن</w:t>
            </w:r>
            <w:r w:rsidRPr="00C26648">
              <w:rPr>
                <w:rFonts w:hint="eastAsia"/>
                <w:spacing w:val="-4"/>
                <w:position w:val="2"/>
                <w:sz w:val="20"/>
                <w:szCs w:val="26"/>
                <w:rtl/>
              </w:rPr>
              <w:t> </w:t>
            </w:r>
            <w:r w:rsidRPr="00C26648">
              <w:rPr>
                <w:rFonts w:hint="cs"/>
                <w:spacing w:val="-4"/>
                <w:position w:val="2"/>
                <w:sz w:val="20"/>
                <w:szCs w:val="26"/>
                <w:rtl/>
              </w:rPr>
              <w:t>بُعد</w:t>
            </w:r>
          </w:p>
        </w:tc>
        <w:tc>
          <w:tcPr>
            <w:tcW w:w="1906" w:type="dxa"/>
            <w:shd w:val="clear" w:color="auto" w:fill="auto"/>
            <w:hideMark/>
          </w:tcPr>
          <w:p w:rsidR="00A33A83" w:rsidRPr="00C26648" w:rsidRDefault="00A33A83" w:rsidP="00ED3DE6">
            <w:pPr>
              <w:keepNext/>
              <w:keepLines/>
              <w:spacing w:before="60" w:after="60" w:line="300" w:lineRule="exact"/>
              <w:jc w:val="center"/>
              <w:rPr>
                <w:color w:val="000000"/>
                <w:position w:val="2"/>
                <w:sz w:val="20"/>
                <w:szCs w:val="26"/>
              </w:rPr>
            </w:pPr>
            <w:r w:rsidRPr="00C26648">
              <w:rPr>
                <w:rFonts w:hint="cs"/>
                <w:color w:val="000000"/>
                <w:position w:val="2"/>
                <w:sz w:val="20"/>
                <w:szCs w:val="26"/>
                <w:rtl/>
              </w:rPr>
              <w:t>جار</w:t>
            </w:r>
          </w:p>
        </w:tc>
      </w:tr>
      <w:tr w:rsidR="00A33A83" w:rsidRPr="00C26648" w:rsidTr="00D64D08">
        <w:trPr>
          <w:jc w:val="center"/>
        </w:trPr>
        <w:tc>
          <w:tcPr>
            <w:tcW w:w="7723" w:type="dxa"/>
            <w:shd w:val="clear" w:color="auto" w:fill="auto"/>
            <w:hideMark/>
          </w:tcPr>
          <w:p w:rsidR="00A33A83" w:rsidRPr="00C26648" w:rsidRDefault="00A33A83" w:rsidP="00ED3DE6">
            <w:pPr>
              <w:keepNext/>
              <w:keepLines/>
              <w:spacing w:before="60" w:after="60" w:line="300" w:lineRule="exact"/>
              <w:rPr>
                <w:color w:val="000000"/>
                <w:position w:val="2"/>
                <w:sz w:val="20"/>
                <w:szCs w:val="26"/>
              </w:rPr>
            </w:pPr>
            <w:r w:rsidRPr="00C26648">
              <w:rPr>
                <w:b/>
                <w:bCs/>
                <w:position w:val="2"/>
                <w:sz w:val="20"/>
                <w:szCs w:val="26"/>
              </w:rPr>
              <w:t>6</w:t>
            </w:r>
            <w:r w:rsidRPr="00C26648">
              <w:rPr>
                <w:rFonts w:hint="cs"/>
                <w:b/>
                <w:bCs/>
                <w:position w:val="2"/>
                <w:sz w:val="20"/>
                <w:szCs w:val="26"/>
                <w:rtl/>
                <w:lang w:bidi="ar-EG"/>
              </w:rPr>
              <w:t xml:space="preserve"> </w:t>
            </w:r>
            <w:r w:rsidRPr="00C26648">
              <w:rPr>
                <w:rFonts w:hint="cs"/>
                <w:position w:val="2"/>
                <w:sz w:val="20"/>
                <w:szCs w:val="26"/>
                <w:rtl/>
              </w:rPr>
              <w:t>خطة</w:t>
            </w:r>
            <w:r w:rsidRPr="00C26648">
              <w:rPr>
                <w:rFonts w:hint="cs"/>
                <w:position w:val="2"/>
                <w:sz w:val="20"/>
                <w:szCs w:val="26"/>
                <w:rtl/>
                <w:lang w:bidi="ar-EG"/>
              </w:rPr>
              <w:t xml:space="preserve"> </w:t>
            </w:r>
            <w:r w:rsidRPr="00A33A83">
              <w:rPr>
                <w:rFonts w:hint="cs"/>
                <w:b/>
                <w:bCs/>
                <w:position w:val="2"/>
                <w:sz w:val="20"/>
                <w:szCs w:val="26"/>
                <w:rtl/>
                <w:lang w:bidi="ar-EG"/>
              </w:rPr>
              <w:t>إطار</w:t>
            </w:r>
            <w:r w:rsidRPr="00A33A83">
              <w:rPr>
                <w:rFonts w:hint="cs"/>
                <w:b/>
                <w:bCs/>
                <w:position w:val="2"/>
                <w:sz w:val="20"/>
                <w:szCs w:val="26"/>
                <w:rtl/>
              </w:rPr>
              <w:t xml:space="preserve"> استمرارية العمل والتعافي من الكوارث</w:t>
            </w:r>
            <w:r w:rsidRPr="00C26648">
              <w:rPr>
                <w:rFonts w:hint="cs"/>
                <w:position w:val="2"/>
                <w:sz w:val="20"/>
                <w:szCs w:val="26"/>
                <w:rtl/>
              </w:rPr>
              <w:t xml:space="preserve"> في مجال تكنولوجيا المعلومات والاتصالات</w:t>
            </w:r>
          </w:p>
        </w:tc>
        <w:tc>
          <w:tcPr>
            <w:tcW w:w="1906" w:type="dxa"/>
            <w:shd w:val="clear" w:color="auto" w:fill="auto"/>
            <w:hideMark/>
          </w:tcPr>
          <w:p w:rsidR="00A33A83" w:rsidRPr="00C26648" w:rsidRDefault="00A33A83" w:rsidP="00ED3DE6">
            <w:pPr>
              <w:keepNext/>
              <w:keepLines/>
              <w:spacing w:before="60" w:after="60" w:line="300" w:lineRule="exact"/>
              <w:jc w:val="center"/>
              <w:rPr>
                <w:color w:val="000000"/>
                <w:position w:val="2"/>
                <w:sz w:val="20"/>
                <w:szCs w:val="26"/>
              </w:rPr>
            </w:pPr>
            <w:r w:rsidRPr="00C26648">
              <w:rPr>
                <w:rFonts w:hint="cs"/>
                <w:color w:val="000000"/>
                <w:position w:val="2"/>
                <w:sz w:val="20"/>
                <w:szCs w:val="26"/>
                <w:rtl/>
              </w:rPr>
              <w:t>قيد التنفيذ</w:t>
            </w:r>
          </w:p>
        </w:tc>
      </w:tr>
      <w:tr w:rsidR="00A33A83" w:rsidRPr="00C26648" w:rsidTr="00D64D08">
        <w:trPr>
          <w:jc w:val="center"/>
        </w:trPr>
        <w:tc>
          <w:tcPr>
            <w:tcW w:w="7723" w:type="dxa"/>
            <w:shd w:val="clear" w:color="auto" w:fill="auto"/>
            <w:hideMark/>
          </w:tcPr>
          <w:p w:rsidR="00A33A83" w:rsidRPr="00C26648" w:rsidRDefault="00A33A83" w:rsidP="00ED3DE6">
            <w:pPr>
              <w:spacing w:before="60" w:after="60" w:line="300" w:lineRule="exact"/>
              <w:rPr>
                <w:color w:val="000000"/>
                <w:position w:val="2"/>
                <w:sz w:val="20"/>
                <w:szCs w:val="26"/>
              </w:rPr>
            </w:pPr>
            <w:r w:rsidRPr="00C26648">
              <w:rPr>
                <w:b/>
                <w:bCs/>
                <w:position w:val="2"/>
                <w:sz w:val="20"/>
                <w:szCs w:val="26"/>
              </w:rPr>
              <w:t>7</w:t>
            </w:r>
            <w:r w:rsidRPr="00C26648">
              <w:rPr>
                <w:rFonts w:hint="cs"/>
                <w:b/>
                <w:bCs/>
                <w:position w:val="2"/>
                <w:sz w:val="20"/>
                <w:szCs w:val="26"/>
                <w:rtl/>
                <w:lang w:bidi="ar-EG"/>
              </w:rPr>
              <w:t xml:space="preserve"> </w:t>
            </w:r>
            <w:r w:rsidR="00523AD3" w:rsidRPr="00523AD3">
              <w:rPr>
                <w:rFonts w:hint="cs"/>
                <w:position w:val="2"/>
                <w:sz w:val="20"/>
                <w:szCs w:val="26"/>
                <w:rtl/>
                <w:lang w:bidi="ar-EG"/>
              </w:rPr>
              <w:t>الرصد المستمر و</w:t>
            </w:r>
            <w:r w:rsidRPr="00523AD3">
              <w:rPr>
                <w:b/>
                <w:bCs/>
                <w:position w:val="2"/>
                <w:sz w:val="20"/>
                <w:szCs w:val="26"/>
                <w:rtl/>
              </w:rPr>
              <w:t>التواصل</w:t>
            </w:r>
            <w:r w:rsidRPr="00523AD3">
              <w:rPr>
                <w:position w:val="2"/>
                <w:sz w:val="20"/>
                <w:szCs w:val="26"/>
                <w:rtl/>
              </w:rPr>
              <w:t xml:space="preserve"> </w:t>
            </w:r>
            <w:r w:rsidR="00523AD3" w:rsidRPr="00523AD3">
              <w:rPr>
                <w:rFonts w:hint="cs"/>
                <w:position w:val="2"/>
                <w:sz w:val="20"/>
                <w:szCs w:val="26"/>
                <w:rtl/>
              </w:rPr>
              <w:t>المبكر</w:t>
            </w:r>
            <w:r w:rsidR="00523AD3" w:rsidRPr="00523AD3">
              <w:rPr>
                <w:rFonts w:hint="cs"/>
                <w:b/>
                <w:bCs/>
                <w:position w:val="2"/>
                <w:sz w:val="20"/>
                <w:szCs w:val="26"/>
                <w:rtl/>
              </w:rPr>
              <w:t xml:space="preserve"> </w:t>
            </w:r>
            <w:r w:rsidRPr="00523AD3">
              <w:rPr>
                <w:b/>
                <w:bCs/>
                <w:position w:val="2"/>
                <w:sz w:val="20"/>
                <w:szCs w:val="26"/>
                <w:rtl/>
              </w:rPr>
              <w:t>مع</w:t>
            </w:r>
            <w:r w:rsidRPr="00A33A83">
              <w:rPr>
                <w:b/>
                <w:bCs/>
                <w:position w:val="2"/>
                <w:sz w:val="20"/>
                <w:szCs w:val="26"/>
                <w:rtl/>
              </w:rPr>
              <w:t xml:space="preserve"> الأعضاء</w:t>
            </w:r>
            <w:r w:rsidR="00E23B63">
              <w:rPr>
                <w:position w:val="2"/>
                <w:sz w:val="20"/>
                <w:szCs w:val="26"/>
                <w:rtl/>
              </w:rPr>
              <w:t xml:space="preserve"> (سواء</w:t>
            </w:r>
            <w:r w:rsidR="00E23B63">
              <w:rPr>
                <w:rFonts w:hint="cs"/>
                <w:position w:val="2"/>
                <w:sz w:val="20"/>
                <w:szCs w:val="26"/>
                <w:rtl/>
              </w:rPr>
              <w:t xml:space="preserve"> </w:t>
            </w:r>
            <w:r w:rsidRPr="00C26648">
              <w:rPr>
                <w:position w:val="2"/>
                <w:sz w:val="20"/>
                <w:szCs w:val="26"/>
                <w:rtl/>
              </w:rPr>
              <w:t>عن طريق المقر الرئيسي أو بالعمل من خلال المكاتب الإقليمية</w:t>
            </w:r>
            <w:r w:rsidRPr="00C26648">
              <w:rPr>
                <w:rFonts w:hint="cs"/>
                <w:position w:val="2"/>
                <w:sz w:val="20"/>
                <w:szCs w:val="26"/>
                <w:rtl/>
              </w:rPr>
              <w:t>)</w:t>
            </w:r>
          </w:p>
        </w:tc>
        <w:tc>
          <w:tcPr>
            <w:tcW w:w="1906" w:type="dxa"/>
            <w:shd w:val="clear" w:color="auto" w:fill="auto"/>
            <w:hideMark/>
          </w:tcPr>
          <w:p w:rsidR="00A33A83" w:rsidRPr="00C26648" w:rsidRDefault="00A33A83" w:rsidP="00ED3DE6">
            <w:pPr>
              <w:spacing w:before="60" w:after="60" w:line="300" w:lineRule="exact"/>
              <w:jc w:val="center"/>
              <w:rPr>
                <w:color w:val="000000"/>
                <w:position w:val="2"/>
                <w:sz w:val="20"/>
                <w:szCs w:val="26"/>
              </w:rPr>
            </w:pPr>
            <w:r w:rsidRPr="00C26648">
              <w:rPr>
                <w:rFonts w:hint="cs"/>
                <w:color w:val="000000"/>
                <w:position w:val="2"/>
                <w:sz w:val="20"/>
                <w:szCs w:val="26"/>
                <w:rtl/>
              </w:rPr>
              <w:t>جار</w:t>
            </w:r>
          </w:p>
        </w:tc>
      </w:tr>
      <w:tr w:rsidR="00A33A83" w:rsidRPr="00C26648" w:rsidTr="00D64D08">
        <w:trPr>
          <w:jc w:val="center"/>
        </w:trPr>
        <w:tc>
          <w:tcPr>
            <w:tcW w:w="7723" w:type="dxa"/>
            <w:shd w:val="clear" w:color="auto" w:fill="auto"/>
            <w:hideMark/>
          </w:tcPr>
          <w:p w:rsidR="00A33A83" w:rsidRPr="00C26648" w:rsidRDefault="00A33A83" w:rsidP="00ED3DE6">
            <w:pPr>
              <w:spacing w:before="60" w:after="60" w:line="300" w:lineRule="exact"/>
              <w:rPr>
                <w:color w:val="000000"/>
                <w:position w:val="2"/>
                <w:sz w:val="20"/>
                <w:szCs w:val="26"/>
              </w:rPr>
            </w:pPr>
            <w:r w:rsidRPr="00C26648">
              <w:rPr>
                <w:b/>
                <w:bCs/>
                <w:spacing w:val="-2"/>
                <w:position w:val="2"/>
                <w:sz w:val="20"/>
                <w:szCs w:val="26"/>
              </w:rPr>
              <w:t>8</w:t>
            </w:r>
            <w:r w:rsidRPr="00C26648">
              <w:rPr>
                <w:rFonts w:hint="cs"/>
                <w:b/>
                <w:bCs/>
                <w:spacing w:val="-2"/>
                <w:position w:val="2"/>
                <w:sz w:val="20"/>
                <w:szCs w:val="26"/>
                <w:rtl/>
                <w:lang w:bidi="ar-EG"/>
              </w:rPr>
              <w:t xml:space="preserve"> </w:t>
            </w:r>
            <w:r w:rsidRPr="00C26648">
              <w:rPr>
                <w:spacing w:val="-2"/>
                <w:position w:val="2"/>
                <w:sz w:val="20"/>
                <w:szCs w:val="26"/>
                <w:rtl/>
              </w:rPr>
              <w:t xml:space="preserve">تنفيذ </w:t>
            </w:r>
            <w:r w:rsidRPr="00A33A83">
              <w:rPr>
                <w:b/>
                <w:bCs/>
                <w:spacing w:val="-2"/>
                <w:position w:val="2"/>
                <w:sz w:val="20"/>
                <w:szCs w:val="26"/>
                <w:rtl/>
              </w:rPr>
              <w:t>الخطة الاستراتيجية للموارد البشرية</w:t>
            </w:r>
            <w:r w:rsidRPr="00C26648">
              <w:rPr>
                <w:spacing w:val="-2"/>
                <w:position w:val="2"/>
                <w:sz w:val="20"/>
                <w:szCs w:val="26"/>
                <w:rtl/>
              </w:rPr>
              <w:t xml:space="preserve"> التي</w:t>
            </w:r>
            <w:r w:rsidRPr="00C26648">
              <w:rPr>
                <w:rFonts w:hint="cs"/>
                <w:spacing w:val="-2"/>
                <w:position w:val="2"/>
                <w:sz w:val="20"/>
                <w:szCs w:val="26"/>
                <w:rtl/>
              </w:rPr>
              <w:t xml:space="preserve"> تحدد </w:t>
            </w:r>
            <w:r w:rsidRPr="00C26648">
              <w:rPr>
                <w:rFonts w:hint="eastAsia"/>
                <w:spacing w:val="-2"/>
                <w:position w:val="2"/>
                <w:sz w:val="20"/>
                <w:szCs w:val="26"/>
                <w:rtl/>
              </w:rPr>
              <w:t>متطلبات</w:t>
            </w:r>
            <w:r w:rsidRPr="00C26648">
              <w:rPr>
                <w:spacing w:val="-2"/>
                <w:position w:val="2"/>
                <w:sz w:val="20"/>
                <w:szCs w:val="26"/>
                <w:rtl/>
              </w:rPr>
              <w:t xml:space="preserve"> </w:t>
            </w:r>
            <w:r w:rsidRPr="00C26648">
              <w:rPr>
                <w:rFonts w:hint="eastAsia"/>
                <w:spacing w:val="-2"/>
                <w:position w:val="2"/>
                <w:sz w:val="20"/>
                <w:szCs w:val="26"/>
                <w:rtl/>
              </w:rPr>
              <w:t>التوظيف</w:t>
            </w:r>
            <w:r w:rsidRPr="00C26648">
              <w:rPr>
                <w:spacing w:val="-2"/>
                <w:position w:val="2"/>
                <w:sz w:val="20"/>
                <w:szCs w:val="26"/>
                <w:rtl/>
              </w:rPr>
              <w:t xml:space="preserve"> </w:t>
            </w:r>
            <w:r w:rsidRPr="00C26648">
              <w:rPr>
                <w:rFonts w:hint="cs"/>
                <w:spacing w:val="-2"/>
                <w:position w:val="2"/>
                <w:sz w:val="20"/>
                <w:szCs w:val="26"/>
                <w:rtl/>
              </w:rPr>
              <w:t>والأعمال</w:t>
            </w:r>
            <w:r w:rsidRPr="00C26648">
              <w:rPr>
                <w:spacing w:val="-2"/>
                <w:position w:val="2"/>
                <w:sz w:val="20"/>
                <w:szCs w:val="26"/>
                <w:rtl/>
              </w:rPr>
              <w:t xml:space="preserve"> </w:t>
            </w:r>
            <w:r w:rsidRPr="00C26648">
              <w:rPr>
                <w:rFonts w:hint="eastAsia"/>
                <w:spacing w:val="-2"/>
                <w:position w:val="2"/>
                <w:sz w:val="20"/>
                <w:szCs w:val="26"/>
                <w:rtl/>
              </w:rPr>
              <w:t>من</w:t>
            </w:r>
            <w:r w:rsidRPr="00C26648">
              <w:rPr>
                <w:spacing w:val="-2"/>
                <w:position w:val="2"/>
                <w:sz w:val="20"/>
                <w:szCs w:val="26"/>
                <w:rtl/>
              </w:rPr>
              <w:t xml:space="preserve"> </w:t>
            </w:r>
            <w:r w:rsidRPr="00C26648">
              <w:rPr>
                <w:rFonts w:hint="eastAsia"/>
                <w:spacing w:val="-2"/>
                <w:position w:val="2"/>
                <w:sz w:val="20"/>
                <w:szCs w:val="26"/>
                <w:rtl/>
              </w:rPr>
              <w:t>خلال</w:t>
            </w:r>
            <w:r w:rsidRPr="00C26648">
              <w:rPr>
                <w:spacing w:val="-2"/>
                <w:position w:val="2"/>
                <w:sz w:val="20"/>
                <w:szCs w:val="26"/>
                <w:rtl/>
              </w:rPr>
              <w:t xml:space="preserve"> </w:t>
            </w:r>
            <w:r w:rsidRPr="00C26648">
              <w:rPr>
                <w:rFonts w:hint="cs"/>
                <w:spacing w:val="-2"/>
                <w:position w:val="2"/>
                <w:sz w:val="20"/>
                <w:szCs w:val="26"/>
                <w:rtl/>
              </w:rPr>
              <w:t xml:space="preserve">تخطيط </w:t>
            </w:r>
            <w:r w:rsidRPr="00C26648">
              <w:rPr>
                <w:rFonts w:hint="eastAsia"/>
                <w:spacing w:val="-2"/>
                <w:position w:val="2"/>
                <w:sz w:val="20"/>
                <w:szCs w:val="26"/>
                <w:rtl/>
              </w:rPr>
              <w:t>القوى</w:t>
            </w:r>
            <w:r w:rsidRPr="00C26648">
              <w:rPr>
                <w:spacing w:val="-2"/>
                <w:position w:val="2"/>
                <w:sz w:val="20"/>
                <w:szCs w:val="26"/>
                <w:rtl/>
              </w:rPr>
              <w:t xml:space="preserve"> </w:t>
            </w:r>
            <w:r w:rsidRPr="00C26648">
              <w:rPr>
                <w:rFonts w:hint="eastAsia"/>
                <w:spacing w:val="-2"/>
                <w:position w:val="2"/>
                <w:sz w:val="20"/>
                <w:szCs w:val="26"/>
                <w:rtl/>
              </w:rPr>
              <w:t>العاملة،</w:t>
            </w:r>
            <w:r w:rsidRPr="00C26648">
              <w:rPr>
                <w:spacing w:val="-2"/>
                <w:position w:val="2"/>
                <w:sz w:val="20"/>
                <w:szCs w:val="26"/>
                <w:rtl/>
              </w:rPr>
              <w:t xml:space="preserve"> </w:t>
            </w:r>
            <w:r w:rsidRPr="00C26648">
              <w:rPr>
                <w:rFonts w:hint="cs"/>
                <w:spacing w:val="-2"/>
                <w:position w:val="2"/>
                <w:sz w:val="20"/>
                <w:szCs w:val="26"/>
                <w:rtl/>
              </w:rPr>
              <w:t>و</w:t>
            </w:r>
            <w:r w:rsidRPr="00C26648">
              <w:rPr>
                <w:rFonts w:hint="eastAsia"/>
                <w:spacing w:val="-2"/>
                <w:position w:val="2"/>
                <w:sz w:val="20"/>
                <w:szCs w:val="26"/>
                <w:rtl/>
              </w:rPr>
              <w:t>تحليل</w:t>
            </w:r>
            <w:r w:rsidRPr="00C26648">
              <w:rPr>
                <w:spacing w:val="-2"/>
                <w:position w:val="2"/>
                <w:sz w:val="20"/>
                <w:szCs w:val="26"/>
                <w:rtl/>
              </w:rPr>
              <w:t xml:space="preserve"> </w:t>
            </w:r>
            <w:r w:rsidRPr="00C26648">
              <w:rPr>
                <w:rFonts w:hint="eastAsia"/>
                <w:spacing w:val="-2"/>
                <w:position w:val="2"/>
                <w:sz w:val="20"/>
                <w:szCs w:val="26"/>
                <w:rtl/>
              </w:rPr>
              <w:t>الثغرات</w:t>
            </w:r>
            <w:r w:rsidRPr="00C26648">
              <w:rPr>
                <w:spacing w:val="-2"/>
                <w:position w:val="2"/>
                <w:sz w:val="20"/>
                <w:szCs w:val="26"/>
                <w:rtl/>
              </w:rPr>
              <w:t xml:space="preserve"> </w:t>
            </w:r>
            <w:r w:rsidRPr="00C26648">
              <w:rPr>
                <w:rFonts w:hint="cs"/>
                <w:spacing w:val="-2"/>
                <w:position w:val="2"/>
                <w:sz w:val="20"/>
                <w:szCs w:val="26"/>
                <w:rtl/>
              </w:rPr>
              <w:t>عن طريق</w:t>
            </w:r>
            <w:r w:rsidRPr="00C26648">
              <w:rPr>
                <w:spacing w:val="-2"/>
                <w:position w:val="2"/>
                <w:sz w:val="20"/>
                <w:szCs w:val="26"/>
                <w:rtl/>
              </w:rPr>
              <w:t xml:space="preserve"> </w:t>
            </w:r>
            <w:r w:rsidRPr="00C26648">
              <w:rPr>
                <w:rFonts w:hint="eastAsia"/>
                <w:spacing w:val="-2"/>
                <w:position w:val="2"/>
                <w:sz w:val="20"/>
                <w:szCs w:val="26"/>
                <w:rtl/>
              </w:rPr>
              <w:t>إدارة</w:t>
            </w:r>
            <w:r w:rsidRPr="00C26648">
              <w:rPr>
                <w:spacing w:val="-2"/>
                <w:position w:val="2"/>
                <w:sz w:val="20"/>
                <w:szCs w:val="26"/>
                <w:rtl/>
              </w:rPr>
              <w:t xml:space="preserve"> </w:t>
            </w:r>
            <w:r w:rsidRPr="00C26648">
              <w:rPr>
                <w:rFonts w:hint="cs"/>
                <w:spacing w:val="-2"/>
                <w:position w:val="2"/>
                <w:sz w:val="20"/>
                <w:szCs w:val="26"/>
                <w:rtl/>
              </w:rPr>
              <w:t>الأداء</w:t>
            </w:r>
            <w:r w:rsidRPr="00C26648">
              <w:rPr>
                <w:spacing w:val="-2"/>
                <w:position w:val="2"/>
                <w:sz w:val="20"/>
                <w:szCs w:val="26"/>
                <w:rtl/>
              </w:rPr>
              <w:t xml:space="preserve"> </w:t>
            </w:r>
            <w:r w:rsidRPr="00C26648">
              <w:rPr>
                <w:rFonts w:hint="eastAsia"/>
                <w:spacing w:val="-2"/>
                <w:position w:val="2"/>
                <w:sz w:val="20"/>
                <w:szCs w:val="26"/>
                <w:rtl/>
              </w:rPr>
              <w:t>و</w:t>
            </w:r>
            <w:r w:rsidRPr="00C26648">
              <w:rPr>
                <w:rFonts w:hint="cs"/>
                <w:spacing w:val="-2"/>
                <w:position w:val="2"/>
                <w:sz w:val="20"/>
                <w:szCs w:val="26"/>
                <w:rtl/>
              </w:rPr>
              <w:t>التي</w:t>
            </w:r>
            <w:r w:rsidRPr="00C26648">
              <w:rPr>
                <w:spacing w:val="-2"/>
                <w:position w:val="2"/>
                <w:sz w:val="20"/>
                <w:szCs w:val="26"/>
                <w:rtl/>
              </w:rPr>
              <w:t xml:space="preserve"> </w:t>
            </w:r>
            <w:r w:rsidRPr="00C26648">
              <w:rPr>
                <w:rFonts w:hint="cs"/>
                <w:spacing w:val="-2"/>
                <w:position w:val="2"/>
                <w:sz w:val="20"/>
                <w:szCs w:val="26"/>
                <w:rtl/>
              </w:rPr>
              <w:t>تعالج الاحتياجات من المهارات والكفاءات</w:t>
            </w:r>
            <w:r w:rsidRPr="00C26648">
              <w:rPr>
                <w:rFonts w:hint="cs"/>
                <w:spacing w:val="-2"/>
                <w:position w:val="2"/>
                <w:sz w:val="20"/>
                <w:szCs w:val="26"/>
                <w:rtl/>
                <w:lang w:bidi="ar-EG"/>
              </w:rPr>
              <w:t xml:space="preserve"> من خلال التعلم والتطوير. ضمان أن تعزز إجراءات وعمليات الموارد البشرية</w:t>
            </w:r>
            <w:r w:rsidRPr="00C26648">
              <w:rPr>
                <w:spacing w:val="-2"/>
                <w:position w:val="2"/>
                <w:sz w:val="20"/>
                <w:szCs w:val="26"/>
                <w:rtl/>
              </w:rPr>
              <w:t xml:space="preserve"> </w:t>
            </w:r>
            <w:r w:rsidRPr="00C26648">
              <w:rPr>
                <w:rFonts w:hint="cs"/>
                <w:spacing w:val="-2"/>
                <w:position w:val="2"/>
                <w:sz w:val="20"/>
                <w:szCs w:val="26"/>
                <w:rtl/>
              </w:rPr>
              <w:t>تنوع</w:t>
            </w:r>
            <w:r w:rsidRPr="00C26648">
              <w:rPr>
                <w:spacing w:val="-2"/>
                <w:position w:val="2"/>
                <w:sz w:val="20"/>
                <w:szCs w:val="26"/>
                <w:rtl/>
              </w:rPr>
              <w:t xml:space="preserve"> </w:t>
            </w:r>
            <w:r w:rsidRPr="00C26648">
              <w:rPr>
                <w:rFonts w:hint="eastAsia"/>
                <w:spacing w:val="-2"/>
                <w:position w:val="2"/>
                <w:sz w:val="20"/>
                <w:szCs w:val="26"/>
                <w:rtl/>
              </w:rPr>
              <w:t>القوى</w:t>
            </w:r>
            <w:r w:rsidRPr="00C26648">
              <w:rPr>
                <w:spacing w:val="-2"/>
                <w:position w:val="2"/>
                <w:sz w:val="20"/>
                <w:szCs w:val="26"/>
                <w:rtl/>
              </w:rPr>
              <w:t xml:space="preserve"> </w:t>
            </w:r>
            <w:r w:rsidRPr="00C26648">
              <w:rPr>
                <w:rFonts w:hint="eastAsia"/>
                <w:spacing w:val="-2"/>
                <w:position w:val="2"/>
                <w:sz w:val="20"/>
                <w:szCs w:val="26"/>
                <w:rtl/>
              </w:rPr>
              <w:t>العاملة</w:t>
            </w:r>
            <w:r w:rsidRPr="00C26648">
              <w:rPr>
                <w:spacing w:val="-2"/>
                <w:position w:val="2"/>
                <w:sz w:val="20"/>
                <w:szCs w:val="26"/>
                <w:rtl/>
              </w:rPr>
              <w:t xml:space="preserve"> </w:t>
            </w:r>
            <w:r w:rsidRPr="00C26648">
              <w:rPr>
                <w:rFonts w:hint="cs"/>
                <w:spacing w:val="-2"/>
                <w:position w:val="2"/>
                <w:sz w:val="20"/>
                <w:szCs w:val="26"/>
                <w:rtl/>
              </w:rPr>
              <w:t>ومرونتها</w:t>
            </w:r>
            <w:r w:rsidRPr="00C26648">
              <w:rPr>
                <w:spacing w:val="-2"/>
                <w:position w:val="2"/>
                <w:sz w:val="20"/>
                <w:szCs w:val="26"/>
                <w:rtl/>
              </w:rPr>
              <w:t xml:space="preserve"> </w:t>
            </w:r>
            <w:r w:rsidRPr="00C26648">
              <w:rPr>
                <w:rFonts w:hint="eastAsia"/>
                <w:spacing w:val="-2"/>
                <w:position w:val="2"/>
                <w:sz w:val="20"/>
                <w:szCs w:val="26"/>
                <w:rtl/>
              </w:rPr>
              <w:t>وقدر</w:t>
            </w:r>
            <w:r w:rsidRPr="00C26648">
              <w:rPr>
                <w:rFonts w:hint="cs"/>
                <w:spacing w:val="-2"/>
                <w:position w:val="2"/>
                <w:sz w:val="20"/>
                <w:szCs w:val="26"/>
                <w:rtl/>
              </w:rPr>
              <w:t>تها</w:t>
            </w:r>
            <w:r w:rsidRPr="00C26648">
              <w:rPr>
                <w:spacing w:val="-2"/>
                <w:position w:val="2"/>
                <w:sz w:val="20"/>
                <w:szCs w:val="26"/>
                <w:rtl/>
              </w:rPr>
              <w:t xml:space="preserve"> </w:t>
            </w:r>
            <w:r w:rsidRPr="00C26648">
              <w:rPr>
                <w:rFonts w:hint="eastAsia"/>
                <w:spacing w:val="-2"/>
                <w:position w:val="2"/>
                <w:sz w:val="20"/>
                <w:szCs w:val="26"/>
                <w:rtl/>
              </w:rPr>
              <w:t>على</w:t>
            </w:r>
            <w:r w:rsidRPr="00C26648">
              <w:rPr>
                <w:spacing w:val="-2"/>
                <w:position w:val="2"/>
                <w:sz w:val="20"/>
                <w:szCs w:val="26"/>
                <w:rtl/>
              </w:rPr>
              <w:t xml:space="preserve"> </w:t>
            </w:r>
            <w:r w:rsidRPr="00C26648">
              <w:rPr>
                <w:rFonts w:hint="eastAsia"/>
                <w:spacing w:val="-2"/>
                <w:position w:val="2"/>
                <w:sz w:val="20"/>
                <w:szCs w:val="26"/>
                <w:rtl/>
              </w:rPr>
              <w:t>التكيف</w:t>
            </w:r>
            <w:r w:rsidRPr="00C26648">
              <w:rPr>
                <w:spacing w:val="-2"/>
                <w:position w:val="2"/>
                <w:sz w:val="20"/>
                <w:szCs w:val="26"/>
                <w:rtl/>
              </w:rPr>
              <w:t xml:space="preserve"> </w:t>
            </w:r>
            <w:r w:rsidRPr="00C26648">
              <w:rPr>
                <w:rFonts w:hint="eastAsia"/>
                <w:spacing w:val="-2"/>
                <w:position w:val="2"/>
                <w:sz w:val="20"/>
                <w:szCs w:val="26"/>
                <w:rtl/>
              </w:rPr>
              <w:t>وفقا</w:t>
            </w:r>
            <w:r w:rsidRPr="00C26648">
              <w:rPr>
                <w:spacing w:val="-2"/>
                <w:position w:val="2"/>
                <w:sz w:val="20"/>
                <w:szCs w:val="26"/>
                <w:rtl/>
              </w:rPr>
              <w:t xml:space="preserve"> </w:t>
            </w:r>
            <w:r w:rsidRPr="00C26648">
              <w:rPr>
                <w:rFonts w:hint="eastAsia"/>
                <w:spacing w:val="-2"/>
                <w:position w:val="2"/>
                <w:sz w:val="20"/>
                <w:szCs w:val="26"/>
                <w:rtl/>
              </w:rPr>
              <w:t>للنظام</w:t>
            </w:r>
            <w:r w:rsidRPr="00C26648">
              <w:rPr>
                <w:spacing w:val="-2"/>
                <w:position w:val="2"/>
                <w:sz w:val="20"/>
                <w:szCs w:val="26"/>
                <w:rtl/>
              </w:rPr>
              <w:t xml:space="preserve"> </w:t>
            </w:r>
            <w:r w:rsidRPr="00C26648">
              <w:rPr>
                <w:rFonts w:hint="eastAsia"/>
                <w:spacing w:val="-2"/>
                <w:position w:val="2"/>
                <w:sz w:val="20"/>
                <w:szCs w:val="26"/>
                <w:rtl/>
              </w:rPr>
              <w:t>الأساسي</w:t>
            </w:r>
            <w:r w:rsidRPr="00C26648">
              <w:rPr>
                <w:spacing w:val="-2"/>
                <w:position w:val="2"/>
                <w:sz w:val="20"/>
                <w:szCs w:val="26"/>
                <w:rtl/>
              </w:rPr>
              <w:t xml:space="preserve"> </w:t>
            </w:r>
            <w:r w:rsidRPr="00C26648">
              <w:rPr>
                <w:rFonts w:hint="eastAsia"/>
                <w:spacing w:val="-2"/>
                <w:position w:val="2"/>
                <w:sz w:val="20"/>
                <w:szCs w:val="26"/>
                <w:rtl/>
              </w:rPr>
              <w:t>والنظام</w:t>
            </w:r>
            <w:r w:rsidRPr="00C26648">
              <w:rPr>
                <w:spacing w:val="-2"/>
                <w:position w:val="2"/>
                <w:sz w:val="20"/>
                <w:szCs w:val="26"/>
                <w:rtl/>
              </w:rPr>
              <w:t xml:space="preserve"> </w:t>
            </w:r>
            <w:r w:rsidRPr="00C26648">
              <w:rPr>
                <w:rFonts w:hint="eastAsia"/>
                <w:spacing w:val="-2"/>
                <w:position w:val="2"/>
                <w:sz w:val="20"/>
                <w:szCs w:val="26"/>
                <w:rtl/>
              </w:rPr>
              <w:t>الإداري</w:t>
            </w:r>
            <w:r w:rsidRPr="00C26648">
              <w:rPr>
                <w:spacing w:val="-2"/>
                <w:position w:val="2"/>
                <w:sz w:val="20"/>
                <w:szCs w:val="26"/>
                <w:rtl/>
              </w:rPr>
              <w:t xml:space="preserve"> </w:t>
            </w:r>
            <w:r w:rsidRPr="00C26648">
              <w:rPr>
                <w:rFonts w:hint="eastAsia"/>
                <w:spacing w:val="-2"/>
                <w:position w:val="2"/>
                <w:sz w:val="20"/>
                <w:szCs w:val="26"/>
                <w:rtl/>
              </w:rPr>
              <w:t>للموظفين</w:t>
            </w:r>
            <w:r w:rsidRPr="00C26648">
              <w:rPr>
                <w:spacing w:val="-2"/>
                <w:position w:val="2"/>
                <w:sz w:val="20"/>
                <w:szCs w:val="26"/>
                <w:rtl/>
              </w:rPr>
              <w:t xml:space="preserve"> </w:t>
            </w:r>
            <w:r w:rsidRPr="00C26648">
              <w:rPr>
                <w:rFonts w:hint="eastAsia"/>
                <w:spacing w:val="-2"/>
                <w:position w:val="2"/>
                <w:sz w:val="20"/>
                <w:szCs w:val="26"/>
                <w:rtl/>
              </w:rPr>
              <w:t>وإطار</w:t>
            </w:r>
            <w:r w:rsidRPr="00C26648">
              <w:rPr>
                <w:spacing w:val="-2"/>
                <w:position w:val="2"/>
                <w:sz w:val="20"/>
                <w:szCs w:val="26"/>
                <w:rtl/>
              </w:rPr>
              <w:t xml:space="preserve"> </w:t>
            </w:r>
            <w:r w:rsidRPr="00C26648">
              <w:rPr>
                <w:rFonts w:hint="eastAsia"/>
                <w:spacing w:val="-2"/>
                <w:position w:val="2"/>
                <w:sz w:val="20"/>
                <w:szCs w:val="26"/>
                <w:rtl/>
              </w:rPr>
              <w:t>السياسة</w:t>
            </w:r>
            <w:r w:rsidRPr="00C26648">
              <w:rPr>
                <w:spacing w:val="-2"/>
                <w:position w:val="2"/>
                <w:sz w:val="20"/>
                <w:szCs w:val="26"/>
                <w:rtl/>
              </w:rPr>
              <w:t xml:space="preserve"> </w:t>
            </w:r>
            <w:r w:rsidRPr="00C26648">
              <w:rPr>
                <w:rFonts w:hint="eastAsia"/>
                <w:spacing w:val="-2"/>
                <w:position w:val="2"/>
                <w:sz w:val="20"/>
                <w:szCs w:val="26"/>
                <w:rtl/>
              </w:rPr>
              <w:t>العامة</w:t>
            </w:r>
            <w:r w:rsidRPr="00C26648">
              <w:rPr>
                <w:spacing w:val="-2"/>
                <w:position w:val="2"/>
                <w:sz w:val="20"/>
                <w:szCs w:val="26"/>
                <w:rtl/>
              </w:rPr>
              <w:t xml:space="preserve"> </w:t>
            </w:r>
            <w:r w:rsidRPr="00C26648">
              <w:rPr>
                <w:rFonts w:hint="eastAsia"/>
                <w:spacing w:val="-2"/>
                <w:position w:val="2"/>
                <w:sz w:val="20"/>
                <w:szCs w:val="26"/>
                <w:rtl/>
              </w:rPr>
              <w:t>في</w:t>
            </w:r>
            <w:r w:rsidRPr="00C26648">
              <w:rPr>
                <w:spacing w:val="-2"/>
                <w:position w:val="2"/>
                <w:sz w:val="20"/>
                <w:szCs w:val="26"/>
                <w:rtl/>
              </w:rPr>
              <w:t xml:space="preserve"> </w:t>
            </w:r>
            <w:r w:rsidRPr="00C26648">
              <w:rPr>
                <w:rFonts w:hint="eastAsia"/>
                <w:spacing w:val="-2"/>
                <w:position w:val="2"/>
                <w:sz w:val="20"/>
                <w:szCs w:val="26"/>
                <w:rtl/>
              </w:rPr>
              <w:t>منظومة</w:t>
            </w:r>
            <w:r w:rsidRPr="00C26648">
              <w:rPr>
                <w:spacing w:val="-2"/>
                <w:position w:val="2"/>
                <w:sz w:val="20"/>
                <w:szCs w:val="26"/>
                <w:rtl/>
              </w:rPr>
              <w:t xml:space="preserve"> </w:t>
            </w:r>
            <w:r w:rsidRPr="00C26648">
              <w:rPr>
                <w:rFonts w:hint="eastAsia"/>
                <w:spacing w:val="-2"/>
                <w:position w:val="2"/>
                <w:sz w:val="20"/>
                <w:szCs w:val="26"/>
                <w:rtl/>
              </w:rPr>
              <w:t>الأمم</w:t>
            </w:r>
            <w:r w:rsidRPr="00C26648">
              <w:rPr>
                <w:spacing w:val="-2"/>
                <w:position w:val="2"/>
                <w:sz w:val="20"/>
                <w:szCs w:val="26"/>
                <w:rtl/>
              </w:rPr>
              <w:t xml:space="preserve"> </w:t>
            </w:r>
            <w:r w:rsidRPr="00C26648">
              <w:rPr>
                <w:rFonts w:hint="eastAsia"/>
                <w:spacing w:val="-2"/>
                <w:position w:val="2"/>
                <w:sz w:val="20"/>
                <w:szCs w:val="26"/>
                <w:rtl/>
              </w:rPr>
              <w:t>المتحدة</w:t>
            </w:r>
            <w:r w:rsidRPr="00C26648">
              <w:rPr>
                <w:rFonts w:hint="cs"/>
                <w:spacing w:val="-2"/>
                <w:position w:val="2"/>
                <w:sz w:val="20"/>
                <w:szCs w:val="26"/>
                <w:rtl/>
              </w:rPr>
              <w:t>.</w:t>
            </w:r>
          </w:p>
        </w:tc>
        <w:tc>
          <w:tcPr>
            <w:tcW w:w="1906" w:type="dxa"/>
            <w:shd w:val="clear" w:color="auto" w:fill="auto"/>
            <w:hideMark/>
          </w:tcPr>
          <w:p w:rsidR="00A33A83" w:rsidRPr="00C26648" w:rsidRDefault="00A33A83" w:rsidP="00ED3DE6">
            <w:pPr>
              <w:spacing w:before="60" w:after="60" w:line="300" w:lineRule="exact"/>
              <w:jc w:val="center"/>
              <w:rPr>
                <w:color w:val="000000"/>
                <w:position w:val="2"/>
                <w:sz w:val="20"/>
                <w:szCs w:val="26"/>
              </w:rPr>
            </w:pPr>
            <w:r w:rsidRPr="00C26648">
              <w:rPr>
                <w:rFonts w:hint="cs"/>
                <w:color w:val="000000"/>
                <w:position w:val="2"/>
                <w:sz w:val="20"/>
                <w:szCs w:val="26"/>
                <w:rtl/>
              </w:rPr>
              <w:t>قيد التنفيذ</w:t>
            </w:r>
          </w:p>
        </w:tc>
      </w:tr>
      <w:tr w:rsidR="00A33A83" w:rsidRPr="00C26648" w:rsidTr="00D64D08">
        <w:trPr>
          <w:jc w:val="center"/>
        </w:trPr>
        <w:tc>
          <w:tcPr>
            <w:tcW w:w="7723" w:type="dxa"/>
            <w:shd w:val="clear" w:color="auto" w:fill="auto"/>
            <w:hideMark/>
          </w:tcPr>
          <w:p w:rsidR="00A33A83" w:rsidRPr="00C26648" w:rsidRDefault="00A33A83" w:rsidP="00ED3DE6">
            <w:pPr>
              <w:spacing w:before="60" w:after="60" w:line="300" w:lineRule="exact"/>
              <w:rPr>
                <w:color w:val="000000"/>
                <w:position w:val="2"/>
                <w:sz w:val="20"/>
                <w:szCs w:val="26"/>
                <w:rtl/>
                <w:lang w:bidi="ar-EG"/>
              </w:rPr>
            </w:pPr>
            <w:r w:rsidRPr="00C26648">
              <w:rPr>
                <w:b/>
                <w:bCs/>
                <w:color w:val="000000"/>
                <w:position w:val="2"/>
                <w:sz w:val="20"/>
                <w:szCs w:val="26"/>
              </w:rPr>
              <w:t>9</w:t>
            </w:r>
            <w:r w:rsidRPr="00C26648">
              <w:rPr>
                <w:rFonts w:hint="cs"/>
                <w:b/>
                <w:bCs/>
                <w:color w:val="000000"/>
                <w:position w:val="2"/>
                <w:sz w:val="20"/>
                <w:szCs w:val="26"/>
                <w:rtl/>
                <w:lang w:bidi="ar-EG"/>
              </w:rPr>
              <w:t xml:space="preserve"> </w:t>
            </w:r>
            <w:r w:rsidRPr="00C26648">
              <w:rPr>
                <w:rFonts w:hint="cs"/>
                <w:color w:val="000000"/>
                <w:position w:val="2"/>
                <w:sz w:val="20"/>
                <w:szCs w:val="26"/>
                <w:rtl/>
                <w:lang w:bidi="ar-EG"/>
              </w:rPr>
              <w:t xml:space="preserve">تعزيز </w:t>
            </w:r>
            <w:r w:rsidRPr="00A33A83">
              <w:rPr>
                <w:rFonts w:hint="cs"/>
                <w:b/>
                <w:bCs/>
                <w:color w:val="000000"/>
                <w:position w:val="2"/>
                <w:sz w:val="20"/>
                <w:szCs w:val="26"/>
                <w:rtl/>
                <w:lang w:bidi="ar-EG"/>
              </w:rPr>
              <w:t>نظام/آليات الرقابة الداخلية</w:t>
            </w:r>
          </w:p>
        </w:tc>
        <w:tc>
          <w:tcPr>
            <w:tcW w:w="1906" w:type="dxa"/>
            <w:shd w:val="clear" w:color="auto" w:fill="auto"/>
            <w:hideMark/>
          </w:tcPr>
          <w:p w:rsidR="00A33A83" w:rsidRPr="00C26648" w:rsidRDefault="00A33A83" w:rsidP="00ED3DE6">
            <w:pPr>
              <w:spacing w:before="60" w:after="60" w:line="300" w:lineRule="exact"/>
              <w:jc w:val="center"/>
              <w:rPr>
                <w:color w:val="000000"/>
                <w:position w:val="2"/>
                <w:sz w:val="20"/>
                <w:szCs w:val="26"/>
              </w:rPr>
            </w:pPr>
            <w:r w:rsidRPr="00C26648">
              <w:rPr>
                <w:rFonts w:hint="cs"/>
                <w:color w:val="000000"/>
                <w:position w:val="2"/>
                <w:sz w:val="20"/>
                <w:szCs w:val="26"/>
                <w:rtl/>
              </w:rPr>
              <w:t>جار</w:t>
            </w:r>
          </w:p>
        </w:tc>
      </w:tr>
      <w:tr w:rsidR="00A33A83" w:rsidRPr="00C26648" w:rsidTr="00D64D08">
        <w:trPr>
          <w:jc w:val="center"/>
        </w:trPr>
        <w:tc>
          <w:tcPr>
            <w:tcW w:w="7723" w:type="dxa"/>
            <w:shd w:val="clear" w:color="auto" w:fill="auto"/>
          </w:tcPr>
          <w:p w:rsidR="00A33A83" w:rsidRPr="002A2BF9" w:rsidRDefault="00A33A83" w:rsidP="00ED3DE6">
            <w:pPr>
              <w:spacing w:before="60" w:after="60" w:line="300" w:lineRule="exact"/>
              <w:rPr>
                <w:color w:val="000000"/>
                <w:spacing w:val="-2"/>
                <w:position w:val="2"/>
                <w:sz w:val="20"/>
                <w:szCs w:val="26"/>
                <w:rtl/>
                <w:lang w:bidi="ar-EG"/>
              </w:rPr>
            </w:pPr>
            <w:r w:rsidRPr="002A2BF9">
              <w:rPr>
                <w:b/>
                <w:bCs/>
                <w:color w:val="000000"/>
                <w:spacing w:val="-2"/>
                <w:position w:val="2"/>
                <w:sz w:val="20"/>
                <w:szCs w:val="26"/>
              </w:rPr>
              <w:t>10</w:t>
            </w:r>
            <w:r w:rsidRPr="002A2BF9">
              <w:rPr>
                <w:rFonts w:hint="cs"/>
                <w:color w:val="000000"/>
                <w:spacing w:val="-2"/>
                <w:position w:val="2"/>
                <w:sz w:val="20"/>
                <w:szCs w:val="26"/>
                <w:rtl/>
                <w:lang w:bidi="ar-EG"/>
              </w:rPr>
              <w:t xml:space="preserve"> </w:t>
            </w:r>
            <w:r w:rsidRPr="008147B1">
              <w:rPr>
                <w:rFonts w:hint="cs"/>
                <w:b/>
                <w:bCs/>
                <w:color w:val="000000"/>
                <w:spacing w:val="-2"/>
                <w:position w:val="2"/>
                <w:sz w:val="20"/>
                <w:szCs w:val="26"/>
                <w:rtl/>
                <w:lang w:bidi="ar-EG"/>
              </w:rPr>
              <w:t>استراتيجي</w:t>
            </w:r>
            <w:r w:rsidRPr="008147B1">
              <w:rPr>
                <w:rFonts w:hint="eastAsia"/>
                <w:b/>
                <w:bCs/>
                <w:color w:val="000000"/>
                <w:spacing w:val="-2"/>
                <w:position w:val="2"/>
                <w:sz w:val="20"/>
                <w:szCs w:val="26"/>
                <w:rtl/>
                <w:lang w:bidi="ar-EG"/>
              </w:rPr>
              <w:t>ة</w:t>
            </w:r>
            <w:r w:rsidRPr="008147B1">
              <w:rPr>
                <w:rFonts w:hint="cs"/>
                <w:b/>
                <w:bCs/>
                <w:color w:val="000000"/>
                <w:spacing w:val="-2"/>
                <w:position w:val="2"/>
                <w:sz w:val="20"/>
                <w:szCs w:val="26"/>
                <w:rtl/>
                <w:lang w:bidi="ar-EG"/>
              </w:rPr>
              <w:t xml:space="preserve"> للاتصالات الرقمية</w:t>
            </w:r>
            <w:r w:rsidRPr="002A2BF9">
              <w:rPr>
                <w:rFonts w:hint="cs"/>
                <w:color w:val="000000"/>
                <w:spacing w:val="-2"/>
                <w:position w:val="2"/>
                <w:sz w:val="20"/>
                <w:szCs w:val="26"/>
                <w:rtl/>
                <w:lang w:bidi="ar-EG"/>
              </w:rPr>
              <w:t xml:space="preserve"> تركز على الاستماع اليومي لوسائل التواصل الاجتماعي ووسائل الإعلام الإخبارية (فضلاً عن الاتجاهات الكبرية)؛ التقابل والعلاقات مع الجهات المؤثرة (الصغرية)؛ إدارة الأزمات والسمعة؛ تسويق المحتوى، بما في ذلك الإعلان في وسائل التواصل الاجتماعي؛ الترويج لعلامة الاتحاد من الداخل للخارج بما</w:t>
            </w:r>
            <w:r w:rsidRPr="002A2BF9">
              <w:rPr>
                <w:rFonts w:hint="eastAsia"/>
                <w:color w:val="000000"/>
                <w:spacing w:val="-2"/>
                <w:position w:val="2"/>
                <w:sz w:val="20"/>
                <w:szCs w:val="26"/>
                <w:rtl/>
                <w:lang w:bidi="ar-EG"/>
              </w:rPr>
              <w:t> </w:t>
            </w:r>
            <w:r w:rsidRPr="002A2BF9">
              <w:rPr>
                <w:rFonts w:hint="cs"/>
                <w:color w:val="000000"/>
                <w:spacing w:val="-2"/>
                <w:position w:val="2"/>
                <w:sz w:val="20"/>
                <w:szCs w:val="26"/>
                <w:rtl/>
                <w:lang w:bidi="ar-EG"/>
              </w:rPr>
              <w:t>في</w:t>
            </w:r>
            <w:r w:rsidRPr="002A2BF9">
              <w:rPr>
                <w:rFonts w:hint="eastAsia"/>
                <w:color w:val="000000"/>
                <w:spacing w:val="-2"/>
                <w:position w:val="2"/>
                <w:sz w:val="20"/>
                <w:szCs w:val="26"/>
                <w:rtl/>
                <w:lang w:bidi="ar-EG"/>
              </w:rPr>
              <w:t> </w:t>
            </w:r>
            <w:r w:rsidRPr="002A2BF9">
              <w:rPr>
                <w:rFonts w:hint="cs"/>
                <w:color w:val="000000"/>
                <w:spacing w:val="-2"/>
                <w:position w:val="2"/>
                <w:sz w:val="20"/>
                <w:szCs w:val="26"/>
                <w:rtl/>
                <w:lang w:bidi="ar-EG"/>
              </w:rPr>
              <w:t>ذلك الاتصالات الداخلية؛ رعاية محور محايد للمحتوى من أجل محتوى صوتي ومرئي ونصي مناسب من حيث التوقيت وقابل للنفاذ والتفاعل معه ومعتمد وموثق وذي صلة وقابل للفهم سواء من داخل الاتحاد أو من قادة الفكر بالخارج.</w:t>
            </w:r>
          </w:p>
        </w:tc>
        <w:tc>
          <w:tcPr>
            <w:tcW w:w="1906" w:type="dxa"/>
            <w:shd w:val="clear" w:color="auto" w:fill="auto"/>
            <w:hideMark/>
          </w:tcPr>
          <w:p w:rsidR="00A33A83" w:rsidRPr="00C26648" w:rsidRDefault="00A33A83" w:rsidP="00ED3DE6">
            <w:pPr>
              <w:spacing w:before="60" w:after="60" w:line="300" w:lineRule="exact"/>
              <w:jc w:val="center"/>
              <w:rPr>
                <w:color w:val="000000"/>
                <w:position w:val="2"/>
                <w:sz w:val="20"/>
                <w:szCs w:val="26"/>
              </w:rPr>
            </w:pPr>
            <w:r w:rsidRPr="00C26648">
              <w:rPr>
                <w:rFonts w:hint="cs"/>
                <w:color w:val="000000"/>
                <w:position w:val="2"/>
                <w:sz w:val="20"/>
                <w:szCs w:val="26"/>
                <w:rtl/>
              </w:rPr>
              <w:t>قيد التنفيذ</w:t>
            </w:r>
          </w:p>
        </w:tc>
      </w:tr>
    </w:tbl>
    <w:p w:rsidR="006E4C23" w:rsidRPr="002A2BF9" w:rsidRDefault="00523AD3" w:rsidP="008147B1">
      <w:pPr>
        <w:keepNext/>
        <w:keepLines/>
        <w:spacing w:before="240" w:after="120"/>
        <w:rPr>
          <w:color w:val="2E74B5" w:themeColor="accent1" w:themeShade="BF"/>
          <w:rtl/>
        </w:rPr>
      </w:pPr>
      <w:r w:rsidRPr="002A2BF9">
        <w:rPr>
          <w:rFonts w:hint="cs"/>
          <w:color w:val="2E74B5" w:themeColor="accent1" w:themeShade="BF"/>
          <w:rtl/>
        </w:rPr>
        <w:t xml:space="preserve">المخاطر </w:t>
      </w:r>
      <w:r w:rsidR="00C07234" w:rsidRPr="002A2BF9">
        <w:rPr>
          <w:rFonts w:hint="cs"/>
          <w:color w:val="2E74B5" w:themeColor="accent1" w:themeShade="BF"/>
          <w:rtl/>
          <w:lang w:bidi="ar-EG"/>
        </w:rPr>
        <w:t xml:space="preserve">بحسب </w:t>
      </w:r>
      <w:r w:rsidR="007E33B8" w:rsidRPr="002A2BF9">
        <w:rPr>
          <w:rFonts w:hint="cs"/>
          <w:color w:val="2E74B5" w:themeColor="accent1" w:themeShade="BF"/>
          <w:rtl/>
          <w:lang w:bidi="ar-EG"/>
        </w:rPr>
        <w:t xml:space="preserve">كل </w:t>
      </w:r>
      <w:r w:rsidRPr="002A2BF9">
        <w:rPr>
          <w:rFonts w:hint="cs"/>
          <w:color w:val="2E74B5" w:themeColor="accent1" w:themeShade="BF"/>
          <w:rtl/>
        </w:rPr>
        <w:t>قطاع</w:t>
      </w:r>
    </w:p>
    <w:tbl>
      <w:tblPr>
        <w:tblStyle w:val="GridTable4-Accent11"/>
        <w:bidiVisual/>
        <w:tblW w:w="5000" w:type="pct"/>
        <w:jc w:val="center"/>
        <w:tblBorders>
          <w:top w:val="single" w:sz="4" w:space="0" w:color="5B9BD5" w:themeColor="accent1"/>
          <w:left w:val="none" w:sz="0" w:space="0" w:color="auto"/>
          <w:right w:val="none" w:sz="0" w:space="0" w:color="auto"/>
          <w:insideH w:val="single" w:sz="4" w:space="0" w:color="5B9BD5" w:themeColor="accent1"/>
          <w:insideV w:val="none" w:sz="0" w:space="0" w:color="auto"/>
        </w:tblBorders>
        <w:tblLook w:val="04A0" w:firstRow="1" w:lastRow="0" w:firstColumn="1" w:lastColumn="0" w:noHBand="0" w:noVBand="1"/>
      </w:tblPr>
      <w:tblGrid>
        <w:gridCol w:w="676"/>
        <w:gridCol w:w="2866"/>
        <w:gridCol w:w="3899"/>
        <w:gridCol w:w="1279"/>
        <w:gridCol w:w="1278"/>
        <w:gridCol w:w="5708"/>
      </w:tblGrid>
      <w:tr w:rsidR="00E97A78" w:rsidRPr="00A00971" w:rsidTr="00D64D08">
        <w:trPr>
          <w:cnfStyle w:val="100000000000" w:firstRow="1" w:lastRow="0" w:firstColumn="0" w:lastColumn="0" w:oddVBand="0" w:evenVBand="0" w:oddHBand="0" w:evenHBand="0" w:firstRowFirstColumn="0" w:firstRowLastColumn="0" w:lastRowFirstColumn="0" w:lastRowLastColumn="0"/>
          <w:trHeight w:val="817"/>
          <w:jc w:val="center"/>
        </w:trPr>
        <w:tc>
          <w:tcPr>
            <w:cnfStyle w:val="001000000000" w:firstRow="0" w:lastRow="0" w:firstColumn="1" w:lastColumn="0" w:oddVBand="0" w:evenVBand="0" w:oddHBand="0" w:evenHBand="0" w:firstRowFirstColumn="0" w:firstRowLastColumn="0" w:lastRowFirstColumn="0" w:lastRowLastColumn="0"/>
            <w:tcW w:w="215" w:type="pct"/>
            <w:tcBorders>
              <w:top w:val="none" w:sz="0" w:space="0" w:color="auto"/>
              <w:left w:val="none" w:sz="0" w:space="0" w:color="auto"/>
              <w:bottom w:val="none" w:sz="0" w:space="0" w:color="auto"/>
              <w:right w:val="none" w:sz="0" w:space="0" w:color="auto"/>
            </w:tcBorders>
          </w:tcPr>
          <w:p w:rsidR="00E97A78" w:rsidRPr="00A00971" w:rsidRDefault="00E97A78" w:rsidP="002A2BF9">
            <w:pPr>
              <w:keepNext/>
              <w:keepLines/>
              <w:spacing w:before="60" w:after="60" w:line="300" w:lineRule="exact"/>
              <w:jc w:val="center"/>
              <w:rPr>
                <w:position w:val="2"/>
                <w:sz w:val="20"/>
                <w:szCs w:val="26"/>
                <w:rtl/>
                <w:lang w:bidi="ar-EG"/>
              </w:rPr>
            </w:pPr>
          </w:p>
        </w:tc>
        <w:tc>
          <w:tcPr>
            <w:tcW w:w="912" w:type="pct"/>
            <w:tcBorders>
              <w:top w:val="none" w:sz="0" w:space="0" w:color="auto"/>
              <w:left w:val="none" w:sz="0" w:space="0" w:color="auto"/>
              <w:bottom w:val="none" w:sz="0" w:space="0" w:color="auto"/>
              <w:right w:val="none" w:sz="0" w:space="0" w:color="auto"/>
            </w:tcBorders>
            <w:vAlign w:val="center"/>
          </w:tcPr>
          <w:p w:rsidR="00E97A78" w:rsidRPr="003731E9" w:rsidRDefault="00523AD3" w:rsidP="002A2BF9">
            <w:pPr>
              <w:keepNext/>
              <w:keepLines/>
              <w:spacing w:before="60" w:after="60" w:line="300" w:lineRule="exact"/>
              <w:jc w:val="center"/>
              <w:cnfStyle w:val="100000000000" w:firstRow="1" w:lastRow="0" w:firstColumn="0" w:lastColumn="0" w:oddVBand="0" w:evenVBand="0" w:oddHBand="0" w:evenHBand="0" w:firstRowFirstColumn="0" w:firstRowLastColumn="0" w:lastRowFirstColumn="0" w:lastRowLastColumn="0"/>
              <w:rPr>
                <w:position w:val="2"/>
                <w:sz w:val="20"/>
                <w:szCs w:val="26"/>
                <w:rtl/>
                <w:lang w:bidi="ar-EG"/>
              </w:rPr>
            </w:pPr>
            <w:r w:rsidRPr="003731E9">
              <w:rPr>
                <w:rFonts w:hint="cs"/>
                <w:position w:val="2"/>
                <w:sz w:val="20"/>
                <w:szCs w:val="26"/>
                <w:rtl/>
                <w:lang w:bidi="ar-EG"/>
              </w:rPr>
              <w:t xml:space="preserve">من </w:t>
            </w:r>
            <w:r w:rsidR="0027559B" w:rsidRPr="003731E9">
              <w:rPr>
                <w:rFonts w:hint="cs"/>
                <w:position w:val="2"/>
                <w:sz w:val="20"/>
                <w:szCs w:val="26"/>
                <w:rtl/>
                <w:lang w:bidi="ar-EG"/>
              </w:rPr>
              <w:t>منظور</w:t>
            </w:r>
          </w:p>
        </w:tc>
        <w:tc>
          <w:tcPr>
            <w:tcW w:w="1241" w:type="pct"/>
            <w:tcBorders>
              <w:top w:val="none" w:sz="0" w:space="0" w:color="auto"/>
              <w:left w:val="none" w:sz="0" w:space="0" w:color="auto"/>
              <w:bottom w:val="none" w:sz="0" w:space="0" w:color="auto"/>
              <w:right w:val="none" w:sz="0" w:space="0" w:color="auto"/>
            </w:tcBorders>
            <w:vAlign w:val="center"/>
          </w:tcPr>
          <w:p w:rsidR="00E97A78" w:rsidRPr="00A00971" w:rsidRDefault="00E97A78" w:rsidP="002A2BF9">
            <w:pPr>
              <w:keepNext/>
              <w:keepLines/>
              <w:spacing w:before="60" w:after="60" w:line="300" w:lineRule="exact"/>
              <w:jc w:val="center"/>
              <w:cnfStyle w:val="100000000000" w:firstRow="1" w:lastRow="0" w:firstColumn="0" w:lastColumn="0" w:oddVBand="0" w:evenVBand="0" w:oddHBand="0" w:evenHBand="0" w:firstRowFirstColumn="0" w:firstRowLastColumn="0" w:lastRowFirstColumn="0" w:lastRowLastColumn="0"/>
              <w:rPr>
                <w:position w:val="2"/>
                <w:sz w:val="20"/>
                <w:szCs w:val="26"/>
                <w:lang w:bidi="ar-SY"/>
              </w:rPr>
            </w:pPr>
            <w:r w:rsidRPr="00A00971">
              <w:rPr>
                <w:position w:val="2"/>
                <w:sz w:val="20"/>
                <w:szCs w:val="26"/>
                <w:rtl/>
              </w:rPr>
              <w:t>وصف الخطر</w:t>
            </w:r>
          </w:p>
        </w:tc>
        <w:tc>
          <w:tcPr>
            <w:tcW w:w="407" w:type="pct"/>
            <w:tcBorders>
              <w:top w:val="none" w:sz="0" w:space="0" w:color="auto"/>
              <w:left w:val="none" w:sz="0" w:space="0" w:color="auto"/>
              <w:bottom w:val="none" w:sz="0" w:space="0" w:color="auto"/>
              <w:right w:val="none" w:sz="0" w:space="0" w:color="auto"/>
            </w:tcBorders>
            <w:vAlign w:val="center"/>
          </w:tcPr>
          <w:p w:rsidR="00E97A78" w:rsidRPr="00A00971" w:rsidRDefault="00E97A78" w:rsidP="002A2BF9">
            <w:pPr>
              <w:keepNext/>
              <w:keepLines/>
              <w:spacing w:before="60" w:after="60" w:line="300" w:lineRule="exact"/>
              <w:jc w:val="center"/>
              <w:cnfStyle w:val="100000000000" w:firstRow="1" w:lastRow="0" w:firstColumn="0" w:lastColumn="0" w:oddVBand="0" w:evenVBand="0" w:oddHBand="0" w:evenHBand="0" w:firstRowFirstColumn="0" w:firstRowLastColumn="0" w:lastRowFirstColumn="0" w:lastRowLastColumn="0"/>
              <w:rPr>
                <w:position w:val="2"/>
                <w:sz w:val="20"/>
                <w:szCs w:val="26"/>
                <w:lang w:bidi="ar-SY"/>
              </w:rPr>
            </w:pPr>
            <w:r w:rsidRPr="00A00971">
              <w:rPr>
                <w:position w:val="2"/>
                <w:sz w:val="20"/>
                <w:szCs w:val="26"/>
                <w:rtl/>
              </w:rPr>
              <w:t>الاحتمال</w:t>
            </w:r>
          </w:p>
        </w:tc>
        <w:tc>
          <w:tcPr>
            <w:tcW w:w="407" w:type="pct"/>
            <w:tcBorders>
              <w:top w:val="none" w:sz="0" w:space="0" w:color="auto"/>
              <w:left w:val="none" w:sz="0" w:space="0" w:color="auto"/>
              <w:bottom w:val="none" w:sz="0" w:space="0" w:color="auto"/>
              <w:right w:val="none" w:sz="0" w:space="0" w:color="auto"/>
            </w:tcBorders>
            <w:vAlign w:val="center"/>
          </w:tcPr>
          <w:p w:rsidR="00E97A78" w:rsidRPr="00A00971" w:rsidRDefault="00E97A78" w:rsidP="002A2BF9">
            <w:pPr>
              <w:keepNext/>
              <w:keepLines/>
              <w:spacing w:before="60" w:after="60" w:line="300" w:lineRule="exact"/>
              <w:jc w:val="center"/>
              <w:cnfStyle w:val="100000000000" w:firstRow="1" w:lastRow="0" w:firstColumn="0" w:lastColumn="0" w:oddVBand="0" w:evenVBand="0" w:oddHBand="0" w:evenHBand="0" w:firstRowFirstColumn="0" w:firstRowLastColumn="0" w:lastRowFirstColumn="0" w:lastRowLastColumn="0"/>
              <w:rPr>
                <w:position w:val="2"/>
                <w:sz w:val="20"/>
                <w:szCs w:val="26"/>
                <w:lang w:bidi="ar-SY"/>
              </w:rPr>
            </w:pPr>
            <w:r w:rsidRPr="00A00971">
              <w:rPr>
                <w:position w:val="2"/>
                <w:sz w:val="20"/>
                <w:szCs w:val="26"/>
                <w:rtl/>
              </w:rPr>
              <w:t>مستوى التأثير</w:t>
            </w:r>
          </w:p>
        </w:tc>
        <w:tc>
          <w:tcPr>
            <w:tcW w:w="1817" w:type="pct"/>
            <w:tcBorders>
              <w:top w:val="none" w:sz="0" w:space="0" w:color="auto"/>
              <w:left w:val="none" w:sz="0" w:space="0" w:color="auto"/>
              <w:bottom w:val="none" w:sz="0" w:space="0" w:color="auto"/>
              <w:right w:val="none" w:sz="0" w:space="0" w:color="auto"/>
            </w:tcBorders>
            <w:vAlign w:val="center"/>
          </w:tcPr>
          <w:p w:rsidR="00E97A78" w:rsidRPr="00A00971" w:rsidRDefault="00E97A78" w:rsidP="002A2BF9">
            <w:pPr>
              <w:keepNext/>
              <w:keepLines/>
              <w:spacing w:before="60" w:after="60" w:line="300" w:lineRule="exact"/>
              <w:jc w:val="center"/>
              <w:cnfStyle w:val="100000000000" w:firstRow="1" w:lastRow="0" w:firstColumn="0" w:lastColumn="0" w:oddVBand="0" w:evenVBand="0" w:oddHBand="0" w:evenHBand="0" w:firstRowFirstColumn="0" w:firstRowLastColumn="0" w:lastRowFirstColumn="0" w:lastRowLastColumn="0"/>
              <w:rPr>
                <w:position w:val="2"/>
                <w:sz w:val="20"/>
                <w:szCs w:val="26"/>
                <w:lang w:bidi="ar-SY"/>
              </w:rPr>
            </w:pPr>
            <w:r w:rsidRPr="00B66C06">
              <w:rPr>
                <w:position w:val="2"/>
                <w:sz w:val="20"/>
                <w:szCs w:val="26"/>
                <w:rtl/>
              </w:rPr>
              <w:t>إجراءات التخفيف</w:t>
            </w:r>
          </w:p>
        </w:tc>
      </w:tr>
      <w:tr w:rsidR="004656D1" w:rsidRPr="00A00971" w:rsidTr="00D64D08">
        <w:trPr>
          <w:cnfStyle w:val="000000100000" w:firstRow="0" w:lastRow="0" w:firstColumn="0" w:lastColumn="0" w:oddVBand="0" w:evenVBand="0" w:oddHBand="1" w:evenHBand="0" w:firstRowFirstColumn="0" w:firstRowLastColumn="0" w:lastRowFirstColumn="0" w:lastRowLastColumn="0"/>
          <w:cantSplit/>
          <w:trHeight w:val="1060"/>
          <w:jc w:val="center"/>
        </w:trPr>
        <w:tc>
          <w:tcPr>
            <w:cnfStyle w:val="001000000000" w:firstRow="0" w:lastRow="0" w:firstColumn="1" w:lastColumn="0" w:oddVBand="0" w:evenVBand="0" w:oddHBand="0" w:evenHBand="0" w:firstRowFirstColumn="0" w:firstRowLastColumn="0" w:lastRowFirstColumn="0" w:lastRowLastColumn="0"/>
            <w:tcW w:w="215" w:type="pct"/>
            <w:vMerge w:val="restart"/>
            <w:shd w:val="clear" w:color="auto" w:fill="FBE4D5"/>
            <w:textDirection w:val="btLr"/>
          </w:tcPr>
          <w:p w:rsidR="004656D1" w:rsidRPr="00A00971" w:rsidRDefault="004656D1" w:rsidP="002A2BF9">
            <w:pPr>
              <w:keepNext/>
              <w:keepLines/>
              <w:spacing w:before="60" w:after="60" w:line="300" w:lineRule="exact"/>
              <w:ind w:left="113" w:right="113"/>
              <w:jc w:val="center"/>
              <w:rPr>
                <w:position w:val="2"/>
                <w:sz w:val="20"/>
                <w:szCs w:val="26"/>
                <w:rtl/>
              </w:rPr>
            </w:pPr>
            <w:r>
              <w:rPr>
                <w:rFonts w:hint="cs"/>
                <w:position w:val="2"/>
                <w:sz w:val="20"/>
                <w:szCs w:val="26"/>
                <w:rtl/>
              </w:rPr>
              <w:t>قطاع الاتصالات الراديوية</w:t>
            </w:r>
          </w:p>
        </w:tc>
        <w:tc>
          <w:tcPr>
            <w:tcW w:w="912" w:type="pct"/>
            <w:vMerge w:val="restart"/>
            <w:shd w:val="clear" w:color="auto" w:fill="auto"/>
          </w:tcPr>
          <w:p w:rsidR="004656D1" w:rsidRPr="00E97A78" w:rsidRDefault="00523AD3" w:rsidP="002A2BF9">
            <w:pPr>
              <w:keepNext/>
              <w:keepLines/>
              <w:spacing w:before="60" w:after="60" w:line="300" w:lineRule="exact"/>
              <w:cnfStyle w:val="000000100000" w:firstRow="0" w:lastRow="0" w:firstColumn="0" w:lastColumn="0" w:oddVBand="0" w:evenVBand="0" w:oddHBand="1" w:evenHBand="0" w:firstRowFirstColumn="0" w:firstRowLastColumn="0" w:lastRowFirstColumn="0" w:lastRowLastColumn="0"/>
              <w:rPr>
                <w:b/>
                <w:bCs/>
                <w:position w:val="2"/>
                <w:sz w:val="20"/>
                <w:szCs w:val="26"/>
                <w:lang w:bidi="ar-SY"/>
              </w:rPr>
            </w:pPr>
            <w:r w:rsidRPr="00523AD3">
              <w:rPr>
                <w:rFonts w:hint="cs"/>
                <w:b/>
                <w:bCs/>
                <w:position w:val="2"/>
                <w:sz w:val="20"/>
                <w:szCs w:val="26"/>
                <w:rtl/>
              </w:rPr>
              <w:t>تشغيلي</w:t>
            </w:r>
          </w:p>
        </w:tc>
        <w:tc>
          <w:tcPr>
            <w:tcW w:w="1241" w:type="pct"/>
            <w:shd w:val="clear" w:color="auto" w:fill="auto"/>
          </w:tcPr>
          <w:p w:rsidR="004656D1" w:rsidRPr="005F348D" w:rsidRDefault="004656D1" w:rsidP="002A2BF9">
            <w:pPr>
              <w:keepNext/>
              <w:keepLines/>
              <w:tabs>
                <w:tab w:val="left" w:pos="7191"/>
              </w:tabs>
              <w:spacing w:before="60" w:after="60" w:line="300" w:lineRule="exact"/>
              <w:ind w:left="529" w:hanging="529"/>
              <w:cnfStyle w:val="000000100000" w:firstRow="0" w:lastRow="0" w:firstColumn="0" w:lastColumn="0" w:oddVBand="0" w:evenVBand="0" w:oddHBand="1" w:evenHBand="0" w:firstRowFirstColumn="0" w:firstRowLastColumn="0" w:lastRowFirstColumn="0" w:lastRowLastColumn="0"/>
              <w:rPr>
                <w:spacing w:val="-2"/>
                <w:position w:val="2"/>
                <w:sz w:val="20"/>
                <w:szCs w:val="26"/>
                <w:rtl/>
                <w:lang w:bidi="ar-EG"/>
              </w:rPr>
            </w:pPr>
            <w:r w:rsidRPr="005F348D">
              <w:rPr>
                <w:rFonts w:hint="cs"/>
                <w:spacing w:val="-2"/>
                <w:position w:val="2"/>
                <w:sz w:val="20"/>
                <w:szCs w:val="26"/>
                <w:rtl/>
                <w:lang w:bidi="ar-EG"/>
              </w:rPr>
              <w:t>-</w:t>
            </w:r>
            <w:r w:rsidRPr="002D1EF9">
              <w:rPr>
                <w:spacing w:val="-2"/>
                <w:position w:val="2"/>
                <w:sz w:val="20"/>
                <w:szCs w:val="26"/>
                <w:rtl/>
                <w:lang w:bidi="ar-EG"/>
              </w:rPr>
              <w:tab/>
              <w:t xml:space="preserve">الفقدان الكلي أو </w:t>
            </w:r>
            <w:r w:rsidRPr="002D1EF9">
              <w:rPr>
                <w:rFonts w:hint="cs"/>
                <w:spacing w:val="-2"/>
                <w:position w:val="2"/>
                <w:sz w:val="20"/>
                <w:szCs w:val="26"/>
                <w:rtl/>
                <w:lang w:bidi="ar-EG"/>
              </w:rPr>
              <w:t>الجزئي لسلامة البيانات في</w:t>
            </w:r>
            <w:r w:rsidRPr="002D1EF9">
              <w:rPr>
                <w:rFonts w:hint="eastAsia"/>
                <w:spacing w:val="-2"/>
                <w:position w:val="2"/>
                <w:sz w:val="20"/>
                <w:szCs w:val="26"/>
                <w:rtl/>
                <w:lang w:bidi="ar-EG"/>
              </w:rPr>
              <w:t> </w:t>
            </w:r>
            <w:r w:rsidRPr="002D1EF9">
              <w:rPr>
                <w:spacing w:val="-2"/>
                <w:position w:val="2"/>
                <w:sz w:val="20"/>
                <w:szCs w:val="26"/>
                <w:rtl/>
                <w:lang w:bidi="ar-EG"/>
              </w:rPr>
              <w:t>السجل الأساسي الدولي للترددات</w:t>
            </w:r>
            <w:r w:rsidRPr="002D1EF9">
              <w:rPr>
                <w:rFonts w:hint="cs"/>
                <w:spacing w:val="-2"/>
                <w:position w:val="2"/>
                <w:sz w:val="20"/>
                <w:szCs w:val="26"/>
                <w:rtl/>
                <w:lang w:bidi="ar-EG"/>
              </w:rPr>
              <w:t xml:space="preserve"> </w:t>
            </w:r>
            <w:r w:rsidRPr="002D1EF9">
              <w:rPr>
                <w:spacing w:val="-2"/>
                <w:position w:val="2"/>
                <w:sz w:val="20"/>
                <w:szCs w:val="26"/>
                <w:lang w:bidi="ar-SY"/>
              </w:rPr>
              <w:t>(MIFR)</w:t>
            </w:r>
            <w:r w:rsidRPr="002D1EF9">
              <w:rPr>
                <w:rFonts w:hint="cs"/>
                <w:spacing w:val="-2"/>
                <w:position w:val="2"/>
                <w:sz w:val="20"/>
                <w:szCs w:val="26"/>
                <w:rtl/>
                <w:lang w:bidi="ar-EG"/>
              </w:rPr>
              <w:t xml:space="preserve"> أو</w:t>
            </w:r>
            <w:r w:rsidRPr="002D1EF9">
              <w:rPr>
                <w:rFonts w:hint="eastAsia"/>
                <w:spacing w:val="-2"/>
                <w:position w:val="2"/>
                <w:sz w:val="20"/>
                <w:szCs w:val="26"/>
                <w:rtl/>
                <w:lang w:bidi="ar-EG"/>
              </w:rPr>
              <w:t> </w:t>
            </w:r>
            <w:r w:rsidRPr="002D1EF9">
              <w:rPr>
                <w:rFonts w:hint="cs"/>
                <w:spacing w:val="-2"/>
                <w:position w:val="2"/>
                <w:sz w:val="20"/>
                <w:szCs w:val="26"/>
                <w:rtl/>
                <w:lang w:bidi="ar-EG"/>
              </w:rPr>
              <w:t>في أي من الخطط، مما يؤدي إلى عدم كفاية حماية حقوق الإدارات في</w:t>
            </w:r>
            <w:r w:rsidRPr="002D1EF9">
              <w:rPr>
                <w:rFonts w:hint="eastAsia"/>
                <w:spacing w:val="-2"/>
                <w:position w:val="2"/>
                <w:sz w:val="20"/>
                <w:szCs w:val="26"/>
                <w:rtl/>
                <w:lang w:bidi="ar-EG"/>
              </w:rPr>
              <w:t> </w:t>
            </w:r>
            <w:r w:rsidRPr="002D1EF9">
              <w:rPr>
                <w:rFonts w:hint="cs"/>
                <w:spacing w:val="-2"/>
                <w:position w:val="2"/>
                <w:sz w:val="20"/>
                <w:szCs w:val="26"/>
                <w:rtl/>
                <w:lang w:bidi="ar-EG"/>
              </w:rPr>
              <w:t>استعمال موارد الطيف/المدار</w:t>
            </w:r>
          </w:p>
        </w:tc>
        <w:tc>
          <w:tcPr>
            <w:tcW w:w="407" w:type="pct"/>
            <w:shd w:val="clear" w:color="auto" w:fill="auto"/>
          </w:tcPr>
          <w:p w:rsidR="004656D1" w:rsidRPr="00A00971" w:rsidRDefault="004656D1" w:rsidP="002A2BF9">
            <w:pPr>
              <w:keepNext/>
              <w:keepLines/>
              <w:tabs>
                <w:tab w:val="left" w:pos="387"/>
                <w:tab w:val="left" w:pos="7191"/>
              </w:tabs>
              <w:spacing w:before="60" w:after="60" w:line="300" w:lineRule="exact"/>
              <w:jc w:val="center"/>
              <w:cnfStyle w:val="000000100000" w:firstRow="0" w:lastRow="0" w:firstColumn="0" w:lastColumn="0" w:oddVBand="0" w:evenVBand="0" w:oddHBand="1" w:evenHBand="0" w:firstRowFirstColumn="0" w:firstRowLastColumn="0" w:lastRowFirstColumn="0" w:lastRowLastColumn="0"/>
              <w:rPr>
                <w:position w:val="2"/>
                <w:sz w:val="20"/>
                <w:szCs w:val="26"/>
                <w:lang w:bidi="ar-SY"/>
              </w:rPr>
            </w:pPr>
            <w:r w:rsidRPr="00A00971">
              <w:rPr>
                <w:position w:val="2"/>
                <w:sz w:val="20"/>
                <w:szCs w:val="26"/>
                <w:rtl/>
              </w:rPr>
              <w:t>منخفض</w:t>
            </w:r>
          </w:p>
        </w:tc>
        <w:tc>
          <w:tcPr>
            <w:tcW w:w="407" w:type="pct"/>
            <w:shd w:val="clear" w:color="auto" w:fill="auto"/>
          </w:tcPr>
          <w:p w:rsidR="004656D1" w:rsidRPr="00A00971" w:rsidRDefault="004656D1" w:rsidP="002A2BF9">
            <w:pPr>
              <w:keepNext/>
              <w:keepLines/>
              <w:tabs>
                <w:tab w:val="left" w:pos="387"/>
                <w:tab w:val="left" w:pos="7191"/>
              </w:tabs>
              <w:spacing w:before="60" w:after="60" w:line="300" w:lineRule="exact"/>
              <w:jc w:val="center"/>
              <w:cnfStyle w:val="000000100000" w:firstRow="0" w:lastRow="0" w:firstColumn="0" w:lastColumn="0" w:oddVBand="0" w:evenVBand="0" w:oddHBand="1" w:evenHBand="0" w:firstRowFirstColumn="0" w:firstRowLastColumn="0" w:lastRowFirstColumn="0" w:lastRowLastColumn="0"/>
              <w:rPr>
                <w:position w:val="2"/>
                <w:sz w:val="20"/>
                <w:szCs w:val="26"/>
                <w:lang w:bidi="ar-SY"/>
              </w:rPr>
            </w:pPr>
            <w:r w:rsidRPr="00A00971">
              <w:rPr>
                <w:rFonts w:hint="cs"/>
                <w:position w:val="2"/>
                <w:sz w:val="20"/>
                <w:szCs w:val="26"/>
                <w:rtl/>
              </w:rPr>
              <w:t xml:space="preserve">مرتفع </w:t>
            </w:r>
            <w:r w:rsidRPr="00A00971">
              <w:rPr>
                <w:position w:val="2"/>
                <w:sz w:val="20"/>
                <w:szCs w:val="26"/>
                <w:rtl/>
              </w:rPr>
              <w:t>جداً</w:t>
            </w:r>
          </w:p>
        </w:tc>
        <w:tc>
          <w:tcPr>
            <w:tcW w:w="1817" w:type="pct"/>
            <w:vMerge w:val="restart"/>
            <w:shd w:val="clear" w:color="auto" w:fill="auto"/>
          </w:tcPr>
          <w:p w:rsidR="004656D1" w:rsidRPr="00A00971" w:rsidRDefault="004656D1" w:rsidP="002A2BF9">
            <w:pPr>
              <w:keepNext/>
              <w:keepLines/>
              <w:tabs>
                <w:tab w:val="left" w:pos="387"/>
                <w:tab w:val="left" w:pos="7191"/>
              </w:tabs>
              <w:spacing w:before="60" w:after="60" w:line="300" w:lineRule="exact"/>
              <w:ind w:left="387" w:hanging="387"/>
              <w:jc w:val="left"/>
              <w:cnfStyle w:val="000000100000" w:firstRow="0" w:lastRow="0" w:firstColumn="0" w:lastColumn="0" w:oddVBand="0" w:evenVBand="0" w:oddHBand="1" w:evenHBand="0" w:firstRowFirstColumn="0" w:firstRowLastColumn="0" w:lastRowFirstColumn="0" w:lastRowLastColumn="0"/>
              <w:rPr>
                <w:position w:val="2"/>
                <w:sz w:val="20"/>
                <w:szCs w:val="26"/>
                <w:rtl/>
                <w:lang w:bidi="ar-SY"/>
              </w:rPr>
            </w:pPr>
            <w:r w:rsidRPr="00A00971">
              <w:rPr>
                <w:rFonts w:hint="cs"/>
                <w:position w:val="2"/>
                <w:sz w:val="20"/>
                <w:szCs w:val="26"/>
                <w:rtl/>
                <w:lang w:bidi="ar-EG"/>
              </w:rPr>
              <w:t>-</w:t>
            </w:r>
            <w:r w:rsidRPr="00A00971">
              <w:rPr>
                <w:position w:val="2"/>
                <w:sz w:val="20"/>
                <w:szCs w:val="26"/>
                <w:rtl/>
                <w:lang w:bidi="ar-EG"/>
              </w:rPr>
              <w:tab/>
            </w:r>
            <w:r w:rsidRPr="00A00971">
              <w:rPr>
                <w:rFonts w:hint="cs"/>
                <w:position w:val="2"/>
                <w:sz w:val="20"/>
                <w:szCs w:val="26"/>
                <w:rtl/>
                <w:lang w:bidi="ar-EG"/>
              </w:rPr>
              <w:t>حفظ نسخ احتياطية من البيانات بصورة يومية</w:t>
            </w:r>
          </w:p>
          <w:p w:rsidR="004656D1" w:rsidRPr="00A00971" w:rsidRDefault="004656D1" w:rsidP="002A2BF9">
            <w:pPr>
              <w:keepNext/>
              <w:keepLines/>
              <w:tabs>
                <w:tab w:val="left" w:pos="387"/>
                <w:tab w:val="left" w:pos="7191"/>
              </w:tabs>
              <w:spacing w:before="60" w:after="60" w:line="300" w:lineRule="exact"/>
              <w:ind w:left="387" w:hanging="387"/>
              <w:jc w:val="left"/>
              <w:cnfStyle w:val="000000100000" w:firstRow="0" w:lastRow="0" w:firstColumn="0" w:lastColumn="0" w:oddVBand="0" w:evenVBand="0" w:oddHBand="1" w:evenHBand="0" w:firstRowFirstColumn="0" w:firstRowLastColumn="0" w:lastRowFirstColumn="0" w:lastRowLastColumn="0"/>
              <w:rPr>
                <w:position w:val="2"/>
                <w:sz w:val="20"/>
                <w:szCs w:val="26"/>
                <w:rtl/>
                <w:lang w:bidi="ar-EG"/>
              </w:rPr>
            </w:pPr>
            <w:r w:rsidRPr="00A00971">
              <w:rPr>
                <w:rFonts w:hint="cs"/>
                <w:position w:val="2"/>
                <w:sz w:val="20"/>
                <w:szCs w:val="26"/>
                <w:rtl/>
              </w:rPr>
              <w:t>-</w:t>
            </w:r>
            <w:r w:rsidRPr="00A00971">
              <w:rPr>
                <w:position w:val="2"/>
                <w:sz w:val="20"/>
                <w:szCs w:val="26"/>
                <w:rtl/>
              </w:rPr>
              <w:tab/>
            </w:r>
            <w:r w:rsidRPr="00A00971">
              <w:rPr>
                <w:rFonts w:hint="cs"/>
                <w:position w:val="2"/>
                <w:sz w:val="20"/>
                <w:szCs w:val="26"/>
                <w:rtl/>
              </w:rPr>
              <w:t>تطوير برنامج أمن رفيع المستوى للبيانات</w:t>
            </w:r>
          </w:p>
          <w:p w:rsidR="004656D1" w:rsidRPr="00A00971" w:rsidRDefault="004656D1" w:rsidP="002A2BF9">
            <w:pPr>
              <w:keepNext/>
              <w:keepLines/>
              <w:tabs>
                <w:tab w:val="left" w:pos="387"/>
                <w:tab w:val="left" w:pos="7191"/>
              </w:tabs>
              <w:spacing w:before="60" w:after="60" w:line="300" w:lineRule="exact"/>
              <w:ind w:left="387" w:hanging="387"/>
              <w:jc w:val="left"/>
              <w:cnfStyle w:val="000000100000" w:firstRow="0" w:lastRow="0" w:firstColumn="0" w:lastColumn="0" w:oddVBand="0" w:evenVBand="0" w:oddHBand="1" w:evenHBand="0" w:firstRowFirstColumn="0" w:firstRowLastColumn="0" w:lastRowFirstColumn="0" w:lastRowLastColumn="0"/>
              <w:rPr>
                <w:position w:val="2"/>
                <w:sz w:val="20"/>
                <w:szCs w:val="26"/>
                <w:lang w:bidi="ar-SY"/>
              </w:rPr>
            </w:pPr>
            <w:r w:rsidRPr="00A00971">
              <w:rPr>
                <w:rFonts w:hint="cs"/>
                <w:position w:val="2"/>
                <w:sz w:val="20"/>
                <w:szCs w:val="26"/>
                <w:rtl/>
              </w:rPr>
              <w:t>-</w:t>
            </w:r>
            <w:r w:rsidRPr="00A00971">
              <w:rPr>
                <w:position w:val="2"/>
                <w:sz w:val="20"/>
                <w:szCs w:val="26"/>
                <w:rtl/>
              </w:rPr>
              <w:tab/>
            </w:r>
            <w:r w:rsidRPr="00A00971">
              <w:rPr>
                <w:rFonts w:hint="cs"/>
                <w:position w:val="2"/>
                <w:sz w:val="20"/>
                <w:szCs w:val="26"/>
                <w:rtl/>
              </w:rPr>
              <w:t>القدرة على استعادة البيانات/العملية في غضون فترة زمنية محدودة</w:t>
            </w:r>
          </w:p>
        </w:tc>
      </w:tr>
      <w:tr w:rsidR="004656D1" w:rsidRPr="00A00971" w:rsidTr="00D64D08">
        <w:trPr>
          <w:cantSplit/>
          <w:trHeight w:val="1060"/>
          <w:jc w:val="center"/>
        </w:trPr>
        <w:tc>
          <w:tcPr>
            <w:cnfStyle w:val="001000000000" w:firstRow="0" w:lastRow="0" w:firstColumn="1" w:lastColumn="0" w:oddVBand="0" w:evenVBand="0" w:oddHBand="0" w:evenHBand="0" w:firstRowFirstColumn="0" w:firstRowLastColumn="0" w:lastRowFirstColumn="0" w:lastRowLastColumn="0"/>
            <w:tcW w:w="215" w:type="pct"/>
            <w:vMerge/>
            <w:shd w:val="clear" w:color="auto" w:fill="FBE4D5"/>
            <w:textDirection w:val="btLr"/>
          </w:tcPr>
          <w:p w:rsidR="004656D1" w:rsidRDefault="004656D1" w:rsidP="005F348D">
            <w:pPr>
              <w:spacing w:before="60" w:after="60" w:line="300" w:lineRule="exact"/>
              <w:ind w:left="113" w:right="113"/>
              <w:jc w:val="center"/>
              <w:rPr>
                <w:position w:val="2"/>
                <w:sz w:val="20"/>
                <w:szCs w:val="26"/>
                <w:rtl/>
              </w:rPr>
            </w:pPr>
          </w:p>
        </w:tc>
        <w:tc>
          <w:tcPr>
            <w:tcW w:w="912" w:type="pct"/>
            <w:vMerge/>
            <w:shd w:val="clear" w:color="auto" w:fill="auto"/>
          </w:tcPr>
          <w:p w:rsidR="004656D1" w:rsidRPr="00E97A78" w:rsidRDefault="004656D1" w:rsidP="005F348D">
            <w:pPr>
              <w:spacing w:before="60" w:after="60" w:line="300" w:lineRule="exact"/>
              <w:jc w:val="center"/>
              <w:cnfStyle w:val="000000000000" w:firstRow="0" w:lastRow="0" w:firstColumn="0" w:lastColumn="0" w:oddVBand="0" w:evenVBand="0" w:oddHBand="0" w:evenHBand="0" w:firstRowFirstColumn="0" w:firstRowLastColumn="0" w:lastRowFirstColumn="0" w:lastRowLastColumn="0"/>
              <w:rPr>
                <w:b/>
                <w:bCs/>
                <w:position w:val="2"/>
                <w:sz w:val="20"/>
                <w:szCs w:val="26"/>
                <w:rtl/>
              </w:rPr>
            </w:pPr>
          </w:p>
        </w:tc>
        <w:tc>
          <w:tcPr>
            <w:tcW w:w="1241" w:type="pct"/>
            <w:shd w:val="clear" w:color="auto" w:fill="auto"/>
          </w:tcPr>
          <w:p w:rsidR="004656D1" w:rsidRPr="005F348D" w:rsidRDefault="004656D1" w:rsidP="005F348D">
            <w:pPr>
              <w:tabs>
                <w:tab w:val="left" w:pos="7191"/>
              </w:tabs>
              <w:spacing w:before="60" w:after="60" w:line="300" w:lineRule="exact"/>
              <w:ind w:left="529" w:hanging="529"/>
              <w:cnfStyle w:val="000000000000" w:firstRow="0" w:lastRow="0" w:firstColumn="0" w:lastColumn="0" w:oddVBand="0" w:evenVBand="0" w:oddHBand="0" w:evenHBand="0" w:firstRowFirstColumn="0" w:firstRowLastColumn="0" w:lastRowFirstColumn="0" w:lastRowLastColumn="0"/>
              <w:rPr>
                <w:spacing w:val="-2"/>
                <w:position w:val="2"/>
                <w:sz w:val="20"/>
                <w:szCs w:val="26"/>
                <w:rtl/>
                <w:lang w:bidi="ar-EG"/>
              </w:rPr>
            </w:pPr>
            <w:r w:rsidRPr="005F348D">
              <w:rPr>
                <w:rFonts w:hint="cs"/>
                <w:spacing w:val="-2"/>
                <w:position w:val="2"/>
                <w:sz w:val="20"/>
                <w:szCs w:val="26"/>
                <w:rtl/>
                <w:lang w:bidi="ar-EG"/>
              </w:rPr>
              <w:t>-</w:t>
            </w:r>
            <w:r w:rsidRPr="00A00971">
              <w:rPr>
                <w:spacing w:val="4"/>
                <w:position w:val="2"/>
                <w:sz w:val="20"/>
                <w:szCs w:val="26"/>
                <w:rtl/>
                <w:lang w:bidi="ar-EG"/>
              </w:rPr>
              <w:tab/>
            </w:r>
            <w:r w:rsidRPr="004656D1">
              <w:rPr>
                <w:rFonts w:hint="cs"/>
                <w:spacing w:val="-4"/>
                <w:position w:val="2"/>
                <w:sz w:val="20"/>
                <w:szCs w:val="26"/>
                <w:rtl/>
                <w:lang w:bidi="ar-EG"/>
              </w:rPr>
              <w:t>الفقدان الكلي أو الجزئي للعمليات أثناء معالجة بطاقات التبليغ مما يؤدي إلى تأخر الاعتراف بحقوق الإدارات في استعمال موارد الطيف/المدار، ومخاطر على الاستثمارات المقابلة.</w:t>
            </w:r>
          </w:p>
        </w:tc>
        <w:tc>
          <w:tcPr>
            <w:tcW w:w="407" w:type="pct"/>
            <w:shd w:val="clear" w:color="auto" w:fill="auto"/>
          </w:tcPr>
          <w:p w:rsidR="004656D1" w:rsidRPr="00A00971" w:rsidRDefault="004656D1" w:rsidP="005F348D">
            <w:pPr>
              <w:tabs>
                <w:tab w:val="left" w:pos="387"/>
                <w:tab w:val="left" w:pos="7191"/>
              </w:tabs>
              <w:spacing w:before="60" w:after="60" w:line="300" w:lineRule="exact"/>
              <w:jc w:val="center"/>
              <w:cnfStyle w:val="000000000000" w:firstRow="0" w:lastRow="0" w:firstColumn="0" w:lastColumn="0" w:oddVBand="0" w:evenVBand="0" w:oddHBand="0" w:evenHBand="0" w:firstRowFirstColumn="0" w:firstRowLastColumn="0" w:lastRowFirstColumn="0" w:lastRowLastColumn="0"/>
              <w:rPr>
                <w:position w:val="2"/>
                <w:sz w:val="20"/>
                <w:szCs w:val="26"/>
                <w:lang w:bidi="ar-SY"/>
              </w:rPr>
            </w:pPr>
            <w:r w:rsidRPr="00A00971">
              <w:rPr>
                <w:position w:val="2"/>
                <w:sz w:val="20"/>
                <w:szCs w:val="26"/>
                <w:rtl/>
              </w:rPr>
              <w:t>منخفض</w:t>
            </w:r>
          </w:p>
        </w:tc>
        <w:tc>
          <w:tcPr>
            <w:tcW w:w="407" w:type="pct"/>
            <w:shd w:val="clear" w:color="auto" w:fill="auto"/>
          </w:tcPr>
          <w:p w:rsidR="004656D1" w:rsidRPr="00A00971" w:rsidRDefault="004656D1" w:rsidP="005F348D">
            <w:pPr>
              <w:tabs>
                <w:tab w:val="left" w:pos="387"/>
                <w:tab w:val="left" w:pos="7191"/>
              </w:tabs>
              <w:spacing w:before="60" w:after="60" w:line="300" w:lineRule="exact"/>
              <w:jc w:val="center"/>
              <w:cnfStyle w:val="000000000000" w:firstRow="0" w:lastRow="0" w:firstColumn="0" w:lastColumn="0" w:oddVBand="0" w:evenVBand="0" w:oddHBand="0" w:evenHBand="0" w:firstRowFirstColumn="0" w:firstRowLastColumn="0" w:lastRowFirstColumn="0" w:lastRowLastColumn="0"/>
              <w:rPr>
                <w:position w:val="2"/>
                <w:sz w:val="20"/>
                <w:szCs w:val="26"/>
                <w:lang w:bidi="ar-SY"/>
              </w:rPr>
            </w:pPr>
            <w:r w:rsidRPr="00A00971">
              <w:rPr>
                <w:rFonts w:hint="cs"/>
                <w:position w:val="2"/>
                <w:sz w:val="20"/>
                <w:szCs w:val="26"/>
                <w:rtl/>
              </w:rPr>
              <w:t>مرتفع</w:t>
            </w:r>
          </w:p>
        </w:tc>
        <w:tc>
          <w:tcPr>
            <w:tcW w:w="1817" w:type="pct"/>
            <w:vMerge/>
            <w:shd w:val="clear" w:color="auto" w:fill="auto"/>
          </w:tcPr>
          <w:p w:rsidR="004656D1" w:rsidRPr="00A00971" w:rsidRDefault="004656D1" w:rsidP="005F348D">
            <w:pPr>
              <w:tabs>
                <w:tab w:val="left" w:pos="387"/>
                <w:tab w:val="left" w:pos="7191"/>
              </w:tabs>
              <w:spacing w:before="60" w:after="60" w:line="300" w:lineRule="exact"/>
              <w:ind w:left="387" w:hanging="387"/>
              <w:jc w:val="left"/>
              <w:cnfStyle w:val="000000000000" w:firstRow="0" w:lastRow="0" w:firstColumn="0" w:lastColumn="0" w:oddVBand="0" w:evenVBand="0" w:oddHBand="0" w:evenHBand="0" w:firstRowFirstColumn="0" w:firstRowLastColumn="0" w:lastRowFirstColumn="0" w:lastRowLastColumn="0"/>
              <w:rPr>
                <w:position w:val="2"/>
                <w:sz w:val="20"/>
                <w:szCs w:val="26"/>
                <w:rtl/>
                <w:lang w:bidi="ar-EG"/>
              </w:rPr>
            </w:pPr>
          </w:p>
        </w:tc>
      </w:tr>
      <w:tr w:rsidR="004656D1" w:rsidRPr="00A00971" w:rsidTr="00D64D0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5" w:type="pct"/>
            <w:vMerge/>
            <w:shd w:val="clear" w:color="auto" w:fill="FBE4D5"/>
          </w:tcPr>
          <w:p w:rsidR="004656D1" w:rsidRPr="00A00971" w:rsidRDefault="004656D1" w:rsidP="005F348D">
            <w:pPr>
              <w:spacing w:before="60" w:after="60" w:line="300" w:lineRule="exact"/>
              <w:jc w:val="center"/>
              <w:rPr>
                <w:b w:val="0"/>
                <w:bCs w:val="0"/>
                <w:position w:val="2"/>
                <w:sz w:val="20"/>
                <w:szCs w:val="26"/>
              </w:rPr>
            </w:pPr>
          </w:p>
        </w:tc>
        <w:tc>
          <w:tcPr>
            <w:tcW w:w="912" w:type="pct"/>
            <w:vMerge/>
            <w:shd w:val="clear" w:color="auto" w:fill="auto"/>
            <w:vAlign w:val="center"/>
          </w:tcPr>
          <w:p w:rsidR="004656D1" w:rsidRPr="00A00971" w:rsidRDefault="004656D1" w:rsidP="005F348D">
            <w:pPr>
              <w:spacing w:before="60" w:after="60" w:line="300" w:lineRule="exact"/>
              <w:jc w:val="center"/>
              <w:cnfStyle w:val="000000100000" w:firstRow="0" w:lastRow="0" w:firstColumn="0" w:lastColumn="0" w:oddVBand="0" w:evenVBand="0" w:oddHBand="1" w:evenHBand="0" w:firstRowFirstColumn="0" w:firstRowLastColumn="0" w:lastRowFirstColumn="0" w:lastRowLastColumn="0"/>
              <w:rPr>
                <w:b/>
                <w:bCs/>
                <w:position w:val="2"/>
                <w:sz w:val="20"/>
                <w:szCs w:val="26"/>
              </w:rPr>
            </w:pPr>
          </w:p>
        </w:tc>
        <w:tc>
          <w:tcPr>
            <w:tcW w:w="1241" w:type="pct"/>
            <w:shd w:val="clear" w:color="auto" w:fill="auto"/>
          </w:tcPr>
          <w:p w:rsidR="004656D1" w:rsidRPr="00A00971" w:rsidRDefault="00144AD0" w:rsidP="004A3443">
            <w:pPr>
              <w:keepNext/>
              <w:keepLines/>
              <w:tabs>
                <w:tab w:val="left" w:pos="7191"/>
              </w:tabs>
              <w:spacing w:before="60" w:after="60" w:line="300" w:lineRule="exact"/>
              <w:ind w:left="529" w:hanging="529"/>
              <w:cnfStyle w:val="000000100000" w:firstRow="0" w:lastRow="0" w:firstColumn="0" w:lastColumn="0" w:oddVBand="0" w:evenVBand="0" w:oddHBand="1" w:evenHBand="0" w:firstRowFirstColumn="0" w:firstRowLastColumn="0" w:lastRowFirstColumn="0" w:lastRowLastColumn="0"/>
              <w:rPr>
                <w:position w:val="2"/>
                <w:sz w:val="20"/>
                <w:szCs w:val="26"/>
                <w:lang w:bidi="ar-SY"/>
              </w:rPr>
            </w:pPr>
            <w:r w:rsidRPr="00B66C06">
              <w:rPr>
                <w:rFonts w:hint="cs"/>
                <w:position w:val="2"/>
                <w:sz w:val="20"/>
                <w:szCs w:val="26"/>
                <w:rtl/>
              </w:rPr>
              <w:t>-</w:t>
            </w:r>
            <w:r w:rsidR="004656D1" w:rsidRPr="006B093A">
              <w:rPr>
                <w:position w:val="2"/>
                <w:sz w:val="20"/>
                <w:szCs w:val="26"/>
                <w:rtl/>
              </w:rPr>
              <w:tab/>
            </w:r>
            <w:r w:rsidR="004656D1" w:rsidRPr="00A00971">
              <w:rPr>
                <w:rFonts w:hint="cs"/>
                <w:position w:val="2"/>
                <w:sz w:val="20"/>
                <w:szCs w:val="26"/>
                <w:rtl/>
              </w:rPr>
              <w:t>وقوع تداخل ضار (مثلاً بسبب</w:t>
            </w:r>
            <w:r w:rsidR="00407E38">
              <w:rPr>
                <w:rFonts w:hint="cs"/>
                <w:position w:val="2"/>
                <w:sz w:val="20"/>
                <w:szCs w:val="26"/>
                <w:rtl/>
              </w:rPr>
              <w:t xml:space="preserve"> عدم التقيد بالأحكام التنظيمية)</w:t>
            </w:r>
            <w:r w:rsidR="004656D1" w:rsidRPr="00A00971">
              <w:rPr>
                <w:rFonts w:hint="cs"/>
                <w:position w:val="2"/>
                <w:sz w:val="20"/>
                <w:szCs w:val="26"/>
                <w:rtl/>
              </w:rPr>
              <w:t xml:space="preserve"> يؤدي إلى تعطل خدمات الاتصالات الراديوية التي يقدمها الأعضاء</w:t>
            </w:r>
            <w:r w:rsidR="004656D1">
              <w:rPr>
                <w:rFonts w:hint="cs"/>
                <w:position w:val="2"/>
                <w:sz w:val="20"/>
                <w:szCs w:val="26"/>
                <w:rtl/>
              </w:rPr>
              <w:t>.</w:t>
            </w:r>
          </w:p>
        </w:tc>
        <w:tc>
          <w:tcPr>
            <w:tcW w:w="407" w:type="pct"/>
            <w:shd w:val="clear" w:color="auto" w:fill="auto"/>
          </w:tcPr>
          <w:p w:rsidR="004656D1" w:rsidRPr="00A00971" w:rsidRDefault="004656D1" w:rsidP="004A3443">
            <w:pPr>
              <w:keepNext/>
              <w:keepLines/>
              <w:tabs>
                <w:tab w:val="left" w:pos="387"/>
                <w:tab w:val="left" w:pos="7191"/>
              </w:tabs>
              <w:spacing w:before="60" w:after="60" w:line="300" w:lineRule="exact"/>
              <w:jc w:val="center"/>
              <w:cnfStyle w:val="000000100000" w:firstRow="0" w:lastRow="0" w:firstColumn="0" w:lastColumn="0" w:oddVBand="0" w:evenVBand="0" w:oddHBand="1" w:evenHBand="0" w:firstRowFirstColumn="0" w:firstRowLastColumn="0" w:lastRowFirstColumn="0" w:lastRowLastColumn="0"/>
              <w:rPr>
                <w:position w:val="2"/>
                <w:sz w:val="20"/>
                <w:szCs w:val="26"/>
                <w:lang w:bidi="ar-SY"/>
              </w:rPr>
            </w:pPr>
            <w:r>
              <w:rPr>
                <w:rFonts w:hint="cs"/>
                <w:position w:val="2"/>
                <w:sz w:val="20"/>
                <w:szCs w:val="26"/>
                <w:rtl/>
              </w:rPr>
              <w:t>متوسط</w:t>
            </w:r>
          </w:p>
        </w:tc>
        <w:tc>
          <w:tcPr>
            <w:tcW w:w="407" w:type="pct"/>
            <w:shd w:val="clear" w:color="auto" w:fill="auto"/>
          </w:tcPr>
          <w:p w:rsidR="004656D1" w:rsidRPr="00A00971" w:rsidRDefault="004656D1" w:rsidP="004A3443">
            <w:pPr>
              <w:keepNext/>
              <w:keepLines/>
              <w:tabs>
                <w:tab w:val="left" w:pos="387"/>
                <w:tab w:val="left" w:pos="7191"/>
              </w:tabs>
              <w:spacing w:before="60" w:after="60" w:line="300" w:lineRule="exact"/>
              <w:jc w:val="center"/>
              <w:cnfStyle w:val="000000100000" w:firstRow="0" w:lastRow="0" w:firstColumn="0" w:lastColumn="0" w:oddVBand="0" w:evenVBand="0" w:oddHBand="1" w:evenHBand="0" w:firstRowFirstColumn="0" w:firstRowLastColumn="0" w:lastRowFirstColumn="0" w:lastRowLastColumn="0"/>
              <w:rPr>
                <w:position w:val="2"/>
                <w:sz w:val="20"/>
                <w:szCs w:val="26"/>
                <w:lang w:bidi="ar-SY"/>
              </w:rPr>
            </w:pPr>
            <w:r w:rsidRPr="00A00971">
              <w:rPr>
                <w:rFonts w:hint="cs"/>
                <w:position w:val="2"/>
                <w:sz w:val="20"/>
                <w:szCs w:val="26"/>
                <w:rtl/>
              </w:rPr>
              <w:t>مرتفع</w:t>
            </w:r>
          </w:p>
        </w:tc>
        <w:tc>
          <w:tcPr>
            <w:tcW w:w="1817" w:type="pct"/>
            <w:shd w:val="clear" w:color="auto" w:fill="auto"/>
          </w:tcPr>
          <w:p w:rsidR="004656D1" w:rsidRPr="00A00971" w:rsidRDefault="004656D1" w:rsidP="004A3443">
            <w:pPr>
              <w:keepNext/>
              <w:keepLines/>
              <w:tabs>
                <w:tab w:val="left" w:pos="387"/>
                <w:tab w:val="left" w:pos="7191"/>
              </w:tabs>
              <w:spacing w:before="60" w:after="60" w:line="300" w:lineRule="exact"/>
              <w:ind w:left="387" w:hanging="387"/>
              <w:cnfStyle w:val="000000100000" w:firstRow="0" w:lastRow="0" w:firstColumn="0" w:lastColumn="0" w:oddVBand="0" w:evenVBand="0" w:oddHBand="1" w:evenHBand="0" w:firstRowFirstColumn="0" w:firstRowLastColumn="0" w:lastRowFirstColumn="0" w:lastRowLastColumn="0"/>
              <w:rPr>
                <w:position w:val="2"/>
                <w:sz w:val="20"/>
                <w:szCs w:val="26"/>
                <w:lang w:bidi="ar-SY"/>
              </w:rPr>
            </w:pPr>
            <w:r w:rsidRPr="00A00971">
              <w:rPr>
                <w:rFonts w:hint="cs"/>
                <w:position w:val="2"/>
                <w:sz w:val="20"/>
                <w:szCs w:val="26"/>
                <w:rtl/>
                <w:lang w:bidi="ar-EG"/>
              </w:rPr>
              <w:t>-</w:t>
            </w:r>
            <w:r w:rsidRPr="00A00971">
              <w:rPr>
                <w:position w:val="2"/>
                <w:sz w:val="20"/>
                <w:szCs w:val="26"/>
                <w:rtl/>
                <w:lang w:bidi="ar-EG"/>
              </w:rPr>
              <w:tab/>
            </w:r>
            <w:r w:rsidRPr="00A00971">
              <w:rPr>
                <w:rFonts w:hint="cs"/>
                <w:position w:val="2"/>
                <w:sz w:val="20"/>
                <w:szCs w:val="26"/>
                <w:rtl/>
                <w:lang w:bidi="ar-EG"/>
              </w:rPr>
              <w:t>تعزيز بناء القدرات بشأن اللوائح الدولية، من خلال حلقات دراسية عالمية وإقليمية</w:t>
            </w:r>
            <w:r>
              <w:rPr>
                <w:rFonts w:hint="cs"/>
                <w:position w:val="2"/>
                <w:sz w:val="20"/>
                <w:szCs w:val="26"/>
                <w:rtl/>
                <w:lang w:bidi="ar-EG"/>
              </w:rPr>
              <w:t xml:space="preserve"> وأي أحداث أخرى مناسبة</w:t>
            </w:r>
          </w:p>
          <w:p w:rsidR="004656D1" w:rsidRPr="00A00971" w:rsidRDefault="004656D1" w:rsidP="004A3443">
            <w:pPr>
              <w:keepNext/>
              <w:keepLines/>
              <w:tabs>
                <w:tab w:val="left" w:pos="387"/>
                <w:tab w:val="left" w:pos="7191"/>
              </w:tabs>
              <w:spacing w:before="60" w:after="60" w:line="300" w:lineRule="exact"/>
              <w:ind w:left="387" w:hanging="387"/>
              <w:cnfStyle w:val="000000100000" w:firstRow="0" w:lastRow="0" w:firstColumn="0" w:lastColumn="0" w:oddVBand="0" w:evenVBand="0" w:oddHBand="1" w:evenHBand="0" w:firstRowFirstColumn="0" w:firstRowLastColumn="0" w:lastRowFirstColumn="0" w:lastRowLastColumn="0"/>
              <w:rPr>
                <w:position w:val="2"/>
                <w:sz w:val="20"/>
                <w:szCs w:val="26"/>
                <w:lang w:bidi="ar-SY"/>
              </w:rPr>
            </w:pPr>
            <w:r w:rsidRPr="00A00971">
              <w:rPr>
                <w:rFonts w:hint="cs"/>
                <w:position w:val="2"/>
                <w:sz w:val="20"/>
                <w:szCs w:val="26"/>
                <w:rtl/>
              </w:rPr>
              <w:t>-</w:t>
            </w:r>
            <w:r w:rsidRPr="00A00971">
              <w:rPr>
                <w:position w:val="2"/>
                <w:sz w:val="20"/>
                <w:szCs w:val="26"/>
                <w:rtl/>
              </w:rPr>
              <w:tab/>
            </w:r>
            <w:r w:rsidRPr="00A00971">
              <w:rPr>
                <w:rFonts w:hint="cs"/>
                <w:position w:val="2"/>
                <w:sz w:val="20"/>
                <w:szCs w:val="26"/>
                <w:rtl/>
              </w:rPr>
              <w:t>تقديم مكتب الاتصالات الراديوية المساعدة على تطبيق اللوائح الدولية</w:t>
            </w:r>
          </w:p>
          <w:p w:rsidR="004656D1" w:rsidRPr="00A00971" w:rsidRDefault="004656D1" w:rsidP="004A3443">
            <w:pPr>
              <w:keepNext/>
              <w:keepLines/>
              <w:tabs>
                <w:tab w:val="left" w:pos="387"/>
                <w:tab w:val="left" w:pos="7191"/>
              </w:tabs>
              <w:spacing w:before="60" w:after="60" w:line="300" w:lineRule="exact"/>
              <w:ind w:left="387" w:hanging="387"/>
              <w:cnfStyle w:val="000000100000" w:firstRow="0" w:lastRow="0" w:firstColumn="0" w:lastColumn="0" w:oddVBand="0" w:evenVBand="0" w:oddHBand="1" w:evenHBand="0" w:firstRowFirstColumn="0" w:firstRowLastColumn="0" w:lastRowFirstColumn="0" w:lastRowLastColumn="0"/>
              <w:rPr>
                <w:position w:val="2"/>
                <w:sz w:val="20"/>
                <w:szCs w:val="26"/>
                <w:lang w:bidi="ar-SY"/>
              </w:rPr>
            </w:pPr>
            <w:r w:rsidRPr="00A00971">
              <w:rPr>
                <w:rFonts w:hint="cs"/>
                <w:position w:val="2"/>
                <w:sz w:val="20"/>
                <w:szCs w:val="26"/>
                <w:rtl/>
              </w:rPr>
              <w:t>-</w:t>
            </w:r>
            <w:r w:rsidRPr="00A00971">
              <w:rPr>
                <w:position w:val="2"/>
                <w:sz w:val="20"/>
                <w:szCs w:val="26"/>
                <w:rtl/>
              </w:rPr>
              <w:tab/>
            </w:r>
            <w:r w:rsidRPr="00A00971">
              <w:rPr>
                <w:rFonts w:hint="cs"/>
                <w:position w:val="2"/>
                <w:sz w:val="20"/>
                <w:szCs w:val="26"/>
                <w:rtl/>
              </w:rPr>
              <w:t>تعزيز التنسيق الإقليمي أو دون الإقليمي لتسوية مشاكل التداخل، بدعم من مكتب الاتصالات الراديوية</w:t>
            </w:r>
          </w:p>
          <w:p w:rsidR="004656D1" w:rsidRPr="00A00971" w:rsidRDefault="004656D1" w:rsidP="004A3443">
            <w:pPr>
              <w:keepNext/>
              <w:keepLines/>
              <w:tabs>
                <w:tab w:val="left" w:pos="387"/>
                <w:tab w:val="left" w:pos="7191"/>
              </w:tabs>
              <w:spacing w:before="60" w:after="60" w:line="300" w:lineRule="exact"/>
              <w:ind w:left="387" w:hanging="387"/>
              <w:cnfStyle w:val="000000100000" w:firstRow="0" w:lastRow="0" w:firstColumn="0" w:lastColumn="0" w:oddVBand="0" w:evenVBand="0" w:oddHBand="1" w:evenHBand="0" w:firstRowFirstColumn="0" w:firstRowLastColumn="0" w:lastRowFirstColumn="0" w:lastRowLastColumn="0"/>
              <w:rPr>
                <w:spacing w:val="-6"/>
                <w:position w:val="2"/>
                <w:sz w:val="20"/>
                <w:szCs w:val="26"/>
                <w:lang w:bidi="ar-SY"/>
              </w:rPr>
            </w:pPr>
            <w:r w:rsidRPr="00A00971">
              <w:rPr>
                <w:rFonts w:hint="cs"/>
                <w:spacing w:val="-6"/>
                <w:position w:val="2"/>
                <w:sz w:val="20"/>
                <w:szCs w:val="26"/>
                <w:rtl/>
              </w:rPr>
              <w:t>-</w:t>
            </w:r>
            <w:r w:rsidRPr="00A00971">
              <w:rPr>
                <w:spacing w:val="-6"/>
                <w:position w:val="2"/>
                <w:sz w:val="20"/>
                <w:szCs w:val="26"/>
                <w:rtl/>
              </w:rPr>
              <w:tab/>
            </w:r>
            <w:r>
              <w:rPr>
                <w:rFonts w:hint="cs"/>
                <w:spacing w:val="-6"/>
                <w:position w:val="2"/>
                <w:sz w:val="20"/>
                <w:szCs w:val="26"/>
                <w:rtl/>
              </w:rPr>
              <w:t>تقديم تقارير عن حالات التداخل الضار والإبلاغ عنها والمساعدة في التوصل إلى حل بشأنها وفقاً للتعليمات الموجهة إلى مدير المكتب في القرار</w:t>
            </w:r>
            <w:r w:rsidRPr="00A00971">
              <w:rPr>
                <w:rFonts w:hint="cs"/>
                <w:spacing w:val="-6"/>
                <w:position w:val="2"/>
                <w:sz w:val="20"/>
                <w:szCs w:val="26"/>
                <w:rtl/>
              </w:rPr>
              <w:t xml:space="preserve"> </w:t>
            </w:r>
            <w:r w:rsidRPr="00A00971">
              <w:rPr>
                <w:spacing w:val="-6"/>
                <w:position w:val="2"/>
                <w:sz w:val="20"/>
                <w:szCs w:val="26"/>
                <w:lang w:bidi="ar-SY"/>
              </w:rPr>
              <w:t>186</w:t>
            </w:r>
            <w:r w:rsidRPr="00A00971">
              <w:rPr>
                <w:rFonts w:hint="cs"/>
                <w:spacing w:val="-6"/>
                <w:position w:val="2"/>
                <w:sz w:val="20"/>
                <w:szCs w:val="26"/>
                <w:rtl/>
                <w:lang w:bidi="ar-EG"/>
              </w:rPr>
              <w:t xml:space="preserve"> (بوسان،</w:t>
            </w:r>
            <w:r w:rsidRPr="00A00971">
              <w:rPr>
                <w:rFonts w:hint="eastAsia"/>
                <w:spacing w:val="-6"/>
                <w:position w:val="2"/>
                <w:sz w:val="20"/>
                <w:szCs w:val="26"/>
                <w:rtl/>
                <w:lang w:bidi="ar-EG"/>
              </w:rPr>
              <w:t> </w:t>
            </w:r>
            <w:r w:rsidRPr="00A00971">
              <w:rPr>
                <w:spacing w:val="-6"/>
                <w:position w:val="2"/>
                <w:sz w:val="20"/>
                <w:szCs w:val="26"/>
                <w:lang w:bidi="ar-SY"/>
              </w:rPr>
              <w:t>2014</w:t>
            </w:r>
            <w:r w:rsidRPr="00A00971">
              <w:rPr>
                <w:rFonts w:hint="cs"/>
                <w:spacing w:val="-6"/>
                <w:position w:val="2"/>
                <w:sz w:val="20"/>
                <w:szCs w:val="26"/>
                <w:rtl/>
                <w:lang w:bidi="ar-EG"/>
              </w:rPr>
              <w:t>)</w:t>
            </w:r>
          </w:p>
        </w:tc>
      </w:tr>
      <w:tr w:rsidR="004656D1" w:rsidRPr="00A00971" w:rsidTr="00D64D08">
        <w:trPr>
          <w:cantSplit/>
          <w:trHeight w:val="2134"/>
          <w:jc w:val="center"/>
        </w:trPr>
        <w:tc>
          <w:tcPr>
            <w:cnfStyle w:val="001000000000" w:firstRow="0" w:lastRow="0" w:firstColumn="1" w:lastColumn="0" w:oddVBand="0" w:evenVBand="0" w:oddHBand="0" w:evenHBand="0" w:firstRowFirstColumn="0" w:firstRowLastColumn="0" w:lastRowFirstColumn="0" w:lastRowLastColumn="0"/>
            <w:tcW w:w="215" w:type="pct"/>
            <w:shd w:val="clear" w:color="auto" w:fill="FFF2CC"/>
            <w:textDirection w:val="btLr"/>
          </w:tcPr>
          <w:p w:rsidR="004656D1" w:rsidRPr="00A00971" w:rsidRDefault="004656D1" w:rsidP="004656D1">
            <w:pPr>
              <w:spacing w:before="60" w:after="60" w:line="300" w:lineRule="exact"/>
              <w:ind w:left="113" w:right="113"/>
              <w:jc w:val="center"/>
              <w:rPr>
                <w:position w:val="2"/>
                <w:sz w:val="20"/>
                <w:szCs w:val="26"/>
                <w:rtl/>
              </w:rPr>
            </w:pPr>
            <w:r>
              <w:rPr>
                <w:rFonts w:hint="cs"/>
                <w:position w:val="2"/>
                <w:sz w:val="20"/>
                <w:szCs w:val="26"/>
                <w:rtl/>
              </w:rPr>
              <w:t>قطاع تقييس الاتصالات</w:t>
            </w:r>
          </w:p>
        </w:tc>
        <w:tc>
          <w:tcPr>
            <w:tcW w:w="912" w:type="pct"/>
            <w:shd w:val="clear" w:color="auto" w:fill="auto"/>
          </w:tcPr>
          <w:p w:rsidR="004656D1" w:rsidRPr="004656D1" w:rsidRDefault="004656D1" w:rsidP="004656D1">
            <w:pPr>
              <w:spacing w:before="60" w:after="60" w:line="260" w:lineRule="exact"/>
              <w:cnfStyle w:val="000000000000" w:firstRow="0" w:lastRow="0" w:firstColumn="0" w:lastColumn="0" w:oddVBand="0" w:evenVBand="0" w:oddHBand="0" w:evenHBand="0" w:firstRowFirstColumn="0" w:firstRowLastColumn="0" w:lastRowFirstColumn="0" w:lastRowLastColumn="0"/>
              <w:rPr>
                <w:b/>
                <w:bCs/>
                <w:sz w:val="20"/>
                <w:szCs w:val="26"/>
                <w:lang w:bidi="ar-SY"/>
              </w:rPr>
            </w:pPr>
            <w:r w:rsidRPr="004656D1">
              <w:rPr>
                <w:rFonts w:hint="cs"/>
                <w:b/>
                <w:bCs/>
                <w:sz w:val="20"/>
                <w:szCs w:val="26"/>
                <w:rtl/>
                <w:lang w:bidi="ar-SY"/>
              </w:rPr>
              <w:t>مالي</w:t>
            </w:r>
          </w:p>
        </w:tc>
        <w:tc>
          <w:tcPr>
            <w:tcW w:w="1241" w:type="pct"/>
            <w:shd w:val="clear" w:color="auto" w:fill="auto"/>
          </w:tcPr>
          <w:p w:rsidR="004656D1" w:rsidRPr="00FF4A1D" w:rsidRDefault="004656D1" w:rsidP="004656D1">
            <w:pPr>
              <w:tabs>
                <w:tab w:val="clear" w:pos="794"/>
                <w:tab w:val="left" w:pos="551"/>
                <w:tab w:val="center" w:pos="2633"/>
              </w:tabs>
              <w:spacing w:before="60" w:after="60" w:line="260" w:lineRule="exact"/>
              <w:jc w:val="left"/>
              <w:cnfStyle w:val="000000000000" w:firstRow="0" w:lastRow="0" w:firstColumn="0" w:lastColumn="0" w:oddVBand="0" w:evenVBand="0" w:oddHBand="0" w:evenHBand="0" w:firstRowFirstColumn="0" w:firstRowLastColumn="0" w:lastRowFirstColumn="0" w:lastRowLastColumn="0"/>
              <w:rPr>
                <w:sz w:val="20"/>
                <w:szCs w:val="26"/>
                <w:rtl/>
                <w:lang w:bidi="ar-SY"/>
              </w:rPr>
            </w:pPr>
            <w:r>
              <w:rPr>
                <w:rFonts w:hint="cs"/>
                <w:sz w:val="20"/>
                <w:szCs w:val="26"/>
                <w:rtl/>
                <w:lang w:bidi="ar-SY"/>
              </w:rPr>
              <w:t>-</w:t>
            </w:r>
            <w:r>
              <w:rPr>
                <w:sz w:val="20"/>
                <w:szCs w:val="26"/>
                <w:rtl/>
                <w:lang w:bidi="ar-SY"/>
              </w:rPr>
              <w:tab/>
            </w:r>
            <w:r w:rsidRPr="00FF4A1D">
              <w:rPr>
                <w:rFonts w:hint="cs"/>
                <w:sz w:val="20"/>
                <w:szCs w:val="26"/>
                <w:rtl/>
                <w:lang w:bidi="ar-SY"/>
              </w:rPr>
              <w:t>عدم الكفاءة في الإنفاق</w:t>
            </w:r>
          </w:p>
          <w:p w:rsidR="004656D1" w:rsidRPr="00FF4A1D" w:rsidRDefault="004656D1" w:rsidP="004656D1">
            <w:pPr>
              <w:tabs>
                <w:tab w:val="clear" w:pos="794"/>
                <w:tab w:val="left" w:pos="551"/>
              </w:tabs>
              <w:spacing w:before="60" w:after="60" w:line="260" w:lineRule="exact"/>
              <w:jc w:val="left"/>
              <w:cnfStyle w:val="000000000000" w:firstRow="0" w:lastRow="0" w:firstColumn="0" w:lastColumn="0" w:oddVBand="0" w:evenVBand="0" w:oddHBand="0" w:evenHBand="0" w:firstRowFirstColumn="0" w:firstRowLastColumn="0" w:lastRowFirstColumn="0" w:lastRowLastColumn="0"/>
              <w:rPr>
                <w:sz w:val="20"/>
                <w:szCs w:val="26"/>
                <w:rtl/>
                <w:lang w:bidi="ar-SY"/>
              </w:rPr>
            </w:pPr>
            <w:r>
              <w:rPr>
                <w:rFonts w:hint="cs"/>
                <w:sz w:val="20"/>
                <w:szCs w:val="26"/>
                <w:rtl/>
                <w:lang w:bidi="ar-SY"/>
              </w:rPr>
              <w:t>-</w:t>
            </w:r>
            <w:r>
              <w:rPr>
                <w:sz w:val="20"/>
                <w:szCs w:val="26"/>
                <w:rtl/>
                <w:lang w:bidi="ar-SY"/>
              </w:rPr>
              <w:tab/>
            </w:r>
            <w:r w:rsidRPr="00FF4A1D">
              <w:rPr>
                <w:rFonts w:hint="cs"/>
                <w:sz w:val="20"/>
                <w:szCs w:val="26"/>
                <w:rtl/>
                <w:lang w:bidi="ar-SY"/>
              </w:rPr>
              <w:t>العدد الكبير لإشعارات إنهاء العضوية</w:t>
            </w:r>
          </w:p>
          <w:p w:rsidR="004656D1" w:rsidRPr="00FF4A1D" w:rsidRDefault="004656D1" w:rsidP="004656D1">
            <w:pPr>
              <w:tabs>
                <w:tab w:val="clear" w:pos="794"/>
                <w:tab w:val="left" w:pos="551"/>
              </w:tabs>
              <w:spacing w:before="60" w:after="60" w:line="260" w:lineRule="exact"/>
              <w:jc w:val="left"/>
              <w:cnfStyle w:val="000000000000" w:firstRow="0" w:lastRow="0" w:firstColumn="0" w:lastColumn="0" w:oddVBand="0" w:evenVBand="0" w:oddHBand="0" w:evenHBand="0" w:firstRowFirstColumn="0" w:firstRowLastColumn="0" w:lastRowFirstColumn="0" w:lastRowLastColumn="0"/>
              <w:rPr>
                <w:sz w:val="20"/>
                <w:szCs w:val="26"/>
                <w:rtl/>
                <w:lang w:bidi="ar-EG"/>
              </w:rPr>
            </w:pPr>
            <w:r>
              <w:rPr>
                <w:rFonts w:hint="cs"/>
                <w:sz w:val="20"/>
                <w:szCs w:val="26"/>
                <w:rtl/>
                <w:lang w:bidi="ar-SY"/>
              </w:rPr>
              <w:t>-</w:t>
            </w:r>
            <w:r>
              <w:rPr>
                <w:sz w:val="20"/>
                <w:szCs w:val="26"/>
                <w:rtl/>
                <w:lang w:bidi="ar-SY"/>
              </w:rPr>
              <w:tab/>
            </w:r>
            <w:r w:rsidRPr="00FF4A1D">
              <w:rPr>
                <w:rFonts w:hint="cs"/>
                <w:sz w:val="20"/>
                <w:szCs w:val="26"/>
                <w:rtl/>
                <w:lang w:bidi="ar-SY"/>
              </w:rPr>
              <w:t>انخفاض كبير في إيرادات استرداد التكاليف</w:t>
            </w:r>
          </w:p>
        </w:tc>
        <w:tc>
          <w:tcPr>
            <w:tcW w:w="407" w:type="pct"/>
            <w:shd w:val="clear" w:color="auto" w:fill="auto"/>
          </w:tcPr>
          <w:p w:rsidR="004656D1" w:rsidRPr="00FF4A1D" w:rsidRDefault="004656D1" w:rsidP="004656D1">
            <w:pPr>
              <w:spacing w:before="60" w:after="60" w:line="260" w:lineRule="exact"/>
              <w:jc w:val="center"/>
              <w:cnfStyle w:val="000000000000" w:firstRow="0" w:lastRow="0" w:firstColumn="0" w:lastColumn="0" w:oddVBand="0" w:evenVBand="0" w:oddHBand="0" w:evenHBand="0" w:firstRowFirstColumn="0" w:firstRowLastColumn="0" w:lastRowFirstColumn="0" w:lastRowLastColumn="0"/>
              <w:rPr>
                <w:sz w:val="20"/>
                <w:szCs w:val="26"/>
                <w:lang w:bidi="ar-SY"/>
              </w:rPr>
            </w:pPr>
            <w:r w:rsidRPr="00FF4A1D">
              <w:rPr>
                <w:rFonts w:hint="cs"/>
                <w:sz w:val="20"/>
                <w:szCs w:val="26"/>
                <w:rtl/>
                <w:lang w:bidi="ar-SY"/>
              </w:rPr>
              <w:t>متوسط</w:t>
            </w:r>
          </w:p>
        </w:tc>
        <w:tc>
          <w:tcPr>
            <w:tcW w:w="407" w:type="pct"/>
            <w:shd w:val="clear" w:color="auto" w:fill="auto"/>
          </w:tcPr>
          <w:p w:rsidR="004656D1" w:rsidRPr="00FF4A1D" w:rsidRDefault="004656D1" w:rsidP="004656D1">
            <w:pPr>
              <w:spacing w:before="60" w:after="60" w:line="260" w:lineRule="exact"/>
              <w:jc w:val="center"/>
              <w:cnfStyle w:val="000000000000" w:firstRow="0" w:lastRow="0" w:firstColumn="0" w:lastColumn="0" w:oddVBand="0" w:evenVBand="0" w:oddHBand="0" w:evenHBand="0" w:firstRowFirstColumn="0" w:firstRowLastColumn="0" w:lastRowFirstColumn="0" w:lastRowLastColumn="0"/>
              <w:rPr>
                <w:sz w:val="20"/>
                <w:szCs w:val="26"/>
                <w:lang w:bidi="ar-SY"/>
              </w:rPr>
            </w:pPr>
            <w:r w:rsidRPr="00FF4A1D">
              <w:rPr>
                <w:rFonts w:hint="cs"/>
                <w:sz w:val="20"/>
                <w:szCs w:val="26"/>
                <w:rtl/>
                <w:lang w:bidi="ar-SY"/>
              </w:rPr>
              <w:t>مرتفع</w:t>
            </w:r>
          </w:p>
        </w:tc>
        <w:tc>
          <w:tcPr>
            <w:tcW w:w="1817" w:type="pct"/>
            <w:shd w:val="clear" w:color="auto" w:fill="auto"/>
          </w:tcPr>
          <w:p w:rsidR="004656D1" w:rsidRPr="00FF4A1D" w:rsidRDefault="004656D1" w:rsidP="004656D1">
            <w:pPr>
              <w:spacing w:before="60" w:after="60" w:line="260" w:lineRule="exact"/>
              <w:ind w:left="340" w:hanging="340"/>
              <w:jc w:val="left"/>
              <w:cnfStyle w:val="000000000000" w:firstRow="0" w:lastRow="0" w:firstColumn="0" w:lastColumn="0" w:oddVBand="0" w:evenVBand="0" w:oddHBand="0" w:evenHBand="0" w:firstRowFirstColumn="0" w:firstRowLastColumn="0" w:lastRowFirstColumn="0" w:lastRowLastColumn="0"/>
              <w:rPr>
                <w:sz w:val="20"/>
                <w:szCs w:val="26"/>
                <w:lang w:bidi="ar-EG"/>
              </w:rPr>
            </w:pPr>
            <w:r w:rsidRPr="00FF4A1D">
              <w:rPr>
                <w:rFonts w:hint="cs"/>
                <w:sz w:val="20"/>
                <w:szCs w:val="26"/>
                <w:rtl/>
                <w:lang w:bidi="ar-SY"/>
              </w:rPr>
              <w:t>-</w:t>
            </w:r>
            <w:r w:rsidRPr="00FF4A1D">
              <w:rPr>
                <w:sz w:val="20"/>
                <w:szCs w:val="26"/>
                <w:rtl/>
                <w:lang w:bidi="ar-SY"/>
              </w:rPr>
              <w:tab/>
            </w:r>
            <w:r w:rsidRPr="004656D1">
              <w:rPr>
                <w:rFonts w:hint="cs"/>
                <w:spacing w:val="-4"/>
                <w:sz w:val="20"/>
                <w:szCs w:val="26"/>
                <w:rtl/>
                <w:lang w:bidi="ar-SY"/>
              </w:rPr>
              <w:t>جعل قطاع تقييس الاتصالات مكاناً جذاباً للاضطلاع بأعمال التقييس المتطورة</w:t>
            </w:r>
          </w:p>
        </w:tc>
      </w:tr>
      <w:tr w:rsidR="004656D1" w:rsidRPr="003731E9" w:rsidTr="00D64D08">
        <w:trPr>
          <w:cnfStyle w:val="000000100000" w:firstRow="0" w:lastRow="0" w:firstColumn="0" w:lastColumn="0" w:oddVBand="0" w:evenVBand="0" w:oddHBand="1" w:evenHBand="0" w:firstRowFirstColumn="0" w:firstRowLastColumn="0" w:lastRowFirstColumn="0" w:lastRowLastColumn="0"/>
          <w:trHeight w:val="167"/>
          <w:jc w:val="center"/>
        </w:trPr>
        <w:tc>
          <w:tcPr>
            <w:cnfStyle w:val="001000000000" w:firstRow="0" w:lastRow="0" w:firstColumn="1" w:lastColumn="0" w:oddVBand="0" w:evenVBand="0" w:oddHBand="0" w:evenHBand="0" w:firstRowFirstColumn="0" w:firstRowLastColumn="0" w:lastRowFirstColumn="0" w:lastRowLastColumn="0"/>
            <w:tcW w:w="215" w:type="pct"/>
            <w:vMerge w:val="restart"/>
            <w:shd w:val="clear" w:color="auto" w:fill="D9E2F3"/>
            <w:textDirection w:val="btLr"/>
          </w:tcPr>
          <w:p w:rsidR="004656D1" w:rsidRPr="003731E9" w:rsidRDefault="004656D1" w:rsidP="004A3443">
            <w:pPr>
              <w:keepNext/>
              <w:keepLines/>
              <w:spacing w:before="60" w:after="60" w:line="300" w:lineRule="exact"/>
              <w:ind w:left="113" w:right="113"/>
              <w:jc w:val="center"/>
              <w:rPr>
                <w:position w:val="2"/>
                <w:sz w:val="20"/>
                <w:szCs w:val="26"/>
                <w:rtl/>
              </w:rPr>
            </w:pPr>
            <w:r w:rsidRPr="003731E9">
              <w:rPr>
                <w:rFonts w:hint="cs"/>
                <w:position w:val="2"/>
                <w:sz w:val="20"/>
                <w:szCs w:val="26"/>
                <w:rtl/>
              </w:rPr>
              <w:t>قطاع تنمية الاتصالات</w:t>
            </w:r>
          </w:p>
        </w:tc>
        <w:tc>
          <w:tcPr>
            <w:tcW w:w="912" w:type="pct"/>
            <w:shd w:val="clear" w:color="auto" w:fill="auto"/>
          </w:tcPr>
          <w:p w:rsidR="004656D1" w:rsidRPr="003731E9" w:rsidRDefault="004656D1" w:rsidP="004A3443">
            <w:pPr>
              <w:keepNext/>
              <w:keepLines/>
              <w:spacing w:before="60" w:after="60" w:line="300" w:lineRule="exact"/>
              <w:jc w:val="left"/>
              <w:cnfStyle w:val="000000100000" w:firstRow="0" w:lastRow="0" w:firstColumn="0" w:lastColumn="0" w:oddVBand="0" w:evenVBand="0" w:oddHBand="1" w:evenHBand="0" w:firstRowFirstColumn="0" w:firstRowLastColumn="0" w:lastRowFirstColumn="0" w:lastRowLastColumn="0"/>
              <w:rPr>
                <w:b/>
                <w:bCs/>
                <w:sz w:val="20"/>
                <w:szCs w:val="26"/>
              </w:rPr>
            </w:pPr>
            <w:r w:rsidRPr="003731E9">
              <w:rPr>
                <w:rFonts w:hint="cs"/>
                <w:b/>
                <w:bCs/>
                <w:sz w:val="20"/>
                <w:szCs w:val="26"/>
                <w:rtl/>
              </w:rPr>
              <w:t>الموارد البشرية</w:t>
            </w:r>
          </w:p>
        </w:tc>
        <w:tc>
          <w:tcPr>
            <w:tcW w:w="1241" w:type="pct"/>
            <w:shd w:val="clear" w:color="auto" w:fill="auto"/>
          </w:tcPr>
          <w:p w:rsidR="004656D1" w:rsidRPr="003731E9" w:rsidRDefault="004656D1" w:rsidP="004A3443">
            <w:pPr>
              <w:keepNext/>
              <w:keepLines/>
              <w:tabs>
                <w:tab w:val="clear" w:pos="794"/>
                <w:tab w:val="left" w:pos="551"/>
              </w:tabs>
              <w:spacing w:before="60" w:after="60" w:line="300" w:lineRule="exact"/>
              <w:jc w:val="left"/>
              <w:cnfStyle w:val="000000100000" w:firstRow="0" w:lastRow="0" w:firstColumn="0" w:lastColumn="0" w:oddVBand="0" w:evenVBand="0" w:oddHBand="1" w:evenHBand="0" w:firstRowFirstColumn="0" w:firstRowLastColumn="0" w:lastRowFirstColumn="0" w:lastRowLastColumn="0"/>
              <w:rPr>
                <w:color w:val="767171" w:themeColor="background2" w:themeShade="80"/>
                <w:sz w:val="20"/>
                <w:szCs w:val="26"/>
              </w:rPr>
            </w:pPr>
            <w:r w:rsidRPr="003731E9">
              <w:rPr>
                <w:rFonts w:hint="cs"/>
                <w:sz w:val="20"/>
                <w:szCs w:val="26"/>
                <w:rtl/>
              </w:rPr>
              <w:t>-</w:t>
            </w:r>
            <w:r w:rsidRPr="003731E9">
              <w:rPr>
                <w:sz w:val="20"/>
                <w:szCs w:val="26"/>
                <w:rtl/>
              </w:rPr>
              <w:tab/>
            </w:r>
            <w:r w:rsidRPr="003731E9">
              <w:rPr>
                <w:rFonts w:hint="cs"/>
                <w:sz w:val="20"/>
                <w:szCs w:val="26"/>
                <w:rtl/>
              </w:rPr>
              <w:t>الافتقار إلى خبراء مؤهلين في مجال</w:t>
            </w:r>
            <w:r w:rsidR="003F5820" w:rsidRPr="003731E9">
              <w:rPr>
                <w:rFonts w:hint="cs"/>
                <w:sz w:val="20"/>
                <w:szCs w:val="26"/>
                <w:rtl/>
              </w:rPr>
              <w:t xml:space="preserve"> هذا</w:t>
            </w:r>
            <w:r w:rsidRPr="003731E9">
              <w:rPr>
                <w:rFonts w:hint="cs"/>
                <w:sz w:val="20"/>
                <w:szCs w:val="26"/>
                <w:rtl/>
              </w:rPr>
              <w:t xml:space="preserve"> النشاط</w:t>
            </w:r>
          </w:p>
        </w:tc>
        <w:tc>
          <w:tcPr>
            <w:tcW w:w="407" w:type="pct"/>
            <w:shd w:val="clear" w:color="auto" w:fill="auto"/>
          </w:tcPr>
          <w:p w:rsidR="004656D1" w:rsidRPr="003731E9" w:rsidRDefault="004656D1" w:rsidP="004A3443">
            <w:pPr>
              <w:keepNext/>
              <w:keepLines/>
              <w:spacing w:before="60" w:after="60" w:line="300" w:lineRule="exact"/>
              <w:jc w:val="center"/>
              <w:cnfStyle w:val="000000100000" w:firstRow="0" w:lastRow="0" w:firstColumn="0" w:lastColumn="0" w:oddVBand="0" w:evenVBand="0" w:oddHBand="1" w:evenHBand="0" w:firstRowFirstColumn="0" w:firstRowLastColumn="0" w:lastRowFirstColumn="0" w:lastRowLastColumn="0"/>
              <w:rPr>
                <w:color w:val="767171" w:themeColor="background2" w:themeShade="80"/>
                <w:sz w:val="20"/>
                <w:szCs w:val="26"/>
              </w:rPr>
            </w:pPr>
            <w:r w:rsidRPr="003731E9">
              <w:rPr>
                <w:rFonts w:hint="cs"/>
                <w:sz w:val="20"/>
                <w:szCs w:val="26"/>
                <w:rtl/>
              </w:rPr>
              <w:t>مرتفع</w:t>
            </w:r>
          </w:p>
        </w:tc>
        <w:tc>
          <w:tcPr>
            <w:tcW w:w="407" w:type="pct"/>
            <w:shd w:val="clear" w:color="auto" w:fill="auto"/>
          </w:tcPr>
          <w:p w:rsidR="004656D1" w:rsidRPr="003731E9" w:rsidRDefault="004656D1" w:rsidP="004A3443">
            <w:pPr>
              <w:keepNext/>
              <w:keepLines/>
              <w:spacing w:before="60" w:after="60" w:line="300" w:lineRule="exact"/>
              <w:jc w:val="center"/>
              <w:cnfStyle w:val="000000100000" w:firstRow="0" w:lastRow="0" w:firstColumn="0" w:lastColumn="0" w:oddVBand="0" w:evenVBand="0" w:oddHBand="1" w:evenHBand="0" w:firstRowFirstColumn="0" w:firstRowLastColumn="0" w:lastRowFirstColumn="0" w:lastRowLastColumn="0"/>
              <w:rPr>
                <w:color w:val="767171" w:themeColor="background2" w:themeShade="80"/>
                <w:sz w:val="20"/>
                <w:szCs w:val="26"/>
              </w:rPr>
            </w:pPr>
            <w:r w:rsidRPr="003731E9">
              <w:rPr>
                <w:rFonts w:hint="cs"/>
                <w:sz w:val="20"/>
                <w:szCs w:val="26"/>
                <w:rtl/>
              </w:rPr>
              <w:t>متوسط</w:t>
            </w:r>
          </w:p>
        </w:tc>
        <w:tc>
          <w:tcPr>
            <w:tcW w:w="1817" w:type="pct"/>
            <w:shd w:val="clear" w:color="auto" w:fill="auto"/>
          </w:tcPr>
          <w:p w:rsidR="00E23B63" w:rsidRPr="003731E9" w:rsidRDefault="004656D1" w:rsidP="004A3443">
            <w:pPr>
              <w:keepNext/>
              <w:keepLines/>
              <w:spacing w:before="60" w:after="60" w:line="260" w:lineRule="exact"/>
              <w:ind w:left="340" w:hanging="340"/>
              <w:jc w:val="left"/>
              <w:cnfStyle w:val="000000100000" w:firstRow="0" w:lastRow="0" w:firstColumn="0" w:lastColumn="0" w:oddVBand="0" w:evenVBand="0" w:oddHBand="1" w:evenHBand="0" w:firstRowFirstColumn="0" w:firstRowLastColumn="0" w:lastRowFirstColumn="0" w:lastRowLastColumn="0"/>
              <w:rPr>
                <w:sz w:val="20"/>
                <w:szCs w:val="26"/>
                <w:rtl/>
                <w:lang w:bidi="ar-EG"/>
              </w:rPr>
            </w:pPr>
            <w:r w:rsidRPr="003731E9">
              <w:rPr>
                <w:rFonts w:hint="cs"/>
                <w:sz w:val="20"/>
                <w:szCs w:val="26"/>
                <w:rtl/>
                <w:lang w:bidi="ar-EG"/>
              </w:rPr>
              <w:t>-</w:t>
            </w:r>
            <w:r w:rsidRPr="003731E9">
              <w:rPr>
                <w:sz w:val="20"/>
                <w:szCs w:val="26"/>
                <w:rtl/>
                <w:lang w:bidi="ar-EG"/>
              </w:rPr>
              <w:tab/>
            </w:r>
            <w:r w:rsidRPr="003731E9">
              <w:rPr>
                <w:rFonts w:hint="cs"/>
                <w:sz w:val="20"/>
                <w:szCs w:val="26"/>
                <w:rtl/>
                <w:lang w:bidi="ar-EG"/>
              </w:rPr>
              <w:t xml:space="preserve">توقع المتطلبات من الموارد وبدء إجراءات التعيين في أقرب وقت ممكن. </w:t>
            </w:r>
          </w:p>
          <w:p w:rsidR="004656D1" w:rsidRPr="003731E9" w:rsidRDefault="00E23B63" w:rsidP="004A3443">
            <w:pPr>
              <w:keepNext/>
              <w:keepLines/>
              <w:spacing w:before="60" w:after="60" w:line="260" w:lineRule="exact"/>
              <w:ind w:left="340" w:hanging="340"/>
              <w:jc w:val="left"/>
              <w:cnfStyle w:val="000000100000" w:firstRow="0" w:lastRow="0" w:firstColumn="0" w:lastColumn="0" w:oddVBand="0" w:evenVBand="0" w:oddHBand="1" w:evenHBand="0" w:firstRowFirstColumn="0" w:firstRowLastColumn="0" w:lastRowFirstColumn="0" w:lastRowLastColumn="0"/>
              <w:rPr>
                <w:rFonts w:eastAsia="Calibri"/>
                <w:color w:val="767171" w:themeColor="background2" w:themeShade="80"/>
                <w:sz w:val="20"/>
                <w:szCs w:val="26"/>
                <w:rtl/>
                <w:lang w:bidi="ar-EG"/>
              </w:rPr>
            </w:pPr>
            <w:r w:rsidRPr="003731E9">
              <w:rPr>
                <w:rFonts w:hint="cs"/>
                <w:sz w:val="20"/>
                <w:szCs w:val="26"/>
                <w:rtl/>
                <w:lang w:bidi="ar-EG"/>
              </w:rPr>
              <w:t>-</w:t>
            </w:r>
            <w:r w:rsidR="004A3443">
              <w:rPr>
                <w:sz w:val="20"/>
                <w:szCs w:val="26"/>
                <w:rtl/>
                <w:lang w:bidi="ar-EG"/>
              </w:rPr>
              <w:tab/>
            </w:r>
            <w:r w:rsidR="004656D1" w:rsidRPr="003731E9">
              <w:rPr>
                <w:rFonts w:hint="cs"/>
                <w:sz w:val="20"/>
                <w:szCs w:val="26"/>
                <w:rtl/>
                <w:lang w:bidi="ar-EG"/>
              </w:rPr>
              <w:t>إنشاء قائمة بالخبراء وتحديثها.</w:t>
            </w:r>
          </w:p>
        </w:tc>
      </w:tr>
      <w:tr w:rsidR="004656D1" w:rsidRPr="003731E9" w:rsidTr="00D64D08">
        <w:trPr>
          <w:trHeight w:val="50"/>
          <w:jc w:val="center"/>
        </w:trPr>
        <w:tc>
          <w:tcPr>
            <w:cnfStyle w:val="001000000000" w:firstRow="0" w:lastRow="0" w:firstColumn="1" w:lastColumn="0" w:oddVBand="0" w:evenVBand="0" w:oddHBand="0" w:evenHBand="0" w:firstRowFirstColumn="0" w:firstRowLastColumn="0" w:lastRowFirstColumn="0" w:lastRowLastColumn="0"/>
            <w:tcW w:w="215" w:type="pct"/>
            <w:vMerge/>
            <w:shd w:val="clear" w:color="auto" w:fill="D9E2F3"/>
          </w:tcPr>
          <w:p w:rsidR="004656D1" w:rsidRPr="003731E9" w:rsidRDefault="004656D1" w:rsidP="004656D1">
            <w:pPr>
              <w:spacing w:before="60" w:after="60" w:line="300" w:lineRule="exact"/>
              <w:jc w:val="center"/>
              <w:rPr>
                <w:position w:val="2"/>
                <w:sz w:val="20"/>
                <w:szCs w:val="26"/>
                <w:rtl/>
              </w:rPr>
            </w:pPr>
          </w:p>
        </w:tc>
        <w:tc>
          <w:tcPr>
            <w:tcW w:w="912" w:type="pct"/>
            <w:shd w:val="clear" w:color="auto" w:fill="auto"/>
          </w:tcPr>
          <w:p w:rsidR="004656D1" w:rsidRPr="003731E9" w:rsidRDefault="004656D1" w:rsidP="004656D1">
            <w:pPr>
              <w:spacing w:before="60" w:after="60" w:line="300" w:lineRule="exact"/>
              <w:jc w:val="left"/>
              <w:cnfStyle w:val="000000000000" w:firstRow="0" w:lastRow="0" w:firstColumn="0" w:lastColumn="0" w:oddVBand="0" w:evenVBand="0" w:oddHBand="0" w:evenHBand="0" w:firstRowFirstColumn="0" w:firstRowLastColumn="0" w:lastRowFirstColumn="0" w:lastRowLastColumn="0"/>
              <w:rPr>
                <w:b/>
                <w:bCs/>
                <w:sz w:val="20"/>
                <w:szCs w:val="26"/>
              </w:rPr>
            </w:pPr>
            <w:r w:rsidRPr="003731E9">
              <w:rPr>
                <w:rFonts w:hint="cs"/>
                <w:b/>
                <w:bCs/>
                <w:sz w:val="20"/>
                <w:szCs w:val="26"/>
                <w:rtl/>
              </w:rPr>
              <w:t>أصحاب المصلحة/الشركاء</w:t>
            </w:r>
          </w:p>
        </w:tc>
        <w:tc>
          <w:tcPr>
            <w:tcW w:w="1241" w:type="pct"/>
            <w:shd w:val="clear" w:color="auto" w:fill="auto"/>
          </w:tcPr>
          <w:p w:rsidR="004656D1" w:rsidRPr="003731E9" w:rsidRDefault="004656D1" w:rsidP="004656D1">
            <w:pPr>
              <w:tabs>
                <w:tab w:val="clear" w:pos="794"/>
                <w:tab w:val="left" w:pos="551"/>
              </w:tabs>
              <w:spacing w:before="60" w:after="60" w:line="300" w:lineRule="exact"/>
              <w:ind w:left="550" w:hanging="550"/>
              <w:jc w:val="left"/>
              <w:cnfStyle w:val="000000000000" w:firstRow="0" w:lastRow="0" w:firstColumn="0" w:lastColumn="0" w:oddVBand="0" w:evenVBand="0" w:oddHBand="0" w:evenHBand="0" w:firstRowFirstColumn="0" w:firstRowLastColumn="0" w:lastRowFirstColumn="0" w:lastRowLastColumn="0"/>
              <w:rPr>
                <w:color w:val="767171" w:themeColor="background2" w:themeShade="80"/>
                <w:sz w:val="20"/>
                <w:szCs w:val="26"/>
              </w:rPr>
            </w:pPr>
            <w:r w:rsidRPr="003731E9">
              <w:rPr>
                <w:rFonts w:hint="cs"/>
                <w:sz w:val="20"/>
                <w:szCs w:val="26"/>
                <w:rtl/>
              </w:rPr>
              <w:t>-</w:t>
            </w:r>
            <w:r w:rsidRPr="003731E9">
              <w:rPr>
                <w:sz w:val="20"/>
                <w:szCs w:val="26"/>
                <w:rtl/>
              </w:rPr>
              <w:tab/>
            </w:r>
            <w:r w:rsidRPr="003731E9">
              <w:rPr>
                <w:rFonts w:hint="cs"/>
                <w:spacing w:val="-4"/>
                <w:sz w:val="20"/>
                <w:szCs w:val="26"/>
                <w:rtl/>
              </w:rPr>
              <w:t>الافتقار إلى الدعم/الالتزام من الشركاء والبلدان</w:t>
            </w:r>
          </w:p>
        </w:tc>
        <w:tc>
          <w:tcPr>
            <w:tcW w:w="407" w:type="pct"/>
            <w:shd w:val="clear" w:color="auto" w:fill="auto"/>
          </w:tcPr>
          <w:p w:rsidR="004656D1" w:rsidRPr="003731E9" w:rsidRDefault="004656D1" w:rsidP="004656D1">
            <w:pPr>
              <w:spacing w:before="60" w:after="60" w:line="300" w:lineRule="exact"/>
              <w:jc w:val="center"/>
              <w:cnfStyle w:val="000000000000" w:firstRow="0" w:lastRow="0" w:firstColumn="0" w:lastColumn="0" w:oddVBand="0" w:evenVBand="0" w:oddHBand="0" w:evenHBand="0" w:firstRowFirstColumn="0" w:firstRowLastColumn="0" w:lastRowFirstColumn="0" w:lastRowLastColumn="0"/>
              <w:rPr>
                <w:color w:val="767171" w:themeColor="background2" w:themeShade="80"/>
                <w:sz w:val="20"/>
                <w:szCs w:val="26"/>
              </w:rPr>
            </w:pPr>
            <w:r w:rsidRPr="003731E9">
              <w:rPr>
                <w:rFonts w:hint="cs"/>
                <w:sz w:val="20"/>
                <w:szCs w:val="26"/>
                <w:rtl/>
              </w:rPr>
              <w:t>مرتفع</w:t>
            </w:r>
          </w:p>
        </w:tc>
        <w:tc>
          <w:tcPr>
            <w:tcW w:w="407" w:type="pct"/>
            <w:shd w:val="clear" w:color="auto" w:fill="auto"/>
          </w:tcPr>
          <w:p w:rsidR="004656D1" w:rsidRPr="003731E9" w:rsidRDefault="004656D1" w:rsidP="004656D1">
            <w:pPr>
              <w:spacing w:before="60" w:after="60" w:line="300" w:lineRule="exact"/>
              <w:jc w:val="center"/>
              <w:cnfStyle w:val="000000000000" w:firstRow="0" w:lastRow="0" w:firstColumn="0" w:lastColumn="0" w:oddVBand="0" w:evenVBand="0" w:oddHBand="0" w:evenHBand="0" w:firstRowFirstColumn="0" w:firstRowLastColumn="0" w:lastRowFirstColumn="0" w:lastRowLastColumn="0"/>
              <w:rPr>
                <w:color w:val="767171" w:themeColor="background2" w:themeShade="80"/>
                <w:sz w:val="20"/>
                <w:szCs w:val="26"/>
              </w:rPr>
            </w:pPr>
            <w:r w:rsidRPr="003731E9">
              <w:rPr>
                <w:rFonts w:hint="cs"/>
                <w:sz w:val="20"/>
                <w:szCs w:val="26"/>
                <w:rtl/>
              </w:rPr>
              <w:t>متوسط</w:t>
            </w:r>
          </w:p>
        </w:tc>
        <w:tc>
          <w:tcPr>
            <w:tcW w:w="1817" w:type="pct"/>
            <w:shd w:val="clear" w:color="auto" w:fill="auto"/>
          </w:tcPr>
          <w:p w:rsidR="004656D1" w:rsidRPr="003731E9" w:rsidRDefault="004656D1" w:rsidP="004A3443">
            <w:pPr>
              <w:tabs>
                <w:tab w:val="clear" w:pos="794"/>
                <w:tab w:val="left" w:pos="287"/>
              </w:tabs>
              <w:spacing w:before="60" w:after="60" w:line="260" w:lineRule="exact"/>
              <w:ind w:left="340" w:hanging="340"/>
              <w:jc w:val="left"/>
              <w:cnfStyle w:val="000000000000" w:firstRow="0" w:lastRow="0" w:firstColumn="0" w:lastColumn="0" w:oddVBand="0" w:evenVBand="0" w:oddHBand="0" w:evenHBand="0" w:firstRowFirstColumn="0" w:firstRowLastColumn="0" w:lastRowFirstColumn="0" w:lastRowLastColumn="0"/>
              <w:rPr>
                <w:color w:val="767171" w:themeColor="background2" w:themeShade="80"/>
                <w:sz w:val="20"/>
                <w:szCs w:val="26"/>
                <w:lang w:bidi="ar-EG"/>
              </w:rPr>
            </w:pPr>
            <w:r w:rsidRPr="003731E9">
              <w:rPr>
                <w:noProof/>
                <w:lang w:val="en-GB"/>
              </w:rPr>
              <mc:AlternateContent>
                <mc:Choice Requires="wpg">
                  <w:drawing>
                    <wp:anchor distT="0" distB="0" distL="114300" distR="114300" simplePos="0" relativeHeight="251679744" behindDoc="0" locked="0" layoutInCell="1" allowOverlap="1" wp14:anchorId="5081C97D" wp14:editId="1E1BADE2">
                      <wp:simplePos x="0" y="0"/>
                      <wp:positionH relativeFrom="column">
                        <wp:posOffset>1454150</wp:posOffset>
                      </wp:positionH>
                      <wp:positionV relativeFrom="paragraph">
                        <wp:posOffset>-46056550</wp:posOffset>
                      </wp:positionV>
                      <wp:extent cx="6064885" cy="3293745"/>
                      <wp:effectExtent l="0" t="0" r="12065" b="1905"/>
                      <wp:wrapNone/>
                      <wp:docPr id="3" name="Group 19"/>
                      <wp:cNvGraphicFramePr/>
                      <a:graphic xmlns:a="http://schemas.openxmlformats.org/drawingml/2006/main">
                        <a:graphicData uri="http://schemas.microsoft.com/office/word/2010/wordprocessingGroup">
                          <wpg:wgp>
                            <wpg:cNvGrpSpPr/>
                            <wpg:grpSpPr>
                              <a:xfrm>
                                <a:off x="0" y="0"/>
                                <a:ext cx="6064885" cy="3293745"/>
                                <a:chOff x="26692" y="-182651"/>
                                <a:chExt cx="6066678" cy="3294422"/>
                              </a:xfrm>
                            </wpg:grpSpPr>
                            <wps:wsp>
                              <wps:cNvPr id="4" name="Text Box 3"/>
                              <wps:cNvSpPr txBox="1">
                                <a:spLocks noChangeArrowheads="1"/>
                              </wps:cNvSpPr>
                              <wps:spPr bwMode="auto">
                                <a:xfrm>
                                  <a:off x="2523799" y="-182651"/>
                                  <a:ext cx="1294513" cy="2788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4069" w:rsidRPr="000D07B0" w:rsidRDefault="009F4069" w:rsidP="00605481">
                                    <w:pPr>
                                      <w:spacing w:before="60" w:line="144" w:lineRule="auto"/>
                                      <w:jc w:val="center"/>
                                      <w:rPr>
                                        <w:b/>
                                        <w:bCs/>
                                        <w:color w:val="FFFFFF"/>
                                        <w:sz w:val="24"/>
                                        <w:lang w:bidi="ar-SY"/>
                                      </w:rPr>
                                    </w:pPr>
                                    <w:r w:rsidRPr="000D07B0">
                                      <w:rPr>
                                        <w:rFonts w:hint="cs"/>
                                        <w:b/>
                                        <w:bCs/>
                                        <w:color w:val="FFFFFF"/>
                                        <w:sz w:val="24"/>
                                        <w:rtl/>
                                        <w:lang w:bidi="ar-SY"/>
                                      </w:rPr>
                                      <w:t>رؤية ال</w:t>
                                    </w:r>
                                    <w:r>
                                      <w:rPr>
                                        <w:rFonts w:hint="cs"/>
                                        <w:b/>
                                        <w:bCs/>
                                        <w:color w:val="FFFFFF"/>
                                        <w:sz w:val="24"/>
                                        <w:rtl/>
                                        <w:lang w:bidi="ar-SY"/>
                                      </w:rPr>
                                      <w:t>ا</w:t>
                                    </w:r>
                                    <w:r w:rsidRPr="000D07B0">
                                      <w:rPr>
                                        <w:rFonts w:hint="cs"/>
                                        <w:b/>
                                        <w:bCs/>
                                        <w:color w:val="FFFFFF"/>
                                        <w:sz w:val="24"/>
                                        <w:rtl/>
                                        <w:lang w:bidi="ar-SY"/>
                                      </w:rPr>
                                      <w:t>تحاد ورسالته</w:t>
                                    </w:r>
                                  </w:p>
                                </w:txbxContent>
                              </wps:txbx>
                              <wps:bodyPr rot="0" vert="horz" wrap="none" lIns="0" tIns="0" rIns="0" bIns="0" anchor="t" anchorCtr="0" upright="1">
                                <a:noAutofit/>
                              </wps:bodyPr>
                            </wps:wsp>
                            <wps:wsp>
                              <wps:cNvPr id="5" name="Text Box 5"/>
                              <wps:cNvSpPr txBox="1">
                                <a:spLocks noChangeArrowheads="1"/>
                              </wps:cNvSpPr>
                              <wps:spPr bwMode="auto">
                                <a:xfrm>
                                  <a:off x="26696" y="901904"/>
                                  <a:ext cx="1288042" cy="3062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4069" w:rsidRPr="00F16461" w:rsidRDefault="009F4069" w:rsidP="0046117F">
                                    <w:pPr>
                                      <w:spacing w:before="60" w:line="144" w:lineRule="auto"/>
                                      <w:jc w:val="center"/>
                                      <w:rPr>
                                        <w:b/>
                                        <w:bCs/>
                                        <w:color w:val="FFFFFF" w:themeColor="background1"/>
                                        <w:sz w:val="18"/>
                                        <w:szCs w:val="24"/>
                                        <w:lang w:bidi="ar-SY"/>
                                      </w:rPr>
                                    </w:pPr>
                                    <w:r w:rsidRPr="00F16461">
                                      <w:rPr>
                                        <w:rFonts w:hint="cs"/>
                                        <w:b/>
                                        <w:bCs/>
                                        <w:color w:val="FFFFFF" w:themeColor="background1"/>
                                        <w:sz w:val="18"/>
                                        <w:szCs w:val="24"/>
                                        <w:rtl/>
                                        <w:lang w:bidi="ar-SY"/>
                                      </w:rPr>
                                      <w:t>أهداف و</w:t>
                                    </w:r>
                                    <w:r w:rsidRPr="00F16461">
                                      <w:rPr>
                                        <w:b/>
                                        <w:bCs/>
                                        <w:color w:val="FFFFFF" w:themeColor="background1"/>
                                        <w:sz w:val="18"/>
                                        <w:szCs w:val="24"/>
                                        <w:rtl/>
                                        <w:lang w:bidi="ar-SY"/>
                                      </w:rPr>
                                      <w:t xml:space="preserve"> </w:t>
                                    </w:r>
                                    <w:r w:rsidRPr="00F16461">
                                      <w:rPr>
                                        <w:b/>
                                        <w:bCs/>
                                        <w:color w:val="FFFFFF" w:themeColor="background1"/>
                                        <w:sz w:val="18"/>
                                        <w:szCs w:val="24"/>
                                        <w:rtl/>
                                        <w:lang w:bidi="ar-SY"/>
                                      </w:rPr>
                                      <w:br/>
                                    </w:r>
                                    <w:r w:rsidRPr="00F16461">
                                      <w:rPr>
                                        <w:rFonts w:hint="cs"/>
                                        <w:b/>
                                        <w:bCs/>
                                        <w:color w:val="FFFFFF" w:themeColor="background1"/>
                                        <w:sz w:val="18"/>
                                        <w:szCs w:val="24"/>
                                        <w:rtl/>
                                        <w:lang w:bidi="ar-SY"/>
                                      </w:rPr>
                                      <w:t>الاتصالات الراديوية</w:t>
                                    </w:r>
                                  </w:p>
                                </w:txbxContent>
                              </wps:txbx>
                              <wps:bodyPr rot="0" vert="horz" wrap="square" lIns="0" tIns="0" rIns="0" bIns="0" anchor="t" anchorCtr="0" upright="1">
                                <a:noAutofit/>
                              </wps:bodyPr>
                            </wps:wsp>
                            <wps:wsp>
                              <wps:cNvPr id="6" name="Text Box 6"/>
                              <wps:cNvSpPr txBox="1">
                                <a:spLocks noChangeArrowheads="1"/>
                              </wps:cNvSpPr>
                              <wps:spPr bwMode="auto">
                                <a:xfrm>
                                  <a:off x="1607078" y="887464"/>
                                  <a:ext cx="1314883" cy="3207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4069" w:rsidRPr="00761C86" w:rsidRDefault="009F4069" w:rsidP="0046117F">
                                    <w:pPr>
                                      <w:spacing w:before="60" w:line="144" w:lineRule="auto"/>
                                      <w:jc w:val="center"/>
                                      <w:rPr>
                                        <w:b/>
                                        <w:bCs/>
                                        <w:color w:val="FFFFFF"/>
                                        <w:sz w:val="18"/>
                                        <w:szCs w:val="24"/>
                                        <w:lang w:bidi="ar-SY"/>
                                      </w:rPr>
                                    </w:pPr>
                                    <w:r w:rsidRPr="00761C86">
                                      <w:rPr>
                                        <w:rFonts w:hint="cs"/>
                                        <w:b/>
                                        <w:bCs/>
                                        <w:color w:val="FFFFFF"/>
                                        <w:sz w:val="18"/>
                                        <w:szCs w:val="24"/>
                                        <w:rtl/>
                                        <w:lang w:bidi="ar-SY"/>
                                      </w:rPr>
                                      <w:t>أهداف</w:t>
                                    </w:r>
                                    <w:r>
                                      <w:rPr>
                                        <w:rFonts w:hint="cs"/>
                                        <w:b/>
                                        <w:bCs/>
                                        <w:color w:val="FFFFFF"/>
                                        <w:sz w:val="18"/>
                                        <w:szCs w:val="24"/>
                                        <w:rtl/>
                                        <w:lang w:bidi="ar-SY"/>
                                      </w:rPr>
                                      <w:t xml:space="preserve"> و</w:t>
                                    </w:r>
                                    <w:r w:rsidRPr="00761C86">
                                      <w:rPr>
                                        <w:rFonts w:hint="cs"/>
                                        <w:b/>
                                        <w:bCs/>
                                        <w:color w:val="FFFFFF"/>
                                        <w:sz w:val="18"/>
                                        <w:szCs w:val="24"/>
                                        <w:rtl/>
                                        <w:lang w:bidi="ar-SY"/>
                                      </w:rPr>
                                      <w:t xml:space="preserve"> </w:t>
                                    </w:r>
                                    <w:r w:rsidRPr="00761C86">
                                      <w:rPr>
                                        <w:rFonts w:hint="cs"/>
                                        <w:b/>
                                        <w:bCs/>
                                        <w:color w:val="FFFFFF"/>
                                        <w:sz w:val="18"/>
                                        <w:szCs w:val="24"/>
                                        <w:rtl/>
                                        <w:lang w:bidi="ar-SY"/>
                                      </w:rPr>
                                      <w:br/>
                                      <w:t>تقييس الاتصالات</w:t>
                                    </w:r>
                                  </w:p>
                                </w:txbxContent>
                              </wps:txbx>
                              <wps:bodyPr rot="0" vert="horz" wrap="square" lIns="0" tIns="0" rIns="0" bIns="0" anchor="t" anchorCtr="0" upright="1">
                                <a:noAutofit/>
                              </wps:bodyPr>
                            </wps:wsp>
                            <wps:wsp>
                              <wps:cNvPr id="10" name="Text Box 7"/>
                              <wps:cNvSpPr txBox="1">
                                <a:spLocks noChangeArrowheads="1"/>
                              </wps:cNvSpPr>
                              <wps:spPr bwMode="auto">
                                <a:xfrm>
                                  <a:off x="3179959" y="898162"/>
                                  <a:ext cx="1327384" cy="3080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4069" w:rsidRPr="00761C86" w:rsidRDefault="009F4069" w:rsidP="0046117F">
                                    <w:pPr>
                                      <w:spacing w:before="60" w:line="144" w:lineRule="auto"/>
                                      <w:jc w:val="center"/>
                                      <w:rPr>
                                        <w:b/>
                                        <w:bCs/>
                                        <w:color w:val="FFFFFF"/>
                                        <w:sz w:val="18"/>
                                        <w:szCs w:val="24"/>
                                        <w:lang w:bidi="ar-SY"/>
                                      </w:rPr>
                                    </w:pPr>
                                    <w:r w:rsidRPr="00761C86">
                                      <w:rPr>
                                        <w:rFonts w:hint="cs"/>
                                        <w:b/>
                                        <w:bCs/>
                                        <w:color w:val="FFFFFF"/>
                                        <w:sz w:val="18"/>
                                        <w:szCs w:val="24"/>
                                        <w:rtl/>
                                        <w:lang w:bidi="ar-SY"/>
                                      </w:rPr>
                                      <w:t>أهداف</w:t>
                                    </w:r>
                                    <w:r>
                                      <w:rPr>
                                        <w:rFonts w:hint="cs"/>
                                        <w:b/>
                                        <w:bCs/>
                                        <w:color w:val="FFFFFF"/>
                                        <w:sz w:val="18"/>
                                        <w:szCs w:val="24"/>
                                        <w:rtl/>
                                        <w:lang w:bidi="ar-SY"/>
                                      </w:rPr>
                                      <w:t xml:space="preserve"> و</w:t>
                                    </w:r>
                                    <w:r w:rsidRPr="00761C86">
                                      <w:rPr>
                                        <w:rFonts w:hint="cs"/>
                                        <w:b/>
                                        <w:bCs/>
                                        <w:color w:val="FFFFFF"/>
                                        <w:sz w:val="18"/>
                                        <w:szCs w:val="24"/>
                                        <w:rtl/>
                                        <w:lang w:bidi="ar-SY"/>
                                      </w:rPr>
                                      <w:t xml:space="preserve"> </w:t>
                                    </w:r>
                                    <w:r w:rsidRPr="00761C86">
                                      <w:rPr>
                                        <w:rFonts w:hint="cs"/>
                                        <w:b/>
                                        <w:bCs/>
                                        <w:color w:val="FFFFFF"/>
                                        <w:sz w:val="18"/>
                                        <w:szCs w:val="24"/>
                                        <w:rtl/>
                                        <w:lang w:bidi="ar-SY"/>
                                      </w:rPr>
                                      <w:br/>
                                      <w:t>تنمية الاتصالات</w:t>
                                    </w:r>
                                  </w:p>
                                </w:txbxContent>
                              </wps:txbx>
                              <wps:bodyPr rot="0" vert="horz" wrap="square" lIns="0" tIns="0" rIns="0" bIns="0" anchor="t" anchorCtr="0" upright="1">
                                <a:noAutofit/>
                              </wps:bodyPr>
                            </wps:wsp>
                            <wps:wsp>
                              <wps:cNvPr id="35" name="Text Box 9"/>
                              <wps:cNvSpPr txBox="1">
                                <a:spLocks noChangeArrowheads="1"/>
                              </wps:cNvSpPr>
                              <wps:spPr bwMode="auto">
                                <a:xfrm>
                                  <a:off x="105825" y="1671773"/>
                                  <a:ext cx="1208917" cy="228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4069" w:rsidRPr="00624C6C" w:rsidRDefault="009F4069" w:rsidP="00605481">
                                    <w:pPr>
                                      <w:spacing w:before="60" w:line="144" w:lineRule="auto"/>
                                      <w:jc w:val="center"/>
                                      <w:rPr>
                                        <w:b/>
                                        <w:bCs/>
                                        <w:color w:val="FFFFFF"/>
                                        <w:sz w:val="16"/>
                                        <w:szCs w:val="22"/>
                                        <w:lang w:bidi="ar-SY"/>
                                      </w:rPr>
                                    </w:pPr>
                                    <w:r w:rsidRPr="00624C6C">
                                      <w:rPr>
                                        <w:rFonts w:hint="cs"/>
                                        <w:b/>
                                        <w:bCs/>
                                        <w:color w:val="FFFFFF"/>
                                        <w:sz w:val="16"/>
                                        <w:szCs w:val="22"/>
                                        <w:rtl/>
                                        <w:lang w:bidi="ar-SY"/>
                                      </w:rPr>
                                      <w:t>الاتصالات الراديوية</w:t>
                                    </w:r>
                                  </w:p>
                                </w:txbxContent>
                              </wps:txbx>
                              <wps:bodyPr rot="0" vert="horz" wrap="square" lIns="0" tIns="0" rIns="0" bIns="0" anchor="t" anchorCtr="0" upright="1">
                                <a:noAutofit/>
                              </wps:bodyPr>
                            </wps:wsp>
                            <wps:wsp>
                              <wps:cNvPr id="37" name="Text Box 10"/>
                              <wps:cNvSpPr txBox="1">
                                <a:spLocks noChangeArrowheads="1"/>
                              </wps:cNvSpPr>
                              <wps:spPr bwMode="auto">
                                <a:xfrm>
                                  <a:off x="1630813" y="1671772"/>
                                  <a:ext cx="1232118" cy="2286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4069" w:rsidRPr="00624C6C" w:rsidRDefault="009F4069" w:rsidP="00605481">
                                    <w:pPr>
                                      <w:spacing w:before="60" w:line="144" w:lineRule="auto"/>
                                      <w:jc w:val="center"/>
                                      <w:rPr>
                                        <w:b/>
                                        <w:bCs/>
                                        <w:color w:val="FFFFFF"/>
                                        <w:sz w:val="16"/>
                                        <w:szCs w:val="22"/>
                                        <w:lang w:bidi="ar-SY"/>
                                      </w:rPr>
                                    </w:pPr>
                                    <w:r w:rsidRPr="00624C6C">
                                      <w:rPr>
                                        <w:rFonts w:hint="cs"/>
                                        <w:b/>
                                        <w:bCs/>
                                        <w:color w:val="FFFFFF"/>
                                        <w:sz w:val="16"/>
                                        <w:szCs w:val="22"/>
                                        <w:rtl/>
                                        <w:lang w:bidi="ar-SY"/>
                                      </w:rPr>
                                      <w:t>تقييس الاتصالات</w:t>
                                    </w:r>
                                  </w:p>
                                </w:txbxContent>
                              </wps:txbx>
                              <wps:bodyPr rot="0" vert="horz" wrap="square" lIns="0" tIns="0" rIns="0" bIns="0" anchor="t" anchorCtr="0" upright="1">
                                <a:noAutofit/>
                              </wps:bodyPr>
                            </wps:wsp>
                            <wps:wsp>
                              <wps:cNvPr id="38" name="Text Box 11"/>
                              <wps:cNvSpPr txBox="1">
                                <a:spLocks noChangeArrowheads="1"/>
                              </wps:cNvSpPr>
                              <wps:spPr bwMode="auto">
                                <a:xfrm>
                                  <a:off x="3179961" y="1665394"/>
                                  <a:ext cx="1227618" cy="228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4069" w:rsidRPr="00624C6C" w:rsidRDefault="009F4069" w:rsidP="00605481">
                                    <w:pPr>
                                      <w:spacing w:before="60" w:line="144" w:lineRule="auto"/>
                                      <w:jc w:val="center"/>
                                      <w:rPr>
                                        <w:b/>
                                        <w:bCs/>
                                        <w:color w:val="FFFFFF"/>
                                        <w:sz w:val="16"/>
                                        <w:szCs w:val="22"/>
                                        <w:lang w:bidi="ar-SY"/>
                                      </w:rPr>
                                    </w:pPr>
                                    <w:r w:rsidRPr="00624C6C">
                                      <w:rPr>
                                        <w:rFonts w:hint="cs"/>
                                        <w:b/>
                                        <w:bCs/>
                                        <w:color w:val="FFFFFF"/>
                                        <w:sz w:val="16"/>
                                        <w:szCs w:val="22"/>
                                        <w:rtl/>
                                        <w:lang w:bidi="ar-SY"/>
                                      </w:rPr>
                                      <w:t>تنمية الاتصالات</w:t>
                                    </w:r>
                                  </w:p>
                                </w:txbxContent>
                              </wps:txbx>
                              <wps:bodyPr rot="0" vert="horz" wrap="square" lIns="0" tIns="0" rIns="0" bIns="0" anchor="t" anchorCtr="0" upright="1">
                                <a:noAutofit/>
                              </wps:bodyPr>
                            </wps:wsp>
                            <wps:wsp>
                              <wps:cNvPr id="44" name="Text Box 12"/>
                              <wps:cNvSpPr txBox="1">
                                <a:spLocks noChangeArrowheads="1"/>
                              </wps:cNvSpPr>
                              <wps:spPr bwMode="auto">
                                <a:xfrm>
                                  <a:off x="4705786" y="1676928"/>
                                  <a:ext cx="1268484" cy="2286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4069" w:rsidRPr="00624C6C" w:rsidRDefault="009F4069" w:rsidP="00605481">
                                    <w:pPr>
                                      <w:spacing w:before="60" w:line="144" w:lineRule="auto"/>
                                      <w:jc w:val="center"/>
                                      <w:rPr>
                                        <w:b/>
                                        <w:bCs/>
                                        <w:color w:val="FFFFFF"/>
                                        <w:sz w:val="16"/>
                                        <w:szCs w:val="22"/>
                                        <w:lang w:bidi="ar-SY"/>
                                      </w:rPr>
                                    </w:pPr>
                                    <w:r w:rsidRPr="00624C6C">
                                      <w:rPr>
                                        <w:rFonts w:hint="cs"/>
                                        <w:b/>
                                        <w:bCs/>
                                        <w:color w:val="FFFFFF"/>
                                        <w:sz w:val="16"/>
                                        <w:szCs w:val="22"/>
                                        <w:rtl/>
                                        <w:lang w:bidi="ar-SY"/>
                                      </w:rPr>
                                      <w:t>النواتج المشتركة بين القطاعات</w:t>
                                    </w:r>
                                  </w:p>
                                </w:txbxContent>
                              </wps:txbx>
                              <wps:bodyPr rot="0" vert="horz" wrap="square" lIns="0" tIns="0" rIns="0" bIns="0" anchor="t" anchorCtr="0" upright="1">
                                <a:noAutofit/>
                              </wps:bodyPr>
                            </wps:wsp>
                            <wps:wsp>
                              <wps:cNvPr id="45" name="Text Box 13"/>
                              <wps:cNvSpPr txBox="1">
                                <a:spLocks noChangeArrowheads="1"/>
                              </wps:cNvSpPr>
                              <wps:spPr bwMode="auto">
                                <a:xfrm>
                                  <a:off x="105826" y="2395721"/>
                                  <a:ext cx="870104" cy="222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4069" w:rsidRPr="00624C6C" w:rsidRDefault="009F4069" w:rsidP="00605481">
                                    <w:pPr>
                                      <w:spacing w:line="144" w:lineRule="auto"/>
                                      <w:jc w:val="center"/>
                                      <w:rPr>
                                        <w:b/>
                                        <w:bCs/>
                                        <w:sz w:val="12"/>
                                        <w:szCs w:val="18"/>
                                        <w:lang w:bidi="ar-SY"/>
                                      </w:rPr>
                                    </w:pPr>
                                    <w:r w:rsidRPr="00624C6C">
                                      <w:rPr>
                                        <w:rFonts w:hint="cs"/>
                                        <w:b/>
                                        <w:bCs/>
                                        <w:sz w:val="12"/>
                                        <w:szCs w:val="18"/>
                                        <w:rtl/>
                                        <w:lang w:bidi="ar-SY"/>
                                      </w:rPr>
                                      <w:t>مكتب الاتصالات الراديوية</w:t>
                                    </w:r>
                                  </w:p>
                                </w:txbxContent>
                              </wps:txbx>
                              <wps:bodyPr rot="0" vert="horz" wrap="square" lIns="0" tIns="0" rIns="0" bIns="0" anchor="t" anchorCtr="0" upright="1">
                                <a:noAutofit/>
                              </wps:bodyPr>
                            </wps:wsp>
                            <wps:wsp>
                              <wps:cNvPr id="47" name="Text Box 14"/>
                              <wps:cNvSpPr txBox="1">
                                <a:spLocks noChangeArrowheads="1"/>
                              </wps:cNvSpPr>
                              <wps:spPr bwMode="auto">
                                <a:xfrm>
                                  <a:off x="1421854" y="2414774"/>
                                  <a:ext cx="922150" cy="222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4069" w:rsidRPr="00624C6C" w:rsidRDefault="009F4069" w:rsidP="00605481">
                                    <w:pPr>
                                      <w:spacing w:line="144" w:lineRule="auto"/>
                                      <w:jc w:val="center"/>
                                      <w:rPr>
                                        <w:b/>
                                        <w:bCs/>
                                        <w:sz w:val="12"/>
                                        <w:szCs w:val="18"/>
                                        <w:lang w:bidi="ar-SY"/>
                                      </w:rPr>
                                    </w:pPr>
                                    <w:r w:rsidRPr="00624C6C">
                                      <w:rPr>
                                        <w:rFonts w:hint="cs"/>
                                        <w:b/>
                                        <w:bCs/>
                                        <w:sz w:val="12"/>
                                        <w:szCs w:val="18"/>
                                        <w:rtl/>
                                        <w:lang w:bidi="ar-SY"/>
                                      </w:rPr>
                                      <w:t>مكتب تقييس الاتصالات</w:t>
                                    </w:r>
                                  </w:p>
                                </w:txbxContent>
                              </wps:txbx>
                              <wps:bodyPr rot="0" vert="horz" wrap="square" lIns="0" tIns="0" rIns="0" bIns="0" anchor="t" anchorCtr="0" upright="1">
                                <a:noAutofit/>
                              </wps:bodyPr>
                            </wps:wsp>
                            <wps:wsp>
                              <wps:cNvPr id="49" name="Text Box 15"/>
                              <wps:cNvSpPr txBox="1">
                                <a:spLocks noChangeArrowheads="1"/>
                              </wps:cNvSpPr>
                              <wps:spPr bwMode="auto">
                                <a:xfrm>
                                  <a:off x="2813993" y="2402110"/>
                                  <a:ext cx="900214" cy="222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4069" w:rsidRPr="00624C6C" w:rsidRDefault="009F4069" w:rsidP="00605481">
                                    <w:pPr>
                                      <w:spacing w:line="144" w:lineRule="auto"/>
                                      <w:jc w:val="center"/>
                                      <w:rPr>
                                        <w:b/>
                                        <w:bCs/>
                                        <w:sz w:val="12"/>
                                        <w:szCs w:val="18"/>
                                        <w:lang w:bidi="ar-SY"/>
                                      </w:rPr>
                                    </w:pPr>
                                    <w:r w:rsidRPr="00624C6C">
                                      <w:rPr>
                                        <w:rFonts w:hint="cs"/>
                                        <w:b/>
                                        <w:bCs/>
                                        <w:sz w:val="12"/>
                                        <w:szCs w:val="18"/>
                                        <w:rtl/>
                                        <w:lang w:bidi="ar-SY"/>
                                      </w:rPr>
                                      <w:t>مكتب تنمية الاتصالات</w:t>
                                    </w:r>
                                  </w:p>
                                </w:txbxContent>
                              </wps:txbx>
                              <wps:bodyPr rot="0" vert="horz" wrap="square" lIns="0" tIns="0" rIns="0" bIns="0" anchor="t" anchorCtr="0" upright="1">
                                <a:noAutofit/>
                              </wps:bodyPr>
                            </wps:wsp>
                            <wps:wsp>
                              <wps:cNvPr id="50" name="Text Box 16"/>
                              <wps:cNvSpPr txBox="1">
                                <a:spLocks noChangeArrowheads="1"/>
                              </wps:cNvSpPr>
                              <wps:spPr bwMode="auto">
                                <a:xfrm>
                                  <a:off x="4154072" y="2402110"/>
                                  <a:ext cx="870104" cy="222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4069" w:rsidRPr="00624C6C" w:rsidRDefault="009F4069" w:rsidP="00605481">
                                    <w:pPr>
                                      <w:spacing w:line="144" w:lineRule="auto"/>
                                      <w:jc w:val="center"/>
                                      <w:rPr>
                                        <w:b/>
                                        <w:bCs/>
                                        <w:sz w:val="12"/>
                                        <w:szCs w:val="18"/>
                                        <w:lang w:bidi="ar-SY"/>
                                      </w:rPr>
                                    </w:pPr>
                                    <w:r w:rsidRPr="00624C6C">
                                      <w:rPr>
                                        <w:rFonts w:hint="cs"/>
                                        <w:b/>
                                        <w:bCs/>
                                        <w:sz w:val="12"/>
                                        <w:szCs w:val="18"/>
                                        <w:rtl/>
                                        <w:lang w:bidi="ar-SY"/>
                                      </w:rPr>
                                      <w:t>الأمانة العامة</w:t>
                                    </w:r>
                                  </w:p>
                                </w:txbxContent>
                              </wps:txbx>
                              <wps:bodyPr rot="0" vert="horz" wrap="square" lIns="0" tIns="0" rIns="0" bIns="0" anchor="t" anchorCtr="0" upright="1">
                                <a:noAutofit/>
                              </wps:bodyPr>
                            </wps:wsp>
                            <wps:wsp>
                              <wps:cNvPr id="51" name="Text Box 8"/>
                              <wps:cNvSpPr txBox="1">
                                <a:spLocks noChangeArrowheads="1"/>
                              </wps:cNvSpPr>
                              <wps:spPr bwMode="auto">
                                <a:xfrm>
                                  <a:off x="4738346" y="898162"/>
                                  <a:ext cx="1308331" cy="3100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4069" w:rsidRPr="00761C86" w:rsidRDefault="009F4069" w:rsidP="00605481">
                                    <w:pPr>
                                      <w:spacing w:before="60" w:line="144" w:lineRule="auto"/>
                                      <w:jc w:val="center"/>
                                      <w:rPr>
                                        <w:b/>
                                        <w:bCs/>
                                        <w:color w:val="FFFFFF"/>
                                        <w:sz w:val="18"/>
                                        <w:szCs w:val="24"/>
                                        <w:lang w:bidi="ar-SY"/>
                                      </w:rPr>
                                    </w:pPr>
                                    <w:r w:rsidRPr="00761C86">
                                      <w:rPr>
                                        <w:rFonts w:hint="cs"/>
                                        <w:b/>
                                        <w:bCs/>
                                        <w:color w:val="FFFFFF"/>
                                        <w:sz w:val="18"/>
                                        <w:szCs w:val="24"/>
                                        <w:rtl/>
                                        <w:lang w:bidi="ar-SY"/>
                                      </w:rPr>
                                      <w:t>أهداف</w:t>
                                    </w:r>
                                    <w:r>
                                      <w:rPr>
                                        <w:rFonts w:hint="cs"/>
                                        <w:b/>
                                        <w:bCs/>
                                        <w:color w:val="FFFFFF"/>
                                        <w:sz w:val="18"/>
                                        <w:szCs w:val="24"/>
                                        <w:rtl/>
                                        <w:lang w:bidi="ar-SY"/>
                                      </w:rPr>
                                      <w:t xml:space="preserve"> و</w:t>
                                    </w:r>
                                    <w:r w:rsidRPr="00761C86">
                                      <w:rPr>
                                        <w:rFonts w:hint="cs"/>
                                        <w:b/>
                                        <w:bCs/>
                                        <w:color w:val="FFFFFF"/>
                                        <w:sz w:val="18"/>
                                        <w:szCs w:val="24"/>
                                        <w:rtl/>
                                        <w:lang w:bidi="ar-SY"/>
                                      </w:rPr>
                                      <w:t xml:space="preserve">نتائج </w:t>
                                    </w:r>
                                    <w:r>
                                      <w:rPr>
                                        <w:rFonts w:hint="cs"/>
                                        <w:b/>
                                        <w:bCs/>
                                        <w:color w:val="FFFFFF"/>
                                        <w:sz w:val="18"/>
                                        <w:szCs w:val="24"/>
                                        <w:rtl/>
                                        <w:lang w:bidi="ar-SY"/>
                                      </w:rPr>
                                      <w:t>الاتحاد</w:t>
                                    </w:r>
                                    <w:r w:rsidRPr="00761C86">
                                      <w:rPr>
                                        <w:rFonts w:hint="cs"/>
                                        <w:b/>
                                        <w:bCs/>
                                        <w:color w:val="FFFFFF"/>
                                        <w:sz w:val="18"/>
                                        <w:szCs w:val="24"/>
                                        <w:rtl/>
                                        <w:lang w:bidi="ar-SY"/>
                                      </w:rPr>
                                      <w:br/>
                                      <w:t>المشتركة بين القطاعات</w:t>
                                    </w:r>
                                  </w:p>
                                </w:txbxContent>
                              </wps:txbx>
                              <wps:bodyPr rot="0" vert="horz" wrap="square" lIns="0" tIns="0" rIns="0" bIns="0" anchor="t" anchorCtr="0" upright="1">
                                <a:noAutofit/>
                              </wps:bodyPr>
                            </wps:wsp>
                            <wps:wsp>
                              <wps:cNvPr id="52" name="Text Box 5"/>
                              <wps:cNvSpPr txBox="1">
                                <a:spLocks noChangeArrowheads="1"/>
                              </wps:cNvSpPr>
                              <wps:spPr bwMode="auto">
                                <a:xfrm>
                                  <a:off x="26692" y="333600"/>
                                  <a:ext cx="1091565" cy="368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4069" w:rsidRPr="001F34AF" w:rsidRDefault="009F4069" w:rsidP="00605481">
                                    <w:pPr>
                                      <w:spacing w:before="60" w:line="144" w:lineRule="auto"/>
                                      <w:jc w:val="left"/>
                                      <w:rPr>
                                        <w:b/>
                                        <w:bCs/>
                                        <w:sz w:val="20"/>
                                        <w:szCs w:val="26"/>
                                        <w:lang w:bidi="ar-SY"/>
                                      </w:rPr>
                                    </w:pPr>
                                    <w:r w:rsidRPr="001F34AF">
                                      <w:rPr>
                                        <w:rFonts w:hint="cs"/>
                                        <w:b/>
                                        <w:bCs/>
                                        <w:sz w:val="20"/>
                                        <w:szCs w:val="26"/>
                                        <w:rtl/>
                                        <w:lang w:bidi="ar-SY"/>
                                      </w:rPr>
                                      <w:t>الغايات الاستراتيجية</w:t>
                                    </w:r>
                                    <w:r>
                                      <w:rPr>
                                        <w:rFonts w:hint="cs"/>
                                        <w:b/>
                                        <w:bCs/>
                                        <w:sz w:val="20"/>
                                        <w:szCs w:val="26"/>
                                        <w:rtl/>
                                        <w:lang w:bidi="ar-SY"/>
                                      </w:rPr>
                                      <w:t xml:space="preserve"> والمقاصد</w:t>
                                    </w:r>
                                  </w:p>
                                </w:txbxContent>
                              </wps:txbx>
                              <wps:bodyPr rot="0" vert="horz" wrap="square" lIns="0" tIns="0" rIns="0" bIns="0" anchor="t" anchorCtr="0" upright="1">
                                <a:noAutofit/>
                              </wps:bodyPr>
                            </wps:wsp>
                            <wps:wsp>
                              <wps:cNvPr id="53" name="Text Box 10"/>
                              <wps:cNvSpPr txBox="1">
                                <a:spLocks noChangeArrowheads="1"/>
                              </wps:cNvSpPr>
                              <wps:spPr bwMode="auto">
                                <a:xfrm>
                                  <a:off x="1393796" y="594106"/>
                                  <a:ext cx="798078"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4069" w:rsidRPr="00624C6C" w:rsidRDefault="009F4069" w:rsidP="00605481">
                                    <w:pPr>
                                      <w:spacing w:before="60" w:line="144" w:lineRule="auto"/>
                                      <w:jc w:val="center"/>
                                      <w:rPr>
                                        <w:b/>
                                        <w:bCs/>
                                        <w:color w:val="FFFFFF"/>
                                        <w:sz w:val="16"/>
                                        <w:szCs w:val="22"/>
                                        <w:lang w:bidi="ar-SY"/>
                                      </w:rPr>
                                    </w:pPr>
                                    <w:r>
                                      <w:rPr>
                                        <w:rFonts w:hint="cs"/>
                                        <w:b/>
                                        <w:bCs/>
                                        <w:color w:val="FFFFFF"/>
                                        <w:sz w:val="16"/>
                                        <w:szCs w:val="22"/>
                                        <w:rtl/>
                                        <w:lang w:bidi="ar-SY"/>
                                      </w:rPr>
                                      <w:t>النمو</w:t>
                                    </w:r>
                                  </w:p>
                                </w:txbxContent>
                              </wps:txbx>
                              <wps:bodyPr rot="0" vert="horz" wrap="square" lIns="0" tIns="0" rIns="0" bIns="0" anchor="t" anchorCtr="0" upright="1">
                                <a:noAutofit/>
                              </wps:bodyPr>
                            </wps:wsp>
                            <wps:wsp>
                              <wps:cNvPr id="54" name="Text Box 10"/>
                              <wps:cNvSpPr txBox="1">
                                <a:spLocks noChangeArrowheads="1"/>
                              </wps:cNvSpPr>
                              <wps:spPr bwMode="auto">
                                <a:xfrm>
                                  <a:off x="2365064" y="605832"/>
                                  <a:ext cx="798078"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4069" w:rsidRPr="00624C6C" w:rsidRDefault="009F4069" w:rsidP="00605481">
                                    <w:pPr>
                                      <w:spacing w:before="60" w:line="144" w:lineRule="auto"/>
                                      <w:jc w:val="center"/>
                                      <w:rPr>
                                        <w:b/>
                                        <w:bCs/>
                                        <w:color w:val="FFFFFF"/>
                                        <w:sz w:val="16"/>
                                        <w:szCs w:val="22"/>
                                        <w:lang w:bidi="ar-SY"/>
                                      </w:rPr>
                                    </w:pPr>
                                    <w:r>
                                      <w:rPr>
                                        <w:rFonts w:hint="cs"/>
                                        <w:b/>
                                        <w:bCs/>
                                        <w:color w:val="FFFFFF"/>
                                        <w:sz w:val="16"/>
                                        <w:szCs w:val="22"/>
                                        <w:rtl/>
                                        <w:lang w:bidi="ar-SY"/>
                                      </w:rPr>
                                      <w:t>الشمول</w:t>
                                    </w:r>
                                  </w:p>
                                </w:txbxContent>
                              </wps:txbx>
                              <wps:bodyPr rot="0" vert="horz" wrap="square" lIns="0" tIns="0" rIns="0" bIns="0" anchor="t" anchorCtr="0" upright="1">
                                <a:noAutofit/>
                              </wps:bodyPr>
                            </wps:wsp>
                            <wps:wsp>
                              <wps:cNvPr id="55" name="Text Box 10"/>
                              <wps:cNvSpPr txBox="1">
                                <a:spLocks noChangeArrowheads="1"/>
                              </wps:cNvSpPr>
                              <wps:spPr bwMode="auto">
                                <a:xfrm>
                                  <a:off x="3339160" y="605832"/>
                                  <a:ext cx="798078"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4069" w:rsidRPr="00624C6C" w:rsidRDefault="009F4069" w:rsidP="00605481">
                                    <w:pPr>
                                      <w:spacing w:before="60" w:line="144" w:lineRule="auto"/>
                                      <w:jc w:val="center"/>
                                      <w:rPr>
                                        <w:b/>
                                        <w:bCs/>
                                        <w:color w:val="FFFFFF"/>
                                        <w:sz w:val="16"/>
                                        <w:szCs w:val="22"/>
                                        <w:lang w:bidi="ar-SY"/>
                                      </w:rPr>
                                    </w:pPr>
                                    <w:r>
                                      <w:rPr>
                                        <w:rFonts w:hint="cs"/>
                                        <w:b/>
                                        <w:bCs/>
                                        <w:color w:val="FFFFFF"/>
                                        <w:sz w:val="16"/>
                                        <w:szCs w:val="22"/>
                                        <w:rtl/>
                                        <w:lang w:bidi="ar-SY"/>
                                      </w:rPr>
                                      <w:t>الاستدامة</w:t>
                                    </w:r>
                                  </w:p>
                                </w:txbxContent>
                              </wps:txbx>
                              <wps:bodyPr rot="0" vert="horz" wrap="square" lIns="0" tIns="0" rIns="0" bIns="0" anchor="t" anchorCtr="0" upright="1">
                                <a:noAutofit/>
                              </wps:bodyPr>
                            </wps:wsp>
                            <wps:wsp>
                              <wps:cNvPr id="56" name="Text Box 10"/>
                              <wps:cNvSpPr txBox="1">
                                <a:spLocks noChangeArrowheads="1"/>
                              </wps:cNvSpPr>
                              <wps:spPr bwMode="auto">
                                <a:xfrm>
                                  <a:off x="4293214" y="612183"/>
                                  <a:ext cx="798078"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4069" w:rsidRPr="00624C6C" w:rsidRDefault="009F4069" w:rsidP="00605481">
                                    <w:pPr>
                                      <w:spacing w:before="60" w:line="144" w:lineRule="auto"/>
                                      <w:jc w:val="center"/>
                                      <w:rPr>
                                        <w:b/>
                                        <w:bCs/>
                                        <w:color w:val="FFFFFF"/>
                                        <w:sz w:val="16"/>
                                        <w:szCs w:val="22"/>
                                        <w:lang w:bidi="ar-SY"/>
                                      </w:rPr>
                                    </w:pPr>
                                    <w:r>
                                      <w:rPr>
                                        <w:rFonts w:hint="cs"/>
                                        <w:b/>
                                        <w:bCs/>
                                        <w:color w:val="FFFFFF"/>
                                        <w:sz w:val="16"/>
                                        <w:szCs w:val="22"/>
                                        <w:rtl/>
                                        <w:lang w:bidi="ar-SY"/>
                                      </w:rPr>
                                      <w:t>الابتكار</w:t>
                                    </w:r>
                                  </w:p>
                                </w:txbxContent>
                              </wps:txbx>
                              <wps:bodyPr rot="0" vert="horz" wrap="square" lIns="0" tIns="0" rIns="0" bIns="0" anchor="t" anchorCtr="0" upright="1">
                                <a:noAutofit/>
                              </wps:bodyPr>
                            </wps:wsp>
                            <wps:wsp>
                              <wps:cNvPr id="57" name="Text Box 16"/>
                              <wps:cNvSpPr txBox="1">
                                <a:spLocks noChangeArrowheads="1"/>
                              </wps:cNvSpPr>
                              <wps:spPr bwMode="auto">
                                <a:xfrm>
                                  <a:off x="4656157" y="2830218"/>
                                  <a:ext cx="759888" cy="2815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4069" w:rsidRPr="00561B02" w:rsidRDefault="009F4069" w:rsidP="00605481">
                                    <w:pPr>
                                      <w:spacing w:before="60" w:line="144" w:lineRule="auto"/>
                                      <w:jc w:val="left"/>
                                      <w:rPr>
                                        <w:b/>
                                        <w:bCs/>
                                        <w:sz w:val="20"/>
                                        <w:szCs w:val="26"/>
                                        <w:lang w:bidi="ar-SY"/>
                                      </w:rPr>
                                    </w:pPr>
                                    <w:r w:rsidRPr="00561B02">
                                      <w:rPr>
                                        <w:rFonts w:hint="cs"/>
                                        <w:b/>
                                        <w:bCs/>
                                        <w:sz w:val="20"/>
                                        <w:szCs w:val="26"/>
                                        <w:rtl/>
                                        <w:lang w:bidi="ar-SY"/>
                                      </w:rPr>
                                      <w:t>خدمات الدعم</w:t>
                                    </w:r>
                                  </w:p>
                                </w:txbxContent>
                              </wps:txbx>
                              <wps:bodyPr rot="0" vert="horz" wrap="square" lIns="0" tIns="0" rIns="0" bIns="0" anchor="t" anchorCtr="0" upright="1">
                                <a:noAutofit/>
                              </wps:bodyPr>
                            </wps:wsp>
                            <wps:wsp>
                              <wps:cNvPr id="58" name="Text Box 16"/>
                              <wps:cNvSpPr txBox="1">
                                <a:spLocks noChangeArrowheads="1"/>
                              </wps:cNvSpPr>
                              <wps:spPr bwMode="auto">
                                <a:xfrm>
                                  <a:off x="5438491" y="2324451"/>
                                  <a:ext cx="654879" cy="236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4069" w:rsidRPr="00C031BA" w:rsidRDefault="009F4069" w:rsidP="00605481">
                                    <w:pPr>
                                      <w:spacing w:before="60" w:line="144" w:lineRule="auto"/>
                                      <w:jc w:val="center"/>
                                      <w:rPr>
                                        <w:b/>
                                        <w:bCs/>
                                        <w:sz w:val="18"/>
                                        <w:szCs w:val="24"/>
                                        <w:lang w:bidi="ar-SY"/>
                                      </w:rPr>
                                    </w:pPr>
                                    <w:r w:rsidRPr="00C031BA">
                                      <w:rPr>
                                        <w:rFonts w:hint="cs"/>
                                        <w:b/>
                                        <w:bCs/>
                                        <w:sz w:val="18"/>
                                        <w:szCs w:val="24"/>
                                        <w:rtl/>
                                        <w:lang w:bidi="ar-SY"/>
                                      </w:rPr>
                                      <w:t>أمانة الاتحاد</w:t>
                                    </w:r>
                                  </w:p>
                                </w:txbxContent>
                              </wps:txbx>
                              <wps:bodyPr rot="0" vert="horz" wrap="square" lIns="0" tIns="0" rIns="0" bIns="0" anchor="t" anchorCtr="0" upright="1">
                                <a:noAutofit/>
                              </wps:bodyPr>
                            </wps:wsp>
                            <wps:wsp>
                              <wps:cNvPr id="59" name="Text Box 10"/>
                              <wps:cNvSpPr txBox="1">
                                <a:spLocks noChangeArrowheads="1"/>
                              </wps:cNvSpPr>
                              <wps:spPr bwMode="auto">
                                <a:xfrm>
                                  <a:off x="5129750" y="602904"/>
                                  <a:ext cx="798078"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4069" w:rsidRPr="00624C6C" w:rsidRDefault="009F4069" w:rsidP="00605481">
                                    <w:pPr>
                                      <w:spacing w:before="60" w:line="144" w:lineRule="auto"/>
                                      <w:jc w:val="center"/>
                                      <w:rPr>
                                        <w:b/>
                                        <w:bCs/>
                                        <w:color w:val="FFFFFF"/>
                                        <w:sz w:val="16"/>
                                        <w:szCs w:val="22"/>
                                        <w:lang w:bidi="ar-SY"/>
                                      </w:rPr>
                                    </w:pPr>
                                    <w:r>
                                      <w:rPr>
                                        <w:rFonts w:hint="cs"/>
                                        <w:b/>
                                        <w:bCs/>
                                        <w:color w:val="FFFFFF"/>
                                        <w:sz w:val="16"/>
                                        <w:szCs w:val="22"/>
                                        <w:rtl/>
                                        <w:lang w:bidi="ar-SY"/>
                                      </w:rPr>
                                      <w:t>الشراكات</w:t>
                                    </w:r>
                                  </w:p>
                                </w:txbxContent>
                              </wps:txbx>
                              <wps:bodyPr rot="0" vert="horz" wrap="square" lIns="0" tIns="0" rIns="0" bIns="0" anchor="t" anchorCtr="0" upright="1">
                                <a:noAutofit/>
                              </wps:bodyPr>
                            </wps:wsp>
                            <wps:wsp>
                              <wps:cNvPr id="60" name="Text Box 16"/>
                              <wps:cNvSpPr txBox="1">
                                <a:spLocks noChangeArrowheads="1"/>
                              </wps:cNvSpPr>
                              <wps:spPr bwMode="auto">
                                <a:xfrm>
                                  <a:off x="2523799" y="2081676"/>
                                  <a:ext cx="1079001" cy="236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4069" w:rsidRPr="009661BA" w:rsidRDefault="009F4069" w:rsidP="00605481">
                                    <w:pPr>
                                      <w:spacing w:before="60" w:line="144" w:lineRule="auto"/>
                                      <w:jc w:val="center"/>
                                      <w:rPr>
                                        <w:b/>
                                        <w:bCs/>
                                        <w:sz w:val="14"/>
                                        <w:szCs w:val="20"/>
                                        <w:lang w:bidi="ar-SY"/>
                                      </w:rPr>
                                    </w:pPr>
                                    <w:r>
                                      <w:rPr>
                                        <w:rFonts w:hint="cs"/>
                                        <w:b/>
                                        <w:bCs/>
                                        <w:sz w:val="14"/>
                                        <w:szCs w:val="20"/>
                                        <w:rtl/>
                                        <w:lang w:bidi="ar-SY"/>
                                      </w:rPr>
                                      <w:t>العوامل التمكينية</w:t>
                                    </w: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5081C97D" id="_x0000_s1051" style="position:absolute;left:0;text-align:left;margin-left:114.5pt;margin-top:-3626.5pt;width:477.55pt;height:259.35pt;z-index:251679744;mso-width-relative:margin;mso-height-relative:margin" coordorigin="266,-1826" coordsize="60666,329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">
                      <v:shapetype id="_x0000_t202" coordsize="21600,21600" o:spt="202" path="m,l,21600r21600,l21600,xe">
                        <v:stroke joinstyle="miter"/>
                        <v:path gradientshapeok="t" o:connecttype="rect"/>
                      </v:shapetype>
                      <v:shape id="Text Box 3" o:spid="_x0000_s1052" type="#_x0000_t202" style="position:absolute;left:25237;top:-1826;width:12946;height:278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dpFcIA&#10;AADaAAAADwAAAGRycy9kb3ducmV2LnhtbESPT4vCMBTE78J+h/AW9qZJRUS6RhHZBS8K/rl4e9s8&#10;22rzUpKo3W9vBMHjMDO/YabzzjbiRj7UjjVkAwWCuHCm5lLDYf/bn4AIEdlg45g0/FOA+eyjN8Xc&#10;uDtv6baLpUgQDjlqqGJscylDUZHFMHAtcfJOzluMSfpSGo/3BLeNHCo1lhZrTgsVtrSsqLjsrlbD&#10;ab25nH+uW3Uu1YSOmafuL9to/fXZLb5BROriO/xqr4yGETyvpBsgZ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J2kVwgAAANoAAAAPAAAAAAAAAAAAAAAAAJgCAABkcnMvZG93&#10;bnJldi54bWxQSwUGAAAAAAQABAD1AAAAhwMAAAAA&#10;" filled="f" stroked="f">
                        <v:textbox inset="0,0,0,0">
                          <w:txbxContent>
                            <w:p w:rsidR="009F4069" w:rsidRPr="000D07B0" w:rsidRDefault="009F4069" w:rsidP="00605481">
                              <w:pPr>
                                <w:spacing w:before="60" w:line="144" w:lineRule="auto"/>
                                <w:jc w:val="center"/>
                                <w:rPr>
                                  <w:b/>
                                  <w:bCs/>
                                  <w:color w:val="FFFFFF"/>
                                  <w:sz w:val="24"/>
                                  <w:lang w:bidi="ar-SY"/>
                                </w:rPr>
                              </w:pPr>
                              <w:r w:rsidRPr="000D07B0">
                                <w:rPr>
                                  <w:rFonts w:hint="cs"/>
                                  <w:b/>
                                  <w:bCs/>
                                  <w:color w:val="FFFFFF"/>
                                  <w:sz w:val="24"/>
                                  <w:rtl/>
                                  <w:lang w:bidi="ar-SY"/>
                                </w:rPr>
                                <w:t>رؤية ال</w:t>
                              </w:r>
                              <w:r>
                                <w:rPr>
                                  <w:rFonts w:hint="cs"/>
                                  <w:b/>
                                  <w:bCs/>
                                  <w:color w:val="FFFFFF"/>
                                  <w:sz w:val="24"/>
                                  <w:rtl/>
                                  <w:lang w:bidi="ar-SY"/>
                                </w:rPr>
                                <w:t>ا</w:t>
                              </w:r>
                              <w:r w:rsidRPr="000D07B0">
                                <w:rPr>
                                  <w:rFonts w:hint="cs"/>
                                  <w:b/>
                                  <w:bCs/>
                                  <w:color w:val="FFFFFF"/>
                                  <w:sz w:val="24"/>
                                  <w:rtl/>
                                  <w:lang w:bidi="ar-SY"/>
                                </w:rPr>
                                <w:t>تحاد ورسالته</w:t>
                              </w:r>
                            </w:p>
                          </w:txbxContent>
                        </v:textbox>
                      </v:shape>
                      <v:shape id="Text Box 5" o:spid="_x0000_s1053" type="#_x0000_t202" style="position:absolute;left:266;top:9019;width:12881;height:30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cPL8MA&#10;AADaAAAADwAAAGRycy9kb3ducmV2LnhtbESPQWvCQBSE7wX/w/IEb3VjQ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2cPL8MAAADaAAAADwAAAAAAAAAAAAAAAACYAgAAZHJzL2Rv&#10;d25yZXYueG1sUEsFBgAAAAAEAAQA9QAAAIgDAAAAAA==&#10;" filled="f" stroked="f">
                        <v:textbox inset="0,0,0,0">
                          <w:txbxContent>
                            <w:p w:rsidR="009F4069" w:rsidRPr="00F16461" w:rsidRDefault="009F4069" w:rsidP="0046117F">
                              <w:pPr>
                                <w:spacing w:before="60" w:line="144" w:lineRule="auto"/>
                                <w:jc w:val="center"/>
                                <w:rPr>
                                  <w:b/>
                                  <w:bCs/>
                                  <w:color w:val="FFFFFF" w:themeColor="background1"/>
                                  <w:sz w:val="18"/>
                                  <w:szCs w:val="24"/>
                                  <w:lang w:bidi="ar-SY"/>
                                </w:rPr>
                              </w:pPr>
                              <w:r w:rsidRPr="00F16461">
                                <w:rPr>
                                  <w:rFonts w:hint="cs"/>
                                  <w:b/>
                                  <w:bCs/>
                                  <w:color w:val="FFFFFF" w:themeColor="background1"/>
                                  <w:sz w:val="18"/>
                                  <w:szCs w:val="24"/>
                                  <w:rtl/>
                                  <w:lang w:bidi="ar-SY"/>
                                </w:rPr>
                                <w:t>أهداف و</w:t>
                              </w:r>
                              <w:r w:rsidRPr="00F16461">
                                <w:rPr>
                                  <w:b/>
                                  <w:bCs/>
                                  <w:color w:val="FFFFFF" w:themeColor="background1"/>
                                  <w:sz w:val="18"/>
                                  <w:szCs w:val="24"/>
                                  <w:rtl/>
                                  <w:lang w:bidi="ar-SY"/>
                                </w:rPr>
                                <w:t xml:space="preserve"> </w:t>
                              </w:r>
                              <w:r w:rsidRPr="00F16461">
                                <w:rPr>
                                  <w:b/>
                                  <w:bCs/>
                                  <w:color w:val="FFFFFF" w:themeColor="background1"/>
                                  <w:sz w:val="18"/>
                                  <w:szCs w:val="24"/>
                                  <w:rtl/>
                                  <w:lang w:bidi="ar-SY"/>
                                </w:rPr>
                                <w:br/>
                              </w:r>
                              <w:r w:rsidRPr="00F16461">
                                <w:rPr>
                                  <w:rFonts w:hint="cs"/>
                                  <w:b/>
                                  <w:bCs/>
                                  <w:color w:val="FFFFFF" w:themeColor="background1"/>
                                  <w:sz w:val="18"/>
                                  <w:szCs w:val="24"/>
                                  <w:rtl/>
                                  <w:lang w:bidi="ar-SY"/>
                                </w:rPr>
                                <w:t>الاتصالات الراديوية</w:t>
                              </w:r>
                            </w:p>
                          </w:txbxContent>
                        </v:textbox>
                      </v:shape>
                      <v:shape id="Text Box 6" o:spid="_x0000_s1054" type="#_x0000_t202" style="position:absolute;left:16070;top:8874;width:13149;height:32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WRWMMA&#10;AADaAAAADwAAAGRycy9kb3ducmV2LnhtbESPQWvCQBSE74L/YXmF3nRTD6GNriJFQRBKYzx4fM0+&#10;k8Xs25hdk/TfdwuFHoeZ+YZZbUbbiJ46bxwreJknIIhLpw1XCs7FfvYKwgdkjY1jUvBNHjbr6WSF&#10;mXYD59SfQiUihH2GCuoQ2kxKX9Zk0c9dSxy9q+sshii7SuoOhwi3jVwkSSotGo4LNbb0XlN5Oz2s&#10;gu2F8525f3x95tfcFMVbwsf0ptTz07hdggg0hv/wX/ugFaTweyXeAL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7WRWMMAAADaAAAADwAAAAAAAAAAAAAAAACYAgAAZHJzL2Rv&#10;d25yZXYueG1sUEsFBgAAAAAEAAQA9QAAAIgDAAAAAA==&#10;" filled="f" stroked="f">
                        <v:textbox inset="0,0,0,0">
                          <w:txbxContent>
                            <w:p w:rsidR="009F4069" w:rsidRPr="00761C86" w:rsidRDefault="009F4069" w:rsidP="0046117F">
                              <w:pPr>
                                <w:spacing w:before="60" w:line="144" w:lineRule="auto"/>
                                <w:jc w:val="center"/>
                                <w:rPr>
                                  <w:b/>
                                  <w:bCs/>
                                  <w:color w:val="FFFFFF"/>
                                  <w:sz w:val="18"/>
                                  <w:szCs w:val="24"/>
                                  <w:lang w:bidi="ar-SY"/>
                                </w:rPr>
                              </w:pPr>
                              <w:r w:rsidRPr="00761C86">
                                <w:rPr>
                                  <w:rFonts w:hint="cs"/>
                                  <w:b/>
                                  <w:bCs/>
                                  <w:color w:val="FFFFFF"/>
                                  <w:sz w:val="18"/>
                                  <w:szCs w:val="24"/>
                                  <w:rtl/>
                                  <w:lang w:bidi="ar-SY"/>
                                </w:rPr>
                                <w:t>أهداف</w:t>
                              </w:r>
                              <w:r>
                                <w:rPr>
                                  <w:rFonts w:hint="cs"/>
                                  <w:b/>
                                  <w:bCs/>
                                  <w:color w:val="FFFFFF"/>
                                  <w:sz w:val="18"/>
                                  <w:szCs w:val="24"/>
                                  <w:rtl/>
                                  <w:lang w:bidi="ar-SY"/>
                                </w:rPr>
                                <w:t xml:space="preserve"> و</w:t>
                              </w:r>
                              <w:r w:rsidRPr="00761C86">
                                <w:rPr>
                                  <w:rFonts w:hint="cs"/>
                                  <w:b/>
                                  <w:bCs/>
                                  <w:color w:val="FFFFFF"/>
                                  <w:sz w:val="18"/>
                                  <w:szCs w:val="24"/>
                                  <w:rtl/>
                                  <w:lang w:bidi="ar-SY"/>
                                </w:rPr>
                                <w:t xml:space="preserve"> </w:t>
                              </w:r>
                              <w:r w:rsidRPr="00761C86">
                                <w:rPr>
                                  <w:rFonts w:hint="cs"/>
                                  <w:b/>
                                  <w:bCs/>
                                  <w:color w:val="FFFFFF"/>
                                  <w:sz w:val="18"/>
                                  <w:szCs w:val="24"/>
                                  <w:rtl/>
                                  <w:lang w:bidi="ar-SY"/>
                                </w:rPr>
                                <w:br/>
                                <w:t>تقييس الاتصالات</w:t>
                              </w:r>
                            </w:p>
                          </w:txbxContent>
                        </v:textbox>
                      </v:shape>
                      <v:shape id="Text Box 7" o:spid="_x0000_s1055" type="#_x0000_t202" style="position:absolute;left:31799;top:8981;width:13274;height:30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mit8QA&#10;AADbAAAADwAAAGRycy9kb3ducmV2LnhtbESPQWvCQBCF7wX/wzKCt7ppD6Kpq0ixIAilMT30OM2O&#10;yWJ2NmZXTf995yB4m+G9ee+b5XrwrbpSH11gAy/TDBRxFazj2sB3+fE8BxUTssU2MBn4owjr1ehp&#10;ibkNNy7oeki1khCOORpoUupyrWPVkMc4DR2xaMfQe0yy9rW2Pd4k3Lf6Nctm2qNjaWiwo/eGqtPh&#10;4g1sfrjYuvPn71dxLFxZLjLez07GTMbD5g1UoiE9zPfrnRV8oZd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U5orfEAAAA2wAAAA8AAAAAAAAAAAAAAAAAmAIAAGRycy9k&#10;b3ducmV2LnhtbFBLBQYAAAAABAAEAPUAAACJAwAAAAA=&#10;" filled="f" stroked="f">
                        <v:textbox inset="0,0,0,0">
                          <w:txbxContent>
                            <w:p w:rsidR="009F4069" w:rsidRPr="00761C86" w:rsidRDefault="009F4069" w:rsidP="0046117F">
                              <w:pPr>
                                <w:spacing w:before="60" w:line="144" w:lineRule="auto"/>
                                <w:jc w:val="center"/>
                                <w:rPr>
                                  <w:b/>
                                  <w:bCs/>
                                  <w:color w:val="FFFFFF"/>
                                  <w:sz w:val="18"/>
                                  <w:szCs w:val="24"/>
                                  <w:lang w:bidi="ar-SY"/>
                                </w:rPr>
                              </w:pPr>
                              <w:r w:rsidRPr="00761C86">
                                <w:rPr>
                                  <w:rFonts w:hint="cs"/>
                                  <w:b/>
                                  <w:bCs/>
                                  <w:color w:val="FFFFFF"/>
                                  <w:sz w:val="18"/>
                                  <w:szCs w:val="24"/>
                                  <w:rtl/>
                                  <w:lang w:bidi="ar-SY"/>
                                </w:rPr>
                                <w:t>أهداف</w:t>
                              </w:r>
                              <w:r>
                                <w:rPr>
                                  <w:rFonts w:hint="cs"/>
                                  <w:b/>
                                  <w:bCs/>
                                  <w:color w:val="FFFFFF"/>
                                  <w:sz w:val="18"/>
                                  <w:szCs w:val="24"/>
                                  <w:rtl/>
                                  <w:lang w:bidi="ar-SY"/>
                                </w:rPr>
                                <w:t xml:space="preserve"> و</w:t>
                              </w:r>
                              <w:r w:rsidRPr="00761C86">
                                <w:rPr>
                                  <w:rFonts w:hint="cs"/>
                                  <w:b/>
                                  <w:bCs/>
                                  <w:color w:val="FFFFFF"/>
                                  <w:sz w:val="18"/>
                                  <w:szCs w:val="24"/>
                                  <w:rtl/>
                                  <w:lang w:bidi="ar-SY"/>
                                </w:rPr>
                                <w:t xml:space="preserve"> </w:t>
                              </w:r>
                              <w:r w:rsidRPr="00761C86">
                                <w:rPr>
                                  <w:rFonts w:hint="cs"/>
                                  <w:b/>
                                  <w:bCs/>
                                  <w:color w:val="FFFFFF"/>
                                  <w:sz w:val="18"/>
                                  <w:szCs w:val="24"/>
                                  <w:rtl/>
                                  <w:lang w:bidi="ar-SY"/>
                                </w:rPr>
                                <w:br/>
                                <w:t>تنمية الاتصالات</w:t>
                              </w:r>
                            </w:p>
                          </w:txbxContent>
                        </v:textbox>
                      </v:shape>
                      <v:shape id="Text Box 9" o:spid="_x0000_s1056" type="#_x0000_t202" style="position:absolute;left:1058;top:16717;width:12089;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tdT8QA&#10;AADbAAAADwAAAGRycy9kb3ducmV2LnhtbESPQWvCQBSE7wX/w/KE3urGlopGVxFREAqlMR48PrPP&#10;ZDH7Ns2uGv+9Wyh4HGbmG2a26GwtrtR641jBcJCAIC6cNlwq2OebtzEIH5A11o5JwZ08LOa9lxmm&#10;2t04o+sulCJC2KeooAqhSaX0RUUW/cA1xNE7udZiiLItpW7xFuG2lu9JMpIWDceFChtaVVScdxer&#10;YHngbG1+v48/2SkzeT5J+Gt0Vuq13y2nIAJ14Rn+b2+1go9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77XU/EAAAA2wAAAA8AAAAAAAAAAAAAAAAAmAIAAGRycy9k&#10;b3ducmV2LnhtbFBLBQYAAAAABAAEAPUAAACJAwAAAAA=&#10;" filled="f" stroked="f">
                        <v:textbox inset="0,0,0,0">
                          <w:txbxContent>
                            <w:p w:rsidR="009F4069" w:rsidRPr="00624C6C" w:rsidRDefault="009F4069" w:rsidP="00605481">
                              <w:pPr>
                                <w:spacing w:before="60" w:line="144" w:lineRule="auto"/>
                                <w:jc w:val="center"/>
                                <w:rPr>
                                  <w:b/>
                                  <w:bCs/>
                                  <w:color w:val="FFFFFF"/>
                                  <w:sz w:val="16"/>
                                  <w:szCs w:val="22"/>
                                  <w:lang w:bidi="ar-SY"/>
                                </w:rPr>
                              </w:pPr>
                              <w:r w:rsidRPr="00624C6C">
                                <w:rPr>
                                  <w:rFonts w:hint="cs"/>
                                  <w:b/>
                                  <w:bCs/>
                                  <w:color w:val="FFFFFF"/>
                                  <w:sz w:val="16"/>
                                  <w:szCs w:val="22"/>
                                  <w:rtl/>
                                  <w:lang w:bidi="ar-SY"/>
                                </w:rPr>
                                <w:t>الاتصالات الراديوية</w:t>
                              </w:r>
                            </w:p>
                          </w:txbxContent>
                        </v:textbox>
                      </v:shape>
                      <v:shape id="Text Box 10" o:spid="_x0000_s1057" type="#_x0000_t202" style="position:absolute;left:16308;top:16717;width:12321;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Vmo8UA&#10;AADbAAAADwAAAGRycy9kb3ducmV2LnhtbESPQWvCQBSE70L/w/IK3nRTBW3TrCKlhYJQjOmhx9fs&#10;S7KYfRuzW43/visIHoeZ+YbJ1oNtxYl6bxwreJomIIhLpw3XCr6Lj8kzCB+QNbaOScGFPKxXD6MM&#10;U+3OnNNpH2oRIexTVNCE0KVS+rIhi37qOuLoVa63GKLsa6l7PEe4beUsSRbSouG40GBHbw2Vh/2f&#10;VbD54fzdHL9+d3mVm6J4SXi7OCg1fhw2ryACDeEevrU/tYL5Eq5f4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ZWajxQAAANsAAAAPAAAAAAAAAAAAAAAAAJgCAABkcnMv&#10;ZG93bnJldi54bWxQSwUGAAAAAAQABAD1AAAAigMAAAAA&#10;" filled="f" stroked="f">
                        <v:textbox inset="0,0,0,0">
                          <w:txbxContent>
                            <w:p w:rsidR="009F4069" w:rsidRPr="00624C6C" w:rsidRDefault="009F4069" w:rsidP="00605481">
                              <w:pPr>
                                <w:spacing w:before="60" w:line="144" w:lineRule="auto"/>
                                <w:jc w:val="center"/>
                                <w:rPr>
                                  <w:b/>
                                  <w:bCs/>
                                  <w:color w:val="FFFFFF"/>
                                  <w:sz w:val="16"/>
                                  <w:szCs w:val="22"/>
                                  <w:lang w:bidi="ar-SY"/>
                                </w:rPr>
                              </w:pPr>
                              <w:r w:rsidRPr="00624C6C">
                                <w:rPr>
                                  <w:rFonts w:hint="cs"/>
                                  <w:b/>
                                  <w:bCs/>
                                  <w:color w:val="FFFFFF"/>
                                  <w:sz w:val="16"/>
                                  <w:szCs w:val="22"/>
                                  <w:rtl/>
                                  <w:lang w:bidi="ar-SY"/>
                                </w:rPr>
                                <w:t>تقييس الاتصالات</w:t>
                              </w:r>
                            </w:p>
                          </w:txbxContent>
                        </v:textbox>
                      </v:shape>
                      <v:shape id="Text Box 11" o:spid="_x0000_s1058" type="#_x0000_t202" style="position:absolute;left:31799;top:16653;width:12276;height:2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ry0cAA&#10;AADbAAAADwAAAGRycy9kb3ducmV2LnhtbERPTYvCMBC9L/gfwgje1tQVZK1GEXFBWBBrPXgcm7EN&#10;NpPaRO3+e3MQ9vh43/NlZ2vxoNYbxwpGwwQEceG04VLBMf/5/AbhA7LG2jEp+CMPy0XvY46pdk/O&#10;6HEIpYgh7FNUUIXQpFL6oiKLfuga4shdXGsxRNiWUrf4jOG2ll9JMpEWDceGChtaV1RcD3erYHXi&#10;bGNuu/M+u2Qmz6cJ/06uSg363WoGIlAX/sVv91YrGMex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Pry0cAAAADbAAAADwAAAAAAAAAAAAAAAACYAgAAZHJzL2Rvd25y&#10;ZXYueG1sUEsFBgAAAAAEAAQA9QAAAIUDAAAAAA==&#10;" filled="f" stroked="f">
                        <v:textbox inset="0,0,0,0">
                          <w:txbxContent>
                            <w:p w:rsidR="009F4069" w:rsidRPr="00624C6C" w:rsidRDefault="009F4069" w:rsidP="00605481">
                              <w:pPr>
                                <w:spacing w:before="60" w:line="144" w:lineRule="auto"/>
                                <w:jc w:val="center"/>
                                <w:rPr>
                                  <w:b/>
                                  <w:bCs/>
                                  <w:color w:val="FFFFFF"/>
                                  <w:sz w:val="16"/>
                                  <w:szCs w:val="22"/>
                                  <w:lang w:bidi="ar-SY"/>
                                </w:rPr>
                              </w:pPr>
                              <w:r w:rsidRPr="00624C6C">
                                <w:rPr>
                                  <w:rFonts w:hint="cs"/>
                                  <w:b/>
                                  <w:bCs/>
                                  <w:color w:val="FFFFFF"/>
                                  <w:sz w:val="16"/>
                                  <w:szCs w:val="22"/>
                                  <w:rtl/>
                                  <w:lang w:bidi="ar-SY"/>
                                </w:rPr>
                                <w:t>تنمية الاتصالات</w:t>
                              </w:r>
                            </w:p>
                          </w:txbxContent>
                        </v:textbox>
                      </v:shape>
                      <v:shape id="Text Box 12" o:spid="_x0000_s1059" type="#_x0000_t202" style="position:absolute;left:47057;top:16769;width:1268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GLqcUA&#10;AADbAAAADwAAAGRycy9kb3ducmV2LnhtbESPQWvCQBSE7wX/w/KE3pqNRaRGNyKlhUJBGuPB4zP7&#10;TJZk36bZrab/3i0UPA4z8w2z3oy2ExcavHGsYJakIIgrpw3XCg7l+9MLCB+QNXaOScEvedjkk4c1&#10;ZtpduaDLPtQiQthnqKAJoc+k9FVDFn3ieuLond1gMUQ51FIPeI1w28nnNF1Ii4bjQoM9vTZUtfsf&#10;q2B75OLNfO9OX8W5MGW5TPlz0Sr1OB23KxCBxnAP/7c/tIL5H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sYupxQAAANsAAAAPAAAAAAAAAAAAAAAAAJgCAABkcnMv&#10;ZG93bnJldi54bWxQSwUGAAAAAAQABAD1AAAAigMAAAAA&#10;" filled="f" stroked="f">
                        <v:textbox inset="0,0,0,0">
                          <w:txbxContent>
                            <w:p w:rsidR="009F4069" w:rsidRPr="00624C6C" w:rsidRDefault="009F4069" w:rsidP="00605481">
                              <w:pPr>
                                <w:spacing w:before="60" w:line="144" w:lineRule="auto"/>
                                <w:jc w:val="center"/>
                                <w:rPr>
                                  <w:b/>
                                  <w:bCs/>
                                  <w:color w:val="FFFFFF"/>
                                  <w:sz w:val="16"/>
                                  <w:szCs w:val="22"/>
                                  <w:lang w:bidi="ar-SY"/>
                                </w:rPr>
                              </w:pPr>
                              <w:r w:rsidRPr="00624C6C">
                                <w:rPr>
                                  <w:rFonts w:hint="cs"/>
                                  <w:b/>
                                  <w:bCs/>
                                  <w:color w:val="FFFFFF"/>
                                  <w:sz w:val="16"/>
                                  <w:szCs w:val="22"/>
                                  <w:rtl/>
                                  <w:lang w:bidi="ar-SY"/>
                                </w:rPr>
                                <w:t>النواتج المشتركة بين القطاعات</w:t>
                              </w:r>
                            </w:p>
                          </w:txbxContent>
                        </v:textbox>
                      </v:shape>
                      <v:shape id="Text Box 13" o:spid="_x0000_s1060" type="#_x0000_t202" style="position:absolute;left:1058;top:23957;width:8701;height:22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0uMsQA&#10;AADbAAAADwAAAGRycy9kb3ducmV2LnhtbESPQWvCQBSE7wX/w/KE3urG0opGVxFREAqlMR48PrPP&#10;ZDH7Ns2uGv+9Wyh4HGbmG2a26GwtrtR641jBcJCAIC6cNlwq2OebtzEIH5A11o5JwZ08LOa9lxmm&#10;2t04o+sulCJC2KeooAqhSaX0RUUW/cA1xNE7udZiiLItpW7xFuG2lu9JMpIWDceFChtaVVScdxer&#10;YHngbG1+v48/2SkzeT5J+Gt0Vuq13y2nIAJ14Rn+b2+1go9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b9LjLEAAAA2wAAAA8AAAAAAAAAAAAAAAAAmAIAAGRycy9k&#10;b3ducmV2LnhtbFBLBQYAAAAABAAEAPUAAACJAwAAAAA=&#10;" filled="f" stroked="f">
                        <v:textbox inset="0,0,0,0">
                          <w:txbxContent>
                            <w:p w:rsidR="009F4069" w:rsidRPr="00624C6C" w:rsidRDefault="009F4069" w:rsidP="00605481">
                              <w:pPr>
                                <w:spacing w:line="144" w:lineRule="auto"/>
                                <w:jc w:val="center"/>
                                <w:rPr>
                                  <w:b/>
                                  <w:bCs/>
                                  <w:sz w:val="12"/>
                                  <w:szCs w:val="18"/>
                                  <w:lang w:bidi="ar-SY"/>
                                </w:rPr>
                              </w:pPr>
                              <w:r w:rsidRPr="00624C6C">
                                <w:rPr>
                                  <w:rFonts w:hint="cs"/>
                                  <w:b/>
                                  <w:bCs/>
                                  <w:sz w:val="12"/>
                                  <w:szCs w:val="18"/>
                                  <w:rtl/>
                                  <w:lang w:bidi="ar-SY"/>
                                </w:rPr>
                                <w:t>مكتب الاتصالات الراديوية</w:t>
                              </w:r>
                            </w:p>
                          </w:txbxContent>
                        </v:textbox>
                      </v:shape>
                      <v:shape id="Text Box 14" o:spid="_x0000_s1061" type="#_x0000_t202" style="position:absolute;left:14218;top:24147;width:9222;height:22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MV3sUA&#10;AADbAAAADwAAAGRycy9kb3ducmV2LnhtbESPQWvCQBSE70L/w/IK3nRTEW3TrCKlhYJQjOmhx9fs&#10;S7KYfRuzW43/visIHoeZ+YbJ1oNtxYl6bxwreJomIIhLpw3XCr6Lj8kzCB+QNbaOScGFPKxXD6MM&#10;U+3OnNNpH2oRIexTVNCE0KVS+rIhi37qOuLoVa63GKLsa6l7PEe4beUsSRbSouG40GBHbw2Vh/2f&#10;VbD54fzdHL9+d3mVm6J4SXi7OCg1fhw2ryACDeEevrU/tYL5Eq5f4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YxXexQAAANsAAAAPAAAAAAAAAAAAAAAAAJgCAABkcnMv&#10;ZG93bnJldi54bWxQSwUGAAAAAAQABAD1AAAAigMAAAAA&#10;" filled="f" stroked="f">
                        <v:textbox inset="0,0,0,0">
                          <w:txbxContent>
                            <w:p w:rsidR="009F4069" w:rsidRPr="00624C6C" w:rsidRDefault="009F4069" w:rsidP="00605481">
                              <w:pPr>
                                <w:spacing w:line="144" w:lineRule="auto"/>
                                <w:jc w:val="center"/>
                                <w:rPr>
                                  <w:b/>
                                  <w:bCs/>
                                  <w:sz w:val="12"/>
                                  <w:szCs w:val="18"/>
                                  <w:lang w:bidi="ar-SY"/>
                                </w:rPr>
                              </w:pPr>
                              <w:r w:rsidRPr="00624C6C">
                                <w:rPr>
                                  <w:rFonts w:hint="cs"/>
                                  <w:b/>
                                  <w:bCs/>
                                  <w:sz w:val="12"/>
                                  <w:szCs w:val="18"/>
                                  <w:rtl/>
                                  <w:lang w:bidi="ar-SY"/>
                                </w:rPr>
                                <w:t>مكتب تقييس الاتصالات</w:t>
                              </w:r>
                            </w:p>
                          </w:txbxContent>
                        </v:textbox>
                      </v:shape>
                      <v:shape id="Text Box 15" o:spid="_x0000_s1062" type="#_x0000_t202" style="position:absolute;left:28139;top:24021;width:9003;height:22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7AkN8MA&#10;AADbAAAADwAAAGRycy9kb3ducmV2LnhtbESPQWvCQBSE7wX/w/IK3uqmIlJTVxFREIRijAePr9ln&#10;sph9G7Orxn/fFQoeh5n5hpnOO1uLG7XeOFbwOUhAEBdOGy4VHPL1xxcIH5A11o5JwYM8zGe9tymm&#10;2t05o9s+lCJC2KeooAqhSaX0RUUW/cA1xNE7udZiiLItpW7xHuG2lsMkGUuLhuNChQ0tKyrO+6tV&#10;sDhytjKXn99ddspMnk8S3o7PSvXfu8U3iEBdeIX/2xutYDSB55f4A+T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7AkN8MAAADbAAAADwAAAAAAAAAAAAAAAACYAgAAZHJzL2Rv&#10;d25yZXYueG1sUEsFBgAAAAAEAAQA9QAAAIgDAAAAAA==&#10;" filled="f" stroked="f">
                        <v:textbox inset="0,0,0,0">
                          <w:txbxContent>
                            <w:p w:rsidR="009F4069" w:rsidRPr="00624C6C" w:rsidRDefault="009F4069" w:rsidP="00605481">
                              <w:pPr>
                                <w:spacing w:line="144" w:lineRule="auto"/>
                                <w:jc w:val="center"/>
                                <w:rPr>
                                  <w:b/>
                                  <w:bCs/>
                                  <w:sz w:val="12"/>
                                  <w:szCs w:val="18"/>
                                  <w:lang w:bidi="ar-SY"/>
                                </w:rPr>
                              </w:pPr>
                              <w:r w:rsidRPr="00624C6C">
                                <w:rPr>
                                  <w:rFonts w:hint="cs"/>
                                  <w:b/>
                                  <w:bCs/>
                                  <w:sz w:val="12"/>
                                  <w:szCs w:val="18"/>
                                  <w:rtl/>
                                  <w:lang w:bidi="ar-SY"/>
                                </w:rPr>
                                <w:t>مكتب تنمية الاتصالات</w:t>
                              </w:r>
                            </w:p>
                          </w:txbxContent>
                        </v:textbox>
                      </v:shape>
                      <v:shape id="Text Box 16" o:spid="_x0000_s1063" type="#_x0000_t202" style="position:absolute;left:41540;top:24021;width:8701;height:22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1Mbd8AA&#10;AADbAAAADwAAAGRycy9kb3ducmV2LnhtbERPTYvCMBC9L/gfwgje1tQFZa1GEXFBWBBrPXgcm7EN&#10;NpPaRO3+e3MQ9vh43/NlZ2vxoNYbxwpGwwQEceG04VLBMf/5/AbhA7LG2jEp+CMPy0XvY46pdk/O&#10;6HEIpYgh7FNUUIXQpFL6oiKLfuga4shdXGsxRNiWUrf4jOG2ll9JMpEWDceGChtaV1RcD3erYHXi&#10;bGNuu/M+u2Qmz6cJ/06uSg363WoGIlAX/sVv91YrGMf1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1Mbd8AAAADbAAAADwAAAAAAAAAAAAAAAACYAgAAZHJzL2Rvd25y&#10;ZXYueG1sUEsFBgAAAAAEAAQA9QAAAIUDAAAAAA==&#10;" filled="f" stroked="f">
                        <v:textbox inset="0,0,0,0">
                          <w:txbxContent>
                            <w:p w:rsidR="009F4069" w:rsidRPr="00624C6C" w:rsidRDefault="009F4069" w:rsidP="00605481">
                              <w:pPr>
                                <w:spacing w:line="144" w:lineRule="auto"/>
                                <w:jc w:val="center"/>
                                <w:rPr>
                                  <w:b/>
                                  <w:bCs/>
                                  <w:sz w:val="12"/>
                                  <w:szCs w:val="18"/>
                                  <w:lang w:bidi="ar-SY"/>
                                </w:rPr>
                              </w:pPr>
                              <w:r w:rsidRPr="00624C6C">
                                <w:rPr>
                                  <w:rFonts w:hint="cs"/>
                                  <w:b/>
                                  <w:bCs/>
                                  <w:sz w:val="12"/>
                                  <w:szCs w:val="18"/>
                                  <w:rtl/>
                                  <w:lang w:bidi="ar-SY"/>
                                </w:rPr>
                                <w:t>الأمانة العامة</w:t>
                              </w:r>
                            </w:p>
                          </w:txbxContent>
                        </v:textbox>
                      </v:shape>
                      <v:shape id="Text Box 8" o:spid="_x0000_s1064" type="#_x0000_t202" style="position:absolute;left:47383;top:8981;width:13083;height:31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7MUA&#10;AADbAAAADwAAAGRycy9kb3ducmV2LnhtbESPQWvCQBSE74X+h+UVvDUbBaVN3YgUhYIgjemhx9fs&#10;M1mSfRuzW43/3i0UPA4z8w2zXI22E2cavHGsYJqkIIgrpw3XCr7K7fMLCB+QNXaOScGVPKzyx4cl&#10;ZtpduKDzIdQiQthnqKAJoc+k9FVDFn3ieuLoHd1gMUQ51FIPeIlw28lZmi6kRcNxocGe3huq2sOv&#10;VbD+5mJjTvufz+JYmLJ8TXm3aJWaPI3rNxCBxnAP/7c/tIL5F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H77sxQAAANsAAAAPAAAAAAAAAAAAAAAAAJgCAABkcnMv&#10;ZG93bnJldi54bWxQSwUGAAAAAAQABAD1AAAAigMAAAAA&#10;" filled="f" stroked="f">
                        <v:textbox inset="0,0,0,0">
                          <w:txbxContent>
                            <w:p w:rsidR="009F4069" w:rsidRPr="00761C86" w:rsidRDefault="009F4069" w:rsidP="00605481">
                              <w:pPr>
                                <w:spacing w:before="60" w:line="144" w:lineRule="auto"/>
                                <w:jc w:val="center"/>
                                <w:rPr>
                                  <w:b/>
                                  <w:bCs/>
                                  <w:color w:val="FFFFFF"/>
                                  <w:sz w:val="18"/>
                                  <w:szCs w:val="24"/>
                                  <w:lang w:bidi="ar-SY"/>
                                </w:rPr>
                              </w:pPr>
                              <w:r w:rsidRPr="00761C86">
                                <w:rPr>
                                  <w:rFonts w:hint="cs"/>
                                  <w:b/>
                                  <w:bCs/>
                                  <w:color w:val="FFFFFF"/>
                                  <w:sz w:val="18"/>
                                  <w:szCs w:val="24"/>
                                  <w:rtl/>
                                  <w:lang w:bidi="ar-SY"/>
                                </w:rPr>
                                <w:t>أهداف</w:t>
                              </w:r>
                              <w:r>
                                <w:rPr>
                                  <w:rFonts w:hint="cs"/>
                                  <w:b/>
                                  <w:bCs/>
                                  <w:color w:val="FFFFFF"/>
                                  <w:sz w:val="18"/>
                                  <w:szCs w:val="24"/>
                                  <w:rtl/>
                                  <w:lang w:bidi="ar-SY"/>
                                </w:rPr>
                                <w:t xml:space="preserve"> و</w:t>
                              </w:r>
                              <w:r w:rsidRPr="00761C86">
                                <w:rPr>
                                  <w:rFonts w:hint="cs"/>
                                  <w:b/>
                                  <w:bCs/>
                                  <w:color w:val="FFFFFF"/>
                                  <w:sz w:val="18"/>
                                  <w:szCs w:val="24"/>
                                  <w:rtl/>
                                  <w:lang w:bidi="ar-SY"/>
                                </w:rPr>
                                <w:t xml:space="preserve">نتائج </w:t>
                              </w:r>
                              <w:r>
                                <w:rPr>
                                  <w:rFonts w:hint="cs"/>
                                  <w:b/>
                                  <w:bCs/>
                                  <w:color w:val="FFFFFF"/>
                                  <w:sz w:val="18"/>
                                  <w:szCs w:val="24"/>
                                  <w:rtl/>
                                  <w:lang w:bidi="ar-SY"/>
                                </w:rPr>
                                <w:t>الاتحاد</w:t>
                              </w:r>
                              <w:r w:rsidRPr="00761C86">
                                <w:rPr>
                                  <w:rFonts w:hint="cs"/>
                                  <w:b/>
                                  <w:bCs/>
                                  <w:color w:val="FFFFFF"/>
                                  <w:sz w:val="18"/>
                                  <w:szCs w:val="24"/>
                                  <w:rtl/>
                                  <w:lang w:bidi="ar-SY"/>
                                </w:rPr>
                                <w:br/>
                                <w:t>المشتركة بين القطاعات</w:t>
                              </w:r>
                            </w:p>
                          </w:txbxContent>
                        </v:textbox>
                      </v:shape>
                      <v:shape id="Text Box 5" o:spid="_x0000_s1065" type="#_x0000_t202" style="position:absolute;left:266;top:3336;width:10916;height:36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0gm8MA&#10;AADbAAAADwAAAGRycy9kb3ducmV2LnhtbESPQWvCQBSE70L/w/IK3nSjoNjoKlIUCkIxpgePz+wz&#10;Wcy+TbNbjf++Kwgeh5n5hlmsOluLK7XeOFYwGiYgiAunDZcKfvLtYAbCB2SNtWNScCcPq+Vbb4Gp&#10;djfO6HoIpYgQ9ikqqEJoUil9UZFFP3QNcfTOrrUYomxLqVu8Rbit5ThJptKi4bhQYUOfFRWXw59V&#10;sD5ytjG/36d9ds5Mnn8kvJtelOq/d+s5iEBdeIWf7S+tYDKG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M0gm8MAAADbAAAADwAAAAAAAAAAAAAAAACYAgAAZHJzL2Rv&#10;d25yZXYueG1sUEsFBgAAAAAEAAQA9QAAAIgDAAAAAA==&#10;" filled="f" stroked="f">
                        <v:textbox inset="0,0,0,0">
                          <w:txbxContent>
                            <w:p w:rsidR="009F4069" w:rsidRPr="001F34AF" w:rsidRDefault="009F4069" w:rsidP="00605481">
                              <w:pPr>
                                <w:spacing w:before="60" w:line="144" w:lineRule="auto"/>
                                <w:jc w:val="left"/>
                                <w:rPr>
                                  <w:b/>
                                  <w:bCs/>
                                  <w:sz w:val="20"/>
                                  <w:szCs w:val="26"/>
                                  <w:lang w:bidi="ar-SY"/>
                                </w:rPr>
                              </w:pPr>
                              <w:r w:rsidRPr="001F34AF">
                                <w:rPr>
                                  <w:rFonts w:hint="cs"/>
                                  <w:b/>
                                  <w:bCs/>
                                  <w:sz w:val="20"/>
                                  <w:szCs w:val="26"/>
                                  <w:rtl/>
                                  <w:lang w:bidi="ar-SY"/>
                                </w:rPr>
                                <w:t>الغايات الاستراتيجية</w:t>
                              </w:r>
                              <w:r>
                                <w:rPr>
                                  <w:rFonts w:hint="cs"/>
                                  <w:b/>
                                  <w:bCs/>
                                  <w:sz w:val="20"/>
                                  <w:szCs w:val="26"/>
                                  <w:rtl/>
                                  <w:lang w:bidi="ar-SY"/>
                                </w:rPr>
                                <w:t xml:space="preserve"> والمقاصد</w:t>
                              </w:r>
                            </w:p>
                          </w:txbxContent>
                        </v:textbox>
                      </v:shape>
                      <v:shape id="Text Box 10" o:spid="_x0000_s1066" type="#_x0000_t202" style="position:absolute;left:13937;top:5941;width:7981;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4GFAMQA&#10;AADbAAAADwAAAGRycy9kb3ducmV2LnhtbESPQWvCQBSE7wX/w/KE3urGlopGVxFREAqlMR48PrPP&#10;ZDH7Ns2uGv+9Wyh4HGbmG2a26GwtrtR641jBcJCAIC6cNlwq2OebtzEIH5A11o5JwZ08LOa9lxmm&#10;2t04o+sulCJC2KeooAqhSaX0RUUW/cA1xNE7udZiiLItpW7xFuG2lu9JMpIWDceFChtaVVScdxer&#10;YHngbG1+v48/2SkzeT5J+Gt0Vuq13y2nIAJ14Rn+b2+1gs8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OBhQDEAAAA2wAAAA8AAAAAAAAAAAAAAAAAmAIAAGRycy9k&#10;b3ducmV2LnhtbFBLBQYAAAAABAAEAPUAAACJAwAAAAA=&#10;" filled="f" stroked="f">
                        <v:textbox inset="0,0,0,0">
                          <w:txbxContent>
                            <w:p w:rsidR="009F4069" w:rsidRPr="00624C6C" w:rsidRDefault="009F4069" w:rsidP="00605481">
                              <w:pPr>
                                <w:spacing w:before="60" w:line="144" w:lineRule="auto"/>
                                <w:jc w:val="center"/>
                                <w:rPr>
                                  <w:b/>
                                  <w:bCs/>
                                  <w:color w:val="FFFFFF"/>
                                  <w:sz w:val="16"/>
                                  <w:szCs w:val="22"/>
                                  <w:lang w:bidi="ar-SY"/>
                                </w:rPr>
                              </w:pPr>
                              <w:r>
                                <w:rPr>
                                  <w:rFonts w:hint="cs"/>
                                  <w:b/>
                                  <w:bCs/>
                                  <w:color w:val="FFFFFF"/>
                                  <w:sz w:val="16"/>
                                  <w:szCs w:val="22"/>
                                  <w:rtl/>
                                  <w:lang w:bidi="ar-SY"/>
                                </w:rPr>
                                <w:t>النمو</w:t>
                              </w:r>
                            </w:p>
                          </w:txbxContent>
                        </v:textbox>
                      </v:shape>
                      <v:shape id="Text Box 10" o:spid="_x0000_s1067" type="#_x0000_t202" style="position:absolute;left:23650;top:6058;width:7981;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ddMQA&#10;AADbAAAADwAAAGRycy9kb3ducmV2LnhtbESPQWvCQBSE7wX/w/KE3urG0opGVxFREAqlMR48PrPP&#10;ZDH7Ns2uGv+9Wyh4HGbmG2a26GwtrtR641jBcJCAIC6cNlwq2OebtzEIH5A11o5JwZ08LOa9lxmm&#10;2t04o+sulCJC2KeooAqhSaX0RUUW/cA1xNE7udZiiLItpW7xFuG2lu9JMpIWDceFChtaVVScdxer&#10;YHngbG1+v48/2SkzeT5J+Gt0Vuq13y2nIAJ14Rn+b2+1gs8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xoHXTEAAAA2wAAAA8AAAAAAAAAAAAAAAAAmAIAAGRycy9k&#10;b3ducmV2LnhtbFBLBQYAAAAABAAEAPUAAACJAwAAAAA=&#10;" filled="f" stroked="f">
                        <v:textbox inset="0,0,0,0">
                          <w:txbxContent>
                            <w:p w:rsidR="009F4069" w:rsidRPr="00624C6C" w:rsidRDefault="009F4069" w:rsidP="00605481">
                              <w:pPr>
                                <w:spacing w:before="60" w:line="144" w:lineRule="auto"/>
                                <w:jc w:val="center"/>
                                <w:rPr>
                                  <w:b/>
                                  <w:bCs/>
                                  <w:color w:val="FFFFFF"/>
                                  <w:sz w:val="16"/>
                                  <w:szCs w:val="22"/>
                                  <w:lang w:bidi="ar-SY"/>
                                </w:rPr>
                              </w:pPr>
                              <w:r>
                                <w:rPr>
                                  <w:rFonts w:hint="cs"/>
                                  <w:b/>
                                  <w:bCs/>
                                  <w:color w:val="FFFFFF"/>
                                  <w:sz w:val="16"/>
                                  <w:szCs w:val="22"/>
                                  <w:rtl/>
                                  <w:lang w:bidi="ar-SY"/>
                                </w:rPr>
                                <w:t>الشمول</w:t>
                              </w:r>
                            </w:p>
                          </w:txbxContent>
                        </v:textbox>
                      </v:shape>
                      <v:shape id="Text Box 10" o:spid="_x0000_s1068" type="#_x0000_t202" style="position:absolute;left:33391;top:6058;width:7981;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S478UA&#10;AADbAAAADwAAAGRycy9kb3ducmV2LnhtbESPQWvCQBSE7wX/w/KE3pqNBaVGNyKlhUJBGuPB4zP7&#10;TJZk36bZrab/3i0UPA4z8w2z3oy2ExcavHGsYJakIIgrpw3XCg7l+9MLCB+QNXaOScEvedjkk4c1&#10;ZtpduaDLPtQiQthnqKAJoc+k9FVDFn3ieuLond1gMUQ51FIPeI1w28nnNF1Ii4bjQoM9vTZUtfsf&#10;q2B75OLNfO9OX8W5MGW5TPlz0Sr1OB23KxCBxnAP/7c/tIL5H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JLjvxQAAANsAAAAPAAAAAAAAAAAAAAAAAJgCAABkcnMv&#10;ZG93bnJldi54bWxQSwUGAAAAAAQABAD1AAAAigMAAAAA&#10;" filled="f" stroked="f">
                        <v:textbox inset="0,0,0,0">
                          <w:txbxContent>
                            <w:p w:rsidR="009F4069" w:rsidRPr="00624C6C" w:rsidRDefault="009F4069" w:rsidP="00605481">
                              <w:pPr>
                                <w:spacing w:before="60" w:line="144" w:lineRule="auto"/>
                                <w:jc w:val="center"/>
                                <w:rPr>
                                  <w:b/>
                                  <w:bCs/>
                                  <w:color w:val="FFFFFF"/>
                                  <w:sz w:val="16"/>
                                  <w:szCs w:val="22"/>
                                  <w:lang w:bidi="ar-SY"/>
                                </w:rPr>
                              </w:pPr>
                              <w:r>
                                <w:rPr>
                                  <w:rFonts w:hint="cs"/>
                                  <w:b/>
                                  <w:bCs/>
                                  <w:color w:val="FFFFFF"/>
                                  <w:sz w:val="16"/>
                                  <w:szCs w:val="22"/>
                                  <w:rtl/>
                                  <w:lang w:bidi="ar-SY"/>
                                </w:rPr>
                                <w:t>الاستدامة</w:t>
                              </w:r>
                            </w:p>
                          </w:txbxContent>
                        </v:textbox>
                      </v:shape>
                      <v:shape id="Text Box 10" o:spid="_x0000_s1069" type="#_x0000_t202" style="position:absolute;left:42932;top:6121;width:7980;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mmMQA&#10;AADbAAAADwAAAGRycy9kb3ducmV2LnhtbESPQWvCQBSE7wX/w/KE3urGQkMb3YhIC0KhGOPB4zP7&#10;kixm36bZVdN/3xUKPQ4z8w2zXI22E1cavHGsYD5LQBBXThtuFBzKj6dXED4ga+wck4If8rDKJw9L&#10;zLS7cUHXfWhEhLDPUEEbQp9J6auWLPqZ64mjV7vBYohyaKQe8BbhtpPPSZJKi4bjQos9bVqqzvuL&#10;VbA+cvFuvr9Ou6IuTFm+JfyZnpV6nI7rBYhAY/gP/7W3WsFLCvcv8Qf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P2JpjEAAAA2wAAAA8AAAAAAAAAAAAAAAAAmAIAAGRycy9k&#10;b3ducmV2LnhtbFBLBQYAAAAABAAEAPUAAACJAwAAAAA=&#10;" filled="f" stroked="f">
                        <v:textbox inset="0,0,0,0">
                          <w:txbxContent>
                            <w:p w:rsidR="009F4069" w:rsidRPr="00624C6C" w:rsidRDefault="009F4069" w:rsidP="00605481">
                              <w:pPr>
                                <w:spacing w:before="60" w:line="144" w:lineRule="auto"/>
                                <w:jc w:val="center"/>
                                <w:rPr>
                                  <w:b/>
                                  <w:bCs/>
                                  <w:color w:val="FFFFFF"/>
                                  <w:sz w:val="16"/>
                                  <w:szCs w:val="22"/>
                                  <w:lang w:bidi="ar-SY"/>
                                </w:rPr>
                              </w:pPr>
                              <w:r>
                                <w:rPr>
                                  <w:rFonts w:hint="cs"/>
                                  <w:b/>
                                  <w:bCs/>
                                  <w:color w:val="FFFFFF"/>
                                  <w:sz w:val="16"/>
                                  <w:szCs w:val="22"/>
                                  <w:rtl/>
                                  <w:lang w:bidi="ar-SY"/>
                                </w:rPr>
                                <w:t>الابتكار</w:t>
                              </w:r>
                            </w:p>
                          </w:txbxContent>
                        </v:textbox>
                      </v:shape>
                      <v:shape id="Text Box 16" o:spid="_x0000_s1070" type="#_x0000_t202" style="position:absolute;left:46561;top:28302;width:7599;height:28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qDA8UA&#10;AADbAAAADwAAAGRycy9kb3ducmV2LnhtbESPQWvCQBSE70L/w/IK3nRTQW3TrCKlhYJQjOmhx9fs&#10;S7KYfRuzW43/visIHoeZ+YbJ1oNtxYl6bxwreJomIIhLpw3XCr6Lj8kzCB+QNbaOScGFPKxXD6MM&#10;U+3OnNNpH2oRIexTVNCE0KVS+rIhi37qOuLoVa63GKLsa6l7PEe4beUsSRbSouG40GBHbw2Vh/2f&#10;VbD54fzdHL9+d3mVm6J4SXi7OCg1fhw2ryACDeEevrU/tYL5Eq5f4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uoMDxQAAANsAAAAPAAAAAAAAAAAAAAAAAJgCAABkcnMv&#10;ZG93bnJldi54bWxQSwUGAAAAAAQABAD1AAAAigMAAAAA&#10;" filled="f" stroked="f">
                        <v:textbox inset="0,0,0,0">
                          <w:txbxContent>
                            <w:p w:rsidR="009F4069" w:rsidRPr="00561B02" w:rsidRDefault="009F4069" w:rsidP="00605481">
                              <w:pPr>
                                <w:spacing w:before="60" w:line="144" w:lineRule="auto"/>
                                <w:jc w:val="left"/>
                                <w:rPr>
                                  <w:b/>
                                  <w:bCs/>
                                  <w:sz w:val="20"/>
                                  <w:szCs w:val="26"/>
                                  <w:lang w:bidi="ar-SY"/>
                                </w:rPr>
                              </w:pPr>
                              <w:r w:rsidRPr="00561B02">
                                <w:rPr>
                                  <w:rFonts w:hint="cs"/>
                                  <w:b/>
                                  <w:bCs/>
                                  <w:sz w:val="20"/>
                                  <w:szCs w:val="26"/>
                                  <w:rtl/>
                                  <w:lang w:bidi="ar-SY"/>
                                </w:rPr>
                                <w:t>خدمات الدعم</w:t>
                              </w:r>
                            </w:p>
                          </w:txbxContent>
                        </v:textbox>
                      </v:shape>
                      <v:shape id="Text Box 16" o:spid="_x0000_s1071" type="#_x0000_t202" style="position:absolute;left:54384;top:23244;width:6549;height:23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UXccAA&#10;AADbAAAADwAAAGRycy9kb3ducmV2LnhtbERPTYvCMBC9L/gfwgje1tQFZa1GEXFBWBBrPXgcm7EN&#10;NpPaRO3+e3MQ9vh43/NlZ2vxoNYbxwpGwwQEceG04VLBMf/5/AbhA7LG2jEp+CMPy0XvY46pdk/O&#10;6HEIpYgh7FNUUIXQpFL6oiKLfuga4shdXGsxRNiWUrf4jOG2ll9JMpEWDceGChtaV1RcD3erYHXi&#10;bGNuu/M+u2Qmz6cJ/06uSg363WoGIlAX/sVv91YrGMex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SUXccAAAADbAAAADwAAAAAAAAAAAAAAAACYAgAAZHJzL2Rvd25y&#10;ZXYueG1sUEsFBgAAAAAEAAQA9QAAAIUDAAAAAA==&#10;" filled="f" stroked="f">
                        <v:textbox inset="0,0,0,0">
                          <w:txbxContent>
                            <w:p w:rsidR="009F4069" w:rsidRPr="00C031BA" w:rsidRDefault="009F4069" w:rsidP="00605481">
                              <w:pPr>
                                <w:spacing w:before="60" w:line="144" w:lineRule="auto"/>
                                <w:jc w:val="center"/>
                                <w:rPr>
                                  <w:b/>
                                  <w:bCs/>
                                  <w:sz w:val="18"/>
                                  <w:szCs w:val="24"/>
                                  <w:lang w:bidi="ar-SY"/>
                                </w:rPr>
                              </w:pPr>
                              <w:r w:rsidRPr="00C031BA">
                                <w:rPr>
                                  <w:rFonts w:hint="cs"/>
                                  <w:b/>
                                  <w:bCs/>
                                  <w:sz w:val="18"/>
                                  <w:szCs w:val="24"/>
                                  <w:rtl/>
                                  <w:lang w:bidi="ar-SY"/>
                                </w:rPr>
                                <w:t>أمانة الاتحاد</w:t>
                              </w:r>
                            </w:p>
                          </w:txbxContent>
                        </v:textbox>
                      </v:shape>
                      <v:shape id="Text Box 10" o:spid="_x0000_s1072" type="#_x0000_t202" style="position:absolute;left:51297;top:6029;width:7981;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my6sMA&#10;AADbAAAADwAAAGRycy9kb3ducmV2LnhtbESPQWvCQBSE7wX/w/IK3uqmglJTVxFREIRijAePr9ln&#10;sph9G7Orxn/fFQoeh5n5hpnOO1uLG7XeOFbwOUhAEBdOGy4VHPL1xxcIH5A11o5JwYM8zGe9tymm&#10;2t05o9s+lCJC2KeooAqhSaX0RUUW/cA1xNE7udZiiLItpW7xHuG2lsMkGUuLhuNChQ0tKyrO+6tV&#10;sDhytjKXn99ddspMnk8S3o7PSvXfu8U3iEBdeIX/2xutYDSB55f4A+T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mmy6sMAAADbAAAADwAAAAAAAAAAAAAAAACYAgAAZHJzL2Rv&#10;d25yZXYueG1sUEsFBgAAAAAEAAQA9QAAAIgDAAAAAA==&#10;" filled="f" stroked="f">
                        <v:textbox inset="0,0,0,0">
                          <w:txbxContent>
                            <w:p w:rsidR="009F4069" w:rsidRPr="00624C6C" w:rsidRDefault="009F4069" w:rsidP="00605481">
                              <w:pPr>
                                <w:spacing w:before="60" w:line="144" w:lineRule="auto"/>
                                <w:jc w:val="center"/>
                                <w:rPr>
                                  <w:b/>
                                  <w:bCs/>
                                  <w:color w:val="FFFFFF"/>
                                  <w:sz w:val="16"/>
                                  <w:szCs w:val="22"/>
                                  <w:lang w:bidi="ar-SY"/>
                                </w:rPr>
                              </w:pPr>
                              <w:r>
                                <w:rPr>
                                  <w:rFonts w:hint="cs"/>
                                  <w:b/>
                                  <w:bCs/>
                                  <w:color w:val="FFFFFF"/>
                                  <w:sz w:val="16"/>
                                  <w:szCs w:val="22"/>
                                  <w:rtl/>
                                  <w:lang w:bidi="ar-SY"/>
                                </w:rPr>
                                <w:t>الشراكات</w:t>
                              </w:r>
                            </w:p>
                          </w:txbxContent>
                        </v:textbox>
                      </v:shape>
                      <v:shape id="Text Box 16" o:spid="_x0000_s1073" type="#_x0000_t202" style="position:absolute;left:25237;top:20816;width:10791;height:23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RysAA&#10;AADbAAAADwAAAGRycy9kb3ducmV2LnhtbERPTYvCMBC9C/6HMMLeNNVD0WoUEQVhYdnaPexxbMY2&#10;2ExqE7X77zcHwePjfa82vW3EgzpvHCuYThIQxKXThisFP8VhPAfhA7LGxjEp+CMPm/VwsMJMuyfn&#10;9DiFSsQQ9hkqqENoMyl9WZNFP3EtceQurrMYIuwqqTt8xnDbyFmSpNKi4dhQY0u7msrr6W4VbH85&#10;35vb1/k7v+SmKBYJf6ZXpT5G/XYJIlAf3uKX+6gVpHF9/BJ/gF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T/RysAAAADbAAAADwAAAAAAAAAAAAAAAACYAgAAZHJzL2Rvd25y&#10;ZXYueG1sUEsFBgAAAAAEAAQA9QAAAIUDAAAAAA==&#10;" filled="f" stroked="f">
                        <v:textbox inset="0,0,0,0">
                          <w:txbxContent>
                            <w:p w:rsidR="009F4069" w:rsidRPr="009661BA" w:rsidRDefault="009F4069" w:rsidP="00605481">
                              <w:pPr>
                                <w:spacing w:before="60" w:line="144" w:lineRule="auto"/>
                                <w:jc w:val="center"/>
                                <w:rPr>
                                  <w:b/>
                                  <w:bCs/>
                                  <w:sz w:val="14"/>
                                  <w:szCs w:val="20"/>
                                  <w:lang w:bidi="ar-SY"/>
                                </w:rPr>
                              </w:pPr>
                              <w:r>
                                <w:rPr>
                                  <w:rFonts w:hint="cs"/>
                                  <w:b/>
                                  <w:bCs/>
                                  <w:sz w:val="14"/>
                                  <w:szCs w:val="20"/>
                                  <w:rtl/>
                                  <w:lang w:bidi="ar-SY"/>
                                </w:rPr>
                                <w:t>العوامل التمكينية</w:t>
                              </w:r>
                            </w:p>
                          </w:txbxContent>
                        </v:textbox>
                      </v:shape>
                    </v:group>
                  </w:pict>
                </mc:Fallback>
              </mc:AlternateContent>
            </w:r>
            <w:r w:rsidR="00E23B63" w:rsidRPr="003731E9">
              <w:rPr>
                <w:rFonts w:hint="cs"/>
                <w:sz w:val="20"/>
                <w:szCs w:val="26"/>
                <w:rtl/>
                <w:lang w:bidi="ar-EG"/>
              </w:rPr>
              <w:t>-</w:t>
            </w:r>
            <w:r w:rsidR="004A3443">
              <w:rPr>
                <w:sz w:val="20"/>
                <w:szCs w:val="26"/>
                <w:rtl/>
                <w:lang w:bidi="ar-EG"/>
              </w:rPr>
              <w:tab/>
            </w:r>
            <w:r w:rsidR="00E23B63" w:rsidRPr="003731E9">
              <w:rPr>
                <w:rFonts w:hint="cs"/>
                <w:sz w:val="20"/>
                <w:szCs w:val="26"/>
                <w:rtl/>
                <w:lang w:bidi="ar-EG"/>
              </w:rPr>
              <w:t>التواصل المبكر مع الأعضاء (سواء عن طريق المقر الرئيسي أو بالعمل مع المكاتب الإقليمية)</w:t>
            </w:r>
          </w:p>
        </w:tc>
      </w:tr>
      <w:tr w:rsidR="004656D1" w:rsidRPr="003731E9" w:rsidTr="00D64D08">
        <w:trPr>
          <w:cnfStyle w:val="000000100000" w:firstRow="0" w:lastRow="0" w:firstColumn="0" w:lastColumn="0" w:oddVBand="0" w:evenVBand="0" w:oddHBand="1" w:evenHBand="0" w:firstRowFirstColumn="0" w:firstRowLastColumn="0" w:lastRowFirstColumn="0" w:lastRowLastColumn="0"/>
          <w:trHeight w:val="50"/>
          <w:jc w:val="center"/>
        </w:trPr>
        <w:tc>
          <w:tcPr>
            <w:cnfStyle w:val="001000000000" w:firstRow="0" w:lastRow="0" w:firstColumn="1" w:lastColumn="0" w:oddVBand="0" w:evenVBand="0" w:oddHBand="0" w:evenHBand="0" w:firstRowFirstColumn="0" w:firstRowLastColumn="0" w:lastRowFirstColumn="0" w:lastRowLastColumn="0"/>
            <w:tcW w:w="215" w:type="pct"/>
            <w:vMerge/>
            <w:shd w:val="clear" w:color="auto" w:fill="D9E2F3"/>
          </w:tcPr>
          <w:p w:rsidR="004656D1" w:rsidRPr="003731E9" w:rsidRDefault="004656D1" w:rsidP="004656D1">
            <w:pPr>
              <w:spacing w:before="60" w:after="60" w:line="300" w:lineRule="exact"/>
              <w:jc w:val="center"/>
              <w:rPr>
                <w:position w:val="2"/>
                <w:sz w:val="20"/>
                <w:szCs w:val="26"/>
                <w:rtl/>
              </w:rPr>
            </w:pPr>
          </w:p>
        </w:tc>
        <w:tc>
          <w:tcPr>
            <w:tcW w:w="912" w:type="pct"/>
            <w:shd w:val="clear" w:color="auto" w:fill="auto"/>
          </w:tcPr>
          <w:p w:rsidR="004656D1" w:rsidRPr="003731E9" w:rsidRDefault="004656D1" w:rsidP="004656D1">
            <w:pPr>
              <w:spacing w:before="60" w:after="60" w:line="300" w:lineRule="exact"/>
              <w:jc w:val="left"/>
              <w:cnfStyle w:val="000000100000" w:firstRow="0" w:lastRow="0" w:firstColumn="0" w:lastColumn="0" w:oddVBand="0" w:evenVBand="0" w:oddHBand="1" w:evenHBand="0" w:firstRowFirstColumn="0" w:firstRowLastColumn="0" w:lastRowFirstColumn="0" w:lastRowLastColumn="0"/>
              <w:rPr>
                <w:b/>
                <w:bCs/>
                <w:sz w:val="20"/>
                <w:szCs w:val="26"/>
              </w:rPr>
            </w:pPr>
            <w:r w:rsidRPr="003731E9">
              <w:rPr>
                <w:rFonts w:hint="cs"/>
                <w:b/>
                <w:bCs/>
                <w:sz w:val="20"/>
                <w:szCs w:val="26"/>
                <w:rtl/>
              </w:rPr>
              <w:t>البيئة</w:t>
            </w:r>
          </w:p>
        </w:tc>
        <w:tc>
          <w:tcPr>
            <w:tcW w:w="1241" w:type="pct"/>
            <w:shd w:val="clear" w:color="auto" w:fill="auto"/>
          </w:tcPr>
          <w:p w:rsidR="004656D1" w:rsidRPr="003731E9" w:rsidRDefault="004656D1" w:rsidP="003F5820">
            <w:pPr>
              <w:tabs>
                <w:tab w:val="clear" w:pos="794"/>
                <w:tab w:val="left" w:pos="551"/>
              </w:tabs>
              <w:spacing w:before="60" w:after="60" w:line="300" w:lineRule="exact"/>
              <w:ind w:left="550" w:hanging="550"/>
              <w:jc w:val="left"/>
              <w:cnfStyle w:val="000000100000" w:firstRow="0" w:lastRow="0" w:firstColumn="0" w:lastColumn="0" w:oddVBand="0" w:evenVBand="0" w:oddHBand="1" w:evenHBand="0" w:firstRowFirstColumn="0" w:firstRowLastColumn="0" w:lastRowFirstColumn="0" w:lastRowLastColumn="0"/>
              <w:rPr>
                <w:color w:val="767171" w:themeColor="background2" w:themeShade="80"/>
                <w:sz w:val="20"/>
                <w:szCs w:val="26"/>
              </w:rPr>
            </w:pPr>
            <w:r w:rsidRPr="003731E9">
              <w:rPr>
                <w:rFonts w:hint="cs"/>
                <w:sz w:val="20"/>
                <w:szCs w:val="26"/>
                <w:rtl/>
              </w:rPr>
              <w:t>-</w:t>
            </w:r>
            <w:r w:rsidRPr="003731E9">
              <w:rPr>
                <w:sz w:val="20"/>
                <w:szCs w:val="26"/>
                <w:rtl/>
              </w:rPr>
              <w:tab/>
            </w:r>
            <w:r w:rsidRPr="003731E9">
              <w:rPr>
                <w:rFonts w:hint="cs"/>
                <w:sz w:val="20"/>
                <w:szCs w:val="26"/>
                <w:rtl/>
              </w:rPr>
              <w:t xml:space="preserve">تأخر </w:t>
            </w:r>
            <w:r w:rsidR="003F5820" w:rsidRPr="003731E9">
              <w:rPr>
                <w:rFonts w:hint="cs"/>
                <w:sz w:val="20"/>
                <w:szCs w:val="26"/>
                <w:rtl/>
              </w:rPr>
              <w:t>الاضطلاع ب</w:t>
            </w:r>
            <w:r w:rsidR="00407E38" w:rsidRPr="003731E9">
              <w:rPr>
                <w:rFonts w:hint="cs"/>
                <w:sz w:val="20"/>
                <w:szCs w:val="26"/>
                <w:rtl/>
              </w:rPr>
              <w:t>أنشطة قُطرية</w:t>
            </w:r>
          </w:p>
        </w:tc>
        <w:tc>
          <w:tcPr>
            <w:tcW w:w="407" w:type="pct"/>
            <w:shd w:val="clear" w:color="auto" w:fill="auto"/>
          </w:tcPr>
          <w:p w:rsidR="004656D1" w:rsidRPr="003731E9" w:rsidRDefault="004656D1" w:rsidP="004656D1">
            <w:pPr>
              <w:spacing w:before="60" w:after="60" w:line="300" w:lineRule="exact"/>
              <w:jc w:val="center"/>
              <w:cnfStyle w:val="000000100000" w:firstRow="0" w:lastRow="0" w:firstColumn="0" w:lastColumn="0" w:oddVBand="0" w:evenVBand="0" w:oddHBand="1" w:evenHBand="0" w:firstRowFirstColumn="0" w:firstRowLastColumn="0" w:lastRowFirstColumn="0" w:lastRowLastColumn="0"/>
              <w:rPr>
                <w:color w:val="767171" w:themeColor="background2" w:themeShade="80"/>
                <w:sz w:val="20"/>
                <w:szCs w:val="26"/>
              </w:rPr>
            </w:pPr>
            <w:r w:rsidRPr="003731E9">
              <w:rPr>
                <w:rFonts w:hint="cs"/>
                <w:sz w:val="20"/>
                <w:szCs w:val="26"/>
                <w:rtl/>
              </w:rPr>
              <w:t>منخفض</w:t>
            </w:r>
          </w:p>
        </w:tc>
        <w:tc>
          <w:tcPr>
            <w:tcW w:w="407" w:type="pct"/>
            <w:shd w:val="clear" w:color="auto" w:fill="auto"/>
          </w:tcPr>
          <w:p w:rsidR="004656D1" w:rsidRPr="003731E9" w:rsidRDefault="004656D1" w:rsidP="004656D1">
            <w:pPr>
              <w:spacing w:before="60" w:after="60" w:line="300" w:lineRule="exact"/>
              <w:jc w:val="center"/>
              <w:cnfStyle w:val="000000100000" w:firstRow="0" w:lastRow="0" w:firstColumn="0" w:lastColumn="0" w:oddVBand="0" w:evenVBand="0" w:oddHBand="1" w:evenHBand="0" w:firstRowFirstColumn="0" w:firstRowLastColumn="0" w:lastRowFirstColumn="0" w:lastRowLastColumn="0"/>
              <w:rPr>
                <w:color w:val="767171" w:themeColor="background2" w:themeShade="80"/>
                <w:sz w:val="20"/>
                <w:szCs w:val="26"/>
              </w:rPr>
            </w:pPr>
            <w:r w:rsidRPr="003731E9">
              <w:rPr>
                <w:rFonts w:hint="cs"/>
                <w:sz w:val="20"/>
                <w:szCs w:val="26"/>
                <w:rtl/>
              </w:rPr>
              <w:t>مرتفع</w:t>
            </w:r>
          </w:p>
        </w:tc>
        <w:tc>
          <w:tcPr>
            <w:tcW w:w="1817" w:type="pct"/>
            <w:shd w:val="clear" w:color="auto" w:fill="auto"/>
          </w:tcPr>
          <w:p w:rsidR="004656D1" w:rsidRPr="003731E9" w:rsidRDefault="004656D1" w:rsidP="00E23B63">
            <w:pPr>
              <w:tabs>
                <w:tab w:val="clear" w:pos="794"/>
                <w:tab w:val="left" w:pos="287"/>
              </w:tabs>
              <w:spacing w:before="60" w:after="60" w:line="260" w:lineRule="exact"/>
              <w:ind w:left="340" w:hanging="340"/>
              <w:jc w:val="left"/>
              <w:cnfStyle w:val="000000100000" w:firstRow="0" w:lastRow="0" w:firstColumn="0" w:lastColumn="0" w:oddVBand="0" w:evenVBand="0" w:oddHBand="1" w:evenHBand="0" w:firstRowFirstColumn="0" w:firstRowLastColumn="0" w:lastRowFirstColumn="0" w:lastRowLastColumn="0"/>
              <w:rPr>
                <w:sz w:val="20"/>
                <w:szCs w:val="26"/>
                <w:lang w:bidi="ar-EG"/>
              </w:rPr>
            </w:pPr>
            <w:r w:rsidRPr="003731E9">
              <w:rPr>
                <w:rFonts w:hint="cs"/>
                <w:sz w:val="20"/>
                <w:szCs w:val="26"/>
                <w:rtl/>
              </w:rPr>
              <w:t>-</w:t>
            </w:r>
            <w:r w:rsidRPr="003731E9">
              <w:rPr>
                <w:sz w:val="20"/>
                <w:szCs w:val="26"/>
                <w:rtl/>
              </w:rPr>
              <w:tab/>
            </w:r>
            <w:r w:rsidR="00E23B63" w:rsidRPr="003731E9">
              <w:rPr>
                <w:rFonts w:hint="cs"/>
                <w:sz w:val="20"/>
                <w:szCs w:val="26"/>
                <w:rtl/>
                <w:lang w:bidi="ar-EG"/>
              </w:rPr>
              <w:t>ضمان وتحسين التعاون مع البلدان لكفالة مشاركتها بمستوى مناسب.</w:t>
            </w:r>
          </w:p>
        </w:tc>
      </w:tr>
    </w:tbl>
    <w:p w:rsidR="00D70B78" w:rsidRPr="00FB2F9D" w:rsidRDefault="00D70B78" w:rsidP="004A3443">
      <w:pPr>
        <w:pStyle w:val="Heading1"/>
        <w:tabs>
          <w:tab w:val="left" w:pos="850"/>
        </w:tabs>
        <w:rPr>
          <w:rtl/>
        </w:rPr>
      </w:pPr>
      <w:r w:rsidRPr="003731E9">
        <w:t>5</w:t>
      </w:r>
      <w:r w:rsidRPr="003731E9">
        <w:tab/>
      </w:r>
      <w:r w:rsidRPr="003731E9">
        <w:rPr>
          <w:rFonts w:hint="cs"/>
          <w:rtl/>
        </w:rPr>
        <w:t xml:space="preserve">أهداف ونتائج ونواتج للفترة </w:t>
      </w:r>
      <w:r w:rsidRPr="003731E9">
        <w:t>2023-2020</w:t>
      </w:r>
    </w:p>
    <w:p w:rsidR="00D70B78" w:rsidRPr="00136FD8" w:rsidRDefault="00D70B78" w:rsidP="004A3443">
      <w:pPr>
        <w:keepNext/>
        <w:keepLines/>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tl/>
          <w:lang w:bidi="ar-EG"/>
        </w:rPr>
      </w:pPr>
      <w:r w:rsidRPr="007E33B8">
        <w:rPr>
          <w:rFonts w:hint="cs"/>
          <w:rtl/>
          <w:lang w:bidi="ar-EG"/>
        </w:rPr>
        <w:t>س</w:t>
      </w:r>
      <w:r w:rsidR="00136FD8" w:rsidRPr="007E33B8">
        <w:rPr>
          <w:rFonts w:hint="cs"/>
          <w:rtl/>
          <w:lang w:bidi="ar-EG"/>
        </w:rPr>
        <w:t>يوفَى</w:t>
      </w:r>
      <w:r w:rsidRPr="007E33B8">
        <w:rPr>
          <w:rFonts w:hint="cs"/>
          <w:rtl/>
          <w:lang w:bidi="ar-EG"/>
        </w:rPr>
        <w:t xml:space="preserve"> بالأهداف</w:t>
      </w:r>
      <w:r w:rsidR="007E33B8" w:rsidRPr="007E33B8">
        <w:rPr>
          <w:rFonts w:hint="cs"/>
          <w:rtl/>
          <w:lang w:bidi="ar-EG"/>
        </w:rPr>
        <w:t xml:space="preserve"> المحددة بتحقيق النتائج المتصلة بها وذلك </w:t>
      </w:r>
      <w:r w:rsidRPr="007E33B8">
        <w:rPr>
          <w:rFonts w:hint="cs"/>
          <w:rtl/>
          <w:lang w:bidi="ar-EG"/>
        </w:rPr>
        <w:t>عن طريق تنفيذ النواتج.</w:t>
      </w:r>
      <w:r w:rsidR="007E33B8">
        <w:rPr>
          <w:rFonts w:hint="cs"/>
          <w:rtl/>
          <w:lang w:bidi="ar-EG"/>
        </w:rPr>
        <w:t xml:space="preserve"> وتس</w:t>
      </w:r>
      <w:r w:rsidRPr="00E077B8">
        <w:rPr>
          <w:rFonts w:hint="cs"/>
          <w:rtl/>
          <w:lang w:bidi="ar-EG"/>
        </w:rPr>
        <w:t xml:space="preserve">هم أهداف القطاعات والأهداف المشتركة بين القطاعات، في سياق اختصاص كل قطاع والأمانة العامة، </w:t>
      </w:r>
      <w:r w:rsidRPr="00136FD8">
        <w:rPr>
          <w:rFonts w:hint="cs"/>
          <w:rtl/>
          <w:lang w:bidi="ar-EG"/>
        </w:rPr>
        <w:t>في</w:t>
      </w:r>
      <w:r w:rsidRPr="00136FD8">
        <w:rPr>
          <w:rFonts w:hint="eastAsia"/>
          <w:rtl/>
          <w:lang w:bidi="ar-EG"/>
        </w:rPr>
        <w:t> </w:t>
      </w:r>
      <w:r w:rsidRPr="00136FD8">
        <w:rPr>
          <w:rFonts w:hint="cs"/>
          <w:rtl/>
          <w:lang w:bidi="ar-EG"/>
        </w:rPr>
        <w:t>تحقيق غايات</w:t>
      </w:r>
      <w:r w:rsidR="00136FD8" w:rsidRPr="00136FD8">
        <w:rPr>
          <w:rFonts w:hint="cs"/>
          <w:rtl/>
          <w:lang w:bidi="ar-EG"/>
        </w:rPr>
        <w:t xml:space="preserve"> الاتحاد</w:t>
      </w:r>
      <w:r w:rsidRPr="00136FD8">
        <w:rPr>
          <w:rFonts w:hint="cs"/>
          <w:rtl/>
          <w:lang w:bidi="ar-EG"/>
        </w:rPr>
        <w:t xml:space="preserve"> الشاملة. </w:t>
      </w:r>
      <w:r w:rsidR="00136FD8">
        <w:rPr>
          <w:rFonts w:hint="cs"/>
          <w:rtl/>
          <w:lang w:bidi="ar-EG"/>
        </w:rPr>
        <w:t xml:space="preserve">وميزانيات الفترة </w:t>
      </w:r>
      <w:r w:rsidR="00136FD8">
        <w:rPr>
          <w:lang w:val="es-ES" w:bidi="ar-EG"/>
        </w:rPr>
        <w:t>2023-2022</w:t>
      </w:r>
      <w:r w:rsidR="00136FD8">
        <w:rPr>
          <w:rFonts w:hint="cs"/>
          <w:rtl/>
          <w:lang w:bidi="ar-EG"/>
        </w:rPr>
        <w:t xml:space="preserve"> تقديرية</w:t>
      </w:r>
      <w:r w:rsidR="007E33B8">
        <w:rPr>
          <w:rFonts w:hint="cs"/>
          <w:rtl/>
          <w:lang w:bidi="ar-EG"/>
        </w:rPr>
        <w:t>؛</w:t>
      </w:r>
      <w:r w:rsidR="00136FD8">
        <w:rPr>
          <w:rFonts w:hint="cs"/>
          <w:rtl/>
          <w:lang w:bidi="ar-EG"/>
        </w:rPr>
        <w:t xml:space="preserve"> إذ يخضع توزيع الموارد النهائي للتغيير بناءً على قرارات الإدارة العليا.</w:t>
      </w:r>
    </w:p>
    <w:p w:rsidR="00D70B78" w:rsidRPr="00990BD8" w:rsidRDefault="00D70B78" w:rsidP="00D70B78">
      <w:pPr>
        <w:pStyle w:val="Heading2"/>
        <w:tabs>
          <w:tab w:val="left" w:pos="850"/>
        </w:tabs>
        <w:rPr>
          <w:rFonts w:ascii="Times New Roman" w:eastAsiaTheme="minorEastAsia" w:hAnsi="Times New Roman"/>
          <w:rtl/>
          <w:lang w:bidi="ar-SY"/>
        </w:rPr>
      </w:pPr>
      <w:r>
        <w:rPr>
          <w:rFonts w:ascii="Times New Roman" w:hAnsi="Times New Roman" w:hint="cs"/>
          <w:rtl/>
        </w:rPr>
        <w:t xml:space="preserve">أهداف </w:t>
      </w:r>
      <w:r w:rsidRPr="00990BD8">
        <w:rPr>
          <w:rFonts w:ascii="Times New Roman" w:hAnsi="Times New Roman" w:hint="cs"/>
          <w:rtl/>
        </w:rPr>
        <w:t>قطاع الاتصالات الراديوية</w:t>
      </w:r>
    </w:p>
    <w:p w:rsidR="00D70B78" w:rsidRPr="00D70B78" w:rsidRDefault="00D70B78" w:rsidP="00D70B78">
      <w:pPr>
        <w:pStyle w:val="Heading2"/>
        <w:keepLines w:val="0"/>
        <w:spacing w:after="120"/>
        <w:ind w:left="0" w:firstLine="0"/>
        <w:rPr>
          <w:b w:val="0"/>
          <w:bCs w:val="0"/>
        </w:rPr>
      </w:pPr>
      <w:r w:rsidRPr="00D70B78">
        <w:t>1.R</w:t>
      </w:r>
      <w:r w:rsidRPr="00D70B78">
        <w:rPr>
          <w:rFonts w:hint="cs"/>
          <w:rtl/>
        </w:rPr>
        <w:t xml:space="preserve"> (</w:t>
      </w:r>
      <w:r w:rsidRPr="00D70B78">
        <w:rPr>
          <w:rtl/>
        </w:rPr>
        <w:t>تنظيم وإدارة استخدام الطيف/المدارات</w:t>
      </w:r>
      <w:r w:rsidRPr="00D70B78">
        <w:rPr>
          <w:rFonts w:hint="cs"/>
          <w:rtl/>
        </w:rPr>
        <w:t xml:space="preserve">) </w:t>
      </w:r>
      <w:r w:rsidRPr="00D70B78">
        <w:rPr>
          <w:rFonts w:hint="cs"/>
          <w:b w:val="0"/>
          <w:bCs w:val="0"/>
          <w:rtl/>
        </w:rPr>
        <w:t>الاستجابة بطريقة رشيدة وعادلة وفعّالة واقتصادية وفي الوقت المناسب لمتطلبات أعضاء الاتحاد من موارد طيف الترددات الراديوية والمدارات الساتلية مع تفادي التداخل</w:t>
      </w:r>
      <w:r w:rsidRPr="00D70B78">
        <w:rPr>
          <w:rFonts w:hint="eastAsia"/>
          <w:b w:val="0"/>
          <w:bCs w:val="0"/>
          <w:rtl/>
        </w:rPr>
        <w:t> </w:t>
      </w:r>
      <w:r w:rsidRPr="00D70B78">
        <w:rPr>
          <w:rFonts w:hint="cs"/>
          <w:b w:val="0"/>
          <w:bCs w:val="0"/>
          <w:rtl/>
        </w:rPr>
        <w:t>الضار</w:t>
      </w:r>
    </w:p>
    <w:tbl>
      <w:tblPr>
        <w:tblStyle w:val="GridTable4-Accent11"/>
        <w:bidiVisual/>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2134"/>
        <w:gridCol w:w="4669"/>
        <w:gridCol w:w="1218"/>
        <w:gridCol w:w="1218"/>
        <w:gridCol w:w="1218"/>
        <w:gridCol w:w="1218"/>
        <w:gridCol w:w="1217"/>
        <w:gridCol w:w="2795"/>
      </w:tblGrid>
      <w:tr w:rsidR="00D70B78" w:rsidRPr="003323F5" w:rsidTr="00D70B78">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680" w:type="pct"/>
            <w:vAlign w:val="center"/>
          </w:tcPr>
          <w:p w:rsidR="00D70B78" w:rsidRPr="003323F5" w:rsidRDefault="00D70B78" w:rsidP="00D70B78">
            <w:pPr>
              <w:tabs>
                <w:tab w:val="left" w:pos="1361"/>
                <w:tab w:val="left" w:pos="1595"/>
                <w:tab w:val="left" w:pos="1928"/>
                <w:tab w:val="center" w:pos="2015"/>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center"/>
              <w:rPr>
                <w:position w:val="2"/>
                <w:sz w:val="20"/>
                <w:szCs w:val="26"/>
                <w:lang w:bidi="ar-EG"/>
              </w:rPr>
            </w:pPr>
            <w:r w:rsidRPr="003323F5">
              <w:rPr>
                <w:rFonts w:hint="cs"/>
                <w:position w:val="2"/>
                <w:sz w:val="20"/>
                <w:szCs w:val="26"/>
                <w:rtl/>
                <w:lang w:bidi="ar-EG"/>
              </w:rPr>
              <w:t>النتيجة</w:t>
            </w:r>
          </w:p>
        </w:tc>
        <w:tc>
          <w:tcPr>
            <w:tcW w:w="1488" w:type="pct"/>
            <w:vAlign w:val="center"/>
          </w:tcPr>
          <w:p w:rsidR="00D70B78" w:rsidRPr="003323F5" w:rsidRDefault="00D70B78" w:rsidP="00D70B78">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center"/>
              <w:cnfStyle w:val="100000000000" w:firstRow="1" w:lastRow="0" w:firstColumn="0" w:lastColumn="0" w:oddVBand="0" w:evenVBand="0" w:oddHBand="0" w:evenHBand="0" w:firstRowFirstColumn="0" w:firstRowLastColumn="0" w:lastRowFirstColumn="0" w:lastRowLastColumn="0"/>
              <w:rPr>
                <w:position w:val="2"/>
                <w:sz w:val="20"/>
                <w:szCs w:val="26"/>
                <w:rtl/>
                <w:lang w:bidi="ar-EG"/>
              </w:rPr>
            </w:pPr>
            <w:r w:rsidRPr="003323F5">
              <w:rPr>
                <w:rFonts w:hint="cs"/>
                <w:position w:val="2"/>
                <w:sz w:val="20"/>
                <w:szCs w:val="26"/>
                <w:rtl/>
              </w:rPr>
              <w:t>مؤشر النتائج</w:t>
            </w:r>
          </w:p>
        </w:tc>
        <w:tc>
          <w:tcPr>
            <w:tcW w:w="388" w:type="pct"/>
            <w:vAlign w:val="center"/>
          </w:tcPr>
          <w:p w:rsidR="00D70B78" w:rsidRPr="003323F5" w:rsidRDefault="00D70B78" w:rsidP="00D70B78">
            <w:pPr>
              <w:tabs>
                <w:tab w:val="left" w:pos="240"/>
                <w:tab w:val="left" w:pos="1361"/>
                <w:tab w:val="center" w:pos="1560"/>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center"/>
              <w:cnfStyle w:val="100000000000" w:firstRow="1" w:lastRow="0" w:firstColumn="0" w:lastColumn="0" w:oddVBand="0" w:evenVBand="0" w:oddHBand="0" w:evenHBand="0" w:firstRowFirstColumn="0" w:firstRowLastColumn="0" w:lastRowFirstColumn="0" w:lastRowLastColumn="0"/>
              <w:rPr>
                <w:position w:val="2"/>
                <w:sz w:val="20"/>
                <w:szCs w:val="26"/>
              </w:rPr>
            </w:pPr>
            <w:r w:rsidRPr="003323F5">
              <w:rPr>
                <w:position w:val="2"/>
                <w:sz w:val="20"/>
                <w:szCs w:val="26"/>
              </w:rPr>
              <w:t>2015</w:t>
            </w:r>
          </w:p>
        </w:tc>
        <w:tc>
          <w:tcPr>
            <w:tcW w:w="388" w:type="pct"/>
            <w:vAlign w:val="center"/>
          </w:tcPr>
          <w:p w:rsidR="00D70B78" w:rsidRPr="003323F5" w:rsidRDefault="00D70B78" w:rsidP="00D70B78">
            <w:pPr>
              <w:tabs>
                <w:tab w:val="left" w:pos="240"/>
                <w:tab w:val="left" w:pos="1361"/>
                <w:tab w:val="center" w:pos="1560"/>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center"/>
              <w:cnfStyle w:val="100000000000" w:firstRow="1" w:lastRow="0" w:firstColumn="0" w:lastColumn="0" w:oddVBand="0" w:evenVBand="0" w:oddHBand="0" w:evenHBand="0" w:firstRowFirstColumn="0" w:firstRowLastColumn="0" w:lastRowFirstColumn="0" w:lastRowLastColumn="0"/>
              <w:rPr>
                <w:position w:val="2"/>
                <w:sz w:val="20"/>
                <w:szCs w:val="26"/>
              </w:rPr>
            </w:pPr>
            <w:r w:rsidRPr="003323F5">
              <w:rPr>
                <w:position w:val="2"/>
                <w:sz w:val="20"/>
                <w:szCs w:val="26"/>
              </w:rPr>
              <w:t>2016</w:t>
            </w:r>
          </w:p>
        </w:tc>
        <w:tc>
          <w:tcPr>
            <w:tcW w:w="388" w:type="pct"/>
            <w:vAlign w:val="center"/>
          </w:tcPr>
          <w:p w:rsidR="00D70B78" w:rsidRPr="003323F5" w:rsidRDefault="00D70B78" w:rsidP="00D70B78">
            <w:pPr>
              <w:tabs>
                <w:tab w:val="left" w:pos="240"/>
                <w:tab w:val="left" w:pos="1361"/>
                <w:tab w:val="center" w:pos="1560"/>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center"/>
              <w:cnfStyle w:val="100000000000" w:firstRow="1" w:lastRow="0" w:firstColumn="0" w:lastColumn="0" w:oddVBand="0" w:evenVBand="0" w:oddHBand="0" w:evenHBand="0" w:firstRowFirstColumn="0" w:firstRowLastColumn="0" w:lastRowFirstColumn="0" w:lastRowLastColumn="0"/>
              <w:rPr>
                <w:position w:val="2"/>
                <w:sz w:val="20"/>
                <w:szCs w:val="26"/>
              </w:rPr>
            </w:pPr>
            <w:r w:rsidRPr="003323F5">
              <w:rPr>
                <w:position w:val="2"/>
                <w:sz w:val="20"/>
                <w:szCs w:val="26"/>
              </w:rPr>
              <w:t>2017</w:t>
            </w:r>
          </w:p>
        </w:tc>
        <w:tc>
          <w:tcPr>
            <w:tcW w:w="388" w:type="pct"/>
            <w:vAlign w:val="center"/>
          </w:tcPr>
          <w:p w:rsidR="00D70B78" w:rsidRPr="003323F5" w:rsidRDefault="00D70B78" w:rsidP="00D70B78">
            <w:pPr>
              <w:tabs>
                <w:tab w:val="left" w:pos="240"/>
                <w:tab w:val="left" w:pos="1361"/>
                <w:tab w:val="center" w:pos="1560"/>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center"/>
              <w:cnfStyle w:val="100000000000" w:firstRow="1" w:lastRow="0" w:firstColumn="0" w:lastColumn="0" w:oddVBand="0" w:evenVBand="0" w:oddHBand="0" w:evenHBand="0" w:firstRowFirstColumn="0" w:firstRowLastColumn="0" w:lastRowFirstColumn="0" w:lastRowLastColumn="0"/>
              <w:rPr>
                <w:position w:val="2"/>
                <w:sz w:val="20"/>
                <w:szCs w:val="26"/>
                <w:rtl/>
              </w:rPr>
            </w:pPr>
            <w:r w:rsidRPr="003323F5">
              <w:rPr>
                <w:position w:val="2"/>
                <w:sz w:val="20"/>
                <w:szCs w:val="26"/>
              </w:rPr>
              <w:t>2018</w:t>
            </w:r>
          </w:p>
        </w:tc>
        <w:tc>
          <w:tcPr>
            <w:tcW w:w="388" w:type="pct"/>
            <w:vAlign w:val="center"/>
          </w:tcPr>
          <w:p w:rsidR="00D70B78" w:rsidRPr="003323F5" w:rsidRDefault="00D70B78" w:rsidP="00D70B78">
            <w:pPr>
              <w:tabs>
                <w:tab w:val="left" w:pos="240"/>
                <w:tab w:val="left" w:pos="1361"/>
                <w:tab w:val="center" w:pos="1560"/>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center"/>
              <w:cnfStyle w:val="100000000000" w:firstRow="1" w:lastRow="0" w:firstColumn="0" w:lastColumn="0" w:oddVBand="0" w:evenVBand="0" w:oddHBand="0" w:evenHBand="0" w:firstRowFirstColumn="0" w:firstRowLastColumn="0" w:lastRowFirstColumn="0" w:lastRowLastColumn="0"/>
              <w:rPr>
                <w:position w:val="2"/>
                <w:sz w:val="20"/>
                <w:szCs w:val="26"/>
              </w:rPr>
            </w:pPr>
            <w:r w:rsidRPr="003323F5">
              <w:rPr>
                <w:rFonts w:hint="cs"/>
                <w:position w:val="2"/>
                <w:sz w:val="20"/>
                <w:szCs w:val="26"/>
                <w:rtl/>
              </w:rPr>
              <w:t>الهدف لعام</w:t>
            </w:r>
            <w:r w:rsidRPr="003323F5">
              <w:rPr>
                <w:rFonts w:hint="eastAsia"/>
                <w:position w:val="2"/>
                <w:sz w:val="20"/>
                <w:szCs w:val="26"/>
                <w:rtl/>
              </w:rPr>
              <w:t> </w:t>
            </w:r>
            <w:r w:rsidRPr="003323F5">
              <w:rPr>
                <w:position w:val="2"/>
                <w:sz w:val="20"/>
                <w:szCs w:val="26"/>
              </w:rPr>
              <w:t>2023</w:t>
            </w:r>
          </w:p>
        </w:tc>
        <w:tc>
          <w:tcPr>
            <w:tcW w:w="891" w:type="pct"/>
            <w:vAlign w:val="center"/>
          </w:tcPr>
          <w:p w:rsidR="00D70B78" w:rsidRPr="003323F5" w:rsidRDefault="00D70B78" w:rsidP="00D70B78">
            <w:pPr>
              <w:tabs>
                <w:tab w:val="left" w:pos="240"/>
                <w:tab w:val="left" w:pos="1361"/>
                <w:tab w:val="center" w:pos="1560"/>
                <w:tab w:val="left" w:pos="2413"/>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center"/>
              <w:cnfStyle w:val="100000000000" w:firstRow="1" w:lastRow="0" w:firstColumn="0" w:lastColumn="0" w:oddVBand="0" w:evenVBand="0" w:oddHBand="0" w:evenHBand="0" w:firstRowFirstColumn="0" w:firstRowLastColumn="0" w:lastRowFirstColumn="0" w:lastRowLastColumn="0"/>
              <w:rPr>
                <w:position w:val="2"/>
                <w:sz w:val="20"/>
                <w:szCs w:val="26"/>
                <w:rtl/>
              </w:rPr>
            </w:pPr>
            <w:r w:rsidRPr="003323F5">
              <w:rPr>
                <w:rFonts w:hint="cs"/>
                <w:position w:val="2"/>
                <w:sz w:val="20"/>
                <w:szCs w:val="26"/>
                <w:rtl/>
              </w:rPr>
              <w:t>المصدر</w:t>
            </w:r>
          </w:p>
        </w:tc>
      </w:tr>
      <w:tr w:rsidR="00D70B78" w:rsidRPr="003323F5" w:rsidTr="00D70B78">
        <w:trPr>
          <w:jc w:val="center"/>
        </w:trPr>
        <w:tc>
          <w:tcPr>
            <w:cnfStyle w:val="001000000000" w:firstRow="0" w:lastRow="0" w:firstColumn="1" w:lastColumn="0" w:oddVBand="0" w:evenVBand="0" w:oddHBand="0" w:evenHBand="0" w:firstRowFirstColumn="0" w:firstRowLastColumn="0" w:lastRowFirstColumn="0" w:lastRowLastColumn="0"/>
            <w:tcW w:w="680" w:type="pct"/>
            <w:vMerge w:val="restart"/>
          </w:tcPr>
          <w:p w:rsidR="00D70B78" w:rsidRPr="003323F5" w:rsidRDefault="00D70B78" w:rsidP="00605481">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b w:val="0"/>
                <w:bCs w:val="0"/>
                <w:spacing w:val="-4"/>
                <w:position w:val="2"/>
                <w:sz w:val="20"/>
                <w:szCs w:val="26"/>
                <w:rtl/>
                <w:lang w:bidi="ar-EG"/>
              </w:rPr>
            </w:pPr>
            <w:r w:rsidRPr="003323F5">
              <w:rPr>
                <w:rFonts w:eastAsia="Calibri"/>
                <w:color w:val="5B9BD5"/>
                <w:spacing w:val="-4"/>
                <w:position w:val="2"/>
                <w:sz w:val="20"/>
                <w:szCs w:val="26"/>
              </w:rPr>
              <w:t>-1.</w:t>
            </w:r>
            <w:r w:rsidRPr="001936C8">
              <w:rPr>
                <w:rFonts w:eastAsia="Calibri"/>
                <w:color w:val="5B9BD5"/>
                <w:spacing w:val="-4"/>
                <w:position w:val="2"/>
                <w:sz w:val="20"/>
                <w:szCs w:val="26"/>
              </w:rPr>
              <w:t>R</w:t>
            </w:r>
            <w:r w:rsidRPr="001936C8">
              <w:rPr>
                <w:rFonts w:eastAsia="Calibri" w:hint="cs"/>
                <w:color w:val="5B9BD5"/>
                <w:spacing w:val="-4"/>
                <w:position w:val="2"/>
                <w:sz w:val="20"/>
                <w:szCs w:val="26"/>
                <w:rtl/>
              </w:rPr>
              <w:t>أ</w:t>
            </w:r>
            <w:r w:rsidRPr="001936C8">
              <w:rPr>
                <w:rFonts w:hint="cs"/>
                <w:b w:val="0"/>
                <w:bCs w:val="0"/>
                <w:spacing w:val="-4"/>
                <w:position w:val="2"/>
                <w:sz w:val="20"/>
                <w:szCs w:val="26"/>
                <w:rtl/>
                <w:lang w:bidi="ar-SY"/>
              </w:rPr>
              <w:t xml:space="preserve"> زيادة عدد البلدان التي لديها شبكات ساتلية ومحطات أرضية مسجلة في السجل الأساسي الدولي</w:t>
            </w:r>
            <w:r w:rsidRPr="003323F5">
              <w:rPr>
                <w:rFonts w:hint="cs"/>
                <w:b w:val="0"/>
                <w:bCs w:val="0"/>
                <w:spacing w:val="-4"/>
                <w:position w:val="2"/>
                <w:sz w:val="20"/>
                <w:szCs w:val="26"/>
                <w:rtl/>
                <w:lang w:bidi="ar-SY"/>
              </w:rPr>
              <w:t xml:space="preserve"> للترددات</w:t>
            </w:r>
            <w:r w:rsidRPr="003323F5">
              <w:rPr>
                <w:rFonts w:hint="eastAsia"/>
                <w:b w:val="0"/>
                <w:bCs w:val="0"/>
                <w:spacing w:val="-4"/>
                <w:position w:val="2"/>
                <w:sz w:val="20"/>
                <w:szCs w:val="26"/>
                <w:rtl/>
                <w:lang w:bidi="ar-SY"/>
              </w:rPr>
              <w:t> </w:t>
            </w:r>
            <w:r w:rsidRPr="003323F5">
              <w:rPr>
                <w:b w:val="0"/>
                <w:bCs w:val="0"/>
                <w:spacing w:val="-4"/>
                <w:position w:val="2"/>
                <w:sz w:val="20"/>
                <w:szCs w:val="26"/>
                <w:lang w:bidi="ar-SY"/>
              </w:rPr>
              <w:t>(MIFR)</w:t>
            </w:r>
          </w:p>
        </w:tc>
        <w:tc>
          <w:tcPr>
            <w:tcW w:w="1488" w:type="pct"/>
          </w:tcPr>
          <w:p w:rsidR="00D70B78" w:rsidRPr="003323F5" w:rsidRDefault="00D70B78" w:rsidP="00605481">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cnfStyle w:val="000000000000" w:firstRow="0" w:lastRow="0" w:firstColumn="0" w:lastColumn="0" w:oddVBand="0" w:evenVBand="0" w:oddHBand="0" w:evenHBand="0" w:firstRowFirstColumn="0" w:firstRowLastColumn="0" w:lastRowFirstColumn="0" w:lastRowLastColumn="0"/>
              <w:rPr>
                <w:position w:val="2"/>
                <w:sz w:val="20"/>
                <w:szCs w:val="26"/>
                <w:rtl/>
              </w:rPr>
            </w:pPr>
            <w:r w:rsidRPr="003323F5">
              <w:rPr>
                <w:rFonts w:hint="cs"/>
                <w:position w:val="2"/>
                <w:sz w:val="20"/>
                <w:szCs w:val="26"/>
                <w:rtl/>
                <w:lang w:bidi="ar-SY"/>
              </w:rPr>
              <w:t>عدد البلدان التي لديها شبكات ساتلية مسجلة في السجل الأساسي الدولي للترددات</w:t>
            </w:r>
          </w:p>
        </w:tc>
        <w:tc>
          <w:tcPr>
            <w:tcW w:w="388" w:type="pct"/>
          </w:tcPr>
          <w:p w:rsidR="00D70B78" w:rsidRPr="003323F5" w:rsidRDefault="00D70B78" w:rsidP="00605481">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jc w:val="center"/>
              <w:cnfStyle w:val="000000000000" w:firstRow="0" w:lastRow="0" w:firstColumn="0" w:lastColumn="0" w:oddVBand="0" w:evenVBand="0" w:oddHBand="0" w:evenHBand="0" w:firstRowFirstColumn="0" w:firstRowLastColumn="0" w:lastRowFirstColumn="0" w:lastRowLastColumn="0"/>
              <w:rPr>
                <w:sz w:val="20"/>
                <w:szCs w:val="26"/>
                <w:lang w:eastAsia="fr-FR"/>
              </w:rPr>
            </w:pPr>
            <w:r w:rsidRPr="003323F5">
              <w:rPr>
                <w:position w:val="2"/>
                <w:sz w:val="20"/>
                <w:szCs w:val="26"/>
                <w:lang w:eastAsia="fr-FR"/>
              </w:rPr>
              <w:t>52</w:t>
            </w:r>
          </w:p>
        </w:tc>
        <w:tc>
          <w:tcPr>
            <w:tcW w:w="388" w:type="pct"/>
          </w:tcPr>
          <w:p w:rsidR="00D70B78" w:rsidRPr="003323F5" w:rsidRDefault="00D70B78" w:rsidP="00605481">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jc w:val="center"/>
              <w:cnfStyle w:val="000000000000" w:firstRow="0" w:lastRow="0" w:firstColumn="0" w:lastColumn="0" w:oddVBand="0" w:evenVBand="0" w:oddHBand="0" w:evenHBand="0" w:firstRowFirstColumn="0" w:firstRowLastColumn="0" w:lastRowFirstColumn="0" w:lastRowLastColumn="0"/>
              <w:rPr>
                <w:position w:val="2"/>
                <w:sz w:val="20"/>
                <w:szCs w:val="26"/>
                <w:lang w:eastAsia="fr-FR"/>
              </w:rPr>
            </w:pPr>
            <w:r w:rsidRPr="003323F5">
              <w:rPr>
                <w:position w:val="2"/>
                <w:sz w:val="20"/>
                <w:szCs w:val="26"/>
                <w:lang w:eastAsia="fr-FR"/>
              </w:rPr>
              <w:t>56</w:t>
            </w:r>
          </w:p>
        </w:tc>
        <w:tc>
          <w:tcPr>
            <w:tcW w:w="388" w:type="pct"/>
          </w:tcPr>
          <w:p w:rsidR="00D70B78" w:rsidRPr="003323F5" w:rsidRDefault="00D70B78" w:rsidP="00605481">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jc w:val="center"/>
              <w:cnfStyle w:val="000000000000" w:firstRow="0" w:lastRow="0" w:firstColumn="0" w:lastColumn="0" w:oddVBand="0" w:evenVBand="0" w:oddHBand="0" w:evenHBand="0" w:firstRowFirstColumn="0" w:firstRowLastColumn="0" w:lastRowFirstColumn="0" w:lastRowLastColumn="0"/>
              <w:rPr>
                <w:position w:val="2"/>
                <w:sz w:val="20"/>
                <w:szCs w:val="26"/>
                <w:lang w:eastAsia="fr-FR"/>
              </w:rPr>
            </w:pPr>
            <w:r w:rsidRPr="003323F5">
              <w:rPr>
                <w:position w:val="2"/>
                <w:sz w:val="20"/>
                <w:szCs w:val="26"/>
                <w:lang w:eastAsia="fr-FR"/>
              </w:rPr>
              <w:t>63</w:t>
            </w:r>
          </w:p>
        </w:tc>
        <w:tc>
          <w:tcPr>
            <w:tcW w:w="388" w:type="pct"/>
          </w:tcPr>
          <w:p w:rsidR="00D70B78" w:rsidRPr="003323F5" w:rsidRDefault="00D70B78" w:rsidP="00605481">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jc w:val="center"/>
              <w:cnfStyle w:val="000000000000" w:firstRow="0" w:lastRow="0" w:firstColumn="0" w:lastColumn="0" w:oddVBand="0" w:evenVBand="0" w:oddHBand="0" w:evenHBand="0" w:firstRowFirstColumn="0" w:firstRowLastColumn="0" w:lastRowFirstColumn="0" w:lastRowLastColumn="0"/>
              <w:rPr>
                <w:position w:val="2"/>
                <w:sz w:val="20"/>
                <w:szCs w:val="26"/>
                <w:lang w:eastAsia="fr-FR"/>
              </w:rPr>
            </w:pPr>
            <w:r w:rsidRPr="003323F5">
              <w:rPr>
                <w:position w:val="2"/>
                <w:sz w:val="20"/>
                <w:szCs w:val="26"/>
                <w:lang w:eastAsia="fr-FR"/>
              </w:rPr>
              <w:t>69</w:t>
            </w:r>
          </w:p>
        </w:tc>
        <w:tc>
          <w:tcPr>
            <w:tcW w:w="388" w:type="pct"/>
          </w:tcPr>
          <w:p w:rsidR="00D70B78" w:rsidRPr="003323F5" w:rsidRDefault="00D70B78" w:rsidP="00605481">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jc w:val="center"/>
              <w:cnfStyle w:val="000000000000" w:firstRow="0" w:lastRow="0" w:firstColumn="0" w:lastColumn="0" w:oddVBand="0" w:evenVBand="0" w:oddHBand="0" w:evenHBand="0" w:firstRowFirstColumn="0" w:firstRowLastColumn="0" w:lastRowFirstColumn="0" w:lastRowLastColumn="0"/>
              <w:rPr>
                <w:position w:val="2"/>
                <w:sz w:val="20"/>
                <w:szCs w:val="26"/>
                <w:lang w:eastAsia="fr-FR"/>
              </w:rPr>
            </w:pPr>
            <w:r w:rsidRPr="003323F5">
              <w:rPr>
                <w:position w:val="2"/>
                <w:sz w:val="20"/>
                <w:szCs w:val="26"/>
                <w:lang w:eastAsia="fr-FR"/>
              </w:rPr>
              <w:t>70</w:t>
            </w:r>
          </w:p>
        </w:tc>
        <w:tc>
          <w:tcPr>
            <w:tcW w:w="891" w:type="pct"/>
            <w:vMerge w:val="restart"/>
          </w:tcPr>
          <w:p w:rsidR="00D70B78" w:rsidRPr="003323F5" w:rsidRDefault="00D70B78" w:rsidP="00605481">
            <w:pPr>
              <w:tabs>
                <w:tab w:val="left" w:pos="2413"/>
              </w:tabs>
              <w:spacing w:before="60" w:after="60" w:line="300" w:lineRule="exact"/>
              <w:jc w:val="center"/>
              <w:cnfStyle w:val="000000000000" w:firstRow="0" w:lastRow="0" w:firstColumn="0" w:lastColumn="0" w:oddVBand="0" w:evenVBand="0" w:oddHBand="0" w:evenHBand="0" w:firstRowFirstColumn="0" w:firstRowLastColumn="0" w:lastRowFirstColumn="0" w:lastRowLastColumn="0"/>
              <w:rPr>
                <w:position w:val="2"/>
                <w:sz w:val="20"/>
                <w:szCs w:val="26"/>
                <w:rtl/>
                <w:lang w:bidi="ar-EG"/>
              </w:rPr>
            </w:pPr>
            <w:r w:rsidRPr="003323F5">
              <w:rPr>
                <w:rFonts w:hint="cs"/>
                <w:position w:val="2"/>
                <w:sz w:val="20"/>
                <w:szCs w:val="26"/>
                <w:rtl/>
                <w:lang w:bidi="ar-SY"/>
              </w:rPr>
              <w:t>مكتب الاتصالات الراديوية/</w:t>
            </w:r>
            <w:r w:rsidRPr="003323F5">
              <w:rPr>
                <w:position w:val="2"/>
                <w:sz w:val="20"/>
                <w:szCs w:val="26"/>
                <w:rtl/>
                <w:lang w:bidi="ar-SY"/>
              </w:rPr>
              <w:br/>
            </w:r>
            <w:r w:rsidRPr="003323F5">
              <w:rPr>
                <w:rFonts w:hint="cs"/>
                <w:position w:val="2"/>
                <w:sz w:val="20"/>
                <w:szCs w:val="26"/>
                <w:rtl/>
                <w:lang w:bidi="ar-SY"/>
              </w:rPr>
              <w:t>السجل الأساسي الدولي للترددات</w:t>
            </w:r>
          </w:p>
        </w:tc>
      </w:tr>
      <w:tr w:rsidR="00D70B78" w:rsidRPr="003323F5" w:rsidTr="00D70B78">
        <w:trPr>
          <w:jc w:val="center"/>
        </w:trPr>
        <w:tc>
          <w:tcPr>
            <w:cnfStyle w:val="001000000000" w:firstRow="0" w:lastRow="0" w:firstColumn="1" w:lastColumn="0" w:oddVBand="0" w:evenVBand="0" w:oddHBand="0" w:evenHBand="0" w:firstRowFirstColumn="0" w:firstRowLastColumn="0" w:lastRowFirstColumn="0" w:lastRowLastColumn="0"/>
            <w:tcW w:w="680" w:type="pct"/>
            <w:vMerge/>
          </w:tcPr>
          <w:p w:rsidR="00D70B78" w:rsidRPr="003323F5" w:rsidRDefault="00D70B78" w:rsidP="00605481">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Calibri"/>
                <w:b w:val="0"/>
                <w:bCs w:val="0"/>
                <w:position w:val="2"/>
                <w:sz w:val="20"/>
                <w:szCs w:val="26"/>
              </w:rPr>
            </w:pPr>
          </w:p>
        </w:tc>
        <w:tc>
          <w:tcPr>
            <w:tcW w:w="1488" w:type="pct"/>
          </w:tcPr>
          <w:p w:rsidR="00D70B78" w:rsidRPr="003323F5" w:rsidRDefault="00D70B78" w:rsidP="00605481">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cnfStyle w:val="000000000000" w:firstRow="0" w:lastRow="0" w:firstColumn="0" w:lastColumn="0" w:oddVBand="0" w:evenVBand="0" w:oddHBand="0" w:evenHBand="0" w:firstRowFirstColumn="0" w:firstRowLastColumn="0" w:lastRowFirstColumn="0" w:lastRowLastColumn="0"/>
              <w:rPr>
                <w:position w:val="2"/>
                <w:sz w:val="20"/>
                <w:szCs w:val="26"/>
                <w:rtl/>
                <w:lang w:bidi="ar-SY"/>
              </w:rPr>
            </w:pPr>
            <w:r w:rsidRPr="003323F5">
              <w:rPr>
                <w:rFonts w:hint="cs"/>
                <w:position w:val="2"/>
                <w:sz w:val="20"/>
                <w:szCs w:val="26"/>
                <w:rtl/>
                <w:lang w:bidi="ar-SY"/>
              </w:rPr>
              <w:t>عدد البلدان التي لديها محطات أرضية مسجلة في السجل الأساسي الدولي للترددات</w:t>
            </w:r>
          </w:p>
        </w:tc>
        <w:tc>
          <w:tcPr>
            <w:tcW w:w="388" w:type="pct"/>
          </w:tcPr>
          <w:p w:rsidR="00D70B78" w:rsidRPr="002D1EF9" w:rsidRDefault="00D70B78" w:rsidP="00605481">
            <w:pPr>
              <w:jc w:val="center"/>
              <w:cnfStyle w:val="000000000000" w:firstRow="0" w:lastRow="0" w:firstColumn="0" w:lastColumn="0" w:oddVBand="0" w:evenVBand="0" w:oddHBand="0" w:evenHBand="0" w:firstRowFirstColumn="0" w:firstRowLastColumn="0" w:lastRowFirstColumn="0" w:lastRowLastColumn="0"/>
              <w:rPr>
                <w:sz w:val="20"/>
              </w:rPr>
            </w:pPr>
            <w:r w:rsidRPr="003323F5">
              <w:rPr>
                <w:sz w:val="20"/>
              </w:rPr>
              <w:t>76</w:t>
            </w:r>
          </w:p>
        </w:tc>
        <w:tc>
          <w:tcPr>
            <w:tcW w:w="388" w:type="pct"/>
          </w:tcPr>
          <w:p w:rsidR="00D70B78" w:rsidRPr="002D1EF9" w:rsidRDefault="00D70B78" w:rsidP="00605481">
            <w:pPr>
              <w:jc w:val="center"/>
              <w:cnfStyle w:val="000000000000" w:firstRow="0" w:lastRow="0" w:firstColumn="0" w:lastColumn="0" w:oddVBand="0" w:evenVBand="0" w:oddHBand="0" w:evenHBand="0" w:firstRowFirstColumn="0" w:firstRowLastColumn="0" w:lastRowFirstColumn="0" w:lastRowLastColumn="0"/>
              <w:rPr>
                <w:sz w:val="20"/>
              </w:rPr>
            </w:pPr>
            <w:r w:rsidRPr="003323F5">
              <w:rPr>
                <w:sz w:val="20"/>
              </w:rPr>
              <w:t>77</w:t>
            </w:r>
          </w:p>
        </w:tc>
        <w:tc>
          <w:tcPr>
            <w:tcW w:w="388" w:type="pct"/>
          </w:tcPr>
          <w:p w:rsidR="00D70B78" w:rsidRPr="002D1EF9" w:rsidRDefault="00D70B78" w:rsidP="00605481">
            <w:pPr>
              <w:jc w:val="center"/>
              <w:cnfStyle w:val="000000000000" w:firstRow="0" w:lastRow="0" w:firstColumn="0" w:lastColumn="0" w:oddVBand="0" w:evenVBand="0" w:oddHBand="0" w:evenHBand="0" w:firstRowFirstColumn="0" w:firstRowLastColumn="0" w:lastRowFirstColumn="0" w:lastRowLastColumn="0"/>
              <w:rPr>
                <w:sz w:val="20"/>
              </w:rPr>
            </w:pPr>
            <w:r w:rsidRPr="003323F5">
              <w:rPr>
                <w:sz w:val="20"/>
              </w:rPr>
              <w:t>78</w:t>
            </w:r>
          </w:p>
        </w:tc>
        <w:tc>
          <w:tcPr>
            <w:tcW w:w="388" w:type="pct"/>
          </w:tcPr>
          <w:p w:rsidR="00D70B78" w:rsidRPr="002D1EF9" w:rsidRDefault="00D70B78" w:rsidP="00605481">
            <w:pPr>
              <w:jc w:val="center"/>
              <w:cnfStyle w:val="000000000000" w:firstRow="0" w:lastRow="0" w:firstColumn="0" w:lastColumn="0" w:oddVBand="0" w:evenVBand="0" w:oddHBand="0" w:evenHBand="0" w:firstRowFirstColumn="0" w:firstRowLastColumn="0" w:lastRowFirstColumn="0" w:lastRowLastColumn="0"/>
              <w:rPr>
                <w:sz w:val="20"/>
              </w:rPr>
            </w:pPr>
            <w:r w:rsidRPr="003323F5">
              <w:rPr>
                <w:sz w:val="20"/>
              </w:rPr>
              <w:t>81</w:t>
            </w:r>
          </w:p>
        </w:tc>
        <w:tc>
          <w:tcPr>
            <w:tcW w:w="388" w:type="pct"/>
          </w:tcPr>
          <w:p w:rsidR="00D70B78" w:rsidRPr="002D1EF9" w:rsidRDefault="00D70B78" w:rsidP="00605481">
            <w:pPr>
              <w:jc w:val="center"/>
              <w:cnfStyle w:val="000000000000" w:firstRow="0" w:lastRow="0" w:firstColumn="0" w:lastColumn="0" w:oddVBand="0" w:evenVBand="0" w:oddHBand="0" w:evenHBand="0" w:firstRowFirstColumn="0" w:firstRowLastColumn="0" w:lastRowFirstColumn="0" w:lastRowLastColumn="0"/>
              <w:rPr>
                <w:sz w:val="20"/>
              </w:rPr>
            </w:pPr>
            <w:r w:rsidRPr="002D1EF9">
              <w:rPr>
                <w:sz w:val="20"/>
              </w:rPr>
              <w:t>120</w:t>
            </w:r>
          </w:p>
        </w:tc>
        <w:tc>
          <w:tcPr>
            <w:tcW w:w="891" w:type="pct"/>
            <w:vMerge/>
          </w:tcPr>
          <w:p w:rsidR="00D70B78" w:rsidRPr="003323F5" w:rsidRDefault="00D70B78" w:rsidP="00605481">
            <w:pPr>
              <w:tabs>
                <w:tab w:val="left" w:pos="2413"/>
              </w:tabs>
              <w:spacing w:before="60" w:after="60" w:line="300" w:lineRule="exact"/>
              <w:jc w:val="center"/>
              <w:cnfStyle w:val="000000000000" w:firstRow="0" w:lastRow="0" w:firstColumn="0" w:lastColumn="0" w:oddVBand="0" w:evenVBand="0" w:oddHBand="0" w:evenHBand="0" w:firstRowFirstColumn="0" w:firstRowLastColumn="0" w:lastRowFirstColumn="0" w:lastRowLastColumn="0"/>
              <w:rPr>
                <w:position w:val="2"/>
                <w:sz w:val="20"/>
                <w:szCs w:val="26"/>
                <w:rtl/>
                <w:lang w:bidi="ar-SY"/>
              </w:rPr>
            </w:pPr>
          </w:p>
        </w:tc>
      </w:tr>
      <w:tr w:rsidR="00D70B78" w:rsidRPr="003323F5" w:rsidTr="00D70B78">
        <w:trPr>
          <w:jc w:val="center"/>
        </w:trPr>
        <w:tc>
          <w:tcPr>
            <w:cnfStyle w:val="001000000000" w:firstRow="0" w:lastRow="0" w:firstColumn="1" w:lastColumn="0" w:oddVBand="0" w:evenVBand="0" w:oddHBand="0" w:evenHBand="0" w:firstRowFirstColumn="0" w:firstRowLastColumn="0" w:lastRowFirstColumn="0" w:lastRowLastColumn="0"/>
            <w:tcW w:w="680" w:type="pct"/>
            <w:vMerge w:val="restart"/>
          </w:tcPr>
          <w:p w:rsidR="00D70B78" w:rsidRPr="003323F5" w:rsidRDefault="00D70B78" w:rsidP="00605481">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b w:val="0"/>
                <w:bCs w:val="0"/>
                <w:spacing w:val="-4"/>
                <w:position w:val="2"/>
                <w:sz w:val="20"/>
                <w:szCs w:val="26"/>
                <w:lang w:bidi="ar-SY"/>
              </w:rPr>
            </w:pPr>
            <w:r w:rsidRPr="003323F5">
              <w:rPr>
                <w:rFonts w:eastAsia="Calibri"/>
                <w:color w:val="5B9BD5"/>
                <w:spacing w:val="-4"/>
                <w:position w:val="2"/>
                <w:sz w:val="20"/>
                <w:szCs w:val="26"/>
              </w:rPr>
              <w:t>-1.R</w:t>
            </w:r>
            <w:r>
              <w:rPr>
                <w:rFonts w:eastAsia="Calibri" w:hint="cs"/>
                <w:color w:val="5B9BD5"/>
                <w:spacing w:val="-4"/>
                <w:position w:val="2"/>
                <w:sz w:val="20"/>
                <w:szCs w:val="26"/>
                <w:rtl/>
              </w:rPr>
              <w:t>ب</w:t>
            </w:r>
            <w:r w:rsidRPr="003323F5">
              <w:rPr>
                <w:rFonts w:hint="cs"/>
                <w:b w:val="0"/>
                <w:bCs w:val="0"/>
                <w:spacing w:val="-4"/>
                <w:position w:val="2"/>
                <w:sz w:val="20"/>
                <w:szCs w:val="26"/>
                <w:rtl/>
                <w:lang w:bidi="ar-SY"/>
              </w:rPr>
              <w:t xml:space="preserve"> زيادة عدد البلدان التي لديها تخصيصات تردد لخدمات للأرض مسجلة في السجل الأساسي الدولي للترددات</w:t>
            </w:r>
          </w:p>
        </w:tc>
        <w:tc>
          <w:tcPr>
            <w:tcW w:w="1488" w:type="pct"/>
          </w:tcPr>
          <w:p w:rsidR="00D70B78" w:rsidRPr="003323F5" w:rsidRDefault="00D70B78" w:rsidP="00605481">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cnfStyle w:val="000000000000" w:firstRow="0" w:lastRow="0" w:firstColumn="0" w:lastColumn="0" w:oddVBand="0" w:evenVBand="0" w:oddHBand="0" w:evenHBand="0" w:firstRowFirstColumn="0" w:firstRowLastColumn="0" w:lastRowFirstColumn="0" w:lastRowLastColumn="0"/>
              <w:rPr>
                <w:position w:val="2"/>
                <w:sz w:val="20"/>
                <w:szCs w:val="26"/>
                <w:lang w:bidi="ar-SY"/>
              </w:rPr>
            </w:pPr>
            <w:r w:rsidRPr="003323F5">
              <w:rPr>
                <w:rFonts w:hint="cs"/>
                <w:position w:val="2"/>
                <w:sz w:val="20"/>
                <w:szCs w:val="26"/>
                <w:rtl/>
                <w:lang w:bidi="ar-SY"/>
              </w:rPr>
              <w:t>عدد البلدان التي لديها تخصيصات تردد لخدمات للأرض مسجلة في السجل الأساسي الدولي للترددات</w:t>
            </w:r>
          </w:p>
        </w:tc>
        <w:tc>
          <w:tcPr>
            <w:tcW w:w="388" w:type="pct"/>
          </w:tcPr>
          <w:p w:rsidR="00D70B78" w:rsidRPr="003323F5" w:rsidRDefault="00D70B78" w:rsidP="00605481">
            <w:pPr>
              <w:jc w:val="center"/>
              <w:cnfStyle w:val="000000000000" w:firstRow="0" w:lastRow="0" w:firstColumn="0" w:lastColumn="0" w:oddVBand="0" w:evenVBand="0" w:oddHBand="0" w:evenHBand="0" w:firstRowFirstColumn="0" w:firstRowLastColumn="0" w:lastRowFirstColumn="0" w:lastRowLastColumn="0"/>
              <w:rPr>
                <w:position w:val="2"/>
                <w:sz w:val="20"/>
                <w:szCs w:val="26"/>
              </w:rPr>
            </w:pPr>
            <w:r w:rsidRPr="003323F5">
              <w:rPr>
                <w:position w:val="2"/>
                <w:sz w:val="20"/>
                <w:szCs w:val="26"/>
              </w:rPr>
              <w:t>190</w:t>
            </w:r>
          </w:p>
        </w:tc>
        <w:tc>
          <w:tcPr>
            <w:tcW w:w="388" w:type="pct"/>
          </w:tcPr>
          <w:p w:rsidR="00D70B78" w:rsidRPr="003323F5" w:rsidRDefault="00D70B78" w:rsidP="00605481">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jc w:val="center"/>
              <w:cnfStyle w:val="000000000000" w:firstRow="0" w:lastRow="0" w:firstColumn="0" w:lastColumn="0" w:oddVBand="0" w:evenVBand="0" w:oddHBand="0" w:evenHBand="0" w:firstRowFirstColumn="0" w:firstRowLastColumn="0" w:lastRowFirstColumn="0" w:lastRowLastColumn="0"/>
              <w:rPr>
                <w:position w:val="2"/>
                <w:sz w:val="20"/>
                <w:szCs w:val="26"/>
                <w:lang w:eastAsia="fr-FR"/>
              </w:rPr>
            </w:pPr>
            <w:r w:rsidRPr="003323F5">
              <w:rPr>
                <w:position w:val="2"/>
                <w:sz w:val="20"/>
                <w:szCs w:val="26"/>
              </w:rPr>
              <w:t>190</w:t>
            </w:r>
          </w:p>
        </w:tc>
        <w:tc>
          <w:tcPr>
            <w:tcW w:w="388" w:type="pct"/>
          </w:tcPr>
          <w:p w:rsidR="00D70B78" w:rsidRPr="003323F5" w:rsidRDefault="00D70B78" w:rsidP="00605481">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jc w:val="center"/>
              <w:cnfStyle w:val="000000000000" w:firstRow="0" w:lastRow="0" w:firstColumn="0" w:lastColumn="0" w:oddVBand="0" w:evenVBand="0" w:oddHBand="0" w:evenHBand="0" w:firstRowFirstColumn="0" w:firstRowLastColumn="0" w:lastRowFirstColumn="0" w:lastRowLastColumn="0"/>
              <w:rPr>
                <w:position w:val="2"/>
                <w:sz w:val="20"/>
                <w:szCs w:val="26"/>
                <w:lang w:eastAsia="fr-FR"/>
              </w:rPr>
            </w:pPr>
            <w:r w:rsidRPr="003323F5">
              <w:rPr>
                <w:position w:val="2"/>
                <w:sz w:val="20"/>
                <w:szCs w:val="26"/>
                <w:lang w:eastAsia="fr-FR"/>
              </w:rPr>
              <w:t>190</w:t>
            </w:r>
          </w:p>
        </w:tc>
        <w:tc>
          <w:tcPr>
            <w:tcW w:w="388" w:type="pct"/>
          </w:tcPr>
          <w:p w:rsidR="00D70B78" w:rsidRPr="003323F5" w:rsidRDefault="00D70B78" w:rsidP="00605481">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jc w:val="center"/>
              <w:cnfStyle w:val="000000000000" w:firstRow="0" w:lastRow="0" w:firstColumn="0" w:lastColumn="0" w:oddVBand="0" w:evenVBand="0" w:oddHBand="0" w:evenHBand="0" w:firstRowFirstColumn="0" w:firstRowLastColumn="0" w:lastRowFirstColumn="0" w:lastRowLastColumn="0"/>
              <w:rPr>
                <w:position w:val="2"/>
                <w:sz w:val="20"/>
                <w:szCs w:val="26"/>
                <w:lang w:eastAsia="fr-FR"/>
              </w:rPr>
            </w:pPr>
            <w:r w:rsidRPr="003323F5">
              <w:rPr>
                <w:position w:val="2"/>
                <w:sz w:val="20"/>
                <w:szCs w:val="26"/>
                <w:lang w:eastAsia="fr-FR"/>
              </w:rPr>
              <w:t>192</w:t>
            </w:r>
          </w:p>
        </w:tc>
        <w:tc>
          <w:tcPr>
            <w:tcW w:w="388" w:type="pct"/>
          </w:tcPr>
          <w:p w:rsidR="00D70B78" w:rsidRPr="003323F5" w:rsidRDefault="00D70B78" w:rsidP="00605481">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jc w:val="center"/>
              <w:cnfStyle w:val="000000000000" w:firstRow="0" w:lastRow="0" w:firstColumn="0" w:lastColumn="0" w:oddVBand="0" w:evenVBand="0" w:oddHBand="0" w:evenHBand="0" w:firstRowFirstColumn="0" w:firstRowLastColumn="0" w:lastRowFirstColumn="0" w:lastRowLastColumn="0"/>
              <w:rPr>
                <w:position w:val="2"/>
                <w:sz w:val="20"/>
                <w:szCs w:val="26"/>
                <w:lang w:eastAsia="fr-FR"/>
              </w:rPr>
            </w:pPr>
            <w:r w:rsidRPr="003323F5">
              <w:rPr>
                <w:position w:val="2"/>
                <w:sz w:val="20"/>
                <w:szCs w:val="26"/>
                <w:lang w:eastAsia="fr-FR"/>
              </w:rPr>
              <w:t>193</w:t>
            </w:r>
          </w:p>
        </w:tc>
        <w:tc>
          <w:tcPr>
            <w:tcW w:w="891" w:type="pct"/>
            <w:vMerge w:val="restart"/>
          </w:tcPr>
          <w:p w:rsidR="00D70B78" w:rsidRPr="003323F5" w:rsidRDefault="00D70B78" w:rsidP="00605481">
            <w:pPr>
              <w:tabs>
                <w:tab w:val="left" w:pos="2413"/>
              </w:tabs>
              <w:spacing w:before="60" w:after="60" w:line="300" w:lineRule="exact"/>
              <w:jc w:val="center"/>
              <w:cnfStyle w:val="000000000000" w:firstRow="0" w:lastRow="0" w:firstColumn="0" w:lastColumn="0" w:oddVBand="0" w:evenVBand="0" w:oddHBand="0" w:evenHBand="0" w:firstRowFirstColumn="0" w:firstRowLastColumn="0" w:lastRowFirstColumn="0" w:lastRowLastColumn="0"/>
              <w:rPr>
                <w:position w:val="2"/>
                <w:sz w:val="20"/>
                <w:szCs w:val="26"/>
              </w:rPr>
            </w:pPr>
            <w:r w:rsidRPr="003323F5">
              <w:rPr>
                <w:rFonts w:hint="cs"/>
                <w:position w:val="2"/>
                <w:sz w:val="20"/>
                <w:szCs w:val="26"/>
                <w:rtl/>
                <w:lang w:bidi="ar-SY"/>
              </w:rPr>
              <w:t>مكتب الاتصالات الراديوية/</w:t>
            </w:r>
            <w:r w:rsidRPr="003323F5">
              <w:rPr>
                <w:position w:val="2"/>
                <w:sz w:val="20"/>
                <w:szCs w:val="26"/>
                <w:rtl/>
                <w:lang w:bidi="ar-SY"/>
              </w:rPr>
              <w:br/>
            </w:r>
            <w:r w:rsidRPr="003323F5">
              <w:rPr>
                <w:rFonts w:hint="cs"/>
                <w:position w:val="2"/>
                <w:sz w:val="20"/>
                <w:szCs w:val="26"/>
                <w:rtl/>
                <w:lang w:bidi="ar-SY"/>
              </w:rPr>
              <w:t>السجل الأساسي الدولي للترددات</w:t>
            </w:r>
          </w:p>
        </w:tc>
      </w:tr>
      <w:tr w:rsidR="00D70B78" w:rsidRPr="003323F5" w:rsidTr="00D70B78">
        <w:trPr>
          <w:jc w:val="center"/>
        </w:trPr>
        <w:tc>
          <w:tcPr>
            <w:cnfStyle w:val="001000000000" w:firstRow="0" w:lastRow="0" w:firstColumn="1" w:lastColumn="0" w:oddVBand="0" w:evenVBand="0" w:oddHBand="0" w:evenHBand="0" w:firstRowFirstColumn="0" w:firstRowLastColumn="0" w:lastRowFirstColumn="0" w:lastRowLastColumn="0"/>
            <w:tcW w:w="680" w:type="pct"/>
            <w:vMerge/>
          </w:tcPr>
          <w:p w:rsidR="00D70B78" w:rsidRPr="003323F5" w:rsidRDefault="00D70B78" w:rsidP="00605481">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Calibri"/>
                <w:b w:val="0"/>
                <w:bCs w:val="0"/>
                <w:position w:val="2"/>
                <w:sz w:val="20"/>
                <w:szCs w:val="26"/>
              </w:rPr>
            </w:pPr>
          </w:p>
        </w:tc>
        <w:tc>
          <w:tcPr>
            <w:tcW w:w="1488" w:type="pct"/>
          </w:tcPr>
          <w:p w:rsidR="00D70B78" w:rsidRPr="003323F5" w:rsidRDefault="00D70B78" w:rsidP="00605481">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cnfStyle w:val="000000000000" w:firstRow="0" w:lastRow="0" w:firstColumn="0" w:lastColumn="0" w:oddVBand="0" w:evenVBand="0" w:oddHBand="0" w:evenHBand="0" w:firstRowFirstColumn="0" w:firstRowLastColumn="0" w:lastRowFirstColumn="0" w:lastRowLastColumn="0"/>
              <w:rPr>
                <w:spacing w:val="-10"/>
                <w:position w:val="2"/>
                <w:sz w:val="20"/>
                <w:szCs w:val="26"/>
                <w:rtl/>
              </w:rPr>
            </w:pPr>
            <w:r w:rsidRPr="003323F5">
              <w:rPr>
                <w:rFonts w:hint="cs"/>
                <w:spacing w:val="-10"/>
                <w:position w:val="2"/>
                <w:sz w:val="20"/>
                <w:szCs w:val="26"/>
                <w:rtl/>
                <w:lang w:bidi="ar-SY"/>
              </w:rPr>
              <w:t>عدد البلدان التي سجلت تخصيصات تردد لخدمات للأرض في السجل الأساسي الدولي للترددات خلال السنوات الأربع الأخيرة</w:t>
            </w:r>
          </w:p>
        </w:tc>
        <w:tc>
          <w:tcPr>
            <w:tcW w:w="388" w:type="pct"/>
          </w:tcPr>
          <w:p w:rsidR="00D70B78" w:rsidRPr="003323F5" w:rsidRDefault="00D70B78" w:rsidP="00605481">
            <w:pPr>
              <w:jc w:val="center"/>
              <w:cnfStyle w:val="000000000000" w:firstRow="0" w:lastRow="0" w:firstColumn="0" w:lastColumn="0" w:oddVBand="0" w:evenVBand="0" w:oddHBand="0" w:evenHBand="0" w:firstRowFirstColumn="0" w:firstRowLastColumn="0" w:lastRowFirstColumn="0" w:lastRowLastColumn="0"/>
              <w:rPr>
                <w:position w:val="2"/>
                <w:sz w:val="20"/>
                <w:szCs w:val="26"/>
              </w:rPr>
            </w:pPr>
            <w:r w:rsidRPr="003323F5">
              <w:rPr>
                <w:position w:val="2"/>
                <w:sz w:val="20"/>
                <w:szCs w:val="26"/>
              </w:rPr>
              <w:t>84</w:t>
            </w:r>
          </w:p>
        </w:tc>
        <w:tc>
          <w:tcPr>
            <w:tcW w:w="388" w:type="pct"/>
          </w:tcPr>
          <w:p w:rsidR="00D70B78" w:rsidRPr="003323F5" w:rsidRDefault="00D70B78" w:rsidP="00605481">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jc w:val="center"/>
              <w:cnfStyle w:val="000000000000" w:firstRow="0" w:lastRow="0" w:firstColumn="0" w:lastColumn="0" w:oddVBand="0" w:evenVBand="0" w:oddHBand="0" w:evenHBand="0" w:firstRowFirstColumn="0" w:firstRowLastColumn="0" w:lastRowFirstColumn="0" w:lastRowLastColumn="0"/>
              <w:rPr>
                <w:position w:val="2"/>
                <w:sz w:val="20"/>
                <w:szCs w:val="26"/>
                <w:lang w:eastAsia="fr-FR"/>
              </w:rPr>
            </w:pPr>
            <w:r w:rsidRPr="003323F5">
              <w:rPr>
                <w:position w:val="2"/>
                <w:sz w:val="20"/>
                <w:szCs w:val="26"/>
                <w:lang w:eastAsia="fr-FR"/>
              </w:rPr>
              <w:t>79</w:t>
            </w:r>
          </w:p>
        </w:tc>
        <w:tc>
          <w:tcPr>
            <w:tcW w:w="388" w:type="pct"/>
          </w:tcPr>
          <w:p w:rsidR="00D70B78" w:rsidRPr="003323F5" w:rsidRDefault="00D70B78" w:rsidP="00605481">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jc w:val="center"/>
              <w:cnfStyle w:val="000000000000" w:firstRow="0" w:lastRow="0" w:firstColumn="0" w:lastColumn="0" w:oddVBand="0" w:evenVBand="0" w:oddHBand="0" w:evenHBand="0" w:firstRowFirstColumn="0" w:firstRowLastColumn="0" w:lastRowFirstColumn="0" w:lastRowLastColumn="0"/>
              <w:rPr>
                <w:position w:val="2"/>
                <w:sz w:val="20"/>
                <w:szCs w:val="26"/>
                <w:lang w:eastAsia="fr-FR"/>
              </w:rPr>
            </w:pPr>
            <w:r w:rsidRPr="003323F5">
              <w:rPr>
                <w:position w:val="2"/>
                <w:sz w:val="20"/>
                <w:szCs w:val="26"/>
                <w:lang w:eastAsia="fr-FR"/>
              </w:rPr>
              <w:t>81</w:t>
            </w:r>
          </w:p>
        </w:tc>
        <w:tc>
          <w:tcPr>
            <w:tcW w:w="388" w:type="pct"/>
          </w:tcPr>
          <w:p w:rsidR="00D70B78" w:rsidRPr="003323F5" w:rsidRDefault="00D70B78" w:rsidP="00605481">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jc w:val="center"/>
              <w:cnfStyle w:val="000000000000" w:firstRow="0" w:lastRow="0" w:firstColumn="0" w:lastColumn="0" w:oddVBand="0" w:evenVBand="0" w:oddHBand="0" w:evenHBand="0" w:firstRowFirstColumn="0" w:firstRowLastColumn="0" w:lastRowFirstColumn="0" w:lastRowLastColumn="0"/>
              <w:rPr>
                <w:position w:val="2"/>
                <w:sz w:val="20"/>
                <w:szCs w:val="26"/>
                <w:lang w:eastAsia="fr-FR"/>
              </w:rPr>
            </w:pPr>
            <w:r w:rsidRPr="003323F5">
              <w:rPr>
                <w:position w:val="2"/>
                <w:sz w:val="20"/>
                <w:szCs w:val="26"/>
                <w:lang w:eastAsia="fr-FR"/>
              </w:rPr>
              <w:t>81</w:t>
            </w:r>
          </w:p>
        </w:tc>
        <w:tc>
          <w:tcPr>
            <w:tcW w:w="388" w:type="pct"/>
          </w:tcPr>
          <w:p w:rsidR="00D70B78" w:rsidRPr="003323F5" w:rsidRDefault="00D70B78" w:rsidP="00605481">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jc w:val="center"/>
              <w:cnfStyle w:val="000000000000" w:firstRow="0" w:lastRow="0" w:firstColumn="0" w:lastColumn="0" w:oddVBand="0" w:evenVBand="0" w:oddHBand="0" w:evenHBand="0" w:firstRowFirstColumn="0" w:firstRowLastColumn="0" w:lastRowFirstColumn="0" w:lastRowLastColumn="0"/>
              <w:rPr>
                <w:position w:val="2"/>
                <w:sz w:val="20"/>
                <w:szCs w:val="26"/>
                <w:lang w:eastAsia="fr-FR"/>
              </w:rPr>
            </w:pPr>
            <w:r w:rsidRPr="003323F5">
              <w:rPr>
                <w:position w:val="2"/>
                <w:sz w:val="20"/>
                <w:szCs w:val="26"/>
                <w:lang w:eastAsia="fr-FR"/>
              </w:rPr>
              <w:t>90</w:t>
            </w:r>
          </w:p>
        </w:tc>
        <w:tc>
          <w:tcPr>
            <w:tcW w:w="891" w:type="pct"/>
            <w:vMerge/>
          </w:tcPr>
          <w:p w:rsidR="00D70B78" w:rsidRPr="003323F5" w:rsidRDefault="00D70B78" w:rsidP="00605481">
            <w:pPr>
              <w:tabs>
                <w:tab w:val="left" w:pos="2413"/>
              </w:tabs>
              <w:spacing w:before="60" w:after="60" w:line="300" w:lineRule="exact"/>
              <w:jc w:val="center"/>
              <w:cnfStyle w:val="000000000000" w:firstRow="0" w:lastRow="0" w:firstColumn="0" w:lastColumn="0" w:oddVBand="0" w:evenVBand="0" w:oddHBand="0" w:evenHBand="0" w:firstRowFirstColumn="0" w:firstRowLastColumn="0" w:lastRowFirstColumn="0" w:lastRowLastColumn="0"/>
              <w:rPr>
                <w:position w:val="2"/>
                <w:sz w:val="20"/>
                <w:szCs w:val="26"/>
                <w:rtl/>
                <w:lang w:bidi="ar-SY"/>
              </w:rPr>
            </w:pPr>
          </w:p>
        </w:tc>
      </w:tr>
      <w:tr w:rsidR="00D70B78" w:rsidRPr="003323F5" w:rsidTr="00D70B78">
        <w:trPr>
          <w:jc w:val="center"/>
        </w:trPr>
        <w:tc>
          <w:tcPr>
            <w:cnfStyle w:val="001000000000" w:firstRow="0" w:lastRow="0" w:firstColumn="1" w:lastColumn="0" w:oddVBand="0" w:evenVBand="0" w:oddHBand="0" w:evenHBand="0" w:firstRowFirstColumn="0" w:firstRowLastColumn="0" w:lastRowFirstColumn="0" w:lastRowLastColumn="0"/>
            <w:tcW w:w="680" w:type="pct"/>
            <w:vMerge w:val="restart"/>
          </w:tcPr>
          <w:p w:rsidR="00D70B78" w:rsidRPr="003323F5" w:rsidRDefault="00D70B78" w:rsidP="00605481">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b w:val="0"/>
                <w:bCs w:val="0"/>
                <w:spacing w:val="-6"/>
                <w:position w:val="2"/>
                <w:sz w:val="20"/>
                <w:szCs w:val="26"/>
                <w:lang w:bidi="ar-SY"/>
              </w:rPr>
            </w:pPr>
            <w:r w:rsidRPr="003323F5">
              <w:rPr>
                <w:rFonts w:eastAsia="Calibri"/>
                <w:color w:val="5B9BD5"/>
                <w:spacing w:val="-6"/>
                <w:position w:val="2"/>
                <w:sz w:val="20"/>
                <w:szCs w:val="26"/>
              </w:rPr>
              <w:t>-1.R</w:t>
            </w:r>
            <w:r>
              <w:rPr>
                <w:rFonts w:eastAsia="Calibri" w:hint="cs"/>
                <w:color w:val="5B9BD5"/>
                <w:spacing w:val="-6"/>
                <w:position w:val="2"/>
                <w:sz w:val="20"/>
                <w:szCs w:val="26"/>
                <w:rtl/>
              </w:rPr>
              <w:t>ج</w:t>
            </w:r>
            <w:r w:rsidRPr="003323F5">
              <w:rPr>
                <w:rFonts w:hint="cs"/>
                <w:b w:val="0"/>
                <w:bCs w:val="0"/>
                <w:spacing w:val="-6"/>
                <w:position w:val="2"/>
                <w:sz w:val="20"/>
                <w:szCs w:val="26"/>
                <w:rtl/>
                <w:lang w:bidi="ar-SY"/>
              </w:rPr>
              <w:t xml:space="preserve"> زيادة النسبة المئوية ل</w:t>
            </w:r>
            <w:r w:rsidRPr="003323F5">
              <w:rPr>
                <w:rFonts w:hint="eastAsia"/>
                <w:b w:val="0"/>
                <w:bCs w:val="0"/>
                <w:spacing w:val="-6"/>
                <w:position w:val="2"/>
                <w:sz w:val="20"/>
                <w:szCs w:val="26"/>
                <w:rtl/>
                <w:lang w:bidi="ar-SY"/>
              </w:rPr>
              <w:t>لتخصيصات</w:t>
            </w:r>
            <w:r w:rsidRPr="003323F5">
              <w:rPr>
                <w:b w:val="0"/>
                <w:bCs w:val="0"/>
                <w:spacing w:val="-6"/>
                <w:position w:val="2"/>
                <w:sz w:val="20"/>
                <w:szCs w:val="26"/>
                <w:rtl/>
                <w:lang w:bidi="ar-SY"/>
              </w:rPr>
              <w:t xml:space="preserve"> </w:t>
            </w:r>
            <w:r w:rsidRPr="003323F5">
              <w:rPr>
                <w:rFonts w:hint="eastAsia"/>
                <w:b w:val="0"/>
                <w:bCs w:val="0"/>
                <w:spacing w:val="-6"/>
                <w:position w:val="2"/>
                <w:sz w:val="20"/>
                <w:szCs w:val="26"/>
                <w:rtl/>
                <w:lang w:bidi="ar-SY"/>
              </w:rPr>
              <w:t>ال</w:t>
            </w:r>
            <w:r w:rsidRPr="003323F5">
              <w:rPr>
                <w:rFonts w:hint="cs"/>
                <w:b w:val="0"/>
                <w:bCs w:val="0"/>
                <w:spacing w:val="-6"/>
                <w:position w:val="2"/>
                <w:sz w:val="20"/>
                <w:szCs w:val="26"/>
                <w:rtl/>
                <w:lang w:bidi="ar-SY"/>
              </w:rPr>
              <w:t>م</w:t>
            </w:r>
            <w:r w:rsidRPr="003323F5">
              <w:rPr>
                <w:rFonts w:hint="eastAsia"/>
                <w:b w:val="0"/>
                <w:bCs w:val="0"/>
                <w:spacing w:val="-6"/>
                <w:position w:val="2"/>
                <w:sz w:val="20"/>
                <w:szCs w:val="26"/>
                <w:rtl/>
                <w:lang w:bidi="ar-SY"/>
              </w:rPr>
              <w:t>سج</w:t>
            </w:r>
            <w:r w:rsidRPr="003323F5">
              <w:rPr>
                <w:rFonts w:hint="cs"/>
                <w:b w:val="0"/>
                <w:bCs w:val="0"/>
                <w:spacing w:val="-6"/>
                <w:position w:val="2"/>
                <w:sz w:val="20"/>
                <w:szCs w:val="26"/>
                <w:rtl/>
                <w:lang w:bidi="ar-SY"/>
              </w:rPr>
              <w:t>ّ</w:t>
            </w:r>
            <w:r w:rsidRPr="003323F5">
              <w:rPr>
                <w:rFonts w:hint="eastAsia"/>
                <w:b w:val="0"/>
                <w:bCs w:val="0"/>
                <w:spacing w:val="-6"/>
                <w:position w:val="2"/>
                <w:sz w:val="20"/>
                <w:szCs w:val="26"/>
                <w:rtl/>
                <w:lang w:bidi="ar-SY"/>
              </w:rPr>
              <w:t>ل</w:t>
            </w:r>
            <w:r w:rsidRPr="003323F5">
              <w:rPr>
                <w:rFonts w:hint="cs"/>
                <w:b w:val="0"/>
                <w:bCs w:val="0"/>
                <w:spacing w:val="-6"/>
                <w:position w:val="2"/>
                <w:sz w:val="20"/>
                <w:szCs w:val="26"/>
                <w:rtl/>
                <w:lang w:bidi="ar-SY"/>
              </w:rPr>
              <w:t>ة</w:t>
            </w:r>
            <w:r w:rsidRPr="003323F5">
              <w:rPr>
                <w:b w:val="0"/>
                <w:bCs w:val="0"/>
                <w:spacing w:val="-6"/>
                <w:position w:val="2"/>
                <w:sz w:val="20"/>
                <w:szCs w:val="26"/>
                <w:rtl/>
                <w:lang w:bidi="ar-SY"/>
              </w:rPr>
              <w:t xml:space="preserve"> في </w:t>
            </w:r>
            <w:r w:rsidRPr="003323F5">
              <w:rPr>
                <w:rFonts w:hint="eastAsia"/>
                <w:b w:val="0"/>
                <w:bCs w:val="0"/>
                <w:spacing w:val="-6"/>
                <w:position w:val="2"/>
                <w:sz w:val="20"/>
                <w:szCs w:val="26"/>
                <w:rtl/>
                <w:lang w:bidi="ar-SY"/>
              </w:rPr>
              <w:t>السجل</w:t>
            </w:r>
            <w:r w:rsidRPr="003323F5">
              <w:rPr>
                <w:b w:val="0"/>
                <w:bCs w:val="0"/>
                <w:spacing w:val="-6"/>
                <w:position w:val="2"/>
                <w:sz w:val="20"/>
                <w:szCs w:val="26"/>
                <w:rtl/>
                <w:lang w:bidi="ar-SY"/>
              </w:rPr>
              <w:t xml:space="preserve"> </w:t>
            </w:r>
            <w:r w:rsidRPr="003323F5">
              <w:rPr>
                <w:rFonts w:hint="eastAsia"/>
                <w:b w:val="0"/>
                <w:bCs w:val="0"/>
                <w:spacing w:val="-6"/>
                <w:position w:val="2"/>
                <w:sz w:val="20"/>
                <w:szCs w:val="26"/>
                <w:rtl/>
                <w:lang w:bidi="ar-SY"/>
              </w:rPr>
              <w:t>الأساسي</w:t>
            </w:r>
            <w:r w:rsidRPr="003323F5">
              <w:rPr>
                <w:b w:val="0"/>
                <w:bCs w:val="0"/>
                <w:spacing w:val="-6"/>
                <w:position w:val="2"/>
                <w:sz w:val="20"/>
                <w:szCs w:val="26"/>
                <w:rtl/>
                <w:lang w:bidi="ar-SY"/>
              </w:rPr>
              <w:t xml:space="preserve"> </w:t>
            </w:r>
            <w:r w:rsidRPr="003323F5">
              <w:rPr>
                <w:rFonts w:hint="eastAsia"/>
                <w:b w:val="0"/>
                <w:bCs w:val="0"/>
                <w:spacing w:val="-6"/>
                <w:position w:val="2"/>
                <w:sz w:val="20"/>
                <w:szCs w:val="26"/>
                <w:rtl/>
                <w:lang w:bidi="ar-SY"/>
              </w:rPr>
              <w:t>الدولي</w:t>
            </w:r>
            <w:r w:rsidRPr="003323F5">
              <w:rPr>
                <w:b w:val="0"/>
                <w:bCs w:val="0"/>
                <w:spacing w:val="-6"/>
                <w:position w:val="2"/>
                <w:sz w:val="20"/>
                <w:szCs w:val="26"/>
                <w:rtl/>
                <w:lang w:bidi="ar-SY"/>
              </w:rPr>
              <w:t xml:space="preserve"> </w:t>
            </w:r>
            <w:r w:rsidRPr="003323F5">
              <w:rPr>
                <w:rFonts w:hint="eastAsia"/>
                <w:b w:val="0"/>
                <w:bCs w:val="0"/>
                <w:spacing w:val="-6"/>
                <w:position w:val="2"/>
                <w:sz w:val="20"/>
                <w:szCs w:val="26"/>
                <w:rtl/>
                <w:lang w:bidi="ar-SY"/>
              </w:rPr>
              <w:t>للترددات</w:t>
            </w:r>
            <w:r w:rsidRPr="003323F5">
              <w:rPr>
                <w:b w:val="0"/>
                <w:bCs w:val="0"/>
                <w:spacing w:val="-6"/>
                <w:position w:val="2"/>
                <w:sz w:val="20"/>
                <w:szCs w:val="26"/>
                <w:rtl/>
                <w:lang w:bidi="ar-SY"/>
              </w:rPr>
              <w:t xml:space="preserve"> </w:t>
            </w:r>
            <w:r w:rsidRPr="003323F5">
              <w:rPr>
                <w:rFonts w:hint="cs"/>
                <w:b w:val="0"/>
                <w:bCs w:val="0"/>
                <w:spacing w:val="-6"/>
                <w:position w:val="2"/>
                <w:sz w:val="20"/>
                <w:szCs w:val="26"/>
                <w:rtl/>
                <w:lang w:bidi="ar-SY"/>
              </w:rPr>
              <w:t>مع نتائج إيجابية</w:t>
            </w:r>
          </w:p>
        </w:tc>
        <w:tc>
          <w:tcPr>
            <w:tcW w:w="1488" w:type="pct"/>
          </w:tcPr>
          <w:p w:rsidR="00D70B78" w:rsidRPr="003323F5" w:rsidRDefault="00D70B78" w:rsidP="00605481">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cnfStyle w:val="000000000000" w:firstRow="0" w:lastRow="0" w:firstColumn="0" w:lastColumn="0" w:oddVBand="0" w:evenVBand="0" w:oddHBand="0" w:evenHBand="0" w:firstRowFirstColumn="0" w:firstRowLastColumn="0" w:lastRowFirstColumn="0" w:lastRowLastColumn="0"/>
              <w:rPr>
                <w:i/>
                <w:iCs/>
                <w:position w:val="2"/>
                <w:sz w:val="20"/>
                <w:szCs w:val="26"/>
                <w:lang w:bidi="ar-SY"/>
              </w:rPr>
            </w:pPr>
            <w:r w:rsidRPr="003323F5">
              <w:rPr>
                <w:rFonts w:hint="cs"/>
                <w:position w:val="2"/>
                <w:sz w:val="20"/>
                <w:szCs w:val="26"/>
                <w:rtl/>
                <w:lang w:bidi="ar-SY"/>
              </w:rPr>
              <w:t>رهناً بالتنسيق (خدمات الأرض)</w:t>
            </w:r>
          </w:p>
        </w:tc>
        <w:tc>
          <w:tcPr>
            <w:tcW w:w="388" w:type="pct"/>
          </w:tcPr>
          <w:p w:rsidR="00D70B78" w:rsidRPr="003323F5" w:rsidRDefault="00D70B78" w:rsidP="00605481">
            <w:pPr>
              <w:jc w:val="center"/>
              <w:cnfStyle w:val="000000000000" w:firstRow="0" w:lastRow="0" w:firstColumn="0" w:lastColumn="0" w:oddVBand="0" w:evenVBand="0" w:oddHBand="0" w:evenHBand="0" w:firstRowFirstColumn="0" w:firstRowLastColumn="0" w:lastRowFirstColumn="0" w:lastRowLastColumn="0"/>
              <w:rPr>
                <w:position w:val="2"/>
                <w:sz w:val="20"/>
                <w:szCs w:val="26"/>
              </w:rPr>
            </w:pPr>
            <w:r w:rsidRPr="003323F5">
              <w:rPr>
                <w:position w:val="2"/>
                <w:sz w:val="20"/>
                <w:szCs w:val="26"/>
              </w:rPr>
              <w:t>%99,87</w:t>
            </w:r>
          </w:p>
        </w:tc>
        <w:tc>
          <w:tcPr>
            <w:tcW w:w="388" w:type="pct"/>
          </w:tcPr>
          <w:p w:rsidR="00D70B78" w:rsidRPr="003323F5" w:rsidRDefault="00D70B78" w:rsidP="00605481">
            <w:pPr>
              <w:jc w:val="center"/>
              <w:cnfStyle w:val="000000000000" w:firstRow="0" w:lastRow="0" w:firstColumn="0" w:lastColumn="0" w:oddVBand="0" w:evenVBand="0" w:oddHBand="0" w:evenHBand="0" w:firstRowFirstColumn="0" w:firstRowLastColumn="0" w:lastRowFirstColumn="0" w:lastRowLastColumn="0"/>
              <w:rPr>
                <w:position w:val="2"/>
                <w:sz w:val="20"/>
                <w:szCs w:val="26"/>
              </w:rPr>
            </w:pPr>
            <w:r w:rsidRPr="003323F5">
              <w:rPr>
                <w:position w:val="2"/>
                <w:sz w:val="20"/>
                <w:szCs w:val="26"/>
              </w:rPr>
              <w:t>%99,88</w:t>
            </w:r>
          </w:p>
        </w:tc>
        <w:tc>
          <w:tcPr>
            <w:tcW w:w="388" w:type="pct"/>
          </w:tcPr>
          <w:p w:rsidR="00D70B78" w:rsidRPr="003323F5" w:rsidRDefault="00D70B78" w:rsidP="00605481">
            <w:pPr>
              <w:jc w:val="center"/>
              <w:cnfStyle w:val="000000000000" w:firstRow="0" w:lastRow="0" w:firstColumn="0" w:lastColumn="0" w:oddVBand="0" w:evenVBand="0" w:oddHBand="0" w:evenHBand="0" w:firstRowFirstColumn="0" w:firstRowLastColumn="0" w:lastRowFirstColumn="0" w:lastRowLastColumn="0"/>
              <w:rPr>
                <w:position w:val="2"/>
                <w:sz w:val="20"/>
                <w:szCs w:val="26"/>
              </w:rPr>
            </w:pPr>
            <w:r w:rsidRPr="003323F5">
              <w:rPr>
                <w:position w:val="2"/>
                <w:sz w:val="20"/>
                <w:szCs w:val="26"/>
              </w:rPr>
              <w:t>%99,86</w:t>
            </w:r>
          </w:p>
        </w:tc>
        <w:tc>
          <w:tcPr>
            <w:tcW w:w="388" w:type="pct"/>
          </w:tcPr>
          <w:p w:rsidR="00D70B78" w:rsidRPr="003323F5" w:rsidRDefault="00D70B78" w:rsidP="00605481">
            <w:pPr>
              <w:jc w:val="center"/>
              <w:cnfStyle w:val="000000000000" w:firstRow="0" w:lastRow="0" w:firstColumn="0" w:lastColumn="0" w:oddVBand="0" w:evenVBand="0" w:oddHBand="0" w:evenHBand="0" w:firstRowFirstColumn="0" w:firstRowLastColumn="0" w:lastRowFirstColumn="0" w:lastRowLastColumn="0"/>
              <w:rPr>
                <w:position w:val="2"/>
                <w:sz w:val="20"/>
                <w:szCs w:val="26"/>
              </w:rPr>
            </w:pPr>
            <w:r w:rsidRPr="003323F5">
              <w:rPr>
                <w:position w:val="2"/>
                <w:sz w:val="20"/>
                <w:szCs w:val="26"/>
              </w:rPr>
              <w:t>%99,87</w:t>
            </w:r>
          </w:p>
        </w:tc>
        <w:tc>
          <w:tcPr>
            <w:tcW w:w="388" w:type="pct"/>
          </w:tcPr>
          <w:p w:rsidR="00D70B78" w:rsidRPr="003323F5" w:rsidRDefault="00D70B78" w:rsidP="00605481">
            <w:pPr>
              <w:jc w:val="center"/>
              <w:cnfStyle w:val="000000000000" w:firstRow="0" w:lastRow="0" w:firstColumn="0" w:lastColumn="0" w:oddVBand="0" w:evenVBand="0" w:oddHBand="0" w:evenHBand="0" w:firstRowFirstColumn="0" w:firstRowLastColumn="0" w:lastRowFirstColumn="0" w:lastRowLastColumn="0"/>
              <w:rPr>
                <w:position w:val="2"/>
                <w:sz w:val="20"/>
                <w:szCs w:val="26"/>
              </w:rPr>
            </w:pPr>
            <w:r w:rsidRPr="003323F5">
              <w:rPr>
                <w:position w:val="2"/>
                <w:sz w:val="20"/>
                <w:szCs w:val="26"/>
              </w:rPr>
              <w:t>%99,99</w:t>
            </w:r>
          </w:p>
        </w:tc>
        <w:tc>
          <w:tcPr>
            <w:tcW w:w="891" w:type="pct"/>
            <w:vMerge w:val="restart"/>
          </w:tcPr>
          <w:p w:rsidR="00D70B78" w:rsidRPr="003323F5" w:rsidRDefault="00D70B78" w:rsidP="00605481">
            <w:pPr>
              <w:tabs>
                <w:tab w:val="left" w:pos="2413"/>
              </w:tabs>
              <w:spacing w:before="60" w:after="60" w:line="300" w:lineRule="exact"/>
              <w:jc w:val="center"/>
              <w:cnfStyle w:val="000000000000" w:firstRow="0" w:lastRow="0" w:firstColumn="0" w:lastColumn="0" w:oddVBand="0" w:evenVBand="0" w:oddHBand="0" w:evenHBand="0" w:firstRowFirstColumn="0" w:firstRowLastColumn="0" w:lastRowFirstColumn="0" w:lastRowLastColumn="0"/>
              <w:rPr>
                <w:position w:val="2"/>
                <w:sz w:val="20"/>
                <w:szCs w:val="26"/>
              </w:rPr>
            </w:pPr>
            <w:r w:rsidRPr="003323F5">
              <w:rPr>
                <w:rFonts w:hint="cs"/>
                <w:position w:val="2"/>
                <w:sz w:val="20"/>
                <w:szCs w:val="26"/>
                <w:rtl/>
                <w:lang w:bidi="ar-SY"/>
              </w:rPr>
              <w:t>مكتب الاتصالات الراديوية/</w:t>
            </w:r>
            <w:r w:rsidRPr="003323F5">
              <w:rPr>
                <w:position w:val="2"/>
                <w:sz w:val="20"/>
                <w:szCs w:val="26"/>
                <w:rtl/>
                <w:lang w:bidi="ar-SY"/>
              </w:rPr>
              <w:br/>
            </w:r>
            <w:r w:rsidRPr="003323F5">
              <w:rPr>
                <w:rFonts w:hint="cs"/>
                <w:position w:val="2"/>
                <w:sz w:val="20"/>
                <w:szCs w:val="26"/>
                <w:rtl/>
                <w:lang w:bidi="ar-SY"/>
              </w:rPr>
              <w:t>السجل الأساسي الدولي للترددات</w:t>
            </w:r>
          </w:p>
        </w:tc>
      </w:tr>
      <w:tr w:rsidR="00D70B78" w:rsidRPr="003323F5" w:rsidTr="00D70B78">
        <w:trPr>
          <w:jc w:val="center"/>
        </w:trPr>
        <w:tc>
          <w:tcPr>
            <w:cnfStyle w:val="001000000000" w:firstRow="0" w:lastRow="0" w:firstColumn="1" w:lastColumn="0" w:oddVBand="0" w:evenVBand="0" w:oddHBand="0" w:evenHBand="0" w:firstRowFirstColumn="0" w:firstRowLastColumn="0" w:lastRowFirstColumn="0" w:lastRowLastColumn="0"/>
            <w:tcW w:w="680" w:type="pct"/>
            <w:vMerge/>
          </w:tcPr>
          <w:p w:rsidR="00D70B78" w:rsidRPr="003323F5" w:rsidRDefault="00D70B78" w:rsidP="00605481">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Calibri"/>
                <w:b w:val="0"/>
                <w:bCs w:val="0"/>
                <w:position w:val="2"/>
                <w:sz w:val="20"/>
                <w:szCs w:val="26"/>
              </w:rPr>
            </w:pPr>
          </w:p>
        </w:tc>
        <w:tc>
          <w:tcPr>
            <w:tcW w:w="1488" w:type="pct"/>
          </w:tcPr>
          <w:p w:rsidR="00D70B78" w:rsidRPr="003323F5" w:rsidRDefault="00D70B78" w:rsidP="00605481">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cnfStyle w:val="000000000000" w:firstRow="0" w:lastRow="0" w:firstColumn="0" w:lastColumn="0" w:oddVBand="0" w:evenVBand="0" w:oddHBand="0" w:evenHBand="0" w:firstRowFirstColumn="0" w:firstRowLastColumn="0" w:lastRowFirstColumn="0" w:lastRowLastColumn="0"/>
              <w:rPr>
                <w:position w:val="2"/>
                <w:sz w:val="20"/>
                <w:szCs w:val="26"/>
                <w:rtl/>
              </w:rPr>
            </w:pPr>
            <w:r w:rsidRPr="003323F5">
              <w:rPr>
                <w:rFonts w:hint="cs"/>
                <w:position w:val="2"/>
                <w:sz w:val="20"/>
                <w:szCs w:val="26"/>
                <w:rtl/>
              </w:rPr>
              <w:t>رهناً بخطة (خدمات الأرض)</w:t>
            </w:r>
          </w:p>
        </w:tc>
        <w:tc>
          <w:tcPr>
            <w:tcW w:w="388" w:type="pct"/>
          </w:tcPr>
          <w:p w:rsidR="00D70B78" w:rsidRPr="003323F5" w:rsidRDefault="00D70B78" w:rsidP="00605481">
            <w:pPr>
              <w:jc w:val="center"/>
              <w:cnfStyle w:val="000000000000" w:firstRow="0" w:lastRow="0" w:firstColumn="0" w:lastColumn="0" w:oddVBand="0" w:evenVBand="0" w:oddHBand="0" w:evenHBand="0" w:firstRowFirstColumn="0" w:firstRowLastColumn="0" w:lastRowFirstColumn="0" w:lastRowLastColumn="0"/>
              <w:rPr>
                <w:position w:val="2"/>
                <w:sz w:val="20"/>
                <w:szCs w:val="26"/>
              </w:rPr>
            </w:pPr>
            <w:r w:rsidRPr="003323F5">
              <w:rPr>
                <w:position w:val="2"/>
                <w:sz w:val="20"/>
                <w:szCs w:val="26"/>
              </w:rPr>
              <w:t>%74,46</w:t>
            </w:r>
          </w:p>
        </w:tc>
        <w:tc>
          <w:tcPr>
            <w:tcW w:w="388" w:type="pct"/>
          </w:tcPr>
          <w:p w:rsidR="00D70B78" w:rsidRPr="003323F5" w:rsidRDefault="00D70B78" w:rsidP="00605481">
            <w:pPr>
              <w:jc w:val="center"/>
              <w:cnfStyle w:val="000000000000" w:firstRow="0" w:lastRow="0" w:firstColumn="0" w:lastColumn="0" w:oddVBand="0" w:evenVBand="0" w:oddHBand="0" w:evenHBand="0" w:firstRowFirstColumn="0" w:firstRowLastColumn="0" w:lastRowFirstColumn="0" w:lastRowLastColumn="0"/>
              <w:rPr>
                <w:position w:val="2"/>
                <w:sz w:val="20"/>
                <w:szCs w:val="26"/>
              </w:rPr>
            </w:pPr>
            <w:r w:rsidRPr="003323F5">
              <w:rPr>
                <w:position w:val="2"/>
                <w:sz w:val="20"/>
                <w:szCs w:val="26"/>
              </w:rPr>
              <w:t>%74,32</w:t>
            </w:r>
          </w:p>
        </w:tc>
        <w:tc>
          <w:tcPr>
            <w:tcW w:w="388" w:type="pct"/>
          </w:tcPr>
          <w:p w:rsidR="00D70B78" w:rsidRPr="003323F5" w:rsidRDefault="00D70B78" w:rsidP="00605481">
            <w:pPr>
              <w:jc w:val="center"/>
              <w:cnfStyle w:val="000000000000" w:firstRow="0" w:lastRow="0" w:firstColumn="0" w:lastColumn="0" w:oddVBand="0" w:evenVBand="0" w:oddHBand="0" w:evenHBand="0" w:firstRowFirstColumn="0" w:firstRowLastColumn="0" w:lastRowFirstColumn="0" w:lastRowLastColumn="0"/>
              <w:rPr>
                <w:position w:val="2"/>
                <w:sz w:val="20"/>
                <w:szCs w:val="26"/>
              </w:rPr>
            </w:pPr>
            <w:r w:rsidRPr="003323F5">
              <w:rPr>
                <w:position w:val="2"/>
                <w:sz w:val="20"/>
                <w:szCs w:val="26"/>
              </w:rPr>
              <w:t>%74,40</w:t>
            </w:r>
          </w:p>
        </w:tc>
        <w:tc>
          <w:tcPr>
            <w:tcW w:w="388" w:type="pct"/>
          </w:tcPr>
          <w:p w:rsidR="00D70B78" w:rsidRPr="003323F5" w:rsidRDefault="00D70B78" w:rsidP="00605481">
            <w:pPr>
              <w:jc w:val="center"/>
              <w:cnfStyle w:val="000000000000" w:firstRow="0" w:lastRow="0" w:firstColumn="0" w:lastColumn="0" w:oddVBand="0" w:evenVBand="0" w:oddHBand="0" w:evenHBand="0" w:firstRowFirstColumn="0" w:firstRowLastColumn="0" w:lastRowFirstColumn="0" w:lastRowLastColumn="0"/>
              <w:rPr>
                <w:position w:val="2"/>
                <w:sz w:val="20"/>
                <w:szCs w:val="26"/>
              </w:rPr>
            </w:pPr>
            <w:r w:rsidRPr="003323F5">
              <w:rPr>
                <w:position w:val="2"/>
                <w:sz w:val="20"/>
                <w:szCs w:val="26"/>
              </w:rPr>
              <w:t>%74,46</w:t>
            </w:r>
          </w:p>
        </w:tc>
        <w:tc>
          <w:tcPr>
            <w:tcW w:w="388" w:type="pct"/>
          </w:tcPr>
          <w:p w:rsidR="00D70B78" w:rsidRPr="003323F5" w:rsidRDefault="00D70B78" w:rsidP="00605481">
            <w:pPr>
              <w:jc w:val="center"/>
              <w:cnfStyle w:val="000000000000" w:firstRow="0" w:lastRow="0" w:firstColumn="0" w:lastColumn="0" w:oddVBand="0" w:evenVBand="0" w:oddHBand="0" w:evenHBand="0" w:firstRowFirstColumn="0" w:firstRowLastColumn="0" w:lastRowFirstColumn="0" w:lastRowLastColumn="0"/>
              <w:rPr>
                <w:position w:val="2"/>
                <w:sz w:val="20"/>
                <w:szCs w:val="26"/>
              </w:rPr>
            </w:pPr>
            <w:r w:rsidRPr="003323F5">
              <w:rPr>
                <w:position w:val="2"/>
                <w:sz w:val="20"/>
                <w:szCs w:val="26"/>
              </w:rPr>
              <w:t>%75</w:t>
            </w:r>
          </w:p>
        </w:tc>
        <w:tc>
          <w:tcPr>
            <w:tcW w:w="891" w:type="pct"/>
            <w:vMerge/>
          </w:tcPr>
          <w:p w:rsidR="00D70B78" w:rsidRPr="003323F5" w:rsidRDefault="00D70B78" w:rsidP="00605481">
            <w:pPr>
              <w:tabs>
                <w:tab w:val="left" w:pos="2413"/>
              </w:tabs>
              <w:spacing w:before="60" w:after="60" w:line="300" w:lineRule="exact"/>
              <w:jc w:val="center"/>
              <w:cnfStyle w:val="000000000000" w:firstRow="0" w:lastRow="0" w:firstColumn="0" w:lastColumn="0" w:oddVBand="0" w:evenVBand="0" w:oddHBand="0" w:evenHBand="0" w:firstRowFirstColumn="0" w:firstRowLastColumn="0" w:lastRowFirstColumn="0" w:lastRowLastColumn="0"/>
              <w:rPr>
                <w:position w:val="2"/>
                <w:sz w:val="20"/>
                <w:szCs w:val="26"/>
                <w:rtl/>
                <w:lang w:bidi="ar-EG"/>
              </w:rPr>
            </w:pPr>
          </w:p>
        </w:tc>
      </w:tr>
      <w:tr w:rsidR="00D70B78" w:rsidRPr="003323F5" w:rsidTr="00D70B78">
        <w:trPr>
          <w:jc w:val="center"/>
        </w:trPr>
        <w:tc>
          <w:tcPr>
            <w:cnfStyle w:val="001000000000" w:firstRow="0" w:lastRow="0" w:firstColumn="1" w:lastColumn="0" w:oddVBand="0" w:evenVBand="0" w:oddHBand="0" w:evenHBand="0" w:firstRowFirstColumn="0" w:firstRowLastColumn="0" w:lastRowFirstColumn="0" w:lastRowLastColumn="0"/>
            <w:tcW w:w="680" w:type="pct"/>
            <w:vMerge/>
          </w:tcPr>
          <w:p w:rsidR="00D70B78" w:rsidRPr="003323F5" w:rsidRDefault="00D70B78" w:rsidP="00605481">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Calibri"/>
                <w:b w:val="0"/>
                <w:bCs w:val="0"/>
                <w:position w:val="2"/>
                <w:sz w:val="20"/>
                <w:szCs w:val="26"/>
              </w:rPr>
            </w:pPr>
          </w:p>
        </w:tc>
        <w:tc>
          <w:tcPr>
            <w:tcW w:w="1488" w:type="pct"/>
          </w:tcPr>
          <w:p w:rsidR="00D70B78" w:rsidRPr="003323F5" w:rsidRDefault="00D70B78" w:rsidP="00605481">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cnfStyle w:val="000000000000" w:firstRow="0" w:lastRow="0" w:firstColumn="0" w:lastColumn="0" w:oddVBand="0" w:evenVBand="0" w:oddHBand="0" w:evenHBand="0" w:firstRowFirstColumn="0" w:firstRowLastColumn="0" w:lastRowFirstColumn="0" w:lastRowLastColumn="0"/>
              <w:rPr>
                <w:position w:val="2"/>
                <w:sz w:val="20"/>
                <w:szCs w:val="26"/>
                <w:rtl/>
                <w:lang w:bidi="ar-SY"/>
              </w:rPr>
            </w:pPr>
            <w:r w:rsidRPr="003323F5">
              <w:rPr>
                <w:rFonts w:hint="cs"/>
                <w:position w:val="2"/>
                <w:sz w:val="20"/>
                <w:szCs w:val="26"/>
                <w:rtl/>
                <w:lang w:bidi="ar-SY"/>
              </w:rPr>
              <w:t>مؤشرات نتائج أخرى</w:t>
            </w:r>
          </w:p>
        </w:tc>
        <w:tc>
          <w:tcPr>
            <w:tcW w:w="388" w:type="pct"/>
          </w:tcPr>
          <w:p w:rsidR="00D70B78" w:rsidRPr="003323F5" w:rsidRDefault="00D70B78" w:rsidP="00605481">
            <w:pPr>
              <w:jc w:val="center"/>
              <w:cnfStyle w:val="000000000000" w:firstRow="0" w:lastRow="0" w:firstColumn="0" w:lastColumn="0" w:oddVBand="0" w:evenVBand="0" w:oddHBand="0" w:evenHBand="0" w:firstRowFirstColumn="0" w:firstRowLastColumn="0" w:lastRowFirstColumn="0" w:lastRowLastColumn="0"/>
              <w:rPr>
                <w:position w:val="2"/>
                <w:sz w:val="20"/>
                <w:szCs w:val="26"/>
              </w:rPr>
            </w:pPr>
            <w:r w:rsidRPr="003323F5">
              <w:rPr>
                <w:position w:val="2"/>
                <w:sz w:val="20"/>
                <w:szCs w:val="26"/>
              </w:rPr>
              <w:t>%98,37</w:t>
            </w:r>
          </w:p>
        </w:tc>
        <w:tc>
          <w:tcPr>
            <w:tcW w:w="388" w:type="pct"/>
          </w:tcPr>
          <w:p w:rsidR="00D70B78" w:rsidRPr="003323F5" w:rsidRDefault="00D70B78" w:rsidP="00605481">
            <w:pPr>
              <w:jc w:val="center"/>
              <w:cnfStyle w:val="000000000000" w:firstRow="0" w:lastRow="0" w:firstColumn="0" w:lastColumn="0" w:oddVBand="0" w:evenVBand="0" w:oddHBand="0" w:evenHBand="0" w:firstRowFirstColumn="0" w:firstRowLastColumn="0" w:lastRowFirstColumn="0" w:lastRowLastColumn="0"/>
              <w:rPr>
                <w:position w:val="2"/>
                <w:sz w:val="20"/>
                <w:szCs w:val="26"/>
              </w:rPr>
            </w:pPr>
            <w:r w:rsidRPr="003323F5">
              <w:rPr>
                <w:position w:val="2"/>
                <w:sz w:val="20"/>
                <w:szCs w:val="26"/>
              </w:rPr>
              <w:t>%98,46</w:t>
            </w:r>
          </w:p>
        </w:tc>
        <w:tc>
          <w:tcPr>
            <w:tcW w:w="388" w:type="pct"/>
          </w:tcPr>
          <w:p w:rsidR="00D70B78" w:rsidRPr="003323F5" w:rsidRDefault="00D70B78" w:rsidP="00605481">
            <w:pPr>
              <w:jc w:val="center"/>
              <w:cnfStyle w:val="000000000000" w:firstRow="0" w:lastRow="0" w:firstColumn="0" w:lastColumn="0" w:oddVBand="0" w:evenVBand="0" w:oddHBand="0" w:evenHBand="0" w:firstRowFirstColumn="0" w:firstRowLastColumn="0" w:lastRowFirstColumn="0" w:lastRowLastColumn="0"/>
              <w:rPr>
                <w:position w:val="2"/>
                <w:sz w:val="20"/>
                <w:szCs w:val="26"/>
              </w:rPr>
            </w:pPr>
            <w:r w:rsidRPr="003323F5">
              <w:rPr>
                <w:position w:val="2"/>
                <w:sz w:val="20"/>
                <w:szCs w:val="26"/>
              </w:rPr>
              <w:t>%98,46</w:t>
            </w:r>
          </w:p>
        </w:tc>
        <w:tc>
          <w:tcPr>
            <w:tcW w:w="388" w:type="pct"/>
          </w:tcPr>
          <w:p w:rsidR="00D70B78" w:rsidRPr="003323F5" w:rsidRDefault="00D70B78" w:rsidP="00605481">
            <w:pPr>
              <w:jc w:val="center"/>
              <w:cnfStyle w:val="000000000000" w:firstRow="0" w:lastRow="0" w:firstColumn="0" w:lastColumn="0" w:oddVBand="0" w:evenVBand="0" w:oddHBand="0" w:evenHBand="0" w:firstRowFirstColumn="0" w:firstRowLastColumn="0" w:lastRowFirstColumn="0" w:lastRowLastColumn="0"/>
              <w:rPr>
                <w:position w:val="2"/>
                <w:sz w:val="20"/>
                <w:szCs w:val="26"/>
              </w:rPr>
            </w:pPr>
            <w:r w:rsidRPr="003323F5">
              <w:rPr>
                <w:position w:val="2"/>
                <w:sz w:val="20"/>
                <w:szCs w:val="26"/>
              </w:rPr>
              <w:t>%98,49</w:t>
            </w:r>
          </w:p>
        </w:tc>
        <w:tc>
          <w:tcPr>
            <w:tcW w:w="388" w:type="pct"/>
          </w:tcPr>
          <w:p w:rsidR="00D70B78" w:rsidRPr="003323F5" w:rsidRDefault="00D70B78" w:rsidP="00605481">
            <w:pPr>
              <w:jc w:val="center"/>
              <w:cnfStyle w:val="000000000000" w:firstRow="0" w:lastRow="0" w:firstColumn="0" w:lastColumn="0" w:oddVBand="0" w:evenVBand="0" w:oddHBand="0" w:evenHBand="0" w:firstRowFirstColumn="0" w:firstRowLastColumn="0" w:lastRowFirstColumn="0" w:lastRowLastColumn="0"/>
              <w:rPr>
                <w:position w:val="2"/>
                <w:sz w:val="20"/>
                <w:szCs w:val="26"/>
              </w:rPr>
            </w:pPr>
            <w:r w:rsidRPr="003323F5">
              <w:rPr>
                <w:position w:val="2"/>
                <w:sz w:val="20"/>
                <w:szCs w:val="26"/>
              </w:rPr>
              <w:t>%98,49</w:t>
            </w:r>
          </w:p>
        </w:tc>
        <w:tc>
          <w:tcPr>
            <w:tcW w:w="891" w:type="pct"/>
            <w:vMerge/>
          </w:tcPr>
          <w:p w:rsidR="00D70B78" w:rsidRPr="003323F5" w:rsidRDefault="00D70B78" w:rsidP="00605481">
            <w:pPr>
              <w:tabs>
                <w:tab w:val="left" w:pos="2413"/>
              </w:tabs>
              <w:spacing w:before="60" w:after="60" w:line="300" w:lineRule="exact"/>
              <w:jc w:val="center"/>
              <w:cnfStyle w:val="000000000000" w:firstRow="0" w:lastRow="0" w:firstColumn="0" w:lastColumn="0" w:oddVBand="0" w:evenVBand="0" w:oddHBand="0" w:evenHBand="0" w:firstRowFirstColumn="0" w:firstRowLastColumn="0" w:lastRowFirstColumn="0" w:lastRowLastColumn="0"/>
              <w:rPr>
                <w:position w:val="2"/>
                <w:sz w:val="20"/>
                <w:szCs w:val="26"/>
                <w:rtl/>
                <w:lang w:bidi="ar-EG"/>
              </w:rPr>
            </w:pPr>
          </w:p>
        </w:tc>
      </w:tr>
      <w:tr w:rsidR="00D70B78" w:rsidRPr="003323F5" w:rsidTr="00D70B78">
        <w:trPr>
          <w:jc w:val="center"/>
        </w:trPr>
        <w:tc>
          <w:tcPr>
            <w:cnfStyle w:val="001000000000" w:firstRow="0" w:lastRow="0" w:firstColumn="1" w:lastColumn="0" w:oddVBand="0" w:evenVBand="0" w:oddHBand="0" w:evenHBand="0" w:firstRowFirstColumn="0" w:firstRowLastColumn="0" w:lastRowFirstColumn="0" w:lastRowLastColumn="0"/>
            <w:tcW w:w="680" w:type="pct"/>
          </w:tcPr>
          <w:p w:rsidR="00D70B78" w:rsidRPr="003323F5" w:rsidRDefault="00D70B78" w:rsidP="004A3443">
            <w:pPr>
              <w:keepNext/>
              <w:keepLines/>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b w:val="0"/>
                <w:bCs w:val="0"/>
                <w:spacing w:val="-4"/>
                <w:position w:val="2"/>
                <w:sz w:val="20"/>
                <w:szCs w:val="26"/>
                <w:lang w:bidi="ar-SY"/>
              </w:rPr>
            </w:pPr>
            <w:r w:rsidRPr="003323F5">
              <w:rPr>
                <w:rFonts w:eastAsia="Calibri"/>
                <w:color w:val="5B9BD5"/>
                <w:spacing w:val="-4"/>
                <w:position w:val="2"/>
                <w:sz w:val="20"/>
                <w:szCs w:val="26"/>
              </w:rPr>
              <w:t>-1.R</w:t>
            </w:r>
            <w:r>
              <w:rPr>
                <w:rFonts w:eastAsia="Calibri" w:hint="cs"/>
                <w:color w:val="5B9BD5"/>
                <w:spacing w:val="-4"/>
                <w:position w:val="2"/>
                <w:sz w:val="20"/>
                <w:szCs w:val="26"/>
                <w:rtl/>
              </w:rPr>
              <w:t>د</w:t>
            </w:r>
            <w:r w:rsidRPr="003323F5">
              <w:rPr>
                <w:rFonts w:hint="cs"/>
                <w:b w:val="0"/>
                <w:bCs w:val="0"/>
                <w:spacing w:val="-4"/>
                <w:position w:val="2"/>
                <w:sz w:val="20"/>
                <w:szCs w:val="26"/>
                <w:rtl/>
                <w:lang w:bidi="ar-EG"/>
              </w:rPr>
              <w:t xml:space="preserve"> </w:t>
            </w:r>
            <w:r w:rsidRPr="003323F5">
              <w:rPr>
                <w:rFonts w:hint="cs"/>
                <w:b w:val="0"/>
                <w:bCs w:val="0"/>
                <w:spacing w:val="-4"/>
                <w:position w:val="2"/>
                <w:sz w:val="20"/>
                <w:szCs w:val="26"/>
                <w:rtl/>
                <w:lang w:bidi="ar-SY"/>
              </w:rPr>
              <w:t>زيادة النسبة المئوية للبلدان التي استكملت عملية الانتقال إلى الإذاعة التلفزيونية الرقمية للأرض</w:t>
            </w:r>
          </w:p>
        </w:tc>
        <w:tc>
          <w:tcPr>
            <w:tcW w:w="1488" w:type="pct"/>
          </w:tcPr>
          <w:p w:rsidR="00D70B78" w:rsidRPr="003323F5" w:rsidRDefault="00D70B78" w:rsidP="004A3443">
            <w:pPr>
              <w:keepNext/>
              <w:keepLines/>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cnfStyle w:val="000000000000" w:firstRow="0" w:lastRow="0" w:firstColumn="0" w:lastColumn="0" w:oddVBand="0" w:evenVBand="0" w:oddHBand="0" w:evenHBand="0" w:firstRowFirstColumn="0" w:firstRowLastColumn="0" w:lastRowFirstColumn="0" w:lastRowLastColumn="0"/>
              <w:rPr>
                <w:position w:val="2"/>
                <w:sz w:val="20"/>
                <w:szCs w:val="26"/>
              </w:rPr>
            </w:pPr>
            <w:r w:rsidRPr="003323F5">
              <w:rPr>
                <w:rFonts w:hint="cs"/>
                <w:position w:val="2"/>
                <w:sz w:val="20"/>
                <w:szCs w:val="26"/>
                <w:rtl/>
                <w:lang w:bidi="ar-SY"/>
              </w:rPr>
              <w:t>النسبة المئوية للبلدان التي استكملت عملية الانتقال إلى الإذاعة التلفزيونية الرقمية للأرض</w:t>
            </w:r>
          </w:p>
        </w:tc>
        <w:tc>
          <w:tcPr>
            <w:tcW w:w="388" w:type="pct"/>
          </w:tcPr>
          <w:p w:rsidR="00D70B78" w:rsidRPr="003323F5" w:rsidRDefault="00D70B78" w:rsidP="004A3443">
            <w:pPr>
              <w:keepNext/>
              <w:keepLines/>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jc w:val="center"/>
              <w:cnfStyle w:val="000000000000" w:firstRow="0" w:lastRow="0" w:firstColumn="0" w:lastColumn="0" w:oddVBand="0" w:evenVBand="0" w:oddHBand="0" w:evenHBand="0" w:firstRowFirstColumn="0" w:firstRowLastColumn="0" w:lastRowFirstColumn="0" w:lastRowLastColumn="0"/>
              <w:rPr>
                <w:position w:val="2"/>
                <w:sz w:val="20"/>
                <w:szCs w:val="26"/>
                <w:lang w:eastAsia="fr-FR"/>
              </w:rPr>
            </w:pPr>
            <w:r w:rsidRPr="003323F5">
              <w:rPr>
                <w:position w:val="2"/>
                <w:sz w:val="20"/>
                <w:szCs w:val="26"/>
                <w:lang w:eastAsia="fr-FR"/>
              </w:rPr>
              <w:t>%27</w:t>
            </w:r>
          </w:p>
        </w:tc>
        <w:tc>
          <w:tcPr>
            <w:tcW w:w="388" w:type="pct"/>
          </w:tcPr>
          <w:p w:rsidR="00D70B78" w:rsidRPr="003323F5" w:rsidRDefault="00D70B78" w:rsidP="004A3443">
            <w:pPr>
              <w:keepNext/>
              <w:keepLines/>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jc w:val="center"/>
              <w:cnfStyle w:val="000000000000" w:firstRow="0" w:lastRow="0" w:firstColumn="0" w:lastColumn="0" w:oddVBand="0" w:evenVBand="0" w:oddHBand="0" w:evenHBand="0" w:firstRowFirstColumn="0" w:firstRowLastColumn="0" w:lastRowFirstColumn="0" w:lastRowLastColumn="0"/>
              <w:rPr>
                <w:position w:val="2"/>
                <w:sz w:val="20"/>
                <w:szCs w:val="26"/>
                <w:lang w:eastAsia="fr-FR"/>
              </w:rPr>
            </w:pPr>
            <w:r w:rsidRPr="003323F5">
              <w:rPr>
                <w:position w:val="2"/>
                <w:sz w:val="20"/>
                <w:szCs w:val="26"/>
                <w:lang w:eastAsia="fr-FR"/>
              </w:rPr>
              <w:t>%28</w:t>
            </w:r>
          </w:p>
        </w:tc>
        <w:tc>
          <w:tcPr>
            <w:tcW w:w="388" w:type="pct"/>
          </w:tcPr>
          <w:p w:rsidR="00D70B78" w:rsidRPr="003323F5" w:rsidRDefault="00D70B78" w:rsidP="004A3443">
            <w:pPr>
              <w:keepNext/>
              <w:keepLines/>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jc w:val="center"/>
              <w:cnfStyle w:val="000000000000" w:firstRow="0" w:lastRow="0" w:firstColumn="0" w:lastColumn="0" w:oddVBand="0" w:evenVBand="0" w:oddHBand="0" w:evenHBand="0" w:firstRowFirstColumn="0" w:firstRowLastColumn="0" w:lastRowFirstColumn="0" w:lastRowLastColumn="0"/>
              <w:rPr>
                <w:position w:val="2"/>
                <w:sz w:val="20"/>
                <w:szCs w:val="26"/>
                <w:lang w:eastAsia="fr-FR"/>
              </w:rPr>
            </w:pPr>
            <w:r w:rsidRPr="003323F5">
              <w:rPr>
                <w:position w:val="2"/>
                <w:sz w:val="20"/>
                <w:szCs w:val="26"/>
                <w:lang w:eastAsia="fr-FR"/>
              </w:rPr>
              <w:t>%30</w:t>
            </w:r>
          </w:p>
        </w:tc>
        <w:tc>
          <w:tcPr>
            <w:tcW w:w="388" w:type="pct"/>
          </w:tcPr>
          <w:p w:rsidR="00D70B78" w:rsidRPr="003323F5" w:rsidRDefault="00D70B78" w:rsidP="004A3443">
            <w:pPr>
              <w:keepNext/>
              <w:keepLines/>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jc w:val="center"/>
              <w:cnfStyle w:val="000000000000" w:firstRow="0" w:lastRow="0" w:firstColumn="0" w:lastColumn="0" w:oddVBand="0" w:evenVBand="0" w:oddHBand="0" w:evenHBand="0" w:firstRowFirstColumn="0" w:firstRowLastColumn="0" w:lastRowFirstColumn="0" w:lastRowLastColumn="0"/>
              <w:rPr>
                <w:position w:val="2"/>
                <w:sz w:val="20"/>
                <w:szCs w:val="26"/>
                <w:lang w:eastAsia="fr-FR"/>
              </w:rPr>
            </w:pPr>
            <w:r w:rsidRPr="003323F5">
              <w:rPr>
                <w:position w:val="2"/>
                <w:sz w:val="20"/>
                <w:szCs w:val="26"/>
                <w:lang w:eastAsia="fr-FR"/>
              </w:rPr>
              <w:t>%30</w:t>
            </w:r>
          </w:p>
        </w:tc>
        <w:tc>
          <w:tcPr>
            <w:tcW w:w="388" w:type="pct"/>
          </w:tcPr>
          <w:p w:rsidR="00D70B78" w:rsidRPr="003323F5" w:rsidRDefault="00D70B78" w:rsidP="004A3443">
            <w:pPr>
              <w:keepNext/>
              <w:keepLines/>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jc w:val="center"/>
              <w:cnfStyle w:val="000000000000" w:firstRow="0" w:lastRow="0" w:firstColumn="0" w:lastColumn="0" w:oddVBand="0" w:evenVBand="0" w:oddHBand="0" w:evenHBand="0" w:firstRowFirstColumn="0" w:firstRowLastColumn="0" w:lastRowFirstColumn="0" w:lastRowLastColumn="0"/>
              <w:rPr>
                <w:position w:val="2"/>
                <w:sz w:val="20"/>
                <w:szCs w:val="26"/>
                <w:rtl/>
                <w:lang w:eastAsia="fr-FR" w:bidi="ar-EG"/>
              </w:rPr>
            </w:pPr>
            <w:r w:rsidRPr="003323F5">
              <w:rPr>
                <w:position w:val="2"/>
                <w:sz w:val="20"/>
                <w:szCs w:val="26"/>
                <w:lang w:eastAsia="fr-FR"/>
              </w:rPr>
              <w:t>70</w:t>
            </w:r>
            <w:r w:rsidRPr="003323F5">
              <w:rPr>
                <w:rFonts w:hint="eastAsia"/>
                <w:position w:val="2"/>
                <w:sz w:val="2"/>
                <w:szCs w:val="2"/>
                <w:rtl/>
                <w:lang w:eastAsia="fr-FR" w:bidi="ar-EG"/>
              </w:rPr>
              <w:t> </w:t>
            </w:r>
            <w:r w:rsidRPr="003323F5">
              <w:rPr>
                <w:position w:val="2"/>
                <w:sz w:val="20"/>
                <w:szCs w:val="26"/>
                <w:lang w:eastAsia="fr-FR"/>
              </w:rPr>
              <w:t>%</w:t>
            </w:r>
          </w:p>
        </w:tc>
        <w:tc>
          <w:tcPr>
            <w:tcW w:w="891" w:type="pct"/>
          </w:tcPr>
          <w:p w:rsidR="00D70B78" w:rsidRPr="003323F5" w:rsidRDefault="00D70B78" w:rsidP="004A3443">
            <w:pPr>
              <w:keepNext/>
              <w:keepLines/>
              <w:tabs>
                <w:tab w:val="left" w:pos="2413"/>
              </w:tabs>
              <w:spacing w:before="60" w:after="60" w:line="300" w:lineRule="exact"/>
              <w:jc w:val="center"/>
              <w:cnfStyle w:val="000000000000" w:firstRow="0" w:lastRow="0" w:firstColumn="0" w:lastColumn="0" w:oddVBand="0" w:evenVBand="0" w:oddHBand="0" w:evenHBand="0" w:firstRowFirstColumn="0" w:firstRowLastColumn="0" w:lastRowFirstColumn="0" w:lastRowLastColumn="0"/>
              <w:rPr>
                <w:position w:val="2"/>
                <w:sz w:val="20"/>
                <w:szCs w:val="26"/>
                <w:lang w:val="fr-CH"/>
              </w:rPr>
            </w:pPr>
            <w:r w:rsidRPr="003323F5">
              <w:rPr>
                <w:rFonts w:hint="cs"/>
                <w:position w:val="2"/>
                <w:sz w:val="20"/>
                <w:szCs w:val="26"/>
                <w:rtl/>
                <w:lang w:bidi="ar-SY"/>
              </w:rPr>
              <w:t>مكتب الاتصالات الراديوية</w:t>
            </w:r>
            <w:r w:rsidRPr="003323F5">
              <w:rPr>
                <w:rFonts w:hint="cs"/>
                <w:position w:val="2"/>
                <w:sz w:val="20"/>
                <w:szCs w:val="26"/>
                <w:rtl/>
                <w:lang w:bidi="ar-EG"/>
              </w:rPr>
              <w:t xml:space="preserve"> </w:t>
            </w:r>
            <w:r w:rsidR="00605481">
              <w:rPr>
                <w:position w:val="2"/>
                <w:sz w:val="20"/>
                <w:szCs w:val="26"/>
                <w:rtl/>
                <w:lang w:bidi="ar-EG"/>
              </w:rPr>
              <w:br/>
            </w:r>
            <w:r w:rsidRPr="003323F5">
              <w:rPr>
                <w:rFonts w:hint="cs"/>
                <w:position w:val="2"/>
                <w:sz w:val="20"/>
                <w:szCs w:val="26"/>
                <w:rtl/>
                <w:lang w:bidi="ar-EG"/>
              </w:rPr>
              <w:t>ومكتب تنمية الاتصالات</w:t>
            </w:r>
          </w:p>
        </w:tc>
      </w:tr>
      <w:tr w:rsidR="00D70B78" w:rsidRPr="003323F5" w:rsidTr="00D70B78">
        <w:trPr>
          <w:cantSplit/>
          <w:jc w:val="center"/>
        </w:trPr>
        <w:tc>
          <w:tcPr>
            <w:cnfStyle w:val="001000000000" w:firstRow="0" w:lastRow="0" w:firstColumn="1" w:lastColumn="0" w:oddVBand="0" w:evenVBand="0" w:oddHBand="0" w:evenHBand="0" w:firstRowFirstColumn="0" w:firstRowLastColumn="0" w:lastRowFirstColumn="0" w:lastRowLastColumn="0"/>
            <w:tcW w:w="680" w:type="pct"/>
          </w:tcPr>
          <w:p w:rsidR="00D70B78" w:rsidRPr="003323F5" w:rsidRDefault="00D70B78" w:rsidP="00605481">
            <w:pPr>
              <w:spacing w:before="60" w:after="60" w:line="300" w:lineRule="exact"/>
              <w:jc w:val="left"/>
              <w:rPr>
                <w:b w:val="0"/>
                <w:bCs w:val="0"/>
                <w:position w:val="2"/>
                <w:sz w:val="20"/>
                <w:szCs w:val="26"/>
                <w:lang w:bidi="ar-SY"/>
              </w:rPr>
            </w:pPr>
            <w:r w:rsidRPr="003323F5">
              <w:rPr>
                <w:rFonts w:eastAsia="Calibri"/>
                <w:color w:val="5B9BD5"/>
                <w:position w:val="2"/>
                <w:sz w:val="20"/>
                <w:szCs w:val="26"/>
              </w:rPr>
              <w:t>-1.R</w:t>
            </w:r>
            <w:r>
              <w:rPr>
                <w:rFonts w:eastAsia="Calibri" w:hint="cs"/>
                <w:color w:val="5B9BD5"/>
                <w:position w:val="2"/>
                <w:sz w:val="20"/>
                <w:szCs w:val="26"/>
                <w:rtl/>
              </w:rPr>
              <w:t>ه</w:t>
            </w:r>
            <w:r w:rsidRPr="003323F5">
              <w:rPr>
                <w:rFonts w:hint="cs"/>
                <w:b w:val="0"/>
                <w:bCs w:val="0"/>
                <w:position w:val="2"/>
                <w:sz w:val="20"/>
                <w:szCs w:val="26"/>
                <w:rtl/>
                <w:lang w:bidi="ar-SY"/>
              </w:rPr>
              <w:t xml:space="preserve"> زيادة النسبة المئوية للطيف المخصص للشبكات الساتلية والخالي من</w:t>
            </w:r>
            <w:r w:rsidRPr="003323F5">
              <w:rPr>
                <w:rFonts w:hint="eastAsia"/>
                <w:b w:val="0"/>
                <w:bCs w:val="0"/>
                <w:position w:val="2"/>
                <w:sz w:val="20"/>
                <w:szCs w:val="26"/>
                <w:rtl/>
                <w:lang w:bidi="ar-SY"/>
              </w:rPr>
              <w:t> </w:t>
            </w:r>
            <w:r w:rsidRPr="003323F5">
              <w:rPr>
                <w:rFonts w:hint="cs"/>
                <w:b w:val="0"/>
                <w:bCs w:val="0"/>
                <w:position w:val="2"/>
                <w:sz w:val="20"/>
                <w:szCs w:val="26"/>
                <w:rtl/>
                <w:lang w:bidi="ar-SY"/>
              </w:rPr>
              <w:t>التداخلات الضارة</w:t>
            </w:r>
          </w:p>
        </w:tc>
        <w:tc>
          <w:tcPr>
            <w:tcW w:w="1488" w:type="pct"/>
          </w:tcPr>
          <w:p w:rsidR="00D70B78" w:rsidRPr="003323F5" w:rsidRDefault="00D70B78" w:rsidP="00605481">
            <w:pPr>
              <w:spacing w:before="60" w:after="60" w:line="300" w:lineRule="exact"/>
              <w:jc w:val="left"/>
              <w:cnfStyle w:val="000000000000" w:firstRow="0" w:lastRow="0" w:firstColumn="0" w:lastColumn="0" w:oddVBand="0" w:evenVBand="0" w:oddHBand="0" w:evenHBand="0" w:firstRowFirstColumn="0" w:firstRowLastColumn="0" w:lastRowFirstColumn="0" w:lastRowLastColumn="0"/>
              <w:rPr>
                <w:position w:val="2"/>
                <w:sz w:val="20"/>
                <w:szCs w:val="26"/>
                <w:lang w:bidi="ar-SY"/>
              </w:rPr>
            </w:pPr>
            <w:r w:rsidRPr="003323F5">
              <w:rPr>
                <w:rFonts w:hint="cs"/>
                <w:position w:val="2"/>
                <w:sz w:val="20"/>
                <w:szCs w:val="26"/>
                <w:rtl/>
                <w:lang w:bidi="ar-SY"/>
              </w:rPr>
              <w:t>النسبة المئوية للطيف المخصص للشبكات الساتلية والخالي من</w:t>
            </w:r>
            <w:r w:rsidRPr="003323F5">
              <w:rPr>
                <w:rFonts w:hint="eastAsia"/>
                <w:position w:val="2"/>
                <w:sz w:val="20"/>
                <w:szCs w:val="26"/>
                <w:rtl/>
                <w:lang w:bidi="ar-SY"/>
              </w:rPr>
              <w:t> </w:t>
            </w:r>
            <w:r w:rsidRPr="003323F5">
              <w:rPr>
                <w:rFonts w:hint="cs"/>
                <w:position w:val="2"/>
                <w:sz w:val="20"/>
                <w:szCs w:val="26"/>
                <w:rtl/>
                <w:lang w:bidi="ar-SY"/>
              </w:rPr>
              <w:t xml:space="preserve">التداخلات الضارة </w:t>
            </w:r>
          </w:p>
        </w:tc>
        <w:tc>
          <w:tcPr>
            <w:tcW w:w="388" w:type="pct"/>
          </w:tcPr>
          <w:p w:rsidR="00D70B78" w:rsidRPr="003323F5" w:rsidRDefault="00D70B78" w:rsidP="00605481">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jc w:val="center"/>
              <w:cnfStyle w:val="000000000000" w:firstRow="0" w:lastRow="0" w:firstColumn="0" w:lastColumn="0" w:oddVBand="0" w:evenVBand="0" w:oddHBand="0" w:evenHBand="0" w:firstRowFirstColumn="0" w:firstRowLastColumn="0" w:lastRowFirstColumn="0" w:lastRowLastColumn="0"/>
              <w:rPr>
                <w:position w:val="2"/>
                <w:sz w:val="20"/>
                <w:szCs w:val="26"/>
                <w:lang w:eastAsia="fr-FR"/>
              </w:rPr>
            </w:pPr>
            <w:r w:rsidRPr="003323F5">
              <w:rPr>
                <w:position w:val="2"/>
                <w:sz w:val="20"/>
                <w:szCs w:val="26"/>
                <w:lang w:eastAsia="fr-FR"/>
              </w:rPr>
              <w:t>%99,96</w:t>
            </w:r>
          </w:p>
        </w:tc>
        <w:tc>
          <w:tcPr>
            <w:tcW w:w="388" w:type="pct"/>
          </w:tcPr>
          <w:p w:rsidR="00D70B78" w:rsidRPr="003323F5" w:rsidRDefault="00D70B78" w:rsidP="00605481">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jc w:val="center"/>
              <w:cnfStyle w:val="000000000000" w:firstRow="0" w:lastRow="0" w:firstColumn="0" w:lastColumn="0" w:oddVBand="0" w:evenVBand="0" w:oddHBand="0" w:evenHBand="0" w:firstRowFirstColumn="0" w:firstRowLastColumn="0" w:lastRowFirstColumn="0" w:lastRowLastColumn="0"/>
              <w:rPr>
                <w:position w:val="2"/>
                <w:sz w:val="20"/>
                <w:szCs w:val="26"/>
                <w:lang w:eastAsia="fr-FR"/>
              </w:rPr>
            </w:pPr>
            <w:r w:rsidRPr="003323F5">
              <w:rPr>
                <w:position w:val="2"/>
                <w:sz w:val="20"/>
                <w:szCs w:val="26"/>
                <w:lang w:eastAsia="fr-FR"/>
              </w:rPr>
              <w:t>%99,96</w:t>
            </w:r>
          </w:p>
        </w:tc>
        <w:tc>
          <w:tcPr>
            <w:tcW w:w="388" w:type="pct"/>
          </w:tcPr>
          <w:p w:rsidR="00D70B78" w:rsidRPr="003323F5" w:rsidRDefault="00D70B78" w:rsidP="00605481">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jc w:val="center"/>
              <w:cnfStyle w:val="000000000000" w:firstRow="0" w:lastRow="0" w:firstColumn="0" w:lastColumn="0" w:oddVBand="0" w:evenVBand="0" w:oddHBand="0" w:evenHBand="0" w:firstRowFirstColumn="0" w:firstRowLastColumn="0" w:lastRowFirstColumn="0" w:lastRowLastColumn="0"/>
              <w:rPr>
                <w:position w:val="2"/>
                <w:sz w:val="20"/>
                <w:szCs w:val="26"/>
                <w:lang w:eastAsia="fr-FR"/>
              </w:rPr>
            </w:pPr>
            <w:r w:rsidRPr="003323F5">
              <w:rPr>
                <w:position w:val="2"/>
                <w:sz w:val="20"/>
                <w:szCs w:val="26"/>
                <w:lang w:eastAsia="fr-FR"/>
              </w:rPr>
              <w:t>%99,96</w:t>
            </w:r>
          </w:p>
        </w:tc>
        <w:tc>
          <w:tcPr>
            <w:tcW w:w="388" w:type="pct"/>
          </w:tcPr>
          <w:p w:rsidR="00D70B78" w:rsidRPr="003323F5" w:rsidRDefault="00D70B78" w:rsidP="00605481">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jc w:val="center"/>
              <w:cnfStyle w:val="000000000000" w:firstRow="0" w:lastRow="0" w:firstColumn="0" w:lastColumn="0" w:oddVBand="0" w:evenVBand="0" w:oddHBand="0" w:evenHBand="0" w:firstRowFirstColumn="0" w:firstRowLastColumn="0" w:lastRowFirstColumn="0" w:lastRowLastColumn="0"/>
              <w:rPr>
                <w:position w:val="2"/>
                <w:sz w:val="20"/>
                <w:szCs w:val="26"/>
                <w:lang w:eastAsia="fr-FR"/>
              </w:rPr>
            </w:pPr>
            <w:r w:rsidRPr="003323F5">
              <w:rPr>
                <w:position w:val="2"/>
                <w:sz w:val="20"/>
                <w:szCs w:val="26"/>
                <w:lang w:eastAsia="fr-FR"/>
              </w:rPr>
              <w:t>%99,94</w:t>
            </w:r>
          </w:p>
        </w:tc>
        <w:tc>
          <w:tcPr>
            <w:tcW w:w="388" w:type="pct"/>
          </w:tcPr>
          <w:p w:rsidR="00D70B78" w:rsidRPr="003323F5" w:rsidRDefault="00D70B78" w:rsidP="00605481">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jc w:val="center"/>
              <w:cnfStyle w:val="000000000000" w:firstRow="0" w:lastRow="0" w:firstColumn="0" w:lastColumn="0" w:oddVBand="0" w:evenVBand="0" w:oddHBand="0" w:evenHBand="0" w:firstRowFirstColumn="0" w:firstRowLastColumn="0" w:lastRowFirstColumn="0" w:lastRowLastColumn="0"/>
              <w:rPr>
                <w:position w:val="2"/>
                <w:sz w:val="20"/>
                <w:szCs w:val="26"/>
                <w:lang w:eastAsia="fr-FR"/>
              </w:rPr>
            </w:pPr>
            <w:r w:rsidRPr="003323F5">
              <w:rPr>
                <w:position w:val="2"/>
                <w:sz w:val="20"/>
                <w:szCs w:val="26"/>
                <w:lang w:eastAsia="fr-FR"/>
              </w:rPr>
              <w:t>%99,99</w:t>
            </w:r>
          </w:p>
        </w:tc>
        <w:tc>
          <w:tcPr>
            <w:tcW w:w="891" w:type="pct"/>
          </w:tcPr>
          <w:p w:rsidR="00D70B78" w:rsidRPr="003323F5" w:rsidRDefault="00D70B78" w:rsidP="00605481">
            <w:pPr>
              <w:tabs>
                <w:tab w:val="left" w:pos="2413"/>
              </w:tabs>
              <w:spacing w:before="60" w:after="60" w:line="300" w:lineRule="exact"/>
              <w:jc w:val="center"/>
              <w:cnfStyle w:val="000000000000" w:firstRow="0" w:lastRow="0" w:firstColumn="0" w:lastColumn="0" w:oddVBand="0" w:evenVBand="0" w:oddHBand="0" w:evenHBand="0" w:firstRowFirstColumn="0" w:firstRowLastColumn="0" w:lastRowFirstColumn="0" w:lastRowLastColumn="0"/>
              <w:rPr>
                <w:position w:val="2"/>
                <w:sz w:val="20"/>
                <w:szCs w:val="26"/>
                <w:rtl/>
                <w:lang w:bidi="ar-SY"/>
              </w:rPr>
            </w:pPr>
            <w:r w:rsidRPr="003323F5">
              <w:rPr>
                <w:rFonts w:hint="cs"/>
                <w:position w:val="2"/>
                <w:sz w:val="20"/>
                <w:szCs w:val="26"/>
                <w:rtl/>
                <w:lang w:bidi="ar-SY"/>
              </w:rPr>
              <w:t>مكتب الاتصالات الراديوية/</w:t>
            </w:r>
            <w:r w:rsidRPr="003323F5">
              <w:rPr>
                <w:position w:val="2"/>
                <w:sz w:val="20"/>
                <w:szCs w:val="26"/>
                <w:rtl/>
                <w:lang w:bidi="ar-SY"/>
              </w:rPr>
              <w:br/>
            </w:r>
            <w:r w:rsidRPr="003323F5">
              <w:rPr>
                <w:rFonts w:hint="cs"/>
                <w:position w:val="2"/>
                <w:sz w:val="20"/>
                <w:szCs w:val="26"/>
                <w:rtl/>
                <w:lang w:bidi="ar-SY"/>
              </w:rPr>
              <w:t>السجل الأساسي الدولي للترددات</w:t>
            </w:r>
          </w:p>
        </w:tc>
      </w:tr>
      <w:tr w:rsidR="00D70B78" w:rsidRPr="003323F5" w:rsidTr="00D70B78">
        <w:trPr>
          <w:jc w:val="center"/>
        </w:trPr>
        <w:tc>
          <w:tcPr>
            <w:cnfStyle w:val="001000000000" w:firstRow="0" w:lastRow="0" w:firstColumn="1" w:lastColumn="0" w:oddVBand="0" w:evenVBand="0" w:oddHBand="0" w:evenHBand="0" w:firstRowFirstColumn="0" w:firstRowLastColumn="0" w:lastRowFirstColumn="0" w:lastRowLastColumn="0"/>
            <w:tcW w:w="680" w:type="pct"/>
          </w:tcPr>
          <w:p w:rsidR="00D70B78" w:rsidRPr="003323F5" w:rsidRDefault="00D70B78" w:rsidP="00605481">
            <w:pPr>
              <w:spacing w:before="60" w:after="60" w:line="300" w:lineRule="exact"/>
              <w:jc w:val="left"/>
              <w:rPr>
                <w:b w:val="0"/>
                <w:bCs w:val="0"/>
                <w:spacing w:val="-4"/>
                <w:position w:val="2"/>
                <w:sz w:val="20"/>
                <w:szCs w:val="26"/>
                <w:lang w:bidi="ar-SY"/>
              </w:rPr>
            </w:pPr>
            <w:r w:rsidRPr="003323F5">
              <w:rPr>
                <w:rFonts w:eastAsia="Calibri"/>
                <w:color w:val="5B9BD5"/>
                <w:spacing w:val="-4"/>
                <w:position w:val="2"/>
                <w:sz w:val="20"/>
                <w:szCs w:val="26"/>
              </w:rPr>
              <w:t>-1.R</w:t>
            </w:r>
            <w:r>
              <w:rPr>
                <w:rFonts w:eastAsia="Calibri" w:hint="cs"/>
                <w:color w:val="5B9BD5"/>
                <w:spacing w:val="-4"/>
                <w:position w:val="2"/>
                <w:sz w:val="20"/>
                <w:szCs w:val="26"/>
                <w:rtl/>
              </w:rPr>
              <w:t>و</w:t>
            </w:r>
            <w:r w:rsidRPr="003323F5">
              <w:rPr>
                <w:rFonts w:hint="cs"/>
                <w:b w:val="0"/>
                <w:bCs w:val="0"/>
                <w:spacing w:val="-4"/>
                <w:position w:val="2"/>
                <w:sz w:val="20"/>
                <w:szCs w:val="26"/>
                <w:rtl/>
                <w:lang w:bidi="ar-SY"/>
              </w:rPr>
              <w:t xml:space="preserve"> </w:t>
            </w:r>
            <w:r w:rsidRPr="00A77F15">
              <w:rPr>
                <w:rFonts w:hint="cs"/>
                <w:b w:val="0"/>
                <w:bCs w:val="0"/>
                <w:spacing w:val="-4"/>
                <w:position w:val="2"/>
                <w:sz w:val="20"/>
                <w:szCs w:val="26"/>
                <w:rtl/>
                <w:lang w:bidi="ar-SY"/>
              </w:rPr>
              <w:t>زيادة النسبة المئوية من التخصيصات لخدمات الأرض المسجلة في السجل الأساسي والخالية من التداخلات</w:t>
            </w:r>
            <w:r w:rsidRPr="00A77F15">
              <w:rPr>
                <w:rFonts w:hint="eastAsia"/>
                <w:b w:val="0"/>
                <w:bCs w:val="0"/>
                <w:spacing w:val="-4"/>
                <w:position w:val="2"/>
                <w:sz w:val="20"/>
                <w:szCs w:val="26"/>
                <w:rtl/>
                <w:lang w:bidi="ar-SY"/>
              </w:rPr>
              <w:t> </w:t>
            </w:r>
            <w:r w:rsidRPr="00A77F15">
              <w:rPr>
                <w:rFonts w:hint="cs"/>
                <w:b w:val="0"/>
                <w:bCs w:val="0"/>
                <w:spacing w:val="-4"/>
                <w:position w:val="2"/>
                <w:sz w:val="20"/>
                <w:szCs w:val="26"/>
                <w:rtl/>
                <w:lang w:bidi="ar-SY"/>
              </w:rPr>
              <w:t>الضارة</w:t>
            </w:r>
          </w:p>
        </w:tc>
        <w:tc>
          <w:tcPr>
            <w:tcW w:w="1488" w:type="pct"/>
          </w:tcPr>
          <w:p w:rsidR="00D70B78" w:rsidRPr="003323F5" w:rsidRDefault="00D70B78" w:rsidP="00605481">
            <w:pPr>
              <w:spacing w:before="60" w:after="60" w:line="300" w:lineRule="exact"/>
              <w:jc w:val="left"/>
              <w:cnfStyle w:val="000000000000" w:firstRow="0" w:lastRow="0" w:firstColumn="0" w:lastColumn="0" w:oddVBand="0" w:evenVBand="0" w:oddHBand="0" w:evenHBand="0" w:firstRowFirstColumn="0" w:firstRowLastColumn="0" w:lastRowFirstColumn="0" w:lastRowLastColumn="0"/>
              <w:rPr>
                <w:spacing w:val="6"/>
                <w:position w:val="2"/>
                <w:sz w:val="20"/>
                <w:szCs w:val="26"/>
                <w:lang w:bidi="ar-SY"/>
              </w:rPr>
            </w:pPr>
            <w:r w:rsidRPr="003323F5">
              <w:rPr>
                <w:rFonts w:hint="cs"/>
                <w:spacing w:val="6"/>
                <w:position w:val="2"/>
                <w:sz w:val="20"/>
                <w:szCs w:val="26"/>
                <w:rtl/>
                <w:lang w:bidi="ar-SY"/>
              </w:rPr>
              <w:t>النسبة المئوية من التخصيصات لخدمات الأرض المسجلة في السجل الأساسي والخالية من التداخلات الضارة</w:t>
            </w:r>
            <w:r w:rsidRPr="003323F5">
              <w:rPr>
                <w:rFonts w:hint="cs"/>
                <w:spacing w:val="6"/>
                <w:position w:val="2"/>
                <w:sz w:val="20"/>
                <w:szCs w:val="26"/>
                <w:rtl/>
                <w:lang w:bidi="ar-EG"/>
              </w:rPr>
              <w:t xml:space="preserve"> </w:t>
            </w:r>
            <w:r w:rsidR="00BA2B41">
              <w:rPr>
                <w:spacing w:val="6"/>
                <w:position w:val="2"/>
                <w:sz w:val="20"/>
                <w:szCs w:val="26"/>
                <w:lang w:bidi="ar-EG"/>
              </w:rPr>
              <w:br/>
            </w:r>
            <w:r w:rsidRPr="003323F5">
              <w:rPr>
                <w:rFonts w:hint="cs"/>
                <w:spacing w:val="6"/>
                <w:position w:val="2"/>
                <w:sz w:val="20"/>
                <w:szCs w:val="26"/>
                <w:rtl/>
                <w:lang w:bidi="ar-SY"/>
              </w:rPr>
              <w:t>(استناداً إلى عدد الحالات التي أُبلغ بها الاتحاد)</w:t>
            </w:r>
          </w:p>
        </w:tc>
        <w:tc>
          <w:tcPr>
            <w:tcW w:w="388" w:type="pct"/>
          </w:tcPr>
          <w:p w:rsidR="00D70B78" w:rsidRPr="003323F5" w:rsidRDefault="00D70B78" w:rsidP="00605481">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jc w:val="center"/>
              <w:cnfStyle w:val="000000000000" w:firstRow="0" w:lastRow="0" w:firstColumn="0" w:lastColumn="0" w:oddVBand="0" w:evenVBand="0" w:oddHBand="0" w:evenHBand="0" w:firstRowFirstColumn="0" w:firstRowLastColumn="0" w:lastRowFirstColumn="0" w:lastRowLastColumn="0"/>
              <w:rPr>
                <w:position w:val="2"/>
                <w:sz w:val="20"/>
                <w:szCs w:val="26"/>
                <w:lang w:eastAsia="fr-FR"/>
              </w:rPr>
            </w:pPr>
            <w:r w:rsidRPr="003323F5">
              <w:rPr>
                <w:position w:val="2"/>
                <w:sz w:val="20"/>
                <w:szCs w:val="26"/>
                <w:lang w:eastAsia="fr-FR"/>
              </w:rPr>
              <w:t>%99,99</w:t>
            </w:r>
          </w:p>
        </w:tc>
        <w:tc>
          <w:tcPr>
            <w:tcW w:w="388" w:type="pct"/>
          </w:tcPr>
          <w:p w:rsidR="00D70B78" w:rsidRPr="003323F5" w:rsidRDefault="00D70B78" w:rsidP="00605481">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jc w:val="center"/>
              <w:cnfStyle w:val="000000000000" w:firstRow="0" w:lastRow="0" w:firstColumn="0" w:lastColumn="0" w:oddVBand="0" w:evenVBand="0" w:oddHBand="0" w:evenHBand="0" w:firstRowFirstColumn="0" w:firstRowLastColumn="0" w:lastRowFirstColumn="0" w:lastRowLastColumn="0"/>
              <w:rPr>
                <w:position w:val="2"/>
                <w:sz w:val="20"/>
                <w:szCs w:val="26"/>
                <w:lang w:eastAsia="fr-FR"/>
              </w:rPr>
            </w:pPr>
            <w:r w:rsidRPr="003323F5">
              <w:rPr>
                <w:position w:val="2"/>
                <w:sz w:val="20"/>
                <w:szCs w:val="26"/>
                <w:lang w:eastAsia="fr-FR"/>
              </w:rPr>
              <w:t>%99,99</w:t>
            </w:r>
          </w:p>
        </w:tc>
        <w:tc>
          <w:tcPr>
            <w:tcW w:w="388" w:type="pct"/>
          </w:tcPr>
          <w:p w:rsidR="00D70B78" w:rsidRPr="003323F5" w:rsidRDefault="00D70B78" w:rsidP="00605481">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jc w:val="center"/>
              <w:cnfStyle w:val="000000000000" w:firstRow="0" w:lastRow="0" w:firstColumn="0" w:lastColumn="0" w:oddVBand="0" w:evenVBand="0" w:oddHBand="0" w:evenHBand="0" w:firstRowFirstColumn="0" w:firstRowLastColumn="0" w:lastRowFirstColumn="0" w:lastRowLastColumn="0"/>
              <w:rPr>
                <w:position w:val="2"/>
                <w:sz w:val="20"/>
                <w:szCs w:val="26"/>
                <w:lang w:eastAsia="fr-FR"/>
              </w:rPr>
            </w:pPr>
            <w:r w:rsidRPr="003323F5">
              <w:rPr>
                <w:position w:val="2"/>
                <w:sz w:val="20"/>
                <w:szCs w:val="26"/>
                <w:lang w:eastAsia="fr-FR"/>
              </w:rPr>
              <w:t>%99,99</w:t>
            </w:r>
          </w:p>
        </w:tc>
        <w:tc>
          <w:tcPr>
            <w:tcW w:w="388" w:type="pct"/>
          </w:tcPr>
          <w:p w:rsidR="00D70B78" w:rsidRPr="003323F5" w:rsidRDefault="00D70B78" w:rsidP="00605481">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jc w:val="center"/>
              <w:cnfStyle w:val="000000000000" w:firstRow="0" w:lastRow="0" w:firstColumn="0" w:lastColumn="0" w:oddVBand="0" w:evenVBand="0" w:oddHBand="0" w:evenHBand="0" w:firstRowFirstColumn="0" w:firstRowLastColumn="0" w:lastRowFirstColumn="0" w:lastRowLastColumn="0"/>
              <w:rPr>
                <w:position w:val="2"/>
                <w:sz w:val="20"/>
                <w:szCs w:val="26"/>
                <w:lang w:eastAsia="fr-FR"/>
              </w:rPr>
            </w:pPr>
            <w:r w:rsidRPr="003323F5">
              <w:rPr>
                <w:position w:val="2"/>
                <w:sz w:val="20"/>
                <w:szCs w:val="26"/>
                <w:lang w:eastAsia="fr-FR"/>
              </w:rPr>
              <w:t>%99,99</w:t>
            </w:r>
          </w:p>
        </w:tc>
        <w:tc>
          <w:tcPr>
            <w:tcW w:w="388" w:type="pct"/>
          </w:tcPr>
          <w:p w:rsidR="00D70B78" w:rsidRPr="003323F5" w:rsidRDefault="00D70B78" w:rsidP="00605481">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jc w:val="center"/>
              <w:cnfStyle w:val="000000000000" w:firstRow="0" w:lastRow="0" w:firstColumn="0" w:lastColumn="0" w:oddVBand="0" w:evenVBand="0" w:oddHBand="0" w:evenHBand="0" w:firstRowFirstColumn="0" w:firstRowLastColumn="0" w:lastRowFirstColumn="0" w:lastRowLastColumn="0"/>
              <w:rPr>
                <w:position w:val="2"/>
                <w:sz w:val="20"/>
                <w:szCs w:val="26"/>
                <w:lang w:eastAsia="fr-FR"/>
              </w:rPr>
            </w:pPr>
            <w:r w:rsidRPr="003323F5">
              <w:rPr>
                <w:position w:val="2"/>
                <w:sz w:val="20"/>
                <w:szCs w:val="26"/>
                <w:lang w:eastAsia="fr-FR"/>
              </w:rPr>
              <w:t>%99,99</w:t>
            </w:r>
          </w:p>
        </w:tc>
        <w:tc>
          <w:tcPr>
            <w:tcW w:w="891" w:type="pct"/>
          </w:tcPr>
          <w:p w:rsidR="00D70B78" w:rsidRPr="003323F5" w:rsidRDefault="00D70B78" w:rsidP="00605481">
            <w:pPr>
              <w:tabs>
                <w:tab w:val="left" w:pos="2413"/>
              </w:tabs>
              <w:spacing w:before="60" w:after="60" w:line="300" w:lineRule="exact"/>
              <w:jc w:val="center"/>
              <w:cnfStyle w:val="000000000000" w:firstRow="0" w:lastRow="0" w:firstColumn="0" w:lastColumn="0" w:oddVBand="0" w:evenVBand="0" w:oddHBand="0" w:evenHBand="0" w:firstRowFirstColumn="0" w:firstRowLastColumn="0" w:lastRowFirstColumn="0" w:lastRowLastColumn="0"/>
              <w:rPr>
                <w:position w:val="2"/>
                <w:sz w:val="20"/>
                <w:szCs w:val="26"/>
                <w:rtl/>
                <w:lang w:bidi="ar-SY"/>
              </w:rPr>
            </w:pPr>
            <w:r w:rsidRPr="003323F5">
              <w:rPr>
                <w:rFonts w:hint="cs"/>
                <w:position w:val="2"/>
                <w:sz w:val="20"/>
                <w:szCs w:val="26"/>
                <w:rtl/>
                <w:lang w:bidi="ar-SY"/>
              </w:rPr>
              <w:t>مكتب الاتصالات الراديوية/</w:t>
            </w:r>
            <w:r w:rsidRPr="003323F5">
              <w:rPr>
                <w:position w:val="2"/>
                <w:sz w:val="20"/>
                <w:szCs w:val="26"/>
                <w:rtl/>
                <w:lang w:bidi="ar-SY"/>
              </w:rPr>
              <w:br/>
            </w:r>
            <w:r w:rsidRPr="003323F5">
              <w:rPr>
                <w:rFonts w:hint="cs"/>
                <w:position w:val="2"/>
                <w:sz w:val="20"/>
                <w:szCs w:val="26"/>
                <w:rtl/>
                <w:lang w:bidi="ar-SY"/>
              </w:rPr>
              <w:t>السجل الأساسي الدولي للترددات</w:t>
            </w:r>
          </w:p>
        </w:tc>
      </w:tr>
    </w:tbl>
    <w:p w:rsidR="00D70B78" w:rsidRDefault="00D70B78" w:rsidP="00D70B78">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rPr>
          <w:rtl/>
          <w:lang w:bidi="ar-SY"/>
        </w:rPr>
      </w:pPr>
      <w:r>
        <w:rPr>
          <w:rtl/>
          <w:lang w:bidi="ar-SY"/>
        </w:rPr>
        <w:br w:type="page"/>
      </w:r>
    </w:p>
    <w:tbl>
      <w:tblPr>
        <w:tblStyle w:val="GridTable4-Accent11"/>
        <w:tblpPr w:leftFromText="180" w:rightFromText="180" w:vertAnchor="text" w:tblpXSpec="center" w:tblpY="1"/>
        <w:tblOverlap w:val="never"/>
        <w:bidiVisual/>
        <w:tblW w:w="4937" w:type="pct"/>
        <w:tblLayout w:type="fixed"/>
        <w:tblLook w:val="0620" w:firstRow="1" w:lastRow="0" w:firstColumn="0" w:lastColumn="0" w:noHBand="1" w:noVBand="1"/>
      </w:tblPr>
      <w:tblGrid>
        <w:gridCol w:w="9628"/>
        <w:gridCol w:w="1466"/>
        <w:gridCol w:w="1466"/>
        <w:gridCol w:w="1466"/>
        <w:gridCol w:w="1472"/>
      </w:tblGrid>
      <w:tr w:rsidR="00D70B78" w:rsidRPr="003323F5" w:rsidTr="004A3443">
        <w:trPr>
          <w:cnfStyle w:val="100000000000" w:firstRow="1" w:lastRow="0" w:firstColumn="0" w:lastColumn="0" w:oddVBand="0" w:evenVBand="0" w:oddHBand="0" w:evenHBand="0" w:firstRowFirstColumn="0" w:firstRowLastColumn="0" w:lastRowFirstColumn="0" w:lastRowLastColumn="0"/>
        </w:trPr>
        <w:tc>
          <w:tcPr>
            <w:tcW w:w="3106" w:type="pct"/>
          </w:tcPr>
          <w:p w:rsidR="00D70B78" w:rsidRPr="003323F5" w:rsidRDefault="00D70B78" w:rsidP="00D70B78">
            <w:pPr>
              <w:keepNext/>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40" w:lineRule="exact"/>
              <w:jc w:val="left"/>
              <w:rPr>
                <w:position w:val="2"/>
                <w:sz w:val="20"/>
                <w:szCs w:val="26"/>
                <w:lang w:bidi="ar-SY"/>
              </w:rPr>
            </w:pPr>
            <w:r w:rsidRPr="003323F5">
              <w:rPr>
                <w:rFonts w:hint="cs"/>
                <w:position w:val="2"/>
                <w:sz w:val="20"/>
                <w:szCs w:val="26"/>
                <w:rtl/>
              </w:rPr>
              <w:t>الناتج</w:t>
            </w:r>
          </w:p>
        </w:tc>
        <w:tc>
          <w:tcPr>
            <w:tcW w:w="1894" w:type="pct"/>
            <w:gridSpan w:val="4"/>
          </w:tcPr>
          <w:p w:rsidR="00D70B78" w:rsidRPr="003323F5" w:rsidRDefault="00D70B78" w:rsidP="00D70B78">
            <w:pPr>
              <w:keepNext/>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40" w:lineRule="exact"/>
              <w:jc w:val="center"/>
              <w:rPr>
                <w:position w:val="2"/>
                <w:sz w:val="20"/>
                <w:szCs w:val="26"/>
                <w:lang w:bidi="ar-SY"/>
              </w:rPr>
            </w:pPr>
            <w:r w:rsidRPr="003323F5">
              <w:rPr>
                <w:rFonts w:hint="cs"/>
                <w:position w:val="2"/>
                <w:sz w:val="20"/>
                <w:szCs w:val="26"/>
                <w:rtl/>
              </w:rPr>
              <w:t>الموارد المالية (ب</w:t>
            </w:r>
            <w:r w:rsidRPr="003323F5">
              <w:rPr>
                <w:position w:val="2"/>
                <w:sz w:val="20"/>
                <w:szCs w:val="26"/>
                <w:rtl/>
              </w:rPr>
              <w:t>آلاف الفرنكات السويسرية</w:t>
            </w:r>
            <w:r w:rsidRPr="003323F5">
              <w:rPr>
                <w:rFonts w:hint="cs"/>
                <w:position w:val="2"/>
                <w:sz w:val="20"/>
                <w:szCs w:val="26"/>
                <w:rtl/>
              </w:rPr>
              <w:t>)</w:t>
            </w:r>
          </w:p>
        </w:tc>
      </w:tr>
      <w:tr w:rsidR="00D70B78" w:rsidRPr="003323F5" w:rsidTr="004A3443">
        <w:tc>
          <w:tcPr>
            <w:tcW w:w="3106" w:type="pct"/>
            <w:vAlign w:val="center"/>
          </w:tcPr>
          <w:p w:rsidR="00D70B78" w:rsidRPr="003323F5" w:rsidRDefault="00D70B78" w:rsidP="00D70B78">
            <w:pPr>
              <w:keepNext/>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40" w:lineRule="exact"/>
              <w:rPr>
                <w:position w:val="2"/>
                <w:sz w:val="20"/>
                <w:szCs w:val="26"/>
                <w:lang w:bidi="ar-SY"/>
              </w:rPr>
            </w:pPr>
          </w:p>
        </w:tc>
        <w:tc>
          <w:tcPr>
            <w:tcW w:w="473" w:type="pct"/>
          </w:tcPr>
          <w:p w:rsidR="00D70B78" w:rsidRPr="003323F5" w:rsidRDefault="00D70B78" w:rsidP="00D70B78">
            <w:pPr>
              <w:keepNext/>
              <w:spacing w:before="40" w:after="40" w:line="240" w:lineRule="exact"/>
              <w:jc w:val="center"/>
              <w:rPr>
                <w:b/>
                <w:bCs/>
                <w:color w:val="5B9BD5" w:themeColor="accent1"/>
                <w:position w:val="2"/>
                <w:sz w:val="20"/>
                <w:szCs w:val="26"/>
              </w:rPr>
            </w:pPr>
            <w:r w:rsidRPr="003323F5">
              <w:rPr>
                <w:b/>
                <w:bCs/>
                <w:color w:val="5B9BD5" w:themeColor="accent1"/>
                <w:position w:val="2"/>
                <w:sz w:val="20"/>
                <w:szCs w:val="26"/>
              </w:rPr>
              <w:t>2020</w:t>
            </w:r>
          </w:p>
        </w:tc>
        <w:tc>
          <w:tcPr>
            <w:tcW w:w="473" w:type="pct"/>
          </w:tcPr>
          <w:p w:rsidR="00D70B78" w:rsidRPr="003323F5" w:rsidRDefault="00D70B78" w:rsidP="00D70B78">
            <w:pPr>
              <w:keepNext/>
              <w:spacing w:before="40" w:after="40" w:line="240" w:lineRule="exact"/>
              <w:jc w:val="center"/>
              <w:rPr>
                <w:b/>
                <w:bCs/>
                <w:color w:val="5B9BD5" w:themeColor="accent1"/>
                <w:position w:val="2"/>
                <w:sz w:val="20"/>
                <w:szCs w:val="26"/>
              </w:rPr>
            </w:pPr>
            <w:r w:rsidRPr="003323F5">
              <w:rPr>
                <w:b/>
                <w:bCs/>
                <w:color w:val="5B9BD5" w:themeColor="accent1"/>
                <w:position w:val="2"/>
                <w:sz w:val="20"/>
                <w:szCs w:val="26"/>
              </w:rPr>
              <w:t>2021</w:t>
            </w:r>
          </w:p>
        </w:tc>
        <w:tc>
          <w:tcPr>
            <w:tcW w:w="473" w:type="pct"/>
          </w:tcPr>
          <w:p w:rsidR="00D70B78" w:rsidRPr="003323F5" w:rsidRDefault="00D70B78" w:rsidP="00D70B78">
            <w:pPr>
              <w:keepNext/>
              <w:spacing w:before="40" w:after="40" w:line="240" w:lineRule="exact"/>
              <w:jc w:val="center"/>
              <w:rPr>
                <w:b/>
                <w:bCs/>
                <w:color w:val="5B9BD5" w:themeColor="accent1"/>
                <w:position w:val="2"/>
                <w:sz w:val="20"/>
                <w:szCs w:val="26"/>
              </w:rPr>
            </w:pPr>
            <w:r w:rsidRPr="003323F5">
              <w:rPr>
                <w:b/>
                <w:bCs/>
                <w:color w:val="5B9BD5" w:themeColor="accent1"/>
                <w:position w:val="2"/>
                <w:sz w:val="20"/>
                <w:szCs w:val="26"/>
              </w:rPr>
              <w:t>2022</w:t>
            </w:r>
          </w:p>
        </w:tc>
        <w:tc>
          <w:tcPr>
            <w:tcW w:w="475" w:type="pct"/>
          </w:tcPr>
          <w:p w:rsidR="00D70B78" w:rsidRPr="003323F5" w:rsidRDefault="00D70B78" w:rsidP="00D70B78">
            <w:pPr>
              <w:keepNext/>
              <w:spacing w:before="40" w:after="40" w:line="240" w:lineRule="exact"/>
              <w:jc w:val="center"/>
              <w:rPr>
                <w:b/>
                <w:bCs/>
                <w:color w:val="5B9BD5" w:themeColor="accent1"/>
                <w:position w:val="2"/>
                <w:sz w:val="20"/>
                <w:szCs w:val="26"/>
              </w:rPr>
            </w:pPr>
            <w:r w:rsidRPr="003323F5">
              <w:rPr>
                <w:b/>
                <w:bCs/>
                <w:color w:val="5B9BD5" w:themeColor="accent1"/>
                <w:position w:val="2"/>
                <w:sz w:val="20"/>
                <w:szCs w:val="26"/>
              </w:rPr>
              <w:t>2023</w:t>
            </w:r>
          </w:p>
        </w:tc>
      </w:tr>
      <w:tr w:rsidR="00D70B78" w:rsidRPr="003323F5" w:rsidTr="004A3443">
        <w:tc>
          <w:tcPr>
            <w:tcW w:w="3106" w:type="pct"/>
            <w:vAlign w:val="center"/>
          </w:tcPr>
          <w:p w:rsidR="00D70B78" w:rsidRPr="003323F5" w:rsidRDefault="00D70B78" w:rsidP="00D70B78">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40" w:lineRule="exact"/>
              <w:rPr>
                <w:position w:val="2"/>
                <w:sz w:val="20"/>
                <w:szCs w:val="26"/>
                <w:lang w:bidi="ar-SY"/>
              </w:rPr>
            </w:pPr>
            <w:r w:rsidRPr="003323F5">
              <w:rPr>
                <w:rFonts w:eastAsia="Calibri"/>
                <w:b/>
                <w:bCs/>
                <w:color w:val="5B9BD5"/>
                <w:position w:val="2"/>
                <w:sz w:val="20"/>
                <w:szCs w:val="20"/>
              </w:rPr>
              <w:t>1-1.R</w:t>
            </w:r>
            <w:r w:rsidRPr="003323F5">
              <w:rPr>
                <w:rFonts w:hint="cs"/>
                <w:position w:val="2"/>
                <w:sz w:val="20"/>
                <w:szCs w:val="26"/>
                <w:rtl/>
                <w:lang w:bidi="ar-SY"/>
              </w:rPr>
              <w:t xml:space="preserve"> </w:t>
            </w:r>
            <w:r w:rsidRPr="003323F5">
              <w:rPr>
                <w:rFonts w:hint="cs"/>
                <w:position w:val="2"/>
                <w:sz w:val="20"/>
                <w:szCs w:val="26"/>
                <w:rtl/>
              </w:rPr>
              <w:t>الوثائق الختامية للمؤتمرات العالمية للاتصالات الراديوية وتحديث لوائح</w:t>
            </w:r>
            <w:r w:rsidRPr="003323F5">
              <w:rPr>
                <w:rFonts w:hint="eastAsia"/>
                <w:position w:val="2"/>
                <w:sz w:val="20"/>
                <w:szCs w:val="26"/>
                <w:rtl/>
              </w:rPr>
              <w:t> </w:t>
            </w:r>
            <w:r w:rsidRPr="003323F5">
              <w:rPr>
                <w:rFonts w:hint="cs"/>
                <w:position w:val="2"/>
                <w:sz w:val="20"/>
                <w:szCs w:val="26"/>
                <w:rtl/>
              </w:rPr>
              <w:t>الراديو</w:t>
            </w:r>
          </w:p>
        </w:tc>
        <w:tc>
          <w:tcPr>
            <w:tcW w:w="473" w:type="pct"/>
          </w:tcPr>
          <w:p w:rsidR="00D70B78" w:rsidRPr="003323F5" w:rsidRDefault="00D70B78" w:rsidP="00D70B78">
            <w:pPr>
              <w:spacing w:before="40" w:after="40" w:line="240" w:lineRule="exact"/>
              <w:jc w:val="center"/>
              <w:rPr>
                <w:position w:val="2"/>
                <w:sz w:val="20"/>
                <w:szCs w:val="26"/>
              </w:rPr>
            </w:pPr>
            <w:r w:rsidRPr="003323F5">
              <w:rPr>
                <w:position w:val="2"/>
                <w:sz w:val="20"/>
                <w:szCs w:val="26"/>
              </w:rPr>
              <w:t>1 622</w:t>
            </w:r>
          </w:p>
        </w:tc>
        <w:tc>
          <w:tcPr>
            <w:tcW w:w="473" w:type="pct"/>
          </w:tcPr>
          <w:p w:rsidR="00D70B78" w:rsidRPr="003323F5" w:rsidRDefault="00D70B78" w:rsidP="00D70B78">
            <w:pPr>
              <w:spacing w:before="40" w:after="40" w:line="240" w:lineRule="exact"/>
              <w:jc w:val="center"/>
              <w:rPr>
                <w:position w:val="2"/>
                <w:sz w:val="20"/>
                <w:szCs w:val="26"/>
              </w:rPr>
            </w:pPr>
            <w:r w:rsidRPr="003323F5">
              <w:rPr>
                <w:position w:val="2"/>
                <w:sz w:val="20"/>
                <w:szCs w:val="26"/>
              </w:rPr>
              <w:t>1 685</w:t>
            </w:r>
          </w:p>
        </w:tc>
        <w:tc>
          <w:tcPr>
            <w:tcW w:w="473" w:type="pct"/>
          </w:tcPr>
          <w:p w:rsidR="00D70B78" w:rsidRPr="003323F5" w:rsidRDefault="00D70B78" w:rsidP="00D70B78">
            <w:pPr>
              <w:spacing w:before="40" w:after="40" w:line="240" w:lineRule="exact"/>
              <w:jc w:val="center"/>
              <w:rPr>
                <w:position w:val="2"/>
                <w:sz w:val="20"/>
                <w:szCs w:val="26"/>
              </w:rPr>
            </w:pPr>
            <w:r w:rsidRPr="003323F5">
              <w:rPr>
                <w:position w:val="2"/>
                <w:sz w:val="20"/>
                <w:szCs w:val="26"/>
              </w:rPr>
              <w:t>1 958</w:t>
            </w:r>
          </w:p>
        </w:tc>
        <w:tc>
          <w:tcPr>
            <w:tcW w:w="475" w:type="pct"/>
            <w:vAlign w:val="center"/>
          </w:tcPr>
          <w:p w:rsidR="00D70B78" w:rsidRPr="003323F5" w:rsidRDefault="00D70B78" w:rsidP="00D70B78">
            <w:pPr>
              <w:spacing w:before="40" w:after="40" w:line="240" w:lineRule="exact"/>
              <w:jc w:val="center"/>
              <w:rPr>
                <w:position w:val="2"/>
                <w:sz w:val="20"/>
                <w:szCs w:val="26"/>
              </w:rPr>
            </w:pPr>
            <w:r w:rsidRPr="003323F5">
              <w:rPr>
                <w:position w:val="2"/>
                <w:sz w:val="20"/>
                <w:szCs w:val="26"/>
              </w:rPr>
              <w:t>8 934</w:t>
            </w:r>
          </w:p>
        </w:tc>
      </w:tr>
      <w:tr w:rsidR="00D70B78" w:rsidRPr="003323F5" w:rsidTr="004A3443">
        <w:tc>
          <w:tcPr>
            <w:tcW w:w="3106" w:type="pct"/>
          </w:tcPr>
          <w:p w:rsidR="00D70B78" w:rsidRPr="003323F5" w:rsidRDefault="00D70B78" w:rsidP="00D70B78">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40" w:lineRule="exact"/>
              <w:rPr>
                <w:position w:val="2"/>
                <w:sz w:val="20"/>
                <w:szCs w:val="26"/>
                <w:lang w:bidi="ar-SY"/>
              </w:rPr>
            </w:pPr>
            <w:r w:rsidRPr="003323F5">
              <w:rPr>
                <w:rFonts w:eastAsia="Calibri"/>
                <w:b/>
                <w:bCs/>
                <w:color w:val="5B9BD5"/>
                <w:position w:val="2"/>
                <w:sz w:val="20"/>
                <w:szCs w:val="20"/>
              </w:rPr>
              <w:t>2-1.R</w:t>
            </w:r>
            <w:r w:rsidRPr="003323F5">
              <w:rPr>
                <w:rFonts w:hint="cs"/>
                <w:position w:val="2"/>
                <w:sz w:val="20"/>
                <w:szCs w:val="26"/>
                <w:rtl/>
                <w:lang w:bidi="ar-SY"/>
              </w:rPr>
              <w:t xml:space="preserve"> </w:t>
            </w:r>
            <w:r w:rsidRPr="003323F5">
              <w:rPr>
                <w:rFonts w:hint="cs"/>
                <w:position w:val="2"/>
                <w:sz w:val="20"/>
                <w:szCs w:val="26"/>
                <w:rtl/>
              </w:rPr>
              <w:t>الوثائق الختامية للمؤتمرات الإقليمية للاتصالات الراديوية والاتفاقات</w:t>
            </w:r>
            <w:r w:rsidRPr="003323F5">
              <w:rPr>
                <w:rFonts w:hint="eastAsia"/>
                <w:position w:val="2"/>
                <w:sz w:val="20"/>
                <w:szCs w:val="26"/>
                <w:rtl/>
              </w:rPr>
              <w:t> </w:t>
            </w:r>
            <w:r w:rsidRPr="003323F5">
              <w:rPr>
                <w:rFonts w:hint="cs"/>
                <w:position w:val="2"/>
                <w:sz w:val="20"/>
                <w:szCs w:val="26"/>
                <w:rtl/>
              </w:rPr>
              <w:t>الإقليمية</w:t>
            </w:r>
          </w:p>
        </w:tc>
        <w:tc>
          <w:tcPr>
            <w:tcW w:w="473" w:type="pct"/>
          </w:tcPr>
          <w:p w:rsidR="00D70B78" w:rsidRPr="003323F5" w:rsidRDefault="00D70B78" w:rsidP="00D70B78">
            <w:pPr>
              <w:spacing w:before="40" w:after="40" w:line="240" w:lineRule="exact"/>
              <w:jc w:val="center"/>
              <w:rPr>
                <w:position w:val="2"/>
                <w:sz w:val="20"/>
                <w:szCs w:val="26"/>
              </w:rPr>
            </w:pPr>
            <w:r w:rsidRPr="003323F5">
              <w:rPr>
                <w:position w:val="2"/>
                <w:sz w:val="20"/>
                <w:szCs w:val="26"/>
              </w:rPr>
              <w:t>644</w:t>
            </w:r>
          </w:p>
        </w:tc>
        <w:tc>
          <w:tcPr>
            <w:tcW w:w="473" w:type="pct"/>
          </w:tcPr>
          <w:p w:rsidR="00D70B78" w:rsidRPr="003323F5" w:rsidRDefault="00D70B78" w:rsidP="00D70B78">
            <w:pPr>
              <w:spacing w:before="40" w:after="40" w:line="240" w:lineRule="exact"/>
              <w:jc w:val="center"/>
              <w:rPr>
                <w:position w:val="2"/>
                <w:sz w:val="20"/>
                <w:szCs w:val="26"/>
              </w:rPr>
            </w:pPr>
            <w:r w:rsidRPr="003323F5">
              <w:rPr>
                <w:position w:val="2"/>
                <w:sz w:val="20"/>
                <w:szCs w:val="26"/>
              </w:rPr>
              <w:t>637</w:t>
            </w:r>
          </w:p>
        </w:tc>
        <w:tc>
          <w:tcPr>
            <w:tcW w:w="473" w:type="pct"/>
          </w:tcPr>
          <w:p w:rsidR="00D70B78" w:rsidRPr="003323F5" w:rsidRDefault="00D70B78" w:rsidP="00D70B78">
            <w:pPr>
              <w:spacing w:before="40" w:after="40" w:line="240" w:lineRule="exact"/>
              <w:jc w:val="center"/>
              <w:rPr>
                <w:position w:val="2"/>
                <w:sz w:val="20"/>
                <w:szCs w:val="26"/>
              </w:rPr>
            </w:pPr>
            <w:r w:rsidRPr="003323F5">
              <w:rPr>
                <w:position w:val="2"/>
                <w:sz w:val="20"/>
                <w:szCs w:val="26"/>
              </w:rPr>
              <w:t>258</w:t>
            </w:r>
          </w:p>
        </w:tc>
        <w:tc>
          <w:tcPr>
            <w:tcW w:w="475" w:type="pct"/>
            <w:vAlign w:val="center"/>
          </w:tcPr>
          <w:p w:rsidR="00D70B78" w:rsidRPr="003323F5" w:rsidRDefault="00D70B78" w:rsidP="00D70B78">
            <w:pPr>
              <w:spacing w:before="40" w:after="40" w:line="240" w:lineRule="exact"/>
              <w:jc w:val="center"/>
              <w:rPr>
                <w:position w:val="2"/>
                <w:sz w:val="20"/>
                <w:szCs w:val="26"/>
              </w:rPr>
            </w:pPr>
            <w:r w:rsidRPr="003323F5">
              <w:rPr>
                <w:position w:val="2"/>
                <w:sz w:val="20"/>
                <w:szCs w:val="26"/>
              </w:rPr>
              <w:t>344</w:t>
            </w:r>
          </w:p>
        </w:tc>
      </w:tr>
      <w:tr w:rsidR="00D70B78" w:rsidRPr="003323F5" w:rsidTr="004A3443">
        <w:tc>
          <w:tcPr>
            <w:tcW w:w="3106" w:type="pct"/>
          </w:tcPr>
          <w:p w:rsidR="00D70B78" w:rsidRPr="003323F5" w:rsidRDefault="00D70B78" w:rsidP="00D70B78">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40" w:lineRule="exact"/>
              <w:rPr>
                <w:position w:val="2"/>
                <w:sz w:val="20"/>
                <w:szCs w:val="26"/>
                <w:lang w:bidi="ar-SY"/>
              </w:rPr>
            </w:pPr>
            <w:r w:rsidRPr="003323F5">
              <w:rPr>
                <w:rFonts w:eastAsia="Calibri"/>
                <w:b/>
                <w:bCs/>
                <w:color w:val="5B9BD5"/>
                <w:position w:val="2"/>
                <w:sz w:val="20"/>
                <w:szCs w:val="20"/>
              </w:rPr>
              <w:t>3-1.R</w:t>
            </w:r>
            <w:r w:rsidRPr="003323F5">
              <w:rPr>
                <w:rFonts w:hint="cs"/>
                <w:position w:val="2"/>
                <w:sz w:val="20"/>
                <w:szCs w:val="26"/>
                <w:rtl/>
                <w:lang w:bidi="ar-SY"/>
              </w:rPr>
              <w:t xml:space="preserve"> </w:t>
            </w:r>
            <w:r w:rsidRPr="003323F5">
              <w:rPr>
                <w:rFonts w:hint="cs"/>
                <w:position w:val="2"/>
                <w:sz w:val="20"/>
                <w:szCs w:val="26"/>
                <w:rtl/>
              </w:rPr>
              <w:t xml:space="preserve">اعتماد لجنة لوائح الراديو </w:t>
            </w:r>
            <w:r w:rsidRPr="003323F5">
              <w:rPr>
                <w:position w:val="2"/>
                <w:sz w:val="20"/>
                <w:szCs w:val="26"/>
                <w:lang w:bidi="ar-SY"/>
              </w:rPr>
              <w:t>(RRB)</w:t>
            </w:r>
            <w:r w:rsidRPr="003323F5">
              <w:rPr>
                <w:rFonts w:hint="cs"/>
                <w:position w:val="2"/>
                <w:sz w:val="20"/>
                <w:szCs w:val="26"/>
                <w:rtl/>
              </w:rPr>
              <w:t xml:space="preserve"> لقواعد إجرائية</w:t>
            </w:r>
          </w:p>
        </w:tc>
        <w:tc>
          <w:tcPr>
            <w:tcW w:w="473" w:type="pct"/>
          </w:tcPr>
          <w:p w:rsidR="00D70B78" w:rsidRPr="003323F5" w:rsidRDefault="00D70B78" w:rsidP="00D70B78">
            <w:pPr>
              <w:spacing w:before="40" w:after="40" w:line="240" w:lineRule="exact"/>
              <w:jc w:val="center"/>
              <w:rPr>
                <w:position w:val="2"/>
                <w:sz w:val="20"/>
                <w:szCs w:val="26"/>
              </w:rPr>
            </w:pPr>
            <w:r w:rsidRPr="003323F5">
              <w:rPr>
                <w:position w:val="2"/>
                <w:sz w:val="20"/>
                <w:szCs w:val="26"/>
              </w:rPr>
              <w:t>2 387</w:t>
            </w:r>
          </w:p>
        </w:tc>
        <w:tc>
          <w:tcPr>
            <w:tcW w:w="473" w:type="pct"/>
          </w:tcPr>
          <w:p w:rsidR="00D70B78" w:rsidRPr="003323F5" w:rsidRDefault="00D70B78" w:rsidP="00D70B78">
            <w:pPr>
              <w:spacing w:before="40" w:after="40" w:line="240" w:lineRule="exact"/>
              <w:jc w:val="center"/>
              <w:rPr>
                <w:position w:val="2"/>
                <w:sz w:val="20"/>
                <w:szCs w:val="26"/>
              </w:rPr>
            </w:pPr>
            <w:r w:rsidRPr="003323F5">
              <w:rPr>
                <w:position w:val="2"/>
                <w:sz w:val="20"/>
                <w:szCs w:val="26"/>
              </w:rPr>
              <w:t>2 055</w:t>
            </w:r>
          </w:p>
        </w:tc>
        <w:tc>
          <w:tcPr>
            <w:tcW w:w="473" w:type="pct"/>
          </w:tcPr>
          <w:p w:rsidR="00D70B78" w:rsidRPr="003323F5" w:rsidRDefault="00D70B78" w:rsidP="00D70B78">
            <w:pPr>
              <w:spacing w:before="40" w:after="40" w:line="240" w:lineRule="exact"/>
              <w:jc w:val="center"/>
              <w:rPr>
                <w:position w:val="2"/>
                <w:sz w:val="20"/>
                <w:szCs w:val="26"/>
              </w:rPr>
            </w:pPr>
            <w:r w:rsidRPr="003323F5">
              <w:rPr>
                <w:position w:val="2"/>
                <w:sz w:val="20"/>
                <w:szCs w:val="26"/>
              </w:rPr>
              <w:t>2 311</w:t>
            </w:r>
          </w:p>
        </w:tc>
        <w:tc>
          <w:tcPr>
            <w:tcW w:w="475" w:type="pct"/>
            <w:vAlign w:val="center"/>
          </w:tcPr>
          <w:p w:rsidR="00D70B78" w:rsidRPr="003323F5" w:rsidRDefault="00D70B78" w:rsidP="00D70B78">
            <w:pPr>
              <w:spacing w:before="40" w:after="40" w:line="240" w:lineRule="exact"/>
              <w:jc w:val="center"/>
              <w:rPr>
                <w:position w:val="2"/>
                <w:sz w:val="20"/>
                <w:szCs w:val="26"/>
              </w:rPr>
            </w:pPr>
            <w:r w:rsidRPr="003323F5">
              <w:rPr>
                <w:position w:val="2"/>
                <w:sz w:val="20"/>
                <w:szCs w:val="26"/>
              </w:rPr>
              <w:t>2 322</w:t>
            </w:r>
          </w:p>
        </w:tc>
      </w:tr>
      <w:tr w:rsidR="00D70B78" w:rsidRPr="003323F5" w:rsidTr="004A3443">
        <w:tc>
          <w:tcPr>
            <w:tcW w:w="3106" w:type="pct"/>
          </w:tcPr>
          <w:p w:rsidR="00D70B78" w:rsidRPr="003323F5" w:rsidRDefault="00D70B78" w:rsidP="00D70B78">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40" w:lineRule="exact"/>
              <w:rPr>
                <w:position w:val="2"/>
                <w:sz w:val="20"/>
                <w:szCs w:val="26"/>
                <w:lang w:bidi="ar-SY"/>
              </w:rPr>
            </w:pPr>
            <w:r w:rsidRPr="003323F5">
              <w:rPr>
                <w:rFonts w:eastAsia="Calibri"/>
                <w:b/>
                <w:bCs/>
                <w:color w:val="5B9BD5"/>
                <w:position w:val="2"/>
                <w:sz w:val="20"/>
                <w:szCs w:val="20"/>
              </w:rPr>
              <w:t>4-1.R</w:t>
            </w:r>
            <w:r w:rsidRPr="003323F5">
              <w:rPr>
                <w:rFonts w:hint="cs"/>
                <w:position w:val="2"/>
                <w:sz w:val="20"/>
                <w:szCs w:val="26"/>
                <w:rtl/>
                <w:lang w:bidi="ar-EG"/>
              </w:rPr>
              <w:t xml:space="preserve"> </w:t>
            </w:r>
            <w:r w:rsidRPr="003323F5">
              <w:rPr>
                <w:rFonts w:hint="cs"/>
                <w:position w:val="2"/>
                <w:sz w:val="20"/>
                <w:szCs w:val="26"/>
                <w:rtl/>
              </w:rPr>
              <w:t>نشر بطاقات التبليغ عن الخدمات الفضائية والأنشطة الأخرى ذات الصلة</w:t>
            </w:r>
          </w:p>
        </w:tc>
        <w:tc>
          <w:tcPr>
            <w:tcW w:w="473" w:type="pct"/>
          </w:tcPr>
          <w:p w:rsidR="00D70B78" w:rsidRPr="003323F5" w:rsidRDefault="00D70B78" w:rsidP="00D70B78">
            <w:pPr>
              <w:spacing w:before="40" w:after="40" w:line="240" w:lineRule="exact"/>
              <w:jc w:val="center"/>
              <w:rPr>
                <w:position w:val="2"/>
                <w:sz w:val="20"/>
                <w:szCs w:val="26"/>
              </w:rPr>
            </w:pPr>
            <w:r w:rsidRPr="003323F5">
              <w:rPr>
                <w:position w:val="2"/>
                <w:sz w:val="20"/>
                <w:szCs w:val="26"/>
              </w:rPr>
              <w:t>21 608</w:t>
            </w:r>
          </w:p>
        </w:tc>
        <w:tc>
          <w:tcPr>
            <w:tcW w:w="473" w:type="pct"/>
          </w:tcPr>
          <w:p w:rsidR="00D70B78" w:rsidRPr="003323F5" w:rsidRDefault="00D70B78" w:rsidP="00D70B78">
            <w:pPr>
              <w:spacing w:before="40" w:after="40" w:line="240" w:lineRule="exact"/>
              <w:jc w:val="center"/>
              <w:rPr>
                <w:position w:val="2"/>
                <w:sz w:val="20"/>
                <w:szCs w:val="26"/>
              </w:rPr>
            </w:pPr>
            <w:r w:rsidRPr="003323F5">
              <w:rPr>
                <w:position w:val="2"/>
                <w:sz w:val="20"/>
                <w:szCs w:val="26"/>
              </w:rPr>
              <w:t>21 280</w:t>
            </w:r>
          </w:p>
        </w:tc>
        <w:tc>
          <w:tcPr>
            <w:tcW w:w="473" w:type="pct"/>
          </w:tcPr>
          <w:p w:rsidR="00D70B78" w:rsidRPr="003323F5" w:rsidRDefault="00D70B78" w:rsidP="00D70B78">
            <w:pPr>
              <w:spacing w:before="40" w:after="40" w:line="240" w:lineRule="exact"/>
              <w:jc w:val="center"/>
              <w:rPr>
                <w:position w:val="2"/>
                <w:sz w:val="20"/>
                <w:szCs w:val="26"/>
              </w:rPr>
            </w:pPr>
            <w:r w:rsidRPr="003323F5">
              <w:rPr>
                <w:position w:val="2"/>
                <w:sz w:val="20"/>
                <w:szCs w:val="26"/>
              </w:rPr>
              <w:t>16 933</w:t>
            </w:r>
          </w:p>
        </w:tc>
        <w:tc>
          <w:tcPr>
            <w:tcW w:w="475" w:type="pct"/>
            <w:vAlign w:val="center"/>
          </w:tcPr>
          <w:p w:rsidR="00D70B78" w:rsidRPr="003323F5" w:rsidRDefault="00D70B78" w:rsidP="00D70B78">
            <w:pPr>
              <w:spacing w:before="40" w:after="40" w:line="240" w:lineRule="exact"/>
              <w:jc w:val="center"/>
              <w:rPr>
                <w:position w:val="2"/>
                <w:sz w:val="20"/>
                <w:szCs w:val="26"/>
              </w:rPr>
            </w:pPr>
            <w:r w:rsidRPr="003323F5">
              <w:rPr>
                <w:position w:val="2"/>
                <w:sz w:val="20"/>
                <w:szCs w:val="26"/>
              </w:rPr>
              <w:t>16 933</w:t>
            </w:r>
          </w:p>
        </w:tc>
      </w:tr>
      <w:tr w:rsidR="00D70B78" w:rsidRPr="003323F5" w:rsidTr="004A3443">
        <w:tc>
          <w:tcPr>
            <w:tcW w:w="3106" w:type="pct"/>
          </w:tcPr>
          <w:p w:rsidR="00D70B78" w:rsidRPr="003323F5" w:rsidRDefault="00D70B78" w:rsidP="00D70B78">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40" w:lineRule="exact"/>
              <w:rPr>
                <w:position w:val="2"/>
                <w:sz w:val="20"/>
                <w:szCs w:val="26"/>
                <w:lang w:bidi="ar-SY"/>
              </w:rPr>
            </w:pPr>
            <w:r w:rsidRPr="003323F5">
              <w:rPr>
                <w:rFonts w:eastAsia="Calibri"/>
                <w:b/>
                <w:bCs/>
                <w:color w:val="5B9BD5"/>
                <w:position w:val="2"/>
                <w:sz w:val="20"/>
                <w:szCs w:val="20"/>
              </w:rPr>
              <w:t>5-1.R</w:t>
            </w:r>
            <w:r w:rsidRPr="003323F5">
              <w:rPr>
                <w:rFonts w:hint="cs"/>
                <w:position w:val="2"/>
                <w:sz w:val="20"/>
                <w:szCs w:val="26"/>
                <w:rtl/>
                <w:lang w:bidi="ar-SY"/>
              </w:rPr>
              <w:t xml:space="preserve"> </w:t>
            </w:r>
            <w:r w:rsidRPr="003323F5">
              <w:rPr>
                <w:rFonts w:hint="cs"/>
                <w:position w:val="2"/>
                <w:sz w:val="20"/>
                <w:szCs w:val="26"/>
                <w:rtl/>
              </w:rPr>
              <w:t>نشر بطاقات التبليغ عن خدمات الأرض والأنشطة الأخرى ذات الصلة</w:t>
            </w:r>
          </w:p>
        </w:tc>
        <w:tc>
          <w:tcPr>
            <w:tcW w:w="473" w:type="pct"/>
          </w:tcPr>
          <w:p w:rsidR="00D70B78" w:rsidRPr="003323F5" w:rsidRDefault="00D70B78" w:rsidP="00D70B78">
            <w:pPr>
              <w:spacing w:before="40" w:after="40" w:line="240" w:lineRule="exact"/>
              <w:jc w:val="center"/>
              <w:rPr>
                <w:position w:val="2"/>
                <w:sz w:val="20"/>
                <w:szCs w:val="26"/>
              </w:rPr>
            </w:pPr>
            <w:r w:rsidRPr="003323F5">
              <w:rPr>
                <w:position w:val="2"/>
                <w:sz w:val="20"/>
                <w:szCs w:val="26"/>
              </w:rPr>
              <w:t>10 321</w:t>
            </w:r>
          </w:p>
        </w:tc>
        <w:tc>
          <w:tcPr>
            <w:tcW w:w="473" w:type="pct"/>
          </w:tcPr>
          <w:p w:rsidR="00D70B78" w:rsidRPr="003323F5" w:rsidRDefault="00D70B78" w:rsidP="00D70B78">
            <w:pPr>
              <w:spacing w:before="40" w:after="40" w:line="240" w:lineRule="exact"/>
              <w:jc w:val="center"/>
              <w:rPr>
                <w:position w:val="2"/>
                <w:sz w:val="20"/>
                <w:szCs w:val="26"/>
              </w:rPr>
            </w:pPr>
            <w:r w:rsidRPr="003323F5">
              <w:rPr>
                <w:position w:val="2"/>
                <w:sz w:val="20"/>
                <w:szCs w:val="26"/>
              </w:rPr>
              <w:t>10 138</w:t>
            </w:r>
          </w:p>
        </w:tc>
        <w:tc>
          <w:tcPr>
            <w:tcW w:w="473" w:type="pct"/>
          </w:tcPr>
          <w:p w:rsidR="00D70B78" w:rsidRPr="003323F5" w:rsidRDefault="00D70B78" w:rsidP="00D70B78">
            <w:pPr>
              <w:spacing w:before="40" w:after="40" w:line="240" w:lineRule="exact"/>
              <w:jc w:val="center"/>
              <w:rPr>
                <w:position w:val="2"/>
                <w:sz w:val="20"/>
                <w:szCs w:val="26"/>
              </w:rPr>
            </w:pPr>
            <w:r w:rsidRPr="003323F5">
              <w:rPr>
                <w:position w:val="2"/>
                <w:sz w:val="20"/>
                <w:szCs w:val="26"/>
              </w:rPr>
              <w:t>8 412</w:t>
            </w:r>
          </w:p>
        </w:tc>
        <w:tc>
          <w:tcPr>
            <w:tcW w:w="475" w:type="pct"/>
            <w:vAlign w:val="center"/>
          </w:tcPr>
          <w:p w:rsidR="00D70B78" w:rsidRPr="003323F5" w:rsidRDefault="00D70B78" w:rsidP="00D70B78">
            <w:pPr>
              <w:spacing w:before="40" w:after="40" w:line="240" w:lineRule="exact"/>
              <w:jc w:val="center"/>
              <w:rPr>
                <w:position w:val="2"/>
                <w:sz w:val="20"/>
                <w:szCs w:val="26"/>
              </w:rPr>
            </w:pPr>
            <w:r w:rsidRPr="003323F5">
              <w:rPr>
                <w:position w:val="2"/>
                <w:sz w:val="20"/>
                <w:szCs w:val="26"/>
              </w:rPr>
              <w:t>8 083</w:t>
            </w:r>
          </w:p>
        </w:tc>
      </w:tr>
      <w:tr w:rsidR="00D70B78" w:rsidRPr="003323F5" w:rsidTr="004A3443">
        <w:tc>
          <w:tcPr>
            <w:tcW w:w="3106" w:type="pct"/>
            <w:vAlign w:val="center"/>
          </w:tcPr>
          <w:p w:rsidR="00D70B78" w:rsidRPr="003323F5" w:rsidRDefault="00D70B78" w:rsidP="00D70B78">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40" w:lineRule="exact"/>
              <w:rPr>
                <w:b/>
                <w:bCs/>
                <w:position w:val="2"/>
                <w:sz w:val="20"/>
                <w:szCs w:val="26"/>
                <w:lang w:bidi="ar-SY"/>
              </w:rPr>
            </w:pPr>
            <w:r w:rsidRPr="003323F5">
              <w:rPr>
                <w:rFonts w:hint="cs"/>
                <w:b/>
                <w:bCs/>
                <w:color w:val="5B9BD5"/>
                <w:position w:val="2"/>
                <w:sz w:val="20"/>
                <w:szCs w:val="26"/>
                <w:rtl/>
                <w:lang w:bidi="ar-EG"/>
              </w:rPr>
              <w:t xml:space="preserve">الإجمالي بالنسبة للهدف </w:t>
            </w:r>
            <w:r w:rsidRPr="003323F5">
              <w:rPr>
                <w:b/>
                <w:bCs/>
                <w:color w:val="5B9BD5"/>
                <w:position w:val="2"/>
                <w:sz w:val="20"/>
                <w:szCs w:val="26"/>
                <w:lang w:bidi="ar-SY"/>
              </w:rPr>
              <w:t>1.R</w:t>
            </w:r>
          </w:p>
        </w:tc>
        <w:tc>
          <w:tcPr>
            <w:tcW w:w="473" w:type="pct"/>
          </w:tcPr>
          <w:p w:rsidR="00D70B78" w:rsidRPr="00D70B78" w:rsidRDefault="00D70B78" w:rsidP="00D70B78">
            <w:pPr>
              <w:spacing w:before="40" w:after="40" w:line="240" w:lineRule="exact"/>
              <w:jc w:val="center"/>
              <w:rPr>
                <w:rFonts w:asciiTheme="minorHAnsi" w:hAnsiTheme="minorHAnsi"/>
                <w:b/>
                <w:sz w:val="20"/>
                <w:szCs w:val="26"/>
              </w:rPr>
            </w:pPr>
            <w:r w:rsidRPr="00D70B78">
              <w:rPr>
                <w:b/>
                <w:bCs/>
                <w:sz w:val="20"/>
                <w:szCs w:val="26"/>
              </w:rPr>
              <w:t>36</w:t>
            </w:r>
            <w:r w:rsidR="00852186">
              <w:rPr>
                <w:b/>
                <w:bCs/>
                <w:sz w:val="20"/>
                <w:szCs w:val="26"/>
              </w:rPr>
              <w:t> </w:t>
            </w:r>
            <w:r w:rsidRPr="00D70B78">
              <w:rPr>
                <w:b/>
                <w:bCs/>
                <w:sz w:val="20"/>
                <w:szCs w:val="26"/>
              </w:rPr>
              <w:t>582</w:t>
            </w:r>
          </w:p>
        </w:tc>
        <w:tc>
          <w:tcPr>
            <w:tcW w:w="473" w:type="pct"/>
          </w:tcPr>
          <w:p w:rsidR="00D70B78" w:rsidRPr="00D70B78" w:rsidRDefault="00D70B78" w:rsidP="00D70B78">
            <w:pPr>
              <w:spacing w:before="40" w:after="40" w:line="240" w:lineRule="exact"/>
              <w:jc w:val="center"/>
              <w:rPr>
                <w:rFonts w:asciiTheme="minorHAnsi" w:hAnsiTheme="minorHAnsi"/>
                <w:b/>
                <w:sz w:val="20"/>
                <w:szCs w:val="26"/>
              </w:rPr>
            </w:pPr>
            <w:r w:rsidRPr="00D70B78">
              <w:rPr>
                <w:b/>
                <w:bCs/>
                <w:sz w:val="20"/>
                <w:szCs w:val="26"/>
              </w:rPr>
              <w:t>35</w:t>
            </w:r>
            <w:r w:rsidR="00852186">
              <w:rPr>
                <w:b/>
                <w:bCs/>
                <w:sz w:val="20"/>
                <w:szCs w:val="26"/>
              </w:rPr>
              <w:t> </w:t>
            </w:r>
            <w:r w:rsidRPr="00D70B78">
              <w:rPr>
                <w:b/>
                <w:bCs/>
                <w:sz w:val="20"/>
                <w:szCs w:val="26"/>
              </w:rPr>
              <w:t>795</w:t>
            </w:r>
          </w:p>
        </w:tc>
        <w:tc>
          <w:tcPr>
            <w:tcW w:w="473" w:type="pct"/>
          </w:tcPr>
          <w:p w:rsidR="00D70B78" w:rsidRPr="00D70B78" w:rsidRDefault="00D70B78" w:rsidP="00D70B78">
            <w:pPr>
              <w:spacing w:before="40" w:after="40" w:line="240" w:lineRule="exact"/>
              <w:jc w:val="center"/>
              <w:rPr>
                <w:rFonts w:asciiTheme="minorHAnsi" w:hAnsiTheme="minorHAnsi"/>
                <w:b/>
                <w:sz w:val="20"/>
                <w:szCs w:val="26"/>
              </w:rPr>
            </w:pPr>
            <w:r w:rsidRPr="00D70B78">
              <w:rPr>
                <w:b/>
                <w:bCs/>
                <w:sz w:val="20"/>
                <w:szCs w:val="26"/>
              </w:rPr>
              <w:t>29</w:t>
            </w:r>
            <w:r w:rsidR="00852186">
              <w:rPr>
                <w:b/>
                <w:bCs/>
                <w:sz w:val="20"/>
                <w:szCs w:val="26"/>
              </w:rPr>
              <w:t> </w:t>
            </w:r>
            <w:r w:rsidRPr="00D70B78">
              <w:rPr>
                <w:b/>
                <w:bCs/>
                <w:sz w:val="20"/>
                <w:szCs w:val="26"/>
              </w:rPr>
              <w:t>872</w:t>
            </w:r>
          </w:p>
        </w:tc>
        <w:tc>
          <w:tcPr>
            <w:tcW w:w="475" w:type="pct"/>
          </w:tcPr>
          <w:p w:rsidR="00D70B78" w:rsidRPr="00D70B78" w:rsidRDefault="00D70B78" w:rsidP="00D70B78">
            <w:pPr>
              <w:spacing w:before="40" w:after="40" w:line="240" w:lineRule="exact"/>
              <w:jc w:val="center"/>
              <w:rPr>
                <w:rFonts w:asciiTheme="minorHAnsi" w:hAnsiTheme="minorHAnsi"/>
                <w:b/>
                <w:sz w:val="20"/>
                <w:szCs w:val="26"/>
              </w:rPr>
            </w:pPr>
            <w:r w:rsidRPr="00D70B78">
              <w:rPr>
                <w:b/>
                <w:bCs/>
                <w:sz w:val="20"/>
                <w:szCs w:val="26"/>
              </w:rPr>
              <w:t>36</w:t>
            </w:r>
            <w:r w:rsidR="00852186">
              <w:rPr>
                <w:b/>
                <w:bCs/>
                <w:sz w:val="20"/>
                <w:szCs w:val="26"/>
              </w:rPr>
              <w:t> </w:t>
            </w:r>
            <w:r w:rsidRPr="00D70B78">
              <w:rPr>
                <w:b/>
                <w:bCs/>
                <w:sz w:val="20"/>
                <w:szCs w:val="26"/>
              </w:rPr>
              <w:t>616</w:t>
            </w:r>
          </w:p>
        </w:tc>
      </w:tr>
    </w:tbl>
    <w:p w:rsidR="00D70B78" w:rsidRDefault="00D70B78" w:rsidP="00605481">
      <w:pPr>
        <w:pStyle w:val="Heading2"/>
        <w:spacing w:after="120"/>
        <w:ind w:left="0" w:firstLine="0"/>
        <w:rPr>
          <w:rtl/>
          <w:lang w:bidi="ar-EG"/>
        </w:rPr>
      </w:pPr>
      <w:r w:rsidRPr="00605481">
        <w:t>2.R</w:t>
      </w:r>
      <w:r w:rsidRPr="00605481">
        <w:rPr>
          <w:rFonts w:hint="cs"/>
          <w:rtl/>
        </w:rPr>
        <w:t xml:space="preserve"> </w:t>
      </w:r>
      <w:r w:rsidR="00605481" w:rsidRPr="00605481">
        <w:rPr>
          <w:rFonts w:hint="cs"/>
          <w:rtl/>
        </w:rPr>
        <w:t>(</w:t>
      </w:r>
      <w:r w:rsidR="00605481" w:rsidRPr="00605481">
        <w:rPr>
          <w:rtl/>
        </w:rPr>
        <w:t>معايير الاتصالات الراديوية</w:t>
      </w:r>
      <w:r w:rsidR="00605481" w:rsidRPr="00605481">
        <w:rPr>
          <w:rFonts w:hint="cs"/>
          <w:rtl/>
        </w:rPr>
        <w:t>)</w:t>
      </w:r>
      <w:r w:rsidR="00605481" w:rsidRPr="00605481">
        <w:rPr>
          <w:rFonts w:hint="cs"/>
          <w:b w:val="0"/>
          <w:bCs w:val="0"/>
          <w:rtl/>
        </w:rPr>
        <w:t xml:space="preserve"> </w:t>
      </w:r>
      <w:r w:rsidRPr="00605481">
        <w:rPr>
          <w:rFonts w:hint="cs"/>
          <w:b w:val="0"/>
          <w:bCs w:val="0"/>
          <w:rtl/>
        </w:rPr>
        <w:t>ضمان التوصيلية وإمكانية التشغيل البيني في العالم وتحسين الأداء والنوعية والقدرة على تحمل تكاليف الخدمة وتقديم الخدمة في الوقت المناسب وتحقيق مردودية الأنظمة بشكل عام في مجال الاتصالات الراديوية، بما</w:t>
      </w:r>
      <w:r w:rsidRPr="00605481">
        <w:rPr>
          <w:rFonts w:hint="eastAsia"/>
          <w:b w:val="0"/>
          <w:bCs w:val="0"/>
          <w:rtl/>
        </w:rPr>
        <w:t xml:space="preserve"> في </w:t>
      </w:r>
      <w:r w:rsidRPr="00605481">
        <w:rPr>
          <w:rFonts w:hint="cs"/>
          <w:b w:val="0"/>
          <w:bCs w:val="0"/>
          <w:rtl/>
        </w:rPr>
        <w:t>ذلك من خلال وضع المعايير الدولية</w:t>
      </w:r>
    </w:p>
    <w:tbl>
      <w:tblPr>
        <w:tblStyle w:val="GridTable4-Accent11"/>
        <w:tblpPr w:leftFromText="180" w:rightFromText="180" w:vertAnchor="text" w:tblpXSpec="center" w:tblpY="1"/>
        <w:tblOverlap w:val="neve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Pr>
      <w:tblGrid>
        <w:gridCol w:w="2263"/>
        <w:gridCol w:w="3522"/>
        <w:gridCol w:w="901"/>
        <w:gridCol w:w="1158"/>
        <w:gridCol w:w="1162"/>
        <w:gridCol w:w="1143"/>
        <w:gridCol w:w="1149"/>
        <w:gridCol w:w="4398"/>
      </w:tblGrid>
      <w:tr w:rsidR="00D70B78" w:rsidRPr="003323F5" w:rsidTr="00852186">
        <w:trPr>
          <w:cnfStyle w:val="100000000000" w:firstRow="1" w:lastRow="0" w:firstColumn="0" w:lastColumn="0" w:oddVBand="0" w:evenVBand="0" w:oddHBand="0" w:evenHBand="0" w:firstRowFirstColumn="0" w:firstRowLastColumn="0" w:lastRowFirstColumn="0" w:lastRowLastColumn="0"/>
          <w:cantSplit/>
          <w:tblHeader/>
        </w:trPr>
        <w:tc>
          <w:tcPr>
            <w:tcW w:w="721" w:type="pct"/>
            <w:tcBorders>
              <w:top w:val="single" w:sz="4" w:space="0" w:color="auto"/>
              <w:left w:val="single" w:sz="4" w:space="0" w:color="auto"/>
              <w:bottom w:val="single" w:sz="4" w:space="0" w:color="auto"/>
              <w:right w:val="single" w:sz="4" w:space="0" w:color="auto"/>
            </w:tcBorders>
            <w:vAlign w:val="center"/>
          </w:tcPr>
          <w:p w:rsidR="00D70B78" w:rsidRPr="003323F5" w:rsidRDefault="00D70B78" w:rsidP="00605481">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20" w:lineRule="exact"/>
              <w:jc w:val="center"/>
              <w:rPr>
                <w:position w:val="2"/>
                <w:sz w:val="20"/>
                <w:szCs w:val="26"/>
                <w:rtl/>
                <w:lang w:bidi="ar-EG"/>
              </w:rPr>
            </w:pPr>
            <w:r w:rsidRPr="003323F5">
              <w:rPr>
                <w:rFonts w:hint="cs"/>
                <w:position w:val="2"/>
                <w:sz w:val="20"/>
                <w:szCs w:val="26"/>
                <w:rtl/>
                <w:lang w:bidi="ar-EG"/>
              </w:rPr>
              <w:t>النتيجة</w:t>
            </w:r>
          </w:p>
        </w:tc>
        <w:tc>
          <w:tcPr>
            <w:tcW w:w="1122" w:type="pct"/>
            <w:tcBorders>
              <w:top w:val="single" w:sz="4" w:space="0" w:color="auto"/>
              <w:left w:val="single" w:sz="4" w:space="0" w:color="auto"/>
              <w:bottom w:val="single" w:sz="4" w:space="0" w:color="auto"/>
              <w:right w:val="single" w:sz="4" w:space="0" w:color="auto"/>
            </w:tcBorders>
            <w:vAlign w:val="center"/>
          </w:tcPr>
          <w:p w:rsidR="00D70B78" w:rsidRPr="003323F5" w:rsidRDefault="00D70B78" w:rsidP="00D70B78">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20" w:lineRule="exact"/>
              <w:jc w:val="center"/>
              <w:rPr>
                <w:position w:val="2"/>
                <w:sz w:val="20"/>
                <w:szCs w:val="26"/>
                <w:rtl/>
                <w:lang w:bidi="ar-EG"/>
              </w:rPr>
            </w:pPr>
            <w:r w:rsidRPr="003323F5">
              <w:rPr>
                <w:rFonts w:hint="cs"/>
                <w:position w:val="2"/>
                <w:sz w:val="20"/>
                <w:szCs w:val="26"/>
                <w:rtl/>
              </w:rPr>
              <w:t>مؤشر النتائج</w:t>
            </w:r>
          </w:p>
        </w:tc>
        <w:tc>
          <w:tcPr>
            <w:tcW w:w="287" w:type="pct"/>
            <w:tcBorders>
              <w:top w:val="single" w:sz="4" w:space="0" w:color="auto"/>
              <w:left w:val="single" w:sz="4" w:space="0" w:color="auto"/>
              <w:bottom w:val="single" w:sz="4" w:space="0" w:color="auto"/>
              <w:right w:val="single" w:sz="4" w:space="0" w:color="auto"/>
            </w:tcBorders>
          </w:tcPr>
          <w:p w:rsidR="00D70B78" w:rsidRPr="003323F5" w:rsidRDefault="00D70B78" w:rsidP="00605481">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20" w:lineRule="exact"/>
              <w:jc w:val="center"/>
              <w:rPr>
                <w:position w:val="2"/>
                <w:sz w:val="20"/>
                <w:szCs w:val="26"/>
              </w:rPr>
            </w:pPr>
            <w:r w:rsidRPr="003323F5">
              <w:rPr>
                <w:position w:val="2"/>
                <w:sz w:val="20"/>
                <w:szCs w:val="26"/>
              </w:rPr>
              <w:t>2015</w:t>
            </w:r>
          </w:p>
        </w:tc>
        <w:tc>
          <w:tcPr>
            <w:tcW w:w="369" w:type="pct"/>
            <w:tcBorders>
              <w:top w:val="single" w:sz="4" w:space="0" w:color="auto"/>
              <w:left w:val="single" w:sz="4" w:space="0" w:color="auto"/>
              <w:bottom w:val="single" w:sz="4" w:space="0" w:color="auto"/>
              <w:right w:val="single" w:sz="4" w:space="0" w:color="auto"/>
            </w:tcBorders>
          </w:tcPr>
          <w:p w:rsidR="00D70B78" w:rsidRPr="003323F5" w:rsidRDefault="00D70B78" w:rsidP="00605481">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20" w:lineRule="exact"/>
              <w:jc w:val="center"/>
              <w:rPr>
                <w:position w:val="2"/>
                <w:sz w:val="20"/>
                <w:szCs w:val="26"/>
              </w:rPr>
            </w:pPr>
            <w:r w:rsidRPr="003323F5">
              <w:rPr>
                <w:position w:val="2"/>
                <w:sz w:val="20"/>
                <w:szCs w:val="26"/>
              </w:rPr>
              <w:t>2016</w:t>
            </w:r>
          </w:p>
        </w:tc>
        <w:tc>
          <w:tcPr>
            <w:tcW w:w="370" w:type="pct"/>
            <w:tcBorders>
              <w:top w:val="single" w:sz="4" w:space="0" w:color="auto"/>
              <w:left w:val="single" w:sz="4" w:space="0" w:color="auto"/>
              <w:bottom w:val="single" w:sz="4" w:space="0" w:color="auto"/>
              <w:right w:val="single" w:sz="4" w:space="0" w:color="auto"/>
            </w:tcBorders>
          </w:tcPr>
          <w:p w:rsidR="00D70B78" w:rsidRPr="003323F5" w:rsidRDefault="00D70B78" w:rsidP="00605481">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20" w:lineRule="exact"/>
              <w:jc w:val="center"/>
              <w:rPr>
                <w:position w:val="2"/>
                <w:sz w:val="20"/>
                <w:szCs w:val="26"/>
              </w:rPr>
            </w:pPr>
            <w:r w:rsidRPr="003323F5">
              <w:rPr>
                <w:position w:val="2"/>
                <w:sz w:val="20"/>
                <w:szCs w:val="26"/>
              </w:rPr>
              <w:t>2017</w:t>
            </w:r>
          </w:p>
        </w:tc>
        <w:tc>
          <w:tcPr>
            <w:tcW w:w="364" w:type="pct"/>
            <w:tcBorders>
              <w:top w:val="single" w:sz="4" w:space="0" w:color="auto"/>
              <w:left w:val="single" w:sz="4" w:space="0" w:color="auto"/>
              <w:bottom w:val="single" w:sz="4" w:space="0" w:color="auto"/>
              <w:right w:val="single" w:sz="4" w:space="0" w:color="auto"/>
            </w:tcBorders>
          </w:tcPr>
          <w:p w:rsidR="00D70B78" w:rsidRPr="003323F5" w:rsidRDefault="00D70B78" w:rsidP="00605481">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20" w:lineRule="exact"/>
              <w:jc w:val="center"/>
              <w:rPr>
                <w:position w:val="2"/>
                <w:sz w:val="20"/>
                <w:szCs w:val="26"/>
                <w:lang w:bidi="ar-EG"/>
              </w:rPr>
            </w:pPr>
            <w:r w:rsidRPr="003323F5">
              <w:rPr>
                <w:position w:val="2"/>
                <w:sz w:val="20"/>
                <w:szCs w:val="26"/>
                <w:lang w:bidi="ar-EG"/>
              </w:rPr>
              <w:t>2018</w:t>
            </w:r>
          </w:p>
        </w:tc>
        <w:tc>
          <w:tcPr>
            <w:tcW w:w="366" w:type="pct"/>
            <w:tcBorders>
              <w:top w:val="single" w:sz="4" w:space="0" w:color="auto"/>
              <w:left w:val="single" w:sz="4" w:space="0" w:color="auto"/>
              <w:bottom w:val="single" w:sz="4" w:space="0" w:color="auto"/>
              <w:right w:val="single" w:sz="4" w:space="0" w:color="auto"/>
            </w:tcBorders>
          </w:tcPr>
          <w:p w:rsidR="00D70B78" w:rsidRPr="003323F5" w:rsidRDefault="00D70B78" w:rsidP="00605481">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20" w:lineRule="exact"/>
              <w:jc w:val="center"/>
              <w:rPr>
                <w:position w:val="2"/>
                <w:sz w:val="20"/>
                <w:szCs w:val="26"/>
              </w:rPr>
            </w:pPr>
            <w:r w:rsidRPr="003323F5">
              <w:rPr>
                <w:rFonts w:hint="cs"/>
                <w:position w:val="2"/>
                <w:sz w:val="20"/>
                <w:szCs w:val="26"/>
                <w:rtl/>
              </w:rPr>
              <w:t xml:space="preserve">الهدف لعام </w:t>
            </w:r>
            <w:r w:rsidRPr="003323F5">
              <w:rPr>
                <w:position w:val="2"/>
                <w:sz w:val="20"/>
                <w:szCs w:val="26"/>
              </w:rPr>
              <w:t>2023</w:t>
            </w:r>
          </w:p>
        </w:tc>
        <w:tc>
          <w:tcPr>
            <w:tcW w:w="1401" w:type="pct"/>
            <w:tcBorders>
              <w:top w:val="single" w:sz="4" w:space="0" w:color="auto"/>
              <w:left w:val="single" w:sz="4" w:space="0" w:color="auto"/>
              <w:bottom w:val="single" w:sz="4" w:space="0" w:color="auto"/>
              <w:right w:val="single" w:sz="4" w:space="0" w:color="auto"/>
            </w:tcBorders>
          </w:tcPr>
          <w:p w:rsidR="00D70B78" w:rsidRPr="003323F5" w:rsidRDefault="00D70B78" w:rsidP="00605481">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20" w:lineRule="exact"/>
              <w:jc w:val="left"/>
              <w:rPr>
                <w:position w:val="2"/>
                <w:sz w:val="20"/>
                <w:szCs w:val="26"/>
                <w:lang w:bidi="ar-SY"/>
              </w:rPr>
            </w:pPr>
            <w:r w:rsidRPr="003323F5">
              <w:rPr>
                <w:rFonts w:hint="cs"/>
                <w:position w:val="2"/>
                <w:sz w:val="20"/>
                <w:szCs w:val="26"/>
                <w:rtl/>
              </w:rPr>
              <w:t>المصدر</w:t>
            </w:r>
          </w:p>
        </w:tc>
      </w:tr>
      <w:tr w:rsidR="00D70B78" w:rsidRPr="003323F5" w:rsidTr="00852186">
        <w:trPr>
          <w:cantSplit/>
        </w:trPr>
        <w:tc>
          <w:tcPr>
            <w:tcW w:w="721" w:type="pct"/>
            <w:vMerge w:val="restart"/>
            <w:tcBorders>
              <w:top w:val="single" w:sz="4" w:space="0" w:color="auto"/>
            </w:tcBorders>
          </w:tcPr>
          <w:p w:rsidR="00D70B78" w:rsidRPr="003323F5" w:rsidRDefault="00D70B78" w:rsidP="00501F2D">
            <w:pPr>
              <w:spacing w:before="60" w:after="60" w:line="320" w:lineRule="exact"/>
              <w:jc w:val="left"/>
              <w:rPr>
                <w:spacing w:val="4"/>
                <w:position w:val="2"/>
                <w:sz w:val="20"/>
                <w:szCs w:val="26"/>
                <w:lang w:bidi="ar-SY"/>
              </w:rPr>
            </w:pPr>
            <w:r w:rsidRPr="003323F5">
              <w:rPr>
                <w:rFonts w:eastAsia="Calibri"/>
                <w:b/>
                <w:bCs/>
                <w:color w:val="5B9BD5"/>
                <w:spacing w:val="4"/>
                <w:position w:val="2"/>
                <w:sz w:val="20"/>
                <w:szCs w:val="26"/>
              </w:rPr>
              <w:t>-2.R</w:t>
            </w:r>
            <w:r w:rsidR="00605481">
              <w:rPr>
                <w:rFonts w:eastAsia="Calibri" w:hint="cs"/>
                <w:b/>
                <w:bCs/>
                <w:color w:val="5B9BD5"/>
                <w:spacing w:val="4"/>
                <w:position w:val="2"/>
                <w:sz w:val="20"/>
                <w:szCs w:val="26"/>
                <w:rtl/>
              </w:rPr>
              <w:t>أ</w:t>
            </w:r>
            <w:r w:rsidRPr="003323F5">
              <w:rPr>
                <w:rFonts w:hint="cs"/>
                <w:spacing w:val="4"/>
                <w:position w:val="2"/>
                <w:sz w:val="20"/>
                <w:szCs w:val="26"/>
                <w:rtl/>
              </w:rPr>
              <w:t xml:space="preserve"> زيادة النفاذ إلى النطاق العريض المتنقل بما</w:t>
            </w:r>
            <w:r w:rsidRPr="003323F5">
              <w:rPr>
                <w:rFonts w:hint="eastAsia"/>
                <w:spacing w:val="4"/>
                <w:position w:val="2"/>
                <w:sz w:val="20"/>
                <w:szCs w:val="26"/>
                <w:rtl/>
              </w:rPr>
              <w:t> </w:t>
            </w:r>
            <w:r w:rsidRPr="003323F5">
              <w:rPr>
                <w:rFonts w:hint="cs"/>
                <w:spacing w:val="4"/>
                <w:position w:val="2"/>
                <w:sz w:val="20"/>
                <w:szCs w:val="26"/>
                <w:rtl/>
              </w:rPr>
              <w:t>في ذلك في نطاقات التردد المحددة للاتصالات المتنقلة الدولية</w:t>
            </w:r>
            <w:r w:rsidR="00501F2D">
              <w:rPr>
                <w:rFonts w:hint="eastAsia"/>
                <w:rtl/>
              </w:rPr>
              <w:t> </w:t>
            </w:r>
            <w:r w:rsidRPr="003323F5">
              <w:rPr>
                <w:spacing w:val="4"/>
                <w:position w:val="2"/>
                <w:sz w:val="20"/>
                <w:szCs w:val="26"/>
                <w:lang w:bidi="ar-SY"/>
              </w:rPr>
              <w:t>(IMT)</w:t>
            </w:r>
          </w:p>
        </w:tc>
        <w:tc>
          <w:tcPr>
            <w:tcW w:w="1122" w:type="pct"/>
            <w:tcBorders>
              <w:top w:val="single" w:sz="4" w:space="0" w:color="auto"/>
            </w:tcBorders>
          </w:tcPr>
          <w:p w:rsidR="00D70B78" w:rsidRPr="003323F5" w:rsidRDefault="00D70B78" w:rsidP="00605481">
            <w:pPr>
              <w:spacing w:before="60" w:after="60" w:line="320" w:lineRule="exact"/>
              <w:jc w:val="left"/>
              <w:rPr>
                <w:position w:val="2"/>
                <w:sz w:val="20"/>
                <w:szCs w:val="26"/>
                <w:lang w:bidi="ar-SY"/>
              </w:rPr>
            </w:pPr>
            <w:r w:rsidRPr="003323F5">
              <w:rPr>
                <w:rFonts w:hint="cs"/>
                <w:position w:val="2"/>
                <w:sz w:val="20"/>
                <w:szCs w:val="26"/>
                <w:rtl/>
              </w:rPr>
              <w:t xml:space="preserve">عدد الاشتراكات/المشتركين </w:t>
            </w:r>
            <w:r w:rsidRPr="003323F5">
              <w:rPr>
                <w:position w:val="2"/>
                <w:sz w:val="20"/>
                <w:szCs w:val="26"/>
              </w:rPr>
              <w:t>(bn)</w:t>
            </w:r>
          </w:p>
        </w:tc>
        <w:tc>
          <w:tcPr>
            <w:tcW w:w="287" w:type="pct"/>
            <w:tcBorders>
              <w:top w:val="single" w:sz="4" w:space="0" w:color="auto"/>
            </w:tcBorders>
          </w:tcPr>
          <w:p w:rsidR="00D70B78" w:rsidRPr="003323F5" w:rsidRDefault="00D70B78" w:rsidP="00605481">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20" w:lineRule="exact"/>
              <w:jc w:val="center"/>
              <w:rPr>
                <w:position w:val="2"/>
                <w:sz w:val="20"/>
                <w:szCs w:val="26"/>
                <w:lang w:eastAsia="fr-FR"/>
              </w:rPr>
            </w:pPr>
            <w:r w:rsidRPr="003323F5">
              <w:rPr>
                <w:position w:val="2"/>
                <w:sz w:val="20"/>
                <w:szCs w:val="26"/>
                <w:lang w:eastAsia="fr-FR"/>
              </w:rPr>
              <w:t>7,22</w:t>
            </w:r>
          </w:p>
        </w:tc>
        <w:tc>
          <w:tcPr>
            <w:tcW w:w="369" w:type="pct"/>
            <w:tcBorders>
              <w:top w:val="single" w:sz="4" w:space="0" w:color="auto"/>
            </w:tcBorders>
          </w:tcPr>
          <w:p w:rsidR="00D70B78" w:rsidRPr="003323F5" w:rsidRDefault="00D70B78" w:rsidP="00605481">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20" w:lineRule="exact"/>
              <w:jc w:val="center"/>
              <w:rPr>
                <w:position w:val="2"/>
                <w:sz w:val="20"/>
                <w:szCs w:val="26"/>
                <w:lang w:eastAsia="fr-FR"/>
              </w:rPr>
            </w:pPr>
            <w:r w:rsidRPr="003323F5">
              <w:rPr>
                <w:position w:val="2"/>
                <w:sz w:val="20"/>
                <w:szCs w:val="26"/>
                <w:lang w:eastAsia="fr-FR"/>
              </w:rPr>
              <w:t>7,51</w:t>
            </w:r>
          </w:p>
        </w:tc>
        <w:tc>
          <w:tcPr>
            <w:tcW w:w="370" w:type="pct"/>
            <w:tcBorders>
              <w:top w:val="single" w:sz="4" w:space="0" w:color="auto"/>
            </w:tcBorders>
          </w:tcPr>
          <w:p w:rsidR="00D70B78" w:rsidRPr="003323F5" w:rsidRDefault="00D70B78" w:rsidP="00605481">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20" w:lineRule="exact"/>
              <w:jc w:val="center"/>
              <w:rPr>
                <w:position w:val="2"/>
                <w:sz w:val="20"/>
                <w:szCs w:val="26"/>
                <w:lang w:eastAsia="fr-FR"/>
              </w:rPr>
            </w:pPr>
            <w:r w:rsidRPr="003323F5">
              <w:rPr>
                <w:position w:val="2"/>
                <w:sz w:val="20"/>
                <w:szCs w:val="26"/>
                <w:lang w:eastAsia="fr-FR"/>
              </w:rPr>
              <w:t>7,81</w:t>
            </w:r>
          </w:p>
        </w:tc>
        <w:tc>
          <w:tcPr>
            <w:tcW w:w="364" w:type="pct"/>
            <w:tcBorders>
              <w:top w:val="single" w:sz="4" w:space="0" w:color="auto"/>
            </w:tcBorders>
          </w:tcPr>
          <w:p w:rsidR="00D70B78" w:rsidRPr="003323F5" w:rsidRDefault="00D70B78" w:rsidP="0071009D">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20" w:lineRule="exact"/>
              <w:jc w:val="center"/>
              <w:rPr>
                <w:position w:val="2"/>
                <w:sz w:val="20"/>
                <w:szCs w:val="26"/>
                <w:lang w:eastAsia="fr-FR" w:bidi="ar-EG"/>
              </w:rPr>
            </w:pPr>
            <w:r w:rsidRPr="003323F5">
              <w:rPr>
                <w:position w:val="2"/>
                <w:sz w:val="20"/>
                <w:szCs w:val="26"/>
              </w:rPr>
              <w:t>8,16</w:t>
            </w:r>
          </w:p>
        </w:tc>
        <w:tc>
          <w:tcPr>
            <w:tcW w:w="366" w:type="pct"/>
            <w:tcBorders>
              <w:top w:val="single" w:sz="4" w:space="0" w:color="auto"/>
            </w:tcBorders>
          </w:tcPr>
          <w:p w:rsidR="00D70B78" w:rsidRPr="003323F5" w:rsidRDefault="00D70B78" w:rsidP="00605481">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20" w:lineRule="exact"/>
              <w:jc w:val="center"/>
              <w:rPr>
                <w:position w:val="2"/>
                <w:sz w:val="20"/>
                <w:szCs w:val="26"/>
                <w:lang w:eastAsia="fr-FR"/>
              </w:rPr>
            </w:pPr>
            <w:r w:rsidRPr="003323F5">
              <w:rPr>
                <w:position w:val="2"/>
                <w:sz w:val="20"/>
                <w:szCs w:val="26"/>
                <w:lang w:eastAsia="fr-FR"/>
              </w:rPr>
              <w:t>9,2</w:t>
            </w:r>
          </w:p>
        </w:tc>
        <w:tc>
          <w:tcPr>
            <w:tcW w:w="1401" w:type="pct"/>
            <w:vMerge w:val="restart"/>
            <w:tcBorders>
              <w:top w:val="single" w:sz="4" w:space="0" w:color="auto"/>
            </w:tcBorders>
          </w:tcPr>
          <w:p w:rsidR="00D70B78" w:rsidRPr="003323F5" w:rsidRDefault="00D70B78" w:rsidP="00605481">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20" w:lineRule="exact"/>
              <w:jc w:val="left"/>
              <w:rPr>
                <w:spacing w:val="-4"/>
                <w:position w:val="2"/>
                <w:sz w:val="20"/>
                <w:szCs w:val="26"/>
                <w:rtl/>
                <w:lang w:bidi="ar-EG"/>
              </w:rPr>
            </w:pPr>
            <w:r w:rsidRPr="003323F5">
              <w:rPr>
                <w:rFonts w:hint="cs"/>
                <w:spacing w:val="-4"/>
                <w:position w:val="2"/>
                <w:sz w:val="20"/>
                <w:szCs w:val="26"/>
                <w:rtl/>
                <w:lang w:bidi="ar-EG"/>
              </w:rPr>
              <w:t>إحصاءات تكنولوجيا المعلومات والاتصالات الصادرة عن مكتب تنمية الاتصالات بالاتحاد</w:t>
            </w:r>
          </w:p>
        </w:tc>
      </w:tr>
      <w:tr w:rsidR="00D70B78" w:rsidRPr="003323F5" w:rsidTr="00852186">
        <w:trPr>
          <w:cantSplit/>
        </w:trPr>
        <w:tc>
          <w:tcPr>
            <w:tcW w:w="721" w:type="pct"/>
            <w:vMerge/>
          </w:tcPr>
          <w:p w:rsidR="00D70B78" w:rsidRPr="003323F5" w:rsidRDefault="00D70B78" w:rsidP="00605481">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20" w:lineRule="exact"/>
              <w:jc w:val="left"/>
              <w:rPr>
                <w:rFonts w:eastAsia="Calibri"/>
                <w:b/>
                <w:bCs/>
                <w:position w:val="2"/>
                <w:sz w:val="20"/>
                <w:szCs w:val="26"/>
              </w:rPr>
            </w:pPr>
          </w:p>
        </w:tc>
        <w:tc>
          <w:tcPr>
            <w:tcW w:w="1122" w:type="pct"/>
          </w:tcPr>
          <w:p w:rsidR="00D70B78" w:rsidRPr="003323F5" w:rsidRDefault="00D70B78" w:rsidP="00605481">
            <w:pPr>
              <w:spacing w:before="60" w:after="60" w:line="320" w:lineRule="exact"/>
              <w:jc w:val="left"/>
              <w:rPr>
                <w:position w:val="2"/>
                <w:sz w:val="20"/>
                <w:szCs w:val="26"/>
                <w:rtl/>
              </w:rPr>
            </w:pPr>
            <w:r w:rsidRPr="003323F5">
              <w:rPr>
                <w:rFonts w:hint="cs"/>
                <w:position w:val="2"/>
                <w:sz w:val="20"/>
                <w:szCs w:val="26"/>
                <w:rtl/>
              </w:rPr>
              <w:t>النسبة المئوية لاشتراكات النطاق العريض</w:t>
            </w:r>
            <w:r>
              <w:rPr>
                <w:rFonts w:hint="eastAsia"/>
                <w:position w:val="2"/>
                <w:sz w:val="20"/>
                <w:szCs w:val="26"/>
                <w:rtl/>
              </w:rPr>
              <w:t> </w:t>
            </w:r>
            <w:r w:rsidRPr="003323F5">
              <w:rPr>
                <w:rFonts w:hint="cs"/>
                <w:position w:val="2"/>
                <w:sz w:val="20"/>
                <w:szCs w:val="26"/>
                <w:rtl/>
              </w:rPr>
              <w:t>المتنقل</w:t>
            </w:r>
          </w:p>
        </w:tc>
        <w:tc>
          <w:tcPr>
            <w:tcW w:w="287" w:type="pct"/>
          </w:tcPr>
          <w:p w:rsidR="00D70B78" w:rsidRPr="003731E9" w:rsidRDefault="00D70B78" w:rsidP="00605481">
            <w:pPr>
              <w:spacing w:before="60" w:after="60" w:line="320" w:lineRule="exact"/>
              <w:jc w:val="center"/>
              <w:rPr>
                <w:position w:val="2"/>
                <w:sz w:val="20"/>
                <w:szCs w:val="26"/>
              </w:rPr>
            </w:pPr>
            <w:r w:rsidRPr="003731E9">
              <w:rPr>
                <w:position w:val="2"/>
                <w:sz w:val="20"/>
                <w:szCs w:val="26"/>
              </w:rPr>
              <w:t>%45</w:t>
            </w:r>
          </w:p>
        </w:tc>
        <w:tc>
          <w:tcPr>
            <w:tcW w:w="369" w:type="pct"/>
          </w:tcPr>
          <w:p w:rsidR="00D70B78" w:rsidRPr="003731E9" w:rsidRDefault="00181482" w:rsidP="00605481">
            <w:pPr>
              <w:spacing w:before="60" w:after="60" w:line="320" w:lineRule="exact"/>
              <w:jc w:val="center"/>
              <w:rPr>
                <w:position w:val="2"/>
                <w:sz w:val="20"/>
                <w:szCs w:val="26"/>
              </w:rPr>
            </w:pPr>
            <w:r w:rsidRPr="003731E9">
              <w:rPr>
                <w:position w:val="2"/>
                <w:sz w:val="20"/>
                <w:szCs w:val="26"/>
              </w:rPr>
              <w:t>*%51</w:t>
            </w:r>
          </w:p>
        </w:tc>
        <w:tc>
          <w:tcPr>
            <w:tcW w:w="370" w:type="pct"/>
          </w:tcPr>
          <w:p w:rsidR="00D70B78" w:rsidRPr="003731E9" w:rsidRDefault="00181482" w:rsidP="00605481">
            <w:pPr>
              <w:spacing w:before="60" w:after="60" w:line="320" w:lineRule="exact"/>
              <w:jc w:val="center"/>
              <w:rPr>
                <w:position w:val="2"/>
                <w:sz w:val="20"/>
                <w:szCs w:val="26"/>
              </w:rPr>
            </w:pPr>
            <w:r w:rsidRPr="003731E9">
              <w:rPr>
                <w:position w:val="2"/>
                <w:sz w:val="20"/>
                <w:szCs w:val="26"/>
              </w:rPr>
              <w:t>*%55</w:t>
            </w:r>
          </w:p>
        </w:tc>
        <w:tc>
          <w:tcPr>
            <w:tcW w:w="364" w:type="pct"/>
          </w:tcPr>
          <w:p w:rsidR="00D70B78" w:rsidRPr="003731E9" w:rsidRDefault="00D70B78" w:rsidP="00605481">
            <w:pPr>
              <w:spacing w:before="60" w:after="60" w:line="320" w:lineRule="exact"/>
              <w:jc w:val="center"/>
              <w:rPr>
                <w:position w:val="2"/>
                <w:sz w:val="20"/>
                <w:szCs w:val="26"/>
              </w:rPr>
            </w:pPr>
            <w:r w:rsidRPr="003731E9">
              <w:rPr>
                <w:position w:val="2"/>
                <w:sz w:val="20"/>
                <w:szCs w:val="26"/>
              </w:rPr>
              <w:t>65%</w:t>
            </w:r>
          </w:p>
        </w:tc>
        <w:tc>
          <w:tcPr>
            <w:tcW w:w="366" w:type="pct"/>
          </w:tcPr>
          <w:p w:rsidR="00D70B78" w:rsidRPr="003731E9" w:rsidRDefault="00D70B78" w:rsidP="00605481">
            <w:pPr>
              <w:spacing w:before="60" w:after="60" w:line="320" w:lineRule="exact"/>
              <w:jc w:val="center"/>
              <w:rPr>
                <w:position w:val="2"/>
                <w:sz w:val="20"/>
                <w:szCs w:val="26"/>
              </w:rPr>
            </w:pPr>
          </w:p>
        </w:tc>
        <w:tc>
          <w:tcPr>
            <w:tcW w:w="1401" w:type="pct"/>
            <w:vMerge/>
          </w:tcPr>
          <w:p w:rsidR="00D70B78" w:rsidRPr="003323F5" w:rsidRDefault="00D70B78" w:rsidP="00605481">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20" w:lineRule="exact"/>
              <w:jc w:val="left"/>
              <w:rPr>
                <w:spacing w:val="-4"/>
                <w:position w:val="2"/>
                <w:sz w:val="20"/>
                <w:szCs w:val="26"/>
                <w:highlight w:val="cyan"/>
                <w:rtl/>
              </w:rPr>
            </w:pPr>
          </w:p>
        </w:tc>
      </w:tr>
      <w:tr w:rsidR="00D70B78" w:rsidRPr="003323F5" w:rsidTr="00852186">
        <w:trPr>
          <w:cantSplit/>
        </w:trPr>
        <w:tc>
          <w:tcPr>
            <w:tcW w:w="721" w:type="pct"/>
            <w:vMerge/>
          </w:tcPr>
          <w:p w:rsidR="00D70B78" w:rsidRPr="003323F5" w:rsidRDefault="00D70B78" w:rsidP="00605481">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20" w:lineRule="exact"/>
              <w:jc w:val="left"/>
              <w:rPr>
                <w:rFonts w:eastAsia="Calibri"/>
                <w:b/>
                <w:bCs/>
                <w:position w:val="2"/>
                <w:sz w:val="20"/>
                <w:szCs w:val="26"/>
              </w:rPr>
            </w:pPr>
          </w:p>
        </w:tc>
        <w:tc>
          <w:tcPr>
            <w:tcW w:w="1122" w:type="pct"/>
          </w:tcPr>
          <w:p w:rsidR="00D70B78" w:rsidRPr="003323F5" w:rsidRDefault="00D70B78" w:rsidP="00605481">
            <w:pPr>
              <w:spacing w:before="60" w:after="60" w:line="320" w:lineRule="exact"/>
              <w:jc w:val="left"/>
              <w:rPr>
                <w:position w:val="2"/>
                <w:sz w:val="20"/>
                <w:szCs w:val="26"/>
                <w:lang w:bidi="ar-EG"/>
              </w:rPr>
            </w:pPr>
            <w:r w:rsidRPr="003323F5">
              <w:rPr>
                <w:rFonts w:hint="cs"/>
                <w:position w:val="2"/>
                <w:sz w:val="20"/>
                <w:szCs w:val="26"/>
                <w:rtl/>
                <w:lang w:bidi="ar-EG"/>
              </w:rPr>
              <w:t xml:space="preserve">عدد المشتركين </w:t>
            </w:r>
            <w:r w:rsidRPr="003323F5">
              <w:rPr>
                <w:position w:val="2"/>
                <w:sz w:val="20"/>
                <w:szCs w:val="26"/>
                <w:lang w:bidi="ar-EG"/>
              </w:rPr>
              <w:t>(bn)</w:t>
            </w:r>
          </w:p>
        </w:tc>
        <w:tc>
          <w:tcPr>
            <w:tcW w:w="287" w:type="pct"/>
          </w:tcPr>
          <w:p w:rsidR="00D70B78" w:rsidRPr="003323F5" w:rsidRDefault="00D70B78" w:rsidP="00605481">
            <w:pPr>
              <w:spacing w:before="60" w:after="60" w:line="320" w:lineRule="exact"/>
              <w:jc w:val="center"/>
              <w:rPr>
                <w:position w:val="2"/>
                <w:sz w:val="20"/>
                <w:szCs w:val="26"/>
              </w:rPr>
            </w:pPr>
            <w:r w:rsidRPr="003323F5">
              <w:rPr>
                <w:position w:val="2"/>
                <w:sz w:val="20"/>
                <w:szCs w:val="26"/>
              </w:rPr>
              <w:t>4,98</w:t>
            </w:r>
          </w:p>
        </w:tc>
        <w:tc>
          <w:tcPr>
            <w:tcW w:w="369" w:type="pct"/>
          </w:tcPr>
          <w:p w:rsidR="00D70B78" w:rsidRPr="003323F5" w:rsidRDefault="00D70B78" w:rsidP="00605481">
            <w:pPr>
              <w:spacing w:before="60" w:after="60" w:line="320" w:lineRule="exact"/>
              <w:jc w:val="center"/>
              <w:rPr>
                <w:position w:val="2"/>
                <w:sz w:val="20"/>
                <w:szCs w:val="26"/>
              </w:rPr>
            </w:pPr>
            <w:r w:rsidRPr="003323F5">
              <w:rPr>
                <w:position w:val="2"/>
                <w:sz w:val="20"/>
                <w:szCs w:val="26"/>
              </w:rPr>
              <w:t>5,18</w:t>
            </w:r>
          </w:p>
        </w:tc>
        <w:tc>
          <w:tcPr>
            <w:tcW w:w="370" w:type="pct"/>
          </w:tcPr>
          <w:p w:rsidR="00D70B78" w:rsidRPr="003323F5" w:rsidRDefault="00D70B78" w:rsidP="00605481">
            <w:pPr>
              <w:spacing w:before="60" w:after="60" w:line="320" w:lineRule="exact"/>
              <w:jc w:val="center"/>
              <w:rPr>
                <w:position w:val="2"/>
                <w:sz w:val="20"/>
                <w:szCs w:val="26"/>
              </w:rPr>
            </w:pPr>
            <w:r w:rsidRPr="003323F5">
              <w:rPr>
                <w:position w:val="2"/>
                <w:sz w:val="20"/>
                <w:szCs w:val="26"/>
              </w:rPr>
              <w:t>5,63</w:t>
            </w:r>
          </w:p>
        </w:tc>
        <w:tc>
          <w:tcPr>
            <w:tcW w:w="364" w:type="pct"/>
          </w:tcPr>
          <w:p w:rsidR="00D70B78" w:rsidRPr="003323F5" w:rsidRDefault="00D70B78" w:rsidP="00605481">
            <w:pPr>
              <w:spacing w:before="60" w:after="60" w:line="320" w:lineRule="exact"/>
              <w:jc w:val="center"/>
              <w:rPr>
                <w:position w:val="2"/>
                <w:sz w:val="20"/>
                <w:szCs w:val="26"/>
              </w:rPr>
            </w:pPr>
            <w:r w:rsidRPr="003323F5">
              <w:rPr>
                <w:position w:val="2"/>
                <w:sz w:val="20"/>
                <w:szCs w:val="26"/>
              </w:rPr>
              <w:t>6,34</w:t>
            </w:r>
          </w:p>
        </w:tc>
        <w:tc>
          <w:tcPr>
            <w:tcW w:w="366" w:type="pct"/>
          </w:tcPr>
          <w:p w:rsidR="00D70B78" w:rsidRPr="003323F5" w:rsidRDefault="00D70B78" w:rsidP="00605481">
            <w:pPr>
              <w:spacing w:before="60" w:after="60" w:line="320" w:lineRule="exact"/>
              <w:jc w:val="center"/>
              <w:rPr>
                <w:position w:val="2"/>
                <w:sz w:val="20"/>
                <w:szCs w:val="26"/>
              </w:rPr>
            </w:pPr>
            <w:r w:rsidRPr="003323F5">
              <w:rPr>
                <w:position w:val="2"/>
                <w:sz w:val="20"/>
                <w:szCs w:val="26"/>
              </w:rPr>
              <w:t>6,34</w:t>
            </w:r>
          </w:p>
        </w:tc>
        <w:tc>
          <w:tcPr>
            <w:tcW w:w="1401" w:type="pct"/>
            <w:vMerge/>
          </w:tcPr>
          <w:p w:rsidR="00D70B78" w:rsidRPr="003323F5" w:rsidRDefault="00D70B78" w:rsidP="00605481">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20" w:lineRule="exact"/>
              <w:jc w:val="left"/>
              <w:rPr>
                <w:spacing w:val="-4"/>
                <w:position w:val="2"/>
                <w:sz w:val="20"/>
                <w:szCs w:val="26"/>
                <w:highlight w:val="cyan"/>
                <w:rtl/>
              </w:rPr>
            </w:pPr>
          </w:p>
        </w:tc>
      </w:tr>
      <w:tr w:rsidR="00852186" w:rsidRPr="003323F5" w:rsidTr="00852186">
        <w:trPr>
          <w:cantSplit/>
        </w:trPr>
        <w:tc>
          <w:tcPr>
            <w:tcW w:w="721" w:type="pct"/>
            <w:vMerge w:val="restart"/>
          </w:tcPr>
          <w:p w:rsidR="00852186" w:rsidRPr="001E5B16" w:rsidRDefault="00852186" w:rsidP="00605481">
            <w:pPr>
              <w:spacing w:before="60" w:after="60" w:line="320" w:lineRule="exact"/>
              <w:jc w:val="left"/>
              <w:rPr>
                <w:position w:val="2"/>
                <w:sz w:val="20"/>
                <w:szCs w:val="26"/>
                <w:lang w:bidi="ar-SY"/>
              </w:rPr>
            </w:pPr>
            <w:r w:rsidRPr="001E5B16">
              <w:rPr>
                <w:rFonts w:eastAsia="Calibri"/>
                <w:b/>
                <w:bCs/>
                <w:color w:val="5B9BD5"/>
                <w:position w:val="2"/>
                <w:sz w:val="20"/>
                <w:szCs w:val="26"/>
              </w:rPr>
              <w:t>-2.R</w:t>
            </w:r>
            <w:r w:rsidRPr="001E5B16">
              <w:rPr>
                <w:rFonts w:eastAsia="Calibri" w:hint="cs"/>
                <w:b/>
                <w:bCs/>
                <w:color w:val="5B9BD5"/>
                <w:position w:val="2"/>
                <w:sz w:val="20"/>
                <w:szCs w:val="26"/>
                <w:rtl/>
              </w:rPr>
              <w:t>ب</w:t>
            </w:r>
            <w:r w:rsidRPr="001E5B16">
              <w:rPr>
                <w:rFonts w:hint="cs"/>
                <w:position w:val="2"/>
                <w:sz w:val="20"/>
                <w:szCs w:val="26"/>
                <w:rtl/>
              </w:rPr>
              <w:t xml:space="preserve"> خفض سلة</w:t>
            </w:r>
            <w:r w:rsidRPr="001E5B16">
              <w:rPr>
                <w:rFonts w:hint="cs"/>
                <w:position w:val="2"/>
                <w:sz w:val="20"/>
                <w:szCs w:val="26"/>
                <w:rtl/>
                <w:lang w:bidi="ar-SY"/>
              </w:rPr>
              <w:t xml:space="preserve"> </w:t>
            </w:r>
            <w:r w:rsidRPr="001E5B16">
              <w:rPr>
                <w:rFonts w:hint="cs"/>
                <w:position w:val="2"/>
                <w:sz w:val="20"/>
                <w:szCs w:val="26"/>
                <w:rtl/>
              </w:rPr>
              <w:t>أسعار النطاق العريض المتنقل كنسبة من الدخل القومي الإجمالي</w:t>
            </w:r>
            <w:r w:rsidRPr="001E5B16">
              <w:rPr>
                <w:rFonts w:hint="eastAsia"/>
                <w:position w:val="2"/>
                <w:sz w:val="20"/>
                <w:szCs w:val="26"/>
                <w:rtl/>
              </w:rPr>
              <w:t> </w:t>
            </w:r>
            <w:r w:rsidRPr="001E5B16">
              <w:rPr>
                <w:position w:val="2"/>
                <w:sz w:val="20"/>
                <w:szCs w:val="26"/>
                <w:lang w:bidi="ar-SY"/>
              </w:rPr>
              <w:t>(GNI)</w:t>
            </w:r>
            <w:r w:rsidRPr="001E5B16">
              <w:rPr>
                <w:rFonts w:hint="cs"/>
                <w:position w:val="2"/>
                <w:sz w:val="20"/>
                <w:szCs w:val="26"/>
                <w:rtl/>
              </w:rPr>
              <w:t xml:space="preserve"> للفرد</w:t>
            </w:r>
          </w:p>
        </w:tc>
        <w:tc>
          <w:tcPr>
            <w:tcW w:w="1122" w:type="pct"/>
          </w:tcPr>
          <w:p w:rsidR="00852186" w:rsidRPr="003323F5" w:rsidRDefault="00852186" w:rsidP="004A3443">
            <w:pPr>
              <w:spacing w:before="60" w:after="60" w:line="320" w:lineRule="exact"/>
              <w:jc w:val="left"/>
              <w:rPr>
                <w:position w:val="2"/>
                <w:sz w:val="20"/>
                <w:szCs w:val="26"/>
                <w:rtl/>
              </w:rPr>
            </w:pPr>
            <w:r w:rsidRPr="003323F5">
              <w:rPr>
                <w:rFonts w:hint="cs"/>
                <w:position w:val="2"/>
                <w:sz w:val="20"/>
                <w:szCs w:val="26"/>
                <w:rtl/>
              </w:rPr>
              <w:t>سلة أسعار النطاق العريض المتنقل كنسبة من الدخل القومي الإجمالي</w:t>
            </w:r>
            <w:r w:rsidRPr="003323F5">
              <w:rPr>
                <w:rFonts w:hint="eastAsia"/>
                <w:position w:val="2"/>
                <w:sz w:val="20"/>
                <w:szCs w:val="26"/>
                <w:rtl/>
              </w:rPr>
              <w:t> </w:t>
            </w:r>
            <w:r w:rsidRPr="003323F5">
              <w:rPr>
                <w:position w:val="2"/>
                <w:sz w:val="20"/>
                <w:szCs w:val="26"/>
                <w:lang w:bidi="ar-SY"/>
              </w:rPr>
              <w:t>(GNI)</w:t>
            </w:r>
            <w:r w:rsidRPr="003323F5">
              <w:rPr>
                <w:rFonts w:hint="cs"/>
                <w:position w:val="2"/>
                <w:sz w:val="20"/>
                <w:szCs w:val="26"/>
                <w:rtl/>
              </w:rPr>
              <w:t xml:space="preserve"> للفرد (خدمة الدفع المسبق، الأجهزة المحمولة باليد </w:t>
            </w:r>
            <w:r w:rsidRPr="003323F5">
              <w:rPr>
                <w:position w:val="2"/>
                <w:sz w:val="20"/>
                <w:szCs w:val="26"/>
                <w:lang w:bidi="ar-SY"/>
              </w:rPr>
              <w:t>MB 500</w:t>
            </w:r>
            <w:r w:rsidRPr="003323F5">
              <w:rPr>
                <w:rFonts w:hint="cs"/>
                <w:position w:val="2"/>
                <w:sz w:val="20"/>
                <w:szCs w:val="26"/>
                <w:rtl/>
              </w:rPr>
              <w:t>)</w:t>
            </w:r>
            <w:r w:rsidR="004A3443">
              <w:rPr>
                <w:rFonts w:hint="cs"/>
                <w:position w:val="2"/>
                <w:sz w:val="20"/>
                <w:szCs w:val="26"/>
                <w:rtl/>
              </w:rPr>
              <w:t xml:space="preserve"> </w:t>
            </w:r>
            <w:r>
              <w:rPr>
                <w:rFonts w:hint="cs"/>
                <w:position w:val="2"/>
                <w:sz w:val="20"/>
                <w:szCs w:val="26"/>
                <w:rtl/>
              </w:rPr>
              <w:t>/</w:t>
            </w:r>
            <w:r w:rsidR="004A3443">
              <w:rPr>
                <w:rFonts w:hint="cs"/>
                <w:position w:val="2"/>
                <w:sz w:val="20"/>
                <w:szCs w:val="26"/>
                <w:rtl/>
              </w:rPr>
              <w:t xml:space="preserve"> </w:t>
            </w:r>
            <w:r w:rsidRPr="003323F5">
              <w:rPr>
                <w:rFonts w:hint="cs"/>
                <w:position w:val="2"/>
                <w:sz w:val="20"/>
                <w:szCs w:val="26"/>
                <w:rtl/>
              </w:rPr>
              <w:t>العالم</w:t>
            </w:r>
          </w:p>
        </w:tc>
        <w:tc>
          <w:tcPr>
            <w:tcW w:w="287" w:type="pct"/>
          </w:tcPr>
          <w:p w:rsidR="00852186" w:rsidRPr="003323F5" w:rsidRDefault="00852186" w:rsidP="00605481">
            <w:pPr>
              <w:spacing w:before="60" w:after="60" w:line="320" w:lineRule="exact"/>
              <w:jc w:val="center"/>
              <w:rPr>
                <w:position w:val="2"/>
                <w:sz w:val="20"/>
              </w:rPr>
            </w:pPr>
            <w:r w:rsidRPr="003323F5">
              <w:rPr>
                <w:position w:val="2"/>
                <w:sz w:val="20"/>
              </w:rPr>
              <w:t>3,88</w:t>
            </w:r>
          </w:p>
        </w:tc>
        <w:tc>
          <w:tcPr>
            <w:tcW w:w="369" w:type="pct"/>
          </w:tcPr>
          <w:p w:rsidR="00852186" w:rsidRPr="003323F5" w:rsidRDefault="00852186" w:rsidP="00605481">
            <w:pPr>
              <w:spacing w:before="60" w:after="60" w:line="320" w:lineRule="exact"/>
              <w:jc w:val="center"/>
              <w:rPr>
                <w:position w:val="2"/>
                <w:sz w:val="20"/>
              </w:rPr>
            </w:pPr>
            <w:r w:rsidRPr="003323F5">
              <w:rPr>
                <w:position w:val="2"/>
                <w:sz w:val="20"/>
              </w:rPr>
              <w:t>3,61</w:t>
            </w:r>
          </w:p>
        </w:tc>
        <w:tc>
          <w:tcPr>
            <w:tcW w:w="370" w:type="pct"/>
          </w:tcPr>
          <w:p w:rsidR="00852186" w:rsidRPr="003323F5" w:rsidRDefault="00852186" w:rsidP="00605481">
            <w:pPr>
              <w:spacing w:before="60" w:after="60" w:line="320" w:lineRule="exact"/>
              <w:jc w:val="center"/>
              <w:rPr>
                <w:position w:val="2"/>
                <w:sz w:val="20"/>
              </w:rPr>
            </w:pPr>
            <w:r w:rsidRPr="003323F5">
              <w:rPr>
                <w:position w:val="2"/>
                <w:sz w:val="20"/>
              </w:rPr>
              <w:t>3,6</w:t>
            </w:r>
          </w:p>
        </w:tc>
        <w:tc>
          <w:tcPr>
            <w:tcW w:w="364" w:type="pct"/>
          </w:tcPr>
          <w:p w:rsidR="00852186" w:rsidRPr="003323F5" w:rsidRDefault="00852186" w:rsidP="00605481">
            <w:pPr>
              <w:spacing w:before="60" w:after="60" w:line="320" w:lineRule="exact"/>
              <w:jc w:val="center"/>
              <w:rPr>
                <w:position w:val="2"/>
                <w:sz w:val="20"/>
              </w:rPr>
            </w:pPr>
            <w:r w:rsidRPr="003323F5">
              <w:rPr>
                <w:position w:val="2"/>
                <w:sz w:val="20"/>
              </w:rPr>
              <w:t>3,6</w:t>
            </w:r>
          </w:p>
        </w:tc>
        <w:tc>
          <w:tcPr>
            <w:tcW w:w="366" w:type="pct"/>
          </w:tcPr>
          <w:p w:rsidR="00852186" w:rsidRPr="003323F5" w:rsidRDefault="00852186" w:rsidP="00605481">
            <w:pPr>
              <w:spacing w:before="60" w:after="60" w:line="320" w:lineRule="exact"/>
              <w:jc w:val="center"/>
              <w:rPr>
                <w:position w:val="2"/>
                <w:sz w:val="20"/>
              </w:rPr>
            </w:pPr>
            <w:r w:rsidRPr="003323F5">
              <w:rPr>
                <w:position w:val="2"/>
                <w:sz w:val="20"/>
              </w:rPr>
              <w:t>4</w:t>
            </w:r>
          </w:p>
        </w:tc>
        <w:tc>
          <w:tcPr>
            <w:tcW w:w="1401" w:type="pct"/>
            <w:vMerge w:val="restart"/>
          </w:tcPr>
          <w:p w:rsidR="00852186" w:rsidRPr="003323F5" w:rsidRDefault="00852186" w:rsidP="00605481">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20" w:lineRule="exact"/>
              <w:jc w:val="left"/>
              <w:rPr>
                <w:spacing w:val="-4"/>
                <w:position w:val="2"/>
                <w:sz w:val="20"/>
                <w:szCs w:val="26"/>
              </w:rPr>
            </w:pPr>
            <w:r w:rsidRPr="003323F5">
              <w:rPr>
                <w:rFonts w:hint="cs"/>
                <w:spacing w:val="-4"/>
                <w:position w:val="2"/>
                <w:sz w:val="20"/>
                <w:szCs w:val="26"/>
                <w:rtl/>
                <w:lang w:bidi="ar-EG"/>
              </w:rPr>
              <w:t>إحصاءات تكنولوجيا المعلومات والاتصالات الصادرة عن مكتب تنمية الاتصالات بالاتحاد</w:t>
            </w:r>
          </w:p>
        </w:tc>
      </w:tr>
      <w:tr w:rsidR="00852186" w:rsidRPr="003323F5" w:rsidTr="00852186">
        <w:trPr>
          <w:cantSplit/>
        </w:trPr>
        <w:tc>
          <w:tcPr>
            <w:tcW w:w="721" w:type="pct"/>
            <w:vMerge/>
          </w:tcPr>
          <w:p w:rsidR="00852186" w:rsidRPr="003323F5" w:rsidRDefault="00852186" w:rsidP="00605481">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20" w:lineRule="exact"/>
              <w:jc w:val="left"/>
              <w:rPr>
                <w:rFonts w:eastAsia="Calibri"/>
                <w:b/>
                <w:bCs/>
                <w:position w:val="2"/>
                <w:sz w:val="20"/>
                <w:szCs w:val="26"/>
              </w:rPr>
            </w:pPr>
          </w:p>
        </w:tc>
        <w:tc>
          <w:tcPr>
            <w:tcW w:w="1122" w:type="pct"/>
          </w:tcPr>
          <w:p w:rsidR="00852186" w:rsidRPr="003323F5" w:rsidRDefault="00852186" w:rsidP="00605481">
            <w:pPr>
              <w:spacing w:before="60" w:after="60" w:line="320" w:lineRule="exact"/>
              <w:jc w:val="left"/>
              <w:rPr>
                <w:i/>
                <w:iCs/>
                <w:position w:val="2"/>
                <w:sz w:val="20"/>
                <w:szCs w:val="26"/>
                <w:rtl/>
              </w:rPr>
            </w:pPr>
            <w:r w:rsidRPr="003323F5">
              <w:rPr>
                <w:rFonts w:hint="cs"/>
                <w:i/>
                <w:iCs/>
                <w:position w:val="2"/>
                <w:sz w:val="20"/>
                <w:szCs w:val="26"/>
                <w:rtl/>
                <w:lang w:bidi="ar-SY"/>
              </w:rPr>
              <w:t>البلدان النامية</w:t>
            </w:r>
          </w:p>
        </w:tc>
        <w:tc>
          <w:tcPr>
            <w:tcW w:w="287" w:type="pct"/>
          </w:tcPr>
          <w:p w:rsidR="00852186" w:rsidRPr="00605481" w:rsidRDefault="00852186" w:rsidP="00605481">
            <w:pPr>
              <w:spacing w:before="60" w:after="60" w:line="320" w:lineRule="exact"/>
              <w:jc w:val="center"/>
              <w:rPr>
                <w:position w:val="2"/>
                <w:sz w:val="20"/>
                <w:szCs w:val="26"/>
              </w:rPr>
            </w:pPr>
            <w:r w:rsidRPr="00605481">
              <w:rPr>
                <w:position w:val="2"/>
                <w:sz w:val="20"/>
                <w:szCs w:val="26"/>
              </w:rPr>
              <w:t>0,57</w:t>
            </w:r>
          </w:p>
        </w:tc>
        <w:tc>
          <w:tcPr>
            <w:tcW w:w="369" w:type="pct"/>
          </w:tcPr>
          <w:p w:rsidR="00852186" w:rsidRPr="00605481" w:rsidRDefault="00852186" w:rsidP="00605481">
            <w:pPr>
              <w:spacing w:before="60" w:after="60" w:line="320" w:lineRule="exact"/>
              <w:jc w:val="center"/>
              <w:rPr>
                <w:position w:val="2"/>
                <w:sz w:val="20"/>
                <w:szCs w:val="26"/>
              </w:rPr>
            </w:pPr>
            <w:r w:rsidRPr="00605481">
              <w:rPr>
                <w:position w:val="2"/>
                <w:sz w:val="20"/>
                <w:szCs w:val="26"/>
              </w:rPr>
              <w:t>0,65</w:t>
            </w:r>
          </w:p>
        </w:tc>
        <w:tc>
          <w:tcPr>
            <w:tcW w:w="370" w:type="pct"/>
          </w:tcPr>
          <w:p w:rsidR="00852186" w:rsidRPr="00605481" w:rsidRDefault="00852186" w:rsidP="00605481">
            <w:pPr>
              <w:spacing w:before="60" w:after="60" w:line="320" w:lineRule="exact"/>
              <w:jc w:val="center"/>
              <w:rPr>
                <w:position w:val="2"/>
                <w:sz w:val="20"/>
                <w:szCs w:val="26"/>
              </w:rPr>
            </w:pPr>
            <w:r w:rsidRPr="00605481">
              <w:rPr>
                <w:position w:val="2"/>
                <w:sz w:val="20"/>
                <w:szCs w:val="26"/>
              </w:rPr>
              <w:t>0,6</w:t>
            </w:r>
          </w:p>
        </w:tc>
        <w:tc>
          <w:tcPr>
            <w:tcW w:w="364" w:type="pct"/>
          </w:tcPr>
          <w:p w:rsidR="00852186" w:rsidRPr="00605481" w:rsidRDefault="00852186" w:rsidP="00605481">
            <w:pPr>
              <w:spacing w:before="60" w:after="60" w:line="320" w:lineRule="exact"/>
              <w:jc w:val="center"/>
              <w:rPr>
                <w:position w:val="2"/>
                <w:sz w:val="20"/>
                <w:szCs w:val="26"/>
              </w:rPr>
            </w:pPr>
            <w:r w:rsidRPr="00605481">
              <w:rPr>
                <w:position w:val="2"/>
                <w:sz w:val="20"/>
                <w:szCs w:val="26"/>
              </w:rPr>
              <w:t>0,6</w:t>
            </w:r>
          </w:p>
        </w:tc>
        <w:tc>
          <w:tcPr>
            <w:tcW w:w="366" w:type="pct"/>
          </w:tcPr>
          <w:p w:rsidR="00852186" w:rsidRPr="00605481" w:rsidRDefault="00852186" w:rsidP="00605481">
            <w:pPr>
              <w:spacing w:before="60" w:after="60" w:line="320" w:lineRule="exact"/>
              <w:jc w:val="center"/>
              <w:rPr>
                <w:position w:val="2"/>
                <w:sz w:val="20"/>
                <w:szCs w:val="26"/>
                <w:highlight w:val="cyan"/>
              </w:rPr>
            </w:pPr>
          </w:p>
        </w:tc>
        <w:tc>
          <w:tcPr>
            <w:tcW w:w="1401" w:type="pct"/>
            <w:vMerge/>
          </w:tcPr>
          <w:p w:rsidR="00852186" w:rsidRPr="003323F5" w:rsidRDefault="00852186" w:rsidP="00605481">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20" w:lineRule="exact"/>
              <w:jc w:val="left"/>
              <w:rPr>
                <w:spacing w:val="-4"/>
                <w:position w:val="2"/>
                <w:sz w:val="20"/>
                <w:szCs w:val="26"/>
                <w:rtl/>
              </w:rPr>
            </w:pPr>
          </w:p>
        </w:tc>
      </w:tr>
      <w:tr w:rsidR="00852186" w:rsidRPr="003323F5" w:rsidTr="00852186">
        <w:trPr>
          <w:cantSplit/>
        </w:trPr>
        <w:tc>
          <w:tcPr>
            <w:tcW w:w="721" w:type="pct"/>
            <w:vMerge/>
          </w:tcPr>
          <w:p w:rsidR="00852186" w:rsidRPr="003323F5" w:rsidRDefault="00852186" w:rsidP="00605481">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20" w:lineRule="exact"/>
              <w:jc w:val="left"/>
              <w:rPr>
                <w:rFonts w:eastAsia="Calibri"/>
                <w:b/>
                <w:bCs/>
                <w:position w:val="2"/>
                <w:sz w:val="20"/>
                <w:szCs w:val="26"/>
              </w:rPr>
            </w:pPr>
          </w:p>
        </w:tc>
        <w:tc>
          <w:tcPr>
            <w:tcW w:w="1122" w:type="pct"/>
          </w:tcPr>
          <w:p w:rsidR="00852186" w:rsidRPr="003323F5" w:rsidRDefault="00852186" w:rsidP="00605481">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20" w:lineRule="exact"/>
              <w:jc w:val="left"/>
              <w:rPr>
                <w:i/>
                <w:iCs/>
                <w:position w:val="2"/>
                <w:sz w:val="20"/>
                <w:szCs w:val="26"/>
                <w:rtl/>
                <w:lang w:bidi="ar-SY"/>
              </w:rPr>
            </w:pPr>
            <w:r w:rsidRPr="003323F5">
              <w:rPr>
                <w:rFonts w:hint="cs"/>
                <w:i/>
                <w:iCs/>
                <w:position w:val="2"/>
                <w:sz w:val="20"/>
                <w:szCs w:val="26"/>
                <w:rtl/>
                <w:lang w:bidi="ar-SY"/>
              </w:rPr>
              <w:t>البلدان النامية</w:t>
            </w:r>
          </w:p>
        </w:tc>
        <w:tc>
          <w:tcPr>
            <w:tcW w:w="287" w:type="pct"/>
          </w:tcPr>
          <w:p w:rsidR="00852186" w:rsidRPr="00605481" w:rsidRDefault="00852186" w:rsidP="00605481">
            <w:pPr>
              <w:spacing w:before="60" w:after="60" w:line="320" w:lineRule="exact"/>
              <w:jc w:val="center"/>
              <w:rPr>
                <w:position w:val="2"/>
                <w:sz w:val="20"/>
                <w:szCs w:val="26"/>
              </w:rPr>
            </w:pPr>
            <w:r w:rsidRPr="00605481">
              <w:rPr>
                <w:position w:val="2"/>
                <w:sz w:val="20"/>
                <w:szCs w:val="26"/>
              </w:rPr>
              <w:t>5,1</w:t>
            </w:r>
          </w:p>
        </w:tc>
        <w:tc>
          <w:tcPr>
            <w:tcW w:w="369" w:type="pct"/>
          </w:tcPr>
          <w:p w:rsidR="00852186" w:rsidRPr="00605481" w:rsidRDefault="00852186" w:rsidP="00605481">
            <w:pPr>
              <w:spacing w:before="60" w:after="60" w:line="320" w:lineRule="exact"/>
              <w:jc w:val="center"/>
              <w:rPr>
                <w:position w:val="2"/>
                <w:sz w:val="20"/>
                <w:szCs w:val="26"/>
              </w:rPr>
            </w:pPr>
            <w:r w:rsidRPr="00605481">
              <w:rPr>
                <w:position w:val="2"/>
                <w:sz w:val="20"/>
                <w:szCs w:val="26"/>
              </w:rPr>
              <w:t>4,6</w:t>
            </w:r>
          </w:p>
        </w:tc>
        <w:tc>
          <w:tcPr>
            <w:tcW w:w="370" w:type="pct"/>
          </w:tcPr>
          <w:p w:rsidR="00852186" w:rsidRPr="00605481" w:rsidRDefault="00852186" w:rsidP="00605481">
            <w:pPr>
              <w:spacing w:before="60" w:after="60" w:line="320" w:lineRule="exact"/>
              <w:jc w:val="center"/>
              <w:rPr>
                <w:position w:val="2"/>
                <w:sz w:val="20"/>
                <w:szCs w:val="26"/>
              </w:rPr>
            </w:pPr>
            <w:r w:rsidRPr="00605481">
              <w:rPr>
                <w:position w:val="2"/>
                <w:sz w:val="20"/>
                <w:szCs w:val="26"/>
              </w:rPr>
              <w:t>4,8</w:t>
            </w:r>
          </w:p>
        </w:tc>
        <w:tc>
          <w:tcPr>
            <w:tcW w:w="364" w:type="pct"/>
          </w:tcPr>
          <w:p w:rsidR="00852186" w:rsidRPr="00605481" w:rsidRDefault="00852186" w:rsidP="00605481">
            <w:pPr>
              <w:spacing w:before="60" w:after="60" w:line="320" w:lineRule="exact"/>
              <w:jc w:val="center"/>
              <w:rPr>
                <w:position w:val="2"/>
                <w:sz w:val="20"/>
                <w:szCs w:val="26"/>
              </w:rPr>
            </w:pPr>
            <w:r w:rsidRPr="00605481">
              <w:rPr>
                <w:position w:val="2"/>
                <w:sz w:val="20"/>
                <w:szCs w:val="26"/>
              </w:rPr>
              <w:t>4,8</w:t>
            </w:r>
          </w:p>
        </w:tc>
        <w:tc>
          <w:tcPr>
            <w:tcW w:w="366" w:type="pct"/>
          </w:tcPr>
          <w:p w:rsidR="00852186" w:rsidRPr="00605481" w:rsidRDefault="00852186" w:rsidP="00605481">
            <w:pPr>
              <w:spacing w:before="60" w:after="60" w:line="320" w:lineRule="exact"/>
              <w:jc w:val="center"/>
              <w:rPr>
                <w:position w:val="2"/>
                <w:sz w:val="20"/>
                <w:szCs w:val="26"/>
                <w:highlight w:val="cyan"/>
              </w:rPr>
            </w:pPr>
          </w:p>
        </w:tc>
        <w:tc>
          <w:tcPr>
            <w:tcW w:w="1401" w:type="pct"/>
            <w:vMerge/>
          </w:tcPr>
          <w:p w:rsidR="00852186" w:rsidRPr="003323F5" w:rsidRDefault="00852186" w:rsidP="00605481">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20" w:lineRule="exact"/>
              <w:jc w:val="left"/>
              <w:rPr>
                <w:spacing w:val="-4"/>
                <w:position w:val="2"/>
                <w:sz w:val="20"/>
                <w:szCs w:val="26"/>
                <w:rtl/>
              </w:rPr>
            </w:pPr>
          </w:p>
        </w:tc>
      </w:tr>
      <w:tr w:rsidR="00852186" w:rsidRPr="003323F5" w:rsidTr="00852186">
        <w:trPr>
          <w:cantSplit/>
        </w:trPr>
        <w:tc>
          <w:tcPr>
            <w:tcW w:w="721" w:type="pct"/>
            <w:vMerge/>
          </w:tcPr>
          <w:p w:rsidR="00852186" w:rsidRPr="003323F5" w:rsidRDefault="00852186" w:rsidP="00605481">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20" w:lineRule="exact"/>
              <w:jc w:val="left"/>
              <w:rPr>
                <w:rFonts w:eastAsia="Calibri"/>
                <w:b/>
                <w:bCs/>
                <w:position w:val="2"/>
                <w:sz w:val="20"/>
                <w:szCs w:val="26"/>
              </w:rPr>
            </w:pPr>
          </w:p>
        </w:tc>
        <w:tc>
          <w:tcPr>
            <w:tcW w:w="1122" w:type="pct"/>
          </w:tcPr>
          <w:p w:rsidR="00852186" w:rsidRPr="003323F5" w:rsidRDefault="00852186" w:rsidP="00605481">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20" w:lineRule="exact"/>
              <w:jc w:val="left"/>
              <w:rPr>
                <w:i/>
                <w:iCs/>
                <w:position w:val="2"/>
                <w:sz w:val="20"/>
                <w:szCs w:val="26"/>
                <w:rtl/>
                <w:lang w:bidi="ar-SY"/>
              </w:rPr>
            </w:pPr>
            <w:r w:rsidRPr="003323F5">
              <w:rPr>
                <w:rFonts w:hint="cs"/>
                <w:i/>
                <w:iCs/>
                <w:position w:val="2"/>
                <w:sz w:val="20"/>
                <w:szCs w:val="26"/>
                <w:rtl/>
                <w:lang w:bidi="ar-SY"/>
              </w:rPr>
              <w:t>أقل البلدان نمواً</w:t>
            </w:r>
          </w:p>
        </w:tc>
        <w:tc>
          <w:tcPr>
            <w:tcW w:w="287" w:type="pct"/>
          </w:tcPr>
          <w:p w:rsidR="00852186" w:rsidRPr="00605481" w:rsidRDefault="00852186" w:rsidP="00605481">
            <w:pPr>
              <w:spacing w:before="60" w:after="60" w:line="320" w:lineRule="exact"/>
              <w:jc w:val="center"/>
              <w:rPr>
                <w:position w:val="2"/>
                <w:sz w:val="20"/>
                <w:szCs w:val="26"/>
              </w:rPr>
            </w:pPr>
            <w:r w:rsidRPr="00605481">
              <w:rPr>
                <w:position w:val="2"/>
                <w:sz w:val="20"/>
                <w:szCs w:val="26"/>
              </w:rPr>
              <w:t>11,4</w:t>
            </w:r>
          </w:p>
        </w:tc>
        <w:tc>
          <w:tcPr>
            <w:tcW w:w="369" w:type="pct"/>
          </w:tcPr>
          <w:p w:rsidR="00852186" w:rsidRPr="00605481" w:rsidRDefault="00852186" w:rsidP="00605481">
            <w:pPr>
              <w:spacing w:before="60" w:after="60" w:line="320" w:lineRule="exact"/>
              <w:jc w:val="center"/>
              <w:rPr>
                <w:position w:val="2"/>
                <w:sz w:val="20"/>
                <w:szCs w:val="26"/>
              </w:rPr>
            </w:pPr>
            <w:r w:rsidRPr="00605481">
              <w:rPr>
                <w:position w:val="2"/>
                <w:sz w:val="20"/>
                <w:szCs w:val="26"/>
              </w:rPr>
              <w:t>9,21</w:t>
            </w:r>
          </w:p>
        </w:tc>
        <w:tc>
          <w:tcPr>
            <w:tcW w:w="370" w:type="pct"/>
          </w:tcPr>
          <w:p w:rsidR="00852186" w:rsidRPr="00605481" w:rsidRDefault="00852186" w:rsidP="00605481">
            <w:pPr>
              <w:spacing w:before="60" w:after="60" w:line="320" w:lineRule="exact"/>
              <w:jc w:val="center"/>
              <w:rPr>
                <w:position w:val="2"/>
                <w:sz w:val="20"/>
                <w:szCs w:val="26"/>
              </w:rPr>
            </w:pPr>
            <w:r w:rsidRPr="00605481">
              <w:rPr>
                <w:position w:val="2"/>
                <w:sz w:val="20"/>
                <w:szCs w:val="26"/>
              </w:rPr>
              <w:t>10,4</w:t>
            </w:r>
          </w:p>
        </w:tc>
        <w:tc>
          <w:tcPr>
            <w:tcW w:w="364" w:type="pct"/>
          </w:tcPr>
          <w:p w:rsidR="00852186" w:rsidRPr="00605481" w:rsidRDefault="00852186" w:rsidP="00605481">
            <w:pPr>
              <w:spacing w:before="60" w:after="60" w:line="320" w:lineRule="exact"/>
              <w:jc w:val="center"/>
              <w:rPr>
                <w:position w:val="2"/>
                <w:sz w:val="20"/>
                <w:szCs w:val="26"/>
              </w:rPr>
            </w:pPr>
            <w:r w:rsidRPr="00605481">
              <w:rPr>
                <w:position w:val="2"/>
                <w:sz w:val="20"/>
                <w:szCs w:val="26"/>
              </w:rPr>
              <w:t>10,4</w:t>
            </w:r>
          </w:p>
        </w:tc>
        <w:tc>
          <w:tcPr>
            <w:tcW w:w="366" w:type="pct"/>
          </w:tcPr>
          <w:p w:rsidR="00852186" w:rsidRPr="00605481" w:rsidRDefault="00852186" w:rsidP="00605481">
            <w:pPr>
              <w:spacing w:before="60" w:after="60" w:line="320" w:lineRule="exact"/>
              <w:jc w:val="center"/>
              <w:rPr>
                <w:position w:val="2"/>
                <w:sz w:val="20"/>
                <w:szCs w:val="26"/>
                <w:highlight w:val="cyan"/>
              </w:rPr>
            </w:pPr>
          </w:p>
        </w:tc>
        <w:tc>
          <w:tcPr>
            <w:tcW w:w="1401" w:type="pct"/>
            <w:vMerge/>
          </w:tcPr>
          <w:p w:rsidR="00852186" w:rsidRPr="003323F5" w:rsidRDefault="00852186" w:rsidP="00605481">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20" w:lineRule="exact"/>
              <w:jc w:val="left"/>
              <w:rPr>
                <w:spacing w:val="-4"/>
                <w:position w:val="2"/>
                <w:sz w:val="20"/>
                <w:szCs w:val="26"/>
                <w:rtl/>
              </w:rPr>
            </w:pPr>
          </w:p>
        </w:tc>
      </w:tr>
      <w:tr w:rsidR="00852186" w:rsidRPr="003323F5" w:rsidTr="00852186">
        <w:trPr>
          <w:cantSplit/>
        </w:trPr>
        <w:tc>
          <w:tcPr>
            <w:tcW w:w="721" w:type="pct"/>
            <w:vMerge/>
          </w:tcPr>
          <w:p w:rsidR="00852186" w:rsidRPr="003323F5" w:rsidRDefault="00852186" w:rsidP="00605481">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20" w:lineRule="exact"/>
              <w:jc w:val="left"/>
              <w:rPr>
                <w:rFonts w:eastAsia="Calibri"/>
                <w:b/>
                <w:bCs/>
                <w:position w:val="2"/>
                <w:sz w:val="20"/>
                <w:szCs w:val="26"/>
              </w:rPr>
            </w:pPr>
          </w:p>
        </w:tc>
        <w:tc>
          <w:tcPr>
            <w:tcW w:w="1122" w:type="pct"/>
          </w:tcPr>
          <w:p w:rsidR="00852186" w:rsidRPr="003323F5" w:rsidRDefault="00852186" w:rsidP="00605481">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20" w:lineRule="exact"/>
              <w:jc w:val="left"/>
              <w:rPr>
                <w:position w:val="2"/>
                <w:sz w:val="20"/>
                <w:szCs w:val="26"/>
                <w:rtl/>
                <w:lang w:bidi="ar-SY"/>
              </w:rPr>
            </w:pPr>
            <w:r w:rsidRPr="003323F5">
              <w:rPr>
                <w:rFonts w:hint="cs"/>
                <w:position w:val="2"/>
                <w:sz w:val="20"/>
                <w:szCs w:val="26"/>
                <w:rtl/>
              </w:rPr>
              <w:t>عدد البلدان التي تطبق سلة أسعار أقل من</w:t>
            </w:r>
            <w:r>
              <w:rPr>
                <w:rFonts w:hint="eastAsia"/>
                <w:position w:val="2"/>
                <w:sz w:val="20"/>
                <w:szCs w:val="26"/>
                <w:rtl/>
              </w:rPr>
              <w:t> </w:t>
            </w:r>
            <w:r w:rsidRPr="003323F5">
              <w:rPr>
                <w:position w:val="2"/>
                <w:sz w:val="20"/>
                <w:szCs w:val="26"/>
              </w:rPr>
              <w:t>%5</w:t>
            </w:r>
          </w:p>
        </w:tc>
        <w:tc>
          <w:tcPr>
            <w:tcW w:w="287" w:type="pct"/>
          </w:tcPr>
          <w:p w:rsidR="00852186" w:rsidRPr="00605481" w:rsidRDefault="00852186" w:rsidP="00605481">
            <w:pPr>
              <w:spacing w:before="60" w:after="60" w:line="320" w:lineRule="exact"/>
              <w:jc w:val="center"/>
              <w:rPr>
                <w:position w:val="2"/>
                <w:sz w:val="20"/>
                <w:szCs w:val="26"/>
              </w:rPr>
            </w:pPr>
            <w:r w:rsidRPr="00605481">
              <w:rPr>
                <w:position w:val="2"/>
                <w:sz w:val="20"/>
                <w:szCs w:val="26"/>
              </w:rPr>
              <w:t>153</w:t>
            </w:r>
          </w:p>
        </w:tc>
        <w:tc>
          <w:tcPr>
            <w:tcW w:w="369" w:type="pct"/>
          </w:tcPr>
          <w:p w:rsidR="00852186" w:rsidRPr="00605481" w:rsidRDefault="00852186" w:rsidP="00605481">
            <w:pPr>
              <w:spacing w:before="60" w:after="60" w:line="320" w:lineRule="exact"/>
              <w:jc w:val="center"/>
              <w:rPr>
                <w:position w:val="2"/>
                <w:sz w:val="20"/>
                <w:szCs w:val="26"/>
              </w:rPr>
            </w:pPr>
            <w:r w:rsidRPr="00605481">
              <w:rPr>
                <w:position w:val="2"/>
                <w:sz w:val="20"/>
                <w:szCs w:val="26"/>
              </w:rPr>
              <w:t>150</w:t>
            </w:r>
          </w:p>
        </w:tc>
        <w:tc>
          <w:tcPr>
            <w:tcW w:w="370" w:type="pct"/>
          </w:tcPr>
          <w:p w:rsidR="00852186" w:rsidRPr="00605481" w:rsidRDefault="00852186" w:rsidP="00605481">
            <w:pPr>
              <w:spacing w:before="60" w:after="60" w:line="320" w:lineRule="exact"/>
              <w:jc w:val="center"/>
              <w:rPr>
                <w:position w:val="2"/>
                <w:sz w:val="20"/>
                <w:szCs w:val="26"/>
              </w:rPr>
            </w:pPr>
            <w:r w:rsidRPr="00605481">
              <w:rPr>
                <w:position w:val="2"/>
                <w:sz w:val="20"/>
                <w:szCs w:val="26"/>
              </w:rPr>
              <w:t>145</w:t>
            </w:r>
          </w:p>
        </w:tc>
        <w:tc>
          <w:tcPr>
            <w:tcW w:w="364" w:type="pct"/>
          </w:tcPr>
          <w:p w:rsidR="00852186" w:rsidRPr="00605481" w:rsidRDefault="00852186" w:rsidP="00605481">
            <w:pPr>
              <w:spacing w:before="60" w:after="60" w:line="320" w:lineRule="exact"/>
              <w:jc w:val="center"/>
              <w:rPr>
                <w:position w:val="2"/>
                <w:sz w:val="20"/>
                <w:szCs w:val="26"/>
              </w:rPr>
            </w:pPr>
            <w:r w:rsidRPr="00605481">
              <w:rPr>
                <w:position w:val="2"/>
                <w:sz w:val="20"/>
                <w:szCs w:val="26"/>
              </w:rPr>
              <w:t>145</w:t>
            </w:r>
          </w:p>
        </w:tc>
        <w:tc>
          <w:tcPr>
            <w:tcW w:w="366" w:type="pct"/>
          </w:tcPr>
          <w:p w:rsidR="00852186" w:rsidRPr="00605481" w:rsidRDefault="00852186" w:rsidP="00605481">
            <w:pPr>
              <w:tabs>
                <w:tab w:val="center" w:pos="380"/>
              </w:tabs>
              <w:spacing w:before="60" w:after="60" w:line="320" w:lineRule="exact"/>
              <w:jc w:val="center"/>
              <w:rPr>
                <w:position w:val="2"/>
                <w:sz w:val="20"/>
                <w:szCs w:val="26"/>
              </w:rPr>
            </w:pPr>
            <w:r w:rsidRPr="00605481">
              <w:rPr>
                <w:position w:val="2"/>
                <w:sz w:val="20"/>
                <w:szCs w:val="26"/>
              </w:rPr>
              <w:t>193</w:t>
            </w:r>
          </w:p>
        </w:tc>
        <w:tc>
          <w:tcPr>
            <w:tcW w:w="1401" w:type="pct"/>
            <w:vMerge/>
          </w:tcPr>
          <w:p w:rsidR="00852186" w:rsidRPr="003323F5" w:rsidRDefault="00852186" w:rsidP="00605481">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20" w:lineRule="exact"/>
              <w:jc w:val="left"/>
              <w:rPr>
                <w:spacing w:val="-4"/>
                <w:position w:val="2"/>
                <w:sz w:val="20"/>
                <w:szCs w:val="26"/>
                <w:rtl/>
              </w:rPr>
            </w:pPr>
          </w:p>
        </w:tc>
      </w:tr>
      <w:tr w:rsidR="00852186" w:rsidRPr="003323F5" w:rsidTr="00852186">
        <w:trPr>
          <w:cantSplit/>
        </w:trPr>
        <w:tc>
          <w:tcPr>
            <w:tcW w:w="721" w:type="pct"/>
            <w:vMerge w:val="restart"/>
          </w:tcPr>
          <w:p w:rsidR="00852186" w:rsidRPr="003323F5" w:rsidRDefault="00852186" w:rsidP="001E5B16">
            <w:pPr>
              <w:spacing w:before="60" w:after="60" w:line="320" w:lineRule="exact"/>
              <w:jc w:val="left"/>
              <w:rPr>
                <w:position w:val="2"/>
                <w:sz w:val="20"/>
                <w:szCs w:val="26"/>
                <w:rtl/>
              </w:rPr>
            </w:pPr>
            <w:r w:rsidRPr="003323F5">
              <w:rPr>
                <w:rFonts w:eastAsia="Calibri"/>
                <w:b/>
                <w:bCs/>
                <w:color w:val="5B9BD5"/>
                <w:position w:val="2"/>
                <w:sz w:val="20"/>
                <w:szCs w:val="26"/>
              </w:rPr>
              <w:t>-2.R</w:t>
            </w:r>
            <w:r>
              <w:rPr>
                <w:rFonts w:eastAsia="Calibri" w:hint="cs"/>
                <w:b/>
                <w:bCs/>
                <w:color w:val="5B9BD5"/>
                <w:position w:val="2"/>
                <w:sz w:val="20"/>
                <w:szCs w:val="26"/>
                <w:rtl/>
              </w:rPr>
              <w:t>د</w:t>
            </w:r>
            <w:r w:rsidRPr="003323F5">
              <w:rPr>
                <w:rFonts w:hint="cs"/>
                <w:position w:val="2"/>
                <w:sz w:val="20"/>
                <w:szCs w:val="26"/>
                <w:rtl/>
              </w:rPr>
              <w:t xml:space="preserve"> </w:t>
            </w:r>
            <w:r w:rsidRPr="003323F5">
              <w:rPr>
                <w:rFonts w:hint="cs"/>
                <w:position w:val="2"/>
                <w:sz w:val="20"/>
                <w:szCs w:val="26"/>
                <w:rtl/>
                <w:lang w:bidi="ar-EG"/>
              </w:rPr>
              <w:t>زيادة عدد</w:t>
            </w:r>
            <w:r w:rsidRPr="003323F5">
              <w:rPr>
                <w:rFonts w:hint="cs"/>
                <w:position w:val="2"/>
                <w:sz w:val="20"/>
                <w:szCs w:val="26"/>
                <w:rtl/>
              </w:rPr>
              <w:t xml:space="preserve"> الأسر التي لديها استقبال للتلفزيون الرقمي</w:t>
            </w:r>
            <w:r w:rsidR="001E5B16">
              <w:rPr>
                <w:rFonts w:hint="eastAsia"/>
                <w:position w:val="2"/>
                <w:sz w:val="20"/>
                <w:szCs w:val="26"/>
                <w:rtl/>
              </w:rPr>
              <w:t> </w:t>
            </w:r>
            <w:r w:rsidRPr="003323F5">
              <w:rPr>
                <w:rFonts w:hint="cs"/>
                <w:position w:val="2"/>
                <w:sz w:val="20"/>
                <w:szCs w:val="26"/>
                <w:rtl/>
              </w:rPr>
              <w:t>للأرض</w:t>
            </w:r>
          </w:p>
        </w:tc>
        <w:tc>
          <w:tcPr>
            <w:tcW w:w="1122" w:type="pct"/>
          </w:tcPr>
          <w:p w:rsidR="00852186" w:rsidRPr="003323F5" w:rsidRDefault="00852186" w:rsidP="00605481">
            <w:pPr>
              <w:spacing w:before="60" w:after="60" w:line="320" w:lineRule="exact"/>
              <w:jc w:val="left"/>
              <w:rPr>
                <w:spacing w:val="-8"/>
                <w:position w:val="2"/>
                <w:sz w:val="20"/>
                <w:szCs w:val="26"/>
                <w:rtl/>
                <w:lang w:bidi="ar-EG"/>
              </w:rPr>
            </w:pPr>
            <w:r w:rsidRPr="003323F5">
              <w:rPr>
                <w:rFonts w:hint="cs"/>
                <w:spacing w:val="-8"/>
                <w:position w:val="2"/>
                <w:sz w:val="20"/>
                <w:szCs w:val="26"/>
                <w:rtl/>
              </w:rPr>
              <w:t>عدد الأسر التي لديها استقبال للتلفزيون الرقمي للأرض (بالملايين)</w:t>
            </w:r>
          </w:p>
        </w:tc>
        <w:tc>
          <w:tcPr>
            <w:tcW w:w="287" w:type="pct"/>
          </w:tcPr>
          <w:p w:rsidR="00852186" w:rsidRPr="003323F5" w:rsidRDefault="00852186" w:rsidP="00605481">
            <w:pPr>
              <w:spacing w:before="60" w:after="60" w:line="320" w:lineRule="exact"/>
              <w:jc w:val="center"/>
              <w:rPr>
                <w:position w:val="2"/>
                <w:sz w:val="20"/>
                <w:szCs w:val="26"/>
              </w:rPr>
            </w:pPr>
            <w:r w:rsidRPr="003323F5">
              <w:rPr>
                <w:position w:val="2"/>
                <w:sz w:val="20"/>
                <w:szCs w:val="26"/>
              </w:rPr>
              <w:t>235,5</w:t>
            </w:r>
          </w:p>
        </w:tc>
        <w:tc>
          <w:tcPr>
            <w:tcW w:w="369" w:type="pct"/>
          </w:tcPr>
          <w:p w:rsidR="00852186" w:rsidRPr="003323F5" w:rsidRDefault="00852186" w:rsidP="00605481">
            <w:pPr>
              <w:spacing w:before="60" w:after="60" w:line="320" w:lineRule="exact"/>
              <w:jc w:val="center"/>
              <w:rPr>
                <w:position w:val="2"/>
                <w:sz w:val="20"/>
                <w:szCs w:val="26"/>
              </w:rPr>
            </w:pPr>
            <w:r w:rsidRPr="003323F5">
              <w:rPr>
                <w:position w:val="2"/>
                <w:sz w:val="20"/>
                <w:szCs w:val="26"/>
              </w:rPr>
              <w:t>271,9</w:t>
            </w:r>
          </w:p>
        </w:tc>
        <w:tc>
          <w:tcPr>
            <w:tcW w:w="370" w:type="pct"/>
          </w:tcPr>
          <w:p w:rsidR="00852186" w:rsidRPr="003323F5" w:rsidRDefault="00852186" w:rsidP="00605481">
            <w:pPr>
              <w:spacing w:before="60" w:after="60" w:line="320" w:lineRule="exact"/>
              <w:jc w:val="center"/>
              <w:rPr>
                <w:position w:val="2"/>
                <w:sz w:val="20"/>
                <w:szCs w:val="26"/>
              </w:rPr>
            </w:pPr>
            <w:r w:rsidRPr="003323F5">
              <w:rPr>
                <w:position w:val="2"/>
                <w:sz w:val="20"/>
                <w:szCs w:val="26"/>
              </w:rPr>
              <w:t>311</w:t>
            </w:r>
          </w:p>
        </w:tc>
        <w:tc>
          <w:tcPr>
            <w:tcW w:w="364" w:type="pct"/>
          </w:tcPr>
          <w:p w:rsidR="00852186" w:rsidRPr="003323F5" w:rsidRDefault="00852186" w:rsidP="00605481">
            <w:pPr>
              <w:spacing w:before="60" w:after="60" w:line="320" w:lineRule="exact"/>
              <w:jc w:val="center"/>
              <w:rPr>
                <w:position w:val="2"/>
                <w:sz w:val="20"/>
                <w:szCs w:val="26"/>
              </w:rPr>
            </w:pPr>
            <w:r w:rsidRPr="003323F5">
              <w:rPr>
                <w:position w:val="2"/>
                <w:sz w:val="20"/>
                <w:szCs w:val="26"/>
              </w:rPr>
              <w:t>335</w:t>
            </w:r>
          </w:p>
        </w:tc>
        <w:tc>
          <w:tcPr>
            <w:tcW w:w="366" w:type="pct"/>
          </w:tcPr>
          <w:p w:rsidR="00852186" w:rsidRPr="003323F5" w:rsidRDefault="00852186" w:rsidP="00605481">
            <w:pPr>
              <w:spacing w:before="60" w:after="60" w:line="320" w:lineRule="exact"/>
              <w:jc w:val="center"/>
              <w:rPr>
                <w:position w:val="2"/>
                <w:sz w:val="20"/>
                <w:szCs w:val="26"/>
              </w:rPr>
            </w:pPr>
            <w:r w:rsidRPr="003323F5">
              <w:rPr>
                <w:position w:val="2"/>
                <w:sz w:val="20"/>
                <w:szCs w:val="26"/>
              </w:rPr>
              <w:t>453</w:t>
            </w:r>
          </w:p>
        </w:tc>
        <w:tc>
          <w:tcPr>
            <w:tcW w:w="1401" w:type="pct"/>
            <w:vMerge w:val="restart"/>
          </w:tcPr>
          <w:p w:rsidR="00852186" w:rsidRPr="003323F5" w:rsidRDefault="00852186" w:rsidP="00605481">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20" w:lineRule="exact"/>
              <w:jc w:val="left"/>
              <w:rPr>
                <w:spacing w:val="-4"/>
                <w:position w:val="2"/>
                <w:sz w:val="20"/>
                <w:szCs w:val="26"/>
                <w:rtl/>
              </w:rPr>
            </w:pPr>
            <w:r w:rsidRPr="003323F5">
              <w:rPr>
                <w:color w:val="000000"/>
                <w:position w:val="2"/>
                <w:sz w:val="20"/>
                <w:szCs w:val="26"/>
                <w:rtl/>
              </w:rPr>
              <w:t xml:space="preserve">تقرير كتيب البيانات العالمية المتعلقة بالتلفزيون الرقمي، </w:t>
            </w:r>
            <w:r w:rsidRPr="003323F5">
              <w:rPr>
                <w:rFonts w:hint="cs"/>
                <w:color w:val="000000"/>
                <w:position w:val="2"/>
                <w:sz w:val="20"/>
                <w:szCs w:val="26"/>
                <w:rtl/>
              </w:rPr>
              <w:t>يوليو</w:t>
            </w:r>
            <w:r>
              <w:rPr>
                <w:rFonts w:hint="cs"/>
                <w:color w:val="000000"/>
                <w:position w:val="2"/>
                <w:sz w:val="20"/>
                <w:szCs w:val="26"/>
                <w:rtl/>
              </w:rPr>
              <w:t> </w:t>
            </w:r>
            <w:r w:rsidRPr="003323F5">
              <w:rPr>
                <w:color w:val="000000"/>
                <w:position w:val="2"/>
                <w:sz w:val="20"/>
                <w:szCs w:val="26"/>
              </w:rPr>
              <w:t>2017</w:t>
            </w:r>
            <w:r w:rsidRPr="003323F5">
              <w:rPr>
                <w:color w:val="000000"/>
                <w:position w:val="2"/>
                <w:sz w:val="20"/>
                <w:szCs w:val="26"/>
                <w:rtl/>
              </w:rPr>
              <w:t>؛ وتقرير كتيب بيانات الشركة المحدودة للأبحاث المتعلقة بالتلفزيون الرقمي</w:t>
            </w:r>
          </w:p>
        </w:tc>
      </w:tr>
      <w:tr w:rsidR="00852186" w:rsidRPr="003323F5" w:rsidTr="00852186">
        <w:trPr>
          <w:cantSplit/>
        </w:trPr>
        <w:tc>
          <w:tcPr>
            <w:tcW w:w="721" w:type="pct"/>
            <w:vMerge/>
          </w:tcPr>
          <w:p w:rsidR="00852186" w:rsidRPr="003323F5" w:rsidRDefault="00852186" w:rsidP="00605481">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20" w:lineRule="exact"/>
              <w:jc w:val="left"/>
              <w:rPr>
                <w:rFonts w:eastAsia="Calibri"/>
                <w:b/>
                <w:bCs/>
                <w:position w:val="2"/>
                <w:sz w:val="20"/>
                <w:szCs w:val="26"/>
              </w:rPr>
            </w:pPr>
          </w:p>
        </w:tc>
        <w:tc>
          <w:tcPr>
            <w:tcW w:w="1122" w:type="pct"/>
          </w:tcPr>
          <w:p w:rsidR="00852186" w:rsidRPr="003323F5" w:rsidRDefault="00852186" w:rsidP="00605481">
            <w:pPr>
              <w:spacing w:before="60" w:after="60" w:line="320" w:lineRule="exact"/>
              <w:jc w:val="left"/>
              <w:rPr>
                <w:i/>
                <w:iCs/>
                <w:spacing w:val="-6"/>
                <w:position w:val="2"/>
                <w:sz w:val="20"/>
                <w:szCs w:val="26"/>
                <w:highlight w:val="yellow"/>
                <w:rtl/>
              </w:rPr>
            </w:pPr>
            <w:r w:rsidRPr="003323F5">
              <w:rPr>
                <w:rFonts w:hint="cs"/>
                <w:i/>
                <w:iCs/>
                <w:spacing w:val="-8"/>
                <w:position w:val="2"/>
                <w:sz w:val="20"/>
                <w:szCs w:val="26"/>
                <w:rtl/>
              </w:rPr>
              <w:t>عدد الأسر التي لديها استقبال للتلفزيون التماثلي للأرض (بالملايين)</w:t>
            </w:r>
          </w:p>
        </w:tc>
        <w:tc>
          <w:tcPr>
            <w:tcW w:w="287" w:type="pct"/>
          </w:tcPr>
          <w:p w:rsidR="00852186" w:rsidRPr="00605481" w:rsidRDefault="00852186" w:rsidP="00605481">
            <w:pPr>
              <w:spacing w:before="60" w:after="60" w:line="320" w:lineRule="exact"/>
              <w:jc w:val="center"/>
              <w:rPr>
                <w:position w:val="2"/>
                <w:sz w:val="20"/>
                <w:szCs w:val="26"/>
              </w:rPr>
            </w:pPr>
            <w:r w:rsidRPr="00605481">
              <w:rPr>
                <w:position w:val="2"/>
                <w:sz w:val="20"/>
                <w:szCs w:val="26"/>
              </w:rPr>
              <w:t>251,6</w:t>
            </w:r>
          </w:p>
        </w:tc>
        <w:tc>
          <w:tcPr>
            <w:tcW w:w="369" w:type="pct"/>
          </w:tcPr>
          <w:p w:rsidR="00852186" w:rsidRPr="00605481" w:rsidRDefault="00852186" w:rsidP="00605481">
            <w:pPr>
              <w:spacing w:before="60" w:after="60" w:line="320" w:lineRule="exact"/>
              <w:jc w:val="center"/>
              <w:rPr>
                <w:position w:val="2"/>
                <w:sz w:val="20"/>
                <w:szCs w:val="26"/>
              </w:rPr>
            </w:pPr>
            <w:r w:rsidRPr="00605481">
              <w:rPr>
                <w:position w:val="2"/>
                <w:sz w:val="20"/>
                <w:szCs w:val="26"/>
              </w:rPr>
              <w:t>184,1</w:t>
            </w:r>
          </w:p>
        </w:tc>
        <w:tc>
          <w:tcPr>
            <w:tcW w:w="370" w:type="pct"/>
          </w:tcPr>
          <w:p w:rsidR="00852186" w:rsidRPr="00605481" w:rsidRDefault="00852186" w:rsidP="00605481">
            <w:pPr>
              <w:spacing w:before="60" w:after="60" w:line="320" w:lineRule="exact"/>
              <w:jc w:val="center"/>
              <w:rPr>
                <w:position w:val="2"/>
                <w:sz w:val="20"/>
                <w:szCs w:val="26"/>
              </w:rPr>
            </w:pPr>
            <w:r w:rsidRPr="00605481">
              <w:rPr>
                <w:position w:val="2"/>
                <w:sz w:val="20"/>
                <w:szCs w:val="26"/>
              </w:rPr>
              <w:t>136</w:t>
            </w:r>
          </w:p>
        </w:tc>
        <w:tc>
          <w:tcPr>
            <w:tcW w:w="364" w:type="pct"/>
          </w:tcPr>
          <w:p w:rsidR="00852186" w:rsidRPr="00605481" w:rsidRDefault="00852186" w:rsidP="00605481">
            <w:pPr>
              <w:spacing w:before="60" w:after="60" w:line="320" w:lineRule="exact"/>
              <w:jc w:val="center"/>
              <w:rPr>
                <w:position w:val="2"/>
                <w:sz w:val="20"/>
                <w:szCs w:val="26"/>
              </w:rPr>
            </w:pPr>
            <w:r w:rsidRPr="00605481">
              <w:rPr>
                <w:position w:val="2"/>
                <w:sz w:val="20"/>
                <w:szCs w:val="26"/>
              </w:rPr>
              <w:t>104</w:t>
            </w:r>
          </w:p>
        </w:tc>
        <w:tc>
          <w:tcPr>
            <w:tcW w:w="366" w:type="pct"/>
          </w:tcPr>
          <w:p w:rsidR="00852186" w:rsidRPr="00605481" w:rsidRDefault="00852186" w:rsidP="00605481">
            <w:pPr>
              <w:spacing w:before="60" w:after="60" w:line="320" w:lineRule="exact"/>
              <w:jc w:val="center"/>
              <w:rPr>
                <w:position w:val="2"/>
                <w:sz w:val="20"/>
                <w:szCs w:val="26"/>
              </w:rPr>
            </w:pPr>
          </w:p>
        </w:tc>
        <w:tc>
          <w:tcPr>
            <w:tcW w:w="1401" w:type="pct"/>
            <w:vMerge/>
          </w:tcPr>
          <w:p w:rsidR="00852186" w:rsidRPr="003323F5" w:rsidRDefault="00852186" w:rsidP="00605481">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20" w:lineRule="exact"/>
              <w:jc w:val="left"/>
              <w:rPr>
                <w:spacing w:val="-4"/>
                <w:position w:val="2"/>
                <w:sz w:val="20"/>
                <w:szCs w:val="26"/>
                <w:rtl/>
              </w:rPr>
            </w:pPr>
          </w:p>
        </w:tc>
      </w:tr>
      <w:tr w:rsidR="00852186" w:rsidRPr="003323F5" w:rsidTr="00852186">
        <w:trPr>
          <w:cantSplit/>
        </w:trPr>
        <w:tc>
          <w:tcPr>
            <w:tcW w:w="721" w:type="pct"/>
            <w:vMerge/>
          </w:tcPr>
          <w:p w:rsidR="00852186" w:rsidRPr="003323F5" w:rsidRDefault="00852186" w:rsidP="00605481">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20" w:lineRule="exact"/>
              <w:jc w:val="left"/>
              <w:rPr>
                <w:rFonts w:eastAsia="Calibri"/>
                <w:b/>
                <w:bCs/>
                <w:position w:val="2"/>
                <w:sz w:val="20"/>
                <w:szCs w:val="26"/>
              </w:rPr>
            </w:pPr>
          </w:p>
        </w:tc>
        <w:tc>
          <w:tcPr>
            <w:tcW w:w="1122" w:type="pct"/>
          </w:tcPr>
          <w:p w:rsidR="00852186" w:rsidRPr="003323F5" w:rsidRDefault="00852186" w:rsidP="00605481">
            <w:pPr>
              <w:keepNext/>
              <w:keepLines/>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20" w:lineRule="exact"/>
              <w:jc w:val="left"/>
              <w:rPr>
                <w:i/>
                <w:iCs/>
                <w:spacing w:val="-4"/>
                <w:position w:val="2"/>
                <w:sz w:val="20"/>
                <w:szCs w:val="26"/>
                <w:rtl/>
                <w:lang w:bidi="ar-EG"/>
              </w:rPr>
            </w:pPr>
            <w:r w:rsidRPr="003323F5">
              <w:rPr>
                <w:rFonts w:hint="cs"/>
                <w:i/>
                <w:iCs/>
                <w:spacing w:val="-4"/>
                <w:position w:val="2"/>
                <w:sz w:val="20"/>
                <w:szCs w:val="26"/>
                <w:rtl/>
              </w:rPr>
              <w:t>إجمالي عدد الأسر التي لديها استقبال للتلفزيون الرقمي للأرض + الاستقبال التماثلي للأرض (بالملايين)</w:t>
            </w:r>
          </w:p>
        </w:tc>
        <w:tc>
          <w:tcPr>
            <w:tcW w:w="287" w:type="pct"/>
          </w:tcPr>
          <w:p w:rsidR="00852186" w:rsidRPr="00605481" w:rsidRDefault="00852186" w:rsidP="00605481">
            <w:pPr>
              <w:keepNext/>
              <w:keepLines/>
              <w:spacing w:before="60" w:after="60" w:line="320" w:lineRule="exact"/>
              <w:jc w:val="center"/>
              <w:rPr>
                <w:position w:val="2"/>
                <w:sz w:val="20"/>
                <w:szCs w:val="26"/>
              </w:rPr>
            </w:pPr>
            <w:r w:rsidRPr="00605481">
              <w:rPr>
                <w:position w:val="2"/>
                <w:sz w:val="20"/>
                <w:szCs w:val="26"/>
              </w:rPr>
              <w:t>487,1</w:t>
            </w:r>
          </w:p>
        </w:tc>
        <w:tc>
          <w:tcPr>
            <w:tcW w:w="369" w:type="pct"/>
          </w:tcPr>
          <w:p w:rsidR="00852186" w:rsidRPr="00605481" w:rsidRDefault="00852186" w:rsidP="00605481">
            <w:pPr>
              <w:keepNext/>
              <w:keepLines/>
              <w:spacing w:before="60" w:after="60" w:line="320" w:lineRule="exact"/>
              <w:jc w:val="center"/>
              <w:rPr>
                <w:position w:val="2"/>
                <w:sz w:val="20"/>
                <w:szCs w:val="26"/>
              </w:rPr>
            </w:pPr>
            <w:r w:rsidRPr="00605481">
              <w:rPr>
                <w:position w:val="2"/>
                <w:sz w:val="20"/>
                <w:szCs w:val="26"/>
              </w:rPr>
              <w:t>456</w:t>
            </w:r>
          </w:p>
        </w:tc>
        <w:tc>
          <w:tcPr>
            <w:tcW w:w="370" w:type="pct"/>
          </w:tcPr>
          <w:p w:rsidR="00852186" w:rsidRPr="00605481" w:rsidRDefault="00852186" w:rsidP="00605481">
            <w:pPr>
              <w:keepNext/>
              <w:keepLines/>
              <w:spacing w:before="60" w:after="60" w:line="320" w:lineRule="exact"/>
              <w:jc w:val="center"/>
              <w:rPr>
                <w:position w:val="2"/>
                <w:sz w:val="20"/>
                <w:szCs w:val="26"/>
              </w:rPr>
            </w:pPr>
            <w:r w:rsidRPr="00605481">
              <w:rPr>
                <w:position w:val="2"/>
                <w:sz w:val="20"/>
                <w:szCs w:val="26"/>
              </w:rPr>
              <w:t>447</w:t>
            </w:r>
          </w:p>
        </w:tc>
        <w:tc>
          <w:tcPr>
            <w:tcW w:w="364" w:type="pct"/>
          </w:tcPr>
          <w:p w:rsidR="00852186" w:rsidRPr="00605481" w:rsidRDefault="00852186" w:rsidP="00605481">
            <w:pPr>
              <w:keepNext/>
              <w:keepLines/>
              <w:spacing w:before="60" w:after="60" w:line="320" w:lineRule="exact"/>
              <w:jc w:val="center"/>
              <w:rPr>
                <w:position w:val="2"/>
                <w:sz w:val="20"/>
                <w:szCs w:val="26"/>
              </w:rPr>
            </w:pPr>
            <w:r w:rsidRPr="00605481">
              <w:rPr>
                <w:position w:val="2"/>
                <w:sz w:val="20"/>
                <w:szCs w:val="26"/>
              </w:rPr>
              <w:t>439</w:t>
            </w:r>
          </w:p>
        </w:tc>
        <w:tc>
          <w:tcPr>
            <w:tcW w:w="366" w:type="pct"/>
          </w:tcPr>
          <w:p w:rsidR="00852186" w:rsidRPr="00605481" w:rsidRDefault="00852186" w:rsidP="00605481">
            <w:pPr>
              <w:keepNext/>
              <w:keepLines/>
              <w:spacing w:before="60" w:after="60" w:line="320" w:lineRule="exact"/>
              <w:jc w:val="center"/>
              <w:rPr>
                <w:position w:val="2"/>
                <w:sz w:val="20"/>
                <w:szCs w:val="26"/>
                <w:highlight w:val="yellow"/>
              </w:rPr>
            </w:pPr>
          </w:p>
        </w:tc>
        <w:tc>
          <w:tcPr>
            <w:tcW w:w="1401" w:type="pct"/>
            <w:vMerge/>
          </w:tcPr>
          <w:p w:rsidR="00852186" w:rsidRPr="003323F5" w:rsidRDefault="00852186" w:rsidP="00605481">
            <w:pPr>
              <w:keepNext/>
              <w:keepLines/>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20" w:lineRule="exact"/>
              <w:jc w:val="left"/>
              <w:rPr>
                <w:spacing w:val="-4"/>
                <w:position w:val="2"/>
                <w:sz w:val="20"/>
                <w:szCs w:val="26"/>
                <w:rtl/>
                <w:lang w:bidi="ar-EG"/>
              </w:rPr>
            </w:pPr>
          </w:p>
        </w:tc>
      </w:tr>
      <w:tr w:rsidR="00852186" w:rsidRPr="003323F5" w:rsidTr="00852186">
        <w:trPr>
          <w:cantSplit/>
        </w:trPr>
        <w:tc>
          <w:tcPr>
            <w:tcW w:w="721" w:type="pct"/>
            <w:vMerge/>
          </w:tcPr>
          <w:p w:rsidR="00852186" w:rsidRPr="003323F5" w:rsidRDefault="00852186" w:rsidP="00605481">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20" w:lineRule="exact"/>
              <w:jc w:val="left"/>
              <w:rPr>
                <w:rFonts w:eastAsia="Calibri"/>
                <w:b/>
                <w:bCs/>
                <w:position w:val="2"/>
                <w:sz w:val="20"/>
                <w:szCs w:val="26"/>
              </w:rPr>
            </w:pPr>
          </w:p>
        </w:tc>
        <w:tc>
          <w:tcPr>
            <w:tcW w:w="1122" w:type="pct"/>
          </w:tcPr>
          <w:p w:rsidR="00852186" w:rsidRPr="00605481" w:rsidRDefault="00852186" w:rsidP="00605481">
            <w:pPr>
              <w:keepNext/>
              <w:keepLines/>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20" w:lineRule="exact"/>
              <w:jc w:val="left"/>
              <w:rPr>
                <w:position w:val="2"/>
                <w:sz w:val="20"/>
                <w:szCs w:val="26"/>
                <w:rtl/>
                <w:lang w:bidi="ar-SY"/>
              </w:rPr>
            </w:pPr>
            <w:r w:rsidRPr="00605481">
              <w:rPr>
                <w:rFonts w:hint="cs"/>
                <w:position w:val="2"/>
                <w:sz w:val="20"/>
                <w:szCs w:val="26"/>
                <w:rtl/>
              </w:rPr>
              <w:t>النسبة المئوية للأسر التي لديها استقبال للتلفزيون الرقمي للأرض</w:t>
            </w:r>
          </w:p>
        </w:tc>
        <w:tc>
          <w:tcPr>
            <w:tcW w:w="287" w:type="pct"/>
          </w:tcPr>
          <w:p w:rsidR="00852186" w:rsidRPr="003323F5" w:rsidRDefault="00852186" w:rsidP="00605481">
            <w:pPr>
              <w:keepNext/>
              <w:keepLines/>
              <w:spacing w:before="60" w:after="60" w:line="320" w:lineRule="exact"/>
              <w:jc w:val="center"/>
              <w:rPr>
                <w:position w:val="2"/>
                <w:sz w:val="20"/>
                <w:szCs w:val="26"/>
              </w:rPr>
            </w:pPr>
            <w:r w:rsidRPr="003323F5">
              <w:rPr>
                <w:position w:val="2"/>
                <w:sz w:val="20"/>
                <w:szCs w:val="26"/>
              </w:rPr>
              <w:t>%11,8</w:t>
            </w:r>
          </w:p>
        </w:tc>
        <w:tc>
          <w:tcPr>
            <w:tcW w:w="369" w:type="pct"/>
          </w:tcPr>
          <w:p w:rsidR="00852186" w:rsidRPr="003323F5" w:rsidRDefault="00852186" w:rsidP="00605481">
            <w:pPr>
              <w:keepNext/>
              <w:keepLines/>
              <w:spacing w:before="60" w:after="60" w:line="320" w:lineRule="exact"/>
              <w:jc w:val="center"/>
              <w:rPr>
                <w:position w:val="2"/>
                <w:sz w:val="20"/>
                <w:szCs w:val="26"/>
              </w:rPr>
            </w:pPr>
            <w:r w:rsidRPr="003323F5">
              <w:rPr>
                <w:position w:val="2"/>
                <w:sz w:val="20"/>
                <w:szCs w:val="26"/>
              </w:rPr>
              <w:t>%13,5</w:t>
            </w:r>
          </w:p>
        </w:tc>
        <w:tc>
          <w:tcPr>
            <w:tcW w:w="370" w:type="pct"/>
          </w:tcPr>
          <w:p w:rsidR="00852186" w:rsidRPr="003323F5" w:rsidRDefault="00852186" w:rsidP="00605481">
            <w:pPr>
              <w:keepNext/>
              <w:keepLines/>
              <w:spacing w:before="60" w:after="60" w:line="320" w:lineRule="exact"/>
              <w:jc w:val="center"/>
              <w:rPr>
                <w:position w:val="2"/>
                <w:sz w:val="20"/>
                <w:szCs w:val="26"/>
              </w:rPr>
            </w:pPr>
            <w:r w:rsidRPr="003323F5">
              <w:rPr>
                <w:position w:val="2"/>
                <w:sz w:val="20"/>
                <w:szCs w:val="26"/>
              </w:rPr>
              <w:t>%14,90</w:t>
            </w:r>
          </w:p>
        </w:tc>
        <w:tc>
          <w:tcPr>
            <w:tcW w:w="364" w:type="pct"/>
          </w:tcPr>
          <w:p w:rsidR="00852186" w:rsidRPr="003323F5" w:rsidRDefault="00852186" w:rsidP="00605481">
            <w:pPr>
              <w:keepNext/>
              <w:keepLines/>
              <w:spacing w:before="60" w:after="60" w:line="320" w:lineRule="exact"/>
              <w:jc w:val="center"/>
              <w:rPr>
                <w:position w:val="2"/>
                <w:sz w:val="20"/>
                <w:szCs w:val="26"/>
              </w:rPr>
            </w:pPr>
            <w:r w:rsidRPr="003323F5">
              <w:rPr>
                <w:position w:val="2"/>
                <w:sz w:val="20"/>
                <w:szCs w:val="26"/>
              </w:rPr>
              <w:t>%15,80</w:t>
            </w:r>
          </w:p>
        </w:tc>
        <w:tc>
          <w:tcPr>
            <w:tcW w:w="366" w:type="pct"/>
          </w:tcPr>
          <w:p w:rsidR="00852186" w:rsidRPr="003323F5" w:rsidRDefault="00852186" w:rsidP="00605481">
            <w:pPr>
              <w:keepNext/>
              <w:keepLines/>
              <w:tabs>
                <w:tab w:val="center" w:pos="384"/>
              </w:tabs>
              <w:spacing w:before="60" w:after="60" w:line="320" w:lineRule="exact"/>
              <w:jc w:val="center"/>
              <w:rPr>
                <w:position w:val="2"/>
                <w:sz w:val="20"/>
                <w:szCs w:val="26"/>
              </w:rPr>
            </w:pPr>
            <w:r w:rsidRPr="003323F5">
              <w:rPr>
                <w:position w:val="2"/>
                <w:sz w:val="20"/>
                <w:szCs w:val="26"/>
              </w:rPr>
              <w:t>%22,70</w:t>
            </w:r>
          </w:p>
        </w:tc>
        <w:tc>
          <w:tcPr>
            <w:tcW w:w="1401" w:type="pct"/>
            <w:vMerge/>
          </w:tcPr>
          <w:p w:rsidR="00852186" w:rsidRPr="003323F5" w:rsidRDefault="00852186" w:rsidP="00605481">
            <w:pPr>
              <w:keepNext/>
              <w:keepLines/>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20" w:lineRule="exact"/>
              <w:jc w:val="left"/>
              <w:rPr>
                <w:spacing w:val="-4"/>
                <w:position w:val="2"/>
                <w:sz w:val="20"/>
                <w:szCs w:val="26"/>
                <w:rtl/>
              </w:rPr>
            </w:pPr>
          </w:p>
        </w:tc>
      </w:tr>
      <w:tr w:rsidR="00852186" w:rsidRPr="003323F5" w:rsidTr="00852186">
        <w:trPr>
          <w:cantSplit/>
        </w:trPr>
        <w:tc>
          <w:tcPr>
            <w:tcW w:w="721" w:type="pct"/>
            <w:vMerge/>
          </w:tcPr>
          <w:p w:rsidR="00852186" w:rsidRPr="003323F5" w:rsidRDefault="00852186" w:rsidP="00605481">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20" w:lineRule="exact"/>
              <w:jc w:val="left"/>
              <w:rPr>
                <w:rFonts w:eastAsia="Calibri"/>
                <w:b/>
                <w:bCs/>
                <w:position w:val="2"/>
                <w:sz w:val="20"/>
                <w:szCs w:val="26"/>
              </w:rPr>
            </w:pPr>
          </w:p>
        </w:tc>
        <w:tc>
          <w:tcPr>
            <w:tcW w:w="1122" w:type="pct"/>
          </w:tcPr>
          <w:p w:rsidR="00852186" w:rsidRPr="00605481" w:rsidRDefault="00852186" w:rsidP="00605481">
            <w:pPr>
              <w:keepNext/>
              <w:keepLines/>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20" w:lineRule="exact"/>
              <w:jc w:val="left"/>
              <w:rPr>
                <w:position w:val="2"/>
                <w:sz w:val="20"/>
                <w:szCs w:val="26"/>
                <w:rtl/>
              </w:rPr>
            </w:pPr>
            <w:r w:rsidRPr="00605481">
              <w:rPr>
                <w:rFonts w:hint="cs"/>
                <w:position w:val="2"/>
                <w:sz w:val="20"/>
                <w:szCs w:val="26"/>
                <w:rtl/>
                <w:lang w:bidi="ar-EG"/>
              </w:rPr>
              <w:t xml:space="preserve">النسبة المئوية </w:t>
            </w:r>
            <w:r w:rsidRPr="00605481">
              <w:rPr>
                <w:rFonts w:hint="cs"/>
                <w:position w:val="2"/>
                <w:sz w:val="20"/>
                <w:szCs w:val="26"/>
                <w:rtl/>
              </w:rPr>
              <w:t>للأسر التي لديها استقبال للتلفزيون التماثلي للأرض</w:t>
            </w:r>
          </w:p>
        </w:tc>
        <w:tc>
          <w:tcPr>
            <w:tcW w:w="287" w:type="pct"/>
          </w:tcPr>
          <w:p w:rsidR="00852186" w:rsidRPr="003323F5" w:rsidRDefault="00852186" w:rsidP="00605481">
            <w:pPr>
              <w:keepNext/>
              <w:keepLines/>
              <w:spacing w:before="60" w:after="60" w:line="320" w:lineRule="exact"/>
              <w:jc w:val="center"/>
              <w:rPr>
                <w:position w:val="2"/>
                <w:sz w:val="20"/>
                <w:szCs w:val="26"/>
              </w:rPr>
            </w:pPr>
            <w:r w:rsidRPr="003323F5">
              <w:rPr>
                <w:position w:val="2"/>
                <w:sz w:val="20"/>
                <w:szCs w:val="26"/>
              </w:rPr>
              <w:t>%12,6</w:t>
            </w:r>
          </w:p>
        </w:tc>
        <w:tc>
          <w:tcPr>
            <w:tcW w:w="369" w:type="pct"/>
          </w:tcPr>
          <w:p w:rsidR="00852186" w:rsidRPr="003323F5" w:rsidRDefault="00852186" w:rsidP="00605481">
            <w:pPr>
              <w:keepNext/>
              <w:keepLines/>
              <w:spacing w:before="60" w:after="60" w:line="320" w:lineRule="exact"/>
              <w:jc w:val="center"/>
              <w:rPr>
                <w:position w:val="2"/>
                <w:sz w:val="20"/>
                <w:szCs w:val="26"/>
              </w:rPr>
            </w:pPr>
            <w:r w:rsidRPr="003323F5">
              <w:rPr>
                <w:position w:val="2"/>
                <w:sz w:val="20"/>
                <w:szCs w:val="26"/>
              </w:rPr>
              <w:t>9,1</w:t>
            </w:r>
          </w:p>
        </w:tc>
        <w:tc>
          <w:tcPr>
            <w:tcW w:w="370" w:type="pct"/>
          </w:tcPr>
          <w:p w:rsidR="00852186" w:rsidRPr="003323F5" w:rsidRDefault="00852186" w:rsidP="00605481">
            <w:pPr>
              <w:keepNext/>
              <w:keepLines/>
              <w:spacing w:before="60" w:after="60" w:line="320" w:lineRule="exact"/>
              <w:jc w:val="center"/>
              <w:rPr>
                <w:position w:val="2"/>
                <w:sz w:val="20"/>
                <w:szCs w:val="26"/>
              </w:rPr>
            </w:pPr>
            <w:r w:rsidRPr="003323F5">
              <w:rPr>
                <w:position w:val="2"/>
                <w:sz w:val="20"/>
                <w:szCs w:val="26"/>
              </w:rPr>
              <w:t>%6,50</w:t>
            </w:r>
          </w:p>
        </w:tc>
        <w:tc>
          <w:tcPr>
            <w:tcW w:w="364" w:type="pct"/>
          </w:tcPr>
          <w:p w:rsidR="00852186" w:rsidRPr="003323F5" w:rsidRDefault="00852186" w:rsidP="00605481">
            <w:pPr>
              <w:keepNext/>
              <w:keepLines/>
              <w:spacing w:before="60" w:after="60" w:line="320" w:lineRule="exact"/>
              <w:jc w:val="center"/>
              <w:rPr>
                <w:position w:val="2"/>
                <w:sz w:val="20"/>
                <w:szCs w:val="26"/>
              </w:rPr>
            </w:pPr>
            <w:r w:rsidRPr="003323F5">
              <w:rPr>
                <w:position w:val="2"/>
                <w:sz w:val="20"/>
                <w:szCs w:val="26"/>
              </w:rPr>
              <w:t>%4,90</w:t>
            </w:r>
          </w:p>
        </w:tc>
        <w:tc>
          <w:tcPr>
            <w:tcW w:w="366" w:type="pct"/>
          </w:tcPr>
          <w:p w:rsidR="00852186" w:rsidRPr="003323F5" w:rsidRDefault="00852186" w:rsidP="00605481">
            <w:pPr>
              <w:keepNext/>
              <w:keepLines/>
              <w:spacing w:before="60" w:after="60" w:line="320" w:lineRule="exact"/>
              <w:jc w:val="center"/>
              <w:rPr>
                <w:position w:val="2"/>
                <w:sz w:val="20"/>
                <w:szCs w:val="26"/>
                <w:highlight w:val="yellow"/>
              </w:rPr>
            </w:pPr>
          </w:p>
        </w:tc>
        <w:tc>
          <w:tcPr>
            <w:tcW w:w="1401" w:type="pct"/>
            <w:vMerge/>
          </w:tcPr>
          <w:p w:rsidR="00852186" w:rsidRPr="003323F5" w:rsidRDefault="00852186" w:rsidP="00605481">
            <w:pPr>
              <w:keepNext/>
              <w:keepLines/>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20" w:lineRule="exact"/>
              <w:jc w:val="left"/>
              <w:rPr>
                <w:spacing w:val="-4"/>
                <w:position w:val="2"/>
                <w:sz w:val="20"/>
                <w:szCs w:val="26"/>
                <w:rtl/>
              </w:rPr>
            </w:pPr>
          </w:p>
        </w:tc>
      </w:tr>
      <w:tr w:rsidR="00852186" w:rsidRPr="003323F5" w:rsidTr="00852186">
        <w:trPr>
          <w:cantSplit/>
        </w:trPr>
        <w:tc>
          <w:tcPr>
            <w:tcW w:w="721" w:type="pct"/>
            <w:vMerge/>
          </w:tcPr>
          <w:p w:rsidR="00852186" w:rsidRPr="003323F5" w:rsidRDefault="00852186" w:rsidP="00605481">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20" w:lineRule="exact"/>
              <w:jc w:val="left"/>
              <w:rPr>
                <w:rFonts w:eastAsia="Calibri"/>
                <w:b/>
                <w:bCs/>
                <w:position w:val="2"/>
                <w:sz w:val="20"/>
                <w:szCs w:val="26"/>
              </w:rPr>
            </w:pPr>
          </w:p>
        </w:tc>
        <w:tc>
          <w:tcPr>
            <w:tcW w:w="1122" w:type="pct"/>
          </w:tcPr>
          <w:p w:rsidR="00852186" w:rsidRPr="00605481" w:rsidRDefault="00852186" w:rsidP="00605481">
            <w:pPr>
              <w:keepNext/>
              <w:keepLines/>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20" w:lineRule="exact"/>
              <w:jc w:val="left"/>
              <w:rPr>
                <w:position w:val="2"/>
                <w:sz w:val="20"/>
                <w:szCs w:val="26"/>
                <w:rtl/>
              </w:rPr>
            </w:pPr>
            <w:r w:rsidRPr="00605481">
              <w:rPr>
                <w:rFonts w:hint="cs"/>
                <w:position w:val="2"/>
                <w:sz w:val="20"/>
                <w:szCs w:val="26"/>
                <w:rtl/>
              </w:rPr>
              <w:t>النسبة المئوية للأسر التي لديها استقبال للتلفزيون الأرضي</w:t>
            </w:r>
          </w:p>
        </w:tc>
        <w:tc>
          <w:tcPr>
            <w:tcW w:w="287" w:type="pct"/>
          </w:tcPr>
          <w:p w:rsidR="00852186" w:rsidRPr="003323F5" w:rsidRDefault="00852186" w:rsidP="00605481">
            <w:pPr>
              <w:keepNext/>
              <w:keepLines/>
              <w:spacing w:before="60" w:after="60" w:line="320" w:lineRule="exact"/>
              <w:jc w:val="center"/>
              <w:rPr>
                <w:position w:val="2"/>
                <w:sz w:val="20"/>
                <w:szCs w:val="26"/>
              </w:rPr>
            </w:pPr>
            <w:r w:rsidRPr="003323F5">
              <w:rPr>
                <w:position w:val="2"/>
                <w:sz w:val="20"/>
                <w:szCs w:val="26"/>
              </w:rPr>
              <w:t>%24,5</w:t>
            </w:r>
          </w:p>
        </w:tc>
        <w:tc>
          <w:tcPr>
            <w:tcW w:w="369" w:type="pct"/>
          </w:tcPr>
          <w:p w:rsidR="00852186" w:rsidRPr="003323F5" w:rsidRDefault="00852186" w:rsidP="00605481">
            <w:pPr>
              <w:keepNext/>
              <w:keepLines/>
              <w:spacing w:before="60" w:after="60" w:line="320" w:lineRule="exact"/>
              <w:jc w:val="center"/>
              <w:rPr>
                <w:position w:val="2"/>
                <w:sz w:val="20"/>
                <w:szCs w:val="26"/>
              </w:rPr>
            </w:pPr>
            <w:r w:rsidRPr="003323F5">
              <w:rPr>
                <w:position w:val="2"/>
                <w:sz w:val="20"/>
                <w:szCs w:val="26"/>
              </w:rPr>
              <w:t>%22,6</w:t>
            </w:r>
          </w:p>
        </w:tc>
        <w:tc>
          <w:tcPr>
            <w:tcW w:w="370" w:type="pct"/>
          </w:tcPr>
          <w:p w:rsidR="00852186" w:rsidRPr="003323F5" w:rsidRDefault="00852186" w:rsidP="00605481">
            <w:pPr>
              <w:keepNext/>
              <w:keepLines/>
              <w:spacing w:before="60" w:after="60" w:line="320" w:lineRule="exact"/>
              <w:jc w:val="center"/>
              <w:rPr>
                <w:position w:val="2"/>
                <w:sz w:val="20"/>
                <w:szCs w:val="26"/>
              </w:rPr>
            </w:pPr>
            <w:r w:rsidRPr="003323F5">
              <w:rPr>
                <w:position w:val="2"/>
                <w:sz w:val="20"/>
                <w:szCs w:val="26"/>
              </w:rPr>
              <w:t>%21,40</w:t>
            </w:r>
          </w:p>
        </w:tc>
        <w:tc>
          <w:tcPr>
            <w:tcW w:w="364" w:type="pct"/>
          </w:tcPr>
          <w:p w:rsidR="00852186" w:rsidRPr="003323F5" w:rsidRDefault="00852186" w:rsidP="00605481">
            <w:pPr>
              <w:keepNext/>
              <w:keepLines/>
              <w:spacing w:before="60" w:after="60" w:line="320" w:lineRule="exact"/>
              <w:jc w:val="center"/>
              <w:rPr>
                <w:position w:val="2"/>
                <w:sz w:val="20"/>
                <w:szCs w:val="26"/>
              </w:rPr>
            </w:pPr>
            <w:r w:rsidRPr="003323F5">
              <w:rPr>
                <w:position w:val="2"/>
                <w:sz w:val="20"/>
                <w:szCs w:val="26"/>
              </w:rPr>
              <w:t>%20,80</w:t>
            </w:r>
          </w:p>
        </w:tc>
        <w:tc>
          <w:tcPr>
            <w:tcW w:w="366" w:type="pct"/>
          </w:tcPr>
          <w:p w:rsidR="00852186" w:rsidRPr="003323F5" w:rsidRDefault="00852186" w:rsidP="00605481">
            <w:pPr>
              <w:keepNext/>
              <w:keepLines/>
              <w:spacing w:before="60" w:after="60" w:line="320" w:lineRule="exact"/>
              <w:jc w:val="center"/>
              <w:rPr>
                <w:position w:val="2"/>
                <w:sz w:val="20"/>
                <w:szCs w:val="26"/>
                <w:highlight w:val="yellow"/>
              </w:rPr>
            </w:pPr>
          </w:p>
        </w:tc>
        <w:tc>
          <w:tcPr>
            <w:tcW w:w="1401" w:type="pct"/>
            <w:vMerge/>
          </w:tcPr>
          <w:p w:rsidR="00852186" w:rsidRPr="003323F5" w:rsidRDefault="00852186" w:rsidP="00605481">
            <w:pPr>
              <w:keepNext/>
              <w:keepLines/>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20" w:lineRule="exact"/>
              <w:jc w:val="left"/>
              <w:rPr>
                <w:spacing w:val="-4"/>
                <w:position w:val="2"/>
                <w:sz w:val="20"/>
                <w:szCs w:val="26"/>
                <w:rtl/>
              </w:rPr>
            </w:pPr>
          </w:p>
        </w:tc>
      </w:tr>
      <w:tr w:rsidR="00D70B78" w:rsidRPr="003323F5" w:rsidTr="00852186">
        <w:trPr>
          <w:cantSplit/>
        </w:trPr>
        <w:tc>
          <w:tcPr>
            <w:tcW w:w="721" w:type="pct"/>
            <w:vMerge w:val="restart"/>
          </w:tcPr>
          <w:p w:rsidR="00D70B78" w:rsidRPr="003323F5" w:rsidRDefault="00D70B78" w:rsidP="001E5B16">
            <w:pPr>
              <w:spacing w:before="60" w:after="60" w:line="320" w:lineRule="exact"/>
              <w:jc w:val="left"/>
              <w:rPr>
                <w:position w:val="2"/>
                <w:sz w:val="20"/>
                <w:szCs w:val="26"/>
                <w:lang w:bidi="ar-SY"/>
              </w:rPr>
            </w:pPr>
            <w:r w:rsidRPr="003323F5">
              <w:rPr>
                <w:rFonts w:eastAsia="Calibri"/>
                <w:b/>
                <w:bCs/>
                <w:color w:val="5B9BD5"/>
                <w:position w:val="2"/>
                <w:sz w:val="20"/>
                <w:szCs w:val="26"/>
              </w:rPr>
              <w:t>-2.R</w:t>
            </w:r>
            <w:r w:rsidR="00605481">
              <w:rPr>
                <w:rFonts w:eastAsia="Calibri" w:hint="cs"/>
                <w:b/>
                <w:bCs/>
                <w:color w:val="5B9BD5"/>
                <w:position w:val="2"/>
                <w:sz w:val="20"/>
                <w:szCs w:val="26"/>
                <w:rtl/>
              </w:rPr>
              <w:t>ه</w:t>
            </w:r>
            <w:r w:rsidRPr="003323F5">
              <w:rPr>
                <w:rFonts w:hint="cs"/>
                <w:position w:val="2"/>
                <w:sz w:val="20"/>
                <w:szCs w:val="26"/>
                <w:rtl/>
              </w:rPr>
              <w:t xml:space="preserve"> زيادة عدد المرسلات المستجيبات الساتلية (بعرض نطاق مكافئ </w:t>
            </w:r>
            <w:r w:rsidRPr="003323F5">
              <w:rPr>
                <w:position w:val="2"/>
                <w:sz w:val="20"/>
                <w:szCs w:val="26"/>
                <w:lang w:bidi="ar-SY"/>
              </w:rPr>
              <w:t>MHz 36</w:t>
            </w:r>
            <w:r w:rsidRPr="003323F5">
              <w:rPr>
                <w:rFonts w:hint="cs"/>
                <w:position w:val="2"/>
                <w:sz w:val="20"/>
                <w:szCs w:val="26"/>
                <w:rtl/>
              </w:rPr>
              <w:t xml:space="preserve">) العاملة والسعة المقابلة </w:t>
            </w:r>
            <w:r w:rsidRPr="003323F5">
              <w:rPr>
                <w:position w:val="2"/>
                <w:sz w:val="20"/>
                <w:szCs w:val="26"/>
                <w:lang w:bidi="ar-SY"/>
              </w:rPr>
              <w:t>(Tbit/s)</w:t>
            </w:r>
            <w:r w:rsidRPr="003323F5">
              <w:rPr>
                <w:rFonts w:hint="cs"/>
                <w:position w:val="2"/>
                <w:sz w:val="20"/>
                <w:szCs w:val="26"/>
                <w:rtl/>
              </w:rPr>
              <w:t>؛ وعدد المطاريف ذات الفتحات الصغيرة جداً</w:t>
            </w:r>
            <w:r w:rsidRPr="003323F5">
              <w:rPr>
                <w:rFonts w:hint="eastAsia"/>
                <w:position w:val="2"/>
                <w:sz w:val="20"/>
                <w:szCs w:val="26"/>
                <w:rtl/>
              </w:rPr>
              <w:t> </w:t>
            </w:r>
            <w:r w:rsidRPr="003323F5">
              <w:rPr>
                <w:position w:val="2"/>
                <w:sz w:val="20"/>
                <w:szCs w:val="26"/>
                <w:lang w:bidi="ar-SY"/>
              </w:rPr>
              <w:t>(VSAT)</w:t>
            </w:r>
            <w:r w:rsidRPr="003323F5">
              <w:rPr>
                <w:rFonts w:hint="cs"/>
                <w:position w:val="2"/>
                <w:sz w:val="20"/>
                <w:szCs w:val="26"/>
                <w:rtl/>
              </w:rPr>
              <w:t>؛ وعدد الأسر التي لديها استقبال للتلفزيون</w:t>
            </w:r>
            <w:r w:rsidR="001E5B16">
              <w:rPr>
                <w:rFonts w:hint="eastAsia"/>
                <w:position w:val="2"/>
                <w:sz w:val="20"/>
                <w:szCs w:val="26"/>
                <w:rtl/>
              </w:rPr>
              <w:t> </w:t>
            </w:r>
            <w:r w:rsidRPr="003323F5">
              <w:rPr>
                <w:rFonts w:hint="cs"/>
                <w:position w:val="2"/>
                <w:sz w:val="20"/>
                <w:szCs w:val="26"/>
                <w:rtl/>
              </w:rPr>
              <w:t>الساتلي</w:t>
            </w:r>
          </w:p>
        </w:tc>
        <w:tc>
          <w:tcPr>
            <w:tcW w:w="1122" w:type="pct"/>
          </w:tcPr>
          <w:p w:rsidR="00D70B78" w:rsidRPr="003323F5" w:rsidRDefault="00D70B78" w:rsidP="00605481">
            <w:pPr>
              <w:spacing w:before="60" w:after="60" w:line="320" w:lineRule="exact"/>
              <w:jc w:val="left"/>
              <w:rPr>
                <w:position w:val="2"/>
                <w:sz w:val="20"/>
                <w:szCs w:val="26"/>
                <w:lang w:bidi="ar-SY"/>
              </w:rPr>
            </w:pPr>
            <w:r w:rsidRPr="003323F5">
              <w:rPr>
                <w:rFonts w:hint="cs"/>
                <w:position w:val="2"/>
                <w:sz w:val="20"/>
                <w:szCs w:val="26"/>
                <w:rtl/>
              </w:rPr>
              <w:t xml:space="preserve">عدد المرسلات المستجيبات الساتلية العاملة (بعرض نطاق مكافئ </w:t>
            </w:r>
            <w:r w:rsidRPr="003323F5">
              <w:rPr>
                <w:position w:val="2"/>
                <w:sz w:val="20"/>
                <w:szCs w:val="26"/>
                <w:lang w:bidi="ar-SY"/>
              </w:rPr>
              <w:t>MHz 36</w:t>
            </w:r>
            <w:r w:rsidRPr="003323F5">
              <w:rPr>
                <w:rFonts w:hint="cs"/>
                <w:position w:val="2"/>
                <w:sz w:val="20"/>
                <w:szCs w:val="26"/>
                <w:rtl/>
              </w:rPr>
              <w:t>)</w:t>
            </w:r>
          </w:p>
        </w:tc>
        <w:tc>
          <w:tcPr>
            <w:tcW w:w="287" w:type="pct"/>
          </w:tcPr>
          <w:p w:rsidR="00D70B78" w:rsidRPr="003323F5" w:rsidRDefault="00D70B78" w:rsidP="00605481">
            <w:pPr>
              <w:spacing w:before="60" w:after="60" w:line="320" w:lineRule="exact"/>
              <w:jc w:val="center"/>
              <w:rPr>
                <w:color w:val="000000"/>
                <w:position w:val="2"/>
                <w:sz w:val="20"/>
                <w:szCs w:val="26"/>
                <w:rtl/>
                <w:lang w:bidi="ar-EG"/>
              </w:rPr>
            </w:pPr>
            <w:r w:rsidRPr="003323F5">
              <w:rPr>
                <w:color w:val="000000"/>
                <w:position w:val="2"/>
                <w:sz w:val="20"/>
                <w:szCs w:val="26"/>
              </w:rPr>
              <w:t>17 953</w:t>
            </w:r>
          </w:p>
        </w:tc>
        <w:tc>
          <w:tcPr>
            <w:tcW w:w="369" w:type="pct"/>
          </w:tcPr>
          <w:p w:rsidR="00D70B78" w:rsidRPr="003323F5" w:rsidRDefault="00D70B78" w:rsidP="00605481">
            <w:pPr>
              <w:spacing w:before="60" w:after="60" w:line="320" w:lineRule="exact"/>
              <w:jc w:val="center"/>
              <w:rPr>
                <w:color w:val="000000"/>
                <w:position w:val="2"/>
                <w:sz w:val="20"/>
                <w:szCs w:val="26"/>
                <w:rtl/>
                <w:lang w:bidi="ar-EG"/>
              </w:rPr>
            </w:pPr>
            <w:r w:rsidRPr="003323F5">
              <w:rPr>
                <w:color w:val="000000" w:themeColor="text1"/>
                <w:position w:val="2"/>
                <w:sz w:val="20"/>
                <w:szCs w:val="26"/>
              </w:rPr>
              <w:t>19 772</w:t>
            </w:r>
          </w:p>
        </w:tc>
        <w:tc>
          <w:tcPr>
            <w:tcW w:w="370" w:type="pct"/>
          </w:tcPr>
          <w:p w:rsidR="00D70B78" w:rsidRPr="003323F5" w:rsidRDefault="00D70B78" w:rsidP="00605481">
            <w:pPr>
              <w:spacing w:before="60" w:after="60" w:line="320" w:lineRule="exact"/>
              <w:jc w:val="center"/>
              <w:rPr>
                <w:color w:val="000000" w:themeColor="text1"/>
                <w:position w:val="2"/>
                <w:sz w:val="20"/>
                <w:szCs w:val="26"/>
              </w:rPr>
            </w:pPr>
            <w:r w:rsidRPr="003323F5">
              <w:rPr>
                <w:color w:val="000000" w:themeColor="text1"/>
                <w:position w:val="2"/>
                <w:sz w:val="20"/>
                <w:szCs w:val="26"/>
              </w:rPr>
              <w:t>25 056</w:t>
            </w:r>
          </w:p>
        </w:tc>
        <w:tc>
          <w:tcPr>
            <w:tcW w:w="364" w:type="pct"/>
          </w:tcPr>
          <w:p w:rsidR="00D70B78" w:rsidRPr="003323F5" w:rsidRDefault="00D70B78" w:rsidP="00605481">
            <w:pPr>
              <w:spacing w:before="60" w:after="60" w:line="320" w:lineRule="exact"/>
              <w:jc w:val="center"/>
              <w:rPr>
                <w:color w:val="000000"/>
                <w:position w:val="2"/>
                <w:sz w:val="20"/>
                <w:szCs w:val="26"/>
              </w:rPr>
            </w:pPr>
            <w:r w:rsidRPr="003323F5">
              <w:rPr>
                <w:color w:val="000000" w:themeColor="text1"/>
                <w:position w:val="2"/>
                <w:sz w:val="20"/>
                <w:szCs w:val="26"/>
              </w:rPr>
              <w:t>30 742</w:t>
            </w:r>
          </w:p>
        </w:tc>
        <w:tc>
          <w:tcPr>
            <w:tcW w:w="366" w:type="pct"/>
          </w:tcPr>
          <w:p w:rsidR="00D70B78" w:rsidRPr="003323F5" w:rsidRDefault="00D70B78" w:rsidP="00605481">
            <w:pPr>
              <w:spacing w:before="60" w:after="60" w:line="320" w:lineRule="exact"/>
              <w:jc w:val="center"/>
              <w:rPr>
                <w:position w:val="2"/>
              </w:rPr>
            </w:pPr>
          </w:p>
        </w:tc>
        <w:tc>
          <w:tcPr>
            <w:tcW w:w="1401" w:type="pct"/>
          </w:tcPr>
          <w:p w:rsidR="00D70B78" w:rsidRPr="003323F5" w:rsidRDefault="00605481" w:rsidP="00605481">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20" w:lineRule="exact"/>
              <w:jc w:val="left"/>
              <w:rPr>
                <w:spacing w:val="-4"/>
                <w:position w:val="2"/>
                <w:sz w:val="20"/>
                <w:szCs w:val="26"/>
                <w:rtl/>
                <w:lang w:bidi="ar-EG"/>
              </w:rPr>
            </w:pPr>
            <w:r>
              <w:rPr>
                <w:rFonts w:hint="cs"/>
                <w:spacing w:val="-4"/>
                <w:position w:val="2"/>
                <w:sz w:val="20"/>
                <w:szCs w:val="26"/>
                <w:rtl/>
                <w:lang w:val="en"/>
              </w:rPr>
              <w:t xml:space="preserve">شركة </w:t>
            </w:r>
            <w:r w:rsidRPr="00605481">
              <w:rPr>
                <w:spacing w:val="-4"/>
                <w:position w:val="2"/>
                <w:sz w:val="20"/>
                <w:szCs w:val="26"/>
                <w:lang w:val="en"/>
              </w:rPr>
              <w:t>Euroconsult</w:t>
            </w:r>
            <w:r w:rsidRPr="00605481">
              <w:rPr>
                <w:spacing w:val="-4"/>
                <w:position w:val="2"/>
                <w:sz w:val="20"/>
                <w:szCs w:val="26"/>
                <w:lang w:val="en"/>
              </w:rPr>
              <w:br/>
              <w:t>(</w:t>
            </w:r>
            <w:hyperlink r:id="rId18" w:history="1">
              <w:r w:rsidRPr="00605481">
                <w:rPr>
                  <w:rStyle w:val="Hyperlink"/>
                  <w:spacing w:val="-4"/>
                  <w:position w:val="2"/>
                  <w:sz w:val="20"/>
                  <w:szCs w:val="26"/>
                  <w:lang w:val="en"/>
                </w:rPr>
                <w:t>http://www.euroconsult-ec.com</w:t>
              </w:r>
            </w:hyperlink>
            <w:r w:rsidRPr="00605481">
              <w:rPr>
                <w:spacing w:val="-4"/>
                <w:position w:val="2"/>
                <w:sz w:val="20"/>
                <w:szCs w:val="26"/>
                <w:lang w:val="en"/>
              </w:rPr>
              <w:t>)</w:t>
            </w:r>
          </w:p>
        </w:tc>
      </w:tr>
      <w:tr w:rsidR="00D70B78" w:rsidRPr="003323F5" w:rsidTr="00852186">
        <w:trPr>
          <w:cantSplit/>
        </w:trPr>
        <w:tc>
          <w:tcPr>
            <w:tcW w:w="721" w:type="pct"/>
            <w:vMerge/>
          </w:tcPr>
          <w:p w:rsidR="00D70B78" w:rsidRPr="003323F5" w:rsidRDefault="00D70B78" w:rsidP="00605481">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20" w:lineRule="exact"/>
              <w:jc w:val="left"/>
              <w:rPr>
                <w:rFonts w:eastAsia="Calibri"/>
                <w:b/>
                <w:bCs/>
                <w:position w:val="2"/>
                <w:sz w:val="20"/>
                <w:szCs w:val="26"/>
              </w:rPr>
            </w:pPr>
          </w:p>
        </w:tc>
        <w:tc>
          <w:tcPr>
            <w:tcW w:w="1122" w:type="pct"/>
          </w:tcPr>
          <w:p w:rsidR="00D70B78" w:rsidRPr="003323F5" w:rsidRDefault="00D70B78" w:rsidP="00605481">
            <w:pPr>
              <w:spacing w:before="60" w:after="60" w:line="320" w:lineRule="exact"/>
              <w:jc w:val="left"/>
              <w:rPr>
                <w:position w:val="2"/>
                <w:sz w:val="20"/>
                <w:szCs w:val="26"/>
                <w:highlight w:val="yellow"/>
                <w:rtl/>
                <w:lang w:bidi="ar-EG"/>
              </w:rPr>
            </w:pPr>
            <w:r w:rsidRPr="003323F5">
              <w:rPr>
                <w:rFonts w:hint="cs"/>
                <w:position w:val="2"/>
                <w:sz w:val="20"/>
                <w:szCs w:val="26"/>
                <w:rtl/>
              </w:rPr>
              <w:t xml:space="preserve">السعة المقابلة </w:t>
            </w:r>
            <w:r w:rsidRPr="003323F5">
              <w:rPr>
                <w:position w:val="2"/>
                <w:sz w:val="20"/>
                <w:szCs w:val="26"/>
              </w:rPr>
              <w:t>(</w:t>
            </w:r>
            <w:r w:rsidRPr="003323F5">
              <w:rPr>
                <w:position w:val="2"/>
                <w:sz w:val="20"/>
                <w:szCs w:val="26"/>
                <w:lang w:bidi="ar-SY"/>
              </w:rPr>
              <w:t>Tbit/s)</w:t>
            </w:r>
          </w:p>
        </w:tc>
        <w:tc>
          <w:tcPr>
            <w:tcW w:w="287" w:type="pct"/>
          </w:tcPr>
          <w:p w:rsidR="00D70B78" w:rsidRPr="003323F5" w:rsidRDefault="00D70B78" w:rsidP="00605481">
            <w:pPr>
              <w:spacing w:before="60" w:after="60" w:line="320" w:lineRule="exact"/>
              <w:jc w:val="center"/>
              <w:rPr>
                <w:color w:val="000000"/>
                <w:position w:val="2"/>
                <w:sz w:val="20"/>
                <w:szCs w:val="26"/>
                <w:rtl/>
                <w:lang w:bidi="ar-EG"/>
              </w:rPr>
            </w:pPr>
            <w:r w:rsidRPr="003323F5">
              <w:rPr>
                <w:color w:val="000000"/>
                <w:position w:val="2"/>
                <w:sz w:val="20"/>
                <w:szCs w:val="26"/>
              </w:rPr>
              <w:t>1,269</w:t>
            </w:r>
          </w:p>
        </w:tc>
        <w:tc>
          <w:tcPr>
            <w:tcW w:w="369" w:type="pct"/>
          </w:tcPr>
          <w:p w:rsidR="00D70B78" w:rsidRPr="003323F5" w:rsidRDefault="00D70B78" w:rsidP="00605481">
            <w:pPr>
              <w:spacing w:before="60" w:after="60" w:line="320" w:lineRule="exact"/>
              <w:jc w:val="center"/>
              <w:rPr>
                <w:color w:val="000000"/>
                <w:position w:val="2"/>
                <w:sz w:val="20"/>
                <w:szCs w:val="26"/>
                <w:rtl/>
                <w:lang w:bidi="ar-EG"/>
              </w:rPr>
            </w:pPr>
            <w:r w:rsidRPr="003323F5">
              <w:rPr>
                <w:color w:val="000000" w:themeColor="text1"/>
                <w:position w:val="2"/>
                <w:sz w:val="20"/>
                <w:szCs w:val="26"/>
              </w:rPr>
              <w:t>1,491</w:t>
            </w:r>
          </w:p>
        </w:tc>
        <w:tc>
          <w:tcPr>
            <w:tcW w:w="370" w:type="pct"/>
          </w:tcPr>
          <w:p w:rsidR="00D70B78" w:rsidRPr="003323F5" w:rsidRDefault="00D70B78" w:rsidP="00605481">
            <w:pPr>
              <w:spacing w:before="60" w:after="60" w:line="320" w:lineRule="exact"/>
              <w:jc w:val="center"/>
              <w:rPr>
                <w:color w:val="000000" w:themeColor="text1"/>
                <w:position w:val="2"/>
                <w:sz w:val="20"/>
                <w:szCs w:val="26"/>
                <w:rtl/>
                <w:lang w:bidi="ar-EG"/>
              </w:rPr>
            </w:pPr>
            <w:r w:rsidRPr="003323F5">
              <w:rPr>
                <w:color w:val="000000" w:themeColor="text1"/>
                <w:position w:val="2"/>
                <w:sz w:val="20"/>
                <w:szCs w:val="26"/>
              </w:rPr>
              <w:t>1,978</w:t>
            </w:r>
          </w:p>
        </w:tc>
        <w:tc>
          <w:tcPr>
            <w:tcW w:w="364" w:type="pct"/>
          </w:tcPr>
          <w:p w:rsidR="00D70B78" w:rsidRPr="003323F5" w:rsidRDefault="00D70B78" w:rsidP="00605481">
            <w:pPr>
              <w:spacing w:before="60" w:after="60" w:line="320" w:lineRule="exact"/>
              <w:jc w:val="center"/>
              <w:rPr>
                <w:sz w:val="20"/>
                <w:szCs w:val="26"/>
              </w:rPr>
            </w:pPr>
            <w:r w:rsidRPr="003323F5">
              <w:rPr>
                <w:color w:val="000000" w:themeColor="text1"/>
                <w:position w:val="2"/>
                <w:sz w:val="20"/>
                <w:szCs w:val="26"/>
              </w:rPr>
              <w:t>2,581</w:t>
            </w:r>
          </w:p>
        </w:tc>
        <w:tc>
          <w:tcPr>
            <w:tcW w:w="366" w:type="pct"/>
          </w:tcPr>
          <w:p w:rsidR="00D70B78" w:rsidRPr="003323F5" w:rsidRDefault="00D70B78" w:rsidP="00605481">
            <w:pPr>
              <w:spacing w:before="60" w:after="60" w:line="320" w:lineRule="exact"/>
              <w:jc w:val="center"/>
              <w:rPr>
                <w:position w:val="2"/>
              </w:rPr>
            </w:pPr>
          </w:p>
        </w:tc>
        <w:tc>
          <w:tcPr>
            <w:tcW w:w="1401" w:type="pct"/>
          </w:tcPr>
          <w:p w:rsidR="00D70B78" w:rsidRPr="003323F5" w:rsidRDefault="00605481" w:rsidP="00605481">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20" w:lineRule="exact"/>
              <w:jc w:val="left"/>
              <w:rPr>
                <w:spacing w:val="-4"/>
                <w:position w:val="2"/>
                <w:sz w:val="20"/>
                <w:szCs w:val="26"/>
                <w:rtl/>
              </w:rPr>
            </w:pPr>
            <w:r>
              <w:rPr>
                <w:rFonts w:hint="cs"/>
                <w:spacing w:val="-4"/>
                <w:position w:val="2"/>
                <w:sz w:val="20"/>
                <w:szCs w:val="26"/>
                <w:rtl/>
                <w:lang w:val="en"/>
              </w:rPr>
              <w:t xml:space="preserve">شركة </w:t>
            </w:r>
            <w:r w:rsidRPr="00605481">
              <w:rPr>
                <w:spacing w:val="-4"/>
                <w:position w:val="2"/>
                <w:sz w:val="20"/>
                <w:szCs w:val="26"/>
                <w:lang w:val="en"/>
              </w:rPr>
              <w:t>Euroconsult</w:t>
            </w:r>
            <w:r w:rsidRPr="00605481">
              <w:rPr>
                <w:spacing w:val="-4"/>
                <w:position w:val="2"/>
                <w:sz w:val="20"/>
                <w:szCs w:val="26"/>
                <w:lang w:val="en"/>
              </w:rPr>
              <w:br/>
              <w:t>(</w:t>
            </w:r>
            <w:hyperlink r:id="rId19" w:history="1">
              <w:r w:rsidRPr="00605481">
                <w:rPr>
                  <w:rStyle w:val="Hyperlink"/>
                  <w:spacing w:val="-4"/>
                  <w:position w:val="2"/>
                  <w:sz w:val="20"/>
                  <w:szCs w:val="26"/>
                  <w:lang w:val="en"/>
                </w:rPr>
                <w:t>http://www.euroconsult-ec.com</w:t>
              </w:r>
            </w:hyperlink>
            <w:r w:rsidRPr="00605481">
              <w:rPr>
                <w:spacing w:val="-4"/>
                <w:position w:val="2"/>
                <w:sz w:val="20"/>
                <w:szCs w:val="26"/>
                <w:lang w:val="en"/>
              </w:rPr>
              <w:t>)</w:t>
            </w:r>
          </w:p>
        </w:tc>
      </w:tr>
      <w:tr w:rsidR="00D70B78" w:rsidRPr="003323F5" w:rsidTr="00852186">
        <w:trPr>
          <w:cantSplit/>
        </w:trPr>
        <w:tc>
          <w:tcPr>
            <w:tcW w:w="721" w:type="pct"/>
            <w:vMerge/>
          </w:tcPr>
          <w:p w:rsidR="00D70B78" w:rsidRPr="003323F5" w:rsidRDefault="00D70B78" w:rsidP="00605481">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20" w:lineRule="exact"/>
              <w:jc w:val="left"/>
              <w:rPr>
                <w:rFonts w:eastAsia="Calibri"/>
                <w:b/>
                <w:bCs/>
                <w:position w:val="2"/>
                <w:sz w:val="20"/>
                <w:szCs w:val="26"/>
              </w:rPr>
            </w:pPr>
          </w:p>
        </w:tc>
        <w:tc>
          <w:tcPr>
            <w:tcW w:w="1122" w:type="pct"/>
          </w:tcPr>
          <w:p w:rsidR="00D70B78" w:rsidRPr="003323F5" w:rsidRDefault="00D70B78" w:rsidP="00605481">
            <w:pPr>
              <w:spacing w:before="60" w:after="60" w:line="320" w:lineRule="exact"/>
              <w:jc w:val="left"/>
              <w:rPr>
                <w:spacing w:val="-6"/>
                <w:position w:val="2"/>
                <w:sz w:val="20"/>
                <w:szCs w:val="26"/>
                <w:highlight w:val="yellow"/>
                <w:rtl/>
              </w:rPr>
            </w:pPr>
            <w:r w:rsidRPr="003323F5">
              <w:rPr>
                <w:rFonts w:hint="cs"/>
                <w:spacing w:val="-6"/>
                <w:position w:val="2"/>
                <w:sz w:val="20"/>
                <w:szCs w:val="26"/>
                <w:rtl/>
              </w:rPr>
              <w:t>عدد المطاريف ذات الفتحات الصغيرة جداً</w:t>
            </w:r>
            <w:r w:rsidRPr="003323F5">
              <w:rPr>
                <w:rFonts w:hint="eastAsia"/>
                <w:spacing w:val="-6"/>
                <w:position w:val="2"/>
                <w:sz w:val="20"/>
                <w:szCs w:val="26"/>
                <w:rtl/>
              </w:rPr>
              <w:t> </w:t>
            </w:r>
            <w:r w:rsidRPr="003323F5">
              <w:rPr>
                <w:spacing w:val="-6"/>
                <w:position w:val="2"/>
                <w:sz w:val="20"/>
                <w:szCs w:val="26"/>
                <w:lang w:bidi="ar-SY"/>
              </w:rPr>
              <w:t>(VSAT)</w:t>
            </w:r>
            <w:r w:rsidRPr="003323F5">
              <w:rPr>
                <w:rFonts w:hint="cs"/>
                <w:spacing w:val="-6"/>
                <w:position w:val="2"/>
                <w:sz w:val="20"/>
                <w:szCs w:val="26"/>
                <w:rtl/>
              </w:rPr>
              <w:t xml:space="preserve"> (بالملايين)</w:t>
            </w:r>
          </w:p>
        </w:tc>
        <w:tc>
          <w:tcPr>
            <w:tcW w:w="287" w:type="pct"/>
          </w:tcPr>
          <w:p w:rsidR="00D70B78" w:rsidRPr="003323F5" w:rsidRDefault="00D70B78" w:rsidP="00605481">
            <w:pPr>
              <w:spacing w:before="60" w:after="60" w:line="320" w:lineRule="exact"/>
              <w:jc w:val="center"/>
              <w:rPr>
                <w:color w:val="000000" w:themeColor="text1"/>
                <w:position w:val="2"/>
                <w:sz w:val="20"/>
                <w:szCs w:val="26"/>
                <w:rtl/>
                <w:lang w:bidi="ar-EG"/>
              </w:rPr>
            </w:pPr>
            <w:r w:rsidRPr="003323F5">
              <w:rPr>
                <w:color w:val="000000" w:themeColor="text1"/>
                <w:position w:val="2"/>
                <w:sz w:val="20"/>
                <w:szCs w:val="26"/>
              </w:rPr>
              <w:t>3,891</w:t>
            </w:r>
          </w:p>
        </w:tc>
        <w:tc>
          <w:tcPr>
            <w:tcW w:w="369" w:type="pct"/>
          </w:tcPr>
          <w:p w:rsidR="00D70B78" w:rsidRPr="003323F5" w:rsidRDefault="00D70B78" w:rsidP="00605481">
            <w:pPr>
              <w:spacing w:before="60" w:after="60" w:line="320" w:lineRule="exact"/>
              <w:jc w:val="center"/>
              <w:rPr>
                <w:color w:val="000000" w:themeColor="text1"/>
                <w:position w:val="2"/>
                <w:sz w:val="20"/>
                <w:szCs w:val="26"/>
                <w:rtl/>
                <w:lang w:bidi="ar-EG"/>
              </w:rPr>
            </w:pPr>
            <w:r w:rsidRPr="003323F5">
              <w:rPr>
                <w:color w:val="000000" w:themeColor="text1"/>
                <w:position w:val="2"/>
                <w:sz w:val="20"/>
                <w:szCs w:val="26"/>
              </w:rPr>
              <w:t>3,838</w:t>
            </w:r>
          </w:p>
        </w:tc>
        <w:tc>
          <w:tcPr>
            <w:tcW w:w="370" w:type="pct"/>
          </w:tcPr>
          <w:p w:rsidR="00D70B78" w:rsidRPr="003323F5" w:rsidRDefault="00D70B78" w:rsidP="00605481">
            <w:pPr>
              <w:spacing w:before="60" w:after="60" w:line="320" w:lineRule="exact"/>
              <w:jc w:val="center"/>
              <w:rPr>
                <w:color w:val="000000" w:themeColor="text1"/>
                <w:position w:val="2"/>
                <w:sz w:val="20"/>
                <w:szCs w:val="26"/>
                <w:rtl/>
                <w:lang w:bidi="ar-EG"/>
              </w:rPr>
            </w:pPr>
            <w:r w:rsidRPr="003323F5">
              <w:rPr>
                <w:color w:val="000000" w:themeColor="text1"/>
                <w:position w:val="2"/>
                <w:sz w:val="20"/>
                <w:szCs w:val="26"/>
              </w:rPr>
              <w:t>3,972</w:t>
            </w:r>
          </w:p>
        </w:tc>
        <w:tc>
          <w:tcPr>
            <w:tcW w:w="364" w:type="pct"/>
          </w:tcPr>
          <w:p w:rsidR="00D70B78" w:rsidRPr="003323F5" w:rsidRDefault="00D70B78" w:rsidP="00605481">
            <w:pPr>
              <w:spacing w:before="60" w:after="60" w:line="320" w:lineRule="exact"/>
              <w:jc w:val="center"/>
              <w:rPr>
                <w:color w:val="000000" w:themeColor="text1"/>
                <w:position w:val="2"/>
                <w:sz w:val="20"/>
                <w:szCs w:val="26"/>
              </w:rPr>
            </w:pPr>
            <w:r w:rsidRPr="003323F5">
              <w:rPr>
                <w:color w:val="000000" w:themeColor="text1"/>
                <w:position w:val="2"/>
                <w:sz w:val="20"/>
                <w:szCs w:val="26"/>
              </w:rPr>
              <w:t>4,082</w:t>
            </w:r>
          </w:p>
        </w:tc>
        <w:tc>
          <w:tcPr>
            <w:tcW w:w="366" w:type="pct"/>
          </w:tcPr>
          <w:p w:rsidR="00D70B78" w:rsidRPr="003323F5" w:rsidRDefault="00D70B78" w:rsidP="00605481">
            <w:pPr>
              <w:spacing w:before="60" w:after="60" w:line="320" w:lineRule="exact"/>
              <w:jc w:val="center"/>
              <w:rPr>
                <w:position w:val="2"/>
              </w:rPr>
            </w:pPr>
            <w:r w:rsidRPr="003323F5">
              <w:rPr>
                <w:position w:val="2"/>
                <w:sz w:val="20"/>
                <w:szCs w:val="26"/>
                <w:lang w:bidi="ar-EG"/>
              </w:rPr>
              <w:t>4,35</w:t>
            </w:r>
          </w:p>
        </w:tc>
        <w:tc>
          <w:tcPr>
            <w:tcW w:w="1401" w:type="pct"/>
          </w:tcPr>
          <w:p w:rsidR="00D70B78" w:rsidRPr="003323F5" w:rsidRDefault="00D70B78" w:rsidP="00605481">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20" w:lineRule="exact"/>
              <w:jc w:val="left"/>
              <w:rPr>
                <w:spacing w:val="-4"/>
                <w:position w:val="2"/>
                <w:sz w:val="20"/>
                <w:szCs w:val="26"/>
                <w:rtl/>
                <w:lang w:bidi="ar-EG"/>
              </w:rPr>
            </w:pPr>
            <w:r w:rsidRPr="003323F5">
              <w:rPr>
                <w:color w:val="000000"/>
                <w:position w:val="2"/>
                <w:sz w:val="20"/>
                <w:szCs w:val="26"/>
                <w:rtl/>
              </w:rPr>
              <w:t>المنتدى العالمي للمطاريف ذات الفتحة الصغيرة جداً</w:t>
            </w:r>
            <w:r w:rsidRPr="003323F5">
              <w:rPr>
                <w:color w:val="000000"/>
                <w:position w:val="2"/>
                <w:sz w:val="20"/>
                <w:szCs w:val="26"/>
              </w:rPr>
              <w:br/>
              <w:t>(</w:t>
            </w:r>
            <w:hyperlink r:id="rId20" w:history="1">
              <w:r w:rsidR="00605481">
                <w:rPr>
                  <w:rStyle w:val="Hyperlink"/>
                  <w:position w:val="2"/>
                  <w:sz w:val="20"/>
                  <w:szCs w:val="26"/>
                </w:rPr>
                <w:t>https://gvf.org/</w:t>
              </w:r>
            </w:hyperlink>
            <w:r w:rsidRPr="003323F5">
              <w:rPr>
                <w:color w:val="000000"/>
                <w:position w:val="2"/>
                <w:sz w:val="20"/>
                <w:szCs w:val="26"/>
              </w:rPr>
              <w:t>)</w:t>
            </w:r>
            <w:r w:rsidRPr="003323F5">
              <w:rPr>
                <w:rFonts w:hint="cs"/>
                <w:color w:val="000000"/>
                <w:position w:val="2"/>
                <w:sz w:val="20"/>
                <w:szCs w:val="26"/>
                <w:rtl/>
                <w:lang w:bidi="ar-EG"/>
              </w:rPr>
              <w:t xml:space="preserve"> </w:t>
            </w:r>
          </w:p>
        </w:tc>
      </w:tr>
      <w:tr w:rsidR="00D70B78" w:rsidRPr="003323F5" w:rsidTr="00852186">
        <w:trPr>
          <w:cantSplit/>
        </w:trPr>
        <w:tc>
          <w:tcPr>
            <w:tcW w:w="721" w:type="pct"/>
            <w:vMerge/>
          </w:tcPr>
          <w:p w:rsidR="00D70B78" w:rsidRPr="003323F5" w:rsidRDefault="00D70B78" w:rsidP="00605481">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20" w:lineRule="exact"/>
              <w:jc w:val="left"/>
              <w:rPr>
                <w:rFonts w:eastAsia="Calibri"/>
                <w:b/>
                <w:bCs/>
                <w:position w:val="2"/>
                <w:sz w:val="20"/>
                <w:szCs w:val="26"/>
              </w:rPr>
            </w:pPr>
          </w:p>
        </w:tc>
        <w:tc>
          <w:tcPr>
            <w:tcW w:w="1122" w:type="pct"/>
          </w:tcPr>
          <w:p w:rsidR="00501F2D" w:rsidRPr="003323F5" w:rsidRDefault="00D70B78" w:rsidP="006B740B">
            <w:pPr>
              <w:spacing w:before="60" w:after="60" w:line="320" w:lineRule="exact"/>
              <w:jc w:val="left"/>
              <w:rPr>
                <w:position w:val="2"/>
                <w:sz w:val="20"/>
                <w:szCs w:val="26"/>
                <w:highlight w:val="yellow"/>
                <w:rtl/>
              </w:rPr>
            </w:pPr>
            <w:r w:rsidRPr="003323F5">
              <w:rPr>
                <w:rFonts w:hint="cs"/>
                <w:position w:val="2"/>
                <w:sz w:val="20"/>
                <w:szCs w:val="26"/>
                <w:rtl/>
              </w:rPr>
              <w:t xml:space="preserve">عدد </w:t>
            </w:r>
            <w:r w:rsidRPr="003323F5">
              <w:rPr>
                <w:position w:val="2"/>
                <w:sz w:val="20"/>
                <w:szCs w:val="26"/>
                <w:rtl/>
              </w:rPr>
              <w:t>مستقبِلات البث المباشر إلى المن‍زل</w:t>
            </w:r>
            <w:r w:rsidRPr="003323F5">
              <w:rPr>
                <w:rFonts w:hint="eastAsia"/>
                <w:position w:val="2"/>
                <w:sz w:val="20"/>
                <w:szCs w:val="26"/>
                <w:rtl/>
              </w:rPr>
              <w:t> </w:t>
            </w:r>
            <w:r w:rsidRPr="003323F5">
              <w:rPr>
                <w:position w:val="2"/>
                <w:sz w:val="20"/>
                <w:szCs w:val="26"/>
                <w:lang w:bidi="ar-SY"/>
              </w:rPr>
              <w:t>(DTH)</w:t>
            </w:r>
            <w:r w:rsidRPr="003323F5">
              <w:rPr>
                <w:rFonts w:hint="cs"/>
                <w:position w:val="2"/>
                <w:sz w:val="20"/>
                <w:szCs w:val="26"/>
                <w:rtl/>
                <w:lang w:bidi="ar-SY"/>
              </w:rPr>
              <w:t xml:space="preserve"> </w:t>
            </w:r>
            <w:r w:rsidRPr="003323F5">
              <w:rPr>
                <w:rFonts w:hint="cs"/>
                <w:position w:val="2"/>
                <w:sz w:val="20"/>
                <w:szCs w:val="26"/>
                <w:rtl/>
              </w:rPr>
              <w:t>(بالملايين)</w:t>
            </w:r>
          </w:p>
        </w:tc>
        <w:tc>
          <w:tcPr>
            <w:tcW w:w="287" w:type="pct"/>
          </w:tcPr>
          <w:p w:rsidR="00D70B78" w:rsidRPr="003323F5" w:rsidRDefault="00D70B78" w:rsidP="00605481">
            <w:pPr>
              <w:tabs>
                <w:tab w:val="center" w:pos="277"/>
              </w:tabs>
              <w:spacing w:before="60" w:after="60" w:line="320" w:lineRule="exact"/>
              <w:rPr>
                <w:position w:val="2"/>
                <w:sz w:val="20"/>
                <w:szCs w:val="26"/>
              </w:rPr>
            </w:pPr>
            <w:r w:rsidRPr="003323F5">
              <w:rPr>
                <w:position w:val="2"/>
                <w:sz w:val="20"/>
                <w:szCs w:val="26"/>
              </w:rPr>
              <w:t>407,9</w:t>
            </w:r>
          </w:p>
        </w:tc>
        <w:tc>
          <w:tcPr>
            <w:tcW w:w="369" w:type="pct"/>
          </w:tcPr>
          <w:p w:rsidR="00D70B78" w:rsidRPr="003323F5" w:rsidRDefault="00D70B78" w:rsidP="00605481">
            <w:pPr>
              <w:spacing w:before="60" w:after="60" w:line="320" w:lineRule="exact"/>
              <w:jc w:val="center"/>
              <w:rPr>
                <w:position w:val="2"/>
                <w:sz w:val="20"/>
                <w:szCs w:val="26"/>
              </w:rPr>
            </w:pPr>
            <w:r w:rsidRPr="003323F5">
              <w:rPr>
                <w:position w:val="2"/>
                <w:sz w:val="20"/>
                <w:szCs w:val="26"/>
              </w:rPr>
              <w:t>411,1</w:t>
            </w:r>
          </w:p>
        </w:tc>
        <w:tc>
          <w:tcPr>
            <w:tcW w:w="370" w:type="pct"/>
          </w:tcPr>
          <w:p w:rsidR="00D70B78" w:rsidRPr="003323F5" w:rsidRDefault="00D70B78" w:rsidP="00605481">
            <w:pPr>
              <w:spacing w:before="60" w:after="60" w:line="320" w:lineRule="exact"/>
              <w:jc w:val="center"/>
              <w:rPr>
                <w:position w:val="2"/>
                <w:sz w:val="20"/>
                <w:szCs w:val="26"/>
              </w:rPr>
            </w:pPr>
            <w:r w:rsidRPr="003323F5">
              <w:rPr>
                <w:position w:val="2"/>
                <w:sz w:val="20"/>
                <w:szCs w:val="26"/>
              </w:rPr>
              <w:t>416</w:t>
            </w:r>
          </w:p>
        </w:tc>
        <w:tc>
          <w:tcPr>
            <w:tcW w:w="364" w:type="pct"/>
          </w:tcPr>
          <w:p w:rsidR="00D70B78" w:rsidRPr="003323F5" w:rsidRDefault="00D70B78" w:rsidP="00605481">
            <w:pPr>
              <w:spacing w:before="60" w:after="60" w:line="320" w:lineRule="exact"/>
              <w:jc w:val="center"/>
              <w:rPr>
                <w:position w:val="2"/>
                <w:sz w:val="20"/>
                <w:szCs w:val="26"/>
              </w:rPr>
            </w:pPr>
            <w:r w:rsidRPr="003323F5">
              <w:rPr>
                <w:position w:val="2"/>
                <w:sz w:val="20"/>
                <w:szCs w:val="26"/>
              </w:rPr>
              <w:t>424</w:t>
            </w:r>
          </w:p>
        </w:tc>
        <w:tc>
          <w:tcPr>
            <w:tcW w:w="366" w:type="pct"/>
          </w:tcPr>
          <w:p w:rsidR="00D70B78" w:rsidRPr="003323F5" w:rsidRDefault="00D70B78" w:rsidP="00605481">
            <w:pPr>
              <w:spacing w:before="60" w:after="60" w:line="320" w:lineRule="exact"/>
              <w:jc w:val="center"/>
              <w:rPr>
                <w:position w:val="2"/>
                <w:sz w:val="20"/>
                <w:szCs w:val="26"/>
              </w:rPr>
            </w:pPr>
            <w:r w:rsidRPr="003323F5">
              <w:rPr>
                <w:position w:val="2"/>
                <w:sz w:val="20"/>
                <w:szCs w:val="26"/>
              </w:rPr>
              <w:t>439</w:t>
            </w:r>
          </w:p>
        </w:tc>
        <w:tc>
          <w:tcPr>
            <w:tcW w:w="1401" w:type="pct"/>
          </w:tcPr>
          <w:p w:rsidR="00D70B78" w:rsidRPr="003323F5" w:rsidRDefault="00D70B78" w:rsidP="00605481">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20" w:lineRule="exact"/>
              <w:jc w:val="left"/>
              <w:rPr>
                <w:spacing w:val="-4"/>
                <w:position w:val="2"/>
                <w:sz w:val="20"/>
                <w:szCs w:val="26"/>
                <w:rtl/>
              </w:rPr>
            </w:pPr>
            <w:r w:rsidRPr="003323F5">
              <w:rPr>
                <w:color w:val="000000"/>
                <w:position w:val="2"/>
                <w:sz w:val="20"/>
                <w:szCs w:val="26"/>
                <w:rtl/>
              </w:rPr>
              <w:t xml:space="preserve">تقرير كتيب البيانات العالمية المتعلقة بالتلفزيون الرقمي، </w:t>
            </w:r>
            <w:r w:rsidRPr="003323F5">
              <w:rPr>
                <w:rFonts w:hint="cs"/>
                <w:color w:val="000000"/>
                <w:position w:val="2"/>
                <w:sz w:val="20"/>
                <w:szCs w:val="26"/>
                <w:rtl/>
              </w:rPr>
              <w:t>يوليو </w:t>
            </w:r>
            <w:r w:rsidRPr="003323F5">
              <w:rPr>
                <w:color w:val="000000"/>
                <w:position w:val="2"/>
                <w:sz w:val="20"/>
                <w:szCs w:val="26"/>
              </w:rPr>
              <w:t>2017</w:t>
            </w:r>
            <w:r w:rsidRPr="003323F5">
              <w:rPr>
                <w:color w:val="000000"/>
                <w:position w:val="2"/>
                <w:sz w:val="20"/>
                <w:szCs w:val="26"/>
                <w:rtl/>
              </w:rPr>
              <w:t>؛ وتقرير كتيب بيانات الشركة المحدودة للأبحاث المتعلقة بالتلفزيون الرقمي</w:t>
            </w:r>
          </w:p>
        </w:tc>
      </w:tr>
      <w:tr w:rsidR="00D70B78" w:rsidRPr="003323F5" w:rsidTr="00852186">
        <w:trPr>
          <w:cantSplit/>
        </w:trPr>
        <w:tc>
          <w:tcPr>
            <w:tcW w:w="721" w:type="pct"/>
            <w:vMerge w:val="restart"/>
          </w:tcPr>
          <w:p w:rsidR="00D70B78" w:rsidRPr="00501F2D" w:rsidRDefault="00D70B78" w:rsidP="006B740B">
            <w:pPr>
              <w:keepNext/>
              <w:keepLines/>
              <w:spacing w:before="60" w:after="60" w:line="320" w:lineRule="exact"/>
              <w:jc w:val="left"/>
              <w:rPr>
                <w:rFonts w:eastAsia="Calibri"/>
                <w:b/>
                <w:bCs/>
                <w:spacing w:val="-2"/>
                <w:position w:val="2"/>
                <w:sz w:val="20"/>
                <w:szCs w:val="26"/>
              </w:rPr>
            </w:pPr>
            <w:r w:rsidRPr="00501F2D">
              <w:rPr>
                <w:rFonts w:eastAsia="Calibri"/>
                <w:b/>
                <w:bCs/>
                <w:color w:val="5B9BD5"/>
                <w:spacing w:val="-2"/>
                <w:position w:val="2"/>
                <w:sz w:val="20"/>
                <w:szCs w:val="26"/>
              </w:rPr>
              <w:t>-2.R</w:t>
            </w:r>
            <w:r w:rsidR="00605481" w:rsidRPr="00501F2D">
              <w:rPr>
                <w:rFonts w:eastAsia="Calibri" w:hint="cs"/>
                <w:b/>
                <w:bCs/>
                <w:color w:val="5B9BD5"/>
                <w:spacing w:val="-2"/>
                <w:position w:val="2"/>
                <w:sz w:val="20"/>
                <w:szCs w:val="26"/>
                <w:rtl/>
              </w:rPr>
              <w:t>و</w:t>
            </w:r>
            <w:r w:rsidRPr="00501F2D">
              <w:rPr>
                <w:spacing w:val="-2"/>
                <w:position w:val="2"/>
                <w:sz w:val="20"/>
                <w:szCs w:val="26"/>
                <w:lang w:bidi="ar-SY"/>
              </w:rPr>
              <w:t xml:space="preserve"> </w:t>
            </w:r>
            <w:r w:rsidRPr="00501F2D">
              <w:rPr>
                <w:rFonts w:hint="cs"/>
                <w:spacing w:val="-2"/>
                <w:position w:val="2"/>
                <w:sz w:val="20"/>
                <w:szCs w:val="26"/>
                <w:rtl/>
              </w:rPr>
              <w:t>زيادة عدد الأجهزة المزودة بإمكانية استقبال إشارات خدمة الملاحة الراديوية الساتلية</w:t>
            </w:r>
          </w:p>
        </w:tc>
        <w:tc>
          <w:tcPr>
            <w:tcW w:w="1122" w:type="pct"/>
          </w:tcPr>
          <w:p w:rsidR="00D70B78" w:rsidRPr="003323F5" w:rsidRDefault="00D70B78" w:rsidP="006B740B">
            <w:pPr>
              <w:keepNext/>
              <w:keepLines/>
              <w:spacing w:before="60" w:after="60" w:line="320" w:lineRule="exact"/>
              <w:jc w:val="left"/>
              <w:rPr>
                <w:position w:val="2"/>
                <w:sz w:val="20"/>
                <w:szCs w:val="26"/>
                <w:rtl/>
              </w:rPr>
            </w:pPr>
            <w:r w:rsidRPr="003323F5">
              <w:rPr>
                <w:rFonts w:hint="cs"/>
                <w:position w:val="2"/>
                <w:sz w:val="20"/>
                <w:szCs w:val="26"/>
                <w:rtl/>
              </w:rPr>
              <w:t>عدد الكوكبات/السواتل العاملة المزودة ب</w:t>
            </w:r>
            <w:r w:rsidRPr="003323F5">
              <w:rPr>
                <w:position w:val="2"/>
                <w:sz w:val="20"/>
                <w:szCs w:val="26"/>
                <w:rtl/>
              </w:rPr>
              <w:t>النظام العالمي للملاحة الساتلية</w:t>
            </w:r>
            <w:r w:rsidRPr="003323F5">
              <w:rPr>
                <w:rFonts w:hint="cs"/>
                <w:position w:val="2"/>
                <w:sz w:val="20"/>
                <w:szCs w:val="26"/>
                <w:rtl/>
              </w:rPr>
              <w:t xml:space="preserve"> </w:t>
            </w:r>
            <w:r w:rsidRPr="003323F5">
              <w:rPr>
                <w:position w:val="2"/>
                <w:sz w:val="20"/>
                <w:szCs w:val="26"/>
                <w:lang w:bidi="ar-SY"/>
              </w:rPr>
              <w:t>(GNSS)</w:t>
            </w:r>
          </w:p>
        </w:tc>
        <w:tc>
          <w:tcPr>
            <w:tcW w:w="287" w:type="pct"/>
          </w:tcPr>
          <w:p w:rsidR="00D70B78" w:rsidRPr="003323F5" w:rsidRDefault="00D70B78" w:rsidP="006B740B">
            <w:pPr>
              <w:keepNext/>
              <w:keepLines/>
              <w:spacing w:before="60" w:after="60" w:line="320" w:lineRule="exact"/>
              <w:jc w:val="center"/>
              <w:rPr>
                <w:position w:val="2"/>
                <w:sz w:val="20"/>
                <w:szCs w:val="26"/>
              </w:rPr>
            </w:pPr>
            <w:r w:rsidRPr="003323F5">
              <w:rPr>
                <w:position w:val="2"/>
                <w:sz w:val="20"/>
                <w:szCs w:val="26"/>
              </w:rPr>
              <w:t>75/4</w:t>
            </w:r>
          </w:p>
        </w:tc>
        <w:tc>
          <w:tcPr>
            <w:tcW w:w="369" w:type="pct"/>
          </w:tcPr>
          <w:p w:rsidR="00D70B78" w:rsidRPr="003323F5" w:rsidRDefault="00D70B78" w:rsidP="006B740B">
            <w:pPr>
              <w:keepNext/>
              <w:keepLines/>
              <w:spacing w:before="60" w:after="60" w:line="320" w:lineRule="exact"/>
              <w:jc w:val="center"/>
              <w:rPr>
                <w:position w:val="2"/>
                <w:sz w:val="20"/>
                <w:szCs w:val="26"/>
              </w:rPr>
            </w:pPr>
            <w:r w:rsidRPr="003323F5">
              <w:rPr>
                <w:position w:val="2"/>
                <w:sz w:val="20"/>
                <w:szCs w:val="26"/>
              </w:rPr>
              <w:t>90/5</w:t>
            </w:r>
          </w:p>
        </w:tc>
        <w:tc>
          <w:tcPr>
            <w:tcW w:w="370" w:type="pct"/>
          </w:tcPr>
          <w:p w:rsidR="00D70B78" w:rsidRPr="003323F5" w:rsidRDefault="00D70B78" w:rsidP="006B740B">
            <w:pPr>
              <w:keepNext/>
              <w:keepLines/>
              <w:spacing w:before="60" w:after="60" w:line="320" w:lineRule="exact"/>
              <w:jc w:val="center"/>
              <w:rPr>
                <w:position w:val="2"/>
                <w:sz w:val="20"/>
                <w:szCs w:val="26"/>
              </w:rPr>
            </w:pPr>
          </w:p>
        </w:tc>
        <w:tc>
          <w:tcPr>
            <w:tcW w:w="364" w:type="pct"/>
          </w:tcPr>
          <w:p w:rsidR="00D70B78" w:rsidRPr="003323F5" w:rsidRDefault="00D70B78" w:rsidP="006B740B">
            <w:pPr>
              <w:keepNext/>
              <w:keepLines/>
              <w:spacing w:before="60" w:after="60" w:line="320" w:lineRule="exact"/>
              <w:jc w:val="center"/>
              <w:rPr>
                <w:position w:val="2"/>
                <w:sz w:val="20"/>
                <w:szCs w:val="26"/>
              </w:rPr>
            </w:pPr>
            <w:r w:rsidRPr="003323F5">
              <w:rPr>
                <w:position w:val="2"/>
                <w:sz w:val="20"/>
                <w:szCs w:val="26"/>
              </w:rPr>
              <w:t>137/6</w:t>
            </w:r>
          </w:p>
        </w:tc>
        <w:tc>
          <w:tcPr>
            <w:tcW w:w="366" w:type="pct"/>
          </w:tcPr>
          <w:p w:rsidR="00D70B78" w:rsidRPr="003323F5" w:rsidRDefault="00D70B78" w:rsidP="006B740B">
            <w:pPr>
              <w:keepNext/>
              <w:keepLines/>
              <w:spacing w:before="60" w:after="60" w:line="320" w:lineRule="exact"/>
              <w:jc w:val="center"/>
              <w:rPr>
                <w:position w:val="2"/>
                <w:sz w:val="20"/>
                <w:szCs w:val="26"/>
              </w:rPr>
            </w:pPr>
            <w:r w:rsidRPr="003323F5">
              <w:rPr>
                <w:position w:val="2"/>
                <w:sz w:val="20"/>
                <w:szCs w:val="26"/>
              </w:rPr>
              <w:t>144/6</w:t>
            </w:r>
          </w:p>
        </w:tc>
        <w:tc>
          <w:tcPr>
            <w:tcW w:w="1401" w:type="pct"/>
          </w:tcPr>
          <w:p w:rsidR="00D70B78" w:rsidRPr="00605481" w:rsidRDefault="00D70B78" w:rsidP="006B740B">
            <w:pPr>
              <w:keepNext/>
              <w:keepLines/>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20" w:lineRule="exact"/>
              <w:jc w:val="left"/>
              <w:rPr>
                <w:spacing w:val="-4"/>
                <w:position w:val="2"/>
                <w:sz w:val="20"/>
                <w:szCs w:val="26"/>
                <w:rtl/>
              </w:rPr>
            </w:pPr>
            <w:r w:rsidRPr="00605481">
              <w:rPr>
                <w:color w:val="000000"/>
                <w:spacing w:val="-4"/>
                <w:position w:val="2"/>
                <w:sz w:val="20"/>
                <w:szCs w:val="26"/>
                <w:rtl/>
              </w:rPr>
              <w:t>مكتب الاتصالات الراديوية/السجل الأساسي الدولي للترددات</w:t>
            </w:r>
          </w:p>
        </w:tc>
      </w:tr>
      <w:tr w:rsidR="00D70B78" w:rsidRPr="003323F5" w:rsidTr="00852186">
        <w:trPr>
          <w:cantSplit/>
        </w:trPr>
        <w:tc>
          <w:tcPr>
            <w:tcW w:w="721" w:type="pct"/>
            <w:vMerge/>
          </w:tcPr>
          <w:p w:rsidR="00D70B78" w:rsidRPr="003323F5" w:rsidRDefault="00D70B78" w:rsidP="006B740B">
            <w:pPr>
              <w:keepNext/>
              <w:keepLines/>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20" w:lineRule="exact"/>
              <w:jc w:val="left"/>
              <w:rPr>
                <w:rFonts w:eastAsia="Calibri"/>
                <w:b/>
                <w:bCs/>
                <w:position w:val="2"/>
                <w:sz w:val="20"/>
                <w:szCs w:val="26"/>
              </w:rPr>
            </w:pPr>
          </w:p>
        </w:tc>
        <w:tc>
          <w:tcPr>
            <w:tcW w:w="1122" w:type="pct"/>
          </w:tcPr>
          <w:p w:rsidR="00D70B78" w:rsidRPr="003323F5" w:rsidRDefault="00D70B78" w:rsidP="006B740B">
            <w:pPr>
              <w:keepNext/>
              <w:keepLines/>
              <w:spacing w:before="60" w:after="60" w:line="320" w:lineRule="exact"/>
              <w:jc w:val="left"/>
              <w:rPr>
                <w:spacing w:val="-4"/>
                <w:position w:val="2"/>
                <w:sz w:val="20"/>
                <w:szCs w:val="26"/>
                <w:rtl/>
              </w:rPr>
            </w:pPr>
            <w:r w:rsidRPr="003323F5">
              <w:rPr>
                <w:rFonts w:hint="cs"/>
                <w:spacing w:val="-4"/>
                <w:position w:val="2"/>
                <w:sz w:val="20"/>
                <w:szCs w:val="26"/>
                <w:rtl/>
              </w:rPr>
              <w:t>عدد الأجهزة المزودة بمستقبل مدمج مزود بالنظام العالمي للملاحة الساتلية (بالمليارات)</w:t>
            </w:r>
          </w:p>
        </w:tc>
        <w:tc>
          <w:tcPr>
            <w:tcW w:w="287" w:type="pct"/>
          </w:tcPr>
          <w:p w:rsidR="00D70B78" w:rsidRPr="003323F5" w:rsidRDefault="00D70B78" w:rsidP="006B740B">
            <w:pPr>
              <w:keepNext/>
              <w:keepLines/>
              <w:spacing w:before="60" w:after="60" w:line="320" w:lineRule="exact"/>
              <w:jc w:val="center"/>
              <w:rPr>
                <w:position w:val="2"/>
                <w:sz w:val="20"/>
                <w:szCs w:val="26"/>
              </w:rPr>
            </w:pPr>
            <w:r w:rsidRPr="003323F5">
              <w:rPr>
                <w:position w:val="2"/>
                <w:sz w:val="20"/>
                <w:szCs w:val="26"/>
              </w:rPr>
              <w:t>4,2</w:t>
            </w:r>
          </w:p>
        </w:tc>
        <w:tc>
          <w:tcPr>
            <w:tcW w:w="369" w:type="pct"/>
          </w:tcPr>
          <w:p w:rsidR="00D70B78" w:rsidRPr="003323F5" w:rsidRDefault="00D70B78" w:rsidP="006B740B">
            <w:pPr>
              <w:keepNext/>
              <w:keepLines/>
              <w:spacing w:before="60" w:after="60" w:line="320" w:lineRule="exact"/>
              <w:jc w:val="center"/>
              <w:rPr>
                <w:position w:val="2"/>
                <w:sz w:val="20"/>
                <w:szCs w:val="26"/>
              </w:rPr>
            </w:pPr>
            <w:r w:rsidRPr="003323F5">
              <w:rPr>
                <w:position w:val="2"/>
                <w:sz w:val="20"/>
                <w:szCs w:val="26"/>
              </w:rPr>
              <w:t>5,0</w:t>
            </w:r>
          </w:p>
        </w:tc>
        <w:tc>
          <w:tcPr>
            <w:tcW w:w="370" w:type="pct"/>
          </w:tcPr>
          <w:p w:rsidR="00D70B78" w:rsidRPr="003731E9" w:rsidRDefault="00D70B78" w:rsidP="006B740B">
            <w:pPr>
              <w:keepNext/>
              <w:keepLines/>
              <w:spacing w:before="60" w:after="60" w:line="320" w:lineRule="exact"/>
              <w:jc w:val="center"/>
              <w:rPr>
                <w:position w:val="2"/>
                <w:sz w:val="20"/>
                <w:szCs w:val="26"/>
              </w:rPr>
            </w:pPr>
            <w:r w:rsidRPr="003731E9">
              <w:rPr>
                <w:position w:val="2"/>
                <w:sz w:val="20"/>
                <w:szCs w:val="26"/>
              </w:rPr>
              <w:t>*5,8</w:t>
            </w:r>
          </w:p>
        </w:tc>
        <w:tc>
          <w:tcPr>
            <w:tcW w:w="364" w:type="pct"/>
          </w:tcPr>
          <w:p w:rsidR="00D70B78" w:rsidRPr="003731E9" w:rsidRDefault="00D70B78" w:rsidP="006B740B">
            <w:pPr>
              <w:keepNext/>
              <w:keepLines/>
              <w:spacing w:before="60" w:after="60" w:line="320" w:lineRule="exact"/>
              <w:jc w:val="center"/>
              <w:rPr>
                <w:position w:val="2"/>
                <w:sz w:val="20"/>
                <w:szCs w:val="26"/>
              </w:rPr>
            </w:pPr>
            <w:r w:rsidRPr="003731E9">
              <w:rPr>
                <w:position w:val="2"/>
                <w:sz w:val="20"/>
                <w:szCs w:val="26"/>
              </w:rPr>
              <w:t>*6,5</w:t>
            </w:r>
          </w:p>
        </w:tc>
        <w:tc>
          <w:tcPr>
            <w:tcW w:w="366" w:type="pct"/>
          </w:tcPr>
          <w:p w:rsidR="00D70B78" w:rsidRPr="003731E9" w:rsidRDefault="00D70B78" w:rsidP="006B740B">
            <w:pPr>
              <w:keepNext/>
              <w:keepLines/>
              <w:spacing w:before="60" w:after="60" w:line="320" w:lineRule="exact"/>
              <w:jc w:val="center"/>
              <w:rPr>
                <w:position w:val="2"/>
                <w:sz w:val="20"/>
                <w:szCs w:val="26"/>
              </w:rPr>
            </w:pPr>
          </w:p>
        </w:tc>
        <w:tc>
          <w:tcPr>
            <w:tcW w:w="1401" w:type="pct"/>
          </w:tcPr>
          <w:p w:rsidR="00D70B78" w:rsidRPr="003323F5" w:rsidRDefault="00D70B78" w:rsidP="006B740B">
            <w:pPr>
              <w:keepNext/>
              <w:keepLines/>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20" w:lineRule="exact"/>
              <w:jc w:val="left"/>
              <w:rPr>
                <w:spacing w:val="-4"/>
                <w:position w:val="2"/>
                <w:sz w:val="20"/>
                <w:szCs w:val="26"/>
                <w:rtl/>
              </w:rPr>
            </w:pPr>
            <w:r w:rsidRPr="003323F5">
              <w:rPr>
                <w:color w:val="000000"/>
                <w:position w:val="2"/>
                <w:sz w:val="26"/>
                <w:szCs w:val="26"/>
                <w:rtl/>
              </w:rPr>
              <w:t>الوكالة الأوروبية للنظام العالمي للملاحة الساتلية</w:t>
            </w:r>
            <w:r w:rsidRPr="003323F5">
              <w:rPr>
                <w:color w:val="000000"/>
                <w:position w:val="2"/>
                <w:sz w:val="26"/>
                <w:szCs w:val="26"/>
              </w:rPr>
              <w:br/>
            </w:r>
            <w:r w:rsidRPr="003323F5">
              <w:rPr>
                <w:color w:val="000000" w:themeColor="text1"/>
                <w:position w:val="2"/>
                <w:sz w:val="20"/>
              </w:rPr>
              <w:t>(</w:t>
            </w:r>
            <w:hyperlink r:id="rId21" w:history="1">
              <w:r w:rsidR="00605481" w:rsidRPr="00605481">
                <w:rPr>
                  <w:rStyle w:val="Hyperlink"/>
                  <w:position w:val="2"/>
                  <w:sz w:val="20"/>
                </w:rPr>
                <w:t>https://www.gsa.europa.eu/</w:t>
              </w:r>
            </w:hyperlink>
            <w:r w:rsidRPr="003323F5">
              <w:rPr>
                <w:color w:val="000000" w:themeColor="text1"/>
                <w:position w:val="2"/>
                <w:sz w:val="20"/>
              </w:rPr>
              <w:t>)</w:t>
            </w:r>
          </w:p>
        </w:tc>
      </w:tr>
      <w:tr w:rsidR="00D70B78" w:rsidRPr="003323F5" w:rsidTr="00852186">
        <w:trPr>
          <w:cantSplit/>
        </w:trPr>
        <w:tc>
          <w:tcPr>
            <w:tcW w:w="721" w:type="pct"/>
            <w:vMerge w:val="restart"/>
          </w:tcPr>
          <w:p w:rsidR="00D70B78" w:rsidRPr="003323F5" w:rsidRDefault="00D70B78" w:rsidP="00605481">
            <w:pPr>
              <w:spacing w:before="60" w:after="60" w:line="320" w:lineRule="exact"/>
              <w:jc w:val="left"/>
              <w:rPr>
                <w:rFonts w:eastAsia="Calibri"/>
                <w:b/>
                <w:bCs/>
                <w:position w:val="2"/>
                <w:sz w:val="20"/>
                <w:szCs w:val="26"/>
              </w:rPr>
            </w:pPr>
            <w:r w:rsidRPr="003323F5">
              <w:rPr>
                <w:rFonts w:eastAsia="Calibri"/>
                <w:b/>
                <w:bCs/>
                <w:color w:val="5B9BD5"/>
                <w:position w:val="2"/>
                <w:sz w:val="20"/>
                <w:szCs w:val="26"/>
              </w:rPr>
              <w:t>-2.R</w:t>
            </w:r>
            <w:r w:rsidR="00605481">
              <w:rPr>
                <w:rFonts w:eastAsia="Calibri" w:hint="cs"/>
                <w:b/>
                <w:bCs/>
                <w:color w:val="5B9BD5"/>
                <w:position w:val="2"/>
                <w:sz w:val="20"/>
                <w:szCs w:val="26"/>
                <w:rtl/>
              </w:rPr>
              <w:t>ز</w:t>
            </w:r>
            <w:r w:rsidRPr="003323F5">
              <w:rPr>
                <w:position w:val="2"/>
                <w:sz w:val="20"/>
                <w:szCs w:val="26"/>
                <w:lang w:bidi="ar-SY"/>
              </w:rPr>
              <w:t xml:space="preserve"> </w:t>
            </w:r>
            <w:r w:rsidRPr="003323F5">
              <w:rPr>
                <w:rFonts w:hint="cs"/>
                <w:position w:val="2"/>
                <w:sz w:val="20"/>
                <w:szCs w:val="26"/>
                <w:rtl/>
                <w:lang w:bidi="ar-SY"/>
              </w:rPr>
              <w:t xml:space="preserve">زيادة </w:t>
            </w:r>
            <w:r w:rsidRPr="003323F5">
              <w:rPr>
                <w:rFonts w:hint="cs"/>
                <w:position w:val="2"/>
                <w:sz w:val="20"/>
                <w:szCs w:val="26"/>
                <w:rtl/>
              </w:rPr>
              <w:t>عدد سواتل استكشاف الأرض العاملة والكمية المقابلة من الصور المرسلة واستبانتها وحجم البيانات التي يتم تن‍زيلها</w:t>
            </w:r>
            <w:r w:rsidRPr="003323F5">
              <w:rPr>
                <w:rFonts w:hint="eastAsia"/>
                <w:position w:val="2"/>
                <w:sz w:val="20"/>
                <w:szCs w:val="26"/>
                <w:rtl/>
              </w:rPr>
              <w:t> </w:t>
            </w:r>
            <w:r w:rsidRPr="003323F5">
              <w:rPr>
                <w:position w:val="2"/>
                <w:sz w:val="20"/>
                <w:szCs w:val="26"/>
                <w:lang w:bidi="ar-SY"/>
              </w:rPr>
              <w:t>(Tbytes)</w:t>
            </w:r>
          </w:p>
        </w:tc>
        <w:tc>
          <w:tcPr>
            <w:tcW w:w="1122" w:type="pct"/>
          </w:tcPr>
          <w:p w:rsidR="00D70B78" w:rsidRPr="003323F5" w:rsidRDefault="00D70B78" w:rsidP="00605481">
            <w:pPr>
              <w:spacing w:before="60" w:after="60" w:line="320" w:lineRule="exact"/>
              <w:jc w:val="left"/>
              <w:rPr>
                <w:position w:val="2"/>
                <w:sz w:val="20"/>
                <w:szCs w:val="26"/>
                <w:lang w:bidi="ar-SY"/>
              </w:rPr>
            </w:pPr>
            <w:r w:rsidRPr="003323F5">
              <w:rPr>
                <w:rFonts w:hint="cs"/>
                <w:position w:val="2"/>
                <w:sz w:val="20"/>
                <w:szCs w:val="26"/>
                <w:rtl/>
              </w:rPr>
              <w:t>عدد السواتل الخاصة باستشعار الأرض عن بُعد</w:t>
            </w:r>
          </w:p>
        </w:tc>
        <w:tc>
          <w:tcPr>
            <w:tcW w:w="287" w:type="pct"/>
          </w:tcPr>
          <w:p w:rsidR="00D70B78" w:rsidRPr="003323F5" w:rsidRDefault="00D70B78" w:rsidP="00605481">
            <w:pPr>
              <w:spacing w:before="60" w:after="60" w:line="320" w:lineRule="exact"/>
              <w:jc w:val="center"/>
              <w:rPr>
                <w:position w:val="2"/>
                <w:sz w:val="20"/>
                <w:szCs w:val="26"/>
              </w:rPr>
            </w:pPr>
            <w:r w:rsidRPr="003323F5">
              <w:rPr>
                <w:position w:val="2"/>
                <w:sz w:val="20"/>
                <w:szCs w:val="26"/>
              </w:rPr>
              <w:t>215</w:t>
            </w:r>
          </w:p>
        </w:tc>
        <w:tc>
          <w:tcPr>
            <w:tcW w:w="369" w:type="pct"/>
          </w:tcPr>
          <w:p w:rsidR="00D70B78" w:rsidRPr="003323F5" w:rsidRDefault="00D70B78" w:rsidP="00605481">
            <w:pPr>
              <w:spacing w:before="60" w:after="60" w:line="320" w:lineRule="exact"/>
              <w:jc w:val="center"/>
              <w:rPr>
                <w:position w:val="2"/>
                <w:sz w:val="20"/>
                <w:szCs w:val="26"/>
              </w:rPr>
            </w:pPr>
            <w:r w:rsidRPr="003323F5">
              <w:rPr>
                <w:position w:val="2"/>
                <w:sz w:val="20"/>
                <w:szCs w:val="26"/>
              </w:rPr>
              <w:t>219</w:t>
            </w:r>
          </w:p>
        </w:tc>
        <w:tc>
          <w:tcPr>
            <w:tcW w:w="370" w:type="pct"/>
          </w:tcPr>
          <w:p w:rsidR="00D70B78" w:rsidRPr="003323F5" w:rsidRDefault="00D70B78" w:rsidP="00605481">
            <w:pPr>
              <w:spacing w:before="60" w:after="60" w:line="320" w:lineRule="exact"/>
              <w:jc w:val="center"/>
              <w:rPr>
                <w:position w:val="2"/>
                <w:sz w:val="20"/>
                <w:szCs w:val="26"/>
              </w:rPr>
            </w:pPr>
          </w:p>
        </w:tc>
        <w:tc>
          <w:tcPr>
            <w:tcW w:w="364" w:type="pct"/>
          </w:tcPr>
          <w:p w:rsidR="00D70B78" w:rsidRPr="003323F5" w:rsidRDefault="00D70B78" w:rsidP="00605481">
            <w:pPr>
              <w:spacing w:before="60" w:after="60" w:line="320" w:lineRule="exact"/>
              <w:jc w:val="center"/>
              <w:rPr>
                <w:position w:val="2"/>
                <w:sz w:val="20"/>
                <w:szCs w:val="26"/>
              </w:rPr>
            </w:pPr>
            <w:r w:rsidRPr="003323F5">
              <w:rPr>
                <w:position w:val="2"/>
                <w:sz w:val="20"/>
                <w:szCs w:val="26"/>
              </w:rPr>
              <w:t>256</w:t>
            </w:r>
          </w:p>
        </w:tc>
        <w:tc>
          <w:tcPr>
            <w:tcW w:w="366" w:type="pct"/>
          </w:tcPr>
          <w:p w:rsidR="00D70B78" w:rsidRPr="003323F5" w:rsidRDefault="00D70B78" w:rsidP="00605481">
            <w:pPr>
              <w:spacing w:before="60" w:after="60" w:line="320" w:lineRule="exact"/>
              <w:jc w:val="center"/>
              <w:rPr>
                <w:position w:val="2"/>
                <w:sz w:val="20"/>
                <w:szCs w:val="26"/>
              </w:rPr>
            </w:pPr>
            <w:r w:rsidRPr="003323F5">
              <w:rPr>
                <w:position w:val="2"/>
                <w:sz w:val="20"/>
                <w:szCs w:val="26"/>
              </w:rPr>
              <w:t>440</w:t>
            </w:r>
          </w:p>
        </w:tc>
        <w:tc>
          <w:tcPr>
            <w:tcW w:w="1401" w:type="pct"/>
          </w:tcPr>
          <w:p w:rsidR="00D70B78" w:rsidRPr="00605481" w:rsidRDefault="00D70B78" w:rsidP="00605481">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20" w:lineRule="exact"/>
              <w:jc w:val="left"/>
              <w:rPr>
                <w:spacing w:val="-4"/>
                <w:position w:val="2"/>
                <w:sz w:val="20"/>
                <w:szCs w:val="26"/>
                <w:rtl/>
              </w:rPr>
            </w:pPr>
            <w:r w:rsidRPr="00605481">
              <w:rPr>
                <w:color w:val="000000"/>
                <w:spacing w:val="-4"/>
                <w:position w:val="2"/>
                <w:sz w:val="20"/>
                <w:szCs w:val="26"/>
                <w:rtl/>
              </w:rPr>
              <w:t>مكتب الاتصالات الراديوية/السجل الأساسي الدولي للترددات</w:t>
            </w:r>
          </w:p>
        </w:tc>
      </w:tr>
      <w:tr w:rsidR="00D70B78" w:rsidRPr="003323F5" w:rsidTr="00852186">
        <w:trPr>
          <w:cantSplit/>
        </w:trPr>
        <w:tc>
          <w:tcPr>
            <w:tcW w:w="721" w:type="pct"/>
            <w:vMerge/>
          </w:tcPr>
          <w:p w:rsidR="00D70B78" w:rsidRPr="003323F5" w:rsidRDefault="00D70B78" w:rsidP="00605481">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20" w:lineRule="exact"/>
              <w:jc w:val="left"/>
              <w:rPr>
                <w:rFonts w:eastAsia="Calibri"/>
                <w:b/>
                <w:bCs/>
                <w:position w:val="2"/>
                <w:sz w:val="20"/>
                <w:szCs w:val="26"/>
              </w:rPr>
            </w:pPr>
          </w:p>
        </w:tc>
        <w:tc>
          <w:tcPr>
            <w:tcW w:w="1122" w:type="pct"/>
          </w:tcPr>
          <w:p w:rsidR="00D70B78" w:rsidRPr="003323F5" w:rsidRDefault="00D70B78" w:rsidP="00605481">
            <w:pPr>
              <w:spacing w:before="60" w:after="60" w:line="320" w:lineRule="exact"/>
              <w:jc w:val="left"/>
              <w:rPr>
                <w:position w:val="2"/>
                <w:sz w:val="20"/>
                <w:szCs w:val="26"/>
                <w:rtl/>
              </w:rPr>
            </w:pPr>
            <w:r w:rsidRPr="003323F5">
              <w:rPr>
                <w:rFonts w:hint="cs"/>
                <w:position w:val="2"/>
                <w:sz w:val="20"/>
                <w:szCs w:val="26"/>
                <w:rtl/>
              </w:rPr>
              <w:t>كمية الصور المرسلة</w:t>
            </w:r>
            <w:r w:rsidR="00605481">
              <w:rPr>
                <w:rFonts w:hint="cs"/>
                <w:position w:val="2"/>
                <w:sz w:val="20"/>
                <w:szCs w:val="26"/>
                <w:rtl/>
              </w:rPr>
              <w:t xml:space="preserve"> </w:t>
            </w:r>
            <w:r w:rsidRPr="003323F5">
              <w:rPr>
                <w:rFonts w:hint="cs"/>
                <w:position w:val="2"/>
                <w:sz w:val="20"/>
                <w:szCs w:val="26"/>
                <w:rtl/>
              </w:rPr>
              <w:t>(بالملايين)</w:t>
            </w:r>
          </w:p>
        </w:tc>
        <w:tc>
          <w:tcPr>
            <w:tcW w:w="287" w:type="pct"/>
          </w:tcPr>
          <w:p w:rsidR="00D70B78" w:rsidRPr="003323F5" w:rsidRDefault="00D70B78" w:rsidP="00605481">
            <w:pPr>
              <w:spacing w:before="60" w:after="60" w:line="320" w:lineRule="exact"/>
              <w:jc w:val="center"/>
              <w:rPr>
                <w:position w:val="2"/>
                <w:sz w:val="20"/>
                <w:szCs w:val="26"/>
              </w:rPr>
            </w:pPr>
            <w:r w:rsidRPr="003323F5">
              <w:rPr>
                <w:position w:val="2"/>
                <w:sz w:val="20"/>
                <w:szCs w:val="26"/>
              </w:rPr>
              <w:t>68</w:t>
            </w:r>
          </w:p>
        </w:tc>
        <w:tc>
          <w:tcPr>
            <w:tcW w:w="369" w:type="pct"/>
          </w:tcPr>
          <w:p w:rsidR="00D70B78" w:rsidRPr="003323F5" w:rsidRDefault="00D70B78" w:rsidP="00605481">
            <w:pPr>
              <w:spacing w:before="60" w:after="60" w:line="320" w:lineRule="exact"/>
              <w:jc w:val="center"/>
              <w:rPr>
                <w:position w:val="2"/>
                <w:sz w:val="20"/>
                <w:szCs w:val="26"/>
                <w:highlight w:val="yellow"/>
                <w:rtl/>
                <w:lang w:bidi="ar-EG"/>
              </w:rPr>
            </w:pPr>
            <w:r w:rsidRPr="003323F5">
              <w:rPr>
                <w:position w:val="2"/>
                <w:sz w:val="20"/>
                <w:szCs w:val="26"/>
                <w:lang w:bidi="ar-EG"/>
              </w:rPr>
              <w:t>71</w:t>
            </w:r>
          </w:p>
        </w:tc>
        <w:tc>
          <w:tcPr>
            <w:tcW w:w="370" w:type="pct"/>
          </w:tcPr>
          <w:p w:rsidR="00D70B78" w:rsidRPr="003323F5" w:rsidRDefault="00D70B78" w:rsidP="00605481">
            <w:pPr>
              <w:spacing w:before="60" w:after="60" w:line="320" w:lineRule="exact"/>
              <w:jc w:val="center"/>
              <w:rPr>
                <w:position w:val="2"/>
                <w:sz w:val="20"/>
                <w:szCs w:val="26"/>
                <w:highlight w:val="yellow"/>
              </w:rPr>
            </w:pPr>
          </w:p>
        </w:tc>
        <w:tc>
          <w:tcPr>
            <w:tcW w:w="364" w:type="pct"/>
          </w:tcPr>
          <w:p w:rsidR="00D70B78" w:rsidRPr="003323F5" w:rsidRDefault="00D70B78" w:rsidP="00605481">
            <w:pPr>
              <w:spacing w:before="60" w:after="60" w:line="320" w:lineRule="exact"/>
              <w:jc w:val="center"/>
              <w:rPr>
                <w:position w:val="2"/>
                <w:sz w:val="20"/>
                <w:szCs w:val="26"/>
                <w:highlight w:val="yellow"/>
                <w:rtl/>
                <w:lang w:bidi="ar-EG"/>
              </w:rPr>
            </w:pPr>
          </w:p>
        </w:tc>
        <w:tc>
          <w:tcPr>
            <w:tcW w:w="366" w:type="pct"/>
          </w:tcPr>
          <w:p w:rsidR="00D70B78" w:rsidRPr="003323F5" w:rsidRDefault="00D70B78" w:rsidP="00605481">
            <w:pPr>
              <w:spacing w:before="60" w:after="60" w:line="320" w:lineRule="exact"/>
              <w:jc w:val="center"/>
              <w:rPr>
                <w:position w:val="2"/>
                <w:sz w:val="20"/>
                <w:szCs w:val="26"/>
                <w:highlight w:val="yellow"/>
              </w:rPr>
            </w:pPr>
          </w:p>
        </w:tc>
        <w:tc>
          <w:tcPr>
            <w:tcW w:w="1401" w:type="pct"/>
          </w:tcPr>
          <w:p w:rsidR="00D70B78" w:rsidRPr="00605481" w:rsidRDefault="00D70B78" w:rsidP="00605481">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20" w:lineRule="exact"/>
              <w:jc w:val="left"/>
              <w:rPr>
                <w:spacing w:val="-4"/>
                <w:position w:val="2"/>
                <w:sz w:val="20"/>
                <w:szCs w:val="26"/>
                <w:rtl/>
              </w:rPr>
            </w:pPr>
            <w:r w:rsidRPr="00605481">
              <w:rPr>
                <w:color w:val="000000"/>
                <w:spacing w:val="-4"/>
                <w:position w:val="2"/>
                <w:sz w:val="20"/>
                <w:szCs w:val="26"/>
                <w:rtl/>
              </w:rPr>
              <w:t xml:space="preserve">سيتم الحصول </w:t>
            </w:r>
            <w:r w:rsidRPr="00605481">
              <w:rPr>
                <w:rFonts w:hint="cs"/>
                <w:color w:val="000000"/>
                <w:spacing w:val="-4"/>
                <w:position w:val="2"/>
                <w:sz w:val="20"/>
                <w:szCs w:val="26"/>
                <w:rtl/>
              </w:rPr>
              <w:t xml:space="preserve">عليها </w:t>
            </w:r>
            <w:r w:rsidRPr="00605481">
              <w:rPr>
                <w:rFonts w:hint="cs"/>
                <w:color w:val="000000"/>
                <w:spacing w:val="-4"/>
                <w:position w:val="2"/>
                <w:sz w:val="20"/>
                <w:szCs w:val="26"/>
                <w:rtl/>
                <w:lang w:bidi="ar-EG"/>
              </w:rPr>
              <w:t>من</w:t>
            </w:r>
            <w:r w:rsidRPr="00605481">
              <w:rPr>
                <w:color w:val="000000"/>
                <w:spacing w:val="-4"/>
                <w:position w:val="2"/>
                <w:sz w:val="20"/>
                <w:szCs w:val="26"/>
                <w:rtl/>
              </w:rPr>
              <w:t xml:space="preserve"> مكتب الأمم المتحدة لشؤون الفضاء الخارجي</w:t>
            </w:r>
            <w:r w:rsidRPr="00605481">
              <w:rPr>
                <w:rFonts w:hint="cs"/>
                <w:color w:val="000000"/>
                <w:spacing w:val="-4"/>
                <w:position w:val="2"/>
                <w:sz w:val="20"/>
                <w:szCs w:val="26"/>
                <w:rtl/>
              </w:rPr>
              <w:t xml:space="preserve"> </w:t>
            </w:r>
            <w:r w:rsidRPr="00605481">
              <w:rPr>
                <w:color w:val="000000"/>
                <w:spacing w:val="-4"/>
                <w:position w:val="2"/>
                <w:sz w:val="20"/>
                <w:szCs w:val="26"/>
              </w:rPr>
              <w:t>(UN OOSA)</w:t>
            </w:r>
            <w:r w:rsidRPr="00605481">
              <w:rPr>
                <w:color w:val="000000"/>
                <w:spacing w:val="-4"/>
                <w:position w:val="2"/>
                <w:sz w:val="20"/>
                <w:szCs w:val="26"/>
                <w:rtl/>
              </w:rPr>
              <w:t xml:space="preserve">؛ فريق العمل الخاص </w:t>
            </w:r>
            <w:r w:rsidRPr="00605481">
              <w:rPr>
                <w:rFonts w:hint="cs"/>
                <w:color w:val="000000"/>
                <w:spacing w:val="-4"/>
                <w:position w:val="2"/>
                <w:sz w:val="20"/>
                <w:szCs w:val="26"/>
                <w:rtl/>
              </w:rPr>
              <w:t>التابع للأمم المتحدة</w:t>
            </w:r>
          </w:p>
        </w:tc>
      </w:tr>
      <w:tr w:rsidR="00D70B78" w:rsidRPr="003323F5" w:rsidTr="00852186">
        <w:trPr>
          <w:cantSplit/>
        </w:trPr>
        <w:tc>
          <w:tcPr>
            <w:tcW w:w="721" w:type="pct"/>
            <w:vMerge/>
          </w:tcPr>
          <w:p w:rsidR="00D70B78" w:rsidRPr="003323F5" w:rsidRDefault="00D70B78" w:rsidP="00605481">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20" w:lineRule="exact"/>
              <w:jc w:val="left"/>
              <w:rPr>
                <w:rFonts w:eastAsia="Calibri"/>
                <w:b/>
                <w:bCs/>
                <w:position w:val="2"/>
                <w:sz w:val="20"/>
                <w:szCs w:val="26"/>
              </w:rPr>
            </w:pPr>
          </w:p>
        </w:tc>
        <w:tc>
          <w:tcPr>
            <w:tcW w:w="1122" w:type="pct"/>
          </w:tcPr>
          <w:p w:rsidR="00D70B78" w:rsidRPr="003323F5" w:rsidRDefault="00D70B78" w:rsidP="00605481">
            <w:pPr>
              <w:spacing w:before="60" w:after="60" w:line="320" w:lineRule="exact"/>
              <w:jc w:val="left"/>
              <w:rPr>
                <w:position w:val="2"/>
                <w:sz w:val="20"/>
                <w:szCs w:val="26"/>
                <w:rtl/>
              </w:rPr>
            </w:pPr>
            <w:r w:rsidRPr="003323F5">
              <w:rPr>
                <w:rFonts w:hint="cs"/>
                <w:position w:val="2"/>
                <w:sz w:val="20"/>
                <w:szCs w:val="26"/>
                <w:rtl/>
              </w:rPr>
              <w:t>حجم الصور التي يتم تنزيلها (تيرابايت)</w:t>
            </w:r>
          </w:p>
        </w:tc>
        <w:tc>
          <w:tcPr>
            <w:tcW w:w="287" w:type="pct"/>
          </w:tcPr>
          <w:p w:rsidR="00D70B78" w:rsidRPr="003323F5" w:rsidRDefault="00D70B78" w:rsidP="00605481">
            <w:pPr>
              <w:spacing w:before="60" w:after="60" w:line="320" w:lineRule="exact"/>
              <w:jc w:val="center"/>
              <w:rPr>
                <w:position w:val="2"/>
                <w:sz w:val="20"/>
                <w:szCs w:val="26"/>
              </w:rPr>
            </w:pPr>
            <w:r w:rsidRPr="003323F5">
              <w:rPr>
                <w:position w:val="2"/>
                <w:sz w:val="20"/>
                <w:szCs w:val="26"/>
              </w:rPr>
              <w:t>35 000</w:t>
            </w:r>
          </w:p>
        </w:tc>
        <w:tc>
          <w:tcPr>
            <w:tcW w:w="369" w:type="pct"/>
          </w:tcPr>
          <w:p w:rsidR="00D70B78" w:rsidRPr="003323F5" w:rsidRDefault="00D70B78" w:rsidP="00605481">
            <w:pPr>
              <w:spacing w:before="60" w:after="60" w:line="320" w:lineRule="exact"/>
              <w:rPr>
                <w:position w:val="2"/>
              </w:rPr>
            </w:pPr>
            <w:r w:rsidRPr="003323F5">
              <w:rPr>
                <w:position w:val="2"/>
                <w:sz w:val="20"/>
                <w:szCs w:val="26"/>
                <w:lang w:bidi="ar-EG"/>
              </w:rPr>
              <w:t>37 000</w:t>
            </w:r>
          </w:p>
        </w:tc>
        <w:tc>
          <w:tcPr>
            <w:tcW w:w="370" w:type="pct"/>
          </w:tcPr>
          <w:p w:rsidR="00D70B78" w:rsidRPr="003323F5" w:rsidRDefault="00D70B78" w:rsidP="00852186">
            <w:pPr>
              <w:spacing w:before="60" w:after="60" w:line="320" w:lineRule="exact"/>
              <w:jc w:val="center"/>
              <w:rPr>
                <w:position w:val="2"/>
              </w:rPr>
            </w:pPr>
          </w:p>
        </w:tc>
        <w:tc>
          <w:tcPr>
            <w:tcW w:w="364" w:type="pct"/>
          </w:tcPr>
          <w:p w:rsidR="00D70B78" w:rsidRPr="003323F5" w:rsidRDefault="00D70B78" w:rsidP="00605481">
            <w:pPr>
              <w:spacing w:before="60" w:after="60" w:line="320" w:lineRule="exact"/>
              <w:jc w:val="center"/>
              <w:rPr>
                <w:position w:val="2"/>
                <w:sz w:val="20"/>
                <w:szCs w:val="26"/>
                <w:highlight w:val="yellow"/>
                <w:rtl/>
                <w:lang w:bidi="ar-EG"/>
              </w:rPr>
            </w:pPr>
          </w:p>
        </w:tc>
        <w:tc>
          <w:tcPr>
            <w:tcW w:w="366" w:type="pct"/>
          </w:tcPr>
          <w:p w:rsidR="00D70B78" w:rsidRPr="003323F5" w:rsidRDefault="00D70B78" w:rsidP="00852186">
            <w:pPr>
              <w:spacing w:before="60" w:after="60" w:line="320" w:lineRule="exact"/>
              <w:jc w:val="center"/>
              <w:rPr>
                <w:position w:val="2"/>
              </w:rPr>
            </w:pPr>
          </w:p>
        </w:tc>
        <w:tc>
          <w:tcPr>
            <w:tcW w:w="1401" w:type="pct"/>
          </w:tcPr>
          <w:p w:rsidR="00D70B78" w:rsidRPr="00605481" w:rsidRDefault="00D70B78" w:rsidP="00605481">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20" w:lineRule="exact"/>
              <w:jc w:val="left"/>
              <w:rPr>
                <w:spacing w:val="-4"/>
                <w:position w:val="2"/>
                <w:sz w:val="20"/>
                <w:szCs w:val="26"/>
                <w:rtl/>
              </w:rPr>
            </w:pPr>
            <w:r w:rsidRPr="00605481">
              <w:rPr>
                <w:color w:val="000000"/>
                <w:spacing w:val="-4"/>
                <w:position w:val="2"/>
                <w:sz w:val="20"/>
                <w:szCs w:val="26"/>
                <w:rtl/>
              </w:rPr>
              <w:t xml:space="preserve">سيتم الحصول </w:t>
            </w:r>
            <w:r w:rsidRPr="00605481">
              <w:rPr>
                <w:rFonts w:hint="cs"/>
                <w:color w:val="000000"/>
                <w:spacing w:val="-4"/>
                <w:position w:val="2"/>
                <w:sz w:val="20"/>
                <w:szCs w:val="26"/>
                <w:rtl/>
              </w:rPr>
              <w:t>عليها من</w:t>
            </w:r>
            <w:r w:rsidRPr="00605481">
              <w:rPr>
                <w:color w:val="000000"/>
                <w:spacing w:val="-4"/>
                <w:position w:val="2"/>
                <w:sz w:val="20"/>
                <w:szCs w:val="26"/>
                <w:rtl/>
              </w:rPr>
              <w:t xml:space="preserve"> مكتب الأمم المتحدة لشؤون الفضاء الخارجي</w:t>
            </w:r>
            <w:r w:rsidRPr="00605481">
              <w:rPr>
                <w:rFonts w:hint="cs"/>
                <w:color w:val="000000"/>
                <w:spacing w:val="-4"/>
                <w:position w:val="2"/>
                <w:sz w:val="20"/>
                <w:szCs w:val="26"/>
                <w:rtl/>
                <w:lang w:bidi="ar-EG"/>
              </w:rPr>
              <w:t xml:space="preserve"> </w:t>
            </w:r>
            <w:r w:rsidRPr="00605481">
              <w:rPr>
                <w:color w:val="000000"/>
                <w:spacing w:val="-4"/>
                <w:position w:val="2"/>
                <w:sz w:val="20"/>
                <w:szCs w:val="26"/>
              </w:rPr>
              <w:t>(UN OOSA)</w:t>
            </w:r>
            <w:r w:rsidRPr="00605481">
              <w:rPr>
                <w:color w:val="000000"/>
                <w:spacing w:val="-4"/>
                <w:position w:val="2"/>
                <w:sz w:val="20"/>
                <w:szCs w:val="26"/>
                <w:rtl/>
              </w:rPr>
              <w:t xml:space="preserve">؛ فريق العمل الخاص </w:t>
            </w:r>
            <w:r w:rsidRPr="00605481">
              <w:rPr>
                <w:rFonts w:hint="cs"/>
                <w:color w:val="000000"/>
                <w:spacing w:val="-4"/>
                <w:position w:val="2"/>
                <w:sz w:val="20"/>
                <w:szCs w:val="26"/>
                <w:rtl/>
              </w:rPr>
              <w:t>التابع</w:t>
            </w:r>
            <w:r w:rsidRPr="00605481">
              <w:rPr>
                <w:color w:val="000000"/>
                <w:spacing w:val="-4"/>
                <w:position w:val="2"/>
                <w:sz w:val="20"/>
                <w:szCs w:val="26"/>
                <w:rtl/>
              </w:rPr>
              <w:t xml:space="preserve"> </w:t>
            </w:r>
            <w:r w:rsidRPr="00605481">
              <w:rPr>
                <w:rFonts w:hint="cs"/>
                <w:color w:val="000000"/>
                <w:spacing w:val="-4"/>
                <w:position w:val="2"/>
                <w:sz w:val="20"/>
                <w:szCs w:val="26"/>
                <w:rtl/>
              </w:rPr>
              <w:t>لل</w:t>
            </w:r>
            <w:r w:rsidRPr="00605481">
              <w:rPr>
                <w:color w:val="000000"/>
                <w:spacing w:val="-4"/>
                <w:position w:val="2"/>
                <w:sz w:val="20"/>
                <w:szCs w:val="26"/>
                <w:rtl/>
              </w:rPr>
              <w:t>أمم المتحدة</w:t>
            </w:r>
          </w:p>
        </w:tc>
      </w:tr>
    </w:tbl>
    <w:p w:rsidR="00D70B78" w:rsidRPr="00FB2F9D" w:rsidRDefault="00D70B78" w:rsidP="00D70B78">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tl/>
        </w:rPr>
      </w:pPr>
    </w:p>
    <w:tbl>
      <w:tblPr>
        <w:tblStyle w:val="GridTable4-Accent11"/>
        <w:bidiVisual/>
        <w:tblW w:w="4982" w:type="pct"/>
        <w:jc w:val="center"/>
        <w:tblLook w:val="0620" w:firstRow="1" w:lastRow="0" w:firstColumn="0" w:lastColumn="0" w:noHBand="1" w:noVBand="1"/>
      </w:tblPr>
      <w:tblGrid>
        <w:gridCol w:w="10059"/>
        <w:gridCol w:w="1395"/>
        <w:gridCol w:w="1395"/>
        <w:gridCol w:w="1395"/>
        <w:gridCol w:w="1395"/>
      </w:tblGrid>
      <w:tr w:rsidR="00D70B78" w:rsidRPr="00852186" w:rsidTr="00024BFC">
        <w:trPr>
          <w:cnfStyle w:val="100000000000" w:firstRow="1" w:lastRow="0" w:firstColumn="0" w:lastColumn="0" w:oddVBand="0" w:evenVBand="0" w:oddHBand="0" w:evenHBand="0" w:firstRowFirstColumn="0" w:firstRowLastColumn="0" w:lastRowFirstColumn="0" w:lastRowLastColumn="0"/>
          <w:jc w:val="center"/>
        </w:trPr>
        <w:tc>
          <w:tcPr>
            <w:tcW w:w="3216" w:type="pct"/>
          </w:tcPr>
          <w:p w:rsidR="00D70B78" w:rsidRPr="00852186" w:rsidRDefault="00D70B78" w:rsidP="00852186">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40" w:lineRule="exact"/>
              <w:jc w:val="left"/>
              <w:rPr>
                <w:position w:val="2"/>
                <w:sz w:val="20"/>
                <w:szCs w:val="26"/>
                <w:rtl/>
                <w:lang w:bidi="ar-EG"/>
              </w:rPr>
            </w:pPr>
            <w:r w:rsidRPr="00852186">
              <w:rPr>
                <w:rFonts w:hint="cs"/>
                <w:position w:val="2"/>
                <w:sz w:val="20"/>
                <w:szCs w:val="26"/>
                <w:rtl/>
                <w:lang w:bidi="ar-EG"/>
              </w:rPr>
              <w:t>الناتج</w:t>
            </w:r>
          </w:p>
        </w:tc>
        <w:tc>
          <w:tcPr>
            <w:tcW w:w="1784" w:type="pct"/>
            <w:gridSpan w:val="4"/>
          </w:tcPr>
          <w:p w:rsidR="00D70B78" w:rsidRPr="00852186" w:rsidRDefault="00D70B78" w:rsidP="00852186">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40" w:lineRule="exact"/>
              <w:jc w:val="center"/>
              <w:rPr>
                <w:position w:val="2"/>
                <w:sz w:val="20"/>
                <w:szCs w:val="26"/>
                <w:lang w:bidi="ar-SY"/>
              </w:rPr>
            </w:pPr>
            <w:r w:rsidRPr="00852186">
              <w:rPr>
                <w:rFonts w:hint="cs"/>
                <w:position w:val="2"/>
                <w:sz w:val="20"/>
                <w:szCs w:val="26"/>
                <w:rtl/>
                <w:lang w:bidi="ar-EG"/>
              </w:rPr>
              <w:t xml:space="preserve">الموارد المالية </w:t>
            </w:r>
            <w:r w:rsidRPr="00852186">
              <w:rPr>
                <w:rFonts w:hint="cs"/>
                <w:position w:val="2"/>
                <w:sz w:val="20"/>
                <w:szCs w:val="26"/>
                <w:rtl/>
              </w:rPr>
              <w:t>(ب</w:t>
            </w:r>
            <w:r w:rsidRPr="00852186">
              <w:rPr>
                <w:position w:val="2"/>
                <w:sz w:val="20"/>
                <w:szCs w:val="26"/>
                <w:rtl/>
              </w:rPr>
              <w:t>آلاف الفرنكات السويسرية</w:t>
            </w:r>
            <w:r w:rsidRPr="00852186">
              <w:rPr>
                <w:rFonts w:hint="cs"/>
                <w:position w:val="2"/>
                <w:sz w:val="20"/>
                <w:szCs w:val="26"/>
                <w:rtl/>
              </w:rPr>
              <w:t>)</w:t>
            </w:r>
          </w:p>
        </w:tc>
      </w:tr>
      <w:tr w:rsidR="00D70B78" w:rsidRPr="00852186" w:rsidTr="00024BFC">
        <w:trPr>
          <w:jc w:val="center"/>
        </w:trPr>
        <w:tc>
          <w:tcPr>
            <w:tcW w:w="3216" w:type="pct"/>
          </w:tcPr>
          <w:p w:rsidR="00D70B78" w:rsidRPr="00852186" w:rsidRDefault="00D70B78" w:rsidP="00852186">
            <w:pPr>
              <w:spacing w:before="40" w:after="40" w:line="240" w:lineRule="exact"/>
              <w:jc w:val="left"/>
              <w:rPr>
                <w:position w:val="2"/>
                <w:sz w:val="20"/>
                <w:szCs w:val="26"/>
              </w:rPr>
            </w:pPr>
          </w:p>
        </w:tc>
        <w:tc>
          <w:tcPr>
            <w:tcW w:w="446" w:type="pct"/>
          </w:tcPr>
          <w:p w:rsidR="00D70B78" w:rsidRPr="00852186" w:rsidRDefault="00D70B78" w:rsidP="00852186">
            <w:pPr>
              <w:spacing w:before="40" w:after="40" w:line="240" w:lineRule="exact"/>
              <w:jc w:val="center"/>
              <w:rPr>
                <w:b/>
                <w:bCs/>
                <w:color w:val="5B9BD5" w:themeColor="accent1"/>
                <w:position w:val="2"/>
                <w:sz w:val="20"/>
                <w:szCs w:val="26"/>
              </w:rPr>
            </w:pPr>
            <w:r w:rsidRPr="00852186">
              <w:rPr>
                <w:b/>
                <w:bCs/>
                <w:color w:val="5B9BD5" w:themeColor="accent1"/>
                <w:position w:val="2"/>
                <w:sz w:val="20"/>
                <w:szCs w:val="26"/>
              </w:rPr>
              <w:t>2020</w:t>
            </w:r>
          </w:p>
        </w:tc>
        <w:tc>
          <w:tcPr>
            <w:tcW w:w="446" w:type="pct"/>
          </w:tcPr>
          <w:p w:rsidR="00D70B78" w:rsidRPr="00852186" w:rsidRDefault="00D70B78" w:rsidP="00852186">
            <w:pPr>
              <w:spacing w:before="40" w:after="40" w:line="240" w:lineRule="exact"/>
              <w:jc w:val="center"/>
              <w:rPr>
                <w:b/>
                <w:bCs/>
                <w:color w:val="5B9BD5" w:themeColor="accent1"/>
                <w:position w:val="2"/>
                <w:sz w:val="20"/>
                <w:szCs w:val="26"/>
              </w:rPr>
            </w:pPr>
            <w:r w:rsidRPr="00852186">
              <w:rPr>
                <w:b/>
                <w:bCs/>
                <w:color w:val="5B9BD5" w:themeColor="accent1"/>
                <w:position w:val="2"/>
                <w:sz w:val="20"/>
                <w:szCs w:val="26"/>
              </w:rPr>
              <w:t>2021</w:t>
            </w:r>
          </w:p>
        </w:tc>
        <w:tc>
          <w:tcPr>
            <w:tcW w:w="446" w:type="pct"/>
          </w:tcPr>
          <w:p w:rsidR="00D70B78" w:rsidRPr="00852186" w:rsidRDefault="00D70B78" w:rsidP="00852186">
            <w:pPr>
              <w:spacing w:before="40" w:after="40" w:line="240" w:lineRule="exact"/>
              <w:jc w:val="center"/>
              <w:rPr>
                <w:b/>
                <w:bCs/>
                <w:color w:val="5B9BD5" w:themeColor="accent1"/>
                <w:position w:val="2"/>
                <w:sz w:val="20"/>
                <w:szCs w:val="26"/>
              </w:rPr>
            </w:pPr>
            <w:r w:rsidRPr="00852186">
              <w:rPr>
                <w:b/>
                <w:bCs/>
                <w:color w:val="5B9BD5" w:themeColor="accent1"/>
                <w:position w:val="2"/>
                <w:sz w:val="20"/>
                <w:szCs w:val="26"/>
              </w:rPr>
              <w:t>2022</w:t>
            </w:r>
          </w:p>
        </w:tc>
        <w:tc>
          <w:tcPr>
            <w:tcW w:w="446" w:type="pct"/>
          </w:tcPr>
          <w:p w:rsidR="00D70B78" w:rsidRPr="00852186" w:rsidRDefault="00D70B78" w:rsidP="00852186">
            <w:pPr>
              <w:spacing w:before="40" w:after="40" w:line="240" w:lineRule="exact"/>
              <w:jc w:val="center"/>
              <w:rPr>
                <w:b/>
                <w:bCs/>
                <w:color w:val="5B9BD5" w:themeColor="accent1"/>
                <w:position w:val="2"/>
                <w:sz w:val="20"/>
                <w:szCs w:val="26"/>
              </w:rPr>
            </w:pPr>
            <w:r w:rsidRPr="00852186">
              <w:rPr>
                <w:b/>
                <w:bCs/>
                <w:color w:val="5B9BD5" w:themeColor="accent1"/>
                <w:position w:val="2"/>
                <w:sz w:val="20"/>
                <w:szCs w:val="26"/>
              </w:rPr>
              <w:t>2023</w:t>
            </w:r>
          </w:p>
        </w:tc>
      </w:tr>
      <w:tr w:rsidR="00D70B78" w:rsidRPr="00852186" w:rsidTr="00024BFC">
        <w:trPr>
          <w:jc w:val="center"/>
        </w:trPr>
        <w:tc>
          <w:tcPr>
            <w:tcW w:w="3216" w:type="pct"/>
          </w:tcPr>
          <w:p w:rsidR="00D70B78" w:rsidRPr="00852186" w:rsidRDefault="00D70B78" w:rsidP="00852186">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40" w:lineRule="exact"/>
              <w:jc w:val="left"/>
              <w:rPr>
                <w:position w:val="2"/>
                <w:sz w:val="20"/>
                <w:szCs w:val="26"/>
                <w:lang w:bidi="ar-SY"/>
              </w:rPr>
            </w:pPr>
            <w:r w:rsidRPr="00852186">
              <w:rPr>
                <w:rFonts w:eastAsia="Calibri"/>
                <w:b/>
                <w:bCs/>
                <w:color w:val="5B9BD5"/>
                <w:position w:val="2"/>
                <w:sz w:val="20"/>
                <w:szCs w:val="26"/>
              </w:rPr>
              <w:t>1-2.R</w:t>
            </w:r>
            <w:r w:rsidRPr="00852186">
              <w:rPr>
                <w:rFonts w:hint="cs"/>
                <w:position w:val="2"/>
                <w:sz w:val="20"/>
                <w:szCs w:val="26"/>
                <w:rtl/>
              </w:rPr>
              <w:t xml:space="preserve"> </w:t>
            </w:r>
            <w:r w:rsidRPr="00852186">
              <w:rPr>
                <w:rFonts w:hint="cs"/>
                <w:position w:val="2"/>
                <w:sz w:val="20"/>
                <w:szCs w:val="26"/>
                <w:rtl/>
                <w:lang w:bidi="ar-SY"/>
              </w:rPr>
              <w:t>قرارات جمعية الاتصالات الراديوية، قرارات قطاع الاتصالات الراديوية</w:t>
            </w:r>
          </w:p>
        </w:tc>
        <w:tc>
          <w:tcPr>
            <w:tcW w:w="446" w:type="pct"/>
            <w:vAlign w:val="center"/>
          </w:tcPr>
          <w:p w:rsidR="00D70B78" w:rsidRPr="00852186" w:rsidRDefault="00D70B78" w:rsidP="00852186">
            <w:pPr>
              <w:spacing w:before="40" w:after="40" w:line="240" w:lineRule="exact"/>
              <w:jc w:val="center"/>
              <w:rPr>
                <w:position w:val="2"/>
                <w:sz w:val="20"/>
                <w:szCs w:val="26"/>
              </w:rPr>
            </w:pPr>
            <w:r w:rsidRPr="00852186">
              <w:rPr>
                <w:position w:val="2"/>
                <w:sz w:val="20"/>
                <w:szCs w:val="26"/>
              </w:rPr>
              <w:t>711</w:t>
            </w:r>
          </w:p>
        </w:tc>
        <w:tc>
          <w:tcPr>
            <w:tcW w:w="446" w:type="pct"/>
            <w:vAlign w:val="center"/>
          </w:tcPr>
          <w:p w:rsidR="00D70B78" w:rsidRPr="00852186" w:rsidRDefault="00D70B78" w:rsidP="00852186">
            <w:pPr>
              <w:spacing w:before="40" w:after="40" w:line="240" w:lineRule="exact"/>
              <w:jc w:val="center"/>
              <w:rPr>
                <w:position w:val="2"/>
                <w:sz w:val="20"/>
                <w:szCs w:val="26"/>
              </w:rPr>
            </w:pPr>
            <w:r w:rsidRPr="00852186">
              <w:rPr>
                <w:position w:val="2"/>
                <w:sz w:val="20"/>
                <w:szCs w:val="26"/>
              </w:rPr>
              <w:t>703</w:t>
            </w:r>
          </w:p>
        </w:tc>
        <w:tc>
          <w:tcPr>
            <w:tcW w:w="446" w:type="pct"/>
            <w:vAlign w:val="center"/>
          </w:tcPr>
          <w:p w:rsidR="00D70B78" w:rsidRPr="00852186" w:rsidRDefault="00D70B78" w:rsidP="00852186">
            <w:pPr>
              <w:spacing w:before="40" w:after="40" w:line="240" w:lineRule="exact"/>
              <w:jc w:val="center"/>
              <w:rPr>
                <w:position w:val="2"/>
                <w:sz w:val="20"/>
                <w:szCs w:val="26"/>
              </w:rPr>
            </w:pPr>
            <w:r w:rsidRPr="00852186">
              <w:rPr>
                <w:position w:val="2"/>
                <w:sz w:val="20"/>
                <w:szCs w:val="26"/>
              </w:rPr>
              <w:t>8 670</w:t>
            </w:r>
          </w:p>
        </w:tc>
        <w:tc>
          <w:tcPr>
            <w:tcW w:w="446" w:type="pct"/>
            <w:vAlign w:val="center"/>
          </w:tcPr>
          <w:p w:rsidR="00D70B78" w:rsidRPr="00852186" w:rsidRDefault="00D70B78" w:rsidP="00852186">
            <w:pPr>
              <w:spacing w:before="40" w:after="40" w:line="240" w:lineRule="exact"/>
              <w:jc w:val="center"/>
              <w:rPr>
                <w:position w:val="2"/>
                <w:sz w:val="20"/>
                <w:szCs w:val="26"/>
              </w:rPr>
            </w:pPr>
            <w:r w:rsidRPr="00852186">
              <w:rPr>
                <w:position w:val="2"/>
                <w:sz w:val="20"/>
                <w:szCs w:val="26"/>
              </w:rPr>
              <w:t>9 019</w:t>
            </w:r>
          </w:p>
        </w:tc>
      </w:tr>
      <w:tr w:rsidR="00D70B78" w:rsidRPr="00852186" w:rsidTr="00024BFC">
        <w:trPr>
          <w:jc w:val="center"/>
        </w:trPr>
        <w:tc>
          <w:tcPr>
            <w:tcW w:w="3216" w:type="pct"/>
          </w:tcPr>
          <w:p w:rsidR="00D70B78" w:rsidRPr="00852186" w:rsidRDefault="00D70B78" w:rsidP="00852186">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40" w:lineRule="exact"/>
              <w:jc w:val="left"/>
              <w:rPr>
                <w:position w:val="2"/>
                <w:sz w:val="20"/>
                <w:szCs w:val="26"/>
                <w:lang w:bidi="ar-SY"/>
              </w:rPr>
            </w:pPr>
            <w:r w:rsidRPr="00852186">
              <w:rPr>
                <w:rFonts w:eastAsia="Calibri"/>
                <w:b/>
                <w:bCs/>
                <w:color w:val="5B9BD5"/>
                <w:position w:val="2"/>
                <w:sz w:val="20"/>
                <w:szCs w:val="26"/>
              </w:rPr>
              <w:t>2-2.R</w:t>
            </w:r>
            <w:r w:rsidRPr="00852186">
              <w:rPr>
                <w:rFonts w:hint="cs"/>
                <w:position w:val="2"/>
                <w:sz w:val="20"/>
                <w:szCs w:val="26"/>
                <w:rtl/>
              </w:rPr>
              <w:t xml:space="preserve"> </w:t>
            </w:r>
            <w:r w:rsidRPr="00852186">
              <w:rPr>
                <w:rFonts w:hint="cs"/>
                <w:position w:val="2"/>
                <w:sz w:val="20"/>
                <w:szCs w:val="26"/>
                <w:rtl/>
                <w:lang w:bidi="ar-SY"/>
              </w:rPr>
              <w:t>توصيات وتقارير قطاع الاتصالات الراديوية (بما في ذلك تقرير الاجتماع التحضيري للمؤتمر) والكتيبات</w:t>
            </w:r>
          </w:p>
        </w:tc>
        <w:tc>
          <w:tcPr>
            <w:tcW w:w="446" w:type="pct"/>
            <w:vAlign w:val="center"/>
          </w:tcPr>
          <w:p w:rsidR="00D70B78" w:rsidRPr="00852186" w:rsidRDefault="00D70B78" w:rsidP="00852186">
            <w:pPr>
              <w:spacing w:before="40" w:after="40" w:line="240" w:lineRule="exact"/>
              <w:jc w:val="center"/>
              <w:rPr>
                <w:position w:val="2"/>
                <w:sz w:val="20"/>
                <w:szCs w:val="26"/>
              </w:rPr>
            </w:pPr>
            <w:r w:rsidRPr="00852186">
              <w:rPr>
                <w:position w:val="2"/>
                <w:sz w:val="20"/>
                <w:szCs w:val="26"/>
              </w:rPr>
              <w:t>5 929</w:t>
            </w:r>
          </w:p>
        </w:tc>
        <w:tc>
          <w:tcPr>
            <w:tcW w:w="446" w:type="pct"/>
            <w:vAlign w:val="center"/>
          </w:tcPr>
          <w:p w:rsidR="00D70B78" w:rsidRPr="00852186" w:rsidRDefault="00D70B78" w:rsidP="00852186">
            <w:pPr>
              <w:spacing w:before="40" w:after="40" w:line="240" w:lineRule="exact"/>
              <w:jc w:val="center"/>
              <w:rPr>
                <w:position w:val="2"/>
                <w:sz w:val="20"/>
                <w:szCs w:val="26"/>
              </w:rPr>
            </w:pPr>
            <w:r w:rsidRPr="00852186">
              <w:rPr>
                <w:position w:val="2"/>
                <w:sz w:val="20"/>
                <w:szCs w:val="26"/>
              </w:rPr>
              <w:t>6 109</w:t>
            </w:r>
          </w:p>
        </w:tc>
        <w:tc>
          <w:tcPr>
            <w:tcW w:w="446" w:type="pct"/>
            <w:vAlign w:val="center"/>
          </w:tcPr>
          <w:p w:rsidR="00D70B78" w:rsidRPr="00852186" w:rsidRDefault="00D70B78" w:rsidP="00852186">
            <w:pPr>
              <w:spacing w:before="40" w:after="40" w:line="240" w:lineRule="exact"/>
              <w:jc w:val="center"/>
              <w:rPr>
                <w:position w:val="2"/>
                <w:sz w:val="20"/>
                <w:szCs w:val="26"/>
              </w:rPr>
            </w:pPr>
            <w:r w:rsidRPr="00852186">
              <w:rPr>
                <w:position w:val="2"/>
                <w:sz w:val="20"/>
                <w:szCs w:val="26"/>
              </w:rPr>
              <w:t>5 635</w:t>
            </w:r>
          </w:p>
        </w:tc>
        <w:tc>
          <w:tcPr>
            <w:tcW w:w="446" w:type="pct"/>
            <w:vAlign w:val="center"/>
          </w:tcPr>
          <w:p w:rsidR="00D70B78" w:rsidRPr="00852186" w:rsidRDefault="00D70B78" w:rsidP="00852186">
            <w:pPr>
              <w:spacing w:before="40" w:after="40" w:line="240" w:lineRule="exact"/>
              <w:jc w:val="center"/>
              <w:rPr>
                <w:position w:val="2"/>
                <w:sz w:val="20"/>
                <w:szCs w:val="26"/>
              </w:rPr>
            </w:pPr>
            <w:r w:rsidRPr="00852186">
              <w:rPr>
                <w:position w:val="2"/>
                <w:sz w:val="20"/>
                <w:szCs w:val="26"/>
              </w:rPr>
              <w:t>6 063</w:t>
            </w:r>
          </w:p>
        </w:tc>
      </w:tr>
      <w:tr w:rsidR="00D70B78" w:rsidRPr="00852186" w:rsidTr="00024BFC">
        <w:trPr>
          <w:jc w:val="center"/>
        </w:trPr>
        <w:tc>
          <w:tcPr>
            <w:tcW w:w="3216" w:type="pct"/>
          </w:tcPr>
          <w:p w:rsidR="00D70B78" w:rsidRPr="00852186" w:rsidRDefault="00D70B78" w:rsidP="00852186">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40" w:lineRule="exact"/>
              <w:jc w:val="left"/>
              <w:rPr>
                <w:position w:val="2"/>
                <w:sz w:val="20"/>
                <w:szCs w:val="26"/>
                <w:lang w:bidi="ar-SY"/>
              </w:rPr>
            </w:pPr>
            <w:r w:rsidRPr="00852186">
              <w:rPr>
                <w:rFonts w:eastAsia="Calibri"/>
                <w:b/>
                <w:bCs/>
                <w:color w:val="5B9BD5"/>
                <w:position w:val="2"/>
                <w:sz w:val="20"/>
                <w:szCs w:val="26"/>
              </w:rPr>
              <w:t>3-2.R</w:t>
            </w:r>
            <w:r w:rsidRPr="00852186">
              <w:rPr>
                <w:rFonts w:hint="cs"/>
                <w:position w:val="2"/>
                <w:sz w:val="20"/>
                <w:szCs w:val="26"/>
                <w:rtl/>
              </w:rPr>
              <w:t xml:space="preserve"> </w:t>
            </w:r>
            <w:r w:rsidRPr="00852186">
              <w:rPr>
                <w:rFonts w:hint="cs"/>
                <w:position w:val="2"/>
                <w:sz w:val="20"/>
                <w:szCs w:val="26"/>
                <w:rtl/>
                <w:lang w:bidi="ar-SY"/>
              </w:rPr>
              <w:t>المشورة من الفريق الاستشاري للاتصالات الراديوية</w:t>
            </w:r>
          </w:p>
        </w:tc>
        <w:tc>
          <w:tcPr>
            <w:tcW w:w="446" w:type="pct"/>
            <w:vAlign w:val="center"/>
          </w:tcPr>
          <w:p w:rsidR="00D70B78" w:rsidRPr="00852186" w:rsidRDefault="00D70B78" w:rsidP="00852186">
            <w:pPr>
              <w:spacing w:before="40" w:after="40" w:line="240" w:lineRule="exact"/>
              <w:jc w:val="center"/>
              <w:rPr>
                <w:position w:val="2"/>
                <w:sz w:val="20"/>
                <w:szCs w:val="26"/>
              </w:rPr>
            </w:pPr>
            <w:r w:rsidRPr="00852186">
              <w:rPr>
                <w:position w:val="2"/>
                <w:sz w:val="20"/>
                <w:szCs w:val="26"/>
              </w:rPr>
              <w:t>1 430</w:t>
            </w:r>
          </w:p>
        </w:tc>
        <w:tc>
          <w:tcPr>
            <w:tcW w:w="446" w:type="pct"/>
            <w:vAlign w:val="center"/>
          </w:tcPr>
          <w:p w:rsidR="00D70B78" w:rsidRPr="00852186" w:rsidRDefault="00D70B78" w:rsidP="00852186">
            <w:pPr>
              <w:spacing w:before="40" w:after="40" w:line="240" w:lineRule="exact"/>
              <w:jc w:val="center"/>
              <w:rPr>
                <w:position w:val="2"/>
                <w:sz w:val="20"/>
                <w:szCs w:val="26"/>
              </w:rPr>
            </w:pPr>
            <w:r w:rsidRPr="00852186">
              <w:rPr>
                <w:position w:val="2"/>
                <w:sz w:val="20"/>
                <w:szCs w:val="26"/>
              </w:rPr>
              <w:t>1 521</w:t>
            </w:r>
          </w:p>
        </w:tc>
        <w:tc>
          <w:tcPr>
            <w:tcW w:w="446" w:type="pct"/>
            <w:vAlign w:val="center"/>
          </w:tcPr>
          <w:p w:rsidR="00D70B78" w:rsidRPr="00852186" w:rsidRDefault="00D70B78" w:rsidP="00852186">
            <w:pPr>
              <w:spacing w:before="40" w:after="40" w:line="240" w:lineRule="exact"/>
              <w:jc w:val="center"/>
              <w:rPr>
                <w:position w:val="2"/>
                <w:sz w:val="20"/>
                <w:szCs w:val="26"/>
              </w:rPr>
            </w:pPr>
            <w:r w:rsidRPr="00852186">
              <w:rPr>
                <w:position w:val="2"/>
                <w:sz w:val="20"/>
                <w:szCs w:val="26"/>
              </w:rPr>
              <w:t>1 367</w:t>
            </w:r>
          </w:p>
        </w:tc>
        <w:tc>
          <w:tcPr>
            <w:tcW w:w="446" w:type="pct"/>
            <w:vAlign w:val="center"/>
          </w:tcPr>
          <w:p w:rsidR="00D70B78" w:rsidRPr="00852186" w:rsidRDefault="00D70B78" w:rsidP="00852186">
            <w:pPr>
              <w:spacing w:before="40" w:after="40" w:line="240" w:lineRule="exact"/>
              <w:jc w:val="center"/>
              <w:rPr>
                <w:position w:val="2"/>
                <w:sz w:val="20"/>
                <w:szCs w:val="26"/>
              </w:rPr>
            </w:pPr>
            <w:r w:rsidRPr="00852186">
              <w:rPr>
                <w:position w:val="2"/>
                <w:sz w:val="20"/>
                <w:szCs w:val="26"/>
              </w:rPr>
              <w:t>1 340</w:t>
            </w:r>
          </w:p>
        </w:tc>
      </w:tr>
      <w:tr w:rsidR="00D70B78" w:rsidRPr="00852186" w:rsidTr="00024BFC">
        <w:trPr>
          <w:jc w:val="center"/>
        </w:trPr>
        <w:tc>
          <w:tcPr>
            <w:tcW w:w="3216" w:type="pct"/>
          </w:tcPr>
          <w:p w:rsidR="00D70B78" w:rsidRPr="00852186" w:rsidRDefault="00D70B78" w:rsidP="00852186">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40" w:lineRule="exact"/>
              <w:jc w:val="left"/>
              <w:rPr>
                <w:spacing w:val="-8"/>
                <w:position w:val="2"/>
                <w:sz w:val="20"/>
                <w:szCs w:val="26"/>
                <w:rtl/>
                <w:lang w:bidi="ar-EG"/>
              </w:rPr>
            </w:pPr>
          </w:p>
        </w:tc>
        <w:tc>
          <w:tcPr>
            <w:tcW w:w="446" w:type="pct"/>
            <w:vAlign w:val="center"/>
          </w:tcPr>
          <w:p w:rsidR="00D70B78" w:rsidRPr="00852186" w:rsidRDefault="00D70B78" w:rsidP="00852186">
            <w:pPr>
              <w:spacing w:before="40" w:after="40" w:line="240" w:lineRule="exact"/>
              <w:jc w:val="center"/>
              <w:rPr>
                <w:position w:val="2"/>
                <w:sz w:val="20"/>
                <w:szCs w:val="26"/>
              </w:rPr>
            </w:pPr>
          </w:p>
        </w:tc>
        <w:tc>
          <w:tcPr>
            <w:tcW w:w="446" w:type="pct"/>
            <w:vAlign w:val="center"/>
          </w:tcPr>
          <w:p w:rsidR="00D70B78" w:rsidRPr="00852186" w:rsidRDefault="00D70B78" w:rsidP="00852186">
            <w:pPr>
              <w:spacing w:before="40" w:after="40" w:line="240" w:lineRule="exact"/>
              <w:jc w:val="center"/>
              <w:rPr>
                <w:position w:val="2"/>
                <w:sz w:val="20"/>
                <w:szCs w:val="26"/>
              </w:rPr>
            </w:pPr>
          </w:p>
        </w:tc>
        <w:tc>
          <w:tcPr>
            <w:tcW w:w="446" w:type="pct"/>
            <w:vAlign w:val="center"/>
          </w:tcPr>
          <w:p w:rsidR="00D70B78" w:rsidRPr="00852186" w:rsidRDefault="00D70B78" w:rsidP="00852186">
            <w:pPr>
              <w:spacing w:before="40" w:after="40" w:line="240" w:lineRule="exact"/>
              <w:jc w:val="center"/>
              <w:rPr>
                <w:position w:val="2"/>
                <w:sz w:val="20"/>
                <w:szCs w:val="26"/>
              </w:rPr>
            </w:pPr>
          </w:p>
        </w:tc>
        <w:tc>
          <w:tcPr>
            <w:tcW w:w="446" w:type="pct"/>
            <w:vAlign w:val="center"/>
          </w:tcPr>
          <w:p w:rsidR="00D70B78" w:rsidRPr="00852186" w:rsidRDefault="00D70B78" w:rsidP="00852186">
            <w:pPr>
              <w:spacing w:before="40" w:after="40" w:line="240" w:lineRule="exact"/>
              <w:jc w:val="center"/>
              <w:rPr>
                <w:position w:val="2"/>
                <w:sz w:val="20"/>
                <w:szCs w:val="26"/>
              </w:rPr>
            </w:pPr>
            <w:r w:rsidRPr="00852186">
              <w:rPr>
                <w:position w:val="2"/>
                <w:sz w:val="20"/>
                <w:szCs w:val="26"/>
              </w:rPr>
              <w:t xml:space="preserve"> </w:t>
            </w:r>
          </w:p>
        </w:tc>
      </w:tr>
      <w:tr w:rsidR="00852186" w:rsidRPr="00852186" w:rsidTr="00024BFC">
        <w:trPr>
          <w:jc w:val="center"/>
        </w:trPr>
        <w:tc>
          <w:tcPr>
            <w:tcW w:w="3216" w:type="pct"/>
          </w:tcPr>
          <w:p w:rsidR="00852186" w:rsidRPr="00852186" w:rsidRDefault="00852186" w:rsidP="00852186">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40" w:lineRule="exact"/>
              <w:jc w:val="left"/>
              <w:rPr>
                <w:b/>
                <w:bCs/>
                <w:position w:val="2"/>
                <w:sz w:val="20"/>
                <w:szCs w:val="26"/>
                <w:rtl/>
                <w:lang w:bidi="ar-EG"/>
              </w:rPr>
            </w:pPr>
            <w:r w:rsidRPr="00852186">
              <w:rPr>
                <w:rFonts w:hint="cs"/>
                <w:b/>
                <w:bCs/>
                <w:color w:val="5B9BD5"/>
                <w:position w:val="2"/>
                <w:sz w:val="20"/>
                <w:szCs w:val="26"/>
                <w:rtl/>
                <w:lang w:bidi="ar-EG"/>
              </w:rPr>
              <w:t xml:space="preserve">الإجمالي بالنسبة للهدف </w:t>
            </w:r>
            <w:r w:rsidRPr="00852186">
              <w:rPr>
                <w:b/>
                <w:bCs/>
                <w:color w:val="5B9BD5"/>
                <w:position w:val="2"/>
                <w:sz w:val="20"/>
                <w:szCs w:val="26"/>
                <w:lang w:bidi="ar-SY"/>
              </w:rPr>
              <w:t>2.R</w:t>
            </w:r>
          </w:p>
        </w:tc>
        <w:tc>
          <w:tcPr>
            <w:tcW w:w="446" w:type="pct"/>
            <w:vAlign w:val="bottom"/>
          </w:tcPr>
          <w:p w:rsidR="00852186" w:rsidRPr="00852186" w:rsidRDefault="00852186" w:rsidP="00852186">
            <w:pPr>
              <w:spacing w:before="40" w:after="40" w:line="240" w:lineRule="exact"/>
              <w:jc w:val="center"/>
              <w:rPr>
                <w:rFonts w:asciiTheme="minorHAnsi" w:hAnsiTheme="minorHAnsi"/>
                <w:b/>
                <w:sz w:val="20"/>
                <w:szCs w:val="26"/>
              </w:rPr>
            </w:pPr>
            <w:r w:rsidRPr="00852186">
              <w:rPr>
                <w:b/>
                <w:bCs/>
                <w:sz w:val="20"/>
                <w:szCs w:val="26"/>
              </w:rPr>
              <w:t>8</w:t>
            </w:r>
            <w:r>
              <w:rPr>
                <w:b/>
                <w:bCs/>
                <w:sz w:val="20"/>
                <w:szCs w:val="26"/>
              </w:rPr>
              <w:t> </w:t>
            </w:r>
            <w:r w:rsidRPr="00852186">
              <w:rPr>
                <w:b/>
                <w:bCs/>
                <w:sz w:val="20"/>
                <w:szCs w:val="26"/>
              </w:rPr>
              <w:t>070</w:t>
            </w:r>
          </w:p>
        </w:tc>
        <w:tc>
          <w:tcPr>
            <w:tcW w:w="446" w:type="pct"/>
            <w:vAlign w:val="bottom"/>
          </w:tcPr>
          <w:p w:rsidR="00852186" w:rsidRPr="00852186" w:rsidRDefault="00852186" w:rsidP="00852186">
            <w:pPr>
              <w:spacing w:before="40" w:after="40" w:line="240" w:lineRule="exact"/>
              <w:jc w:val="center"/>
              <w:rPr>
                <w:rFonts w:asciiTheme="minorHAnsi" w:hAnsiTheme="minorHAnsi"/>
                <w:b/>
                <w:sz w:val="20"/>
                <w:szCs w:val="26"/>
              </w:rPr>
            </w:pPr>
            <w:r w:rsidRPr="00852186">
              <w:rPr>
                <w:b/>
                <w:bCs/>
                <w:sz w:val="20"/>
                <w:szCs w:val="26"/>
              </w:rPr>
              <w:t>8</w:t>
            </w:r>
            <w:r>
              <w:rPr>
                <w:b/>
                <w:bCs/>
                <w:sz w:val="20"/>
                <w:szCs w:val="26"/>
              </w:rPr>
              <w:t> </w:t>
            </w:r>
            <w:r w:rsidRPr="00852186">
              <w:rPr>
                <w:b/>
                <w:bCs/>
                <w:sz w:val="20"/>
                <w:szCs w:val="26"/>
              </w:rPr>
              <w:t>333</w:t>
            </w:r>
          </w:p>
        </w:tc>
        <w:tc>
          <w:tcPr>
            <w:tcW w:w="446" w:type="pct"/>
            <w:vAlign w:val="bottom"/>
          </w:tcPr>
          <w:p w:rsidR="00852186" w:rsidRPr="00852186" w:rsidRDefault="00852186" w:rsidP="00852186">
            <w:pPr>
              <w:spacing w:before="40" w:after="40" w:line="240" w:lineRule="exact"/>
              <w:jc w:val="center"/>
              <w:rPr>
                <w:rFonts w:asciiTheme="minorHAnsi" w:hAnsiTheme="minorHAnsi"/>
                <w:b/>
                <w:sz w:val="20"/>
                <w:szCs w:val="26"/>
              </w:rPr>
            </w:pPr>
            <w:r w:rsidRPr="00852186">
              <w:rPr>
                <w:b/>
                <w:bCs/>
                <w:sz w:val="20"/>
                <w:szCs w:val="26"/>
              </w:rPr>
              <w:t>15</w:t>
            </w:r>
            <w:r>
              <w:rPr>
                <w:b/>
                <w:bCs/>
                <w:sz w:val="20"/>
                <w:szCs w:val="26"/>
              </w:rPr>
              <w:t> </w:t>
            </w:r>
            <w:r w:rsidRPr="00852186">
              <w:rPr>
                <w:b/>
                <w:bCs/>
                <w:sz w:val="20"/>
                <w:szCs w:val="26"/>
              </w:rPr>
              <w:t>672</w:t>
            </w:r>
          </w:p>
        </w:tc>
        <w:tc>
          <w:tcPr>
            <w:tcW w:w="446" w:type="pct"/>
            <w:vAlign w:val="bottom"/>
          </w:tcPr>
          <w:p w:rsidR="00852186" w:rsidRPr="00852186" w:rsidRDefault="00852186" w:rsidP="00852186">
            <w:pPr>
              <w:spacing w:before="40" w:after="40" w:line="240" w:lineRule="exact"/>
              <w:jc w:val="center"/>
              <w:rPr>
                <w:rFonts w:asciiTheme="minorHAnsi" w:hAnsiTheme="minorHAnsi"/>
                <w:b/>
                <w:sz w:val="20"/>
                <w:szCs w:val="26"/>
              </w:rPr>
            </w:pPr>
            <w:r w:rsidRPr="00852186">
              <w:rPr>
                <w:b/>
                <w:bCs/>
                <w:sz w:val="20"/>
                <w:szCs w:val="26"/>
              </w:rPr>
              <w:t>16</w:t>
            </w:r>
            <w:r>
              <w:rPr>
                <w:b/>
                <w:bCs/>
                <w:sz w:val="20"/>
                <w:szCs w:val="26"/>
              </w:rPr>
              <w:t> </w:t>
            </w:r>
            <w:r w:rsidRPr="00852186">
              <w:rPr>
                <w:b/>
                <w:bCs/>
                <w:sz w:val="20"/>
                <w:szCs w:val="26"/>
              </w:rPr>
              <w:t>422</w:t>
            </w:r>
          </w:p>
        </w:tc>
      </w:tr>
    </w:tbl>
    <w:p w:rsidR="00D70B78" w:rsidRPr="00FB2F9D" w:rsidRDefault="00D70B78" w:rsidP="00852186">
      <w:pPr>
        <w:rPr>
          <w:rtl/>
          <w:lang w:bidi="ar-SY"/>
        </w:rPr>
      </w:pPr>
    </w:p>
    <w:p w:rsidR="00D70B78" w:rsidRPr="00852186" w:rsidRDefault="00D70B78" w:rsidP="00852186">
      <w:pPr>
        <w:pStyle w:val="Heading2"/>
        <w:spacing w:after="120"/>
        <w:rPr>
          <w:b w:val="0"/>
          <w:bCs w:val="0"/>
          <w:lang w:bidi="ar-SY"/>
        </w:rPr>
      </w:pPr>
      <w:r w:rsidRPr="00FB2F9D">
        <w:rPr>
          <w:lang w:bidi="ar-SY"/>
        </w:rPr>
        <w:t>3.R</w:t>
      </w:r>
      <w:r w:rsidRPr="00FB2F9D">
        <w:rPr>
          <w:rFonts w:hint="cs"/>
          <w:rtl/>
          <w:lang w:bidi="ar-SY"/>
        </w:rPr>
        <w:t xml:space="preserve"> </w:t>
      </w:r>
      <w:r w:rsidR="00852186">
        <w:rPr>
          <w:rFonts w:hint="cs"/>
          <w:rtl/>
          <w:lang w:bidi="ar-SY"/>
        </w:rPr>
        <w:t>(</w:t>
      </w:r>
      <w:r w:rsidR="00852186" w:rsidRPr="003731E9">
        <w:rPr>
          <w:rtl/>
        </w:rPr>
        <w:t>تبادل المعارف</w:t>
      </w:r>
      <w:r w:rsidR="00852186" w:rsidRPr="003731E9">
        <w:rPr>
          <w:rFonts w:hint="cs"/>
          <w:rtl/>
          <w:lang w:bidi="ar-SY"/>
        </w:rPr>
        <w:t xml:space="preserve">) </w:t>
      </w:r>
      <w:r w:rsidRPr="003731E9">
        <w:rPr>
          <w:rFonts w:hint="cs"/>
          <w:b w:val="0"/>
          <w:bCs w:val="0"/>
          <w:rtl/>
          <w:lang w:bidi="ar-SY"/>
        </w:rPr>
        <w:t>تشجيع اكتساب وتقاسم المعارف</w:t>
      </w:r>
      <w:r w:rsidRPr="00852186">
        <w:rPr>
          <w:rFonts w:hint="cs"/>
          <w:b w:val="0"/>
          <w:bCs w:val="0"/>
          <w:rtl/>
          <w:lang w:bidi="ar-SY"/>
        </w:rPr>
        <w:t xml:space="preserve"> والدراية الفنية في مجال الاتصالات الراديوية</w:t>
      </w:r>
    </w:p>
    <w:tbl>
      <w:tblPr>
        <w:tblStyle w:val="GridTable4-Accent11"/>
        <w:bidiVisual/>
        <w:tblW w:w="5000" w:type="pct"/>
        <w:jc w:val="center"/>
        <w:tblLook w:val="0620" w:firstRow="1" w:lastRow="0" w:firstColumn="0" w:lastColumn="0" w:noHBand="1" w:noVBand="1"/>
      </w:tblPr>
      <w:tblGrid>
        <w:gridCol w:w="3202"/>
        <w:gridCol w:w="3136"/>
        <w:gridCol w:w="1061"/>
        <w:gridCol w:w="1074"/>
        <w:gridCol w:w="1174"/>
        <w:gridCol w:w="1205"/>
        <w:gridCol w:w="1039"/>
        <w:gridCol w:w="3805"/>
      </w:tblGrid>
      <w:tr w:rsidR="00D70B78" w:rsidRPr="003323F5" w:rsidTr="00946C45">
        <w:trPr>
          <w:cnfStyle w:val="100000000000" w:firstRow="1" w:lastRow="0" w:firstColumn="0" w:lastColumn="0" w:oddVBand="0" w:evenVBand="0" w:oddHBand="0" w:evenHBand="0" w:firstRowFirstColumn="0" w:firstRowLastColumn="0" w:lastRowFirstColumn="0" w:lastRowLastColumn="0"/>
          <w:jc w:val="center"/>
        </w:trPr>
        <w:tc>
          <w:tcPr>
            <w:tcW w:w="1020" w:type="pct"/>
          </w:tcPr>
          <w:p w:rsidR="00D70B78" w:rsidRPr="003323F5" w:rsidRDefault="00D70B78" w:rsidP="00605481">
            <w:pPr>
              <w:keepNext/>
              <w:keepLines/>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center"/>
              <w:rPr>
                <w:position w:val="2"/>
                <w:sz w:val="20"/>
                <w:szCs w:val="26"/>
                <w:lang w:bidi="ar-SY"/>
              </w:rPr>
            </w:pPr>
            <w:r w:rsidRPr="003323F5">
              <w:rPr>
                <w:rFonts w:hint="cs"/>
                <w:position w:val="2"/>
                <w:sz w:val="20"/>
                <w:szCs w:val="26"/>
                <w:rtl/>
              </w:rPr>
              <w:t>النتيجة</w:t>
            </w:r>
          </w:p>
        </w:tc>
        <w:tc>
          <w:tcPr>
            <w:tcW w:w="999" w:type="pct"/>
          </w:tcPr>
          <w:p w:rsidR="00D70B78" w:rsidRPr="003323F5" w:rsidRDefault="00D70B78" w:rsidP="00605481">
            <w:pPr>
              <w:keepNext/>
              <w:keepLines/>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center"/>
              <w:rPr>
                <w:position w:val="2"/>
                <w:sz w:val="20"/>
                <w:szCs w:val="26"/>
                <w:rtl/>
                <w:lang w:bidi="ar-EG"/>
              </w:rPr>
            </w:pPr>
            <w:r w:rsidRPr="003323F5">
              <w:rPr>
                <w:rFonts w:hint="cs"/>
                <w:position w:val="2"/>
                <w:sz w:val="20"/>
                <w:szCs w:val="26"/>
                <w:rtl/>
              </w:rPr>
              <w:t xml:space="preserve">مؤشر النتائج </w:t>
            </w:r>
          </w:p>
        </w:tc>
        <w:tc>
          <w:tcPr>
            <w:tcW w:w="338" w:type="pct"/>
          </w:tcPr>
          <w:p w:rsidR="00D70B78" w:rsidRPr="003323F5" w:rsidRDefault="00D70B78" w:rsidP="00605481">
            <w:pPr>
              <w:keepNext/>
              <w:keepLines/>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center"/>
              <w:rPr>
                <w:position w:val="2"/>
                <w:sz w:val="20"/>
                <w:szCs w:val="26"/>
              </w:rPr>
            </w:pPr>
            <w:r w:rsidRPr="003323F5">
              <w:rPr>
                <w:position w:val="2"/>
                <w:sz w:val="20"/>
                <w:szCs w:val="26"/>
              </w:rPr>
              <w:t>2015</w:t>
            </w:r>
          </w:p>
        </w:tc>
        <w:tc>
          <w:tcPr>
            <w:tcW w:w="342" w:type="pct"/>
          </w:tcPr>
          <w:p w:rsidR="00D70B78" w:rsidRPr="003323F5" w:rsidRDefault="00D70B78" w:rsidP="00605481">
            <w:pPr>
              <w:keepNext/>
              <w:keepLines/>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center"/>
              <w:rPr>
                <w:position w:val="2"/>
                <w:sz w:val="20"/>
                <w:szCs w:val="26"/>
                <w:rtl/>
                <w:lang w:bidi="ar-EG"/>
              </w:rPr>
            </w:pPr>
            <w:r w:rsidRPr="003323F5">
              <w:rPr>
                <w:position w:val="2"/>
                <w:sz w:val="20"/>
                <w:szCs w:val="26"/>
                <w:lang w:bidi="ar-EG"/>
              </w:rPr>
              <w:t>2016</w:t>
            </w:r>
          </w:p>
        </w:tc>
        <w:tc>
          <w:tcPr>
            <w:tcW w:w="374" w:type="pct"/>
          </w:tcPr>
          <w:p w:rsidR="00D70B78" w:rsidRPr="003323F5" w:rsidRDefault="00D70B78" w:rsidP="00605481">
            <w:pPr>
              <w:keepNext/>
              <w:keepLines/>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center"/>
              <w:rPr>
                <w:position w:val="2"/>
                <w:sz w:val="20"/>
                <w:szCs w:val="26"/>
              </w:rPr>
            </w:pPr>
            <w:r w:rsidRPr="003323F5">
              <w:rPr>
                <w:position w:val="2"/>
                <w:sz w:val="20"/>
                <w:szCs w:val="26"/>
              </w:rPr>
              <w:t>2017</w:t>
            </w:r>
          </w:p>
        </w:tc>
        <w:tc>
          <w:tcPr>
            <w:tcW w:w="384" w:type="pct"/>
          </w:tcPr>
          <w:p w:rsidR="00D70B78" w:rsidRPr="003323F5" w:rsidRDefault="00D70B78" w:rsidP="00605481">
            <w:pPr>
              <w:keepNext/>
              <w:keepLines/>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center"/>
              <w:rPr>
                <w:position w:val="2"/>
                <w:sz w:val="20"/>
                <w:szCs w:val="26"/>
              </w:rPr>
            </w:pPr>
            <w:r w:rsidRPr="003323F5">
              <w:rPr>
                <w:position w:val="2"/>
                <w:sz w:val="20"/>
                <w:szCs w:val="26"/>
              </w:rPr>
              <w:t>2018</w:t>
            </w:r>
          </w:p>
        </w:tc>
        <w:tc>
          <w:tcPr>
            <w:tcW w:w="331" w:type="pct"/>
          </w:tcPr>
          <w:p w:rsidR="00D70B78" w:rsidRPr="003323F5" w:rsidRDefault="00D70B78" w:rsidP="00605481">
            <w:pPr>
              <w:keepNext/>
              <w:keepLines/>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center"/>
              <w:rPr>
                <w:position w:val="2"/>
                <w:sz w:val="20"/>
                <w:szCs w:val="26"/>
              </w:rPr>
            </w:pPr>
            <w:r w:rsidRPr="003323F5">
              <w:rPr>
                <w:rFonts w:hint="cs"/>
                <w:position w:val="2"/>
                <w:sz w:val="20"/>
                <w:szCs w:val="26"/>
                <w:rtl/>
              </w:rPr>
              <w:t xml:space="preserve">الهدف لعام </w:t>
            </w:r>
            <w:r w:rsidRPr="003323F5">
              <w:rPr>
                <w:position w:val="2"/>
                <w:sz w:val="20"/>
                <w:szCs w:val="26"/>
              </w:rPr>
              <w:t>2023</w:t>
            </w:r>
          </w:p>
        </w:tc>
        <w:tc>
          <w:tcPr>
            <w:tcW w:w="1212" w:type="pct"/>
          </w:tcPr>
          <w:p w:rsidR="00D70B78" w:rsidRPr="003323F5" w:rsidRDefault="00D70B78" w:rsidP="00605481">
            <w:pPr>
              <w:keepNext/>
              <w:keepLines/>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center"/>
              <w:rPr>
                <w:position w:val="2"/>
                <w:sz w:val="20"/>
                <w:szCs w:val="26"/>
                <w:lang w:bidi="ar-SY"/>
              </w:rPr>
            </w:pPr>
            <w:r w:rsidRPr="003323F5">
              <w:rPr>
                <w:rFonts w:hint="cs"/>
                <w:position w:val="2"/>
                <w:sz w:val="20"/>
                <w:szCs w:val="26"/>
                <w:rtl/>
              </w:rPr>
              <w:t>المصدر</w:t>
            </w:r>
          </w:p>
        </w:tc>
      </w:tr>
      <w:tr w:rsidR="00D70B78" w:rsidRPr="003323F5" w:rsidTr="00946C45">
        <w:trPr>
          <w:jc w:val="center"/>
        </w:trPr>
        <w:tc>
          <w:tcPr>
            <w:tcW w:w="1020" w:type="pct"/>
            <w:vMerge w:val="restart"/>
          </w:tcPr>
          <w:p w:rsidR="00D70B78" w:rsidRPr="003323F5" w:rsidRDefault="00D70B78" w:rsidP="00605481">
            <w:pPr>
              <w:keepNext/>
              <w:keepLines/>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left"/>
              <w:rPr>
                <w:spacing w:val="6"/>
                <w:position w:val="2"/>
                <w:sz w:val="20"/>
                <w:szCs w:val="26"/>
                <w:lang w:bidi="ar-SY"/>
              </w:rPr>
            </w:pPr>
            <w:r w:rsidRPr="003323F5">
              <w:rPr>
                <w:rFonts w:eastAsia="Calibri"/>
                <w:b/>
                <w:bCs/>
                <w:color w:val="5B9BD5"/>
                <w:spacing w:val="6"/>
                <w:position w:val="2"/>
                <w:sz w:val="20"/>
                <w:szCs w:val="26"/>
              </w:rPr>
              <w:t>-3.R</w:t>
            </w:r>
            <w:r w:rsidR="00852186">
              <w:rPr>
                <w:rFonts w:eastAsia="Calibri" w:hint="cs"/>
                <w:b/>
                <w:bCs/>
                <w:color w:val="5B9BD5"/>
                <w:spacing w:val="6"/>
                <w:position w:val="2"/>
                <w:sz w:val="20"/>
                <w:szCs w:val="26"/>
                <w:rtl/>
              </w:rPr>
              <w:t>أ</w:t>
            </w:r>
            <w:r w:rsidRPr="003323F5">
              <w:rPr>
                <w:rFonts w:hint="cs"/>
                <w:spacing w:val="6"/>
                <w:position w:val="2"/>
                <w:sz w:val="20"/>
                <w:szCs w:val="26"/>
                <w:rtl/>
                <w:lang w:bidi="ar-SY"/>
              </w:rPr>
              <w:t xml:space="preserve"> زيادة المعارف والدراية الفنية بشأن لوائح الراديو والقواعد الإجرائية والاتفاقات الإقليمية والتوصيات وأفضل الممارسات المتعلقة باستعمال</w:t>
            </w:r>
            <w:r w:rsidRPr="003323F5">
              <w:rPr>
                <w:rFonts w:hint="eastAsia"/>
                <w:spacing w:val="6"/>
                <w:position w:val="2"/>
                <w:sz w:val="20"/>
                <w:szCs w:val="26"/>
                <w:rtl/>
                <w:lang w:bidi="ar-SY"/>
              </w:rPr>
              <w:t> </w:t>
            </w:r>
            <w:r w:rsidRPr="003323F5">
              <w:rPr>
                <w:rFonts w:hint="cs"/>
                <w:spacing w:val="6"/>
                <w:position w:val="2"/>
                <w:sz w:val="20"/>
                <w:szCs w:val="26"/>
                <w:rtl/>
                <w:lang w:bidi="ar-SY"/>
              </w:rPr>
              <w:t>الطيف</w:t>
            </w:r>
          </w:p>
        </w:tc>
        <w:tc>
          <w:tcPr>
            <w:tcW w:w="999" w:type="pct"/>
          </w:tcPr>
          <w:p w:rsidR="00D70B78" w:rsidRPr="003323F5" w:rsidRDefault="00D70B78" w:rsidP="00946C45">
            <w:pPr>
              <w:keepNext/>
              <w:keepLines/>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left"/>
              <w:rPr>
                <w:position w:val="2"/>
                <w:sz w:val="20"/>
                <w:szCs w:val="26"/>
                <w:rtl/>
                <w:lang w:bidi="ar-EG"/>
              </w:rPr>
            </w:pPr>
            <w:r w:rsidRPr="003323F5">
              <w:rPr>
                <w:rFonts w:hint="cs"/>
                <w:position w:val="2"/>
                <w:sz w:val="20"/>
                <w:szCs w:val="26"/>
                <w:rtl/>
              </w:rPr>
              <w:t>عدد مرات تنزيل منشورات قطاع الاتصالات الراديوية المتاحة مجاناً على الإنترنت (بالملايين)</w:t>
            </w:r>
          </w:p>
        </w:tc>
        <w:tc>
          <w:tcPr>
            <w:tcW w:w="338" w:type="pct"/>
          </w:tcPr>
          <w:p w:rsidR="00D70B78" w:rsidRPr="003323F5" w:rsidRDefault="00D70B78" w:rsidP="00605481">
            <w:pPr>
              <w:keepNext/>
              <w:keepLines/>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center"/>
              <w:rPr>
                <w:color w:val="000000"/>
                <w:position w:val="2"/>
                <w:sz w:val="20"/>
                <w:szCs w:val="26"/>
                <w:lang w:eastAsia="fr-FR"/>
              </w:rPr>
            </w:pPr>
            <w:r w:rsidRPr="003323F5">
              <w:rPr>
                <w:color w:val="000000"/>
                <w:position w:val="2"/>
                <w:sz w:val="20"/>
                <w:szCs w:val="26"/>
                <w:lang w:eastAsia="fr-FR"/>
              </w:rPr>
              <w:t>0,9</w:t>
            </w:r>
          </w:p>
        </w:tc>
        <w:tc>
          <w:tcPr>
            <w:tcW w:w="342" w:type="pct"/>
          </w:tcPr>
          <w:p w:rsidR="00D70B78" w:rsidRPr="003323F5" w:rsidRDefault="00D70B78" w:rsidP="00605481">
            <w:pPr>
              <w:keepNext/>
              <w:keepLines/>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center"/>
              <w:rPr>
                <w:color w:val="000000"/>
                <w:position w:val="2"/>
                <w:sz w:val="20"/>
                <w:szCs w:val="26"/>
                <w:lang w:eastAsia="fr-FR"/>
              </w:rPr>
            </w:pPr>
            <w:r w:rsidRPr="003323F5">
              <w:rPr>
                <w:color w:val="000000"/>
                <w:position w:val="2"/>
                <w:sz w:val="20"/>
                <w:szCs w:val="26"/>
                <w:lang w:eastAsia="fr-FR"/>
              </w:rPr>
              <w:t>1,0</w:t>
            </w:r>
          </w:p>
        </w:tc>
        <w:tc>
          <w:tcPr>
            <w:tcW w:w="374" w:type="pct"/>
          </w:tcPr>
          <w:p w:rsidR="00D70B78" w:rsidRPr="003323F5" w:rsidRDefault="00D70B78" w:rsidP="00605481">
            <w:pPr>
              <w:keepNext/>
              <w:keepLines/>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center"/>
              <w:rPr>
                <w:color w:val="000000"/>
                <w:position w:val="2"/>
                <w:sz w:val="20"/>
                <w:szCs w:val="26"/>
                <w:lang w:eastAsia="fr-FR"/>
              </w:rPr>
            </w:pPr>
            <w:r w:rsidRPr="003323F5">
              <w:rPr>
                <w:color w:val="000000"/>
                <w:position w:val="2"/>
                <w:sz w:val="20"/>
                <w:szCs w:val="26"/>
                <w:lang w:eastAsia="fr-FR"/>
              </w:rPr>
              <w:t>1,7</w:t>
            </w:r>
          </w:p>
        </w:tc>
        <w:tc>
          <w:tcPr>
            <w:tcW w:w="384" w:type="pct"/>
          </w:tcPr>
          <w:p w:rsidR="00D70B78" w:rsidRPr="003323F5" w:rsidRDefault="00D70B78" w:rsidP="00605481">
            <w:pPr>
              <w:keepNext/>
              <w:keepLines/>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center"/>
              <w:rPr>
                <w:color w:val="000000"/>
                <w:position w:val="2"/>
                <w:sz w:val="20"/>
                <w:szCs w:val="26"/>
                <w:lang w:eastAsia="fr-FR"/>
              </w:rPr>
            </w:pPr>
            <w:r w:rsidRPr="003323F5">
              <w:rPr>
                <w:color w:val="000000"/>
                <w:position w:val="2"/>
                <w:sz w:val="20"/>
                <w:szCs w:val="26"/>
                <w:lang w:eastAsia="fr-FR"/>
              </w:rPr>
              <w:t>1,57</w:t>
            </w:r>
          </w:p>
        </w:tc>
        <w:tc>
          <w:tcPr>
            <w:tcW w:w="331" w:type="pct"/>
          </w:tcPr>
          <w:p w:rsidR="00D70B78" w:rsidRPr="003323F5" w:rsidRDefault="00D70B78" w:rsidP="00605481">
            <w:pPr>
              <w:keepNext/>
              <w:keepLines/>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center"/>
              <w:rPr>
                <w:color w:val="000000"/>
                <w:position w:val="2"/>
                <w:sz w:val="20"/>
                <w:szCs w:val="26"/>
                <w:lang w:eastAsia="fr-FR"/>
              </w:rPr>
            </w:pPr>
            <w:r w:rsidRPr="003323F5">
              <w:rPr>
                <w:color w:val="000000"/>
                <w:position w:val="2"/>
                <w:sz w:val="20"/>
                <w:szCs w:val="26"/>
                <w:lang w:eastAsia="fr-FR"/>
              </w:rPr>
              <w:t>4</w:t>
            </w:r>
          </w:p>
        </w:tc>
        <w:tc>
          <w:tcPr>
            <w:tcW w:w="1212" w:type="pct"/>
            <w:vMerge w:val="restart"/>
          </w:tcPr>
          <w:p w:rsidR="00D70B78" w:rsidRPr="003323F5" w:rsidRDefault="00D70B78" w:rsidP="00116100">
            <w:pPr>
              <w:keepNext/>
              <w:keepLines/>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center"/>
              <w:rPr>
                <w:position w:val="2"/>
                <w:sz w:val="20"/>
                <w:szCs w:val="26"/>
                <w:lang w:bidi="ar-SY"/>
              </w:rPr>
            </w:pPr>
            <w:r w:rsidRPr="003323F5">
              <w:rPr>
                <w:rFonts w:hint="cs"/>
                <w:position w:val="2"/>
                <w:sz w:val="20"/>
                <w:szCs w:val="26"/>
                <w:rtl/>
              </w:rPr>
              <w:t>قاعدة بيانات التسجيل في أحداث قطاع</w:t>
            </w:r>
            <w:r w:rsidR="00501F2D">
              <w:rPr>
                <w:rFonts w:hint="cs"/>
                <w:position w:val="2"/>
                <w:sz w:val="20"/>
                <w:szCs w:val="26"/>
                <w:rtl/>
              </w:rPr>
              <w:t xml:space="preserve"> </w:t>
            </w:r>
            <w:r w:rsidRPr="003323F5">
              <w:rPr>
                <w:rFonts w:hint="cs"/>
                <w:position w:val="2"/>
                <w:sz w:val="20"/>
                <w:szCs w:val="26"/>
                <w:rtl/>
              </w:rPr>
              <w:t>الاتصالات</w:t>
            </w:r>
            <w:r w:rsidR="00501F2D">
              <w:rPr>
                <w:rFonts w:hint="eastAsia"/>
                <w:position w:val="2"/>
                <w:sz w:val="20"/>
                <w:szCs w:val="26"/>
                <w:rtl/>
              </w:rPr>
              <w:t> </w:t>
            </w:r>
            <w:r w:rsidRPr="003323F5">
              <w:rPr>
                <w:rFonts w:hint="cs"/>
                <w:position w:val="2"/>
                <w:sz w:val="20"/>
                <w:szCs w:val="26"/>
                <w:rtl/>
              </w:rPr>
              <w:t>الراديوية</w:t>
            </w:r>
          </w:p>
        </w:tc>
      </w:tr>
      <w:tr w:rsidR="00D70B78" w:rsidRPr="003323F5" w:rsidTr="00946C45">
        <w:trPr>
          <w:jc w:val="center"/>
        </w:trPr>
        <w:tc>
          <w:tcPr>
            <w:tcW w:w="1020" w:type="pct"/>
            <w:vMerge/>
          </w:tcPr>
          <w:p w:rsidR="00D70B78" w:rsidRPr="003323F5" w:rsidRDefault="00D70B78" w:rsidP="00605481">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left"/>
              <w:rPr>
                <w:rFonts w:eastAsia="Calibri"/>
                <w:b/>
                <w:bCs/>
                <w:position w:val="2"/>
                <w:sz w:val="20"/>
                <w:szCs w:val="26"/>
              </w:rPr>
            </w:pPr>
          </w:p>
        </w:tc>
        <w:tc>
          <w:tcPr>
            <w:tcW w:w="999" w:type="pct"/>
          </w:tcPr>
          <w:p w:rsidR="00D70B78" w:rsidRPr="003323F5" w:rsidRDefault="00D70B78" w:rsidP="00605481">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left"/>
              <w:rPr>
                <w:position w:val="2"/>
                <w:sz w:val="20"/>
                <w:szCs w:val="26"/>
                <w:rtl/>
              </w:rPr>
            </w:pPr>
            <w:r w:rsidRPr="003323F5">
              <w:rPr>
                <w:rFonts w:hint="cs"/>
                <w:position w:val="2"/>
                <w:sz w:val="20"/>
                <w:szCs w:val="26"/>
                <w:rtl/>
              </w:rPr>
              <w:t>عدد أحداث بناء القدرات التي ينظمها/يدعمها مكتب الاتصالات الراديوية (حضورياً وافتراضياً)</w:t>
            </w:r>
          </w:p>
        </w:tc>
        <w:tc>
          <w:tcPr>
            <w:tcW w:w="338" w:type="pct"/>
          </w:tcPr>
          <w:p w:rsidR="00D70B78" w:rsidRPr="003323F5" w:rsidRDefault="00D70B78" w:rsidP="00605481">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center"/>
              <w:rPr>
                <w:color w:val="000000"/>
                <w:position w:val="2"/>
                <w:sz w:val="20"/>
                <w:szCs w:val="26"/>
                <w:lang w:eastAsia="fr-FR"/>
              </w:rPr>
            </w:pPr>
            <w:r w:rsidRPr="003323F5">
              <w:rPr>
                <w:color w:val="000000"/>
                <w:position w:val="2"/>
                <w:sz w:val="20"/>
                <w:szCs w:val="26"/>
                <w:lang w:eastAsia="fr-FR"/>
              </w:rPr>
              <w:t>25</w:t>
            </w:r>
          </w:p>
        </w:tc>
        <w:tc>
          <w:tcPr>
            <w:tcW w:w="342" w:type="pct"/>
          </w:tcPr>
          <w:p w:rsidR="00D70B78" w:rsidRPr="003323F5" w:rsidRDefault="00D70B78" w:rsidP="00605481">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center"/>
              <w:rPr>
                <w:color w:val="000000"/>
                <w:position w:val="2"/>
                <w:sz w:val="20"/>
                <w:szCs w:val="26"/>
                <w:lang w:eastAsia="fr-FR"/>
              </w:rPr>
            </w:pPr>
            <w:r w:rsidRPr="003323F5">
              <w:rPr>
                <w:color w:val="000000"/>
                <w:position w:val="2"/>
                <w:sz w:val="20"/>
                <w:szCs w:val="26"/>
                <w:lang w:eastAsia="fr-FR"/>
              </w:rPr>
              <w:t>38</w:t>
            </w:r>
          </w:p>
        </w:tc>
        <w:tc>
          <w:tcPr>
            <w:tcW w:w="374" w:type="pct"/>
          </w:tcPr>
          <w:p w:rsidR="00D70B78" w:rsidRPr="003323F5" w:rsidRDefault="00D70B78" w:rsidP="00605481">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center"/>
              <w:rPr>
                <w:color w:val="000000"/>
                <w:position w:val="2"/>
                <w:sz w:val="20"/>
                <w:szCs w:val="26"/>
                <w:lang w:eastAsia="fr-FR"/>
              </w:rPr>
            </w:pPr>
            <w:r w:rsidRPr="003323F5">
              <w:rPr>
                <w:color w:val="000000"/>
                <w:position w:val="2"/>
                <w:sz w:val="20"/>
                <w:szCs w:val="26"/>
                <w:lang w:eastAsia="fr-FR"/>
              </w:rPr>
              <w:t>37</w:t>
            </w:r>
          </w:p>
        </w:tc>
        <w:tc>
          <w:tcPr>
            <w:tcW w:w="384" w:type="pct"/>
          </w:tcPr>
          <w:p w:rsidR="00D70B78" w:rsidRPr="003323F5" w:rsidRDefault="00D70B78" w:rsidP="00605481">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center"/>
              <w:rPr>
                <w:color w:val="000000"/>
                <w:position w:val="2"/>
                <w:sz w:val="20"/>
                <w:szCs w:val="26"/>
                <w:lang w:eastAsia="fr-FR"/>
              </w:rPr>
            </w:pPr>
            <w:r w:rsidRPr="003323F5">
              <w:rPr>
                <w:color w:val="000000"/>
                <w:position w:val="2"/>
                <w:sz w:val="20"/>
                <w:szCs w:val="26"/>
                <w:lang w:eastAsia="fr-FR"/>
              </w:rPr>
              <w:t>34</w:t>
            </w:r>
          </w:p>
        </w:tc>
        <w:tc>
          <w:tcPr>
            <w:tcW w:w="331" w:type="pct"/>
          </w:tcPr>
          <w:p w:rsidR="00D70B78" w:rsidRPr="003323F5" w:rsidRDefault="00D70B78" w:rsidP="00605481">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center"/>
              <w:rPr>
                <w:color w:val="000000"/>
                <w:position w:val="2"/>
                <w:sz w:val="20"/>
                <w:szCs w:val="26"/>
                <w:lang w:eastAsia="fr-FR"/>
              </w:rPr>
            </w:pPr>
            <w:r w:rsidRPr="003323F5">
              <w:rPr>
                <w:color w:val="000000"/>
                <w:position w:val="2"/>
                <w:sz w:val="20"/>
                <w:szCs w:val="26"/>
                <w:lang w:eastAsia="fr-FR"/>
              </w:rPr>
              <w:t>29</w:t>
            </w:r>
          </w:p>
        </w:tc>
        <w:tc>
          <w:tcPr>
            <w:tcW w:w="1212" w:type="pct"/>
            <w:vMerge/>
          </w:tcPr>
          <w:p w:rsidR="00D70B78" w:rsidRPr="003323F5" w:rsidRDefault="00D70B78" w:rsidP="00605481">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center"/>
              <w:rPr>
                <w:position w:val="2"/>
                <w:sz w:val="20"/>
                <w:szCs w:val="26"/>
                <w:rtl/>
              </w:rPr>
            </w:pPr>
          </w:p>
        </w:tc>
      </w:tr>
      <w:tr w:rsidR="00D70B78" w:rsidRPr="003323F5" w:rsidTr="00946C45">
        <w:trPr>
          <w:jc w:val="center"/>
        </w:trPr>
        <w:tc>
          <w:tcPr>
            <w:tcW w:w="1020" w:type="pct"/>
            <w:vMerge/>
          </w:tcPr>
          <w:p w:rsidR="00D70B78" w:rsidRPr="003323F5" w:rsidRDefault="00D70B78" w:rsidP="00605481">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left"/>
              <w:rPr>
                <w:rFonts w:eastAsia="Calibri"/>
                <w:b/>
                <w:bCs/>
                <w:position w:val="2"/>
                <w:sz w:val="20"/>
                <w:szCs w:val="26"/>
              </w:rPr>
            </w:pPr>
          </w:p>
        </w:tc>
        <w:tc>
          <w:tcPr>
            <w:tcW w:w="999" w:type="pct"/>
          </w:tcPr>
          <w:p w:rsidR="00D70B78" w:rsidRPr="003323F5" w:rsidRDefault="00D70B78" w:rsidP="00605481">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left"/>
              <w:rPr>
                <w:position w:val="2"/>
                <w:sz w:val="20"/>
                <w:szCs w:val="26"/>
                <w:rtl/>
              </w:rPr>
            </w:pPr>
            <w:r w:rsidRPr="003323F5">
              <w:rPr>
                <w:rFonts w:hint="cs"/>
                <w:position w:val="2"/>
                <w:sz w:val="20"/>
                <w:szCs w:val="26"/>
                <w:rtl/>
              </w:rPr>
              <w:t>عدد المشاركين في أحداث بناء القدرات التي ينظمها/يدعمها الاتحاد/مكتب الاتصالات الراديوية (والتي يتم تجميعها في الفترة ما بين مؤتمرين عالميين للاتصالات الراديوية)</w:t>
            </w:r>
          </w:p>
        </w:tc>
        <w:tc>
          <w:tcPr>
            <w:tcW w:w="338" w:type="pct"/>
          </w:tcPr>
          <w:p w:rsidR="00D70B78" w:rsidRPr="003323F5" w:rsidRDefault="00D70B78" w:rsidP="00605481">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center"/>
              <w:rPr>
                <w:color w:val="000000"/>
                <w:position w:val="2"/>
                <w:sz w:val="20"/>
                <w:szCs w:val="26"/>
                <w:lang w:eastAsia="fr-FR"/>
              </w:rPr>
            </w:pPr>
            <w:r w:rsidRPr="003323F5">
              <w:rPr>
                <w:color w:val="000000"/>
                <w:position w:val="2"/>
                <w:sz w:val="20"/>
                <w:szCs w:val="26"/>
                <w:lang w:eastAsia="fr-FR"/>
              </w:rPr>
              <w:t>1 518</w:t>
            </w:r>
          </w:p>
        </w:tc>
        <w:tc>
          <w:tcPr>
            <w:tcW w:w="342" w:type="pct"/>
          </w:tcPr>
          <w:p w:rsidR="00D70B78" w:rsidRPr="003323F5" w:rsidRDefault="00D70B78" w:rsidP="00605481">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center"/>
              <w:rPr>
                <w:color w:val="000000"/>
                <w:position w:val="2"/>
                <w:sz w:val="20"/>
                <w:szCs w:val="26"/>
                <w:lang w:eastAsia="fr-FR"/>
              </w:rPr>
            </w:pPr>
            <w:r w:rsidRPr="003323F5">
              <w:rPr>
                <w:color w:val="000000"/>
                <w:position w:val="2"/>
                <w:sz w:val="20"/>
                <w:szCs w:val="26"/>
                <w:lang w:eastAsia="fr-FR"/>
              </w:rPr>
              <w:t>737</w:t>
            </w:r>
          </w:p>
        </w:tc>
        <w:tc>
          <w:tcPr>
            <w:tcW w:w="374" w:type="pct"/>
          </w:tcPr>
          <w:p w:rsidR="00D70B78" w:rsidRPr="003323F5" w:rsidRDefault="00D70B78" w:rsidP="00605481">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center"/>
              <w:rPr>
                <w:color w:val="000000"/>
                <w:position w:val="2"/>
                <w:sz w:val="20"/>
                <w:szCs w:val="26"/>
                <w:lang w:eastAsia="fr-FR"/>
              </w:rPr>
            </w:pPr>
            <w:r w:rsidRPr="003323F5">
              <w:rPr>
                <w:color w:val="000000"/>
                <w:position w:val="2"/>
                <w:sz w:val="20"/>
                <w:szCs w:val="26"/>
                <w:lang w:eastAsia="fr-FR"/>
              </w:rPr>
              <w:t>1,363</w:t>
            </w:r>
          </w:p>
        </w:tc>
        <w:tc>
          <w:tcPr>
            <w:tcW w:w="384" w:type="pct"/>
          </w:tcPr>
          <w:p w:rsidR="00D70B78" w:rsidRPr="003323F5" w:rsidRDefault="00D70B78" w:rsidP="00605481">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center"/>
              <w:rPr>
                <w:color w:val="000000"/>
                <w:position w:val="2"/>
                <w:sz w:val="20"/>
                <w:szCs w:val="26"/>
                <w:lang w:eastAsia="fr-FR"/>
              </w:rPr>
            </w:pPr>
            <w:r w:rsidRPr="003323F5">
              <w:rPr>
                <w:color w:val="000000"/>
                <w:position w:val="2"/>
                <w:sz w:val="20"/>
                <w:szCs w:val="26"/>
                <w:lang w:eastAsia="fr-FR"/>
              </w:rPr>
              <w:t>669</w:t>
            </w:r>
          </w:p>
        </w:tc>
        <w:tc>
          <w:tcPr>
            <w:tcW w:w="331" w:type="pct"/>
          </w:tcPr>
          <w:p w:rsidR="00D70B78" w:rsidRPr="003323F5" w:rsidRDefault="00D70B78" w:rsidP="00605481">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center"/>
              <w:rPr>
                <w:color w:val="000000"/>
                <w:position w:val="2"/>
                <w:sz w:val="20"/>
                <w:szCs w:val="26"/>
                <w:lang w:eastAsia="fr-FR"/>
              </w:rPr>
            </w:pPr>
            <w:r w:rsidRPr="003323F5">
              <w:rPr>
                <w:color w:val="000000"/>
                <w:position w:val="2"/>
                <w:sz w:val="20"/>
                <w:szCs w:val="26"/>
                <w:lang w:eastAsia="fr-FR"/>
              </w:rPr>
              <w:t>2 000</w:t>
            </w:r>
          </w:p>
        </w:tc>
        <w:tc>
          <w:tcPr>
            <w:tcW w:w="1212" w:type="pct"/>
            <w:vMerge/>
          </w:tcPr>
          <w:p w:rsidR="00D70B78" w:rsidRPr="003323F5" w:rsidRDefault="00D70B78" w:rsidP="00605481">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center"/>
              <w:rPr>
                <w:position w:val="2"/>
                <w:sz w:val="20"/>
                <w:szCs w:val="26"/>
                <w:rtl/>
              </w:rPr>
            </w:pPr>
          </w:p>
        </w:tc>
      </w:tr>
      <w:tr w:rsidR="00D70B78" w:rsidRPr="003323F5" w:rsidTr="00946C45">
        <w:trPr>
          <w:jc w:val="center"/>
        </w:trPr>
        <w:tc>
          <w:tcPr>
            <w:tcW w:w="1020" w:type="pct"/>
            <w:vMerge w:val="restart"/>
          </w:tcPr>
          <w:p w:rsidR="00D70B78" w:rsidRPr="003323F5" w:rsidRDefault="00D70B78" w:rsidP="00605481">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left"/>
              <w:rPr>
                <w:position w:val="2"/>
                <w:sz w:val="20"/>
                <w:szCs w:val="26"/>
                <w:lang w:bidi="ar-SY"/>
              </w:rPr>
            </w:pPr>
            <w:r w:rsidRPr="003323F5">
              <w:rPr>
                <w:rFonts w:eastAsia="Calibri"/>
                <w:b/>
                <w:bCs/>
                <w:color w:val="5B9BD5"/>
                <w:position w:val="2"/>
                <w:sz w:val="20"/>
                <w:szCs w:val="26"/>
              </w:rPr>
              <w:t>-3.R</w:t>
            </w:r>
            <w:r w:rsidR="00852186">
              <w:rPr>
                <w:rFonts w:eastAsia="Calibri" w:hint="cs"/>
                <w:b/>
                <w:bCs/>
                <w:color w:val="5B9BD5"/>
                <w:position w:val="2"/>
                <w:sz w:val="20"/>
                <w:szCs w:val="26"/>
                <w:rtl/>
              </w:rPr>
              <w:t>ب</w:t>
            </w:r>
            <w:r w:rsidRPr="003323F5">
              <w:rPr>
                <w:rFonts w:hint="cs"/>
                <w:position w:val="2"/>
                <w:sz w:val="20"/>
                <w:szCs w:val="26"/>
                <w:rtl/>
                <w:lang w:bidi="ar-SY"/>
              </w:rPr>
              <w:t xml:space="preserve"> زيادة المشاركة في أنشطة قطاع الاتصالات الراديوية (بوسائل منها المشاركة عن بُعد) وخاصة مشاركة البلدان النامية</w:t>
            </w:r>
          </w:p>
        </w:tc>
        <w:tc>
          <w:tcPr>
            <w:tcW w:w="999" w:type="pct"/>
          </w:tcPr>
          <w:p w:rsidR="00D70B78" w:rsidRPr="003323F5" w:rsidRDefault="00D70B78" w:rsidP="00605481">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left"/>
              <w:rPr>
                <w:position w:val="2"/>
                <w:sz w:val="20"/>
                <w:szCs w:val="26"/>
                <w:rtl/>
              </w:rPr>
            </w:pPr>
            <w:r w:rsidRPr="003323F5">
              <w:rPr>
                <w:rFonts w:hint="cs"/>
                <w:position w:val="2"/>
                <w:sz w:val="20"/>
                <w:szCs w:val="26"/>
                <w:rtl/>
              </w:rPr>
              <w:t>عدد عمليات المساعدة/الأحداث التقنية بمشاركة مكتب الاتصالات الراديوية</w:t>
            </w:r>
          </w:p>
        </w:tc>
        <w:tc>
          <w:tcPr>
            <w:tcW w:w="338" w:type="pct"/>
          </w:tcPr>
          <w:p w:rsidR="00D70B78" w:rsidRPr="003323F5" w:rsidRDefault="00D70B78" w:rsidP="00605481">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center"/>
              <w:rPr>
                <w:color w:val="000000"/>
                <w:position w:val="2"/>
                <w:sz w:val="20"/>
                <w:szCs w:val="26"/>
                <w:lang w:eastAsia="fr-FR"/>
              </w:rPr>
            </w:pPr>
            <w:r w:rsidRPr="003323F5">
              <w:rPr>
                <w:color w:val="000000"/>
                <w:position w:val="2"/>
                <w:sz w:val="20"/>
                <w:szCs w:val="26"/>
                <w:lang w:eastAsia="fr-FR"/>
              </w:rPr>
              <w:t>93</w:t>
            </w:r>
          </w:p>
        </w:tc>
        <w:tc>
          <w:tcPr>
            <w:tcW w:w="342" w:type="pct"/>
          </w:tcPr>
          <w:p w:rsidR="00D70B78" w:rsidRPr="003323F5" w:rsidRDefault="00D70B78" w:rsidP="00605481">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center"/>
              <w:rPr>
                <w:color w:val="000000" w:themeColor="text1"/>
                <w:position w:val="2"/>
                <w:sz w:val="20"/>
                <w:szCs w:val="26"/>
                <w:lang w:eastAsia="fr-FR"/>
              </w:rPr>
            </w:pPr>
            <w:r w:rsidRPr="003323F5">
              <w:rPr>
                <w:color w:val="000000" w:themeColor="text1"/>
                <w:position w:val="2"/>
                <w:sz w:val="20"/>
                <w:szCs w:val="26"/>
                <w:lang w:eastAsia="fr-FR"/>
              </w:rPr>
              <w:t>100</w:t>
            </w:r>
          </w:p>
        </w:tc>
        <w:tc>
          <w:tcPr>
            <w:tcW w:w="374" w:type="pct"/>
          </w:tcPr>
          <w:p w:rsidR="00D70B78" w:rsidRPr="003323F5" w:rsidRDefault="00D70B78" w:rsidP="00605481">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center"/>
              <w:rPr>
                <w:color w:val="000000"/>
                <w:position w:val="2"/>
                <w:sz w:val="20"/>
                <w:szCs w:val="26"/>
                <w:lang w:eastAsia="fr-FR"/>
              </w:rPr>
            </w:pPr>
            <w:r w:rsidRPr="003323F5">
              <w:rPr>
                <w:color w:val="000000"/>
                <w:position w:val="2"/>
                <w:sz w:val="20"/>
                <w:szCs w:val="26"/>
                <w:lang w:eastAsia="fr-FR"/>
              </w:rPr>
              <w:t>111</w:t>
            </w:r>
          </w:p>
        </w:tc>
        <w:tc>
          <w:tcPr>
            <w:tcW w:w="384" w:type="pct"/>
          </w:tcPr>
          <w:p w:rsidR="00D70B78" w:rsidRPr="003323F5" w:rsidRDefault="00D70B78" w:rsidP="00605481">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center"/>
              <w:rPr>
                <w:color w:val="000000"/>
                <w:position w:val="2"/>
                <w:sz w:val="20"/>
                <w:szCs w:val="26"/>
                <w:lang w:eastAsia="fr-FR"/>
              </w:rPr>
            </w:pPr>
            <w:r w:rsidRPr="003323F5">
              <w:rPr>
                <w:color w:val="000000"/>
                <w:position w:val="2"/>
                <w:sz w:val="20"/>
                <w:szCs w:val="26"/>
                <w:lang w:eastAsia="fr-FR"/>
              </w:rPr>
              <w:t>110</w:t>
            </w:r>
          </w:p>
        </w:tc>
        <w:tc>
          <w:tcPr>
            <w:tcW w:w="331" w:type="pct"/>
          </w:tcPr>
          <w:p w:rsidR="00D70B78" w:rsidRPr="003323F5" w:rsidRDefault="00D70B78" w:rsidP="00605481">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center"/>
              <w:rPr>
                <w:b/>
                <w:bCs/>
                <w:color w:val="000000" w:themeColor="text1"/>
                <w:position w:val="2"/>
                <w:sz w:val="20"/>
                <w:szCs w:val="26"/>
                <w:lang w:eastAsia="fr-FR"/>
              </w:rPr>
            </w:pPr>
            <w:r w:rsidRPr="003323F5">
              <w:rPr>
                <w:b/>
                <w:bCs/>
                <w:color w:val="000000" w:themeColor="text1"/>
                <w:position w:val="2"/>
                <w:sz w:val="20"/>
                <w:szCs w:val="26"/>
                <w:lang w:eastAsia="fr-FR"/>
              </w:rPr>
              <w:t>100</w:t>
            </w:r>
          </w:p>
        </w:tc>
        <w:tc>
          <w:tcPr>
            <w:tcW w:w="1212" w:type="pct"/>
          </w:tcPr>
          <w:p w:rsidR="00D70B78" w:rsidRPr="003323F5" w:rsidRDefault="00D70B78" w:rsidP="00605481">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center"/>
              <w:rPr>
                <w:position w:val="2"/>
                <w:sz w:val="20"/>
                <w:szCs w:val="26"/>
                <w:rtl/>
              </w:rPr>
            </w:pPr>
            <w:r w:rsidRPr="003323F5">
              <w:rPr>
                <w:rFonts w:hint="cs"/>
                <w:position w:val="2"/>
                <w:sz w:val="20"/>
                <w:szCs w:val="26"/>
                <w:rtl/>
              </w:rPr>
              <w:t>خطة تنفيذ رسالة قطاع الاتصالات الراديوية</w:t>
            </w:r>
          </w:p>
        </w:tc>
      </w:tr>
      <w:tr w:rsidR="00D70B78" w:rsidRPr="003323F5" w:rsidTr="00946C45">
        <w:trPr>
          <w:jc w:val="center"/>
        </w:trPr>
        <w:tc>
          <w:tcPr>
            <w:tcW w:w="1020" w:type="pct"/>
            <w:vMerge/>
          </w:tcPr>
          <w:p w:rsidR="00D70B78" w:rsidRPr="003323F5" w:rsidRDefault="00D70B78" w:rsidP="00605481">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left"/>
              <w:rPr>
                <w:rFonts w:eastAsia="Calibri"/>
                <w:b/>
                <w:bCs/>
                <w:position w:val="2"/>
                <w:sz w:val="20"/>
                <w:szCs w:val="26"/>
              </w:rPr>
            </w:pPr>
          </w:p>
        </w:tc>
        <w:tc>
          <w:tcPr>
            <w:tcW w:w="999" w:type="pct"/>
          </w:tcPr>
          <w:p w:rsidR="00D70B78" w:rsidRPr="003323F5" w:rsidRDefault="00D70B78" w:rsidP="00605481">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left"/>
              <w:rPr>
                <w:spacing w:val="-2"/>
                <w:position w:val="2"/>
                <w:sz w:val="20"/>
                <w:szCs w:val="26"/>
                <w:rtl/>
              </w:rPr>
            </w:pPr>
            <w:r w:rsidRPr="003323F5">
              <w:rPr>
                <w:rFonts w:hint="cs"/>
                <w:spacing w:val="-2"/>
                <w:position w:val="2"/>
                <w:sz w:val="20"/>
                <w:szCs w:val="26"/>
                <w:rtl/>
              </w:rPr>
              <w:t>عدد البلدان المستفيدة من المساعدة التقنية المقدمة من مكتب الاتصالات الراديوية/الأحداث التي ينظمها</w:t>
            </w:r>
          </w:p>
        </w:tc>
        <w:tc>
          <w:tcPr>
            <w:tcW w:w="338" w:type="pct"/>
          </w:tcPr>
          <w:p w:rsidR="00D70B78" w:rsidRPr="003323F5" w:rsidRDefault="00D70B78" w:rsidP="00605481">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center"/>
              <w:rPr>
                <w:color w:val="000000"/>
                <w:position w:val="2"/>
                <w:sz w:val="20"/>
                <w:szCs w:val="26"/>
                <w:lang w:eastAsia="fr-FR"/>
              </w:rPr>
            </w:pPr>
            <w:r w:rsidRPr="003323F5">
              <w:rPr>
                <w:color w:val="000000"/>
                <w:position w:val="2"/>
                <w:sz w:val="20"/>
                <w:szCs w:val="26"/>
                <w:lang w:eastAsia="fr-FR"/>
              </w:rPr>
              <w:t>78</w:t>
            </w:r>
          </w:p>
        </w:tc>
        <w:tc>
          <w:tcPr>
            <w:tcW w:w="342" w:type="pct"/>
          </w:tcPr>
          <w:p w:rsidR="00D70B78" w:rsidRPr="003323F5" w:rsidRDefault="00D70B78" w:rsidP="00605481">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center"/>
              <w:rPr>
                <w:color w:val="000000" w:themeColor="text1"/>
                <w:position w:val="2"/>
                <w:sz w:val="20"/>
                <w:szCs w:val="26"/>
                <w:lang w:eastAsia="fr-FR"/>
              </w:rPr>
            </w:pPr>
            <w:r w:rsidRPr="003323F5">
              <w:rPr>
                <w:color w:val="000000" w:themeColor="text1"/>
                <w:position w:val="2"/>
                <w:sz w:val="20"/>
                <w:szCs w:val="26"/>
                <w:lang w:eastAsia="fr-FR"/>
              </w:rPr>
              <w:t>61</w:t>
            </w:r>
          </w:p>
        </w:tc>
        <w:tc>
          <w:tcPr>
            <w:tcW w:w="374" w:type="pct"/>
          </w:tcPr>
          <w:p w:rsidR="00D70B78" w:rsidRPr="003323F5" w:rsidRDefault="00D70B78" w:rsidP="00605481">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center"/>
              <w:rPr>
                <w:color w:val="000000"/>
                <w:position w:val="2"/>
                <w:sz w:val="20"/>
                <w:szCs w:val="26"/>
                <w:lang w:eastAsia="fr-FR"/>
              </w:rPr>
            </w:pPr>
            <w:r w:rsidRPr="003323F5">
              <w:rPr>
                <w:color w:val="000000"/>
                <w:position w:val="2"/>
                <w:sz w:val="20"/>
                <w:szCs w:val="26"/>
                <w:lang w:eastAsia="fr-FR"/>
              </w:rPr>
              <w:t>62</w:t>
            </w:r>
          </w:p>
        </w:tc>
        <w:tc>
          <w:tcPr>
            <w:tcW w:w="384" w:type="pct"/>
          </w:tcPr>
          <w:p w:rsidR="00D70B78" w:rsidRPr="003323F5" w:rsidRDefault="00D70B78" w:rsidP="00605481">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center"/>
              <w:rPr>
                <w:color w:val="000000"/>
                <w:position w:val="2"/>
                <w:sz w:val="20"/>
                <w:szCs w:val="26"/>
                <w:lang w:eastAsia="fr-FR"/>
              </w:rPr>
            </w:pPr>
            <w:r w:rsidRPr="003323F5">
              <w:rPr>
                <w:color w:val="000000"/>
                <w:position w:val="2"/>
                <w:sz w:val="20"/>
                <w:szCs w:val="26"/>
                <w:lang w:eastAsia="fr-FR"/>
              </w:rPr>
              <w:t>74</w:t>
            </w:r>
          </w:p>
        </w:tc>
        <w:tc>
          <w:tcPr>
            <w:tcW w:w="331" w:type="pct"/>
          </w:tcPr>
          <w:p w:rsidR="00D70B78" w:rsidRPr="003323F5" w:rsidRDefault="00D70B78" w:rsidP="00605481">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center"/>
              <w:rPr>
                <w:b/>
                <w:bCs/>
                <w:color w:val="000000" w:themeColor="text1"/>
                <w:position w:val="2"/>
                <w:sz w:val="20"/>
                <w:szCs w:val="26"/>
                <w:lang w:eastAsia="fr-FR"/>
              </w:rPr>
            </w:pPr>
            <w:r w:rsidRPr="003323F5">
              <w:rPr>
                <w:b/>
                <w:bCs/>
                <w:color w:val="000000" w:themeColor="text1"/>
                <w:position w:val="2"/>
                <w:sz w:val="20"/>
                <w:szCs w:val="26"/>
                <w:lang w:eastAsia="fr-FR"/>
              </w:rPr>
              <w:t>80</w:t>
            </w:r>
          </w:p>
        </w:tc>
        <w:tc>
          <w:tcPr>
            <w:tcW w:w="1212" w:type="pct"/>
          </w:tcPr>
          <w:p w:rsidR="00D70B78" w:rsidRPr="003323F5" w:rsidRDefault="00D70B78" w:rsidP="00605481">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center"/>
              <w:rPr>
                <w:position w:val="2"/>
                <w:sz w:val="20"/>
                <w:szCs w:val="26"/>
                <w:rtl/>
              </w:rPr>
            </w:pPr>
            <w:r w:rsidRPr="003323F5">
              <w:rPr>
                <w:rFonts w:hint="cs"/>
                <w:position w:val="2"/>
                <w:sz w:val="20"/>
                <w:szCs w:val="26"/>
                <w:rtl/>
              </w:rPr>
              <w:t>خطة تنفيذ رسالة قطاع الاتصالات الراديوية</w:t>
            </w:r>
          </w:p>
        </w:tc>
      </w:tr>
      <w:tr w:rsidR="00D70B78" w:rsidRPr="003323F5" w:rsidTr="00946C45">
        <w:trPr>
          <w:jc w:val="center"/>
        </w:trPr>
        <w:tc>
          <w:tcPr>
            <w:tcW w:w="1020" w:type="pct"/>
            <w:vMerge/>
          </w:tcPr>
          <w:p w:rsidR="00D70B78" w:rsidRPr="003323F5" w:rsidRDefault="00D70B78" w:rsidP="00605481">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left"/>
              <w:rPr>
                <w:rFonts w:eastAsia="Calibri"/>
                <w:b/>
                <w:bCs/>
                <w:position w:val="2"/>
                <w:sz w:val="20"/>
                <w:szCs w:val="26"/>
              </w:rPr>
            </w:pPr>
          </w:p>
        </w:tc>
        <w:tc>
          <w:tcPr>
            <w:tcW w:w="999" w:type="pct"/>
          </w:tcPr>
          <w:p w:rsidR="00D70B78" w:rsidRPr="003323F5" w:rsidRDefault="00D70B78" w:rsidP="00605481">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left"/>
              <w:rPr>
                <w:position w:val="2"/>
                <w:sz w:val="20"/>
                <w:szCs w:val="26"/>
                <w:rtl/>
              </w:rPr>
            </w:pPr>
            <w:r w:rsidRPr="003323F5">
              <w:rPr>
                <w:rFonts w:hint="cs"/>
                <w:position w:val="2"/>
                <w:sz w:val="20"/>
                <w:szCs w:val="26"/>
                <w:rtl/>
              </w:rPr>
              <w:t>عدد المشاركين/الأحداث في مؤتمرات قطاع الاتصالات الراديوية والجمعيات والاجتماعات ذات الصلة بلجان الدراسات (حضورياً</w:t>
            </w:r>
            <w:r w:rsidRPr="003323F5">
              <w:rPr>
                <w:rFonts w:hint="eastAsia"/>
                <w:position w:val="2"/>
                <w:sz w:val="20"/>
                <w:szCs w:val="26"/>
                <w:rtl/>
              </w:rPr>
              <w:t> </w:t>
            </w:r>
            <w:r w:rsidRPr="003323F5">
              <w:rPr>
                <w:rFonts w:hint="cs"/>
                <w:position w:val="2"/>
                <w:sz w:val="20"/>
                <w:szCs w:val="26"/>
                <w:rtl/>
              </w:rPr>
              <w:t>وافتراضياً)</w:t>
            </w:r>
          </w:p>
        </w:tc>
        <w:tc>
          <w:tcPr>
            <w:tcW w:w="338" w:type="pct"/>
          </w:tcPr>
          <w:p w:rsidR="00D70B78" w:rsidRPr="003323F5" w:rsidRDefault="00D70B78" w:rsidP="00605481">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center"/>
              <w:rPr>
                <w:color w:val="000000"/>
                <w:position w:val="2"/>
                <w:sz w:val="20"/>
                <w:szCs w:val="26"/>
                <w:lang w:eastAsia="fr-FR"/>
              </w:rPr>
            </w:pPr>
            <w:r w:rsidRPr="003323F5">
              <w:rPr>
                <w:color w:val="000000"/>
                <w:position w:val="2"/>
                <w:sz w:val="20"/>
                <w:szCs w:val="26"/>
                <w:lang w:eastAsia="fr-FR"/>
              </w:rPr>
              <w:t>8972</w:t>
            </w:r>
            <w:r w:rsidRPr="003323F5">
              <w:rPr>
                <w:rFonts w:hint="cs"/>
                <w:color w:val="000000"/>
                <w:position w:val="2"/>
                <w:sz w:val="14"/>
                <w:szCs w:val="20"/>
                <w:rtl/>
                <w:lang w:eastAsia="fr-FR"/>
              </w:rPr>
              <w:t>/</w:t>
            </w:r>
            <w:r w:rsidRPr="003323F5">
              <w:rPr>
                <w:color w:val="000000"/>
                <w:position w:val="2"/>
                <w:sz w:val="20"/>
                <w:szCs w:val="26"/>
                <w:lang w:eastAsia="fr-FR"/>
              </w:rPr>
              <w:t>38</w:t>
            </w:r>
          </w:p>
        </w:tc>
        <w:tc>
          <w:tcPr>
            <w:tcW w:w="342" w:type="pct"/>
          </w:tcPr>
          <w:p w:rsidR="00D70B78" w:rsidRPr="003323F5" w:rsidRDefault="00D70B78" w:rsidP="00605481">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center"/>
              <w:rPr>
                <w:color w:val="000000" w:themeColor="text1"/>
                <w:position w:val="2"/>
                <w:sz w:val="20"/>
                <w:szCs w:val="26"/>
                <w:lang w:eastAsia="fr-FR"/>
              </w:rPr>
            </w:pPr>
            <w:r w:rsidRPr="003323F5">
              <w:rPr>
                <w:color w:val="000000" w:themeColor="text1"/>
                <w:position w:val="2"/>
                <w:sz w:val="20"/>
                <w:szCs w:val="26"/>
                <w:lang w:eastAsia="fr-FR"/>
              </w:rPr>
              <w:t>48/6042</w:t>
            </w:r>
          </w:p>
        </w:tc>
        <w:tc>
          <w:tcPr>
            <w:tcW w:w="374" w:type="pct"/>
          </w:tcPr>
          <w:p w:rsidR="00D70B78" w:rsidRPr="003323F5" w:rsidRDefault="00D70B78" w:rsidP="00605481">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center"/>
              <w:rPr>
                <w:color w:val="000000"/>
                <w:position w:val="2"/>
                <w:sz w:val="20"/>
                <w:szCs w:val="26"/>
                <w:lang w:eastAsia="fr-FR"/>
              </w:rPr>
            </w:pPr>
            <w:r>
              <w:rPr>
                <w:color w:val="000000"/>
                <w:position w:val="2"/>
                <w:sz w:val="20"/>
                <w:szCs w:val="26"/>
                <w:lang w:eastAsia="fr-FR"/>
              </w:rPr>
              <w:t>52/</w:t>
            </w:r>
            <w:r w:rsidRPr="003323F5">
              <w:rPr>
                <w:color w:val="000000"/>
                <w:position w:val="2"/>
                <w:sz w:val="20"/>
                <w:szCs w:val="26"/>
                <w:lang w:eastAsia="fr-FR"/>
              </w:rPr>
              <w:t>7061</w:t>
            </w:r>
          </w:p>
        </w:tc>
        <w:tc>
          <w:tcPr>
            <w:tcW w:w="384" w:type="pct"/>
          </w:tcPr>
          <w:p w:rsidR="00D70B78" w:rsidRPr="003323F5" w:rsidRDefault="00D70B78" w:rsidP="00605481">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center"/>
              <w:rPr>
                <w:color w:val="000000"/>
                <w:position w:val="2"/>
                <w:sz w:val="20"/>
                <w:szCs w:val="26"/>
                <w:lang w:eastAsia="fr-FR"/>
              </w:rPr>
            </w:pPr>
            <w:r>
              <w:rPr>
                <w:color w:val="000000"/>
                <w:position w:val="2"/>
                <w:sz w:val="20"/>
                <w:szCs w:val="26"/>
                <w:lang w:eastAsia="fr-FR"/>
              </w:rPr>
              <w:t>47/</w:t>
            </w:r>
            <w:r w:rsidRPr="003323F5">
              <w:rPr>
                <w:color w:val="000000"/>
                <w:position w:val="2"/>
                <w:sz w:val="20"/>
                <w:szCs w:val="26"/>
                <w:lang w:eastAsia="fr-FR"/>
              </w:rPr>
              <w:t>4560</w:t>
            </w:r>
          </w:p>
        </w:tc>
        <w:tc>
          <w:tcPr>
            <w:tcW w:w="331" w:type="pct"/>
          </w:tcPr>
          <w:p w:rsidR="00D70B78" w:rsidRPr="003323F5" w:rsidRDefault="00D70B78" w:rsidP="00605481">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center"/>
              <w:rPr>
                <w:b/>
                <w:bCs/>
                <w:color w:val="000000" w:themeColor="text1"/>
                <w:position w:val="2"/>
                <w:sz w:val="20"/>
                <w:szCs w:val="26"/>
                <w:lang w:eastAsia="fr-FR"/>
              </w:rPr>
            </w:pPr>
            <w:r w:rsidRPr="003323F5">
              <w:rPr>
                <w:b/>
                <w:bCs/>
                <w:color w:val="000000" w:themeColor="text1"/>
                <w:position w:val="2"/>
                <w:sz w:val="20"/>
                <w:szCs w:val="26"/>
                <w:lang w:eastAsia="fr-FR"/>
              </w:rPr>
              <w:t>47</w:t>
            </w:r>
            <w:r>
              <w:rPr>
                <w:b/>
                <w:bCs/>
                <w:color w:val="000000" w:themeColor="text1"/>
                <w:position w:val="2"/>
                <w:sz w:val="20"/>
                <w:szCs w:val="26"/>
                <w:lang w:eastAsia="fr-FR"/>
              </w:rPr>
              <w:t>/</w:t>
            </w:r>
            <w:r w:rsidRPr="003323F5">
              <w:rPr>
                <w:b/>
                <w:bCs/>
                <w:color w:val="000000" w:themeColor="text1"/>
                <w:position w:val="2"/>
                <w:sz w:val="20"/>
                <w:szCs w:val="26"/>
                <w:lang w:eastAsia="fr-FR"/>
              </w:rPr>
              <w:t>4560</w:t>
            </w:r>
          </w:p>
        </w:tc>
        <w:tc>
          <w:tcPr>
            <w:tcW w:w="1212" w:type="pct"/>
          </w:tcPr>
          <w:p w:rsidR="00D70B78" w:rsidRPr="003323F5" w:rsidRDefault="00D70B78" w:rsidP="00605481">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center"/>
              <w:rPr>
                <w:position w:val="2"/>
                <w:sz w:val="20"/>
                <w:szCs w:val="26"/>
                <w:rtl/>
              </w:rPr>
            </w:pPr>
            <w:r w:rsidRPr="003323F5">
              <w:rPr>
                <w:rFonts w:hint="cs"/>
                <w:position w:val="2"/>
                <w:sz w:val="20"/>
                <w:szCs w:val="26"/>
                <w:rtl/>
              </w:rPr>
              <w:t>قاعدة بيانات التسجيل في أحداث قطاع الاتصالات الراديوية</w:t>
            </w:r>
          </w:p>
        </w:tc>
      </w:tr>
      <w:tr w:rsidR="00D70B78" w:rsidRPr="003323F5" w:rsidTr="00946C45">
        <w:trPr>
          <w:jc w:val="center"/>
        </w:trPr>
        <w:tc>
          <w:tcPr>
            <w:tcW w:w="1020" w:type="pct"/>
            <w:vMerge/>
          </w:tcPr>
          <w:p w:rsidR="00D70B78" w:rsidRPr="003323F5" w:rsidRDefault="00D70B78" w:rsidP="00605481">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left"/>
              <w:rPr>
                <w:rFonts w:eastAsia="Calibri"/>
                <w:b/>
                <w:bCs/>
                <w:position w:val="2"/>
                <w:sz w:val="20"/>
                <w:szCs w:val="26"/>
              </w:rPr>
            </w:pPr>
          </w:p>
        </w:tc>
        <w:tc>
          <w:tcPr>
            <w:tcW w:w="999" w:type="pct"/>
          </w:tcPr>
          <w:p w:rsidR="00D70B78" w:rsidRPr="003323F5" w:rsidRDefault="00D70B78" w:rsidP="00605481">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left"/>
              <w:rPr>
                <w:spacing w:val="-2"/>
                <w:position w:val="2"/>
                <w:sz w:val="20"/>
                <w:szCs w:val="26"/>
                <w:rtl/>
              </w:rPr>
            </w:pPr>
            <w:r w:rsidRPr="003323F5">
              <w:rPr>
                <w:rFonts w:hint="cs"/>
                <w:spacing w:val="-2"/>
                <w:position w:val="2"/>
                <w:sz w:val="20"/>
                <w:szCs w:val="26"/>
                <w:rtl/>
              </w:rPr>
              <w:t>عدد البلدان المشاركة في الحلقات الدراسية وورش العمل واجتماعات لجان الدراسات وفرق العمل والأحداث التي ينظمها قطاع الاتصالات الراديوية (حضورياً وافتراضياً)</w:t>
            </w:r>
          </w:p>
        </w:tc>
        <w:tc>
          <w:tcPr>
            <w:tcW w:w="338" w:type="pct"/>
          </w:tcPr>
          <w:p w:rsidR="00D70B78" w:rsidRPr="003323F5" w:rsidRDefault="00D70B78" w:rsidP="00605481">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center"/>
              <w:rPr>
                <w:color w:val="000000"/>
                <w:position w:val="2"/>
                <w:sz w:val="20"/>
                <w:szCs w:val="26"/>
                <w:lang w:eastAsia="fr-FR"/>
              </w:rPr>
            </w:pPr>
            <w:r w:rsidRPr="003323F5">
              <w:rPr>
                <w:color w:val="000000"/>
                <w:position w:val="2"/>
                <w:sz w:val="20"/>
                <w:szCs w:val="26"/>
                <w:lang w:eastAsia="fr-FR"/>
              </w:rPr>
              <w:t>161</w:t>
            </w:r>
          </w:p>
        </w:tc>
        <w:tc>
          <w:tcPr>
            <w:tcW w:w="342" w:type="pct"/>
          </w:tcPr>
          <w:p w:rsidR="00D70B78" w:rsidRPr="003323F5" w:rsidRDefault="00D70B78" w:rsidP="00605481">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center"/>
              <w:rPr>
                <w:color w:val="000000"/>
                <w:position w:val="2"/>
                <w:sz w:val="20"/>
                <w:szCs w:val="26"/>
                <w:lang w:eastAsia="fr-FR"/>
              </w:rPr>
            </w:pPr>
            <w:r w:rsidRPr="003323F5">
              <w:rPr>
                <w:color w:val="000000"/>
                <w:position w:val="2"/>
                <w:sz w:val="20"/>
                <w:szCs w:val="26"/>
                <w:lang w:eastAsia="fr-FR"/>
              </w:rPr>
              <w:t>130</w:t>
            </w:r>
          </w:p>
        </w:tc>
        <w:tc>
          <w:tcPr>
            <w:tcW w:w="374" w:type="pct"/>
          </w:tcPr>
          <w:p w:rsidR="00D70B78" w:rsidRPr="003323F5" w:rsidRDefault="00D70B78" w:rsidP="00605481">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center"/>
              <w:rPr>
                <w:color w:val="000000"/>
                <w:position w:val="2"/>
                <w:sz w:val="20"/>
                <w:szCs w:val="26"/>
                <w:lang w:eastAsia="fr-FR"/>
              </w:rPr>
            </w:pPr>
            <w:r w:rsidRPr="003323F5">
              <w:rPr>
                <w:color w:val="000000"/>
                <w:position w:val="2"/>
                <w:sz w:val="20"/>
                <w:szCs w:val="26"/>
                <w:lang w:eastAsia="fr-FR"/>
              </w:rPr>
              <w:t>78</w:t>
            </w:r>
          </w:p>
        </w:tc>
        <w:tc>
          <w:tcPr>
            <w:tcW w:w="384" w:type="pct"/>
          </w:tcPr>
          <w:p w:rsidR="00D70B78" w:rsidRPr="003323F5" w:rsidRDefault="00D70B78" w:rsidP="00605481">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center"/>
              <w:rPr>
                <w:color w:val="000000"/>
                <w:position w:val="2"/>
                <w:sz w:val="20"/>
                <w:szCs w:val="26"/>
                <w:lang w:eastAsia="fr-FR"/>
              </w:rPr>
            </w:pPr>
            <w:r w:rsidRPr="003323F5">
              <w:rPr>
                <w:color w:val="000000"/>
                <w:position w:val="2"/>
                <w:sz w:val="20"/>
                <w:szCs w:val="26"/>
                <w:lang w:eastAsia="fr-FR"/>
              </w:rPr>
              <w:t>137</w:t>
            </w:r>
          </w:p>
        </w:tc>
        <w:tc>
          <w:tcPr>
            <w:tcW w:w="331" w:type="pct"/>
          </w:tcPr>
          <w:p w:rsidR="00D70B78" w:rsidRPr="003323F5" w:rsidRDefault="00D70B78" w:rsidP="00605481">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center"/>
              <w:rPr>
                <w:color w:val="000000"/>
                <w:position w:val="2"/>
                <w:sz w:val="20"/>
                <w:szCs w:val="26"/>
                <w:lang w:eastAsia="fr-FR"/>
              </w:rPr>
            </w:pPr>
            <w:r w:rsidRPr="003323F5">
              <w:rPr>
                <w:color w:val="000000"/>
                <w:position w:val="2"/>
                <w:sz w:val="20"/>
                <w:szCs w:val="26"/>
                <w:lang w:eastAsia="fr-FR"/>
              </w:rPr>
              <w:t>193</w:t>
            </w:r>
          </w:p>
        </w:tc>
        <w:tc>
          <w:tcPr>
            <w:tcW w:w="1212" w:type="pct"/>
          </w:tcPr>
          <w:p w:rsidR="00D70B78" w:rsidRPr="003323F5" w:rsidRDefault="00D70B78" w:rsidP="00605481">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center"/>
              <w:rPr>
                <w:position w:val="2"/>
                <w:sz w:val="20"/>
                <w:szCs w:val="26"/>
                <w:rtl/>
              </w:rPr>
            </w:pPr>
            <w:r w:rsidRPr="003323F5">
              <w:rPr>
                <w:rFonts w:hint="cs"/>
                <w:position w:val="2"/>
                <w:sz w:val="20"/>
                <w:szCs w:val="26"/>
                <w:rtl/>
              </w:rPr>
              <w:t>قاعدة بيانات التسجيل في أحداث قطاع الاتصالات الراديوية</w:t>
            </w:r>
          </w:p>
        </w:tc>
      </w:tr>
    </w:tbl>
    <w:p w:rsidR="00D70B78" w:rsidRPr="00FB2F9D" w:rsidRDefault="00D70B78" w:rsidP="00D70B78">
      <w:pPr>
        <w:pageBreakBefore/>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sz w:val="2"/>
          <w:szCs w:val="2"/>
          <w:rtl/>
        </w:rPr>
      </w:pPr>
    </w:p>
    <w:tbl>
      <w:tblPr>
        <w:tblStyle w:val="GridTable4-Accent11"/>
        <w:bidiVisual/>
        <w:tblW w:w="4982" w:type="pct"/>
        <w:jc w:val="center"/>
        <w:tblLook w:val="0620" w:firstRow="1" w:lastRow="0" w:firstColumn="0" w:lastColumn="0" w:noHBand="1" w:noVBand="1"/>
      </w:tblPr>
      <w:tblGrid>
        <w:gridCol w:w="10059"/>
        <w:gridCol w:w="1395"/>
        <w:gridCol w:w="1395"/>
        <w:gridCol w:w="1395"/>
        <w:gridCol w:w="1395"/>
      </w:tblGrid>
      <w:tr w:rsidR="00D70B78" w:rsidRPr="003323F5" w:rsidTr="0053798E">
        <w:trPr>
          <w:cnfStyle w:val="100000000000" w:firstRow="1" w:lastRow="0" w:firstColumn="0" w:lastColumn="0" w:oddVBand="0" w:evenVBand="0" w:oddHBand="0" w:evenHBand="0" w:firstRowFirstColumn="0" w:firstRowLastColumn="0" w:lastRowFirstColumn="0" w:lastRowLastColumn="0"/>
          <w:trHeight w:val="562"/>
          <w:jc w:val="center"/>
        </w:trPr>
        <w:tc>
          <w:tcPr>
            <w:tcW w:w="3216" w:type="pct"/>
            <w:vAlign w:val="center"/>
          </w:tcPr>
          <w:p w:rsidR="00D70B78" w:rsidRPr="003323F5" w:rsidRDefault="00D70B78" w:rsidP="00605481">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left"/>
              <w:rPr>
                <w:position w:val="2"/>
                <w:sz w:val="20"/>
                <w:szCs w:val="26"/>
                <w:rtl/>
                <w:lang w:bidi="ar-EG"/>
              </w:rPr>
            </w:pPr>
            <w:r w:rsidRPr="003323F5">
              <w:rPr>
                <w:rFonts w:hint="cs"/>
                <w:position w:val="2"/>
                <w:sz w:val="20"/>
                <w:szCs w:val="26"/>
                <w:rtl/>
                <w:lang w:bidi="ar-EG"/>
              </w:rPr>
              <w:t>الناتج</w:t>
            </w:r>
          </w:p>
        </w:tc>
        <w:tc>
          <w:tcPr>
            <w:tcW w:w="1784" w:type="pct"/>
            <w:gridSpan w:val="4"/>
            <w:vAlign w:val="center"/>
          </w:tcPr>
          <w:p w:rsidR="00D70B78" w:rsidRPr="003323F5" w:rsidRDefault="00D70B78" w:rsidP="00852186">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center"/>
              <w:rPr>
                <w:position w:val="2"/>
                <w:sz w:val="20"/>
                <w:szCs w:val="26"/>
                <w:lang w:bidi="ar-SY"/>
              </w:rPr>
            </w:pPr>
            <w:r w:rsidRPr="003323F5">
              <w:rPr>
                <w:rFonts w:hint="cs"/>
                <w:position w:val="2"/>
                <w:sz w:val="20"/>
                <w:szCs w:val="26"/>
                <w:rtl/>
                <w:lang w:bidi="ar-EG"/>
              </w:rPr>
              <w:t xml:space="preserve">الموارد المالية </w:t>
            </w:r>
            <w:r w:rsidRPr="003323F5">
              <w:rPr>
                <w:rFonts w:hint="cs"/>
                <w:position w:val="2"/>
                <w:sz w:val="20"/>
                <w:szCs w:val="26"/>
                <w:rtl/>
              </w:rPr>
              <w:t>(ب</w:t>
            </w:r>
            <w:r w:rsidRPr="003323F5">
              <w:rPr>
                <w:position w:val="2"/>
                <w:sz w:val="20"/>
                <w:szCs w:val="26"/>
                <w:rtl/>
              </w:rPr>
              <w:t>آلاف الفرنكات السويسرية</w:t>
            </w:r>
            <w:r w:rsidRPr="003323F5">
              <w:rPr>
                <w:rFonts w:hint="cs"/>
                <w:position w:val="2"/>
                <w:sz w:val="20"/>
                <w:szCs w:val="26"/>
                <w:rtl/>
              </w:rPr>
              <w:t>)</w:t>
            </w:r>
          </w:p>
        </w:tc>
      </w:tr>
      <w:tr w:rsidR="00D70B78" w:rsidRPr="003323F5" w:rsidTr="0053798E">
        <w:trPr>
          <w:jc w:val="center"/>
        </w:trPr>
        <w:tc>
          <w:tcPr>
            <w:tcW w:w="3216" w:type="pct"/>
          </w:tcPr>
          <w:p w:rsidR="00D70B78" w:rsidRPr="003323F5" w:rsidRDefault="00D70B78" w:rsidP="00605481">
            <w:pPr>
              <w:spacing w:before="60" w:after="60" w:line="260" w:lineRule="exact"/>
              <w:jc w:val="left"/>
              <w:rPr>
                <w:position w:val="2"/>
                <w:sz w:val="20"/>
                <w:szCs w:val="26"/>
              </w:rPr>
            </w:pPr>
          </w:p>
        </w:tc>
        <w:tc>
          <w:tcPr>
            <w:tcW w:w="446" w:type="pct"/>
          </w:tcPr>
          <w:p w:rsidR="00D70B78" w:rsidRPr="003323F5" w:rsidRDefault="00D70B78" w:rsidP="00605481">
            <w:pPr>
              <w:spacing w:before="60" w:after="60" w:line="260" w:lineRule="exact"/>
              <w:jc w:val="center"/>
              <w:rPr>
                <w:b/>
                <w:bCs/>
                <w:color w:val="5B9BD5" w:themeColor="accent1"/>
                <w:position w:val="2"/>
                <w:sz w:val="20"/>
                <w:szCs w:val="26"/>
              </w:rPr>
            </w:pPr>
            <w:r w:rsidRPr="003323F5">
              <w:rPr>
                <w:b/>
                <w:bCs/>
                <w:color w:val="5B9BD5" w:themeColor="accent1"/>
                <w:position w:val="2"/>
                <w:sz w:val="20"/>
                <w:szCs w:val="26"/>
              </w:rPr>
              <w:t>2020</w:t>
            </w:r>
          </w:p>
        </w:tc>
        <w:tc>
          <w:tcPr>
            <w:tcW w:w="446" w:type="pct"/>
          </w:tcPr>
          <w:p w:rsidR="00D70B78" w:rsidRPr="003323F5" w:rsidRDefault="00D70B78" w:rsidP="00605481">
            <w:pPr>
              <w:spacing w:before="60" w:after="60" w:line="260" w:lineRule="exact"/>
              <w:jc w:val="center"/>
              <w:rPr>
                <w:b/>
                <w:bCs/>
                <w:color w:val="5B9BD5" w:themeColor="accent1"/>
                <w:position w:val="2"/>
                <w:sz w:val="20"/>
                <w:szCs w:val="26"/>
              </w:rPr>
            </w:pPr>
            <w:r w:rsidRPr="003323F5">
              <w:rPr>
                <w:b/>
                <w:bCs/>
                <w:color w:val="5B9BD5" w:themeColor="accent1"/>
                <w:position w:val="2"/>
                <w:sz w:val="20"/>
                <w:szCs w:val="26"/>
              </w:rPr>
              <w:t>2021</w:t>
            </w:r>
          </w:p>
        </w:tc>
        <w:tc>
          <w:tcPr>
            <w:tcW w:w="446" w:type="pct"/>
          </w:tcPr>
          <w:p w:rsidR="00D70B78" w:rsidRPr="003323F5" w:rsidRDefault="00D70B78" w:rsidP="00605481">
            <w:pPr>
              <w:spacing w:before="60" w:after="60" w:line="260" w:lineRule="exact"/>
              <w:jc w:val="center"/>
              <w:rPr>
                <w:b/>
                <w:bCs/>
                <w:color w:val="5B9BD5" w:themeColor="accent1"/>
                <w:position w:val="2"/>
                <w:sz w:val="20"/>
                <w:szCs w:val="26"/>
              </w:rPr>
            </w:pPr>
            <w:r w:rsidRPr="003323F5">
              <w:rPr>
                <w:b/>
                <w:bCs/>
                <w:color w:val="5B9BD5" w:themeColor="accent1"/>
                <w:position w:val="2"/>
                <w:sz w:val="20"/>
                <w:szCs w:val="26"/>
              </w:rPr>
              <w:t>2022</w:t>
            </w:r>
          </w:p>
        </w:tc>
        <w:tc>
          <w:tcPr>
            <w:tcW w:w="446" w:type="pct"/>
          </w:tcPr>
          <w:p w:rsidR="00D70B78" w:rsidRPr="003323F5" w:rsidRDefault="00D70B78" w:rsidP="00024BFC">
            <w:pPr>
              <w:spacing w:before="60" w:after="60" w:line="260" w:lineRule="exact"/>
              <w:jc w:val="center"/>
              <w:rPr>
                <w:b/>
                <w:bCs/>
                <w:color w:val="5B9BD5" w:themeColor="accent1"/>
                <w:position w:val="2"/>
                <w:sz w:val="20"/>
                <w:szCs w:val="26"/>
              </w:rPr>
            </w:pPr>
            <w:r w:rsidRPr="003323F5">
              <w:rPr>
                <w:b/>
                <w:bCs/>
                <w:color w:val="5B9BD5" w:themeColor="accent1"/>
                <w:position w:val="2"/>
                <w:sz w:val="20"/>
                <w:szCs w:val="26"/>
              </w:rPr>
              <w:t>2</w:t>
            </w:r>
            <w:r w:rsidR="00024BFC">
              <w:rPr>
                <w:b/>
                <w:bCs/>
                <w:color w:val="5B9BD5" w:themeColor="accent1"/>
                <w:position w:val="2"/>
                <w:sz w:val="20"/>
                <w:szCs w:val="26"/>
              </w:rPr>
              <w:t>0</w:t>
            </w:r>
            <w:r w:rsidRPr="003323F5">
              <w:rPr>
                <w:b/>
                <w:bCs/>
                <w:color w:val="5B9BD5" w:themeColor="accent1"/>
                <w:position w:val="2"/>
                <w:sz w:val="20"/>
                <w:szCs w:val="26"/>
              </w:rPr>
              <w:t>23</w:t>
            </w:r>
          </w:p>
        </w:tc>
      </w:tr>
      <w:tr w:rsidR="00D70B78" w:rsidRPr="003323F5" w:rsidTr="0053798E">
        <w:trPr>
          <w:jc w:val="center"/>
        </w:trPr>
        <w:tc>
          <w:tcPr>
            <w:tcW w:w="3216" w:type="pct"/>
          </w:tcPr>
          <w:p w:rsidR="00D70B78" w:rsidRPr="003323F5" w:rsidRDefault="00D70B78" w:rsidP="00605481">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left"/>
              <w:rPr>
                <w:position w:val="2"/>
                <w:sz w:val="20"/>
                <w:szCs w:val="26"/>
                <w:lang w:bidi="ar-SY"/>
              </w:rPr>
            </w:pPr>
            <w:r w:rsidRPr="003323F5">
              <w:rPr>
                <w:rFonts w:eastAsia="Calibri"/>
                <w:b/>
                <w:bCs/>
                <w:color w:val="5B9BD5"/>
                <w:position w:val="2"/>
                <w:sz w:val="20"/>
                <w:szCs w:val="26"/>
              </w:rPr>
              <w:t>1-3.R</w:t>
            </w:r>
            <w:r w:rsidRPr="003323F5">
              <w:rPr>
                <w:rFonts w:hint="cs"/>
                <w:position w:val="2"/>
                <w:sz w:val="20"/>
                <w:szCs w:val="26"/>
                <w:rtl/>
                <w:lang w:bidi="ar-SY"/>
              </w:rPr>
              <w:t xml:space="preserve"> منشورات قطاع الاتصالات الراديوية</w:t>
            </w:r>
          </w:p>
        </w:tc>
        <w:tc>
          <w:tcPr>
            <w:tcW w:w="446" w:type="pct"/>
          </w:tcPr>
          <w:p w:rsidR="00D70B78" w:rsidRPr="003323F5" w:rsidRDefault="00D70B78" w:rsidP="00605481">
            <w:pPr>
              <w:jc w:val="center"/>
              <w:rPr>
                <w:position w:val="2"/>
                <w:sz w:val="20"/>
              </w:rPr>
            </w:pPr>
            <w:r w:rsidRPr="003323F5">
              <w:rPr>
                <w:position w:val="2"/>
                <w:sz w:val="20"/>
              </w:rPr>
              <w:t>6 611</w:t>
            </w:r>
          </w:p>
        </w:tc>
        <w:tc>
          <w:tcPr>
            <w:tcW w:w="446" w:type="pct"/>
          </w:tcPr>
          <w:p w:rsidR="00D70B78" w:rsidRPr="003323F5" w:rsidRDefault="00D70B78" w:rsidP="00605481">
            <w:pPr>
              <w:jc w:val="center"/>
              <w:rPr>
                <w:position w:val="2"/>
                <w:sz w:val="20"/>
              </w:rPr>
            </w:pPr>
            <w:r w:rsidRPr="003323F5">
              <w:rPr>
                <w:position w:val="2"/>
                <w:sz w:val="20"/>
              </w:rPr>
              <w:t>6 495</w:t>
            </w:r>
          </w:p>
        </w:tc>
        <w:tc>
          <w:tcPr>
            <w:tcW w:w="446" w:type="pct"/>
          </w:tcPr>
          <w:p w:rsidR="00D70B78" w:rsidRPr="003323F5" w:rsidRDefault="00D70B78" w:rsidP="00605481">
            <w:pPr>
              <w:jc w:val="center"/>
              <w:rPr>
                <w:position w:val="2"/>
                <w:sz w:val="20"/>
              </w:rPr>
            </w:pPr>
            <w:r w:rsidRPr="003323F5">
              <w:rPr>
                <w:position w:val="2"/>
                <w:sz w:val="20"/>
              </w:rPr>
              <w:t>7 237</w:t>
            </w:r>
          </w:p>
        </w:tc>
        <w:tc>
          <w:tcPr>
            <w:tcW w:w="446" w:type="pct"/>
          </w:tcPr>
          <w:p w:rsidR="00D70B78" w:rsidRPr="003323F5" w:rsidRDefault="00D70B78" w:rsidP="00605481">
            <w:pPr>
              <w:jc w:val="center"/>
              <w:rPr>
                <w:position w:val="2"/>
                <w:sz w:val="20"/>
              </w:rPr>
            </w:pPr>
            <w:r w:rsidRPr="003323F5">
              <w:rPr>
                <w:position w:val="2"/>
                <w:sz w:val="20"/>
              </w:rPr>
              <w:t>5 938</w:t>
            </w:r>
          </w:p>
        </w:tc>
      </w:tr>
      <w:tr w:rsidR="00D70B78" w:rsidRPr="003323F5" w:rsidTr="0053798E">
        <w:trPr>
          <w:jc w:val="center"/>
        </w:trPr>
        <w:tc>
          <w:tcPr>
            <w:tcW w:w="3216" w:type="pct"/>
          </w:tcPr>
          <w:p w:rsidR="00D70B78" w:rsidRPr="003323F5" w:rsidRDefault="00D70B78" w:rsidP="00605481">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left"/>
              <w:rPr>
                <w:position w:val="2"/>
                <w:sz w:val="20"/>
                <w:szCs w:val="26"/>
                <w:lang w:bidi="ar-SY"/>
              </w:rPr>
            </w:pPr>
            <w:r w:rsidRPr="003323F5">
              <w:rPr>
                <w:rFonts w:eastAsia="Calibri"/>
                <w:b/>
                <w:bCs/>
                <w:color w:val="5B9BD5"/>
                <w:position w:val="2"/>
                <w:sz w:val="20"/>
                <w:szCs w:val="26"/>
              </w:rPr>
              <w:t>2-3.R</w:t>
            </w:r>
            <w:r w:rsidRPr="003323F5">
              <w:rPr>
                <w:rFonts w:hint="cs"/>
                <w:position w:val="2"/>
                <w:sz w:val="20"/>
                <w:szCs w:val="26"/>
                <w:rtl/>
                <w:lang w:bidi="ar-SY"/>
              </w:rPr>
              <w:t xml:space="preserve"> تقديم المساعدة إلى الأعضاء، خاصةً البلدان النامية وأقل البلدان نمواً</w:t>
            </w:r>
          </w:p>
        </w:tc>
        <w:tc>
          <w:tcPr>
            <w:tcW w:w="446" w:type="pct"/>
          </w:tcPr>
          <w:p w:rsidR="00D70B78" w:rsidRPr="003323F5" w:rsidRDefault="00D70B78" w:rsidP="00605481">
            <w:pPr>
              <w:jc w:val="center"/>
              <w:rPr>
                <w:position w:val="2"/>
                <w:sz w:val="20"/>
              </w:rPr>
            </w:pPr>
            <w:r w:rsidRPr="003323F5">
              <w:rPr>
                <w:position w:val="2"/>
                <w:sz w:val="20"/>
              </w:rPr>
              <w:t>4 312</w:t>
            </w:r>
          </w:p>
        </w:tc>
        <w:tc>
          <w:tcPr>
            <w:tcW w:w="446" w:type="pct"/>
          </w:tcPr>
          <w:p w:rsidR="00D70B78" w:rsidRPr="003323F5" w:rsidRDefault="00D70B78" w:rsidP="00605481">
            <w:pPr>
              <w:jc w:val="center"/>
              <w:rPr>
                <w:position w:val="2"/>
                <w:sz w:val="20"/>
              </w:rPr>
            </w:pPr>
            <w:r w:rsidRPr="003323F5">
              <w:rPr>
                <w:position w:val="2"/>
                <w:sz w:val="20"/>
              </w:rPr>
              <w:t>4 321</w:t>
            </w:r>
          </w:p>
        </w:tc>
        <w:tc>
          <w:tcPr>
            <w:tcW w:w="446" w:type="pct"/>
          </w:tcPr>
          <w:p w:rsidR="00D70B78" w:rsidRPr="003323F5" w:rsidRDefault="00D70B78" w:rsidP="00605481">
            <w:pPr>
              <w:jc w:val="center"/>
              <w:rPr>
                <w:position w:val="2"/>
                <w:sz w:val="20"/>
              </w:rPr>
            </w:pPr>
            <w:r w:rsidRPr="003323F5">
              <w:rPr>
                <w:position w:val="2"/>
                <w:sz w:val="20"/>
              </w:rPr>
              <w:t>2 871</w:t>
            </w:r>
          </w:p>
        </w:tc>
        <w:tc>
          <w:tcPr>
            <w:tcW w:w="446" w:type="pct"/>
          </w:tcPr>
          <w:p w:rsidR="00D70B78" w:rsidRPr="003323F5" w:rsidRDefault="00D70B78" w:rsidP="00605481">
            <w:pPr>
              <w:jc w:val="center"/>
              <w:rPr>
                <w:position w:val="2"/>
                <w:sz w:val="20"/>
              </w:rPr>
            </w:pPr>
            <w:r w:rsidRPr="003323F5">
              <w:rPr>
                <w:position w:val="2"/>
                <w:sz w:val="20"/>
              </w:rPr>
              <w:t>2 644</w:t>
            </w:r>
          </w:p>
        </w:tc>
      </w:tr>
      <w:tr w:rsidR="00D70B78" w:rsidRPr="003323F5" w:rsidTr="0053798E">
        <w:trPr>
          <w:jc w:val="center"/>
        </w:trPr>
        <w:tc>
          <w:tcPr>
            <w:tcW w:w="3216" w:type="pct"/>
          </w:tcPr>
          <w:p w:rsidR="00D70B78" w:rsidRPr="003323F5" w:rsidRDefault="00D70B78" w:rsidP="00605481">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left"/>
              <w:rPr>
                <w:position w:val="2"/>
                <w:sz w:val="20"/>
                <w:szCs w:val="26"/>
                <w:lang w:bidi="ar-SY"/>
              </w:rPr>
            </w:pPr>
            <w:r w:rsidRPr="003323F5">
              <w:rPr>
                <w:rFonts w:eastAsia="Calibri"/>
                <w:b/>
                <w:bCs/>
                <w:color w:val="5B9BD5"/>
                <w:position w:val="2"/>
                <w:sz w:val="20"/>
                <w:szCs w:val="26"/>
              </w:rPr>
              <w:t>3-3.R</w:t>
            </w:r>
            <w:r w:rsidRPr="003323F5">
              <w:rPr>
                <w:rFonts w:hint="cs"/>
                <w:position w:val="2"/>
                <w:sz w:val="20"/>
                <w:szCs w:val="26"/>
                <w:rtl/>
                <w:lang w:bidi="ar-SY"/>
              </w:rPr>
              <w:t xml:space="preserve"> الاتصال/الدعم في مجال أنشطة التنمية</w:t>
            </w:r>
          </w:p>
        </w:tc>
        <w:tc>
          <w:tcPr>
            <w:tcW w:w="446" w:type="pct"/>
          </w:tcPr>
          <w:p w:rsidR="00D70B78" w:rsidRPr="003323F5" w:rsidRDefault="00D70B78" w:rsidP="00605481">
            <w:pPr>
              <w:jc w:val="center"/>
              <w:rPr>
                <w:position w:val="2"/>
                <w:sz w:val="20"/>
              </w:rPr>
            </w:pPr>
            <w:r w:rsidRPr="003323F5">
              <w:rPr>
                <w:position w:val="2"/>
                <w:sz w:val="20"/>
              </w:rPr>
              <w:t>1 521</w:t>
            </w:r>
          </w:p>
        </w:tc>
        <w:tc>
          <w:tcPr>
            <w:tcW w:w="446" w:type="pct"/>
          </w:tcPr>
          <w:p w:rsidR="00D70B78" w:rsidRPr="003323F5" w:rsidRDefault="00D70B78" w:rsidP="00605481">
            <w:pPr>
              <w:jc w:val="center"/>
              <w:rPr>
                <w:position w:val="2"/>
                <w:sz w:val="20"/>
              </w:rPr>
            </w:pPr>
            <w:r w:rsidRPr="003323F5">
              <w:rPr>
                <w:position w:val="2"/>
                <w:sz w:val="20"/>
              </w:rPr>
              <w:t>1 456</w:t>
            </w:r>
          </w:p>
        </w:tc>
        <w:tc>
          <w:tcPr>
            <w:tcW w:w="446" w:type="pct"/>
          </w:tcPr>
          <w:p w:rsidR="00D70B78" w:rsidRPr="003323F5" w:rsidRDefault="00D70B78" w:rsidP="00605481">
            <w:pPr>
              <w:jc w:val="center"/>
              <w:rPr>
                <w:position w:val="2"/>
                <w:sz w:val="20"/>
              </w:rPr>
            </w:pPr>
            <w:r w:rsidRPr="003323F5">
              <w:rPr>
                <w:position w:val="2"/>
                <w:sz w:val="20"/>
              </w:rPr>
              <w:t>1 637</w:t>
            </w:r>
          </w:p>
        </w:tc>
        <w:tc>
          <w:tcPr>
            <w:tcW w:w="446" w:type="pct"/>
          </w:tcPr>
          <w:p w:rsidR="00D70B78" w:rsidRPr="003323F5" w:rsidRDefault="00D70B78" w:rsidP="00605481">
            <w:pPr>
              <w:jc w:val="center"/>
              <w:rPr>
                <w:position w:val="2"/>
                <w:sz w:val="20"/>
              </w:rPr>
            </w:pPr>
            <w:r w:rsidRPr="003323F5">
              <w:rPr>
                <w:position w:val="2"/>
                <w:sz w:val="20"/>
              </w:rPr>
              <w:t>1 674</w:t>
            </w:r>
          </w:p>
        </w:tc>
      </w:tr>
      <w:tr w:rsidR="00D70B78" w:rsidRPr="003323F5" w:rsidTr="0053798E">
        <w:trPr>
          <w:jc w:val="center"/>
        </w:trPr>
        <w:tc>
          <w:tcPr>
            <w:tcW w:w="3216" w:type="pct"/>
          </w:tcPr>
          <w:p w:rsidR="00D70B78" w:rsidRPr="003323F5" w:rsidRDefault="00D70B78" w:rsidP="00605481">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left"/>
              <w:rPr>
                <w:position w:val="2"/>
                <w:sz w:val="20"/>
                <w:szCs w:val="26"/>
                <w:rtl/>
                <w:lang w:bidi="ar-EG"/>
              </w:rPr>
            </w:pPr>
            <w:r w:rsidRPr="003323F5">
              <w:rPr>
                <w:rFonts w:eastAsia="Calibri"/>
                <w:b/>
                <w:bCs/>
                <w:color w:val="5B9BD5"/>
                <w:position w:val="2"/>
                <w:sz w:val="20"/>
                <w:szCs w:val="26"/>
              </w:rPr>
              <w:t>4-3.R</w:t>
            </w:r>
            <w:r w:rsidRPr="003323F5">
              <w:rPr>
                <w:rFonts w:hint="cs"/>
                <w:position w:val="2"/>
                <w:sz w:val="20"/>
                <w:szCs w:val="26"/>
                <w:rtl/>
                <w:lang w:bidi="ar-SY"/>
              </w:rPr>
              <w:t xml:space="preserve"> حلقات دراسية وورش عمل وفعاليات أخرى</w:t>
            </w:r>
          </w:p>
        </w:tc>
        <w:tc>
          <w:tcPr>
            <w:tcW w:w="446" w:type="pct"/>
          </w:tcPr>
          <w:p w:rsidR="00D70B78" w:rsidRPr="003323F5" w:rsidRDefault="00D70B78" w:rsidP="00605481">
            <w:pPr>
              <w:jc w:val="center"/>
              <w:rPr>
                <w:position w:val="2"/>
                <w:sz w:val="20"/>
              </w:rPr>
            </w:pPr>
            <w:r w:rsidRPr="003323F5">
              <w:rPr>
                <w:position w:val="2"/>
                <w:sz w:val="20"/>
              </w:rPr>
              <w:t>4 355</w:t>
            </w:r>
          </w:p>
        </w:tc>
        <w:tc>
          <w:tcPr>
            <w:tcW w:w="446" w:type="pct"/>
          </w:tcPr>
          <w:p w:rsidR="00D70B78" w:rsidRPr="003323F5" w:rsidRDefault="00D70B78" w:rsidP="00605481">
            <w:pPr>
              <w:jc w:val="center"/>
              <w:rPr>
                <w:position w:val="2"/>
                <w:sz w:val="20"/>
              </w:rPr>
            </w:pPr>
            <w:r w:rsidRPr="003323F5">
              <w:rPr>
                <w:position w:val="2"/>
                <w:sz w:val="20"/>
              </w:rPr>
              <w:t>4 625</w:t>
            </w:r>
          </w:p>
        </w:tc>
        <w:tc>
          <w:tcPr>
            <w:tcW w:w="446" w:type="pct"/>
          </w:tcPr>
          <w:p w:rsidR="00D70B78" w:rsidRPr="003323F5" w:rsidRDefault="00D70B78" w:rsidP="00605481">
            <w:pPr>
              <w:jc w:val="center"/>
              <w:rPr>
                <w:position w:val="2"/>
                <w:sz w:val="20"/>
              </w:rPr>
            </w:pPr>
            <w:r w:rsidRPr="003323F5">
              <w:rPr>
                <w:position w:val="2"/>
                <w:sz w:val="20"/>
              </w:rPr>
              <w:t>3 862</w:t>
            </w:r>
          </w:p>
        </w:tc>
        <w:tc>
          <w:tcPr>
            <w:tcW w:w="446" w:type="pct"/>
          </w:tcPr>
          <w:p w:rsidR="00D70B78" w:rsidRPr="003323F5" w:rsidRDefault="00D70B78" w:rsidP="00605481">
            <w:pPr>
              <w:jc w:val="center"/>
              <w:rPr>
                <w:position w:val="2"/>
                <w:sz w:val="20"/>
              </w:rPr>
            </w:pPr>
            <w:r w:rsidRPr="003323F5">
              <w:rPr>
                <w:position w:val="2"/>
                <w:sz w:val="20"/>
              </w:rPr>
              <w:t>3 677</w:t>
            </w:r>
          </w:p>
        </w:tc>
      </w:tr>
      <w:tr w:rsidR="00852186" w:rsidRPr="003323F5" w:rsidTr="0053798E">
        <w:trPr>
          <w:jc w:val="center"/>
        </w:trPr>
        <w:tc>
          <w:tcPr>
            <w:tcW w:w="3216" w:type="pct"/>
          </w:tcPr>
          <w:p w:rsidR="00852186" w:rsidRPr="0053798E" w:rsidRDefault="00852186" w:rsidP="00852186">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left"/>
              <w:rPr>
                <w:b/>
                <w:bCs/>
                <w:position w:val="2"/>
                <w:sz w:val="20"/>
                <w:szCs w:val="26"/>
                <w:highlight w:val="cyan"/>
                <w:lang w:bidi="ar-SY"/>
              </w:rPr>
            </w:pPr>
            <w:r w:rsidRPr="00335E01">
              <w:rPr>
                <w:rFonts w:hint="cs"/>
                <w:b/>
                <w:bCs/>
                <w:color w:val="5B9BD5"/>
                <w:position w:val="2"/>
                <w:sz w:val="20"/>
                <w:szCs w:val="26"/>
                <w:rtl/>
                <w:lang w:bidi="ar-EG"/>
              </w:rPr>
              <w:t xml:space="preserve">الإجمالي بالنسبة للهدف </w:t>
            </w:r>
            <w:r w:rsidRPr="00335E01">
              <w:rPr>
                <w:b/>
                <w:bCs/>
                <w:color w:val="5B9BD5"/>
                <w:position w:val="2"/>
                <w:sz w:val="20"/>
                <w:szCs w:val="26"/>
                <w:lang w:bidi="ar-SY"/>
              </w:rPr>
              <w:t>3.R</w:t>
            </w:r>
          </w:p>
        </w:tc>
        <w:tc>
          <w:tcPr>
            <w:tcW w:w="446" w:type="pct"/>
          </w:tcPr>
          <w:p w:rsidR="00852186" w:rsidRPr="00AB7366" w:rsidRDefault="00852186" w:rsidP="00852186">
            <w:pPr>
              <w:spacing w:before="0" w:line="240" w:lineRule="auto"/>
              <w:jc w:val="center"/>
              <w:rPr>
                <w:rFonts w:asciiTheme="minorHAnsi" w:hAnsiTheme="minorHAnsi"/>
                <w:b/>
                <w:sz w:val="20"/>
              </w:rPr>
            </w:pPr>
            <w:r w:rsidRPr="00EE3CD9">
              <w:rPr>
                <w:b/>
                <w:bCs/>
                <w:sz w:val="20"/>
                <w:szCs w:val="20"/>
              </w:rPr>
              <w:t>16</w:t>
            </w:r>
            <w:r>
              <w:rPr>
                <w:b/>
                <w:bCs/>
                <w:sz w:val="20"/>
                <w:szCs w:val="20"/>
              </w:rPr>
              <w:t> </w:t>
            </w:r>
            <w:r w:rsidRPr="00EE3CD9">
              <w:rPr>
                <w:b/>
                <w:bCs/>
                <w:sz w:val="20"/>
                <w:szCs w:val="20"/>
              </w:rPr>
              <w:t>799</w:t>
            </w:r>
          </w:p>
        </w:tc>
        <w:tc>
          <w:tcPr>
            <w:tcW w:w="446" w:type="pct"/>
          </w:tcPr>
          <w:p w:rsidR="00852186" w:rsidRPr="00AB7366" w:rsidRDefault="00852186" w:rsidP="00852186">
            <w:pPr>
              <w:spacing w:before="0" w:line="240" w:lineRule="auto"/>
              <w:jc w:val="center"/>
              <w:rPr>
                <w:rFonts w:asciiTheme="minorHAnsi" w:hAnsiTheme="minorHAnsi"/>
                <w:b/>
                <w:sz w:val="20"/>
              </w:rPr>
            </w:pPr>
            <w:r w:rsidRPr="00EE3CD9">
              <w:rPr>
                <w:b/>
                <w:bCs/>
                <w:sz w:val="20"/>
                <w:szCs w:val="20"/>
              </w:rPr>
              <w:t>16</w:t>
            </w:r>
            <w:r>
              <w:rPr>
                <w:b/>
                <w:bCs/>
                <w:sz w:val="20"/>
                <w:szCs w:val="20"/>
              </w:rPr>
              <w:t> </w:t>
            </w:r>
            <w:r w:rsidRPr="00EE3CD9">
              <w:rPr>
                <w:b/>
                <w:bCs/>
                <w:sz w:val="20"/>
                <w:szCs w:val="20"/>
              </w:rPr>
              <w:t>897</w:t>
            </w:r>
          </w:p>
        </w:tc>
        <w:tc>
          <w:tcPr>
            <w:tcW w:w="446" w:type="pct"/>
          </w:tcPr>
          <w:p w:rsidR="00852186" w:rsidRPr="00AB7366" w:rsidRDefault="00852186" w:rsidP="00852186">
            <w:pPr>
              <w:spacing w:before="0" w:line="240" w:lineRule="auto"/>
              <w:jc w:val="center"/>
              <w:rPr>
                <w:rFonts w:asciiTheme="minorHAnsi" w:hAnsiTheme="minorHAnsi"/>
                <w:b/>
                <w:sz w:val="20"/>
              </w:rPr>
            </w:pPr>
            <w:r w:rsidRPr="00EE3CD9">
              <w:rPr>
                <w:b/>
                <w:bCs/>
                <w:sz w:val="20"/>
                <w:szCs w:val="20"/>
              </w:rPr>
              <w:t>15</w:t>
            </w:r>
            <w:r>
              <w:rPr>
                <w:b/>
                <w:bCs/>
                <w:sz w:val="20"/>
                <w:szCs w:val="20"/>
              </w:rPr>
              <w:t> </w:t>
            </w:r>
            <w:r w:rsidRPr="00EE3CD9">
              <w:rPr>
                <w:b/>
                <w:bCs/>
                <w:sz w:val="20"/>
                <w:szCs w:val="20"/>
              </w:rPr>
              <w:t>607</w:t>
            </w:r>
          </w:p>
        </w:tc>
        <w:tc>
          <w:tcPr>
            <w:tcW w:w="446" w:type="pct"/>
          </w:tcPr>
          <w:p w:rsidR="00852186" w:rsidRPr="00AB7366" w:rsidRDefault="00852186" w:rsidP="00852186">
            <w:pPr>
              <w:spacing w:before="0" w:line="240" w:lineRule="auto"/>
              <w:jc w:val="center"/>
              <w:rPr>
                <w:rFonts w:asciiTheme="minorHAnsi" w:hAnsiTheme="minorHAnsi"/>
                <w:b/>
                <w:sz w:val="20"/>
              </w:rPr>
            </w:pPr>
            <w:r w:rsidRPr="00EE3CD9">
              <w:rPr>
                <w:b/>
                <w:bCs/>
                <w:sz w:val="20"/>
                <w:szCs w:val="20"/>
              </w:rPr>
              <w:t>13</w:t>
            </w:r>
            <w:r>
              <w:rPr>
                <w:b/>
                <w:bCs/>
                <w:sz w:val="20"/>
                <w:szCs w:val="20"/>
              </w:rPr>
              <w:t> </w:t>
            </w:r>
            <w:r w:rsidRPr="00EE3CD9">
              <w:rPr>
                <w:b/>
                <w:bCs/>
                <w:sz w:val="20"/>
                <w:szCs w:val="20"/>
              </w:rPr>
              <w:t>933</w:t>
            </w:r>
          </w:p>
        </w:tc>
      </w:tr>
    </w:tbl>
    <w:p w:rsidR="00E97A78" w:rsidRDefault="00852186" w:rsidP="00852186">
      <w:pPr>
        <w:pStyle w:val="Heading2"/>
        <w:rPr>
          <w:rtl/>
          <w:lang w:bidi="ar-EG"/>
        </w:rPr>
      </w:pPr>
      <w:r>
        <w:rPr>
          <w:rFonts w:hint="cs"/>
          <w:rtl/>
          <w:lang w:bidi="ar-EG"/>
        </w:rPr>
        <w:t>قطاع تقييس الاتصالات</w:t>
      </w:r>
    </w:p>
    <w:p w:rsidR="00852186" w:rsidRDefault="00852186" w:rsidP="003E5B88">
      <w:pPr>
        <w:pStyle w:val="Heading2"/>
        <w:spacing w:after="120"/>
        <w:ind w:left="0" w:firstLine="0"/>
        <w:rPr>
          <w:b w:val="0"/>
          <w:bCs w:val="0"/>
          <w:rtl/>
          <w:lang w:bidi="ar-SY"/>
        </w:rPr>
      </w:pPr>
      <w:r w:rsidRPr="00852186">
        <w:rPr>
          <w:lang w:val="en-GB" w:bidi="ar-EG"/>
        </w:rPr>
        <w:t>1.T</w:t>
      </w:r>
      <w:r w:rsidRPr="00852186">
        <w:rPr>
          <w:rtl/>
          <w:lang w:bidi="ar-EG"/>
        </w:rPr>
        <w:t xml:space="preserve"> </w:t>
      </w:r>
      <w:r>
        <w:rPr>
          <w:rFonts w:hint="cs"/>
          <w:rtl/>
          <w:lang w:bidi="ar-EG"/>
        </w:rPr>
        <w:t>(</w:t>
      </w:r>
      <w:r w:rsidRPr="00852186">
        <w:rPr>
          <w:rtl/>
          <w:lang w:bidi="ar-EG"/>
        </w:rPr>
        <w:t>وضع المعايير</w:t>
      </w:r>
      <w:r w:rsidRPr="002C0627">
        <w:rPr>
          <w:rFonts w:hint="cs"/>
          <w:rtl/>
          <w:lang w:bidi="ar-EG"/>
        </w:rPr>
        <w:t xml:space="preserve">): </w:t>
      </w:r>
      <w:r w:rsidRPr="002C0627">
        <w:rPr>
          <w:b w:val="0"/>
          <w:bCs w:val="0"/>
          <w:rtl/>
          <w:lang w:bidi="ar-SY"/>
        </w:rPr>
        <w:t xml:space="preserve">وضع معايير دولية </w:t>
      </w:r>
      <w:r w:rsidR="003E5B88">
        <w:rPr>
          <w:rFonts w:hint="cs"/>
          <w:b w:val="0"/>
          <w:bCs w:val="0"/>
          <w:rtl/>
          <w:lang w:bidi="ar-SY"/>
        </w:rPr>
        <w:t>ل</w:t>
      </w:r>
      <w:r w:rsidR="002C0627" w:rsidRPr="002C0627">
        <w:rPr>
          <w:rFonts w:hint="cs"/>
          <w:b w:val="0"/>
          <w:bCs w:val="0"/>
          <w:rtl/>
          <w:lang w:bidi="ar-EG"/>
        </w:rPr>
        <w:t xml:space="preserve">لاتصالات/تكنولوجيا المعلومات والاتصالات </w:t>
      </w:r>
      <w:r w:rsidR="003E5B88">
        <w:rPr>
          <w:rFonts w:hint="cs"/>
          <w:b w:val="0"/>
          <w:bCs w:val="0"/>
          <w:rtl/>
          <w:lang w:bidi="ar-EG"/>
        </w:rPr>
        <w:t xml:space="preserve">غير تمييزية </w:t>
      </w:r>
      <w:r w:rsidRPr="002C0627">
        <w:rPr>
          <w:b w:val="0"/>
          <w:bCs w:val="0"/>
          <w:rtl/>
          <w:lang w:bidi="ar-SY"/>
        </w:rPr>
        <w:t>(توصيات قطاع تقييس الاتصالات) في الوقت المناسب، وتعزيز قابلية التشغيل البيني وتحسين أداء المعدات والشبكات والخدمات والتطبيقات</w:t>
      </w:r>
    </w:p>
    <w:tbl>
      <w:tblPr>
        <w:bidiVisual/>
        <w:tblW w:w="5000" w:type="pct"/>
        <w:jc w:val="center"/>
        <w:tblLayout w:type="fixed"/>
        <w:tblLook w:val="0000" w:firstRow="0" w:lastRow="0" w:firstColumn="0" w:lastColumn="0" w:noHBand="0" w:noVBand="0"/>
      </w:tblPr>
      <w:tblGrid>
        <w:gridCol w:w="2642"/>
        <w:gridCol w:w="5129"/>
        <w:gridCol w:w="2124"/>
        <w:gridCol w:w="2124"/>
        <w:gridCol w:w="2125"/>
        <w:gridCol w:w="1554"/>
      </w:tblGrid>
      <w:tr w:rsidR="00946C45" w:rsidRPr="00030741" w:rsidTr="0046117F">
        <w:trPr>
          <w:trHeight w:val="1"/>
          <w:jc w:val="center"/>
        </w:trPr>
        <w:tc>
          <w:tcPr>
            <w:tcW w:w="2547" w:type="dxa"/>
            <w:tcBorders>
              <w:top w:val="single" w:sz="3" w:space="0" w:color="9CC2E5"/>
              <w:left w:val="single" w:sz="3" w:space="0" w:color="9CC2E5"/>
              <w:bottom w:val="single" w:sz="3" w:space="0" w:color="9CC2E5"/>
              <w:right w:val="single" w:sz="3" w:space="0" w:color="9CC2E5"/>
            </w:tcBorders>
            <w:shd w:val="clear" w:color="auto" w:fill="5B9BD5" w:themeFill="accent1"/>
          </w:tcPr>
          <w:p w:rsidR="00946C45" w:rsidRPr="00946C45" w:rsidRDefault="00946C45" w:rsidP="00946C45">
            <w:pPr>
              <w:tabs>
                <w:tab w:val="left" w:pos="567"/>
                <w:tab w:val="left" w:pos="1134"/>
                <w:tab w:val="left" w:pos="1701"/>
                <w:tab w:val="left" w:pos="2268"/>
                <w:tab w:val="left" w:pos="2835"/>
              </w:tabs>
              <w:autoSpaceDE w:val="0"/>
              <w:autoSpaceDN w:val="0"/>
              <w:adjustRightInd w:val="0"/>
              <w:spacing w:before="60" w:after="60" w:line="260" w:lineRule="exact"/>
              <w:jc w:val="center"/>
              <w:rPr>
                <w:b/>
                <w:bCs/>
                <w:color w:val="FFFFFF" w:themeColor="background1"/>
                <w:sz w:val="20"/>
                <w:szCs w:val="26"/>
                <w:lang w:val="en"/>
              </w:rPr>
            </w:pPr>
            <w:r w:rsidRPr="00946C45">
              <w:rPr>
                <w:rFonts w:hint="cs"/>
                <w:b/>
                <w:bCs/>
                <w:color w:val="FFFFFF" w:themeColor="background1"/>
                <w:sz w:val="20"/>
                <w:szCs w:val="26"/>
                <w:rtl/>
                <w:lang w:val="en"/>
              </w:rPr>
              <w:t>النتائج</w:t>
            </w:r>
          </w:p>
        </w:tc>
        <w:tc>
          <w:tcPr>
            <w:tcW w:w="4943" w:type="dxa"/>
            <w:tcBorders>
              <w:top w:val="single" w:sz="3" w:space="0" w:color="9CC2E5"/>
              <w:left w:val="single" w:sz="3" w:space="0" w:color="9CC2E5"/>
              <w:bottom w:val="single" w:sz="3" w:space="0" w:color="9CC2E5"/>
              <w:right w:val="single" w:sz="3" w:space="0" w:color="9CC2E5"/>
            </w:tcBorders>
            <w:shd w:val="clear" w:color="auto" w:fill="5B9BD5" w:themeFill="accent1"/>
          </w:tcPr>
          <w:p w:rsidR="00946C45" w:rsidRPr="00946C45" w:rsidRDefault="00946C45" w:rsidP="00946C45">
            <w:pPr>
              <w:tabs>
                <w:tab w:val="left" w:pos="567"/>
                <w:tab w:val="left" w:pos="1134"/>
                <w:tab w:val="left" w:pos="1701"/>
                <w:tab w:val="left" w:pos="2268"/>
                <w:tab w:val="left" w:pos="2835"/>
              </w:tabs>
              <w:autoSpaceDE w:val="0"/>
              <w:autoSpaceDN w:val="0"/>
              <w:adjustRightInd w:val="0"/>
              <w:spacing w:before="60" w:after="60" w:line="260" w:lineRule="exact"/>
              <w:jc w:val="center"/>
              <w:rPr>
                <w:b/>
                <w:bCs/>
                <w:color w:val="FFFFFF" w:themeColor="background1"/>
                <w:sz w:val="20"/>
                <w:szCs w:val="26"/>
                <w:rtl/>
                <w:lang w:val="en"/>
              </w:rPr>
            </w:pPr>
            <w:r w:rsidRPr="00946C45">
              <w:rPr>
                <w:rFonts w:hint="cs"/>
                <w:b/>
                <w:bCs/>
                <w:color w:val="FFFFFF" w:themeColor="background1"/>
                <w:sz w:val="20"/>
                <w:szCs w:val="26"/>
                <w:rtl/>
                <w:lang w:val="en"/>
              </w:rPr>
              <w:t>مؤشر النتائج</w:t>
            </w:r>
          </w:p>
        </w:tc>
        <w:tc>
          <w:tcPr>
            <w:tcW w:w="2047" w:type="dxa"/>
            <w:tcBorders>
              <w:top w:val="single" w:sz="3" w:space="0" w:color="9CC2E5"/>
              <w:left w:val="single" w:sz="3" w:space="0" w:color="9CC2E5"/>
              <w:bottom w:val="single" w:sz="3" w:space="0" w:color="9CC2E5"/>
              <w:right w:val="single" w:sz="3" w:space="0" w:color="9CC2E5"/>
            </w:tcBorders>
            <w:shd w:val="clear" w:color="auto" w:fill="5B9BD5" w:themeFill="accent1"/>
          </w:tcPr>
          <w:p w:rsidR="00946C45" w:rsidRPr="00030741" w:rsidRDefault="00946C45" w:rsidP="00946C45">
            <w:pPr>
              <w:tabs>
                <w:tab w:val="left" w:pos="567"/>
                <w:tab w:val="left" w:pos="1134"/>
                <w:tab w:val="left" w:pos="1701"/>
                <w:tab w:val="left" w:pos="2268"/>
                <w:tab w:val="left" w:pos="2835"/>
              </w:tabs>
              <w:autoSpaceDE w:val="0"/>
              <w:autoSpaceDN w:val="0"/>
              <w:adjustRightInd w:val="0"/>
              <w:spacing w:before="60" w:after="60" w:line="260" w:lineRule="exact"/>
              <w:jc w:val="center"/>
              <w:rPr>
                <w:b/>
                <w:bCs/>
                <w:color w:val="FFFFFF" w:themeColor="background1"/>
                <w:sz w:val="20"/>
                <w:szCs w:val="26"/>
                <w:lang w:val="en"/>
              </w:rPr>
            </w:pPr>
            <w:r w:rsidRPr="00030741">
              <w:rPr>
                <w:b/>
                <w:bCs/>
                <w:color w:val="FFFFFF" w:themeColor="background1"/>
                <w:sz w:val="20"/>
                <w:szCs w:val="26"/>
                <w:lang w:val="en"/>
              </w:rPr>
              <w:t>2016</w:t>
            </w:r>
          </w:p>
        </w:tc>
        <w:tc>
          <w:tcPr>
            <w:tcW w:w="2047" w:type="dxa"/>
            <w:tcBorders>
              <w:top w:val="single" w:sz="3" w:space="0" w:color="9CC2E5"/>
              <w:left w:val="single" w:sz="3" w:space="0" w:color="9CC2E5"/>
              <w:bottom w:val="single" w:sz="3" w:space="0" w:color="9CC2E5"/>
              <w:right w:val="single" w:sz="3" w:space="0" w:color="9CC2E5"/>
            </w:tcBorders>
            <w:shd w:val="clear" w:color="auto" w:fill="5B9BD5" w:themeFill="accent1"/>
          </w:tcPr>
          <w:p w:rsidR="00946C45" w:rsidRPr="00030741" w:rsidRDefault="00946C45" w:rsidP="00946C45">
            <w:pPr>
              <w:tabs>
                <w:tab w:val="left" w:pos="567"/>
                <w:tab w:val="left" w:pos="1134"/>
                <w:tab w:val="left" w:pos="1701"/>
                <w:tab w:val="left" w:pos="2268"/>
                <w:tab w:val="left" w:pos="2835"/>
              </w:tabs>
              <w:autoSpaceDE w:val="0"/>
              <w:autoSpaceDN w:val="0"/>
              <w:adjustRightInd w:val="0"/>
              <w:spacing w:before="60" w:after="60" w:line="260" w:lineRule="exact"/>
              <w:jc w:val="center"/>
              <w:rPr>
                <w:b/>
                <w:bCs/>
                <w:color w:val="FFFFFF" w:themeColor="background1"/>
                <w:sz w:val="20"/>
                <w:szCs w:val="26"/>
                <w:lang w:val="en"/>
              </w:rPr>
            </w:pPr>
            <w:r w:rsidRPr="00030741">
              <w:rPr>
                <w:b/>
                <w:bCs/>
                <w:color w:val="FFFFFF" w:themeColor="background1"/>
                <w:sz w:val="20"/>
                <w:szCs w:val="26"/>
                <w:lang w:val="en"/>
              </w:rPr>
              <w:t>2017</w:t>
            </w:r>
          </w:p>
        </w:tc>
        <w:tc>
          <w:tcPr>
            <w:tcW w:w="2048" w:type="dxa"/>
            <w:tcBorders>
              <w:top w:val="single" w:sz="3" w:space="0" w:color="9CC2E5"/>
              <w:left w:val="single" w:sz="3" w:space="0" w:color="9CC2E5"/>
              <w:bottom w:val="single" w:sz="3" w:space="0" w:color="9CC2E5"/>
              <w:right w:val="single" w:sz="3" w:space="0" w:color="9CC2E5"/>
            </w:tcBorders>
            <w:shd w:val="clear" w:color="auto" w:fill="5B9BD5" w:themeFill="accent1"/>
          </w:tcPr>
          <w:p w:rsidR="00946C45" w:rsidRPr="00030741" w:rsidRDefault="00946C45" w:rsidP="00946C45">
            <w:pPr>
              <w:tabs>
                <w:tab w:val="left" w:pos="567"/>
                <w:tab w:val="left" w:pos="1134"/>
                <w:tab w:val="left" w:pos="1701"/>
                <w:tab w:val="left" w:pos="2268"/>
                <w:tab w:val="left" w:pos="2835"/>
              </w:tabs>
              <w:autoSpaceDE w:val="0"/>
              <w:autoSpaceDN w:val="0"/>
              <w:adjustRightInd w:val="0"/>
              <w:spacing w:before="60" w:after="60" w:line="260" w:lineRule="exact"/>
              <w:jc w:val="center"/>
              <w:rPr>
                <w:b/>
                <w:bCs/>
                <w:color w:val="FFFFFF" w:themeColor="background1"/>
                <w:sz w:val="20"/>
                <w:szCs w:val="26"/>
                <w:lang w:val="en"/>
              </w:rPr>
            </w:pPr>
            <w:r w:rsidRPr="00030741">
              <w:rPr>
                <w:b/>
                <w:bCs/>
                <w:color w:val="FFFFFF" w:themeColor="background1"/>
                <w:sz w:val="20"/>
                <w:szCs w:val="26"/>
                <w:lang w:val="en"/>
              </w:rPr>
              <w:t>2018</w:t>
            </w:r>
          </w:p>
        </w:tc>
        <w:tc>
          <w:tcPr>
            <w:tcW w:w="1498" w:type="dxa"/>
            <w:tcBorders>
              <w:top w:val="single" w:sz="3" w:space="0" w:color="9CC2E5"/>
              <w:left w:val="single" w:sz="3" w:space="0" w:color="9CC2E5"/>
              <w:bottom w:val="single" w:sz="3" w:space="0" w:color="9CC2E5"/>
              <w:right w:val="single" w:sz="3" w:space="0" w:color="9CC2E5"/>
            </w:tcBorders>
            <w:shd w:val="clear" w:color="auto" w:fill="5B9BD5" w:themeFill="accent1"/>
          </w:tcPr>
          <w:p w:rsidR="00946C45" w:rsidRPr="00030741" w:rsidRDefault="00946C45" w:rsidP="00946C45">
            <w:pPr>
              <w:tabs>
                <w:tab w:val="left" w:pos="567"/>
                <w:tab w:val="left" w:pos="1134"/>
                <w:tab w:val="left" w:pos="1701"/>
                <w:tab w:val="left" w:pos="2268"/>
                <w:tab w:val="left" w:pos="2835"/>
              </w:tabs>
              <w:autoSpaceDE w:val="0"/>
              <w:autoSpaceDN w:val="0"/>
              <w:adjustRightInd w:val="0"/>
              <w:spacing w:before="60" w:after="60" w:line="260" w:lineRule="exact"/>
              <w:jc w:val="center"/>
              <w:rPr>
                <w:b/>
                <w:bCs/>
                <w:color w:val="FFFFFF" w:themeColor="background1"/>
                <w:sz w:val="20"/>
                <w:szCs w:val="26"/>
                <w:lang w:val="en"/>
              </w:rPr>
            </w:pPr>
            <w:r w:rsidRPr="00946C45">
              <w:rPr>
                <w:rFonts w:hint="cs"/>
                <w:b/>
                <w:bCs/>
                <w:color w:val="FFFFFF" w:themeColor="background1"/>
                <w:sz w:val="20"/>
                <w:szCs w:val="26"/>
                <w:rtl/>
                <w:lang w:val="en"/>
              </w:rPr>
              <w:t>سبل القياس</w:t>
            </w:r>
          </w:p>
        </w:tc>
      </w:tr>
      <w:tr w:rsidR="00852186" w:rsidRPr="00030741" w:rsidTr="0046117F">
        <w:trPr>
          <w:trHeight w:val="1"/>
          <w:jc w:val="center"/>
        </w:trPr>
        <w:tc>
          <w:tcPr>
            <w:tcW w:w="2547" w:type="dxa"/>
            <w:tcBorders>
              <w:top w:val="single" w:sz="3" w:space="0" w:color="9CC2E5"/>
              <w:left w:val="single" w:sz="3" w:space="0" w:color="9CC2E5"/>
              <w:bottom w:val="single" w:sz="3" w:space="0" w:color="9CC2E5"/>
              <w:right w:val="single" w:sz="3" w:space="0" w:color="9CC2E5"/>
            </w:tcBorders>
            <w:shd w:val="clear" w:color="000000" w:fill="FFFFFF"/>
          </w:tcPr>
          <w:p w:rsidR="00852186" w:rsidRPr="00030741" w:rsidRDefault="0046117F" w:rsidP="00116100">
            <w:pPr>
              <w:tabs>
                <w:tab w:val="left" w:pos="567"/>
                <w:tab w:val="left" w:pos="1134"/>
                <w:tab w:val="left" w:pos="1701"/>
                <w:tab w:val="left" w:pos="2268"/>
                <w:tab w:val="left" w:pos="2835"/>
              </w:tabs>
              <w:autoSpaceDE w:val="0"/>
              <w:autoSpaceDN w:val="0"/>
              <w:adjustRightInd w:val="0"/>
              <w:spacing w:before="60" w:after="60" w:line="260" w:lineRule="exact"/>
              <w:jc w:val="left"/>
              <w:rPr>
                <w:sz w:val="20"/>
                <w:szCs w:val="26"/>
                <w:highlight w:val="yellow"/>
                <w:lang w:val="en"/>
              </w:rPr>
            </w:pPr>
            <w:r w:rsidRPr="00030741">
              <w:rPr>
                <w:b/>
                <w:bCs/>
                <w:color w:val="5B9BD5"/>
                <w:sz w:val="20"/>
                <w:szCs w:val="26"/>
                <w:lang w:bidi="ar-SY"/>
              </w:rPr>
              <w:t>-1.T</w:t>
            </w:r>
            <w:r w:rsidRPr="00030741">
              <w:rPr>
                <w:rFonts w:hint="cs"/>
                <w:b/>
                <w:bCs/>
                <w:color w:val="5B9BD5"/>
                <w:sz w:val="20"/>
                <w:szCs w:val="26"/>
                <w:rtl/>
                <w:lang w:bidi="ar-SY"/>
              </w:rPr>
              <w:t>أ</w:t>
            </w:r>
            <w:r w:rsidRPr="00030741">
              <w:rPr>
                <w:rFonts w:hint="cs"/>
                <w:sz w:val="20"/>
                <w:szCs w:val="26"/>
                <w:rtl/>
                <w:lang w:bidi="ar-SY"/>
              </w:rPr>
              <w:t xml:space="preserve"> زيادة استعمال توصيات قطاع تقييس الاتصالات</w:t>
            </w:r>
          </w:p>
        </w:tc>
        <w:tc>
          <w:tcPr>
            <w:tcW w:w="4943" w:type="dxa"/>
            <w:tcBorders>
              <w:top w:val="single" w:sz="3" w:space="0" w:color="9CC2E5"/>
              <w:left w:val="single" w:sz="3" w:space="0" w:color="9CC2E5"/>
              <w:bottom w:val="single" w:sz="3" w:space="0" w:color="9CC2E5"/>
              <w:right w:val="single" w:sz="3" w:space="0" w:color="9CC2E5"/>
            </w:tcBorders>
            <w:shd w:val="clear" w:color="000000" w:fill="FFFFFF"/>
          </w:tcPr>
          <w:p w:rsidR="00852186" w:rsidRPr="00030741" w:rsidRDefault="0046117F" w:rsidP="003E5B88">
            <w:pPr>
              <w:tabs>
                <w:tab w:val="left" w:pos="284"/>
                <w:tab w:val="left" w:pos="1134"/>
                <w:tab w:val="left" w:pos="1701"/>
                <w:tab w:val="left" w:pos="2268"/>
                <w:tab w:val="left" w:pos="2835"/>
              </w:tabs>
              <w:autoSpaceDE w:val="0"/>
              <w:autoSpaceDN w:val="0"/>
              <w:adjustRightInd w:val="0"/>
              <w:spacing w:before="60" w:after="60" w:line="260" w:lineRule="exact"/>
              <w:ind w:left="284" w:hanging="284"/>
              <w:rPr>
                <w:sz w:val="20"/>
                <w:szCs w:val="26"/>
                <w:rtl/>
                <w:lang w:bidi="ar-SY"/>
              </w:rPr>
            </w:pPr>
            <w:r w:rsidRPr="00030741">
              <w:rPr>
                <w:rFonts w:hint="cs"/>
                <w:sz w:val="20"/>
                <w:szCs w:val="26"/>
                <w:rtl/>
                <w:lang w:bidi="ar-SY"/>
              </w:rPr>
              <w:t>-</w:t>
            </w:r>
            <w:r w:rsidRPr="00030741">
              <w:rPr>
                <w:sz w:val="20"/>
                <w:szCs w:val="26"/>
                <w:rtl/>
                <w:lang w:bidi="ar-SY"/>
              </w:rPr>
              <w:tab/>
            </w:r>
            <w:r w:rsidRPr="00030741">
              <w:rPr>
                <w:rFonts w:hint="cs"/>
                <w:sz w:val="20"/>
                <w:szCs w:val="26"/>
                <w:rtl/>
                <w:lang w:bidi="ar-SY"/>
              </w:rPr>
              <w:t xml:space="preserve">عدد الزيارات </w:t>
            </w:r>
            <w:r w:rsidR="003E5B88">
              <w:rPr>
                <w:rFonts w:hint="cs"/>
                <w:sz w:val="20"/>
                <w:szCs w:val="26"/>
                <w:rtl/>
                <w:lang w:bidi="ar-EG"/>
              </w:rPr>
              <w:t>ل</w:t>
            </w:r>
            <w:r w:rsidRPr="00030741">
              <w:rPr>
                <w:rFonts w:hint="cs"/>
                <w:sz w:val="20"/>
                <w:szCs w:val="26"/>
                <w:rtl/>
                <w:lang w:bidi="ar-SY"/>
              </w:rPr>
              <w:t>لموقع الإلكتروني لقطاع تقييس الاتصالات</w:t>
            </w:r>
          </w:p>
          <w:p w:rsidR="0046117F" w:rsidRPr="00030741" w:rsidRDefault="0046117F" w:rsidP="00030741">
            <w:pPr>
              <w:tabs>
                <w:tab w:val="left" w:pos="284"/>
              </w:tabs>
              <w:spacing w:before="60" w:after="60" w:line="260" w:lineRule="exact"/>
              <w:ind w:left="284" w:hanging="284"/>
              <w:jc w:val="left"/>
              <w:rPr>
                <w:sz w:val="20"/>
                <w:szCs w:val="26"/>
                <w:lang w:bidi="ar-SY"/>
              </w:rPr>
            </w:pPr>
            <w:r w:rsidRPr="00030741">
              <w:rPr>
                <w:rFonts w:hint="cs"/>
                <w:sz w:val="20"/>
                <w:szCs w:val="26"/>
                <w:rtl/>
                <w:lang w:bidi="ar-SY"/>
              </w:rPr>
              <w:t>-</w:t>
            </w:r>
            <w:r w:rsidRPr="00030741">
              <w:rPr>
                <w:sz w:val="20"/>
                <w:szCs w:val="26"/>
                <w:rtl/>
                <w:lang w:bidi="ar-SY"/>
              </w:rPr>
              <w:tab/>
            </w:r>
            <w:r w:rsidRPr="00030741">
              <w:rPr>
                <w:rFonts w:hint="cs"/>
                <w:sz w:val="20"/>
                <w:szCs w:val="26"/>
                <w:rtl/>
                <w:lang w:bidi="ar-SY"/>
              </w:rPr>
              <w:t>عدد المشاركين في لجان الدراسات (بما فيها الأفرقة الإقليمية)</w:t>
            </w:r>
          </w:p>
          <w:p w:rsidR="0046117F" w:rsidRPr="00030741" w:rsidRDefault="0046117F" w:rsidP="00030741">
            <w:pPr>
              <w:tabs>
                <w:tab w:val="left" w:pos="284"/>
                <w:tab w:val="left" w:pos="1134"/>
                <w:tab w:val="left" w:pos="1701"/>
                <w:tab w:val="left" w:pos="2268"/>
                <w:tab w:val="left" w:pos="2835"/>
              </w:tabs>
              <w:autoSpaceDE w:val="0"/>
              <w:autoSpaceDN w:val="0"/>
              <w:adjustRightInd w:val="0"/>
              <w:spacing w:before="60" w:after="60" w:line="260" w:lineRule="exact"/>
              <w:ind w:left="284" w:hanging="284"/>
              <w:rPr>
                <w:sz w:val="20"/>
                <w:szCs w:val="26"/>
                <w:highlight w:val="yellow"/>
                <w:lang w:val="en"/>
              </w:rPr>
            </w:pPr>
            <w:r w:rsidRPr="00030741">
              <w:rPr>
                <w:rFonts w:hint="cs"/>
                <w:sz w:val="20"/>
                <w:szCs w:val="26"/>
                <w:rtl/>
                <w:lang w:bidi="ar-SY"/>
              </w:rPr>
              <w:t>-</w:t>
            </w:r>
            <w:r w:rsidRPr="00030741">
              <w:rPr>
                <w:sz w:val="20"/>
                <w:szCs w:val="26"/>
                <w:rtl/>
                <w:lang w:bidi="ar-SY"/>
              </w:rPr>
              <w:tab/>
            </w:r>
            <w:r w:rsidRPr="00030741">
              <w:rPr>
                <w:rFonts w:hint="cs"/>
                <w:sz w:val="20"/>
                <w:szCs w:val="26"/>
                <w:rtl/>
                <w:lang w:bidi="ar-SY"/>
              </w:rPr>
              <w:t>عدد مرات تنزيل توصيات قطاع تقييس الاتصالات</w:t>
            </w:r>
          </w:p>
        </w:tc>
        <w:tc>
          <w:tcPr>
            <w:tcW w:w="2047" w:type="dxa"/>
            <w:tcBorders>
              <w:top w:val="single" w:sz="3" w:space="0" w:color="9CC2E5"/>
              <w:left w:val="single" w:sz="3" w:space="0" w:color="9CC2E5"/>
              <w:bottom w:val="single" w:sz="3" w:space="0" w:color="9CC2E5"/>
              <w:right w:val="single" w:sz="3" w:space="0" w:color="9CC2E5"/>
            </w:tcBorders>
            <w:shd w:val="clear" w:color="000000" w:fill="FFFFFF"/>
          </w:tcPr>
          <w:p w:rsidR="00030741" w:rsidRPr="00030741" w:rsidRDefault="00852186" w:rsidP="00030741">
            <w:pPr>
              <w:tabs>
                <w:tab w:val="left" w:pos="567"/>
                <w:tab w:val="left" w:pos="1134"/>
                <w:tab w:val="left" w:pos="1701"/>
                <w:tab w:val="left" w:pos="2268"/>
                <w:tab w:val="left" w:pos="2835"/>
              </w:tabs>
              <w:autoSpaceDE w:val="0"/>
              <w:autoSpaceDN w:val="0"/>
              <w:adjustRightInd w:val="0"/>
              <w:spacing w:before="60" w:after="60" w:line="260" w:lineRule="exact"/>
              <w:jc w:val="left"/>
              <w:rPr>
                <w:sz w:val="20"/>
                <w:szCs w:val="26"/>
                <w:rtl/>
                <w:lang w:val="en"/>
              </w:rPr>
            </w:pPr>
            <w:r w:rsidRPr="00030741">
              <w:rPr>
                <w:sz w:val="20"/>
                <w:szCs w:val="26"/>
                <w:lang w:val="en"/>
              </w:rPr>
              <w:t>8</w:t>
            </w:r>
            <w:r w:rsidR="0046117F" w:rsidRPr="00030741">
              <w:rPr>
                <w:sz w:val="20"/>
                <w:szCs w:val="26"/>
                <w:lang w:val="en"/>
              </w:rPr>
              <w:t> </w:t>
            </w:r>
            <w:r w:rsidRPr="00030741">
              <w:rPr>
                <w:sz w:val="20"/>
                <w:szCs w:val="26"/>
                <w:lang w:val="en"/>
              </w:rPr>
              <w:t>288</w:t>
            </w:r>
            <w:r w:rsidR="0046117F" w:rsidRPr="00030741">
              <w:rPr>
                <w:sz w:val="20"/>
                <w:szCs w:val="26"/>
                <w:lang w:val="en"/>
              </w:rPr>
              <w:t> </w:t>
            </w:r>
            <w:r w:rsidRPr="00030741">
              <w:rPr>
                <w:sz w:val="20"/>
                <w:szCs w:val="26"/>
                <w:lang w:val="en"/>
              </w:rPr>
              <w:t>568</w:t>
            </w:r>
          </w:p>
          <w:p w:rsidR="00030741" w:rsidRPr="00030741" w:rsidRDefault="00852186" w:rsidP="00030741">
            <w:pPr>
              <w:tabs>
                <w:tab w:val="left" w:pos="567"/>
                <w:tab w:val="left" w:pos="1134"/>
                <w:tab w:val="left" w:pos="1701"/>
                <w:tab w:val="left" w:pos="2268"/>
                <w:tab w:val="left" w:pos="2835"/>
              </w:tabs>
              <w:autoSpaceDE w:val="0"/>
              <w:autoSpaceDN w:val="0"/>
              <w:adjustRightInd w:val="0"/>
              <w:spacing w:before="60" w:after="60" w:line="260" w:lineRule="exact"/>
              <w:jc w:val="left"/>
              <w:rPr>
                <w:sz w:val="20"/>
                <w:szCs w:val="26"/>
                <w:rtl/>
                <w:lang w:val="en"/>
              </w:rPr>
            </w:pPr>
            <w:r w:rsidRPr="00030741">
              <w:rPr>
                <w:sz w:val="20"/>
                <w:szCs w:val="26"/>
                <w:lang w:val="en"/>
              </w:rPr>
              <w:t>2</w:t>
            </w:r>
            <w:r w:rsidR="0046117F" w:rsidRPr="00030741">
              <w:rPr>
                <w:sz w:val="20"/>
                <w:szCs w:val="26"/>
                <w:lang w:val="en"/>
              </w:rPr>
              <w:t> </w:t>
            </w:r>
            <w:r w:rsidRPr="00030741">
              <w:rPr>
                <w:sz w:val="20"/>
                <w:szCs w:val="26"/>
                <w:lang w:val="en"/>
              </w:rPr>
              <w:t>953</w:t>
            </w:r>
          </w:p>
          <w:p w:rsidR="00852186" w:rsidRPr="00030741" w:rsidRDefault="00852186" w:rsidP="00030741">
            <w:pPr>
              <w:tabs>
                <w:tab w:val="left" w:pos="567"/>
                <w:tab w:val="left" w:pos="1134"/>
                <w:tab w:val="left" w:pos="1701"/>
                <w:tab w:val="left" w:pos="2268"/>
                <w:tab w:val="left" w:pos="2835"/>
              </w:tabs>
              <w:autoSpaceDE w:val="0"/>
              <w:autoSpaceDN w:val="0"/>
              <w:adjustRightInd w:val="0"/>
              <w:spacing w:before="60" w:after="60" w:line="260" w:lineRule="exact"/>
              <w:jc w:val="left"/>
              <w:rPr>
                <w:sz w:val="20"/>
                <w:szCs w:val="26"/>
                <w:lang w:val="en"/>
              </w:rPr>
            </w:pPr>
            <w:r w:rsidRPr="00030741">
              <w:rPr>
                <w:sz w:val="20"/>
                <w:szCs w:val="26"/>
                <w:lang w:val="en"/>
              </w:rPr>
              <w:t>3</w:t>
            </w:r>
            <w:r w:rsidR="0046117F" w:rsidRPr="00030741">
              <w:rPr>
                <w:sz w:val="20"/>
                <w:szCs w:val="26"/>
                <w:lang w:val="en"/>
              </w:rPr>
              <w:t> </w:t>
            </w:r>
            <w:r w:rsidRPr="00030741">
              <w:rPr>
                <w:sz w:val="20"/>
                <w:szCs w:val="26"/>
                <w:lang w:val="en"/>
              </w:rPr>
              <w:t>403</w:t>
            </w:r>
            <w:r w:rsidR="0046117F" w:rsidRPr="00030741">
              <w:rPr>
                <w:sz w:val="20"/>
                <w:szCs w:val="26"/>
                <w:lang w:val="en"/>
              </w:rPr>
              <w:t> </w:t>
            </w:r>
            <w:r w:rsidRPr="00030741">
              <w:rPr>
                <w:sz w:val="20"/>
                <w:szCs w:val="26"/>
                <w:lang w:val="en"/>
              </w:rPr>
              <w:t>995</w:t>
            </w:r>
          </w:p>
        </w:tc>
        <w:tc>
          <w:tcPr>
            <w:tcW w:w="2047" w:type="dxa"/>
            <w:tcBorders>
              <w:top w:val="single" w:sz="3" w:space="0" w:color="9CC2E5"/>
              <w:left w:val="single" w:sz="3" w:space="0" w:color="9CC2E5"/>
              <w:bottom w:val="single" w:sz="3" w:space="0" w:color="9CC2E5"/>
              <w:right w:val="single" w:sz="3" w:space="0" w:color="9CC2E5"/>
            </w:tcBorders>
            <w:shd w:val="clear" w:color="000000" w:fill="FFFFFF"/>
          </w:tcPr>
          <w:p w:rsidR="00852186" w:rsidRPr="00030741" w:rsidRDefault="00852186" w:rsidP="00030741">
            <w:pPr>
              <w:tabs>
                <w:tab w:val="left" w:pos="567"/>
                <w:tab w:val="left" w:pos="1134"/>
                <w:tab w:val="left" w:pos="1701"/>
                <w:tab w:val="left" w:pos="2268"/>
                <w:tab w:val="left" w:pos="2835"/>
              </w:tabs>
              <w:autoSpaceDE w:val="0"/>
              <w:autoSpaceDN w:val="0"/>
              <w:adjustRightInd w:val="0"/>
              <w:spacing w:before="60" w:after="60" w:line="260" w:lineRule="exact"/>
              <w:jc w:val="left"/>
              <w:rPr>
                <w:sz w:val="20"/>
                <w:szCs w:val="26"/>
                <w:lang w:val="en"/>
              </w:rPr>
            </w:pPr>
            <w:r w:rsidRPr="00030741">
              <w:rPr>
                <w:sz w:val="20"/>
                <w:szCs w:val="26"/>
                <w:lang w:val="en"/>
              </w:rPr>
              <w:t>11</w:t>
            </w:r>
            <w:r w:rsidR="0046117F" w:rsidRPr="00030741">
              <w:rPr>
                <w:sz w:val="20"/>
                <w:szCs w:val="26"/>
                <w:lang w:val="en"/>
              </w:rPr>
              <w:t> </w:t>
            </w:r>
            <w:r w:rsidRPr="00030741">
              <w:rPr>
                <w:sz w:val="20"/>
                <w:szCs w:val="26"/>
                <w:lang w:val="en"/>
              </w:rPr>
              <w:t>263</w:t>
            </w:r>
            <w:r w:rsidR="0046117F" w:rsidRPr="00030741">
              <w:rPr>
                <w:sz w:val="20"/>
                <w:szCs w:val="26"/>
                <w:lang w:val="en"/>
              </w:rPr>
              <w:t> </w:t>
            </w:r>
            <w:r w:rsidRPr="00030741">
              <w:rPr>
                <w:sz w:val="20"/>
                <w:szCs w:val="26"/>
                <w:lang w:val="en"/>
              </w:rPr>
              <w:t>260</w:t>
            </w:r>
          </w:p>
          <w:p w:rsidR="00030741" w:rsidRPr="00030741" w:rsidRDefault="00852186" w:rsidP="00030741">
            <w:pPr>
              <w:tabs>
                <w:tab w:val="left" w:pos="567"/>
                <w:tab w:val="left" w:pos="1134"/>
                <w:tab w:val="left" w:pos="1701"/>
                <w:tab w:val="left" w:pos="2268"/>
                <w:tab w:val="left" w:pos="2835"/>
              </w:tabs>
              <w:autoSpaceDE w:val="0"/>
              <w:autoSpaceDN w:val="0"/>
              <w:adjustRightInd w:val="0"/>
              <w:spacing w:before="60" w:after="60" w:line="260" w:lineRule="exact"/>
              <w:jc w:val="left"/>
              <w:rPr>
                <w:sz w:val="20"/>
                <w:szCs w:val="26"/>
                <w:rtl/>
                <w:lang w:val="en"/>
              </w:rPr>
            </w:pPr>
            <w:r w:rsidRPr="00030741">
              <w:rPr>
                <w:sz w:val="20"/>
                <w:szCs w:val="26"/>
                <w:lang w:val="en"/>
              </w:rPr>
              <w:t>2</w:t>
            </w:r>
            <w:r w:rsidR="0046117F" w:rsidRPr="00030741">
              <w:rPr>
                <w:sz w:val="20"/>
                <w:szCs w:val="26"/>
                <w:lang w:val="en"/>
              </w:rPr>
              <w:t> </w:t>
            </w:r>
            <w:r w:rsidRPr="00030741">
              <w:rPr>
                <w:sz w:val="20"/>
                <w:szCs w:val="26"/>
                <w:lang w:val="en"/>
              </w:rPr>
              <w:t>971</w:t>
            </w:r>
          </w:p>
          <w:p w:rsidR="00852186" w:rsidRPr="00030741" w:rsidRDefault="00852186" w:rsidP="00030741">
            <w:pPr>
              <w:tabs>
                <w:tab w:val="left" w:pos="567"/>
                <w:tab w:val="left" w:pos="1134"/>
                <w:tab w:val="left" w:pos="1701"/>
                <w:tab w:val="left" w:pos="2268"/>
                <w:tab w:val="left" w:pos="2835"/>
              </w:tabs>
              <w:autoSpaceDE w:val="0"/>
              <w:autoSpaceDN w:val="0"/>
              <w:adjustRightInd w:val="0"/>
              <w:spacing w:before="60" w:after="60" w:line="260" w:lineRule="exact"/>
              <w:jc w:val="left"/>
              <w:rPr>
                <w:sz w:val="20"/>
                <w:szCs w:val="26"/>
                <w:lang w:val="en"/>
              </w:rPr>
            </w:pPr>
            <w:r w:rsidRPr="00030741">
              <w:rPr>
                <w:sz w:val="20"/>
                <w:szCs w:val="26"/>
                <w:lang w:val="en"/>
              </w:rPr>
              <w:t>3</w:t>
            </w:r>
            <w:r w:rsidR="0046117F" w:rsidRPr="00030741">
              <w:rPr>
                <w:sz w:val="20"/>
                <w:szCs w:val="26"/>
                <w:lang w:val="en"/>
              </w:rPr>
              <w:t> </w:t>
            </w:r>
            <w:r w:rsidRPr="00030741">
              <w:rPr>
                <w:sz w:val="20"/>
                <w:szCs w:val="26"/>
                <w:lang w:val="en"/>
              </w:rPr>
              <w:t>598</w:t>
            </w:r>
            <w:r w:rsidR="0046117F" w:rsidRPr="00030741">
              <w:rPr>
                <w:sz w:val="20"/>
                <w:szCs w:val="26"/>
                <w:lang w:val="en"/>
              </w:rPr>
              <w:t> </w:t>
            </w:r>
            <w:r w:rsidRPr="00030741">
              <w:rPr>
                <w:sz w:val="20"/>
                <w:szCs w:val="26"/>
                <w:lang w:val="en"/>
              </w:rPr>
              <w:t>199</w:t>
            </w:r>
          </w:p>
        </w:tc>
        <w:tc>
          <w:tcPr>
            <w:tcW w:w="2048" w:type="dxa"/>
            <w:tcBorders>
              <w:top w:val="single" w:sz="3" w:space="0" w:color="9CC2E5"/>
              <w:left w:val="single" w:sz="3" w:space="0" w:color="9CC2E5"/>
              <w:bottom w:val="single" w:sz="3" w:space="0" w:color="9CC2E5"/>
              <w:right w:val="single" w:sz="3" w:space="0" w:color="9CC2E5"/>
            </w:tcBorders>
            <w:shd w:val="clear" w:color="000000" w:fill="FFFFFF"/>
          </w:tcPr>
          <w:p w:rsidR="00030741" w:rsidRPr="00030741" w:rsidRDefault="003E5B88" w:rsidP="00030741">
            <w:pPr>
              <w:tabs>
                <w:tab w:val="left" w:pos="567"/>
                <w:tab w:val="left" w:pos="1134"/>
                <w:tab w:val="left" w:pos="1701"/>
                <w:tab w:val="left" w:pos="2268"/>
                <w:tab w:val="left" w:pos="2835"/>
              </w:tabs>
              <w:autoSpaceDE w:val="0"/>
              <w:autoSpaceDN w:val="0"/>
              <w:adjustRightInd w:val="0"/>
              <w:spacing w:before="60" w:after="60" w:line="260" w:lineRule="exact"/>
              <w:jc w:val="left"/>
              <w:rPr>
                <w:sz w:val="20"/>
                <w:szCs w:val="26"/>
                <w:rtl/>
                <w:lang w:val="en"/>
              </w:rPr>
            </w:pPr>
            <w:r>
              <w:rPr>
                <w:rFonts w:hint="cs"/>
                <w:sz w:val="20"/>
                <w:szCs w:val="26"/>
                <w:rtl/>
                <w:lang w:val="en"/>
              </w:rPr>
              <w:t>سيُدرج لاحقاً</w:t>
            </w:r>
          </w:p>
          <w:p w:rsidR="00030741" w:rsidRPr="00030741" w:rsidRDefault="00852186" w:rsidP="00030741">
            <w:pPr>
              <w:tabs>
                <w:tab w:val="left" w:pos="567"/>
                <w:tab w:val="left" w:pos="1134"/>
                <w:tab w:val="left" w:pos="1701"/>
                <w:tab w:val="left" w:pos="2268"/>
                <w:tab w:val="left" w:pos="2835"/>
              </w:tabs>
              <w:autoSpaceDE w:val="0"/>
              <w:autoSpaceDN w:val="0"/>
              <w:adjustRightInd w:val="0"/>
              <w:spacing w:before="60" w:after="60" w:line="260" w:lineRule="exact"/>
              <w:jc w:val="left"/>
              <w:rPr>
                <w:sz w:val="20"/>
                <w:szCs w:val="26"/>
                <w:rtl/>
                <w:lang w:val="en"/>
              </w:rPr>
            </w:pPr>
            <w:r w:rsidRPr="00030741">
              <w:rPr>
                <w:sz w:val="20"/>
                <w:szCs w:val="26"/>
                <w:lang w:val="en"/>
              </w:rPr>
              <w:t>3</w:t>
            </w:r>
            <w:r w:rsidR="0046117F" w:rsidRPr="00030741">
              <w:rPr>
                <w:sz w:val="20"/>
                <w:szCs w:val="26"/>
                <w:lang w:val="en"/>
              </w:rPr>
              <w:t> </w:t>
            </w:r>
            <w:r w:rsidRPr="00030741">
              <w:rPr>
                <w:sz w:val="20"/>
                <w:szCs w:val="26"/>
                <w:lang w:val="en"/>
              </w:rPr>
              <w:t>767</w:t>
            </w:r>
          </w:p>
          <w:p w:rsidR="00852186" w:rsidRPr="00030741" w:rsidRDefault="00852186" w:rsidP="00030741">
            <w:pPr>
              <w:tabs>
                <w:tab w:val="left" w:pos="567"/>
                <w:tab w:val="left" w:pos="1134"/>
                <w:tab w:val="left" w:pos="1701"/>
                <w:tab w:val="left" w:pos="2268"/>
                <w:tab w:val="left" w:pos="2835"/>
              </w:tabs>
              <w:autoSpaceDE w:val="0"/>
              <w:autoSpaceDN w:val="0"/>
              <w:adjustRightInd w:val="0"/>
              <w:spacing w:before="60" w:after="60" w:line="260" w:lineRule="exact"/>
              <w:jc w:val="left"/>
              <w:rPr>
                <w:sz w:val="20"/>
                <w:szCs w:val="26"/>
                <w:lang w:val="en"/>
              </w:rPr>
            </w:pPr>
            <w:r w:rsidRPr="00030741">
              <w:rPr>
                <w:sz w:val="20"/>
                <w:szCs w:val="26"/>
                <w:lang w:val="en"/>
              </w:rPr>
              <w:t>2</w:t>
            </w:r>
            <w:r w:rsidR="0046117F" w:rsidRPr="00030741">
              <w:rPr>
                <w:sz w:val="20"/>
                <w:szCs w:val="26"/>
                <w:lang w:val="en"/>
              </w:rPr>
              <w:t> </w:t>
            </w:r>
            <w:r w:rsidRPr="00030741">
              <w:rPr>
                <w:sz w:val="20"/>
                <w:szCs w:val="26"/>
                <w:lang w:val="en"/>
              </w:rPr>
              <w:t>893</w:t>
            </w:r>
            <w:r w:rsidR="0046117F" w:rsidRPr="00030741">
              <w:rPr>
                <w:sz w:val="20"/>
                <w:szCs w:val="26"/>
                <w:lang w:val="en"/>
              </w:rPr>
              <w:t> </w:t>
            </w:r>
            <w:r w:rsidRPr="00030741">
              <w:rPr>
                <w:sz w:val="20"/>
                <w:szCs w:val="26"/>
                <w:lang w:val="en"/>
              </w:rPr>
              <w:t>486</w:t>
            </w:r>
          </w:p>
        </w:tc>
        <w:tc>
          <w:tcPr>
            <w:tcW w:w="1498" w:type="dxa"/>
            <w:tcBorders>
              <w:top w:val="single" w:sz="3" w:space="0" w:color="9CC2E5"/>
              <w:left w:val="single" w:sz="3" w:space="0" w:color="9CC2E5"/>
              <w:bottom w:val="single" w:sz="3" w:space="0" w:color="9CC2E5"/>
              <w:right w:val="single" w:sz="3" w:space="0" w:color="9CC2E5"/>
            </w:tcBorders>
            <w:shd w:val="clear" w:color="000000" w:fill="FFFFFF"/>
          </w:tcPr>
          <w:p w:rsidR="00852186" w:rsidRPr="00030741" w:rsidRDefault="0046117F" w:rsidP="00030741">
            <w:pPr>
              <w:tabs>
                <w:tab w:val="left" w:pos="567"/>
                <w:tab w:val="left" w:pos="1134"/>
                <w:tab w:val="left" w:pos="1701"/>
                <w:tab w:val="left" w:pos="2268"/>
                <w:tab w:val="left" w:pos="2835"/>
              </w:tabs>
              <w:autoSpaceDE w:val="0"/>
              <w:autoSpaceDN w:val="0"/>
              <w:adjustRightInd w:val="0"/>
              <w:spacing w:before="60" w:after="60" w:line="260" w:lineRule="exact"/>
              <w:rPr>
                <w:sz w:val="20"/>
                <w:szCs w:val="26"/>
                <w:highlight w:val="yellow"/>
                <w:lang w:val="en"/>
              </w:rPr>
            </w:pPr>
            <w:r w:rsidRPr="00030741">
              <w:rPr>
                <w:rFonts w:hint="cs"/>
                <w:sz w:val="20"/>
                <w:szCs w:val="26"/>
                <w:rtl/>
                <w:lang w:bidi="ar-SY"/>
              </w:rPr>
              <w:t>إحصاءات الاتحاد الدولي للاتصالات</w:t>
            </w:r>
          </w:p>
        </w:tc>
      </w:tr>
      <w:tr w:rsidR="00852186" w:rsidRPr="00030741" w:rsidTr="0046117F">
        <w:trPr>
          <w:trHeight w:val="1"/>
          <w:jc w:val="center"/>
        </w:trPr>
        <w:tc>
          <w:tcPr>
            <w:tcW w:w="2547" w:type="dxa"/>
            <w:tcBorders>
              <w:top w:val="single" w:sz="3" w:space="0" w:color="9CC2E5"/>
              <w:left w:val="single" w:sz="3" w:space="0" w:color="9CC2E5"/>
              <w:bottom w:val="single" w:sz="3" w:space="0" w:color="9CC2E5"/>
              <w:right w:val="single" w:sz="3" w:space="0" w:color="9CC2E5"/>
            </w:tcBorders>
            <w:shd w:val="clear" w:color="000000" w:fill="FFFFFF"/>
          </w:tcPr>
          <w:p w:rsidR="00852186" w:rsidRPr="00030741" w:rsidRDefault="0046117F" w:rsidP="00116100">
            <w:pPr>
              <w:tabs>
                <w:tab w:val="left" w:pos="567"/>
                <w:tab w:val="left" w:pos="1134"/>
                <w:tab w:val="left" w:pos="1701"/>
                <w:tab w:val="left" w:pos="2268"/>
                <w:tab w:val="left" w:pos="2835"/>
              </w:tabs>
              <w:autoSpaceDE w:val="0"/>
              <w:autoSpaceDN w:val="0"/>
              <w:adjustRightInd w:val="0"/>
              <w:spacing w:before="60" w:after="60" w:line="260" w:lineRule="exact"/>
              <w:jc w:val="left"/>
              <w:rPr>
                <w:spacing w:val="-10"/>
                <w:sz w:val="20"/>
                <w:szCs w:val="26"/>
                <w:highlight w:val="yellow"/>
                <w:lang w:val="en"/>
              </w:rPr>
            </w:pPr>
            <w:r w:rsidRPr="00030741">
              <w:rPr>
                <w:b/>
                <w:bCs/>
                <w:color w:val="5B9BD5"/>
                <w:spacing w:val="-10"/>
                <w:sz w:val="20"/>
                <w:szCs w:val="26"/>
                <w:lang w:bidi="ar-SY"/>
              </w:rPr>
              <w:t>-1.T</w:t>
            </w:r>
            <w:r w:rsidRPr="00030741">
              <w:rPr>
                <w:rFonts w:hint="cs"/>
                <w:b/>
                <w:bCs/>
                <w:color w:val="5B9BD5"/>
                <w:spacing w:val="-10"/>
                <w:sz w:val="20"/>
                <w:szCs w:val="26"/>
                <w:rtl/>
                <w:lang w:bidi="ar-SY"/>
              </w:rPr>
              <w:t>ب</w:t>
            </w:r>
            <w:r w:rsidRPr="00030741">
              <w:rPr>
                <w:rFonts w:hint="cs"/>
                <w:spacing w:val="-10"/>
                <w:sz w:val="20"/>
                <w:szCs w:val="26"/>
                <w:rtl/>
                <w:lang w:bidi="ar-SY"/>
              </w:rPr>
              <w:t xml:space="preserve"> تحسين الامتثال لتوصيات قطاع تقييس الاتصالات</w:t>
            </w:r>
          </w:p>
        </w:tc>
        <w:tc>
          <w:tcPr>
            <w:tcW w:w="4943" w:type="dxa"/>
            <w:tcBorders>
              <w:top w:val="single" w:sz="3" w:space="0" w:color="9CC2E5"/>
              <w:left w:val="single" w:sz="3" w:space="0" w:color="9CC2E5"/>
              <w:bottom w:val="single" w:sz="3" w:space="0" w:color="9CC2E5"/>
              <w:right w:val="single" w:sz="3" w:space="0" w:color="9CC2E5"/>
            </w:tcBorders>
            <w:shd w:val="clear" w:color="000000" w:fill="FFFFFF"/>
          </w:tcPr>
          <w:p w:rsidR="0046117F" w:rsidRPr="00030741" w:rsidRDefault="0046117F" w:rsidP="00030741">
            <w:pPr>
              <w:spacing w:before="60" w:after="60" w:line="260" w:lineRule="exact"/>
              <w:ind w:left="284" w:hanging="284"/>
              <w:jc w:val="left"/>
              <w:rPr>
                <w:spacing w:val="-4"/>
                <w:sz w:val="20"/>
                <w:szCs w:val="26"/>
                <w:rtl/>
                <w:lang w:bidi="ar-SY"/>
              </w:rPr>
            </w:pPr>
            <w:r w:rsidRPr="00030741">
              <w:rPr>
                <w:rFonts w:hint="cs"/>
                <w:spacing w:val="-4"/>
                <w:sz w:val="20"/>
                <w:szCs w:val="26"/>
                <w:rtl/>
                <w:lang w:bidi="ar-SY"/>
              </w:rPr>
              <w:t>-</w:t>
            </w:r>
            <w:r w:rsidRPr="00030741">
              <w:rPr>
                <w:spacing w:val="-4"/>
                <w:sz w:val="20"/>
                <w:szCs w:val="26"/>
                <w:rtl/>
                <w:lang w:bidi="ar-SY"/>
              </w:rPr>
              <w:tab/>
            </w:r>
            <w:r w:rsidRPr="00030741">
              <w:rPr>
                <w:rFonts w:hint="cs"/>
                <w:spacing w:val="-4"/>
                <w:sz w:val="20"/>
                <w:szCs w:val="26"/>
                <w:rtl/>
                <w:lang w:bidi="ar-SY"/>
              </w:rPr>
              <w:t>عدد أحداث الاختبارات</w:t>
            </w:r>
          </w:p>
          <w:p w:rsidR="0046117F" w:rsidRPr="00030741" w:rsidRDefault="0046117F" w:rsidP="00030741">
            <w:pPr>
              <w:spacing w:before="60" w:after="60" w:line="260" w:lineRule="exact"/>
              <w:ind w:left="284" w:hanging="284"/>
              <w:jc w:val="left"/>
              <w:rPr>
                <w:spacing w:val="-4"/>
                <w:sz w:val="20"/>
                <w:szCs w:val="26"/>
                <w:rtl/>
                <w:lang w:bidi="ar-SY"/>
              </w:rPr>
            </w:pPr>
            <w:r w:rsidRPr="00030741">
              <w:rPr>
                <w:rFonts w:hint="cs"/>
                <w:spacing w:val="-4"/>
                <w:sz w:val="20"/>
                <w:szCs w:val="26"/>
                <w:rtl/>
                <w:lang w:bidi="ar-SY"/>
              </w:rPr>
              <w:t>-</w:t>
            </w:r>
            <w:r w:rsidR="00030741" w:rsidRPr="00030741">
              <w:rPr>
                <w:spacing w:val="-4"/>
                <w:sz w:val="20"/>
                <w:szCs w:val="26"/>
                <w:rtl/>
                <w:lang w:bidi="ar-SY"/>
              </w:rPr>
              <w:tab/>
            </w:r>
            <w:r w:rsidRPr="00030741">
              <w:rPr>
                <w:rFonts w:hint="cs"/>
                <w:spacing w:val="-4"/>
                <w:sz w:val="20"/>
                <w:szCs w:val="26"/>
                <w:rtl/>
                <w:lang w:bidi="ar-SY"/>
              </w:rPr>
              <w:t xml:space="preserve">عدد المدخلات في قاعدة بيانات المطابقة </w:t>
            </w:r>
          </w:p>
          <w:p w:rsidR="00852186" w:rsidRPr="00030741" w:rsidRDefault="0046117F" w:rsidP="00030741">
            <w:pPr>
              <w:tabs>
                <w:tab w:val="left" w:pos="567"/>
                <w:tab w:val="left" w:pos="1134"/>
                <w:tab w:val="left" w:pos="1701"/>
                <w:tab w:val="left" w:pos="2268"/>
                <w:tab w:val="left" w:pos="2835"/>
              </w:tabs>
              <w:autoSpaceDE w:val="0"/>
              <w:autoSpaceDN w:val="0"/>
              <w:adjustRightInd w:val="0"/>
              <w:spacing w:before="60" w:after="60" w:line="260" w:lineRule="exact"/>
              <w:ind w:left="284" w:hanging="284"/>
              <w:rPr>
                <w:sz w:val="20"/>
                <w:szCs w:val="26"/>
                <w:highlight w:val="yellow"/>
                <w:lang w:val="en"/>
              </w:rPr>
            </w:pPr>
            <w:r w:rsidRPr="00030741">
              <w:rPr>
                <w:rFonts w:hint="cs"/>
                <w:spacing w:val="-4"/>
                <w:sz w:val="20"/>
                <w:szCs w:val="26"/>
                <w:rtl/>
                <w:lang w:bidi="ar-SY"/>
              </w:rPr>
              <w:t>-</w:t>
            </w:r>
            <w:r w:rsidR="00030741" w:rsidRPr="00030741">
              <w:rPr>
                <w:spacing w:val="-4"/>
                <w:sz w:val="20"/>
                <w:szCs w:val="26"/>
                <w:rtl/>
                <w:lang w:bidi="ar-SY"/>
              </w:rPr>
              <w:tab/>
            </w:r>
            <w:r w:rsidRPr="00030741">
              <w:rPr>
                <w:rFonts w:hint="cs"/>
                <w:spacing w:val="-4"/>
                <w:sz w:val="20"/>
                <w:szCs w:val="26"/>
                <w:rtl/>
                <w:lang w:bidi="ar-SY"/>
              </w:rPr>
              <w:t>عدد التوصيات التي تحدد مواصفات الاختبار</w:t>
            </w:r>
            <w:r w:rsidRPr="00030741">
              <w:rPr>
                <w:rFonts w:hint="cs"/>
                <w:spacing w:val="-4"/>
                <w:sz w:val="20"/>
                <w:szCs w:val="26"/>
                <w:rtl/>
                <w:lang w:bidi="ar-EG"/>
              </w:rPr>
              <w:t>ات</w:t>
            </w:r>
          </w:p>
        </w:tc>
        <w:tc>
          <w:tcPr>
            <w:tcW w:w="2047" w:type="dxa"/>
            <w:tcBorders>
              <w:top w:val="single" w:sz="3" w:space="0" w:color="9CC2E5"/>
              <w:left w:val="single" w:sz="3" w:space="0" w:color="9CC2E5"/>
              <w:bottom w:val="single" w:sz="3" w:space="0" w:color="9CC2E5"/>
              <w:right w:val="single" w:sz="3" w:space="0" w:color="9CC2E5"/>
            </w:tcBorders>
            <w:shd w:val="clear" w:color="000000" w:fill="FFFFFF"/>
          </w:tcPr>
          <w:p w:rsidR="00030741" w:rsidRPr="00030741" w:rsidRDefault="00030741" w:rsidP="00030741">
            <w:pPr>
              <w:tabs>
                <w:tab w:val="left" w:pos="567"/>
                <w:tab w:val="left" w:pos="1134"/>
                <w:tab w:val="left" w:pos="1701"/>
                <w:tab w:val="left" w:pos="2268"/>
                <w:tab w:val="left" w:pos="2835"/>
              </w:tabs>
              <w:autoSpaceDE w:val="0"/>
              <w:autoSpaceDN w:val="0"/>
              <w:adjustRightInd w:val="0"/>
              <w:spacing w:before="60" w:after="60" w:line="260" w:lineRule="exact"/>
              <w:jc w:val="left"/>
              <w:rPr>
                <w:sz w:val="20"/>
                <w:szCs w:val="26"/>
                <w:rtl/>
                <w:lang w:val="en"/>
              </w:rPr>
            </w:pPr>
            <w:r w:rsidRPr="00030741">
              <w:rPr>
                <w:sz w:val="20"/>
                <w:szCs w:val="26"/>
                <w:lang w:val="en"/>
              </w:rPr>
              <w:t>4</w:t>
            </w:r>
          </w:p>
          <w:p w:rsidR="00030741" w:rsidRPr="00030741" w:rsidRDefault="00852186" w:rsidP="00030741">
            <w:pPr>
              <w:tabs>
                <w:tab w:val="left" w:pos="567"/>
                <w:tab w:val="left" w:pos="1134"/>
                <w:tab w:val="left" w:pos="1701"/>
                <w:tab w:val="left" w:pos="2268"/>
                <w:tab w:val="left" w:pos="2835"/>
              </w:tabs>
              <w:autoSpaceDE w:val="0"/>
              <w:autoSpaceDN w:val="0"/>
              <w:adjustRightInd w:val="0"/>
              <w:spacing w:before="60" w:after="60" w:line="260" w:lineRule="exact"/>
              <w:jc w:val="left"/>
              <w:rPr>
                <w:sz w:val="20"/>
                <w:szCs w:val="26"/>
                <w:rtl/>
                <w:lang w:val="en"/>
              </w:rPr>
            </w:pPr>
            <w:r w:rsidRPr="00030741">
              <w:rPr>
                <w:sz w:val="20"/>
                <w:szCs w:val="26"/>
                <w:lang w:val="en"/>
              </w:rPr>
              <w:t>500+</w:t>
            </w:r>
          </w:p>
          <w:p w:rsidR="00852186" w:rsidRPr="00030741" w:rsidRDefault="00852186" w:rsidP="00030741">
            <w:pPr>
              <w:tabs>
                <w:tab w:val="left" w:pos="567"/>
                <w:tab w:val="left" w:pos="1134"/>
                <w:tab w:val="left" w:pos="1701"/>
                <w:tab w:val="left" w:pos="2268"/>
                <w:tab w:val="left" w:pos="2835"/>
              </w:tabs>
              <w:autoSpaceDE w:val="0"/>
              <w:autoSpaceDN w:val="0"/>
              <w:adjustRightInd w:val="0"/>
              <w:spacing w:before="60" w:after="60" w:line="260" w:lineRule="exact"/>
              <w:jc w:val="left"/>
              <w:rPr>
                <w:sz w:val="20"/>
                <w:szCs w:val="26"/>
                <w:lang w:val="en"/>
              </w:rPr>
            </w:pPr>
            <w:r w:rsidRPr="00030741">
              <w:rPr>
                <w:sz w:val="20"/>
                <w:szCs w:val="26"/>
                <w:lang w:val="en"/>
              </w:rPr>
              <w:t>156</w:t>
            </w:r>
          </w:p>
        </w:tc>
        <w:tc>
          <w:tcPr>
            <w:tcW w:w="2047" w:type="dxa"/>
            <w:tcBorders>
              <w:top w:val="single" w:sz="3" w:space="0" w:color="9CC2E5"/>
              <w:left w:val="single" w:sz="3" w:space="0" w:color="9CC2E5"/>
              <w:bottom w:val="single" w:sz="3" w:space="0" w:color="9CC2E5"/>
              <w:right w:val="single" w:sz="3" w:space="0" w:color="9CC2E5"/>
            </w:tcBorders>
            <w:shd w:val="clear" w:color="000000" w:fill="FFFFFF"/>
          </w:tcPr>
          <w:p w:rsidR="00852186" w:rsidRPr="00030741" w:rsidRDefault="00852186" w:rsidP="00030741">
            <w:pPr>
              <w:tabs>
                <w:tab w:val="left" w:pos="567"/>
                <w:tab w:val="left" w:pos="1134"/>
                <w:tab w:val="left" w:pos="1701"/>
                <w:tab w:val="left" w:pos="2268"/>
                <w:tab w:val="left" w:pos="2835"/>
              </w:tabs>
              <w:autoSpaceDE w:val="0"/>
              <w:autoSpaceDN w:val="0"/>
              <w:adjustRightInd w:val="0"/>
              <w:spacing w:before="60" w:after="60" w:line="260" w:lineRule="exact"/>
              <w:jc w:val="left"/>
              <w:rPr>
                <w:sz w:val="20"/>
                <w:szCs w:val="26"/>
                <w:lang w:val="en"/>
              </w:rPr>
            </w:pPr>
            <w:r w:rsidRPr="00030741">
              <w:rPr>
                <w:sz w:val="20"/>
                <w:szCs w:val="26"/>
                <w:lang w:val="en"/>
              </w:rPr>
              <w:t>3</w:t>
            </w:r>
          </w:p>
          <w:p w:rsidR="00852186" w:rsidRPr="00030741" w:rsidRDefault="00852186" w:rsidP="00030741">
            <w:pPr>
              <w:tabs>
                <w:tab w:val="left" w:pos="567"/>
                <w:tab w:val="left" w:pos="1134"/>
                <w:tab w:val="left" w:pos="1701"/>
                <w:tab w:val="left" w:pos="2268"/>
                <w:tab w:val="left" w:pos="2835"/>
              </w:tabs>
              <w:autoSpaceDE w:val="0"/>
              <w:autoSpaceDN w:val="0"/>
              <w:adjustRightInd w:val="0"/>
              <w:spacing w:before="60" w:after="60" w:line="260" w:lineRule="exact"/>
              <w:jc w:val="left"/>
              <w:rPr>
                <w:sz w:val="20"/>
                <w:szCs w:val="26"/>
                <w:lang w:val="en"/>
              </w:rPr>
            </w:pPr>
            <w:r w:rsidRPr="00030741">
              <w:rPr>
                <w:sz w:val="20"/>
                <w:szCs w:val="26"/>
                <w:lang w:val="en"/>
              </w:rPr>
              <w:t>3</w:t>
            </w:r>
          </w:p>
          <w:p w:rsidR="00852186" w:rsidRPr="00030741" w:rsidRDefault="00852186" w:rsidP="00030741">
            <w:pPr>
              <w:tabs>
                <w:tab w:val="left" w:pos="567"/>
                <w:tab w:val="left" w:pos="1134"/>
                <w:tab w:val="left" w:pos="1701"/>
                <w:tab w:val="left" w:pos="2268"/>
                <w:tab w:val="left" w:pos="2835"/>
              </w:tabs>
              <w:autoSpaceDE w:val="0"/>
              <w:autoSpaceDN w:val="0"/>
              <w:adjustRightInd w:val="0"/>
              <w:spacing w:before="60" w:after="60" w:line="260" w:lineRule="exact"/>
              <w:jc w:val="left"/>
              <w:rPr>
                <w:sz w:val="20"/>
                <w:szCs w:val="26"/>
                <w:lang w:val="en"/>
              </w:rPr>
            </w:pPr>
            <w:r w:rsidRPr="00030741">
              <w:rPr>
                <w:sz w:val="20"/>
                <w:szCs w:val="26"/>
                <w:lang w:val="en"/>
              </w:rPr>
              <w:t>211</w:t>
            </w:r>
          </w:p>
        </w:tc>
        <w:tc>
          <w:tcPr>
            <w:tcW w:w="2048" w:type="dxa"/>
            <w:tcBorders>
              <w:top w:val="single" w:sz="3" w:space="0" w:color="9CC2E5"/>
              <w:left w:val="single" w:sz="3" w:space="0" w:color="9CC2E5"/>
              <w:bottom w:val="single" w:sz="3" w:space="0" w:color="9CC2E5"/>
              <w:right w:val="single" w:sz="3" w:space="0" w:color="9CC2E5"/>
            </w:tcBorders>
            <w:shd w:val="clear" w:color="000000" w:fill="FFFFFF"/>
          </w:tcPr>
          <w:p w:rsidR="00030741" w:rsidRPr="00030741" w:rsidRDefault="00852186" w:rsidP="00030741">
            <w:pPr>
              <w:tabs>
                <w:tab w:val="left" w:pos="567"/>
                <w:tab w:val="left" w:pos="1134"/>
                <w:tab w:val="left" w:pos="1701"/>
                <w:tab w:val="left" w:pos="2268"/>
                <w:tab w:val="left" w:pos="2835"/>
              </w:tabs>
              <w:autoSpaceDE w:val="0"/>
              <w:autoSpaceDN w:val="0"/>
              <w:adjustRightInd w:val="0"/>
              <w:spacing w:before="60" w:after="60" w:line="260" w:lineRule="exact"/>
              <w:jc w:val="left"/>
              <w:rPr>
                <w:sz w:val="20"/>
                <w:szCs w:val="26"/>
                <w:rtl/>
                <w:lang w:val="en"/>
              </w:rPr>
            </w:pPr>
            <w:r w:rsidRPr="00030741">
              <w:rPr>
                <w:sz w:val="20"/>
                <w:szCs w:val="26"/>
                <w:lang w:val="en"/>
              </w:rPr>
              <w:t>0</w:t>
            </w:r>
          </w:p>
          <w:p w:rsidR="00030741" w:rsidRPr="00030741" w:rsidRDefault="00852186" w:rsidP="00030741">
            <w:pPr>
              <w:tabs>
                <w:tab w:val="left" w:pos="567"/>
                <w:tab w:val="left" w:pos="1134"/>
                <w:tab w:val="left" w:pos="1701"/>
                <w:tab w:val="left" w:pos="2268"/>
                <w:tab w:val="left" w:pos="2835"/>
              </w:tabs>
              <w:autoSpaceDE w:val="0"/>
              <w:autoSpaceDN w:val="0"/>
              <w:adjustRightInd w:val="0"/>
              <w:spacing w:before="60" w:after="60" w:line="260" w:lineRule="exact"/>
              <w:jc w:val="left"/>
              <w:rPr>
                <w:sz w:val="20"/>
                <w:szCs w:val="26"/>
                <w:rtl/>
                <w:lang w:val="en"/>
              </w:rPr>
            </w:pPr>
            <w:r w:rsidRPr="00030741">
              <w:rPr>
                <w:sz w:val="20"/>
                <w:szCs w:val="26"/>
                <w:lang w:val="en"/>
              </w:rPr>
              <w:t>7</w:t>
            </w:r>
          </w:p>
          <w:p w:rsidR="00852186" w:rsidRPr="00030741" w:rsidRDefault="00852186" w:rsidP="00030741">
            <w:pPr>
              <w:tabs>
                <w:tab w:val="left" w:pos="567"/>
                <w:tab w:val="left" w:pos="1134"/>
                <w:tab w:val="left" w:pos="1701"/>
                <w:tab w:val="left" w:pos="2268"/>
                <w:tab w:val="left" w:pos="2835"/>
              </w:tabs>
              <w:autoSpaceDE w:val="0"/>
              <w:autoSpaceDN w:val="0"/>
              <w:adjustRightInd w:val="0"/>
              <w:spacing w:before="60" w:after="60" w:line="260" w:lineRule="exact"/>
              <w:jc w:val="left"/>
              <w:rPr>
                <w:sz w:val="20"/>
                <w:szCs w:val="26"/>
                <w:lang w:val="en"/>
              </w:rPr>
            </w:pPr>
            <w:r w:rsidRPr="00030741">
              <w:rPr>
                <w:sz w:val="20"/>
                <w:szCs w:val="26"/>
                <w:lang w:val="en"/>
              </w:rPr>
              <w:t>249</w:t>
            </w:r>
          </w:p>
        </w:tc>
        <w:tc>
          <w:tcPr>
            <w:tcW w:w="1498" w:type="dxa"/>
            <w:tcBorders>
              <w:top w:val="single" w:sz="3" w:space="0" w:color="9CC2E5"/>
              <w:left w:val="single" w:sz="3" w:space="0" w:color="9CC2E5"/>
              <w:bottom w:val="single" w:sz="3" w:space="0" w:color="9CC2E5"/>
              <w:right w:val="single" w:sz="3" w:space="0" w:color="9CC2E5"/>
            </w:tcBorders>
            <w:shd w:val="clear" w:color="000000" w:fill="FFFFFF"/>
          </w:tcPr>
          <w:p w:rsidR="00852186" w:rsidRPr="00030741" w:rsidRDefault="0046117F" w:rsidP="00030741">
            <w:pPr>
              <w:tabs>
                <w:tab w:val="left" w:pos="567"/>
                <w:tab w:val="left" w:pos="1134"/>
                <w:tab w:val="left" w:pos="1701"/>
                <w:tab w:val="left" w:pos="2268"/>
                <w:tab w:val="left" w:pos="2835"/>
              </w:tabs>
              <w:autoSpaceDE w:val="0"/>
              <w:autoSpaceDN w:val="0"/>
              <w:adjustRightInd w:val="0"/>
              <w:spacing w:before="60" w:after="60" w:line="260" w:lineRule="exact"/>
              <w:rPr>
                <w:sz w:val="20"/>
                <w:szCs w:val="26"/>
                <w:highlight w:val="yellow"/>
                <w:lang w:val="en"/>
              </w:rPr>
            </w:pPr>
            <w:r w:rsidRPr="00030741">
              <w:rPr>
                <w:rFonts w:hint="cs"/>
                <w:sz w:val="20"/>
                <w:szCs w:val="26"/>
                <w:rtl/>
                <w:lang w:bidi="ar-SY"/>
              </w:rPr>
              <w:t>إحصاءات الاتحاد الدولي للاتصالات</w:t>
            </w:r>
          </w:p>
        </w:tc>
      </w:tr>
      <w:tr w:rsidR="0046117F" w:rsidRPr="00030741" w:rsidTr="0046117F">
        <w:trPr>
          <w:trHeight w:val="1"/>
          <w:jc w:val="center"/>
        </w:trPr>
        <w:tc>
          <w:tcPr>
            <w:tcW w:w="2547" w:type="dxa"/>
            <w:tcBorders>
              <w:top w:val="single" w:sz="3" w:space="0" w:color="9CC2E5"/>
              <w:left w:val="single" w:sz="3" w:space="0" w:color="9CC2E5"/>
              <w:bottom w:val="single" w:sz="3" w:space="0" w:color="9CC2E5"/>
              <w:right w:val="single" w:sz="3" w:space="0" w:color="9CC2E5"/>
            </w:tcBorders>
            <w:shd w:val="clear" w:color="000000" w:fill="FFFFFF"/>
          </w:tcPr>
          <w:p w:rsidR="0046117F" w:rsidRPr="00030741" w:rsidRDefault="0046117F" w:rsidP="00116100">
            <w:pPr>
              <w:tabs>
                <w:tab w:val="left" w:pos="567"/>
                <w:tab w:val="left" w:pos="1134"/>
                <w:tab w:val="left" w:pos="1701"/>
                <w:tab w:val="left" w:pos="2268"/>
                <w:tab w:val="left" w:pos="2835"/>
              </w:tabs>
              <w:autoSpaceDE w:val="0"/>
              <w:autoSpaceDN w:val="0"/>
              <w:adjustRightInd w:val="0"/>
              <w:spacing w:before="60" w:after="60" w:line="260" w:lineRule="exact"/>
              <w:jc w:val="left"/>
              <w:rPr>
                <w:sz w:val="20"/>
                <w:szCs w:val="26"/>
                <w:highlight w:val="yellow"/>
                <w:lang w:val="en"/>
              </w:rPr>
            </w:pPr>
            <w:r w:rsidRPr="00030741">
              <w:rPr>
                <w:b/>
                <w:bCs/>
                <w:color w:val="5B9BD5"/>
                <w:spacing w:val="-6"/>
                <w:sz w:val="20"/>
                <w:szCs w:val="26"/>
                <w:lang w:bidi="ar-SY"/>
              </w:rPr>
              <w:t>-1.T</w:t>
            </w:r>
            <w:r w:rsidRPr="00030741">
              <w:rPr>
                <w:rFonts w:hint="cs"/>
                <w:b/>
                <w:bCs/>
                <w:color w:val="5B9BD5"/>
                <w:spacing w:val="-6"/>
                <w:sz w:val="20"/>
                <w:szCs w:val="26"/>
                <w:rtl/>
                <w:lang w:bidi="ar-SY"/>
              </w:rPr>
              <w:t>ج</w:t>
            </w:r>
            <w:r w:rsidRPr="00030741">
              <w:rPr>
                <w:rFonts w:hint="cs"/>
                <w:spacing w:val="-6"/>
                <w:sz w:val="20"/>
                <w:szCs w:val="26"/>
                <w:rtl/>
                <w:lang w:bidi="ar-SY"/>
              </w:rPr>
              <w:t xml:space="preserve"> </w:t>
            </w:r>
            <w:r w:rsidRPr="00030741">
              <w:rPr>
                <w:rFonts w:hint="cs"/>
                <w:spacing w:val="-6"/>
                <w:sz w:val="20"/>
                <w:szCs w:val="26"/>
                <w:rtl/>
              </w:rPr>
              <w:t>تحسين المعايير في مجال التكنولوجيات والخدمات الجديدة</w:t>
            </w:r>
          </w:p>
        </w:tc>
        <w:tc>
          <w:tcPr>
            <w:tcW w:w="4943" w:type="dxa"/>
            <w:tcBorders>
              <w:top w:val="single" w:sz="3" w:space="0" w:color="9CC2E5"/>
              <w:left w:val="single" w:sz="3" w:space="0" w:color="9CC2E5"/>
              <w:bottom w:val="single" w:sz="3" w:space="0" w:color="9CC2E5"/>
              <w:right w:val="single" w:sz="3" w:space="0" w:color="9CC2E5"/>
            </w:tcBorders>
            <w:shd w:val="clear" w:color="000000" w:fill="FFFFFF"/>
          </w:tcPr>
          <w:p w:rsidR="0046117F" w:rsidRPr="00501F2D" w:rsidRDefault="0046117F" w:rsidP="00030741">
            <w:pPr>
              <w:tabs>
                <w:tab w:val="left" w:pos="567"/>
                <w:tab w:val="left" w:pos="1134"/>
                <w:tab w:val="left" w:pos="1701"/>
                <w:tab w:val="left" w:pos="2268"/>
                <w:tab w:val="left" w:pos="2835"/>
              </w:tabs>
              <w:autoSpaceDE w:val="0"/>
              <w:autoSpaceDN w:val="0"/>
              <w:adjustRightInd w:val="0"/>
              <w:spacing w:before="60" w:after="60" w:line="260" w:lineRule="exact"/>
              <w:ind w:left="284" w:hanging="284"/>
              <w:rPr>
                <w:spacing w:val="-2"/>
                <w:sz w:val="20"/>
                <w:szCs w:val="26"/>
                <w:highlight w:val="yellow"/>
                <w:lang w:val="en"/>
              </w:rPr>
            </w:pPr>
            <w:r w:rsidRPr="00501F2D">
              <w:rPr>
                <w:rFonts w:hint="cs"/>
                <w:spacing w:val="-2"/>
                <w:sz w:val="20"/>
                <w:szCs w:val="26"/>
                <w:rtl/>
                <w:lang w:bidi="ar-SY"/>
              </w:rPr>
              <w:t>-</w:t>
            </w:r>
            <w:r w:rsidRPr="00501F2D">
              <w:rPr>
                <w:spacing w:val="-2"/>
                <w:sz w:val="20"/>
                <w:szCs w:val="26"/>
                <w:rtl/>
                <w:lang w:bidi="ar-SY"/>
              </w:rPr>
              <w:tab/>
            </w:r>
            <w:r w:rsidRPr="00501F2D">
              <w:rPr>
                <w:rFonts w:hint="cs"/>
                <w:spacing w:val="-2"/>
                <w:sz w:val="20"/>
                <w:szCs w:val="26"/>
                <w:rtl/>
                <w:lang w:bidi="ar-SY"/>
              </w:rPr>
              <w:t>عدد مجالات العمل الجديدة (مسائل لجان الدراسات وبنود العمل والمعايير الناتجة، سواءً في قطاع تقييس الاتصالات أو بالتعاون مع أفرقة أخرى)</w:t>
            </w:r>
          </w:p>
        </w:tc>
        <w:tc>
          <w:tcPr>
            <w:tcW w:w="2047" w:type="dxa"/>
            <w:tcBorders>
              <w:top w:val="single" w:sz="3" w:space="0" w:color="9CC2E5"/>
              <w:left w:val="single" w:sz="3" w:space="0" w:color="9CC2E5"/>
              <w:bottom w:val="single" w:sz="3" w:space="0" w:color="9CC2E5"/>
              <w:right w:val="single" w:sz="3" w:space="0" w:color="9CC2E5"/>
            </w:tcBorders>
            <w:shd w:val="clear" w:color="000000" w:fill="FFFFFF"/>
          </w:tcPr>
          <w:p w:rsidR="0046117F" w:rsidRPr="00030741" w:rsidRDefault="0046117F" w:rsidP="00030741">
            <w:pPr>
              <w:spacing w:before="60" w:after="60" w:line="260" w:lineRule="exact"/>
              <w:ind w:right="-57"/>
              <w:rPr>
                <w:spacing w:val="-4"/>
                <w:sz w:val="20"/>
                <w:szCs w:val="26"/>
                <w:rtl/>
                <w:lang w:bidi="ar-EG"/>
              </w:rPr>
            </w:pPr>
            <w:r w:rsidRPr="00030741">
              <w:rPr>
                <w:rFonts w:hint="cs"/>
                <w:spacing w:val="-4"/>
                <w:sz w:val="20"/>
                <w:szCs w:val="26"/>
                <w:rtl/>
                <w:lang w:bidi="ar-SY"/>
              </w:rPr>
              <w:t xml:space="preserve">عدد المسائل الجديدة: </w:t>
            </w:r>
            <w:r w:rsidRPr="00030741">
              <w:rPr>
                <w:spacing w:val="-4"/>
                <w:sz w:val="20"/>
                <w:szCs w:val="26"/>
                <w:lang w:bidi="ar-EG"/>
              </w:rPr>
              <w:t>5</w:t>
            </w:r>
          </w:p>
          <w:p w:rsidR="0046117F" w:rsidRPr="00030741" w:rsidRDefault="0046117F" w:rsidP="00030741">
            <w:pPr>
              <w:spacing w:before="60" w:after="60" w:line="260" w:lineRule="exact"/>
              <w:ind w:right="-57"/>
              <w:jc w:val="left"/>
              <w:rPr>
                <w:spacing w:val="-4"/>
                <w:sz w:val="20"/>
                <w:szCs w:val="26"/>
                <w:lang w:bidi="ar-EG"/>
              </w:rPr>
            </w:pPr>
            <w:r w:rsidRPr="00030741">
              <w:rPr>
                <w:rFonts w:hint="cs"/>
                <w:spacing w:val="-4"/>
                <w:sz w:val="20"/>
                <w:szCs w:val="26"/>
                <w:rtl/>
                <w:lang w:bidi="ar-EG"/>
              </w:rPr>
              <w:t xml:space="preserve">عدد بنود العمل الجديدة: </w:t>
            </w:r>
            <w:r w:rsidRPr="00030741">
              <w:rPr>
                <w:spacing w:val="-4"/>
                <w:sz w:val="20"/>
                <w:szCs w:val="26"/>
                <w:lang w:bidi="ar-EG"/>
              </w:rPr>
              <w:t>442</w:t>
            </w:r>
          </w:p>
        </w:tc>
        <w:tc>
          <w:tcPr>
            <w:tcW w:w="2047" w:type="dxa"/>
            <w:tcBorders>
              <w:top w:val="single" w:sz="3" w:space="0" w:color="9CC2E5"/>
              <w:left w:val="single" w:sz="3" w:space="0" w:color="9CC2E5"/>
              <w:bottom w:val="single" w:sz="3" w:space="0" w:color="9CC2E5"/>
              <w:right w:val="single" w:sz="3" w:space="0" w:color="9CC2E5"/>
            </w:tcBorders>
            <w:shd w:val="clear" w:color="000000" w:fill="FFFFFF"/>
          </w:tcPr>
          <w:p w:rsidR="0046117F" w:rsidRPr="00030741" w:rsidRDefault="0046117F" w:rsidP="00030741">
            <w:pPr>
              <w:spacing w:before="60" w:after="60" w:line="260" w:lineRule="exact"/>
              <w:ind w:right="-57"/>
              <w:rPr>
                <w:spacing w:val="-4"/>
                <w:sz w:val="20"/>
                <w:szCs w:val="26"/>
                <w:rtl/>
                <w:lang w:bidi="ar-EG"/>
              </w:rPr>
            </w:pPr>
            <w:r w:rsidRPr="00030741">
              <w:rPr>
                <w:rFonts w:hint="cs"/>
                <w:spacing w:val="-4"/>
                <w:sz w:val="20"/>
                <w:szCs w:val="26"/>
                <w:rtl/>
                <w:lang w:bidi="ar-SY"/>
              </w:rPr>
              <w:t xml:space="preserve">عدد المسائل الجديدة: </w:t>
            </w:r>
            <w:r w:rsidRPr="00030741">
              <w:rPr>
                <w:spacing w:val="-4"/>
                <w:sz w:val="20"/>
                <w:szCs w:val="26"/>
                <w:lang w:bidi="ar-EG"/>
              </w:rPr>
              <w:t>5</w:t>
            </w:r>
          </w:p>
          <w:p w:rsidR="0046117F" w:rsidRPr="00030741" w:rsidRDefault="0046117F" w:rsidP="00030741">
            <w:pPr>
              <w:spacing w:before="60" w:after="60" w:line="260" w:lineRule="exact"/>
              <w:ind w:right="-57"/>
              <w:jc w:val="left"/>
              <w:rPr>
                <w:spacing w:val="-4"/>
                <w:sz w:val="20"/>
                <w:szCs w:val="26"/>
                <w:highlight w:val="yellow"/>
                <w:rtl/>
                <w:lang w:bidi="ar-EG"/>
              </w:rPr>
            </w:pPr>
            <w:r w:rsidRPr="00030741">
              <w:rPr>
                <w:rFonts w:hint="cs"/>
                <w:spacing w:val="-4"/>
                <w:sz w:val="20"/>
                <w:szCs w:val="26"/>
                <w:rtl/>
                <w:lang w:bidi="ar-EG"/>
              </w:rPr>
              <w:t xml:space="preserve">عدد بنود العمل الجديدة: </w:t>
            </w:r>
            <w:r w:rsidRPr="00030741">
              <w:rPr>
                <w:spacing w:val="-4"/>
                <w:sz w:val="20"/>
                <w:szCs w:val="26"/>
                <w:lang w:bidi="ar-EG"/>
              </w:rPr>
              <w:t>480</w:t>
            </w:r>
          </w:p>
        </w:tc>
        <w:tc>
          <w:tcPr>
            <w:tcW w:w="2048" w:type="dxa"/>
            <w:tcBorders>
              <w:top w:val="single" w:sz="3" w:space="0" w:color="9CC2E5"/>
              <w:left w:val="single" w:sz="3" w:space="0" w:color="9CC2E5"/>
              <w:bottom w:val="single" w:sz="3" w:space="0" w:color="9CC2E5"/>
              <w:right w:val="single" w:sz="3" w:space="0" w:color="9CC2E5"/>
            </w:tcBorders>
            <w:shd w:val="clear" w:color="000000" w:fill="FFFFFF"/>
          </w:tcPr>
          <w:p w:rsidR="0046117F" w:rsidRPr="00030741" w:rsidRDefault="0046117F" w:rsidP="00030741">
            <w:pPr>
              <w:spacing w:before="60" w:after="60" w:line="260" w:lineRule="exact"/>
              <w:ind w:right="-57"/>
              <w:rPr>
                <w:spacing w:val="-4"/>
                <w:sz w:val="20"/>
                <w:szCs w:val="26"/>
                <w:rtl/>
                <w:lang w:bidi="ar-EG"/>
              </w:rPr>
            </w:pPr>
            <w:r w:rsidRPr="00030741">
              <w:rPr>
                <w:rFonts w:hint="cs"/>
                <w:spacing w:val="-4"/>
                <w:sz w:val="20"/>
                <w:szCs w:val="26"/>
                <w:rtl/>
                <w:lang w:bidi="ar-SY"/>
              </w:rPr>
              <w:t xml:space="preserve">عدد المسائل الجديدة: </w:t>
            </w:r>
            <w:r w:rsidRPr="00030741">
              <w:rPr>
                <w:spacing w:val="-4"/>
                <w:sz w:val="20"/>
                <w:szCs w:val="26"/>
                <w:lang w:bidi="ar-EG"/>
              </w:rPr>
              <w:t>2</w:t>
            </w:r>
          </w:p>
          <w:p w:rsidR="0046117F" w:rsidRPr="00030741" w:rsidRDefault="0046117F" w:rsidP="00030741">
            <w:pPr>
              <w:spacing w:before="60" w:after="60" w:line="260" w:lineRule="exact"/>
              <w:ind w:right="-57"/>
              <w:jc w:val="left"/>
              <w:rPr>
                <w:spacing w:val="-4"/>
                <w:sz w:val="20"/>
                <w:szCs w:val="26"/>
                <w:rtl/>
                <w:lang w:bidi="ar-EG"/>
              </w:rPr>
            </w:pPr>
            <w:r w:rsidRPr="00030741">
              <w:rPr>
                <w:rFonts w:hint="cs"/>
                <w:spacing w:val="-4"/>
                <w:sz w:val="20"/>
                <w:szCs w:val="26"/>
                <w:rtl/>
                <w:lang w:bidi="ar-EG"/>
              </w:rPr>
              <w:t xml:space="preserve">عدد بنود العمل الجديدة: </w:t>
            </w:r>
            <w:r w:rsidRPr="00030741">
              <w:rPr>
                <w:spacing w:val="-4"/>
                <w:sz w:val="20"/>
                <w:szCs w:val="26"/>
                <w:lang w:bidi="ar-EG"/>
              </w:rPr>
              <w:t>466</w:t>
            </w:r>
          </w:p>
        </w:tc>
        <w:tc>
          <w:tcPr>
            <w:tcW w:w="1498" w:type="dxa"/>
            <w:tcBorders>
              <w:top w:val="single" w:sz="3" w:space="0" w:color="9CC2E5"/>
              <w:left w:val="single" w:sz="3" w:space="0" w:color="9CC2E5"/>
              <w:bottom w:val="single" w:sz="3" w:space="0" w:color="9CC2E5"/>
              <w:right w:val="single" w:sz="3" w:space="0" w:color="9CC2E5"/>
            </w:tcBorders>
            <w:shd w:val="clear" w:color="000000" w:fill="FFFFFF"/>
          </w:tcPr>
          <w:p w:rsidR="0046117F" w:rsidRPr="00030741" w:rsidRDefault="0046117F" w:rsidP="00030741">
            <w:pPr>
              <w:spacing w:before="60" w:after="60" w:line="260" w:lineRule="exact"/>
              <w:jc w:val="left"/>
              <w:rPr>
                <w:sz w:val="20"/>
                <w:szCs w:val="26"/>
                <w:lang w:bidi="ar-SY"/>
              </w:rPr>
            </w:pPr>
            <w:r w:rsidRPr="00030741">
              <w:rPr>
                <w:rFonts w:hint="cs"/>
                <w:sz w:val="20"/>
                <w:szCs w:val="26"/>
                <w:rtl/>
                <w:lang w:bidi="ar-SY"/>
              </w:rPr>
              <w:t>إحصاءات الاتحاد الدولي للاتصالات</w:t>
            </w:r>
          </w:p>
        </w:tc>
      </w:tr>
    </w:tbl>
    <w:p w:rsidR="00852186" w:rsidRDefault="00852186" w:rsidP="00852186">
      <w:pPr>
        <w:rPr>
          <w:rtl/>
          <w:lang w:bidi="ar-SY"/>
        </w:rPr>
      </w:pPr>
    </w:p>
    <w:tbl>
      <w:tblPr>
        <w:tblStyle w:val="GridTable4-Accent11"/>
        <w:bidiVisual/>
        <w:tblW w:w="4970" w:type="pct"/>
        <w:jc w:val="center"/>
        <w:tblLayout w:type="fixed"/>
        <w:tblLook w:val="0620" w:firstRow="1" w:lastRow="0" w:firstColumn="0" w:lastColumn="0" w:noHBand="1" w:noVBand="1"/>
      </w:tblPr>
      <w:tblGrid>
        <w:gridCol w:w="10168"/>
        <w:gridCol w:w="1359"/>
        <w:gridCol w:w="1358"/>
        <w:gridCol w:w="1358"/>
        <w:gridCol w:w="1359"/>
      </w:tblGrid>
      <w:tr w:rsidR="00030741" w:rsidRPr="00C2293A" w:rsidTr="00024BFC">
        <w:trPr>
          <w:cnfStyle w:val="100000000000" w:firstRow="1" w:lastRow="0" w:firstColumn="0" w:lastColumn="0" w:oddVBand="0" w:evenVBand="0" w:oddHBand="0" w:evenHBand="0" w:firstRowFirstColumn="0" w:firstRowLastColumn="0" w:lastRowFirstColumn="0" w:lastRowLastColumn="0"/>
          <w:jc w:val="center"/>
        </w:trPr>
        <w:tc>
          <w:tcPr>
            <w:tcW w:w="9805" w:type="dxa"/>
          </w:tcPr>
          <w:p w:rsidR="00030741" w:rsidRPr="00C2293A" w:rsidRDefault="00030741" w:rsidP="00501F2D">
            <w:pPr>
              <w:keepNext/>
              <w:keepLines/>
              <w:spacing w:before="60" w:after="60" w:line="260" w:lineRule="exact"/>
              <w:jc w:val="center"/>
              <w:rPr>
                <w:sz w:val="20"/>
                <w:szCs w:val="26"/>
                <w:rtl/>
                <w:lang w:bidi="ar-EG"/>
              </w:rPr>
            </w:pPr>
            <w:r w:rsidRPr="00C2293A">
              <w:rPr>
                <w:rFonts w:hint="cs"/>
                <w:sz w:val="20"/>
                <w:szCs w:val="26"/>
                <w:rtl/>
              </w:rPr>
              <w:t>الناتج</w:t>
            </w:r>
          </w:p>
        </w:tc>
        <w:tc>
          <w:tcPr>
            <w:tcW w:w="5241" w:type="dxa"/>
            <w:gridSpan w:val="4"/>
          </w:tcPr>
          <w:p w:rsidR="00030741" w:rsidRPr="00C2293A" w:rsidRDefault="00030741" w:rsidP="00501F2D">
            <w:pPr>
              <w:keepNext/>
              <w:keepLines/>
              <w:spacing w:before="60" w:after="60" w:line="260" w:lineRule="exact"/>
              <w:jc w:val="center"/>
              <w:rPr>
                <w:sz w:val="20"/>
                <w:szCs w:val="26"/>
              </w:rPr>
            </w:pPr>
            <w:r w:rsidRPr="00C2293A">
              <w:rPr>
                <w:rFonts w:hint="cs"/>
                <w:sz w:val="20"/>
                <w:szCs w:val="26"/>
                <w:rtl/>
              </w:rPr>
              <w:t>الموارد المالية (ب</w:t>
            </w:r>
            <w:r w:rsidRPr="00C2293A">
              <w:rPr>
                <w:sz w:val="20"/>
                <w:szCs w:val="26"/>
                <w:rtl/>
              </w:rPr>
              <w:t>آلاف الفرنكات السويسرية</w:t>
            </w:r>
            <w:r w:rsidRPr="00C2293A">
              <w:rPr>
                <w:rFonts w:hint="cs"/>
                <w:sz w:val="20"/>
                <w:szCs w:val="26"/>
                <w:rtl/>
              </w:rPr>
              <w:t>)</w:t>
            </w:r>
          </w:p>
        </w:tc>
      </w:tr>
      <w:tr w:rsidR="00024BFC" w:rsidRPr="00C2293A" w:rsidTr="00024BFC">
        <w:trPr>
          <w:jc w:val="center"/>
        </w:trPr>
        <w:tc>
          <w:tcPr>
            <w:tcW w:w="9805" w:type="dxa"/>
          </w:tcPr>
          <w:p w:rsidR="00024BFC" w:rsidRPr="00C2293A" w:rsidRDefault="00024BFC" w:rsidP="00501F2D">
            <w:pPr>
              <w:keepNext/>
              <w:keepLines/>
              <w:spacing w:before="60" w:after="60" w:line="260" w:lineRule="exact"/>
              <w:jc w:val="left"/>
              <w:rPr>
                <w:sz w:val="20"/>
                <w:szCs w:val="26"/>
              </w:rPr>
            </w:pPr>
          </w:p>
        </w:tc>
        <w:tc>
          <w:tcPr>
            <w:tcW w:w="1310" w:type="dxa"/>
          </w:tcPr>
          <w:p w:rsidR="00024BFC" w:rsidRPr="00C2293A" w:rsidRDefault="00024BFC" w:rsidP="00501F2D">
            <w:pPr>
              <w:keepNext/>
              <w:keepLines/>
              <w:spacing w:before="60" w:after="60" w:line="260" w:lineRule="exact"/>
              <w:jc w:val="center"/>
              <w:rPr>
                <w:b/>
                <w:bCs/>
                <w:color w:val="5B9BD5" w:themeColor="accent1"/>
                <w:sz w:val="20"/>
                <w:szCs w:val="26"/>
              </w:rPr>
            </w:pPr>
            <w:r>
              <w:rPr>
                <w:b/>
                <w:bCs/>
                <w:color w:val="5B9BD5" w:themeColor="accent1"/>
                <w:sz w:val="20"/>
                <w:szCs w:val="26"/>
              </w:rPr>
              <w:t>2020</w:t>
            </w:r>
          </w:p>
        </w:tc>
        <w:tc>
          <w:tcPr>
            <w:tcW w:w="1310" w:type="dxa"/>
          </w:tcPr>
          <w:p w:rsidR="00024BFC" w:rsidRPr="00C2293A" w:rsidRDefault="00024BFC" w:rsidP="00501F2D">
            <w:pPr>
              <w:keepNext/>
              <w:keepLines/>
              <w:spacing w:before="60" w:after="60" w:line="260" w:lineRule="exact"/>
              <w:jc w:val="center"/>
              <w:rPr>
                <w:b/>
                <w:bCs/>
                <w:color w:val="5B9BD5" w:themeColor="accent1"/>
                <w:sz w:val="20"/>
                <w:szCs w:val="26"/>
              </w:rPr>
            </w:pPr>
            <w:r>
              <w:rPr>
                <w:b/>
                <w:bCs/>
                <w:color w:val="5B9BD5" w:themeColor="accent1"/>
                <w:sz w:val="20"/>
                <w:szCs w:val="26"/>
              </w:rPr>
              <w:t>2021</w:t>
            </w:r>
          </w:p>
        </w:tc>
        <w:tc>
          <w:tcPr>
            <w:tcW w:w="1310" w:type="dxa"/>
          </w:tcPr>
          <w:p w:rsidR="00024BFC" w:rsidRPr="00C2293A" w:rsidRDefault="00024BFC" w:rsidP="00501F2D">
            <w:pPr>
              <w:keepNext/>
              <w:keepLines/>
              <w:spacing w:before="60" w:after="60" w:line="260" w:lineRule="exact"/>
              <w:jc w:val="center"/>
              <w:rPr>
                <w:b/>
                <w:bCs/>
                <w:color w:val="5B9BD5" w:themeColor="accent1"/>
                <w:sz w:val="20"/>
                <w:szCs w:val="26"/>
              </w:rPr>
            </w:pPr>
            <w:r>
              <w:rPr>
                <w:b/>
                <w:bCs/>
                <w:color w:val="5B9BD5" w:themeColor="accent1"/>
                <w:sz w:val="20"/>
                <w:szCs w:val="26"/>
              </w:rPr>
              <w:t>2022</w:t>
            </w:r>
          </w:p>
        </w:tc>
        <w:tc>
          <w:tcPr>
            <w:tcW w:w="1311" w:type="dxa"/>
          </w:tcPr>
          <w:p w:rsidR="00024BFC" w:rsidRPr="00C2293A" w:rsidRDefault="00024BFC" w:rsidP="00501F2D">
            <w:pPr>
              <w:keepNext/>
              <w:keepLines/>
              <w:spacing w:before="60" w:after="60" w:line="260" w:lineRule="exact"/>
              <w:jc w:val="center"/>
              <w:rPr>
                <w:b/>
                <w:bCs/>
                <w:color w:val="5B9BD5" w:themeColor="accent1"/>
                <w:sz w:val="20"/>
                <w:szCs w:val="26"/>
              </w:rPr>
            </w:pPr>
            <w:r>
              <w:rPr>
                <w:b/>
                <w:bCs/>
                <w:color w:val="5B9BD5" w:themeColor="accent1"/>
                <w:sz w:val="20"/>
                <w:szCs w:val="26"/>
              </w:rPr>
              <w:t>2023</w:t>
            </w:r>
          </w:p>
        </w:tc>
      </w:tr>
      <w:tr w:rsidR="00030741" w:rsidRPr="00C2293A" w:rsidTr="00024BFC">
        <w:trPr>
          <w:jc w:val="center"/>
        </w:trPr>
        <w:tc>
          <w:tcPr>
            <w:tcW w:w="9805" w:type="dxa"/>
            <w:vAlign w:val="center"/>
          </w:tcPr>
          <w:p w:rsidR="00030741" w:rsidRPr="00C2293A" w:rsidRDefault="00030741" w:rsidP="00501F2D">
            <w:pPr>
              <w:keepNext/>
              <w:keepLines/>
              <w:spacing w:before="60" w:after="60" w:line="260" w:lineRule="exact"/>
              <w:rPr>
                <w:sz w:val="20"/>
                <w:szCs w:val="26"/>
                <w:rtl/>
                <w:lang w:bidi="ar-EG"/>
              </w:rPr>
            </w:pPr>
            <w:r w:rsidRPr="00C2293A">
              <w:rPr>
                <w:b/>
                <w:bCs/>
                <w:color w:val="2E74B5" w:themeColor="accent1" w:themeShade="BF"/>
                <w:sz w:val="20"/>
                <w:szCs w:val="26"/>
                <w:lang w:bidi="ar-EG"/>
              </w:rPr>
              <w:t>1-1.T</w:t>
            </w:r>
            <w:r w:rsidRPr="00C2293A">
              <w:rPr>
                <w:rFonts w:hint="cs"/>
                <w:sz w:val="20"/>
                <w:szCs w:val="26"/>
                <w:rtl/>
                <w:lang w:bidi="ar-SY"/>
              </w:rPr>
              <w:t xml:space="preserve"> </w:t>
            </w:r>
            <w:r w:rsidRPr="00C2293A">
              <w:rPr>
                <w:rFonts w:hint="cs"/>
                <w:sz w:val="20"/>
                <w:szCs w:val="26"/>
                <w:rtl/>
                <w:lang w:bidi="ar-EG"/>
              </w:rPr>
              <w:t xml:space="preserve">قرارات وتوصيات وآراء الجمعية العالمية لتقييس الاتصالات </w:t>
            </w:r>
            <w:r w:rsidRPr="00C2293A">
              <w:rPr>
                <w:sz w:val="20"/>
                <w:szCs w:val="26"/>
                <w:lang w:bidi="ar-EG"/>
              </w:rPr>
              <w:t>(WTSA)</w:t>
            </w:r>
          </w:p>
        </w:tc>
        <w:tc>
          <w:tcPr>
            <w:tcW w:w="1310" w:type="dxa"/>
            <w:vAlign w:val="center"/>
          </w:tcPr>
          <w:p w:rsidR="00030741" w:rsidRPr="00EE3CD9" w:rsidRDefault="00030741" w:rsidP="00501F2D">
            <w:pPr>
              <w:keepNext/>
              <w:keepLines/>
              <w:tabs>
                <w:tab w:val="left" w:pos="567"/>
                <w:tab w:val="left" w:pos="1134"/>
                <w:tab w:val="left" w:pos="1701"/>
                <w:tab w:val="left" w:pos="2268"/>
                <w:tab w:val="left" w:pos="2835"/>
              </w:tabs>
              <w:autoSpaceDE w:val="0"/>
              <w:autoSpaceDN w:val="0"/>
              <w:adjustRightInd w:val="0"/>
              <w:spacing w:before="20" w:after="20" w:line="240" w:lineRule="auto"/>
              <w:jc w:val="center"/>
              <w:rPr>
                <w:rFonts w:cstheme="minorHAnsi"/>
                <w:sz w:val="20"/>
                <w:szCs w:val="20"/>
                <w:lang w:val="en"/>
              </w:rPr>
            </w:pPr>
            <w:r w:rsidRPr="00EE3CD9">
              <w:rPr>
                <w:rFonts w:cstheme="minorHAnsi"/>
                <w:sz w:val="20"/>
                <w:szCs w:val="20"/>
                <w:lang w:val="en"/>
              </w:rPr>
              <w:t>4</w:t>
            </w:r>
            <w:r>
              <w:rPr>
                <w:rFonts w:cstheme="minorHAnsi"/>
                <w:sz w:val="20"/>
                <w:szCs w:val="20"/>
                <w:lang w:val="en"/>
              </w:rPr>
              <w:t> </w:t>
            </w:r>
            <w:r w:rsidRPr="00EE3CD9">
              <w:rPr>
                <w:rFonts w:cstheme="minorHAnsi"/>
                <w:sz w:val="20"/>
                <w:szCs w:val="20"/>
                <w:lang w:val="en"/>
              </w:rPr>
              <w:t>478</w:t>
            </w:r>
          </w:p>
        </w:tc>
        <w:tc>
          <w:tcPr>
            <w:tcW w:w="1310" w:type="dxa"/>
            <w:vAlign w:val="center"/>
          </w:tcPr>
          <w:p w:rsidR="00030741" w:rsidRPr="00EE3CD9" w:rsidRDefault="00030741" w:rsidP="00501F2D">
            <w:pPr>
              <w:keepNext/>
              <w:keepLines/>
              <w:tabs>
                <w:tab w:val="left" w:pos="567"/>
                <w:tab w:val="left" w:pos="1134"/>
                <w:tab w:val="left" w:pos="1701"/>
                <w:tab w:val="left" w:pos="2268"/>
                <w:tab w:val="left" w:pos="2835"/>
              </w:tabs>
              <w:autoSpaceDE w:val="0"/>
              <w:autoSpaceDN w:val="0"/>
              <w:adjustRightInd w:val="0"/>
              <w:spacing w:before="20" w:after="20" w:line="240" w:lineRule="auto"/>
              <w:jc w:val="center"/>
              <w:rPr>
                <w:rFonts w:cstheme="minorHAnsi"/>
                <w:sz w:val="20"/>
                <w:szCs w:val="20"/>
                <w:lang w:val="en"/>
              </w:rPr>
            </w:pPr>
            <w:r w:rsidRPr="00EE3CD9">
              <w:rPr>
                <w:rFonts w:cstheme="minorHAnsi"/>
                <w:sz w:val="20"/>
                <w:szCs w:val="20"/>
                <w:lang w:val="en"/>
              </w:rPr>
              <w:t>63</w:t>
            </w:r>
          </w:p>
        </w:tc>
        <w:tc>
          <w:tcPr>
            <w:tcW w:w="1310" w:type="dxa"/>
            <w:vAlign w:val="center"/>
          </w:tcPr>
          <w:p w:rsidR="00030741" w:rsidRPr="00EE3CD9" w:rsidRDefault="00030741" w:rsidP="00501F2D">
            <w:pPr>
              <w:keepNext/>
              <w:keepLines/>
              <w:tabs>
                <w:tab w:val="left" w:pos="567"/>
                <w:tab w:val="left" w:pos="1134"/>
                <w:tab w:val="left" w:pos="1701"/>
                <w:tab w:val="left" w:pos="2268"/>
                <w:tab w:val="left" w:pos="2835"/>
              </w:tabs>
              <w:autoSpaceDE w:val="0"/>
              <w:autoSpaceDN w:val="0"/>
              <w:adjustRightInd w:val="0"/>
              <w:spacing w:before="20" w:after="20" w:line="240" w:lineRule="auto"/>
              <w:jc w:val="center"/>
              <w:rPr>
                <w:rFonts w:cstheme="minorHAnsi"/>
                <w:sz w:val="20"/>
                <w:szCs w:val="20"/>
                <w:lang w:val="en"/>
              </w:rPr>
            </w:pPr>
            <w:r w:rsidRPr="00EE3CD9">
              <w:rPr>
                <w:rFonts w:cstheme="minorHAnsi"/>
                <w:sz w:val="20"/>
                <w:szCs w:val="20"/>
                <w:lang w:val="en"/>
              </w:rPr>
              <w:t>-</w:t>
            </w:r>
          </w:p>
        </w:tc>
        <w:tc>
          <w:tcPr>
            <w:tcW w:w="1311" w:type="dxa"/>
            <w:vAlign w:val="center"/>
          </w:tcPr>
          <w:p w:rsidR="00030741" w:rsidRPr="00EE3CD9" w:rsidRDefault="00030741" w:rsidP="00501F2D">
            <w:pPr>
              <w:keepNext/>
              <w:keepLines/>
              <w:tabs>
                <w:tab w:val="left" w:pos="567"/>
                <w:tab w:val="left" w:pos="1134"/>
                <w:tab w:val="left" w:pos="1701"/>
                <w:tab w:val="left" w:pos="2268"/>
                <w:tab w:val="left" w:pos="2835"/>
              </w:tabs>
              <w:autoSpaceDE w:val="0"/>
              <w:autoSpaceDN w:val="0"/>
              <w:adjustRightInd w:val="0"/>
              <w:spacing w:before="20" w:after="20" w:line="240" w:lineRule="auto"/>
              <w:jc w:val="center"/>
              <w:rPr>
                <w:rFonts w:cstheme="minorHAnsi"/>
                <w:sz w:val="20"/>
                <w:szCs w:val="20"/>
                <w:lang w:val="en"/>
              </w:rPr>
            </w:pPr>
            <w:r w:rsidRPr="00EE3CD9">
              <w:rPr>
                <w:rFonts w:cstheme="minorHAnsi"/>
                <w:sz w:val="20"/>
                <w:szCs w:val="20"/>
                <w:lang w:val="en"/>
              </w:rPr>
              <w:t>-</w:t>
            </w:r>
          </w:p>
        </w:tc>
      </w:tr>
      <w:tr w:rsidR="00030741" w:rsidRPr="00C2293A" w:rsidTr="00024BFC">
        <w:trPr>
          <w:jc w:val="center"/>
        </w:trPr>
        <w:tc>
          <w:tcPr>
            <w:tcW w:w="9805" w:type="dxa"/>
            <w:vAlign w:val="center"/>
          </w:tcPr>
          <w:p w:rsidR="00030741" w:rsidRPr="00C2293A" w:rsidRDefault="00030741" w:rsidP="00030741">
            <w:pPr>
              <w:spacing w:before="60" w:after="60" w:line="260" w:lineRule="exact"/>
              <w:rPr>
                <w:sz w:val="20"/>
                <w:szCs w:val="26"/>
                <w:lang w:bidi="ar-EG"/>
              </w:rPr>
            </w:pPr>
            <w:r w:rsidRPr="00C2293A">
              <w:rPr>
                <w:b/>
                <w:bCs/>
                <w:color w:val="2E74B5" w:themeColor="accent1" w:themeShade="BF"/>
                <w:sz w:val="20"/>
                <w:szCs w:val="26"/>
                <w:lang w:bidi="ar-EG"/>
              </w:rPr>
              <w:t>2-1.T</w:t>
            </w:r>
            <w:r w:rsidRPr="00C2293A">
              <w:rPr>
                <w:rFonts w:hint="cs"/>
                <w:color w:val="2E74B5" w:themeColor="accent1" w:themeShade="BF"/>
                <w:sz w:val="20"/>
                <w:szCs w:val="26"/>
                <w:rtl/>
                <w:lang w:bidi="ar-EG"/>
              </w:rPr>
              <w:t xml:space="preserve"> </w:t>
            </w:r>
            <w:r w:rsidRPr="00C2293A">
              <w:rPr>
                <w:rFonts w:hint="cs"/>
                <w:sz w:val="20"/>
                <w:szCs w:val="26"/>
                <w:rtl/>
                <w:lang w:bidi="ar-EG"/>
              </w:rPr>
              <w:t>الاجتماعات التشاورية الإقليمية للجمعية العالمية لتقييس الاتصالات</w:t>
            </w:r>
          </w:p>
        </w:tc>
        <w:tc>
          <w:tcPr>
            <w:tcW w:w="1310" w:type="dxa"/>
            <w:vAlign w:val="center"/>
          </w:tcPr>
          <w:p w:rsidR="00030741" w:rsidRPr="00EE3CD9" w:rsidRDefault="00030741" w:rsidP="00030741">
            <w:pPr>
              <w:tabs>
                <w:tab w:val="left" w:pos="567"/>
                <w:tab w:val="left" w:pos="1134"/>
                <w:tab w:val="left" w:pos="1701"/>
                <w:tab w:val="left" w:pos="2268"/>
                <w:tab w:val="left" w:pos="2835"/>
              </w:tabs>
              <w:autoSpaceDE w:val="0"/>
              <w:autoSpaceDN w:val="0"/>
              <w:adjustRightInd w:val="0"/>
              <w:spacing w:before="20" w:after="20" w:line="240" w:lineRule="auto"/>
              <w:jc w:val="center"/>
              <w:rPr>
                <w:rFonts w:cstheme="minorHAnsi"/>
                <w:sz w:val="20"/>
                <w:szCs w:val="20"/>
                <w:lang w:val="en"/>
              </w:rPr>
            </w:pPr>
            <w:r w:rsidRPr="00EE3CD9">
              <w:rPr>
                <w:rFonts w:cstheme="minorHAnsi"/>
                <w:sz w:val="20"/>
                <w:szCs w:val="20"/>
                <w:lang w:val="en"/>
              </w:rPr>
              <w:t>871</w:t>
            </w:r>
          </w:p>
        </w:tc>
        <w:tc>
          <w:tcPr>
            <w:tcW w:w="1310" w:type="dxa"/>
            <w:vAlign w:val="center"/>
          </w:tcPr>
          <w:p w:rsidR="00030741" w:rsidRPr="00EE3CD9" w:rsidRDefault="00030741" w:rsidP="00030741">
            <w:pPr>
              <w:tabs>
                <w:tab w:val="left" w:pos="567"/>
                <w:tab w:val="left" w:pos="1134"/>
                <w:tab w:val="left" w:pos="1701"/>
                <w:tab w:val="left" w:pos="2268"/>
                <w:tab w:val="left" w:pos="2835"/>
              </w:tabs>
              <w:autoSpaceDE w:val="0"/>
              <w:autoSpaceDN w:val="0"/>
              <w:adjustRightInd w:val="0"/>
              <w:spacing w:before="20" w:after="20" w:line="240" w:lineRule="auto"/>
              <w:jc w:val="center"/>
              <w:rPr>
                <w:rFonts w:cstheme="minorHAnsi"/>
                <w:sz w:val="20"/>
                <w:szCs w:val="20"/>
                <w:lang w:val="en"/>
              </w:rPr>
            </w:pPr>
            <w:r w:rsidRPr="00EE3CD9">
              <w:rPr>
                <w:rFonts w:cstheme="minorHAnsi"/>
                <w:sz w:val="20"/>
                <w:szCs w:val="20"/>
                <w:lang w:val="en"/>
              </w:rPr>
              <w:t>-</w:t>
            </w:r>
          </w:p>
        </w:tc>
        <w:tc>
          <w:tcPr>
            <w:tcW w:w="1310" w:type="dxa"/>
            <w:vAlign w:val="center"/>
          </w:tcPr>
          <w:p w:rsidR="00030741" w:rsidRPr="00EE3CD9" w:rsidRDefault="00030741" w:rsidP="00030741">
            <w:pPr>
              <w:tabs>
                <w:tab w:val="left" w:pos="567"/>
                <w:tab w:val="left" w:pos="1134"/>
                <w:tab w:val="left" w:pos="1701"/>
                <w:tab w:val="left" w:pos="2268"/>
                <w:tab w:val="left" w:pos="2835"/>
              </w:tabs>
              <w:autoSpaceDE w:val="0"/>
              <w:autoSpaceDN w:val="0"/>
              <w:adjustRightInd w:val="0"/>
              <w:spacing w:before="20" w:after="20" w:line="240" w:lineRule="auto"/>
              <w:jc w:val="center"/>
              <w:rPr>
                <w:rFonts w:cstheme="minorHAnsi"/>
                <w:sz w:val="20"/>
                <w:szCs w:val="20"/>
                <w:lang w:val="en"/>
              </w:rPr>
            </w:pPr>
            <w:r w:rsidRPr="00EE3CD9">
              <w:rPr>
                <w:rFonts w:cstheme="minorHAnsi"/>
                <w:sz w:val="20"/>
                <w:szCs w:val="20"/>
                <w:lang w:val="en"/>
              </w:rPr>
              <w:t>-</w:t>
            </w:r>
          </w:p>
        </w:tc>
        <w:tc>
          <w:tcPr>
            <w:tcW w:w="1311" w:type="dxa"/>
            <w:vAlign w:val="center"/>
          </w:tcPr>
          <w:p w:rsidR="00030741" w:rsidRPr="00EE3CD9" w:rsidRDefault="00030741" w:rsidP="00030741">
            <w:pPr>
              <w:tabs>
                <w:tab w:val="left" w:pos="567"/>
                <w:tab w:val="left" w:pos="1134"/>
                <w:tab w:val="left" w:pos="1701"/>
                <w:tab w:val="left" w:pos="2268"/>
                <w:tab w:val="left" w:pos="2835"/>
              </w:tabs>
              <w:autoSpaceDE w:val="0"/>
              <w:autoSpaceDN w:val="0"/>
              <w:adjustRightInd w:val="0"/>
              <w:spacing w:before="20" w:after="20" w:line="240" w:lineRule="auto"/>
              <w:jc w:val="center"/>
              <w:rPr>
                <w:rFonts w:cstheme="minorHAnsi"/>
                <w:sz w:val="20"/>
                <w:szCs w:val="20"/>
                <w:lang w:val="en"/>
              </w:rPr>
            </w:pPr>
            <w:r w:rsidRPr="00EE3CD9">
              <w:rPr>
                <w:rFonts w:cstheme="minorHAnsi"/>
                <w:sz w:val="20"/>
                <w:szCs w:val="20"/>
                <w:lang w:val="en"/>
              </w:rPr>
              <w:t>-</w:t>
            </w:r>
          </w:p>
        </w:tc>
      </w:tr>
      <w:tr w:rsidR="00030741" w:rsidRPr="00C2293A" w:rsidTr="00024BFC">
        <w:trPr>
          <w:jc w:val="center"/>
        </w:trPr>
        <w:tc>
          <w:tcPr>
            <w:tcW w:w="9805" w:type="dxa"/>
            <w:vAlign w:val="center"/>
          </w:tcPr>
          <w:p w:rsidR="00030741" w:rsidRPr="00C2293A" w:rsidRDefault="00030741" w:rsidP="00030741">
            <w:pPr>
              <w:spacing w:before="60" w:after="60" w:line="260" w:lineRule="exact"/>
              <w:rPr>
                <w:sz w:val="20"/>
                <w:szCs w:val="26"/>
                <w:lang w:bidi="ar-EG"/>
              </w:rPr>
            </w:pPr>
            <w:r w:rsidRPr="00C2293A">
              <w:rPr>
                <w:b/>
                <w:bCs/>
                <w:color w:val="2E74B5" w:themeColor="accent1" w:themeShade="BF"/>
                <w:sz w:val="20"/>
                <w:szCs w:val="26"/>
                <w:lang w:bidi="ar-EG"/>
              </w:rPr>
              <w:t>3-1.T</w:t>
            </w:r>
            <w:r w:rsidRPr="00C2293A">
              <w:rPr>
                <w:rFonts w:hint="cs"/>
                <w:sz w:val="20"/>
                <w:szCs w:val="26"/>
                <w:rtl/>
                <w:lang w:bidi="ar-EG"/>
              </w:rPr>
              <w:t xml:space="preserve"> المشورة والقرارات الصادرة عن الفريق الاستشاري لتقييس الاتصالات</w:t>
            </w:r>
            <w:r w:rsidRPr="00C2293A">
              <w:rPr>
                <w:rFonts w:hint="eastAsia"/>
                <w:sz w:val="20"/>
                <w:szCs w:val="26"/>
                <w:rtl/>
                <w:lang w:bidi="ar-EG"/>
              </w:rPr>
              <w:t> </w:t>
            </w:r>
            <w:r w:rsidRPr="00C2293A">
              <w:rPr>
                <w:sz w:val="20"/>
                <w:szCs w:val="26"/>
                <w:lang w:bidi="ar-EG"/>
              </w:rPr>
              <w:t>(TSAG)</w:t>
            </w:r>
          </w:p>
        </w:tc>
        <w:tc>
          <w:tcPr>
            <w:tcW w:w="1310" w:type="dxa"/>
            <w:vAlign w:val="center"/>
          </w:tcPr>
          <w:p w:rsidR="00030741" w:rsidRPr="00EE3CD9" w:rsidRDefault="00030741" w:rsidP="00030741">
            <w:pPr>
              <w:tabs>
                <w:tab w:val="left" w:pos="567"/>
                <w:tab w:val="left" w:pos="1134"/>
                <w:tab w:val="left" w:pos="1701"/>
                <w:tab w:val="left" w:pos="2268"/>
                <w:tab w:val="left" w:pos="2835"/>
              </w:tabs>
              <w:autoSpaceDE w:val="0"/>
              <w:autoSpaceDN w:val="0"/>
              <w:adjustRightInd w:val="0"/>
              <w:spacing w:before="20" w:after="20" w:line="240" w:lineRule="auto"/>
              <w:jc w:val="center"/>
              <w:rPr>
                <w:rFonts w:cstheme="minorHAnsi"/>
                <w:sz w:val="20"/>
                <w:szCs w:val="20"/>
                <w:lang w:val="en"/>
              </w:rPr>
            </w:pPr>
            <w:r w:rsidRPr="00EE3CD9">
              <w:rPr>
                <w:rFonts w:cstheme="minorHAnsi"/>
                <w:sz w:val="20"/>
                <w:szCs w:val="20"/>
                <w:lang w:val="en"/>
              </w:rPr>
              <w:t>707</w:t>
            </w:r>
          </w:p>
        </w:tc>
        <w:tc>
          <w:tcPr>
            <w:tcW w:w="1310" w:type="dxa"/>
            <w:vAlign w:val="center"/>
          </w:tcPr>
          <w:p w:rsidR="00030741" w:rsidRPr="00EE3CD9" w:rsidRDefault="00030741" w:rsidP="00030741">
            <w:pPr>
              <w:tabs>
                <w:tab w:val="left" w:pos="567"/>
                <w:tab w:val="left" w:pos="1134"/>
                <w:tab w:val="left" w:pos="1701"/>
                <w:tab w:val="left" w:pos="2268"/>
                <w:tab w:val="left" w:pos="2835"/>
              </w:tabs>
              <w:autoSpaceDE w:val="0"/>
              <w:autoSpaceDN w:val="0"/>
              <w:adjustRightInd w:val="0"/>
              <w:spacing w:before="20" w:after="20" w:line="240" w:lineRule="auto"/>
              <w:jc w:val="center"/>
              <w:rPr>
                <w:rFonts w:cstheme="minorHAnsi"/>
                <w:sz w:val="20"/>
                <w:szCs w:val="20"/>
                <w:lang w:val="en"/>
              </w:rPr>
            </w:pPr>
            <w:r w:rsidRPr="00EE3CD9">
              <w:rPr>
                <w:rFonts w:cstheme="minorHAnsi"/>
                <w:sz w:val="20"/>
                <w:szCs w:val="20"/>
                <w:lang w:val="en"/>
              </w:rPr>
              <w:t>741</w:t>
            </w:r>
          </w:p>
        </w:tc>
        <w:tc>
          <w:tcPr>
            <w:tcW w:w="1310" w:type="dxa"/>
            <w:vAlign w:val="center"/>
          </w:tcPr>
          <w:p w:rsidR="00030741" w:rsidRPr="00EE3CD9" w:rsidRDefault="00030741" w:rsidP="00030741">
            <w:pPr>
              <w:tabs>
                <w:tab w:val="left" w:pos="567"/>
                <w:tab w:val="left" w:pos="1134"/>
                <w:tab w:val="left" w:pos="1701"/>
                <w:tab w:val="left" w:pos="2268"/>
                <w:tab w:val="left" w:pos="2835"/>
              </w:tabs>
              <w:autoSpaceDE w:val="0"/>
              <w:autoSpaceDN w:val="0"/>
              <w:adjustRightInd w:val="0"/>
              <w:spacing w:before="20" w:after="20" w:line="240" w:lineRule="auto"/>
              <w:jc w:val="center"/>
              <w:rPr>
                <w:rFonts w:cstheme="minorHAnsi"/>
                <w:sz w:val="20"/>
                <w:szCs w:val="20"/>
                <w:lang w:val="en"/>
              </w:rPr>
            </w:pPr>
            <w:r w:rsidRPr="00EE3CD9">
              <w:rPr>
                <w:rFonts w:cstheme="minorHAnsi"/>
                <w:sz w:val="20"/>
                <w:szCs w:val="20"/>
                <w:lang w:val="en"/>
              </w:rPr>
              <w:t>731</w:t>
            </w:r>
          </w:p>
        </w:tc>
        <w:tc>
          <w:tcPr>
            <w:tcW w:w="1311" w:type="dxa"/>
            <w:vAlign w:val="center"/>
          </w:tcPr>
          <w:p w:rsidR="00030741" w:rsidRPr="00EE3CD9" w:rsidRDefault="00030741" w:rsidP="00030741">
            <w:pPr>
              <w:tabs>
                <w:tab w:val="left" w:pos="567"/>
                <w:tab w:val="left" w:pos="1134"/>
                <w:tab w:val="left" w:pos="1701"/>
                <w:tab w:val="left" w:pos="2268"/>
                <w:tab w:val="left" w:pos="2835"/>
              </w:tabs>
              <w:autoSpaceDE w:val="0"/>
              <w:autoSpaceDN w:val="0"/>
              <w:adjustRightInd w:val="0"/>
              <w:spacing w:before="20" w:after="20" w:line="240" w:lineRule="auto"/>
              <w:jc w:val="center"/>
              <w:rPr>
                <w:rFonts w:cstheme="minorHAnsi"/>
                <w:sz w:val="20"/>
                <w:szCs w:val="20"/>
                <w:lang w:val="en"/>
              </w:rPr>
            </w:pPr>
            <w:r w:rsidRPr="00EE3CD9">
              <w:rPr>
                <w:rFonts w:cstheme="minorHAnsi"/>
                <w:sz w:val="20"/>
                <w:szCs w:val="20"/>
                <w:lang w:val="en"/>
              </w:rPr>
              <w:t>712</w:t>
            </w:r>
          </w:p>
        </w:tc>
      </w:tr>
      <w:tr w:rsidR="00030741" w:rsidRPr="00C2293A" w:rsidTr="00024BFC">
        <w:trPr>
          <w:jc w:val="center"/>
        </w:trPr>
        <w:tc>
          <w:tcPr>
            <w:tcW w:w="9805" w:type="dxa"/>
            <w:vAlign w:val="center"/>
          </w:tcPr>
          <w:p w:rsidR="00030741" w:rsidRPr="00C2293A" w:rsidRDefault="00030741" w:rsidP="00030741">
            <w:pPr>
              <w:spacing w:before="60" w:after="60" w:line="260" w:lineRule="exact"/>
              <w:rPr>
                <w:sz w:val="20"/>
                <w:szCs w:val="26"/>
                <w:rtl/>
                <w:lang w:bidi="ar-EG"/>
              </w:rPr>
            </w:pPr>
            <w:r w:rsidRPr="00C2293A">
              <w:rPr>
                <w:b/>
                <w:bCs/>
                <w:color w:val="2E74B5" w:themeColor="accent1" w:themeShade="BF"/>
                <w:sz w:val="20"/>
                <w:szCs w:val="26"/>
                <w:lang w:bidi="ar-EG"/>
              </w:rPr>
              <w:t>4-1.T</w:t>
            </w:r>
            <w:r w:rsidRPr="00C2293A">
              <w:rPr>
                <w:rFonts w:hint="cs"/>
                <w:color w:val="2E74B5" w:themeColor="accent1" w:themeShade="BF"/>
                <w:sz w:val="20"/>
                <w:szCs w:val="26"/>
                <w:rtl/>
                <w:lang w:bidi="ar-EG"/>
              </w:rPr>
              <w:t xml:space="preserve"> </w:t>
            </w:r>
            <w:r w:rsidRPr="00C2293A">
              <w:rPr>
                <w:rFonts w:hint="cs"/>
                <w:sz w:val="20"/>
                <w:szCs w:val="26"/>
                <w:rtl/>
                <w:lang w:bidi="ar-EG"/>
              </w:rPr>
              <w:t>توصيات قطاع تقييس الاتصالات والنتائج ذات الصلة للجان دراسات قطاع تقييس الاتصالات</w:t>
            </w:r>
          </w:p>
        </w:tc>
        <w:tc>
          <w:tcPr>
            <w:tcW w:w="1310" w:type="dxa"/>
            <w:vAlign w:val="center"/>
          </w:tcPr>
          <w:p w:rsidR="00030741" w:rsidRPr="00EE3CD9" w:rsidRDefault="00030741" w:rsidP="00030741">
            <w:pPr>
              <w:tabs>
                <w:tab w:val="left" w:pos="567"/>
                <w:tab w:val="left" w:pos="1134"/>
                <w:tab w:val="left" w:pos="1701"/>
                <w:tab w:val="left" w:pos="2268"/>
                <w:tab w:val="left" w:pos="2835"/>
              </w:tabs>
              <w:autoSpaceDE w:val="0"/>
              <w:autoSpaceDN w:val="0"/>
              <w:adjustRightInd w:val="0"/>
              <w:spacing w:before="20" w:after="20" w:line="240" w:lineRule="auto"/>
              <w:jc w:val="center"/>
              <w:rPr>
                <w:rFonts w:cstheme="minorHAnsi"/>
                <w:sz w:val="20"/>
                <w:szCs w:val="20"/>
                <w:lang w:val="en"/>
              </w:rPr>
            </w:pPr>
            <w:r w:rsidRPr="00EE3CD9">
              <w:rPr>
                <w:rFonts w:cstheme="minorHAnsi"/>
                <w:sz w:val="20"/>
                <w:szCs w:val="20"/>
                <w:lang w:val="en"/>
              </w:rPr>
              <w:t>8</w:t>
            </w:r>
            <w:r>
              <w:rPr>
                <w:rFonts w:cstheme="minorHAnsi"/>
                <w:sz w:val="20"/>
                <w:szCs w:val="20"/>
                <w:lang w:val="en"/>
              </w:rPr>
              <w:t> </w:t>
            </w:r>
            <w:r w:rsidRPr="00EE3CD9">
              <w:rPr>
                <w:rFonts w:cstheme="minorHAnsi"/>
                <w:sz w:val="20"/>
                <w:szCs w:val="20"/>
                <w:lang w:val="en"/>
              </w:rPr>
              <w:t>200</w:t>
            </w:r>
          </w:p>
        </w:tc>
        <w:tc>
          <w:tcPr>
            <w:tcW w:w="1310" w:type="dxa"/>
            <w:vAlign w:val="center"/>
          </w:tcPr>
          <w:p w:rsidR="00030741" w:rsidRPr="00EE3CD9" w:rsidRDefault="00030741" w:rsidP="00030741">
            <w:pPr>
              <w:tabs>
                <w:tab w:val="left" w:pos="567"/>
                <w:tab w:val="left" w:pos="1134"/>
                <w:tab w:val="left" w:pos="1701"/>
                <w:tab w:val="left" w:pos="2268"/>
                <w:tab w:val="left" w:pos="2835"/>
              </w:tabs>
              <w:autoSpaceDE w:val="0"/>
              <w:autoSpaceDN w:val="0"/>
              <w:adjustRightInd w:val="0"/>
              <w:spacing w:before="20" w:after="20" w:line="240" w:lineRule="auto"/>
              <w:jc w:val="center"/>
              <w:rPr>
                <w:rFonts w:cstheme="minorHAnsi"/>
                <w:sz w:val="20"/>
                <w:szCs w:val="20"/>
                <w:lang w:val="en"/>
              </w:rPr>
            </w:pPr>
            <w:r w:rsidRPr="00EE3CD9">
              <w:rPr>
                <w:rFonts w:cstheme="minorHAnsi"/>
                <w:sz w:val="20"/>
                <w:szCs w:val="20"/>
                <w:lang w:val="en"/>
              </w:rPr>
              <w:t>9</w:t>
            </w:r>
            <w:r>
              <w:rPr>
                <w:rFonts w:cstheme="minorHAnsi"/>
                <w:sz w:val="20"/>
                <w:szCs w:val="20"/>
                <w:lang w:val="en"/>
              </w:rPr>
              <w:t> </w:t>
            </w:r>
            <w:r w:rsidRPr="00EE3CD9">
              <w:rPr>
                <w:rFonts w:cstheme="minorHAnsi"/>
                <w:sz w:val="20"/>
                <w:szCs w:val="20"/>
                <w:lang w:val="en"/>
              </w:rPr>
              <w:t>528</w:t>
            </w:r>
          </w:p>
        </w:tc>
        <w:tc>
          <w:tcPr>
            <w:tcW w:w="1310" w:type="dxa"/>
            <w:vAlign w:val="center"/>
          </w:tcPr>
          <w:p w:rsidR="00030741" w:rsidRPr="00EE3CD9" w:rsidRDefault="00030741" w:rsidP="00030741">
            <w:pPr>
              <w:tabs>
                <w:tab w:val="left" w:pos="567"/>
                <w:tab w:val="left" w:pos="1134"/>
                <w:tab w:val="left" w:pos="1701"/>
                <w:tab w:val="left" w:pos="2268"/>
                <w:tab w:val="left" w:pos="2835"/>
              </w:tabs>
              <w:autoSpaceDE w:val="0"/>
              <w:autoSpaceDN w:val="0"/>
              <w:adjustRightInd w:val="0"/>
              <w:spacing w:before="20" w:after="20" w:line="240" w:lineRule="auto"/>
              <w:jc w:val="center"/>
              <w:rPr>
                <w:rFonts w:cstheme="minorHAnsi"/>
                <w:sz w:val="20"/>
                <w:szCs w:val="20"/>
                <w:lang w:val="en"/>
              </w:rPr>
            </w:pPr>
            <w:r w:rsidRPr="00EE3CD9">
              <w:rPr>
                <w:rFonts w:cstheme="minorHAnsi"/>
                <w:sz w:val="20"/>
                <w:szCs w:val="20"/>
                <w:lang w:val="en"/>
              </w:rPr>
              <w:t>9</w:t>
            </w:r>
            <w:r>
              <w:rPr>
                <w:rFonts w:cstheme="minorHAnsi"/>
                <w:sz w:val="20"/>
                <w:szCs w:val="20"/>
                <w:lang w:val="en"/>
              </w:rPr>
              <w:t> </w:t>
            </w:r>
            <w:r w:rsidRPr="00EE3CD9">
              <w:rPr>
                <w:rFonts w:cstheme="minorHAnsi"/>
                <w:sz w:val="20"/>
                <w:szCs w:val="20"/>
                <w:lang w:val="en"/>
              </w:rPr>
              <w:t>250</w:t>
            </w:r>
          </w:p>
        </w:tc>
        <w:tc>
          <w:tcPr>
            <w:tcW w:w="1311" w:type="dxa"/>
            <w:vAlign w:val="center"/>
          </w:tcPr>
          <w:p w:rsidR="00030741" w:rsidRPr="00EE3CD9" w:rsidRDefault="00030741" w:rsidP="00030741">
            <w:pPr>
              <w:tabs>
                <w:tab w:val="left" w:pos="567"/>
                <w:tab w:val="left" w:pos="1134"/>
                <w:tab w:val="left" w:pos="1701"/>
                <w:tab w:val="left" w:pos="2268"/>
                <w:tab w:val="left" w:pos="2835"/>
              </w:tabs>
              <w:autoSpaceDE w:val="0"/>
              <w:autoSpaceDN w:val="0"/>
              <w:adjustRightInd w:val="0"/>
              <w:spacing w:before="20" w:after="20" w:line="240" w:lineRule="auto"/>
              <w:jc w:val="center"/>
              <w:rPr>
                <w:rFonts w:cstheme="minorHAnsi"/>
                <w:sz w:val="20"/>
                <w:szCs w:val="20"/>
                <w:lang w:val="en"/>
              </w:rPr>
            </w:pPr>
            <w:r w:rsidRPr="00EE3CD9">
              <w:rPr>
                <w:rFonts w:cstheme="minorHAnsi"/>
                <w:sz w:val="20"/>
                <w:szCs w:val="20"/>
                <w:lang w:val="en"/>
              </w:rPr>
              <w:t>9</w:t>
            </w:r>
            <w:r>
              <w:rPr>
                <w:rFonts w:cstheme="minorHAnsi"/>
                <w:sz w:val="20"/>
                <w:szCs w:val="20"/>
                <w:lang w:val="en"/>
              </w:rPr>
              <w:t> </w:t>
            </w:r>
            <w:r w:rsidRPr="00EE3CD9">
              <w:rPr>
                <w:rFonts w:cstheme="minorHAnsi"/>
                <w:sz w:val="20"/>
                <w:szCs w:val="20"/>
                <w:lang w:val="en"/>
              </w:rPr>
              <w:t>379</w:t>
            </w:r>
          </w:p>
        </w:tc>
      </w:tr>
      <w:tr w:rsidR="00030741" w:rsidRPr="00C2293A" w:rsidTr="00024BFC">
        <w:trPr>
          <w:jc w:val="center"/>
        </w:trPr>
        <w:tc>
          <w:tcPr>
            <w:tcW w:w="9805" w:type="dxa"/>
            <w:vAlign w:val="center"/>
          </w:tcPr>
          <w:p w:rsidR="00030741" w:rsidRPr="00C2293A" w:rsidRDefault="00030741" w:rsidP="00030741">
            <w:pPr>
              <w:spacing w:before="60" w:after="60" w:line="260" w:lineRule="exact"/>
              <w:rPr>
                <w:sz w:val="20"/>
                <w:szCs w:val="26"/>
                <w:lang w:bidi="ar-EG"/>
              </w:rPr>
            </w:pPr>
            <w:r w:rsidRPr="00C2293A">
              <w:rPr>
                <w:b/>
                <w:bCs/>
                <w:color w:val="2E74B5" w:themeColor="accent1" w:themeShade="BF"/>
                <w:sz w:val="20"/>
                <w:szCs w:val="26"/>
                <w:lang w:bidi="ar-EG"/>
              </w:rPr>
              <w:t>5-1.T</w:t>
            </w:r>
            <w:r w:rsidRPr="00C2293A">
              <w:rPr>
                <w:rFonts w:hint="cs"/>
                <w:sz w:val="20"/>
                <w:szCs w:val="26"/>
                <w:rtl/>
                <w:lang w:bidi="ar-EG"/>
              </w:rPr>
              <w:t xml:space="preserve"> المساعدة والتعاون لقطاع تقييس الاتصالات بوجه عام</w:t>
            </w:r>
          </w:p>
        </w:tc>
        <w:tc>
          <w:tcPr>
            <w:tcW w:w="1310" w:type="dxa"/>
            <w:vAlign w:val="center"/>
          </w:tcPr>
          <w:p w:rsidR="00030741" w:rsidRPr="00EE3CD9" w:rsidRDefault="00030741" w:rsidP="00030741">
            <w:pPr>
              <w:tabs>
                <w:tab w:val="left" w:pos="567"/>
                <w:tab w:val="left" w:pos="1134"/>
                <w:tab w:val="left" w:pos="1701"/>
                <w:tab w:val="left" w:pos="2268"/>
                <w:tab w:val="left" w:pos="2835"/>
              </w:tabs>
              <w:autoSpaceDE w:val="0"/>
              <w:autoSpaceDN w:val="0"/>
              <w:adjustRightInd w:val="0"/>
              <w:spacing w:before="20" w:after="20" w:line="240" w:lineRule="auto"/>
              <w:jc w:val="center"/>
              <w:rPr>
                <w:rFonts w:cstheme="minorHAnsi"/>
                <w:sz w:val="20"/>
                <w:szCs w:val="20"/>
                <w:lang w:val="en"/>
              </w:rPr>
            </w:pPr>
            <w:r w:rsidRPr="00EE3CD9">
              <w:rPr>
                <w:rFonts w:cstheme="minorHAnsi"/>
                <w:sz w:val="20"/>
                <w:szCs w:val="20"/>
                <w:lang w:val="en"/>
              </w:rPr>
              <w:t>779</w:t>
            </w:r>
          </w:p>
        </w:tc>
        <w:tc>
          <w:tcPr>
            <w:tcW w:w="1310" w:type="dxa"/>
            <w:vAlign w:val="center"/>
          </w:tcPr>
          <w:p w:rsidR="00030741" w:rsidRPr="00EE3CD9" w:rsidRDefault="00030741" w:rsidP="00030741">
            <w:pPr>
              <w:tabs>
                <w:tab w:val="left" w:pos="567"/>
                <w:tab w:val="left" w:pos="1134"/>
                <w:tab w:val="left" w:pos="1701"/>
                <w:tab w:val="left" w:pos="2268"/>
                <w:tab w:val="left" w:pos="2835"/>
              </w:tabs>
              <w:autoSpaceDE w:val="0"/>
              <w:autoSpaceDN w:val="0"/>
              <w:adjustRightInd w:val="0"/>
              <w:spacing w:before="20" w:after="20" w:line="240" w:lineRule="auto"/>
              <w:jc w:val="center"/>
              <w:rPr>
                <w:rFonts w:cstheme="minorHAnsi"/>
                <w:sz w:val="20"/>
                <w:szCs w:val="20"/>
                <w:lang w:val="en"/>
              </w:rPr>
            </w:pPr>
            <w:r w:rsidRPr="00EE3CD9">
              <w:rPr>
                <w:rFonts w:cstheme="minorHAnsi"/>
                <w:sz w:val="20"/>
                <w:szCs w:val="20"/>
                <w:lang w:val="en"/>
              </w:rPr>
              <w:t>897</w:t>
            </w:r>
          </w:p>
        </w:tc>
        <w:tc>
          <w:tcPr>
            <w:tcW w:w="1310" w:type="dxa"/>
            <w:vAlign w:val="center"/>
          </w:tcPr>
          <w:p w:rsidR="00030741" w:rsidRPr="00EE3CD9" w:rsidRDefault="00030741" w:rsidP="00030741">
            <w:pPr>
              <w:tabs>
                <w:tab w:val="left" w:pos="567"/>
                <w:tab w:val="left" w:pos="1134"/>
                <w:tab w:val="left" w:pos="1701"/>
                <w:tab w:val="left" w:pos="2268"/>
                <w:tab w:val="left" w:pos="2835"/>
              </w:tabs>
              <w:autoSpaceDE w:val="0"/>
              <w:autoSpaceDN w:val="0"/>
              <w:adjustRightInd w:val="0"/>
              <w:spacing w:before="20" w:after="20" w:line="240" w:lineRule="auto"/>
              <w:jc w:val="center"/>
              <w:rPr>
                <w:rFonts w:cstheme="minorHAnsi"/>
                <w:sz w:val="20"/>
                <w:szCs w:val="20"/>
                <w:lang w:val="en"/>
              </w:rPr>
            </w:pPr>
            <w:r w:rsidRPr="00EE3CD9">
              <w:rPr>
                <w:rFonts w:cstheme="minorHAnsi"/>
                <w:sz w:val="20"/>
                <w:szCs w:val="20"/>
                <w:lang w:val="en"/>
              </w:rPr>
              <w:t>832</w:t>
            </w:r>
          </w:p>
        </w:tc>
        <w:tc>
          <w:tcPr>
            <w:tcW w:w="1311" w:type="dxa"/>
            <w:vAlign w:val="center"/>
          </w:tcPr>
          <w:p w:rsidR="00030741" w:rsidRPr="00EE3CD9" w:rsidRDefault="00030741" w:rsidP="00030741">
            <w:pPr>
              <w:tabs>
                <w:tab w:val="left" w:pos="567"/>
                <w:tab w:val="left" w:pos="1134"/>
                <w:tab w:val="left" w:pos="1701"/>
                <w:tab w:val="left" w:pos="2268"/>
                <w:tab w:val="left" w:pos="2835"/>
              </w:tabs>
              <w:autoSpaceDE w:val="0"/>
              <w:autoSpaceDN w:val="0"/>
              <w:adjustRightInd w:val="0"/>
              <w:spacing w:before="20" w:after="20" w:line="240" w:lineRule="auto"/>
              <w:jc w:val="center"/>
              <w:rPr>
                <w:rFonts w:cstheme="minorHAnsi"/>
                <w:sz w:val="20"/>
                <w:szCs w:val="20"/>
                <w:lang w:val="en"/>
              </w:rPr>
            </w:pPr>
            <w:r w:rsidRPr="00EE3CD9">
              <w:rPr>
                <w:rFonts w:cstheme="minorHAnsi"/>
                <w:sz w:val="20"/>
                <w:szCs w:val="20"/>
                <w:lang w:val="en"/>
              </w:rPr>
              <w:t>894</w:t>
            </w:r>
          </w:p>
        </w:tc>
      </w:tr>
      <w:tr w:rsidR="00030741" w:rsidRPr="00C2293A" w:rsidTr="00024BFC">
        <w:trPr>
          <w:jc w:val="center"/>
        </w:trPr>
        <w:tc>
          <w:tcPr>
            <w:tcW w:w="9805" w:type="dxa"/>
            <w:vAlign w:val="center"/>
          </w:tcPr>
          <w:p w:rsidR="00030741" w:rsidRPr="00C2293A" w:rsidRDefault="00030741" w:rsidP="00030741">
            <w:pPr>
              <w:spacing w:before="60" w:after="60" w:line="260" w:lineRule="exact"/>
              <w:rPr>
                <w:sz w:val="20"/>
                <w:szCs w:val="26"/>
                <w:lang w:bidi="ar-EG"/>
              </w:rPr>
            </w:pPr>
            <w:r w:rsidRPr="00C2293A">
              <w:rPr>
                <w:b/>
                <w:bCs/>
                <w:color w:val="2E74B5" w:themeColor="accent1" w:themeShade="BF"/>
                <w:sz w:val="20"/>
                <w:szCs w:val="26"/>
                <w:lang w:bidi="ar-EG"/>
              </w:rPr>
              <w:t>6-1.T</w:t>
            </w:r>
            <w:r w:rsidRPr="00C2293A">
              <w:rPr>
                <w:rFonts w:hint="cs"/>
                <w:b/>
                <w:bCs/>
                <w:color w:val="2E74B5" w:themeColor="accent1" w:themeShade="BF"/>
                <w:sz w:val="20"/>
                <w:szCs w:val="26"/>
                <w:rtl/>
                <w:lang w:bidi="ar-EG"/>
              </w:rPr>
              <w:t xml:space="preserve"> </w:t>
            </w:r>
            <w:r w:rsidRPr="00C2293A">
              <w:rPr>
                <w:rFonts w:hint="cs"/>
                <w:sz w:val="20"/>
                <w:szCs w:val="26"/>
                <w:rtl/>
                <w:lang w:bidi="ar-EG"/>
              </w:rPr>
              <w:t>قاعدة بيانات المطابقة</w:t>
            </w:r>
          </w:p>
        </w:tc>
        <w:tc>
          <w:tcPr>
            <w:tcW w:w="1310" w:type="dxa"/>
            <w:vAlign w:val="center"/>
          </w:tcPr>
          <w:p w:rsidR="00030741" w:rsidRPr="00EE3CD9" w:rsidRDefault="00030741" w:rsidP="00030741">
            <w:pPr>
              <w:tabs>
                <w:tab w:val="left" w:pos="567"/>
                <w:tab w:val="left" w:pos="1134"/>
                <w:tab w:val="left" w:pos="1701"/>
                <w:tab w:val="left" w:pos="2268"/>
                <w:tab w:val="left" w:pos="2835"/>
              </w:tabs>
              <w:autoSpaceDE w:val="0"/>
              <w:autoSpaceDN w:val="0"/>
              <w:adjustRightInd w:val="0"/>
              <w:spacing w:before="20" w:after="20" w:line="240" w:lineRule="auto"/>
              <w:jc w:val="center"/>
              <w:rPr>
                <w:rFonts w:cstheme="minorHAnsi"/>
                <w:sz w:val="20"/>
                <w:szCs w:val="20"/>
                <w:lang w:val="en"/>
              </w:rPr>
            </w:pPr>
            <w:r w:rsidRPr="00EE3CD9">
              <w:rPr>
                <w:rFonts w:cstheme="minorHAnsi"/>
                <w:sz w:val="20"/>
                <w:szCs w:val="20"/>
                <w:lang w:val="en"/>
              </w:rPr>
              <w:t>97</w:t>
            </w:r>
          </w:p>
        </w:tc>
        <w:tc>
          <w:tcPr>
            <w:tcW w:w="1310" w:type="dxa"/>
            <w:vAlign w:val="center"/>
          </w:tcPr>
          <w:p w:rsidR="00030741" w:rsidRPr="00EE3CD9" w:rsidRDefault="00030741" w:rsidP="00030741">
            <w:pPr>
              <w:tabs>
                <w:tab w:val="left" w:pos="567"/>
                <w:tab w:val="left" w:pos="1134"/>
                <w:tab w:val="left" w:pos="1701"/>
                <w:tab w:val="left" w:pos="2268"/>
                <w:tab w:val="left" w:pos="2835"/>
              </w:tabs>
              <w:autoSpaceDE w:val="0"/>
              <w:autoSpaceDN w:val="0"/>
              <w:adjustRightInd w:val="0"/>
              <w:spacing w:before="20" w:after="20" w:line="240" w:lineRule="auto"/>
              <w:jc w:val="center"/>
              <w:rPr>
                <w:rFonts w:cstheme="minorHAnsi"/>
                <w:sz w:val="20"/>
                <w:szCs w:val="20"/>
                <w:lang w:val="en"/>
              </w:rPr>
            </w:pPr>
            <w:r w:rsidRPr="00EE3CD9">
              <w:rPr>
                <w:rFonts w:cstheme="minorHAnsi"/>
                <w:sz w:val="20"/>
                <w:szCs w:val="20"/>
                <w:lang w:val="en"/>
              </w:rPr>
              <w:t>97</w:t>
            </w:r>
          </w:p>
        </w:tc>
        <w:tc>
          <w:tcPr>
            <w:tcW w:w="1310" w:type="dxa"/>
            <w:vAlign w:val="center"/>
          </w:tcPr>
          <w:p w:rsidR="00030741" w:rsidRPr="00EE3CD9" w:rsidRDefault="00030741" w:rsidP="00030741">
            <w:pPr>
              <w:tabs>
                <w:tab w:val="left" w:pos="567"/>
                <w:tab w:val="left" w:pos="1134"/>
                <w:tab w:val="left" w:pos="1701"/>
                <w:tab w:val="left" w:pos="2268"/>
                <w:tab w:val="left" w:pos="2835"/>
              </w:tabs>
              <w:autoSpaceDE w:val="0"/>
              <w:autoSpaceDN w:val="0"/>
              <w:adjustRightInd w:val="0"/>
              <w:spacing w:before="20" w:after="20" w:line="240" w:lineRule="auto"/>
              <w:jc w:val="center"/>
              <w:rPr>
                <w:rFonts w:cstheme="minorHAnsi"/>
                <w:sz w:val="20"/>
                <w:szCs w:val="20"/>
                <w:lang w:val="en"/>
              </w:rPr>
            </w:pPr>
            <w:r w:rsidRPr="00EE3CD9">
              <w:rPr>
                <w:rFonts w:cstheme="minorHAnsi"/>
                <w:sz w:val="20"/>
                <w:szCs w:val="20"/>
                <w:lang w:val="en"/>
              </w:rPr>
              <w:t>98</w:t>
            </w:r>
          </w:p>
        </w:tc>
        <w:tc>
          <w:tcPr>
            <w:tcW w:w="1311" w:type="dxa"/>
            <w:vAlign w:val="center"/>
          </w:tcPr>
          <w:p w:rsidR="00030741" w:rsidRPr="00EE3CD9" w:rsidRDefault="00030741" w:rsidP="00030741">
            <w:pPr>
              <w:tabs>
                <w:tab w:val="left" w:pos="567"/>
                <w:tab w:val="left" w:pos="1134"/>
                <w:tab w:val="left" w:pos="1701"/>
                <w:tab w:val="left" w:pos="2268"/>
                <w:tab w:val="left" w:pos="2835"/>
              </w:tabs>
              <w:autoSpaceDE w:val="0"/>
              <w:autoSpaceDN w:val="0"/>
              <w:adjustRightInd w:val="0"/>
              <w:spacing w:before="20" w:after="20" w:line="240" w:lineRule="auto"/>
              <w:jc w:val="center"/>
              <w:rPr>
                <w:rFonts w:cstheme="minorHAnsi"/>
                <w:sz w:val="20"/>
                <w:szCs w:val="20"/>
                <w:lang w:val="en"/>
              </w:rPr>
            </w:pPr>
            <w:r w:rsidRPr="00EE3CD9">
              <w:rPr>
                <w:rFonts w:cstheme="minorHAnsi"/>
                <w:sz w:val="20"/>
                <w:szCs w:val="20"/>
                <w:lang w:val="en"/>
              </w:rPr>
              <w:t>97</w:t>
            </w:r>
          </w:p>
        </w:tc>
      </w:tr>
      <w:tr w:rsidR="00030741" w:rsidRPr="00C2293A" w:rsidTr="00024BFC">
        <w:trPr>
          <w:jc w:val="center"/>
        </w:trPr>
        <w:tc>
          <w:tcPr>
            <w:tcW w:w="9805" w:type="dxa"/>
            <w:vAlign w:val="center"/>
          </w:tcPr>
          <w:p w:rsidR="00030741" w:rsidRPr="00C2293A" w:rsidRDefault="00030741" w:rsidP="00030741">
            <w:pPr>
              <w:spacing w:before="60" w:after="60" w:line="260" w:lineRule="exact"/>
              <w:rPr>
                <w:sz w:val="20"/>
                <w:szCs w:val="26"/>
                <w:lang w:bidi="ar-EG"/>
              </w:rPr>
            </w:pPr>
            <w:r w:rsidRPr="00C2293A">
              <w:rPr>
                <w:b/>
                <w:bCs/>
                <w:color w:val="2E74B5" w:themeColor="accent1" w:themeShade="BF"/>
                <w:sz w:val="20"/>
                <w:szCs w:val="26"/>
                <w:lang w:bidi="ar-EG"/>
              </w:rPr>
              <w:t>7-1.T</w:t>
            </w:r>
            <w:r w:rsidRPr="00C2293A">
              <w:rPr>
                <w:rFonts w:hint="cs"/>
                <w:sz w:val="20"/>
                <w:szCs w:val="26"/>
                <w:rtl/>
                <w:lang w:bidi="ar-EG"/>
              </w:rPr>
              <w:t xml:space="preserve"> مراكز اختبار قابلية التشغيل البيني والأحداث المتصلة بها</w:t>
            </w:r>
          </w:p>
        </w:tc>
        <w:tc>
          <w:tcPr>
            <w:tcW w:w="1310" w:type="dxa"/>
            <w:vAlign w:val="center"/>
          </w:tcPr>
          <w:p w:rsidR="00030741" w:rsidRPr="00EE3CD9" w:rsidRDefault="00030741" w:rsidP="00030741">
            <w:pPr>
              <w:tabs>
                <w:tab w:val="left" w:pos="567"/>
                <w:tab w:val="left" w:pos="1134"/>
                <w:tab w:val="left" w:pos="1701"/>
                <w:tab w:val="left" w:pos="2268"/>
                <w:tab w:val="left" w:pos="2835"/>
              </w:tabs>
              <w:autoSpaceDE w:val="0"/>
              <w:autoSpaceDN w:val="0"/>
              <w:adjustRightInd w:val="0"/>
              <w:spacing w:before="20" w:after="20" w:line="240" w:lineRule="auto"/>
              <w:jc w:val="center"/>
              <w:rPr>
                <w:rFonts w:cstheme="minorHAnsi"/>
                <w:sz w:val="20"/>
                <w:szCs w:val="20"/>
                <w:lang w:val="en"/>
              </w:rPr>
            </w:pPr>
            <w:r w:rsidRPr="00EE3CD9">
              <w:rPr>
                <w:rFonts w:cstheme="minorHAnsi"/>
                <w:sz w:val="20"/>
                <w:szCs w:val="20"/>
                <w:lang w:val="en"/>
              </w:rPr>
              <w:t>168</w:t>
            </w:r>
          </w:p>
        </w:tc>
        <w:tc>
          <w:tcPr>
            <w:tcW w:w="1310" w:type="dxa"/>
            <w:vAlign w:val="center"/>
          </w:tcPr>
          <w:p w:rsidR="00030741" w:rsidRPr="00EE3CD9" w:rsidRDefault="00030741" w:rsidP="00030741">
            <w:pPr>
              <w:tabs>
                <w:tab w:val="left" w:pos="567"/>
                <w:tab w:val="left" w:pos="1134"/>
                <w:tab w:val="left" w:pos="1701"/>
                <w:tab w:val="left" w:pos="2268"/>
                <w:tab w:val="left" w:pos="2835"/>
              </w:tabs>
              <w:autoSpaceDE w:val="0"/>
              <w:autoSpaceDN w:val="0"/>
              <w:adjustRightInd w:val="0"/>
              <w:spacing w:before="20" w:after="20" w:line="240" w:lineRule="auto"/>
              <w:jc w:val="center"/>
              <w:rPr>
                <w:rFonts w:cstheme="minorHAnsi"/>
                <w:sz w:val="20"/>
                <w:szCs w:val="20"/>
                <w:lang w:val="en"/>
              </w:rPr>
            </w:pPr>
            <w:r w:rsidRPr="00EE3CD9">
              <w:rPr>
                <w:rFonts w:cstheme="minorHAnsi"/>
                <w:sz w:val="20"/>
                <w:szCs w:val="20"/>
                <w:lang w:val="en"/>
              </w:rPr>
              <w:t>168</w:t>
            </w:r>
          </w:p>
        </w:tc>
        <w:tc>
          <w:tcPr>
            <w:tcW w:w="1310" w:type="dxa"/>
            <w:vAlign w:val="center"/>
          </w:tcPr>
          <w:p w:rsidR="00030741" w:rsidRPr="00EE3CD9" w:rsidRDefault="00030741" w:rsidP="00030741">
            <w:pPr>
              <w:tabs>
                <w:tab w:val="left" w:pos="567"/>
                <w:tab w:val="left" w:pos="1134"/>
                <w:tab w:val="left" w:pos="1701"/>
                <w:tab w:val="left" w:pos="2268"/>
                <w:tab w:val="left" w:pos="2835"/>
              </w:tabs>
              <w:autoSpaceDE w:val="0"/>
              <w:autoSpaceDN w:val="0"/>
              <w:adjustRightInd w:val="0"/>
              <w:spacing w:before="20" w:after="20" w:line="240" w:lineRule="auto"/>
              <w:jc w:val="center"/>
              <w:rPr>
                <w:rFonts w:cstheme="minorHAnsi"/>
                <w:sz w:val="20"/>
                <w:szCs w:val="20"/>
                <w:lang w:val="en"/>
              </w:rPr>
            </w:pPr>
            <w:r w:rsidRPr="00EE3CD9">
              <w:rPr>
                <w:rFonts w:cstheme="minorHAnsi"/>
                <w:sz w:val="20"/>
                <w:szCs w:val="20"/>
                <w:lang w:val="en"/>
              </w:rPr>
              <w:t>148</w:t>
            </w:r>
          </w:p>
        </w:tc>
        <w:tc>
          <w:tcPr>
            <w:tcW w:w="1311" w:type="dxa"/>
            <w:vAlign w:val="center"/>
          </w:tcPr>
          <w:p w:rsidR="00030741" w:rsidRPr="00EE3CD9" w:rsidRDefault="00030741" w:rsidP="00030741">
            <w:pPr>
              <w:tabs>
                <w:tab w:val="left" w:pos="567"/>
                <w:tab w:val="left" w:pos="1134"/>
                <w:tab w:val="left" w:pos="1701"/>
                <w:tab w:val="left" w:pos="2268"/>
                <w:tab w:val="left" w:pos="2835"/>
              </w:tabs>
              <w:autoSpaceDE w:val="0"/>
              <w:autoSpaceDN w:val="0"/>
              <w:adjustRightInd w:val="0"/>
              <w:spacing w:before="20" w:after="20" w:line="240" w:lineRule="auto"/>
              <w:jc w:val="center"/>
              <w:rPr>
                <w:rFonts w:cstheme="minorHAnsi"/>
                <w:sz w:val="20"/>
                <w:szCs w:val="20"/>
                <w:lang w:val="en"/>
              </w:rPr>
            </w:pPr>
            <w:r w:rsidRPr="00EE3CD9">
              <w:rPr>
                <w:rFonts w:cstheme="minorHAnsi"/>
                <w:sz w:val="20"/>
                <w:szCs w:val="20"/>
                <w:lang w:val="en"/>
              </w:rPr>
              <w:t>167</w:t>
            </w:r>
          </w:p>
        </w:tc>
      </w:tr>
      <w:tr w:rsidR="00030741" w:rsidRPr="00C2293A" w:rsidTr="00024BFC">
        <w:trPr>
          <w:jc w:val="center"/>
        </w:trPr>
        <w:tc>
          <w:tcPr>
            <w:tcW w:w="9805" w:type="dxa"/>
            <w:vAlign w:val="center"/>
          </w:tcPr>
          <w:p w:rsidR="00030741" w:rsidRPr="00C2293A" w:rsidRDefault="00030741" w:rsidP="00030741">
            <w:pPr>
              <w:spacing w:before="60" w:after="60" w:line="260" w:lineRule="exact"/>
              <w:rPr>
                <w:sz w:val="20"/>
                <w:szCs w:val="26"/>
                <w:lang w:bidi="ar-EG"/>
              </w:rPr>
            </w:pPr>
            <w:r w:rsidRPr="00C2293A">
              <w:rPr>
                <w:b/>
                <w:bCs/>
                <w:color w:val="2E74B5" w:themeColor="accent1" w:themeShade="BF"/>
                <w:sz w:val="20"/>
                <w:szCs w:val="26"/>
                <w:lang w:bidi="ar-EG"/>
              </w:rPr>
              <w:t>8-1.T</w:t>
            </w:r>
            <w:r w:rsidRPr="00C2293A">
              <w:rPr>
                <w:rFonts w:hint="cs"/>
                <w:sz w:val="20"/>
                <w:szCs w:val="26"/>
                <w:rtl/>
                <w:lang w:bidi="ar-EG"/>
              </w:rPr>
              <w:t xml:space="preserve"> تطوير مجموعات الاختبار</w:t>
            </w:r>
          </w:p>
        </w:tc>
        <w:tc>
          <w:tcPr>
            <w:tcW w:w="1310" w:type="dxa"/>
            <w:vAlign w:val="center"/>
          </w:tcPr>
          <w:p w:rsidR="00030741" w:rsidRPr="00EE3CD9" w:rsidRDefault="00030741" w:rsidP="00030741">
            <w:pPr>
              <w:tabs>
                <w:tab w:val="left" w:pos="567"/>
                <w:tab w:val="left" w:pos="1134"/>
                <w:tab w:val="left" w:pos="1701"/>
                <w:tab w:val="left" w:pos="2268"/>
                <w:tab w:val="left" w:pos="2835"/>
              </w:tabs>
              <w:autoSpaceDE w:val="0"/>
              <w:autoSpaceDN w:val="0"/>
              <w:adjustRightInd w:val="0"/>
              <w:spacing w:before="20" w:after="20" w:line="240" w:lineRule="auto"/>
              <w:jc w:val="center"/>
              <w:rPr>
                <w:rFonts w:cstheme="minorHAnsi"/>
                <w:sz w:val="20"/>
                <w:szCs w:val="20"/>
                <w:lang w:val="en"/>
              </w:rPr>
            </w:pPr>
            <w:r w:rsidRPr="00EE3CD9">
              <w:rPr>
                <w:rFonts w:cstheme="minorHAnsi"/>
                <w:sz w:val="20"/>
                <w:szCs w:val="20"/>
                <w:lang w:val="en"/>
              </w:rPr>
              <w:t>97</w:t>
            </w:r>
          </w:p>
        </w:tc>
        <w:tc>
          <w:tcPr>
            <w:tcW w:w="1310" w:type="dxa"/>
            <w:vAlign w:val="center"/>
          </w:tcPr>
          <w:p w:rsidR="00030741" w:rsidRPr="00EE3CD9" w:rsidRDefault="00030741" w:rsidP="00030741">
            <w:pPr>
              <w:tabs>
                <w:tab w:val="left" w:pos="567"/>
                <w:tab w:val="left" w:pos="1134"/>
                <w:tab w:val="left" w:pos="1701"/>
                <w:tab w:val="left" w:pos="2268"/>
                <w:tab w:val="left" w:pos="2835"/>
              </w:tabs>
              <w:autoSpaceDE w:val="0"/>
              <w:autoSpaceDN w:val="0"/>
              <w:adjustRightInd w:val="0"/>
              <w:spacing w:before="20" w:after="20" w:line="240" w:lineRule="auto"/>
              <w:jc w:val="center"/>
              <w:rPr>
                <w:rFonts w:cstheme="minorHAnsi"/>
                <w:sz w:val="20"/>
                <w:szCs w:val="20"/>
                <w:lang w:val="en"/>
              </w:rPr>
            </w:pPr>
            <w:r w:rsidRPr="00EE3CD9">
              <w:rPr>
                <w:rFonts w:cstheme="minorHAnsi"/>
                <w:sz w:val="20"/>
                <w:szCs w:val="20"/>
                <w:lang w:val="en"/>
              </w:rPr>
              <w:t>97</w:t>
            </w:r>
          </w:p>
        </w:tc>
        <w:tc>
          <w:tcPr>
            <w:tcW w:w="1310" w:type="dxa"/>
            <w:vAlign w:val="center"/>
          </w:tcPr>
          <w:p w:rsidR="00030741" w:rsidRPr="00EE3CD9" w:rsidRDefault="00030741" w:rsidP="00030741">
            <w:pPr>
              <w:tabs>
                <w:tab w:val="left" w:pos="567"/>
                <w:tab w:val="left" w:pos="1134"/>
                <w:tab w:val="left" w:pos="1701"/>
                <w:tab w:val="left" w:pos="2268"/>
                <w:tab w:val="left" w:pos="2835"/>
              </w:tabs>
              <w:autoSpaceDE w:val="0"/>
              <w:autoSpaceDN w:val="0"/>
              <w:adjustRightInd w:val="0"/>
              <w:spacing w:before="20" w:after="20" w:line="240" w:lineRule="auto"/>
              <w:jc w:val="center"/>
              <w:rPr>
                <w:rFonts w:cstheme="minorHAnsi"/>
                <w:sz w:val="20"/>
                <w:szCs w:val="20"/>
                <w:lang w:val="en"/>
              </w:rPr>
            </w:pPr>
            <w:r w:rsidRPr="00EE3CD9">
              <w:rPr>
                <w:rFonts w:cstheme="minorHAnsi"/>
                <w:sz w:val="20"/>
                <w:szCs w:val="20"/>
                <w:lang w:val="en"/>
              </w:rPr>
              <w:t>98</w:t>
            </w:r>
          </w:p>
        </w:tc>
        <w:tc>
          <w:tcPr>
            <w:tcW w:w="1311" w:type="dxa"/>
            <w:vAlign w:val="center"/>
          </w:tcPr>
          <w:p w:rsidR="00030741" w:rsidRPr="00EE3CD9" w:rsidRDefault="00030741" w:rsidP="00030741">
            <w:pPr>
              <w:tabs>
                <w:tab w:val="left" w:pos="567"/>
                <w:tab w:val="left" w:pos="1134"/>
                <w:tab w:val="left" w:pos="1701"/>
                <w:tab w:val="left" w:pos="2268"/>
                <w:tab w:val="left" w:pos="2835"/>
              </w:tabs>
              <w:autoSpaceDE w:val="0"/>
              <w:autoSpaceDN w:val="0"/>
              <w:adjustRightInd w:val="0"/>
              <w:spacing w:before="20" w:after="20" w:line="240" w:lineRule="auto"/>
              <w:jc w:val="center"/>
              <w:rPr>
                <w:rFonts w:cstheme="minorHAnsi"/>
                <w:sz w:val="20"/>
                <w:szCs w:val="20"/>
                <w:lang w:val="en"/>
              </w:rPr>
            </w:pPr>
            <w:r w:rsidRPr="00EE3CD9">
              <w:rPr>
                <w:rFonts w:cstheme="minorHAnsi"/>
                <w:sz w:val="20"/>
                <w:szCs w:val="20"/>
                <w:lang w:val="en"/>
              </w:rPr>
              <w:t>97</w:t>
            </w:r>
          </w:p>
        </w:tc>
      </w:tr>
      <w:tr w:rsidR="00030741" w:rsidRPr="00C2293A" w:rsidTr="00024BFC">
        <w:trPr>
          <w:jc w:val="center"/>
        </w:trPr>
        <w:tc>
          <w:tcPr>
            <w:tcW w:w="9805" w:type="dxa"/>
            <w:vAlign w:val="center"/>
          </w:tcPr>
          <w:p w:rsidR="00030741" w:rsidRPr="00C2293A" w:rsidRDefault="00030741" w:rsidP="00030741">
            <w:pPr>
              <w:spacing w:before="60" w:after="60" w:line="260" w:lineRule="exact"/>
              <w:rPr>
                <w:b/>
                <w:bCs/>
                <w:color w:val="2E74B5" w:themeColor="accent1" w:themeShade="BF"/>
                <w:sz w:val="20"/>
                <w:szCs w:val="26"/>
                <w:lang w:bidi="ar-EG"/>
              </w:rPr>
            </w:pPr>
            <w:r w:rsidRPr="00C2293A">
              <w:rPr>
                <w:rFonts w:hint="cs"/>
                <w:b/>
                <w:bCs/>
                <w:color w:val="2E74B5" w:themeColor="accent1" w:themeShade="BF"/>
                <w:sz w:val="20"/>
                <w:szCs w:val="26"/>
                <w:rtl/>
                <w:lang w:bidi="ar-EG"/>
              </w:rPr>
              <w:t xml:space="preserve">الإجمالي بالنسبة للهدف </w:t>
            </w:r>
            <w:r w:rsidRPr="00C2293A">
              <w:rPr>
                <w:b/>
                <w:bCs/>
                <w:color w:val="2E74B5" w:themeColor="accent1" w:themeShade="BF"/>
                <w:sz w:val="20"/>
                <w:szCs w:val="26"/>
                <w:lang w:bidi="ar-EG"/>
              </w:rPr>
              <w:t>1.T</w:t>
            </w:r>
          </w:p>
        </w:tc>
        <w:tc>
          <w:tcPr>
            <w:tcW w:w="1310" w:type="dxa"/>
            <w:vAlign w:val="center"/>
          </w:tcPr>
          <w:p w:rsidR="00030741" w:rsidRPr="00EE3CD9" w:rsidRDefault="00030741" w:rsidP="00030741">
            <w:pPr>
              <w:tabs>
                <w:tab w:val="left" w:pos="567"/>
                <w:tab w:val="left" w:pos="1134"/>
                <w:tab w:val="left" w:pos="1701"/>
                <w:tab w:val="left" w:pos="2268"/>
                <w:tab w:val="left" w:pos="2835"/>
              </w:tabs>
              <w:autoSpaceDE w:val="0"/>
              <w:autoSpaceDN w:val="0"/>
              <w:adjustRightInd w:val="0"/>
              <w:spacing w:before="20" w:after="20" w:line="240" w:lineRule="auto"/>
              <w:jc w:val="center"/>
              <w:rPr>
                <w:rFonts w:cstheme="minorHAnsi"/>
                <w:b/>
                <w:bCs/>
                <w:sz w:val="20"/>
                <w:szCs w:val="20"/>
                <w:lang w:val="en"/>
              </w:rPr>
            </w:pPr>
            <w:r w:rsidRPr="00EE3CD9">
              <w:rPr>
                <w:rFonts w:cstheme="minorHAnsi"/>
                <w:b/>
                <w:bCs/>
                <w:sz w:val="20"/>
                <w:szCs w:val="20"/>
                <w:lang w:val="en"/>
              </w:rPr>
              <w:t>15</w:t>
            </w:r>
            <w:r>
              <w:rPr>
                <w:rFonts w:cstheme="minorHAnsi"/>
                <w:b/>
                <w:bCs/>
                <w:sz w:val="20"/>
                <w:szCs w:val="20"/>
                <w:lang w:val="en"/>
              </w:rPr>
              <w:t> </w:t>
            </w:r>
            <w:r w:rsidRPr="00EE3CD9">
              <w:rPr>
                <w:rFonts w:cstheme="minorHAnsi"/>
                <w:b/>
                <w:bCs/>
                <w:sz w:val="20"/>
                <w:szCs w:val="20"/>
                <w:lang w:val="en"/>
              </w:rPr>
              <w:t>401</w:t>
            </w:r>
          </w:p>
        </w:tc>
        <w:tc>
          <w:tcPr>
            <w:tcW w:w="1310" w:type="dxa"/>
            <w:vAlign w:val="center"/>
          </w:tcPr>
          <w:p w:rsidR="00030741" w:rsidRPr="00EE3CD9" w:rsidRDefault="00030741" w:rsidP="00030741">
            <w:pPr>
              <w:tabs>
                <w:tab w:val="left" w:pos="567"/>
                <w:tab w:val="left" w:pos="1134"/>
                <w:tab w:val="left" w:pos="1701"/>
                <w:tab w:val="left" w:pos="2268"/>
                <w:tab w:val="left" w:pos="2835"/>
              </w:tabs>
              <w:autoSpaceDE w:val="0"/>
              <w:autoSpaceDN w:val="0"/>
              <w:adjustRightInd w:val="0"/>
              <w:spacing w:before="20" w:after="20" w:line="240" w:lineRule="auto"/>
              <w:jc w:val="center"/>
              <w:rPr>
                <w:rFonts w:cstheme="minorHAnsi"/>
                <w:b/>
                <w:bCs/>
                <w:sz w:val="20"/>
                <w:szCs w:val="20"/>
                <w:lang w:val="en"/>
              </w:rPr>
            </w:pPr>
            <w:r w:rsidRPr="00EE3CD9">
              <w:rPr>
                <w:rFonts w:cstheme="minorHAnsi"/>
                <w:b/>
                <w:bCs/>
                <w:sz w:val="20"/>
                <w:szCs w:val="20"/>
                <w:lang w:val="en"/>
              </w:rPr>
              <w:t>11</w:t>
            </w:r>
            <w:r>
              <w:rPr>
                <w:rFonts w:cstheme="minorHAnsi"/>
                <w:b/>
                <w:bCs/>
                <w:sz w:val="20"/>
                <w:szCs w:val="20"/>
                <w:lang w:val="en"/>
              </w:rPr>
              <w:t> </w:t>
            </w:r>
            <w:r w:rsidRPr="00EE3CD9">
              <w:rPr>
                <w:rFonts w:cstheme="minorHAnsi"/>
                <w:b/>
                <w:bCs/>
                <w:sz w:val="20"/>
                <w:szCs w:val="20"/>
                <w:lang w:val="en"/>
              </w:rPr>
              <w:t>592</w:t>
            </w:r>
          </w:p>
        </w:tc>
        <w:tc>
          <w:tcPr>
            <w:tcW w:w="1310" w:type="dxa"/>
            <w:vAlign w:val="center"/>
          </w:tcPr>
          <w:p w:rsidR="00030741" w:rsidRPr="00EE3CD9" w:rsidRDefault="00030741" w:rsidP="00030741">
            <w:pPr>
              <w:tabs>
                <w:tab w:val="left" w:pos="567"/>
                <w:tab w:val="left" w:pos="1134"/>
                <w:tab w:val="left" w:pos="1701"/>
                <w:tab w:val="left" w:pos="2268"/>
                <w:tab w:val="left" w:pos="2835"/>
              </w:tabs>
              <w:autoSpaceDE w:val="0"/>
              <w:autoSpaceDN w:val="0"/>
              <w:adjustRightInd w:val="0"/>
              <w:spacing w:before="20" w:after="20" w:line="240" w:lineRule="auto"/>
              <w:jc w:val="center"/>
              <w:rPr>
                <w:rFonts w:cstheme="minorHAnsi"/>
                <w:b/>
                <w:bCs/>
                <w:sz w:val="20"/>
                <w:szCs w:val="20"/>
                <w:lang w:val="en"/>
              </w:rPr>
            </w:pPr>
            <w:r w:rsidRPr="00EE3CD9">
              <w:rPr>
                <w:rFonts w:cstheme="minorHAnsi"/>
                <w:b/>
                <w:bCs/>
                <w:sz w:val="20"/>
                <w:szCs w:val="20"/>
                <w:lang w:val="en"/>
              </w:rPr>
              <w:t>11</w:t>
            </w:r>
            <w:r>
              <w:rPr>
                <w:rFonts w:cstheme="minorHAnsi"/>
                <w:b/>
                <w:bCs/>
                <w:sz w:val="20"/>
                <w:szCs w:val="20"/>
                <w:lang w:val="en"/>
              </w:rPr>
              <w:t> </w:t>
            </w:r>
            <w:r w:rsidRPr="00EE3CD9">
              <w:rPr>
                <w:rFonts w:cstheme="minorHAnsi"/>
                <w:b/>
                <w:bCs/>
                <w:sz w:val="20"/>
                <w:szCs w:val="20"/>
                <w:lang w:val="en"/>
              </w:rPr>
              <w:t>157</w:t>
            </w:r>
          </w:p>
        </w:tc>
        <w:tc>
          <w:tcPr>
            <w:tcW w:w="1311" w:type="dxa"/>
            <w:vAlign w:val="center"/>
          </w:tcPr>
          <w:p w:rsidR="00030741" w:rsidRPr="00EE3CD9" w:rsidRDefault="00030741" w:rsidP="00030741">
            <w:pPr>
              <w:tabs>
                <w:tab w:val="left" w:pos="567"/>
                <w:tab w:val="left" w:pos="1134"/>
                <w:tab w:val="left" w:pos="1701"/>
                <w:tab w:val="left" w:pos="2268"/>
                <w:tab w:val="left" w:pos="2835"/>
              </w:tabs>
              <w:autoSpaceDE w:val="0"/>
              <w:autoSpaceDN w:val="0"/>
              <w:adjustRightInd w:val="0"/>
              <w:spacing w:before="20" w:after="20" w:line="240" w:lineRule="auto"/>
              <w:jc w:val="center"/>
              <w:rPr>
                <w:rFonts w:cstheme="minorHAnsi"/>
                <w:b/>
                <w:bCs/>
                <w:sz w:val="20"/>
                <w:szCs w:val="20"/>
                <w:lang w:val="en"/>
              </w:rPr>
            </w:pPr>
            <w:r w:rsidRPr="00EE3CD9">
              <w:rPr>
                <w:rFonts w:cstheme="minorHAnsi"/>
                <w:b/>
                <w:bCs/>
                <w:sz w:val="20"/>
                <w:szCs w:val="20"/>
                <w:lang w:val="en"/>
              </w:rPr>
              <w:t>11</w:t>
            </w:r>
            <w:r>
              <w:rPr>
                <w:rFonts w:cstheme="minorHAnsi"/>
                <w:b/>
                <w:bCs/>
                <w:sz w:val="20"/>
                <w:szCs w:val="20"/>
                <w:lang w:val="en"/>
              </w:rPr>
              <w:t> </w:t>
            </w:r>
            <w:r w:rsidRPr="00EE3CD9">
              <w:rPr>
                <w:rFonts w:cstheme="minorHAnsi"/>
                <w:b/>
                <w:bCs/>
                <w:sz w:val="20"/>
                <w:szCs w:val="20"/>
                <w:lang w:val="en"/>
              </w:rPr>
              <w:t>345</w:t>
            </w:r>
          </w:p>
        </w:tc>
      </w:tr>
    </w:tbl>
    <w:p w:rsidR="00030741" w:rsidRPr="00391586" w:rsidRDefault="00030741" w:rsidP="003E5B88">
      <w:pPr>
        <w:pStyle w:val="Heading2"/>
        <w:spacing w:after="120"/>
        <w:ind w:left="0" w:firstLine="0"/>
        <w:rPr>
          <w:color w:val="2E74B5" w:themeColor="accent1" w:themeShade="BF"/>
          <w:spacing w:val="6"/>
          <w:lang w:bidi="ar-SY"/>
        </w:rPr>
      </w:pPr>
      <w:r w:rsidRPr="00391586">
        <w:rPr>
          <w:color w:val="2E74B5" w:themeColor="accent1" w:themeShade="BF"/>
          <w:spacing w:val="6"/>
          <w:lang w:bidi="ar-SY"/>
        </w:rPr>
        <w:t>2.T</w:t>
      </w:r>
      <w:r w:rsidRPr="00391586">
        <w:rPr>
          <w:color w:val="2E74B5" w:themeColor="accent1" w:themeShade="BF"/>
          <w:spacing w:val="6"/>
          <w:rtl/>
          <w:lang w:bidi="ar-SY"/>
        </w:rPr>
        <w:t xml:space="preserve"> </w:t>
      </w:r>
      <w:r>
        <w:rPr>
          <w:rFonts w:hint="cs"/>
          <w:color w:val="2E74B5" w:themeColor="accent1" w:themeShade="BF"/>
          <w:spacing w:val="6"/>
          <w:rtl/>
          <w:lang w:bidi="ar-EG"/>
        </w:rPr>
        <w:t xml:space="preserve">(سد الفجوة التقييسية) </w:t>
      </w:r>
      <w:r w:rsidR="003E5B88">
        <w:rPr>
          <w:b w:val="0"/>
          <w:bCs w:val="0"/>
          <w:color w:val="2E74B5" w:themeColor="accent1" w:themeShade="BF"/>
          <w:spacing w:val="6"/>
          <w:rtl/>
          <w:lang w:bidi="ar-SY"/>
        </w:rPr>
        <w:t>تشجيع المشاركة الفع</w:t>
      </w:r>
      <w:r w:rsidRPr="00030741">
        <w:rPr>
          <w:b w:val="0"/>
          <w:bCs w:val="0"/>
          <w:color w:val="2E74B5" w:themeColor="accent1" w:themeShade="BF"/>
          <w:spacing w:val="6"/>
          <w:rtl/>
          <w:lang w:bidi="ar-SY"/>
        </w:rPr>
        <w:t xml:space="preserve">الة للأعضاء وخاصة البلدان النامية في تحديد </w:t>
      </w:r>
      <w:r w:rsidR="003E5B88">
        <w:rPr>
          <w:rFonts w:hint="cs"/>
          <w:b w:val="0"/>
          <w:bCs w:val="0"/>
          <w:color w:val="2E74B5" w:themeColor="accent1" w:themeShade="BF"/>
          <w:spacing w:val="6"/>
          <w:rtl/>
          <w:lang w:bidi="ar-SY"/>
        </w:rPr>
        <w:t xml:space="preserve">واعتماد </w:t>
      </w:r>
      <w:r w:rsidRPr="00030741">
        <w:rPr>
          <w:b w:val="0"/>
          <w:bCs w:val="0"/>
          <w:color w:val="2E74B5" w:themeColor="accent1" w:themeShade="BF"/>
          <w:spacing w:val="6"/>
          <w:rtl/>
          <w:lang w:bidi="ar-SY"/>
        </w:rPr>
        <w:t xml:space="preserve">معايير دولية </w:t>
      </w:r>
      <w:r w:rsidR="003E5B88">
        <w:rPr>
          <w:rFonts w:hint="cs"/>
          <w:b w:val="0"/>
          <w:bCs w:val="0"/>
          <w:rtl/>
          <w:lang w:bidi="ar-SY"/>
        </w:rPr>
        <w:t>ل</w:t>
      </w:r>
      <w:r w:rsidR="003E5B88" w:rsidRPr="002C0627">
        <w:rPr>
          <w:rFonts w:hint="cs"/>
          <w:b w:val="0"/>
          <w:bCs w:val="0"/>
          <w:rtl/>
          <w:lang w:bidi="ar-EG"/>
        </w:rPr>
        <w:t xml:space="preserve">لاتصالات/تكنولوجيا المعلومات والاتصالات </w:t>
      </w:r>
      <w:r w:rsidR="003E5B88">
        <w:rPr>
          <w:rFonts w:hint="cs"/>
          <w:b w:val="0"/>
          <w:bCs w:val="0"/>
          <w:rtl/>
          <w:lang w:bidi="ar-EG"/>
        </w:rPr>
        <w:t xml:space="preserve">غير تمييزية </w:t>
      </w:r>
      <w:r w:rsidRPr="00030741">
        <w:rPr>
          <w:b w:val="0"/>
          <w:bCs w:val="0"/>
          <w:color w:val="2E74B5" w:themeColor="accent1" w:themeShade="BF"/>
          <w:spacing w:val="6"/>
          <w:rtl/>
          <w:lang w:bidi="ar-SY"/>
        </w:rPr>
        <w:t>(توصيات قطاع تقييس الاتصالات) بغية</w:t>
      </w:r>
      <w:r w:rsidRPr="00030741">
        <w:rPr>
          <w:rFonts w:hint="cs"/>
          <w:b w:val="0"/>
          <w:bCs w:val="0"/>
          <w:color w:val="2E74B5" w:themeColor="accent1" w:themeShade="BF"/>
          <w:spacing w:val="6"/>
          <w:rtl/>
          <w:lang w:bidi="ar-SY"/>
        </w:rPr>
        <w:t> </w:t>
      </w:r>
      <w:r w:rsidRPr="00030741">
        <w:rPr>
          <w:b w:val="0"/>
          <w:bCs w:val="0"/>
          <w:color w:val="2E74B5" w:themeColor="accent1" w:themeShade="BF"/>
          <w:spacing w:val="6"/>
          <w:rtl/>
          <w:lang w:bidi="ar-SY"/>
        </w:rPr>
        <w:t>سد</w:t>
      </w:r>
      <w:r w:rsidRPr="00030741">
        <w:rPr>
          <w:rFonts w:hint="cs"/>
          <w:b w:val="0"/>
          <w:bCs w:val="0"/>
          <w:color w:val="2E74B5" w:themeColor="accent1" w:themeShade="BF"/>
          <w:spacing w:val="6"/>
          <w:rtl/>
          <w:lang w:bidi="ar-SY"/>
        </w:rPr>
        <w:t xml:space="preserve"> </w:t>
      </w:r>
      <w:r w:rsidRPr="00030741">
        <w:rPr>
          <w:b w:val="0"/>
          <w:bCs w:val="0"/>
          <w:color w:val="2E74B5" w:themeColor="accent1" w:themeShade="BF"/>
          <w:spacing w:val="6"/>
          <w:rtl/>
          <w:lang w:bidi="ar-SY"/>
        </w:rPr>
        <w:t>الفجوة</w:t>
      </w:r>
      <w:r w:rsidRPr="00030741">
        <w:rPr>
          <w:rFonts w:hint="cs"/>
          <w:b w:val="0"/>
          <w:bCs w:val="0"/>
          <w:color w:val="2E74B5" w:themeColor="accent1" w:themeShade="BF"/>
          <w:spacing w:val="6"/>
          <w:rtl/>
          <w:lang w:bidi="ar-SY"/>
        </w:rPr>
        <w:t> </w:t>
      </w:r>
      <w:r w:rsidRPr="00030741">
        <w:rPr>
          <w:b w:val="0"/>
          <w:bCs w:val="0"/>
          <w:color w:val="2E74B5" w:themeColor="accent1" w:themeShade="BF"/>
          <w:spacing w:val="6"/>
          <w:rtl/>
          <w:lang w:bidi="ar-SY"/>
        </w:rPr>
        <w:t>التقييسية</w:t>
      </w:r>
    </w:p>
    <w:tbl>
      <w:tblPr>
        <w:tblStyle w:val="GridTable4-Accent11"/>
        <w:bidiVisual/>
        <w:tblW w:w="4976" w:type="pct"/>
        <w:jc w:val="center"/>
        <w:tblLook w:val="06A0" w:firstRow="1" w:lastRow="0" w:firstColumn="1" w:lastColumn="0" w:noHBand="1" w:noVBand="1"/>
      </w:tblPr>
      <w:tblGrid>
        <w:gridCol w:w="3972"/>
        <w:gridCol w:w="3584"/>
        <w:gridCol w:w="2181"/>
        <w:gridCol w:w="2182"/>
        <w:gridCol w:w="2182"/>
        <w:gridCol w:w="1520"/>
      </w:tblGrid>
      <w:tr w:rsidR="00030741" w:rsidRPr="00F93049" w:rsidTr="00981550">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31" w:type="dxa"/>
            <w:hideMark/>
          </w:tcPr>
          <w:p w:rsidR="00030741" w:rsidRPr="00F93049" w:rsidRDefault="00030741" w:rsidP="00030741">
            <w:pPr>
              <w:keepNext/>
              <w:spacing w:before="60" w:after="60" w:line="260" w:lineRule="exact"/>
              <w:jc w:val="center"/>
              <w:rPr>
                <w:sz w:val="20"/>
                <w:szCs w:val="26"/>
              </w:rPr>
            </w:pPr>
            <w:r>
              <w:rPr>
                <w:rFonts w:hint="cs"/>
                <w:sz w:val="20"/>
                <w:szCs w:val="26"/>
                <w:rtl/>
              </w:rPr>
              <w:t>النتائج</w:t>
            </w:r>
          </w:p>
        </w:tc>
        <w:tc>
          <w:tcPr>
            <w:tcW w:w="3456" w:type="dxa"/>
            <w:hideMark/>
          </w:tcPr>
          <w:p w:rsidR="00030741" w:rsidRPr="00F93049" w:rsidRDefault="00030741" w:rsidP="00030741">
            <w:pPr>
              <w:keepNext/>
              <w:spacing w:before="60" w:after="60" w:line="260" w:lineRule="exact"/>
              <w:jc w:val="center"/>
              <w:cnfStyle w:val="100000000000" w:firstRow="1" w:lastRow="0" w:firstColumn="0" w:lastColumn="0" w:oddVBand="0" w:evenVBand="0" w:oddHBand="0" w:evenHBand="0" w:firstRowFirstColumn="0" w:firstRowLastColumn="0" w:lastRowFirstColumn="0" w:lastRowLastColumn="0"/>
              <w:rPr>
                <w:sz w:val="20"/>
                <w:szCs w:val="26"/>
                <w:rtl/>
                <w:lang w:bidi="ar-EG"/>
              </w:rPr>
            </w:pPr>
            <w:r w:rsidRPr="00F93049">
              <w:rPr>
                <w:rFonts w:hint="cs"/>
                <w:sz w:val="20"/>
                <w:szCs w:val="26"/>
                <w:rtl/>
              </w:rPr>
              <w:t>مؤشر النتائج</w:t>
            </w:r>
          </w:p>
        </w:tc>
        <w:tc>
          <w:tcPr>
            <w:tcW w:w="2103" w:type="dxa"/>
          </w:tcPr>
          <w:p w:rsidR="00030741" w:rsidRPr="00F93049" w:rsidRDefault="00030741" w:rsidP="00030741">
            <w:pPr>
              <w:keepNext/>
              <w:spacing w:before="60" w:after="60" w:line="260" w:lineRule="exact"/>
              <w:jc w:val="center"/>
              <w:cnfStyle w:val="100000000000" w:firstRow="1" w:lastRow="0" w:firstColumn="0" w:lastColumn="0" w:oddVBand="0" w:evenVBand="0" w:oddHBand="0" w:evenHBand="0" w:firstRowFirstColumn="0" w:firstRowLastColumn="0" w:lastRowFirstColumn="0" w:lastRowLastColumn="0"/>
              <w:rPr>
                <w:sz w:val="20"/>
                <w:szCs w:val="26"/>
              </w:rPr>
            </w:pPr>
            <w:r w:rsidRPr="00F93049">
              <w:rPr>
                <w:rFonts w:hint="cs"/>
                <w:sz w:val="20"/>
                <w:szCs w:val="26"/>
                <w:rtl/>
              </w:rPr>
              <w:t xml:space="preserve">أرقام </w:t>
            </w:r>
            <w:r w:rsidRPr="00F93049">
              <w:rPr>
                <w:sz w:val="20"/>
                <w:szCs w:val="26"/>
              </w:rPr>
              <w:t>2015</w:t>
            </w:r>
          </w:p>
        </w:tc>
        <w:tc>
          <w:tcPr>
            <w:tcW w:w="2104" w:type="dxa"/>
          </w:tcPr>
          <w:p w:rsidR="00030741" w:rsidRPr="00F93049" w:rsidRDefault="00030741" w:rsidP="00030741">
            <w:pPr>
              <w:keepNext/>
              <w:spacing w:before="60" w:after="60" w:line="260" w:lineRule="exact"/>
              <w:jc w:val="center"/>
              <w:cnfStyle w:val="100000000000" w:firstRow="1" w:lastRow="0" w:firstColumn="0" w:lastColumn="0" w:oddVBand="0" w:evenVBand="0" w:oddHBand="0" w:evenHBand="0" w:firstRowFirstColumn="0" w:firstRowLastColumn="0" w:lastRowFirstColumn="0" w:lastRowLastColumn="0"/>
              <w:rPr>
                <w:sz w:val="20"/>
                <w:szCs w:val="26"/>
                <w:rtl/>
              </w:rPr>
            </w:pPr>
            <w:r w:rsidRPr="00EA4146">
              <w:rPr>
                <w:rFonts w:hint="cs"/>
                <w:sz w:val="20"/>
                <w:szCs w:val="26"/>
                <w:rtl/>
              </w:rPr>
              <w:t xml:space="preserve">أرقام </w:t>
            </w:r>
            <w:r w:rsidRPr="00EA4146">
              <w:rPr>
                <w:sz w:val="20"/>
                <w:szCs w:val="26"/>
              </w:rPr>
              <w:t>201</w:t>
            </w:r>
            <w:r>
              <w:rPr>
                <w:sz w:val="20"/>
                <w:szCs w:val="26"/>
              </w:rPr>
              <w:t>6</w:t>
            </w:r>
          </w:p>
        </w:tc>
        <w:tc>
          <w:tcPr>
            <w:tcW w:w="2104" w:type="dxa"/>
          </w:tcPr>
          <w:p w:rsidR="00030741" w:rsidRPr="00F93049" w:rsidRDefault="00030741" w:rsidP="00030741">
            <w:pPr>
              <w:keepNext/>
              <w:spacing w:before="60" w:after="60" w:line="260" w:lineRule="exact"/>
              <w:jc w:val="center"/>
              <w:cnfStyle w:val="100000000000" w:firstRow="1" w:lastRow="0" w:firstColumn="0" w:lastColumn="0" w:oddVBand="0" w:evenVBand="0" w:oddHBand="0" w:evenHBand="0" w:firstRowFirstColumn="0" w:firstRowLastColumn="0" w:lastRowFirstColumn="0" w:lastRowLastColumn="0"/>
              <w:rPr>
                <w:sz w:val="20"/>
                <w:szCs w:val="26"/>
                <w:rtl/>
                <w:lang w:bidi="ar-EG"/>
              </w:rPr>
            </w:pPr>
            <w:r w:rsidRPr="00EA4146">
              <w:rPr>
                <w:rFonts w:hint="cs"/>
                <w:sz w:val="20"/>
                <w:szCs w:val="26"/>
                <w:rtl/>
              </w:rPr>
              <w:t xml:space="preserve">أرقام </w:t>
            </w:r>
            <w:r>
              <w:rPr>
                <w:sz w:val="20"/>
                <w:szCs w:val="26"/>
              </w:rPr>
              <w:t>2017</w:t>
            </w:r>
          </w:p>
        </w:tc>
        <w:tc>
          <w:tcPr>
            <w:tcW w:w="1466" w:type="dxa"/>
            <w:hideMark/>
          </w:tcPr>
          <w:p w:rsidR="00030741" w:rsidRPr="00F93049" w:rsidRDefault="00030741" w:rsidP="00030741">
            <w:pPr>
              <w:keepNext/>
              <w:spacing w:before="60" w:after="60" w:line="260" w:lineRule="exact"/>
              <w:jc w:val="center"/>
              <w:cnfStyle w:val="100000000000" w:firstRow="1" w:lastRow="0" w:firstColumn="0" w:lastColumn="0" w:oddVBand="0" w:evenVBand="0" w:oddHBand="0" w:evenHBand="0" w:firstRowFirstColumn="0" w:firstRowLastColumn="0" w:lastRowFirstColumn="0" w:lastRowLastColumn="0"/>
              <w:rPr>
                <w:sz w:val="20"/>
                <w:szCs w:val="26"/>
              </w:rPr>
            </w:pPr>
            <w:r w:rsidRPr="00F93049">
              <w:rPr>
                <w:rFonts w:hint="cs"/>
                <w:sz w:val="20"/>
                <w:szCs w:val="26"/>
                <w:rtl/>
              </w:rPr>
              <w:t>سبل القياس</w:t>
            </w:r>
          </w:p>
        </w:tc>
      </w:tr>
      <w:tr w:rsidR="00981550" w:rsidRPr="00F93049" w:rsidTr="00981550">
        <w:trPr>
          <w:trHeight w:val="1260"/>
          <w:jc w:val="center"/>
        </w:trPr>
        <w:tc>
          <w:tcPr>
            <w:cnfStyle w:val="001000000000" w:firstRow="0" w:lastRow="0" w:firstColumn="1" w:lastColumn="0" w:oddVBand="0" w:evenVBand="0" w:oddHBand="0" w:evenHBand="0" w:firstRowFirstColumn="0" w:firstRowLastColumn="0" w:lastRowFirstColumn="0" w:lastRowLastColumn="0"/>
            <w:tcW w:w="3831" w:type="dxa"/>
            <w:tcBorders>
              <w:top w:val="single" w:sz="4" w:space="0" w:color="9CC2E5" w:themeColor="accent1" w:themeTint="99"/>
              <w:left w:val="single" w:sz="4" w:space="0" w:color="9CC2E5" w:themeColor="accent1" w:themeTint="99"/>
              <w:right w:val="single" w:sz="4" w:space="0" w:color="9CC2E5" w:themeColor="accent1" w:themeTint="99"/>
            </w:tcBorders>
            <w:hideMark/>
          </w:tcPr>
          <w:p w:rsidR="00981550" w:rsidRPr="00A04C4C" w:rsidRDefault="00981550" w:rsidP="00030741">
            <w:pPr>
              <w:spacing w:before="60" w:after="60" w:line="260" w:lineRule="exact"/>
              <w:rPr>
                <w:spacing w:val="-2"/>
                <w:sz w:val="24"/>
                <w:szCs w:val="34"/>
                <w:lang w:bidi="ar-SY"/>
              </w:rPr>
            </w:pPr>
            <w:r w:rsidRPr="00A04C4C">
              <w:rPr>
                <w:color w:val="2E74B5" w:themeColor="accent1" w:themeShade="BF"/>
                <w:spacing w:val="-2"/>
                <w:sz w:val="20"/>
                <w:szCs w:val="26"/>
                <w:lang w:bidi="ar-SY"/>
              </w:rPr>
              <w:t>-2.T</w:t>
            </w:r>
            <w:r>
              <w:rPr>
                <w:rFonts w:hint="cs"/>
                <w:color w:val="2E74B5" w:themeColor="accent1" w:themeShade="BF"/>
                <w:spacing w:val="-2"/>
                <w:sz w:val="20"/>
                <w:szCs w:val="26"/>
                <w:rtl/>
                <w:lang w:bidi="ar-SY"/>
              </w:rPr>
              <w:t>أ</w:t>
            </w:r>
            <w:r w:rsidRPr="001E5B16">
              <w:rPr>
                <w:b w:val="0"/>
                <w:bCs w:val="0"/>
                <w:spacing w:val="-2"/>
                <w:sz w:val="24"/>
                <w:szCs w:val="34"/>
                <w:rtl/>
                <w:lang w:bidi="ar-SY"/>
              </w:rPr>
              <w:t xml:space="preserve"> </w:t>
            </w:r>
            <w:r w:rsidRPr="00030741">
              <w:rPr>
                <w:b w:val="0"/>
                <w:bCs w:val="0"/>
                <w:spacing w:val="-2"/>
                <w:sz w:val="20"/>
                <w:szCs w:val="26"/>
                <w:rtl/>
                <w:lang w:bidi="ar-SY"/>
              </w:rPr>
              <w:t xml:space="preserve">زيادة المشاركة في عملية التقييس داخل قطاع تقييس </w:t>
            </w:r>
            <w:r w:rsidRPr="00030741">
              <w:rPr>
                <w:b w:val="0"/>
                <w:bCs w:val="0"/>
                <w:spacing w:val="-6"/>
                <w:sz w:val="20"/>
                <w:szCs w:val="26"/>
                <w:rtl/>
                <w:lang w:bidi="ar-SY"/>
              </w:rPr>
              <w:t>الاتصالات، بما في ذلك حضور الاجتماعات وتقديم المساهمات وشغل المناصب القيادية واستضافة الاجتماعات/ورش العمل،</w:t>
            </w:r>
            <w:r w:rsidRPr="00030741">
              <w:rPr>
                <w:b w:val="0"/>
                <w:bCs w:val="0"/>
                <w:spacing w:val="-2"/>
                <w:sz w:val="20"/>
                <w:szCs w:val="26"/>
                <w:rtl/>
                <w:lang w:bidi="ar-SY"/>
              </w:rPr>
              <w:t xml:space="preserve"> لا سيما مشاركة البلدان النامية</w:t>
            </w:r>
          </w:p>
        </w:tc>
        <w:tc>
          <w:tcPr>
            <w:tcW w:w="3456" w:type="dxa"/>
            <w:tcBorders>
              <w:top w:val="single" w:sz="4" w:space="0" w:color="9CC2E5" w:themeColor="accent1" w:themeTint="99"/>
              <w:left w:val="single" w:sz="4" w:space="0" w:color="9CC2E5" w:themeColor="accent1" w:themeTint="99"/>
              <w:right w:val="single" w:sz="4" w:space="0" w:color="9CC2E5" w:themeColor="accent1" w:themeTint="99"/>
            </w:tcBorders>
            <w:hideMark/>
          </w:tcPr>
          <w:p w:rsidR="00981550" w:rsidRPr="00F93049" w:rsidRDefault="00981550" w:rsidP="00030741">
            <w:pPr>
              <w:spacing w:before="60" w:after="60" w:line="260" w:lineRule="exact"/>
              <w:ind w:left="284" w:hanging="284"/>
              <w:jc w:val="left"/>
              <w:cnfStyle w:val="000000000000" w:firstRow="0" w:lastRow="0" w:firstColumn="0" w:lastColumn="0" w:oddVBand="0" w:evenVBand="0" w:oddHBand="0" w:evenHBand="0" w:firstRowFirstColumn="0" w:firstRowLastColumn="0" w:lastRowFirstColumn="0" w:lastRowLastColumn="0"/>
              <w:rPr>
                <w:sz w:val="20"/>
                <w:szCs w:val="26"/>
                <w:rtl/>
                <w:lang w:bidi="ar-SY"/>
              </w:rPr>
            </w:pPr>
            <w:r w:rsidRPr="00F93049">
              <w:rPr>
                <w:rFonts w:hint="cs"/>
                <w:sz w:val="20"/>
                <w:szCs w:val="26"/>
                <w:rtl/>
                <w:lang w:bidi="ar-SY"/>
              </w:rPr>
              <w:t>-</w:t>
            </w:r>
            <w:r w:rsidRPr="00F93049">
              <w:rPr>
                <w:sz w:val="20"/>
                <w:szCs w:val="26"/>
                <w:rtl/>
                <w:lang w:bidi="ar-SY"/>
              </w:rPr>
              <w:tab/>
            </w:r>
            <w:r w:rsidRPr="00F93049">
              <w:rPr>
                <w:rFonts w:hint="cs"/>
                <w:sz w:val="20"/>
                <w:szCs w:val="26"/>
                <w:rtl/>
                <w:lang w:bidi="ar-SY"/>
              </w:rPr>
              <w:t>عدد</w:t>
            </w:r>
            <w:r w:rsidRPr="00F93049">
              <w:rPr>
                <w:sz w:val="20"/>
                <w:szCs w:val="26"/>
                <w:lang w:bidi="ar-SY"/>
              </w:rPr>
              <w:t xml:space="preserve"> </w:t>
            </w:r>
            <w:r w:rsidRPr="00F93049">
              <w:rPr>
                <w:rFonts w:hint="cs"/>
                <w:sz w:val="20"/>
                <w:szCs w:val="26"/>
                <w:rtl/>
                <w:lang w:bidi="ar-SY"/>
              </w:rPr>
              <w:t>اجتماعات لجان الدراسات واجتماعات فرق العمل</w:t>
            </w:r>
            <w:r w:rsidRPr="00F93049">
              <w:rPr>
                <w:rFonts w:hint="eastAsia"/>
                <w:sz w:val="20"/>
                <w:szCs w:val="26"/>
                <w:rtl/>
                <w:lang w:bidi="ar-SY"/>
              </w:rPr>
              <w:t> </w:t>
            </w:r>
            <w:r w:rsidRPr="00F93049">
              <w:rPr>
                <w:rFonts w:hint="cs"/>
                <w:sz w:val="20"/>
                <w:szCs w:val="26"/>
                <w:rtl/>
                <w:lang w:bidi="ar-SY"/>
              </w:rPr>
              <w:t xml:space="preserve">وورش العمل </w:t>
            </w:r>
            <w:r>
              <w:rPr>
                <w:rFonts w:hint="cs"/>
                <w:sz w:val="20"/>
                <w:szCs w:val="26"/>
                <w:rtl/>
                <w:lang w:bidi="ar-SY"/>
              </w:rPr>
              <w:t>(المنعقدة في جنيف وخارجها)</w:t>
            </w:r>
          </w:p>
          <w:p w:rsidR="00981550" w:rsidRPr="00F93049" w:rsidRDefault="00981550" w:rsidP="00030741">
            <w:pPr>
              <w:spacing w:before="60" w:after="60" w:line="260" w:lineRule="exact"/>
              <w:ind w:left="284" w:hanging="284"/>
              <w:jc w:val="left"/>
              <w:cnfStyle w:val="000000000000" w:firstRow="0" w:lastRow="0" w:firstColumn="0" w:lastColumn="0" w:oddVBand="0" w:evenVBand="0" w:oddHBand="0" w:evenHBand="0" w:firstRowFirstColumn="0" w:firstRowLastColumn="0" w:lastRowFirstColumn="0" w:lastRowLastColumn="0"/>
              <w:rPr>
                <w:sz w:val="20"/>
                <w:szCs w:val="26"/>
                <w:lang w:bidi="ar-SY"/>
              </w:rPr>
            </w:pPr>
            <w:r w:rsidRPr="00F93049">
              <w:rPr>
                <w:rFonts w:hint="cs"/>
                <w:sz w:val="20"/>
                <w:szCs w:val="26"/>
                <w:rtl/>
                <w:lang w:bidi="ar-SY"/>
              </w:rPr>
              <w:t>-</w:t>
            </w:r>
            <w:r w:rsidRPr="00F93049">
              <w:rPr>
                <w:sz w:val="20"/>
                <w:szCs w:val="26"/>
                <w:rtl/>
                <w:lang w:bidi="ar-SY"/>
              </w:rPr>
              <w:tab/>
            </w:r>
            <w:r>
              <w:rPr>
                <w:rFonts w:hint="cs"/>
                <w:sz w:val="20"/>
                <w:szCs w:val="26"/>
                <w:rtl/>
                <w:lang w:bidi="ar-SY"/>
              </w:rPr>
              <w:t>عدد اجتماعات المقررين</w:t>
            </w:r>
          </w:p>
          <w:p w:rsidR="00981550" w:rsidRPr="00F93049" w:rsidRDefault="00981550" w:rsidP="00030741">
            <w:pPr>
              <w:spacing w:before="60" w:after="60" w:line="260" w:lineRule="exact"/>
              <w:ind w:left="284" w:hanging="284"/>
              <w:jc w:val="left"/>
              <w:cnfStyle w:val="000000000000" w:firstRow="0" w:lastRow="0" w:firstColumn="0" w:lastColumn="0" w:oddVBand="0" w:evenVBand="0" w:oddHBand="0" w:evenHBand="0" w:firstRowFirstColumn="0" w:firstRowLastColumn="0" w:lastRowFirstColumn="0" w:lastRowLastColumn="0"/>
              <w:rPr>
                <w:sz w:val="20"/>
                <w:szCs w:val="26"/>
                <w:lang w:bidi="ar-SY"/>
              </w:rPr>
            </w:pPr>
            <w:r w:rsidRPr="00F93049">
              <w:rPr>
                <w:rFonts w:hint="cs"/>
                <w:sz w:val="20"/>
                <w:szCs w:val="26"/>
                <w:rtl/>
                <w:lang w:bidi="ar-SY"/>
              </w:rPr>
              <w:t>-</w:t>
            </w:r>
            <w:r w:rsidRPr="00F93049">
              <w:rPr>
                <w:sz w:val="20"/>
                <w:szCs w:val="26"/>
                <w:rtl/>
                <w:lang w:bidi="ar-SY"/>
              </w:rPr>
              <w:tab/>
            </w:r>
            <w:r w:rsidRPr="00F93049">
              <w:rPr>
                <w:rFonts w:hint="cs"/>
                <w:sz w:val="20"/>
                <w:szCs w:val="26"/>
                <w:rtl/>
                <w:lang w:bidi="ar-SY"/>
              </w:rPr>
              <w:t>عدد الاجتم</w:t>
            </w:r>
            <w:r>
              <w:rPr>
                <w:rFonts w:hint="cs"/>
                <w:sz w:val="20"/>
                <w:szCs w:val="26"/>
                <w:rtl/>
                <w:lang w:bidi="ar-SY"/>
              </w:rPr>
              <w:t>اعات الإلكترونية وعدد المشاركين</w:t>
            </w:r>
          </w:p>
          <w:p w:rsidR="00981550" w:rsidRPr="00F93049" w:rsidRDefault="00981550" w:rsidP="00501F2D">
            <w:pPr>
              <w:spacing w:before="60" w:after="60" w:line="260" w:lineRule="exact"/>
              <w:ind w:left="284" w:hanging="284"/>
              <w:jc w:val="left"/>
              <w:cnfStyle w:val="000000000000" w:firstRow="0" w:lastRow="0" w:firstColumn="0" w:lastColumn="0" w:oddVBand="0" w:evenVBand="0" w:oddHBand="0" w:evenHBand="0" w:firstRowFirstColumn="0" w:firstRowLastColumn="0" w:lastRowFirstColumn="0" w:lastRowLastColumn="0"/>
              <w:rPr>
                <w:sz w:val="20"/>
                <w:szCs w:val="26"/>
                <w:lang w:bidi="ar-SY"/>
              </w:rPr>
            </w:pPr>
            <w:r w:rsidRPr="00F93049">
              <w:rPr>
                <w:rFonts w:hint="cs"/>
                <w:sz w:val="20"/>
                <w:szCs w:val="26"/>
                <w:rtl/>
                <w:lang w:bidi="ar-SY"/>
              </w:rPr>
              <w:t>-</w:t>
            </w:r>
            <w:r w:rsidRPr="00F93049">
              <w:rPr>
                <w:sz w:val="20"/>
                <w:szCs w:val="26"/>
                <w:rtl/>
                <w:lang w:bidi="ar-SY"/>
              </w:rPr>
              <w:tab/>
            </w:r>
            <w:r w:rsidRPr="00F93049">
              <w:rPr>
                <w:rFonts w:hint="cs"/>
                <w:sz w:val="20"/>
                <w:szCs w:val="26"/>
                <w:rtl/>
                <w:lang w:bidi="ar-SY"/>
              </w:rPr>
              <w:t>النسبة المئوية للمناصب القيادية (رئيس/نائب رئيس لجنة الدراسات ورئيس</w:t>
            </w:r>
            <w:r w:rsidRPr="00F93049">
              <w:rPr>
                <w:rFonts w:hint="eastAsia"/>
                <w:sz w:val="20"/>
                <w:szCs w:val="26"/>
                <w:rtl/>
                <w:lang w:bidi="ar-SY"/>
              </w:rPr>
              <w:t> </w:t>
            </w:r>
            <w:r w:rsidRPr="00F93049">
              <w:rPr>
                <w:rFonts w:hint="cs"/>
                <w:sz w:val="20"/>
                <w:szCs w:val="26"/>
                <w:rtl/>
                <w:lang w:bidi="ar-SY"/>
              </w:rPr>
              <w:t>فريق المقررين والمحرر) التي تشغلها البلدان النامية وأقل البلدان</w:t>
            </w:r>
            <w:r w:rsidR="00501F2D">
              <w:rPr>
                <w:rFonts w:hint="eastAsia"/>
                <w:sz w:val="20"/>
                <w:szCs w:val="26"/>
                <w:rtl/>
                <w:lang w:bidi="ar-SY"/>
              </w:rPr>
              <w:t> </w:t>
            </w:r>
            <w:r w:rsidRPr="00F93049">
              <w:rPr>
                <w:rFonts w:hint="cs"/>
                <w:sz w:val="20"/>
                <w:szCs w:val="26"/>
                <w:rtl/>
                <w:lang w:bidi="ar-SY"/>
              </w:rPr>
              <w:t>نمواً.</w:t>
            </w:r>
          </w:p>
        </w:tc>
        <w:tc>
          <w:tcPr>
            <w:tcW w:w="2103" w:type="dxa"/>
            <w:tcBorders>
              <w:top w:val="single" w:sz="4" w:space="0" w:color="9CC2E5" w:themeColor="accent1" w:themeTint="99"/>
              <w:left w:val="single" w:sz="4" w:space="0" w:color="9CC2E5" w:themeColor="accent1" w:themeTint="99"/>
              <w:right w:val="single" w:sz="4" w:space="0" w:color="9CC2E5" w:themeColor="accent1" w:themeTint="99"/>
            </w:tcBorders>
          </w:tcPr>
          <w:p w:rsidR="00981550" w:rsidRDefault="00981550" w:rsidP="00981550">
            <w:pPr>
              <w:spacing w:before="60" w:after="60" w:line="260" w:lineRule="exact"/>
              <w:jc w:val="center"/>
              <w:cnfStyle w:val="000000000000" w:firstRow="0" w:lastRow="0" w:firstColumn="0" w:lastColumn="0" w:oddVBand="0" w:evenVBand="0" w:oddHBand="0" w:evenHBand="0" w:firstRowFirstColumn="0" w:firstRowLastColumn="0" w:lastRowFirstColumn="0" w:lastRowLastColumn="0"/>
              <w:rPr>
                <w:sz w:val="20"/>
                <w:szCs w:val="26"/>
                <w:rtl/>
                <w:lang w:bidi="ar-EG"/>
              </w:rPr>
            </w:pPr>
            <w:r>
              <w:rPr>
                <w:sz w:val="20"/>
                <w:szCs w:val="26"/>
                <w:lang w:bidi="ar-EG"/>
              </w:rPr>
              <w:t>54</w:t>
            </w:r>
            <w:r>
              <w:rPr>
                <w:sz w:val="20"/>
                <w:szCs w:val="26"/>
                <w:rtl/>
                <w:lang w:bidi="ar-EG"/>
              </w:rPr>
              <w:br/>
            </w:r>
            <w:r>
              <w:rPr>
                <w:sz w:val="20"/>
                <w:szCs w:val="26"/>
                <w:rtl/>
                <w:lang w:bidi="ar-EG"/>
              </w:rPr>
              <w:br/>
            </w:r>
          </w:p>
          <w:p w:rsidR="00981550" w:rsidRDefault="00981550" w:rsidP="00981550">
            <w:pPr>
              <w:spacing w:before="60" w:after="60" w:line="260" w:lineRule="exact"/>
              <w:jc w:val="center"/>
              <w:cnfStyle w:val="000000000000" w:firstRow="0" w:lastRow="0" w:firstColumn="0" w:lastColumn="0" w:oddVBand="0" w:evenVBand="0" w:oddHBand="0" w:evenHBand="0" w:firstRowFirstColumn="0" w:firstRowLastColumn="0" w:lastRowFirstColumn="0" w:lastRowLastColumn="0"/>
              <w:rPr>
                <w:sz w:val="20"/>
                <w:szCs w:val="26"/>
                <w:rtl/>
                <w:lang w:bidi="ar-EG"/>
              </w:rPr>
            </w:pPr>
            <w:r>
              <w:rPr>
                <w:sz w:val="20"/>
                <w:szCs w:val="26"/>
                <w:lang w:bidi="ar-EG"/>
              </w:rPr>
              <w:t>229</w:t>
            </w:r>
            <w:r>
              <w:rPr>
                <w:rFonts w:hint="cs"/>
                <w:sz w:val="20"/>
                <w:szCs w:val="26"/>
                <w:rtl/>
                <w:lang w:bidi="ar-EG"/>
              </w:rPr>
              <w:t xml:space="preserve"> اجتماعاً</w:t>
            </w:r>
          </w:p>
          <w:p w:rsidR="00981550" w:rsidRDefault="00981550" w:rsidP="009F6406">
            <w:pPr>
              <w:spacing w:before="60" w:after="60" w:line="260" w:lineRule="exact"/>
              <w:jc w:val="center"/>
              <w:cnfStyle w:val="000000000000" w:firstRow="0" w:lastRow="0" w:firstColumn="0" w:lastColumn="0" w:oddVBand="0" w:evenVBand="0" w:oddHBand="0" w:evenHBand="0" w:firstRowFirstColumn="0" w:firstRowLastColumn="0" w:lastRowFirstColumn="0" w:lastRowLastColumn="0"/>
              <w:rPr>
                <w:sz w:val="20"/>
                <w:szCs w:val="26"/>
                <w:rtl/>
                <w:lang w:bidi="ar-EG"/>
              </w:rPr>
            </w:pPr>
            <w:r>
              <w:rPr>
                <w:sz w:val="20"/>
                <w:szCs w:val="26"/>
                <w:lang w:bidi="ar-EG"/>
              </w:rPr>
              <w:t>5 977/1 085</w:t>
            </w:r>
            <w:r>
              <w:rPr>
                <w:rFonts w:hint="cs"/>
                <w:sz w:val="20"/>
                <w:szCs w:val="26"/>
                <w:rtl/>
                <w:lang w:bidi="ar-EG"/>
              </w:rPr>
              <w:t xml:space="preserve"> مشاركاً</w:t>
            </w:r>
          </w:p>
          <w:p w:rsidR="00981550" w:rsidRPr="00F93049" w:rsidRDefault="00981550" w:rsidP="00981550">
            <w:pPr>
              <w:spacing w:before="60" w:after="60" w:line="260" w:lineRule="exact"/>
              <w:jc w:val="center"/>
              <w:cnfStyle w:val="000000000000" w:firstRow="0" w:lastRow="0" w:firstColumn="0" w:lastColumn="0" w:oddVBand="0" w:evenVBand="0" w:oddHBand="0" w:evenHBand="0" w:firstRowFirstColumn="0" w:firstRowLastColumn="0" w:lastRowFirstColumn="0" w:lastRowLastColumn="0"/>
              <w:rPr>
                <w:sz w:val="20"/>
                <w:szCs w:val="26"/>
                <w:rtl/>
                <w:lang w:bidi="ar-EG"/>
              </w:rPr>
            </w:pPr>
            <w:r>
              <w:rPr>
                <w:sz w:val="20"/>
                <w:szCs w:val="26"/>
                <w:lang w:bidi="ar-EG"/>
              </w:rPr>
              <w:t>%33</w:t>
            </w:r>
          </w:p>
        </w:tc>
        <w:tc>
          <w:tcPr>
            <w:tcW w:w="2104" w:type="dxa"/>
            <w:tcBorders>
              <w:top w:val="single" w:sz="4" w:space="0" w:color="9CC2E5" w:themeColor="accent1" w:themeTint="99"/>
              <w:left w:val="single" w:sz="4" w:space="0" w:color="9CC2E5" w:themeColor="accent1" w:themeTint="99"/>
              <w:right w:val="single" w:sz="4" w:space="0" w:color="9CC2E5" w:themeColor="accent1" w:themeTint="99"/>
            </w:tcBorders>
          </w:tcPr>
          <w:p w:rsidR="00981550" w:rsidRDefault="00981550" w:rsidP="00981550">
            <w:pPr>
              <w:spacing w:before="60" w:after="60" w:line="260" w:lineRule="exact"/>
              <w:jc w:val="center"/>
              <w:cnfStyle w:val="000000000000" w:firstRow="0" w:lastRow="0" w:firstColumn="0" w:lastColumn="0" w:oddVBand="0" w:evenVBand="0" w:oddHBand="0" w:evenHBand="0" w:firstRowFirstColumn="0" w:firstRowLastColumn="0" w:lastRowFirstColumn="0" w:lastRowLastColumn="0"/>
              <w:rPr>
                <w:sz w:val="20"/>
                <w:szCs w:val="26"/>
                <w:lang w:bidi="ar-EG"/>
              </w:rPr>
            </w:pPr>
            <w:r>
              <w:rPr>
                <w:sz w:val="20"/>
                <w:szCs w:val="26"/>
                <w:lang w:bidi="ar-EG"/>
              </w:rPr>
              <w:t>59</w:t>
            </w:r>
            <w:r>
              <w:rPr>
                <w:sz w:val="20"/>
                <w:szCs w:val="26"/>
                <w:lang w:bidi="ar-EG"/>
              </w:rPr>
              <w:br/>
            </w:r>
            <w:r>
              <w:rPr>
                <w:sz w:val="20"/>
                <w:szCs w:val="26"/>
                <w:lang w:bidi="ar-EG"/>
              </w:rPr>
              <w:br/>
            </w:r>
          </w:p>
          <w:p w:rsidR="00981550" w:rsidRDefault="00981550" w:rsidP="00981550">
            <w:pPr>
              <w:spacing w:before="60" w:after="60" w:line="260" w:lineRule="exact"/>
              <w:jc w:val="center"/>
              <w:cnfStyle w:val="000000000000" w:firstRow="0" w:lastRow="0" w:firstColumn="0" w:lastColumn="0" w:oddVBand="0" w:evenVBand="0" w:oddHBand="0" w:evenHBand="0" w:firstRowFirstColumn="0" w:firstRowLastColumn="0" w:lastRowFirstColumn="0" w:lastRowLastColumn="0"/>
              <w:rPr>
                <w:sz w:val="20"/>
                <w:szCs w:val="26"/>
                <w:rtl/>
                <w:lang w:bidi="ar-EG"/>
              </w:rPr>
            </w:pPr>
            <w:r>
              <w:rPr>
                <w:sz w:val="20"/>
                <w:szCs w:val="26"/>
                <w:lang w:bidi="ar-EG"/>
              </w:rPr>
              <w:t>206</w:t>
            </w:r>
            <w:r>
              <w:rPr>
                <w:rFonts w:hint="cs"/>
                <w:sz w:val="20"/>
                <w:szCs w:val="26"/>
                <w:rtl/>
                <w:lang w:bidi="ar-EG"/>
              </w:rPr>
              <w:t xml:space="preserve"> اجتماعاً</w:t>
            </w:r>
          </w:p>
          <w:p w:rsidR="00981550" w:rsidRDefault="00981550" w:rsidP="00981550">
            <w:pPr>
              <w:spacing w:before="60" w:after="60" w:line="260" w:lineRule="exact"/>
              <w:jc w:val="center"/>
              <w:cnfStyle w:val="000000000000" w:firstRow="0" w:lastRow="0" w:firstColumn="0" w:lastColumn="0" w:oddVBand="0" w:evenVBand="0" w:oddHBand="0" w:evenHBand="0" w:firstRowFirstColumn="0" w:firstRowLastColumn="0" w:lastRowFirstColumn="0" w:lastRowLastColumn="0"/>
              <w:rPr>
                <w:sz w:val="20"/>
                <w:szCs w:val="26"/>
                <w:rtl/>
                <w:lang w:bidi="ar-EG"/>
              </w:rPr>
            </w:pPr>
            <w:r>
              <w:rPr>
                <w:sz w:val="20"/>
                <w:szCs w:val="26"/>
                <w:lang w:bidi="ar-EG"/>
              </w:rPr>
              <w:t>5 245/1 072</w:t>
            </w:r>
            <w:r>
              <w:rPr>
                <w:rFonts w:hint="cs"/>
                <w:sz w:val="20"/>
                <w:szCs w:val="26"/>
                <w:rtl/>
                <w:lang w:bidi="ar-EG"/>
              </w:rPr>
              <w:t xml:space="preserve"> مشاركاً</w:t>
            </w:r>
          </w:p>
          <w:p w:rsidR="00981550" w:rsidRPr="00F93049" w:rsidRDefault="00981550" w:rsidP="00981550">
            <w:pPr>
              <w:spacing w:before="60" w:after="60" w:line="260" w:lineRule="exact"/>
              <w:jc w:val="center"/>
              <w:cnfStyle w:val="000000000000" w:firstRow="0" w:lastRow="0" w:firstColumn="0" w:lastColumn="0" w:oddVBand="0" w:evenVBand="0" w:oddHBand="0" w:evenHBand="0" w:firstRowFirstColumn="0" w:firstRowLastColumn="0" w:lastRowFirstColumn="0" w:lastRowLastColumn="0"/>
              <w:rPr>
                <w:sz w:val="20"/>
                <w:szCs w:val="26"/>
                <w:rtl/>
                <w:lang w:bidi="ar-EG"/>
              </w:rPr>
            </w:pPr>
            <w:r>
              <w:rPr>
                <w:sz w:val="20"/>
                <w:szCs w:val="26"/>
                <w:lang w:bidi="ar-EG"/>
              </w:rPr>
              <w:t>%39</w:t>
            </w:r>
          </w:p>
        </w:tc>
        <w:tc>
          <w:tcPr>
            <w:tcW w:w="2104" w:type="dxa"/>
            <w:tcBorders>
              <w:top w:val="single" w:sz="4" w:space="0" w:color="9CC2E5" w:themeColor="accent1" w:themeTint="99"/>
              <w:left w:val="single" w:sz="4" w:space="0" w:color="9CC2E5" w:themeColor="accent1" w:themeTint="99"/>
              <w:right w:val="single" w:sz="4" w:space="0" w:color="9CC2E5" w:themeColor="accent1" w:themeTint="99"/>
            </w:tcBorders>
          </w:tcPr>
          <w:p w:rsidR="00981550" w:rsidRDefault="00981550" w:rsidP="00981550">
            <w:pPr>
              <w:spacing w:before="60" w:after="60" w:line="260" w:lineRule="exact"/>
              <w:jc w:val="center"/>
              <w:cnfStyle w:val="000000000000" w:firstRow="0" w:lastRow="0" w:firstColumn="0" w:lastColumn="0" w:oddVBand="0" w:evenVBand="0" w:oddHBand="0" w:evenHBand="0" w:firstRowFirstColumn="0" w:firstRowLastColumn="0" w:lastRowFirstColumn="0" w:lastRowLastColumn="0"/>
              <w:rPr>
                <w:sz w:val="20"/>
                <w:szCs w:val="26"/>
                <w:rtl/>
                <w:lang w:bidi="ar-EG"/>
              </w:rPr>
            </w:pPr>
            <w:r>
              <w:rPr>
                <w:sz w:val="20"/>
                <w:szCs w:val="26"/>
                <w:lang w:bidi="ar-EG"/>
              </w:rPr>
              <w:t>137</w:t>
            </w:r>
            <w:r>
              <w:rPr>
                <w:sz w:val="20"/>
                <w:szCs w:val="26"/>
                <w:lang w:bidi="ar-EG"/>
              </w:rPr>
              <w:br/>
            </w:r>
            <w:r>
              <w:rPr>
                <w:sz w:val="20"/>
                <w:szCs w:val="26"/>
                <w:lang w:bidi="ar-EG"/>
              </w:rPr>
              <w:br/>
            </w:r>
          </w:p>
          <w:p w:rsidR="00981550" w:rsidRDefault="00981550" w:rsidP="00981550">
            <w:pPr>
              <w:spacing w:before="60" w:after="60" w:line="260" w:lineRule="exact"/>
              <w:jc w:val="center"/>
              <w:cnfStyle w:val="000000000000" w:firstRow="0" w:lastRow="0" w:firstColumn="0" w:lastColumn="0" w:oddVBand="0" w:evenVBand="0" w:oddHBand="0" w:evenHBand="0" w:firstRowFirstColumn="0" w:firstRowLastColumn="0" w:lastRowFirstColumn="0" w:lastRowLastColumn="0"/>
              <w:rPr>
                <w:sz w:val="20"/>
                <w:szCs w:val="26"/>
                <w:rtl/>
                <w:lang w:bidi="ar-EG"/>
              </w:rPr>
            </w:pPr>
            <w:r>
              <w:rPr>
                <w:sz w:val="20"/>
                <w:szCs w:val="26"/>
                <w:lang w:bidi="ar-EG"/>
              </w:rPr>
              <w:t>215</w:t>
            </w:r>
            <w:r>
              <w:rPr>
                <w:rFonts w:hint="cs"/>
                <w:sz w:val="20"/>
                <w:szCs w:val="26"/>
                <w:rtl/>
                <w:lang w:bidi="ar-EG"/>
              </w:rPr>
              <w:t xml:space="preserve"> اجتماعاً</w:t>
            </w:r>
          </w:p>
          <w:p w:rsidR="00981550" w:rsidRDefault="00981550" w:rsidP="00981550">
            <w:pPr>
              <w:spacing w:before="60" w:after="60" w:line="260" w:lineRule="exact"/>
              <w:jc w:val="center"/>
              <w:cnfStyle w:val="000000000000" w:firstRow="0" w:lastRow="0" w:firstColumn="0" w:lastColumn="0" w:oddVBand="0" w:evenVBand="0" w:oddHBand="0" w:evenHBand="0" w:firstRowFirstColumn="0" w:firstRowLastColumn="0" w:lastRowFirstColumn="0" w:lastRowLastColumn="0"/>
              <w:rPr>
                <w:sz w:val="20"/>
                <w:szCs w:val="26"/>
                <w:rtl/>
                <w:lang w:bidi="ar-EG"/>
              </w:rPr>
            </w:pPr>
            <w:r>
              <w:rPr>
                <w:sz w:val="20"/>
                <w:szCs w:val="26"/>
                <w:lang w:bidi="ar-EG"/>
              </w:rPr>
              <w:t>8 353/1 558</w:t>
            </w:r>
            <w:r>
              <w:rPr>
                <w:rFonts w:hint="cs"/>
                <w:sz w:val="20"/>
                <w:szCs w:val="26"/>
                <w:rtl/>
                <w:lang w:bidi="ar-EG"/>
              </w:rPr>
              <w:t xml:space="preserve"> مشاركاً</w:t>
            </w:r>
          </w:p>
          <w:p w:rsidR="00981550" w:rsidRPr="00F93049" w:rsidRDefault="00981550" w:rsidP="00981550">
            <w:pPr>
              <w:spacing w:before="60" w:after="60" w:line="260" w:lineRule="exact"/>
              <w:jc w:val="center"/>
              <w:cnfStyle w:val="000000000000" w:firstRow="0" w:lastRow="0" w:firstColumn="0" w:lastColumn="0" w:oddVBand="0" w:evenVBand="0" w:oddHBand="0" w:evenHBand="0" w:firstRowFirstColumn="0" w:firstRowLastColumn="0" w:lastRowFirstColumn="0" w:lastRowLastColumn="0"/>
              <w:rPr>
                <w:sz w:val="20"/>
                <w:szCs w:val="26"/>
                <w:rtl/>
                <w:lang w:bidi="ar-EG"/>
              </w:rPr>
            </w:pPr>
            <w:r>
              <w:rPr>
                <w:sz w:val="20"/>
                <w:szCs w:val="26"/>
                <w:lang w:bidi="ar-EG"/>
              </w:rPr>
              <w:t>%38</w:t>
            </w:r>
          </w:p>
        </w:tc>
        <w:tc>
          <w:tcPr>
            <w:tcW w:w="1466" w:type="dxa"/>
            <w:tcBorders>
              <w:top w:val="single" w:sz="4" w:space="0" w:color="9CC2E5" w:themeColor="accent1" w:themeTint="99"/>
              <w:left w:val="single" w:sz="4" w:space="0" w:color="9CC2E5" w:themeColor="accent1" w:themeTint="99"/>
              <w:right w:val="single" w:sz="4" w:space="0" w:color="9CC2E5" w:themeColor="accent1" w:themeTint="99"/>
            </w:tcBorders>
            <w:hideMark/>
          </w:tcPr>
          <w:p w:rsidR="00981550" w:rsidRPr="00F93049" w:rsidRDefault="00981550" w:rsidP="00030741">
            <w:pPr>
              <w:spacing w:before="60" w:after="60" w:line="260" w:lineRule="exact"/>
              <w:jc w:val="left"/>
              <w:cnfStyle w:val="000000000000" w:firstRow="0" w:lastRow="0" w:firstColumn="0" w:lastColumn="0" w:oddVBand="0" w:evenVBand="0" w:oddHBand="0" w:evenHBand="0" w:firstRowFirstColumn="0" w:firstRowLastColumn="0" w:lastRowFirstColumn="0" w:lastRowLastColumn="0"/>
              <w:rPr>
                <w:sz w:val="20"/>
                <w:szCs w:val="26"/>
                <w:lang w:bidi="ar-SY"/>
              </w:rPr>
            </w:pPr>
            <w:r w:rsidRPr="00F93049">
              <w:rPr>
                <w:rFonts w:hint="cs"/>
                <w:sz w:val="20"/>
                <w:szCs w:val="26"/>
                <w:rtl/>
                <w:lang w:bidi="ar-SY"/>
              </w:rPr>
              <w:t>إحصاءات الاتحاد الدولي للاتصالات</w:t>
            </w:r>
          </w:p>
        </w:tc>
      </w:tr>
      <w:tr w:rsidR="00030741" w:rsidRPr="00F93049" w:rsidTr="00981550">
        <w:trPr>
          <w:jc w:val="center"/>
        </w:trPr>
        <w:tc>
          <w:tcPr>
            <w:cnfStyle w:val="001000000000" w:firstRow="0" w:lastRow="0" w:firstColumn="1" w:lastColumn="0" w:oddVBand="0" w:evenVBand="0" w:oddHBand="0" w:evenHBand="0" w:firstRowFirstColumn="0" w:firstRowLastColumn="0" w:lastRowFirstColumn="0" w:lastRowLastColumn="0"/>
            <w:tcW w:w="3831"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030741" w:rsidRPr="00F93049" w:rsidRDefault="00030741" w:rsidP="00030741">
            <w:pPr>
              <w:spacing w:before="60" w:after="60" w:line="260" w:lineRule="exact"/>
              <w:rPr>
                <w:spacing w:val="-4"/>
                <w:sz w:val="20"/>
                <w:szCs w:val="26"/>
                <w:lang w:bidi="ar-SY"/>
              </w:rPr>
            </w:pPr>
            <w:r w:rsidRPr="00F93049">
              <w:rPr>
                <w:color w:val="2E74B5" w:themeColor="accent1" w:themeShade="BF"/>
                <w:spacing w:val="-4"/>
                <w:sz w:val="20"/>
                <w:szCs w:val="26"/>
                <w:lang w:bidi="ar-SY"/>
              </w:rPr>
              <w:t>-2.T</w:t>
            </w:r>
            <w:r>
              <w:rPr>
                <w:rFonts w:hint="cs"/>
                <w:color w:val="2E74B5" w:themeColor="accent1" w:themeShade="BF"/>
                <w:spacing w:val="-4"/>
                <w:sz w:val="20"/>
                <w:szCs w:val="26"/>
                <w:rtl/>
                <w:lang w:bidi="ar-SY"/>
              </w:rPr>
              <w:t>ب</w:t>
            </w:r>
            <w:r w:rsidRPr="00F93049">
              <w:rPr>
                <w:spacing w:val="-4"/>
                <w:sz w:val="20"/>
                <w:szCs w:val="26"/>
                <w:rtl/>
                <w:lang w:bidi="ar-SY"/>
              </w:rPr>
              <w:t xml:space="preserve"> </w:t>
            </w:r>
            <w:r w:rsidRPr="00981550">
              <w:rPr>
                <w:b w:val="0"/>
                <w:bCs w:val="0"/>
                <w:spacing w:val="-4"/>
                <w:sz w:val="20"/>
                <w:szCs w:val="26"/>
                <w:rtl/>
                <w:lang w:bidi="ar-SY"/>
              </w:rPr>
              <w:t>زيادة أعضاء قطاع تقييس الاتصالات بما في ذلك أعضاء القطاع والمنتسبون</w:t>
            </w:r>
            <w:r w:rsidRPr="00981550">
              <w:rPr>
                <w:rFonts w:hint="cs"/>
                <w:b w:val="0"/>
                <w:bCs w:val="0"/>
                <w:spacing w:val="-4"/>
                <w:sz w:val="20"/>
                <w:szCs w:val="26"/>
                <w:rtl/>
                <w:lang w:bidi="ar-SY"/>
              </w:rPr>
              <w:t xml:space="preserve"> </w:t>
            </w:r>
            <w:r w:rsidRPr="00981550">
              <w:rPr>
                <w:b w:val="0"/>
                <w:bCs w:val="0"/>
                <w:spacing w:val="-4"/>
                <w:sz w:val="20"/>
                <w:szCs w:val="26"/>
                <w:rtl/>
                <w:lang w:bidi="ar-SY"/>
              </w:rPr>
              <w:t>والهيئات</w:t>
            </w:r>
            <w:r w:rsidRPr="00981550">
              <w:rPr>
                <w:rFonts w:hint="cs"/>
                <w:b w:val="0"/>
                <w:bCs w:val="0"/>
                <w:spacing w:val="-4"/>
                <w:sz w:val="20"/>
                <w:szCs w:val="26"/>
                <w:rtl/>
                <w:lang w:bidi="ar-SY"/>
              </w:rPr>
              <w:t xml:space="preserve"> </w:t>
            </w:r>
            <w:r w:rsidRPr="00981550">
              <w:rPr>
                <w:b w:val="0"/>
                <w:bCs w:val="0"/>
                <w:spacing w:val="-4"/>
                <w:sz w:val="20"/>
                <w:szCs w:val="26"/>
                <w:rtl/>
                <w:lang w:bidi="ar-SY"/>
              </w:rPr>
              <w:t>الأكاديمية</w:t>
            </w:r>
          </w:p>
        </w:tc>
        <w:tc>
          <w:tcPr>
            <w:tcW w:w="3456"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030741" w:rsidRPr="00F93049" w:rsidRDefault="00030741" w:rsidP="00030741">
            <w:pPr>
              <w:spacing w:before="60" w:after="60" w:line="260" w:lineRule="exact"/>
              <w:ind w:left="284" w:hanging="284"/>
              <w:jc w:val="left"/>
              <w:cnfStyle w:val="000000000000" w:firstRow="0" w:lastRow="0" w:firstColumn="0" w:lastColumn="0" w:oddVBand="0" w:evenVBand="0" w:oddHBand="0" w:evenHBand="0" w:firstRowFirstColumn="0" w:firstRowLastColumn="0" w:lastRowFirstColumn="0" w:lastRowLastColumn="0"/>
              <w:rPr>
                <w:sz w:val="20"/>
                <w:szCs w:val="26"/>
                <w:lang w:bidi="ar-SY"/>
              </w:rPr>
            </w:pPr>
            <w:r w:rsidRPr="00F93049">
              <w:rPr>
                <w:rFonts w:hint="cs"/>
                <w:sz w:val="20"/>
                <w:szCs w:val="26"/>
                <w:rtl/>
                <w:lang w:bidi="ar-SY"/>
              </w:rPr>
              <w:t>-</w:t>
            </w:r>
            <w:r w:rsidRPr="00F93049">
              <w:rPr>
                <w:sz w:val="20"/>
                <w:szCs w:val="26"/>
                <w:rtl/>
                <w:lang w:bidi="ar-SY"/>
              </w:rPr>
              <w:tab/>
            </w:r>
            <w:r w:rsidRPr="00F93049">
              <w:rPr>
                <w:rFonts w:hint="cs"/>
                <w:sz w:val="20"/>
                <w:szCs w:val="26"/>
                <w:rtl/>
                <w:lang w:bidi="ar-SY"/>
              </w:rPr>
              <w:t>(صافي) عدد أعضاء القطاعات والأعضاء المنتسبين والهيئات الأكاديمية بالنسبة للبلدان المتقدمة والنامية (بصورة منفصلة).</w:t>
            </w:r>
          </w:p>
        </w:tc>
        <w:tc>
          <w:tcPr>
            <w:tcW w:w="2103"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030741" w:rsidRDefault="00981550" w:rsidP="00981550">
            <w:pPr>
              <w:spacing w:before="60" w:after="60" w:line="260" w:lineRule="exact"/>
              <w:jc w:val="center"/>
              <w:cnfStyle w:val="000000000000" w:firstRow="0" w:lastRow="0" w:firstColumn="0" w:lastColumn="0" w:oddVBand="0" w:evenVBand="0" w:oddHBand="0" w:evenHBand="0" w:firstRowFirstColumn="0" w:firstRowLastColumn="0" w:lastRowFirstColumn="0" w:lastRowLastColumn="0"/>
              <w:rPr>
                <w:sz w:val="20"/>
                <w:szCs w:val="26"/>
                <w:rtl/>
                <w:lang w:bidi="ar-EG"/>
              </w:rPr>
            </w:pPr>
            <w:r>
              <w:rPr>
                <w:rFonts w:hint="cs"/>
                <w:sz w:val="20"/>
                <w:szCs w:val="26"/>
                <w:rtl/>
                <w:lang w:bidi="ar-EG"/>
              </w:rPr>
              <w:t xml:space="preserve">متقدمة: </w:t>
            </w:r>
            <w:r>
              <w:rPr>
                <w:sz w:val="20"/>
                <w:szCs w:val="26"/>
                <w:lang w:bidi="ar-EG"/>
              </w:rPr>
              <w:t>(4–) 311</w:t>
            </w:r>
          </w:p>
          <w:p w:rsidR="00981550" w:rsidRPr="00981550" w:rsidRDefault="00981550" w:rsidP="00981550">
            <w:pPr>
              <w:spacing w:before="60" w:after="60" w:line="260" w:lineRule="exact"/>
              <w:jc w:val="center"/>
              <w:cnfStyle w:val="000000000000" w:firstRow="0" w:lastRow="0" w:firstColumn="0" w:lastColumn="0" w:oddVBand="0" w:evenVBand="0" w:oddHBand="0" w:evenHBand="0" w:firstRowFirstColumn="0" w:firstRowLastColumn="0" w:lastRowFirstColumn="0" w:lastRowLastColumn="0"/>
              <w:rPr>
                <w:szCs w:val="28"/>
                <w:rtl/>
                <w:lang w:bidi="ar-EG"/>
              </w:rPr>
            </w:pPr>
            <w:r>
              <w:rPr>
                <w:rFonts w:hint="cs"/>
                <w:sz w:val="20"/>
                <w:szCs w:val="26"/>
                <w:rtl/>
                <w:lang w:bidi="ar-EG"/>
              </w:rPr>
              <w:t xml:space="preserve">نامية: </w:t>
            </w:r>
            <w:r>
              <w:rPr>
                <w:sz w:val="20"/>
                <w:szCs w:val="26"/>
                <w:lang w:bidi="ar-EG"/>
              </w:rPr>
              <w:t>(12–) 217</w:t>
            </w:r>
          </w:p>
        </w:tc>
        <w:tc>
          <w:tcPr>
            <w:tcW w:w="2104"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981550" w:rsidRDefault="00981550" w:rsidP="00981550">
            <w:pPr>
              <w:spacing w:before="60" w:after="60" w:line="260" w:lineRule="exact"/>
              <w:jc w:val="center"/>
              <w:cnfStyle w:val="000000000000" w:firstRow="0" w:lastRow="0" w:firstColumn="0" w:lastColumn="0" w:oddVBand="0" w:evenVBand="0" w:oddHBand="0" w:evenHBand="0" w:firstRowFirstColumn="0" w:firstRowLastColumn="0" w:lastRowFirstColumn="0" w:lastRowLastColumn="0"/>
              <w:rPr>
                <w:sz w:val="20"/>
                <w:szCs w:val="26"/>
                <w:rtl/>
                <w:lang w:bidi="ar-EG"/>
              </w:rPr>
            </w:pPr>
            <w:r>
              <w:rPr>
                <w:rFonts w:hint="cs"/>
                <w:sz w:val="20"/>
                <w:szCs w:val="26"/>
                <w:rtl/>
                <w:lang w:bidi="ar-EG"/>
              </w:rPr>
              <w:t xml:space="preserve">متقدمة: </w:t>
            </w:r>
            <w:r>
              <w:rPr>
                <w:sz w:val="20"/>
                <w:szCs w:val="26"/>
                <w:lang w:bidi="ar-EG"/>
              </w:rPr>
              <w:t>(6+) 317</w:t>
            </w:r>
          </w:p>
          <w:p w:rsidR="00030741" w:rsidRPr="00F93049" w:rsidRDefault="00981550" w:rsidP="00981550">
            <w:pPr>
              <w:spacing w:before="60" w:after="60" w:line="260" w:lineRule="exact"/>
              <w:jc w:val="center"/>
              <w:cnfStyle w:val="000000000000" w:firstRow="0" w:lastRow="0" w:firstColumn="0" w:lastColumn="0" w:oddVBand="0" w:evenVBand="0" w:oddHBand="0" w:evenHBand="0" w:firstRowFirstColumn="0" w:firstRowLastColumn="0" w:lastRowFirstColumn="0" w:lastRowLastColumn="0"/>
              <w:rPr>
                <w:sz w:val="20"/>
                <w:szCs w:val="26"/>
                <w:rtl/>
                <w:lang w:bidi="ar-SY"/>
              </w:rPr>
            </w:pPr>
            <w:r>
              <w:rPr>
                <w:rFonts w:hint="cs"/>
                <w:sz w:val="20"/>
                <w:szCs w:val="26"/>
                <w:rtl/>
                <w:lang w:bidi="ar-EG"/>
              </w:rPr>
              <w:t xml:space="preserve">نامية: </w:t>
            </w:r>
            <w:r>
              <w:rPr>
                <w:sz w:val="20"/>
                <w:szCs w:val="26"/>
                <w:lang w:bidi="ar-EG"/>
              </w:rPr>
              <w:t>(8–) 209</w:t>
            </w:r>
          </w:p>
        </w:tc>
        <w:tc>
          <w:tcPr>
            <w:tcW w:w="2104"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981550" w:rsidRDefault="00981550" w:rsidP="00981550">
            <w:pPr>
              <w:spacing w:before="60" w:after="60" w:line="260" w:lineRule="exact"/>
              <w:jc w:val="center"/>
              <w:cnfStyle w:val="000000000000" w:firstRow="0" w:lastRow="0" w:firstColumn="0" w:lastColumn="0" w:oddVBand="0" w:evenVBand="0" w:oddHBand="0" w:evenHBand="0" w:firstRowFirstColumn="0" w:firstRowLastColumn="0" w:lastRowFirstColumn="0" w:lastRowLastColumn="0"/>
              <w:rPr>
                <w:sz w:val="20"/>
                <w:szCs w:val="26"/>
                <w:rtl/>
                <w:lang w:bidi="ar-EG"/>
              </w:rPr>
            </w:pPr>
            <w:r>
              <w:rPr>
                <w:rFonts w:hint="cs"/>
                <w:sz w:val="20"/>
                <w:szCs w:val="26"/>
                <w:rtl/>
                <w:lang w:bidi="ar-EG"/>
              </w:rPr>
              <w:t xml:space="preserve">متقدمة: </w:t>
            </w:r>
            <w:r>
              <w:rPr>
                <w:sz w:val="20"/>
                <w:szCs w:val="26"/>
                <w:lang w:bidi="ar-EG"/>
              </w:rPr>
              <w:t>(9+) 326</w:t>
            </w:r>
          </w:p>
          <w:p w:rsidR="00030741" w:rsidRPr="00F93049" w:rsidRDefault="00981550" w:rsidP="00981550">
            <w:pPr>
              <w:spacing w:before="60" w:after="60" w:line="260" w:lineRule="exact"/>
              <w:jc w:val="center"/>
              <w:cnfStyle w:val="000000000000" w:firstRow="0" w:lastRow="0" w:firstColumn="0" w:lastColumn="0" w:oddVBand="0" w:evenVBand="0" w:oddHBand="0" w:evenHBand="0" w:firstRowFirstColumn="0" w:firstRowLastColumn="0" w:lastRowFirstColumn="0" w:lastRowLastColumn="0"/>
              <w:rPr>
                <w:sz w:val="20"/>
                <w:szCs w:val="26"/>
                <w:rtl/>
                <w:lang w:bidi="ar-SY"/>
              </w:rPr>
            </w:pPr>
            <w:r>
              <w:rPr>
                <w:rFonts w:hint="cs"/>
                <w:sz w:val="20"/>
                <w:szCs w:val="26"/>
                <w:rtl/>
                <w:lang w:bidi="ar-EG"/>
              </w:rPr>
              <w:t xml:space="preserve">نامية: </w:t>
            </w:r>
            <w:r>
              <w:rPr>
                <w:sz w:val="20"/>
                <w:szCs w:val="26"/>
                <w:lang w:bidi="ar-EG"/>
              </w:rPr>
              <w:t>(42+) 251</w:t>
            </w:r>
          </w:p>
        </w:tc>
        <w:tc>
          <w:tcPr>
            <w:tcW w:w="1466"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030741" w:rsidRPr="00F93049" w:rsidRDefault="00030741" w:rsidP="00030741">
            <w:pPr>
              <w:spacing w:before="60" w:after="60" w:line="260" w:lineRule="exact"/>
              <w:jc w:val="left"/>
              <w:cnfStyle w:val="000000000000" w:firstRow="0" w:lastRow="0" w:firstColumn="0" w:lastColumn="0" w:oddVBand="0" w:evenVBand="0" w:oddHBand="0" w:evenHBand="0" w:firstRowFirstColumn="0" w:firstRowLastColumn="0" w:lastRowFirstColumn="0" w:lastRowLastColumn="0"/>
              <w:rPr>
                <w:sz w:val="20"/>
                <w:szCs w:val="26"/>
                <w:lang w:bidi="ar-SY"/>
              </w:rPr>
            </w:pPr>
            <w:r w:rsidRPr="00F93049">
              <w:rPr>
                <w:rFonts w:hint="cs"/>
                <w:sz w:val="20"/>
                <w:szCs w:val="26"/>
                <w:rtl/>
                <w:lang w:bidi="ar-SY"/>
              </w:rPr>
              <w:t>إحصاءات الاتحاد الدولي للاتصالات</w:t>
            </w:r>
          </w:p>
        </w:tc>
      </w:tr>
    </w:tbl>
    <w:p w:rsidR="00981550" w:rsidRDefault="00981550" w:rsidP="00981550">
      <w:pPr>
        <w:rPr>
          <w:lang w:bidi="ar-EG"/>
        </w:rPr>
      </w:pPr>
    </w:p>
    <w:tbl>
      <w:tblPr>
        <w:tblStyle w:val="GridTable4-Accent11"/>
        <w:bidiVisual/>
        <w:tblW w:w="4979" w:type="pct"/>
        <w:jc w:val="center"/>
        <w:tblLayout w:type="fixed"/>
        <w:tblLook w:val="0620" w:firstRow="1" w:lastRow="0" w:firstColumn="0" w:lastColumn="0" w:noHBand="1" w:noVBand="1"/>
      </w:tblPr>
      <w:tblGrid>
        <w:gridCol w:w="10197"/>
        <w:gridCol w:w="1358"/>
        <w:gridCol w:w="1358"/>
        <w:gridCol w:w="1358"/>
        <w:gridCol w:w="1359"/>
      </w:tblGrid>
      <w:tr w:rsidR="00030741" w:rsidRPr="003F378E" w:rsidTr="00024BFC">
        <w:trPr>
          <w:cnfStyle w:val="100000000000" w:firstRow="1" w:lastRow="0" w:firstColumn="0" w:lastColumn="0" w:oddVBand="0" w:evenVBand="0" w:oddHBand="0" w:evenHBand="0" w:firstRowFirstColumn="0" w:firstRowLastColumn="0" w:lastRowFirstColumn="0" w:lastRowLastColumn="0"/>
          <w:jc w:val="center"/>
        </w:trPr>
        <w:tc>
          <w:tcPr>
            <w:tcW w:w="9833" w:type="dxa"/>
            <w:hideMark/>
          </w:tcPr>
          <w:p w:rsidR="00030741" w:rsidRPr="003F378E" w:rsidRDefault="00030741" w:rsidP="00946C45">
            <w:pPr>
              <w:keepNext/>
              <w:spacing w:before="60" w:after="60" w:line="260" w:lineRule="exact"/>
              <w:jc w:val="center"/>
              <w:rPr>
                <w:sz w:val="20"/>
                <w:szCs w:val="26"/>
                <w:lang w:bidi="ar-EG"/>
              </w:rPr>
            </w:pPr>
            <w:r w:rsidRPr="003F378E">
              <w:rPr>
                <w:rFonts w:hint="cs"/>
                <w:sz w:val="20"/>
                <w:szCs w:val="26"/>
                <w:rtl/>
                <w:lang w:bidi="ar-EG"/>
              </w:rPr>
              <w:t>الناتج</w:t>
            </w:r>
          </w:p>
        </w:tc>
        <w:tc>
          <w:tcPr>
            <w:tcW w:w="5241" w:type="dxa"/>
            <w:gridSpan w:val="4"/>
            <w:hideMark/>
          </w:tcPr>
          <w:p w:rsidR="00030741" w:rsidRPr="003F378E" w:rsidRDefault="00030741" w:rsidP="00946C45">
            <w:pPr>
              <w:keepNext/>
              <w:spacing w:before="60" w:after="60" w:line="260" w:lineRule="exact"/>
              <w:jc w:val="center"/>
              <w:rPr>
                <w:sz w:val="20"/>
                <w:szCs w:val="26"/>
                <w:lang w:bidi="ar-EG"/>
              </w:rPr>
            </w:pPr>
            <w:r w:rsidRPr="003F378E">
              <w:rPr>
                <w:rFonts w:hint="cs"/>
                <w:sz w:val="20"/>
                <w:szCs w:val="26"/>
                <w:rtl/>
                <w:lang w:bidi="ar-EG"/>
              </w:rPr>
              <w:t xml:space="preserve">الموارد المالية </w:t>
            </w:r>
            <w:r w:rsidRPr="003F378E">
              <w:rPr>
                <w:rFonts w:hint="cs"/>
                <w:sz w:val="20"/>
                <w:szCs w:val="26"/>
                <w:rtl/>
              </w:rPr>
              <w:t>(ب</w:t>
            </w:r>
            <w:r w:rsidRPr="003F378E">
              <w:rPr>
                <w:sz w:val="20"/>
                <w:szCs w:val="26"/>
                <w:rtl/>
              </w:rPr>
              <w:t>آلاف الفرنكات السويسرية</w:t>
            </w:r>
            <w:r w:rsidRPr="003F378E">
              <w:rPr>
                <w:rFonts w:hint="cs"/>
                <w:sz w:val="20"/>
                <w:szCs w:val="26"/>
                <w:rtl/>
              </w:rPr>
              <w:t>)</w:t>
            </w:r>
          </w:p>
        </w:tc>
      </w:tr>
      <w:tr w:rsidR="00030741" w:rsidRPr="003F378E" w:rsidTr="00024BFC">
        <w:trPr>
          <w:trHeight w:val="49"/>
          <w:jc w:val="center"/>
        </w:trPr>
        <w:tc>
          <w:tcPr>
            <w:tcW w:w="9833"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030741" w:rsidRPr="003F378E" w:rsidRDefault="00030741" w:rsidP="00946C45">
            <w:pPr>
              <w:spacing w:before="60" w:after="60" w:line="260" w:lineRule="exact"/>
              <w:jc w:val="center"/>
              <w:rPr>
                <w:sz w:val="20"/>
                <w:szCs w:val="26"/>
                <w:lang w:bidi="ar-SY"/>
              </w:rPr>
            </w:pPr>
          </w:p>
        </w:tc>
        <w:tc>
          <w:tcPr>
            <w:tcW w:w="131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030741" w:rsidRPr="00C2293A" w:rsidRDefault="00946C45" w:rsidP="00946C45">
            <w:pPr>
              <w:spacing w:before="60" w:after="60" w:line="260" w:lineRule="exact"/>
              <w:jc w:val="center"/>
              <w:rPr>
                <w:b/>
                <w:bCs/>
                <w:color w:val="5B9BD5" w:themeColor="accent1"/>
                <w:sz w:val="20"/>
                <w:szCs w:val="26"/>
                <w:highlight w:val="yellow"/>
              </w:rPr>
            </w:pPr>
            <w:r>
              <w:rPr>
                <w:b/>
                <w:bCs/>
                <w:color w:val="5B9BD5" w:themeColor="accent1"/>
                <w:sz w:val="20"/>
                <w:szCs w:val="26"/>
              </w:rPr>
              <w:t>2020</w:t>
            </w:r>
          </w:p>
        </w:tc>
        <w:tc>
          <w:tcPr>
            <w:tcW w:w="131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030741" w:rsidRPr="00C2293A" w:rsidRDefault="00946C45" w:rsidP="00946C45">
            <w:pPr>
              <w:spacing w:before="60" w:after="60" w:line="260" w:lineRule="exact"/>
              <w:jc w:val="center"/>
              <w:rPr>
                <w:b/>
                <w:bCs/>
                <w:color w:val="5B9BD5" w:themeColor="accent1"/>
                <w:sz w:val="20"/>
                <w:szCs w:val="26"/>
              </w:rPr>
            </w:pPr>
            <w:r>
              <w:rPr>
                <w:b/>
                <w:bCs/>
                <w:color w:val="5B9BD5" w:themeColor="accent1"/>
                <w:sz w:val="20"/>
                <w:szCs w:val="26"/>
              </w:rPr>
              <w:t>2021</w:t>
            </w:r>
          </w:p>
        </w:tc>
        <w:tc>
          <w:tcPr>
            <w:tcW w:w="131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030741" w:rsidRPr="00C2293A" w:rsidRDefault="00946C45" w:rsidP="00946C45">
            <w:pPr>
              <w:spacing w:before="60" w:after="60" w:line="260" w:lineRule="exact"/>
              <w:jc w:val="center"/>
              <w:rPr>
                <w:b/>
                <w:bCs/>
                <w:color w:val="5B9BD5" w:themeColor="accent1"/>
                <w:sz w:val="20"/>
                <w:szCs w:val="26"/>
              </w:rPr>
            </w:pPr>
            <w:r>
              <w:rPr>
                <w:b/>
                <w:bCs/>
                <w:color w:val="5B9BD5" w:themeColor="accent1"/>
                <w:sz w:val="20"/>
                <w:szCs w:val="26"/>
              </w:rPr>
              <w:t>2022</w:t>
            </w:r>
          </w:p>
        </w:tc>
        <w:tc>
          <w:tcPr>
            <w:tcW w:w="1311"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030741" w:rsidRPr="00C2293A" w:rsidRDefault="00946C45" w:rsidP="00946C45">
            <w:pPr>
              <w:spacing w:before="60" w:after="60" w:line="260" w:lineRule="exact"/>
              <w:jc w:val="center"/>
              <w:rPr>
                <w:b/>
                <w:bCs/>
                <w:color w:val="5B9BD5" w:themeColor="accent1"/>
                <w:sz w:val="20"/>
                <w:szCs w:val="26"/>
                <w:rtl/>
                <w:lang w:bidi="ar-EG"/>
              </w:rPr>
            </w:pPr>
            <w:r>
              <w:rPr>
                <w:b/>
                <w:bCs/>
                <w:color w:val="5B9BD5" w:themeColor="accent1"/>
                <w:sz w:val="20"/>
                <w:szCs w:val="26"/>
              </w:rPr>
              <w:t>2023</w:t>
            </w:r>
          </w:p>
        </w:tc>
      </w:tr>
      <w:tr w:rsidR="00946C45" w:rsidRPr="003F378E" w:rsidTr="00024BFC">
        <w:trPr>
          <w:jc w:val="center"/>
        </w:trPr>
        <w:tc>
          <w:tcPr>
            <w:tcW w:w="9833"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946C45" w:rsidRPr="003F378E" w:rsidRDefault="00946C45" w:rsidP="00946C45">
            <w:pPr>
              <w:spacing w:before="60" w:after="60" w:line="260" w:lineRule="exact"/>
              <w:jc w:val="left"/>
              <w:rPr>
                <w:sz w:val="20"/>
                <w:szCs w:val="26"/>
                <w:lang w:bidi="ar-SY"/>
              </w:rPr>
            </w:pPr>
            <w:r w:rsidRPr="003F378E">
              <w:rPr>
                <w:b/>
                <w:bCs/>
                <w:color w:val="2E74B5" w:themeColor="accent1" w:themeShade="BF"/>
                <w:sz w:val="20"/>
                <w:szCs w:val="26"/>
                <w:lang w:bidi="ar-SY"/>
              </w:rPr>
              <w:t>-2.T</w:t>
            </w:r>
            <w:r>
              <w:rPr>
                <w:rFonts w:hint="cs"/>
                <w:b/>
                <w:bCs/>
                <w:color w:val="2E74B5" w:themeColor="accent1" w:themeShade="BF"/>
                <w:sz w:val="20"/>
                <w:szCs w:val="26"/>
                <w:rtl/>
                <w:lang w:bidi="ar-SY"/>
              </w:rPr>
              <w:t>أ</w:t>
            </w:r>
            <w:r w:rsidRPr="003F378E">
              <w:rPr>
                <w:rFonts w:hint="cs"/>
                <w:sz w:val="20"/>
                <w:szCs w:val="26"/>
                <w:rtl/>
                <w:lang w:bidi="ar-SY"/>
              </w:rPr>
              <w:t xml:space="preserve"> </w:t>
            </w:r>
            <w:r w:rsidRPr="003F378E">
              <w:rPr>
                <w:sz w:val="20"/>
                <w:szCs w:val="26"/>
                <w:rtl/>
                <w:lang w:bidi="ar-SY"/>
              </w:rPr>
              <w:t>سد الفجوة التقييسية</w:t>
            </w:r>
          </w:p>
        </w:tc>
        <w:tc>
          <w:tcPr>
            <w:tcW w:w="131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tcPr>
          <w:p w:rsidR="00946C45" w:rsidRPr="00EE3CD9" w:rsidRDefault="00946C45" w:rsidP="00946C45">
            <w:pPr>
              <w:tabs>
                <w:tab w:val="left" w:pos="567"/>
                <w:tab w:val="left" w:pos="1134"/>
                <w:tab w:val="left" w:pos="1701"/>
                <w:tab w:val="left" w:pos="2268"/>
                <w:tab w:val="left" w:pos="2835"/>
              </w:tabs>
              <w:autoSpaceDE w:val="0"/>
              <w:autoSpaceDN w:val="0"/>
              <w:adjustRightInd w:val="0"/>
              <w:snapToGrid w:val="0"/>
              <w:spacing w:before="60" w:after="60" w:line="260" w:lineRule="exact"/>
              <w:jc w:val="center"/>
              <w:rPr>
                <w:rFonts w:cs="Calibri"/>
                <w:sz w:val="20"/>
                <w:szCs w:val="20"/>
                <w:lang w:val="en"/>
              </w:rPr>
            </w:pPr>
            <w:r w:rsidRPr="00EE3CD9">
              <w:rPr>
                <w:rFonts w:cs="Calibri"/>
                <w:sz w:val="20"/>
                <w:szCs w:val="20"/>
                <w:lang w:val="en"/>
              </w:rPr>
              <w:t>1</w:t>
            </w:r>
            <w:r>
              <w:rPr>
                <w:rFonts w:cs="Calibri"/>
                <w:sz w:val="20"/>
                <w:szCs w:val="20"/>
                <w:lang w:val="en"/>
              </w:rPr>
              <w:t> </w:t>
            </w:r>
            <w:r w:rsidRPr="00EE3CD9">
              <w:rPr>
                <w:rFonts w:cs="Calibri"/>
                <w:sz w:val="20"/>
                <w:szCs w:val="20"/>
                <w:lang w:val="en"/>
              </w:rPr>
              <w:t>486</w:t>
            </w:r>
          </w:p>
        </w:tc>
        <w:tc>
          <w:tcPr>
            <w:tcW w:w="131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tcPr>
          <w:p w:rsidR="00946C45" w:rsidRPr="00EE3CD9" w:rsidRDefault="00946C45" w:rsidP="00946C45">
            <w:pPr>
              <w:tabs>
                <w:tab w:val="left" w:pos="567"/>
                <w:tab w:val="left" w:pos="1134"/>
                <w:tab w:val="left" w:pos="1701"/>
                <w:tab w:val="left" w:pos="2268"/>
                <w:tab w:val="left" w:pos="2835"/>
              </w:tabs>
              <w:autoSpaceDE w:val="0"/>
              <w:autoSpaceDN w:val="0"/>
              <w:adjustRightInd w:val="0"/>
              <w:snapToGrid w:val="0"/>
              <w:spacing w:before="60" w:after="60" w:line="260" w:lineRule="exact"/>
              <w:jc w:val="center"/>
              <w:rPr>
                <w:rFonts w:cs="Calibri"/>
                <w:sz w:val="20"/>
                <w:szCs w:val="20"/>
                <w:lang w:val="en"/>
              </w:rPr>
            </w:pPr>
            <w:r w:rsidRPr="00EE3CD9">
              <w:rPr>
                <w:rFonts w:cs="Calibri"/>
                <w:sz w:val="20"/>
                <w:szCs w:val="20"/>
                <w:lang w:val="en"/>
              </w:rPr>
              <w:t>1</w:t>
            </w:r>
            <w:r>
              <w:rPr>
                <w:rFonts w:cs="Calibri"/>
                <w:sz w:val="20"/>
                <w:szCs w:val="20"/>
                <w:lang w:val="en"/>
              </w:rPr>
              <w:t> </w:t>
            </w:r>
            <w:r w:rsidRPr="00EE3CD9">
              <w:rPr>
                <w:rFonts w:cs="Calibri"/>
                <w:sz w:val="20"/>
                <w:szCs w:val="20"/>
                <w:lang w:val="en"/>
              </w:rPr>
              <w:t>573</w:t>
            </w:r>
          </w:p>
        </w:tc>
        <w:tc>
          <w:tcPr>
            <w:tcW w:w="131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tcPr>
          <w:p w:rsidR="00946C45" w:rsidRPr="00EE3CD9" w:rsidRDefault="00946C45" w:rsidP="00946C45">
            <w:pPr>
              <w:tabs>
                <w:tab w:val="left" w:pos="567"/>
                <w:tab w:val="left" w:pos="1134"/>
                <w:tab w:val="left" w:pos="1701"/>
                <w:tab w:val="left" w:pos="2268"/>
                <w:tab w:val="left" w:pos="2835"/>
              </w:tabs>
              <w:autoSpaceDE w:val="0"/>
              <w:autoSpaceDN w:val="0"/>
              <w:adjustRightInd w:val="0"/>
              <w:snapToGrid w:val="0"/>
              <w:spacing w:before="60" w:after="60" w:line="260" w:lineRule="exact"/>
              <w:jc w:val="center"/>
              <w:rPr>
                <w:rFonts w:cs="Calibri"/>
                <w:sz w:val="20"/>
                <w:szCs w:val="20"/>
                <w:lang w:val="en"/>
              </w:rPr>
            </w:pPr>
            <w:r w:rsidRPr="00EE3CD9">
              <w:rPr>
                <w:rFonts w:cs="Calibri"/>
                <w:sz w:val="20"/>
                <w:szCs w:val="20"/>
                <w:lang w:val="en"/>
              </w:rPr>
              <w:t>1</w:t>
            </w:r>
            <w:r>
              <w:rPr>
                <w:rFonts w:cs="Calibri"/>
                <w:sz w:val="20"/>
                <w:szCs w:val="20"/>
                <w:lang w:val="en"/>
              </w:rPr>
              <w:t> </w:t>
            </w:r>
            <w:r w:rsidRPr="00EE3CD9">
              <w:rPr>
                <w:rFonts w:cs="Calibri"/>
                <w:sz w:val="20"/>
                <w:szCs w:val="20"/>
                <w:lang w:val="en"/>
              </w:rPr>
              <w:t>580</w:t>
            </w:r>
          </w:p>
        </w:tc>
        <w:tc>
          <w:tcPr>
            <w:tcW w:w="1311"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tcPr>
          <w:p w:rsidR="00946C45" w:rsidRPr="00EE3CD9" w:rsidRDefault="00946C45" w:rsidP="00946C45">
            <w:pPr>
              <w:tabs>
                <w:tab w:val="left" w:pos="567"/>
                <w:tab w:val="left" w:pos="1134"/>
                <w:tab w:val="left" w:pos="1701"/>
                <w:tab w:val="left" w:pos="2268"/>
                <w:tab w:val="left" w:pos="2835"/>
              </w:tabs>
              <w:autoSpaceDE w:val="0"/>
              <w:autoSpaceDN w:val="0"/>
              <w:adjustRightInd w:val="0"/>
              <w:snapToGrid w:val="0"/>
              <w:spacing w:before="60" w:after="60" w:line="260" w:lineRule="exact"/>
              <w:jc w:val="center"/>
              <w:rPr>
                <w:rFonts w:cs="Calibri"/>
                <w:sz w:val="20"/>
                <w:szCs w:val="20"/>
                <w:lang w:val="en"/>
              </w:rPr>
            </w:pPr>
            <w:r w:rsidRPr="00EE3CD9">
              <w:rPr>
                <w:rFonts w:cs="Calibri"/>
                <w:sz w:val="20"/>
                <w:szCs w:val="20"/>
                <w:lang w:val="en"/>
              </w:rPr>
              <w:t>1</w:t>
            </w:r>
            <w:r>
              <w:rPr>
                <w:rFonts w:cs="Calibri"/>
                <w:sz w:val="20"/>
                <w:szCs w:val="20"/>
                <w:lang w:val="en"/>
              </w:rPr>
              <w:t> </w:t>
            </w:r>
            <w:r w:rsidRPr="00EE3CD9">
              <w:rPr>
                <w:rFonts w:cs="Calibri"/>
                <w:sz w:val="20"/>
                <w:szCs w:val="20"/>
                <w:lang w:val="en"/>
              </w:rPr>
              <w:t>568</w:t>
            </w:r>
          </w:p>
        </w:tc>
      </w:tr>
      <w:tr w:rsidR="00946C45" w:rsidRPr="003F378E" w:rsidTr="00024BFC">
        <w:trPr>
          <w:jc w:val="center"/>
        </w:trPr>
        <w:tc>
          <w:tcPr>
            <w:tcW w:w="9833"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946C45" w:rsidRPr="003F378E" w:rsidRDefault="00946C45" w:rsidP="00501F2D">
            <w:pPr>
              <w:spacing w:before="60" w:after="60" w:line="260" w:lineRule="exact"/>
              <w:jc w:val="left"/>
              <w:rPr>
                <w:sz w:val="20"/>
                <w:szCs w:val="26"/>
                <w:lang w:bidi="ar-SY"/>
              </w:rPr>
            </w:pPr>
            <w:r w:rsidRPr="003F378E">
              <w:rPr>
                <w:b/>
                <w:bCs/>
                <w:color w:val="2E74B5" w:themeColor="accent1" w:themeShade="BF"/>
                <w:sz w:val="20"/>
                <w:szCs w:val="26"/>
                <w:lang w:bidi="ar-SY"/>
              </w:rPr>
              <w:t>-2.T</w:t>
            </w:r>
            <w:r>
              <w:rPr>
                <w:rFonts w:hint="cs"/>
                <w:b/>
                <w:bCs/>
                <w:color w:val="2E74B5" w:themeColor="accent1" w:themeShade="BF"/>
                <w:sz w:val="20"/>
                <w:szCs w:val="26"/>
                <w:rtl/>
                <w:lang w:bidi="ar-SY"/>
              </w:rPr>
              <w:t>ب</w:t>
            </w:r>
            <w:r w:rsidRPr="003F378E">
              <w:rPr>
                <w:rFonts w:hint="cs"/>
                <w:sz w:val="20"/>
                <w:szCs w:val="26"/>
                <w:rtl/>
                <w:lang w:bidi="ar-SY"/>
              </w:rPr>
              <w:t xml:space="preserve"> </w:t>
            </w:r>
            <w:r w:rsidRPr="003F378E">
              <w:rPr>
                <w:sz w:val="20"/>
                <w:szCs w:val="26"/>
                <w:rtl/>
                <w:lang w:bidi="ar-SY"/>
              </w:rPr>
              <w:t>ورش عمل وحلقات دراسية بما في ذلك أنشطة تدريبية مقدمة عبر شبكة الإنترنت أو خارجها، لاستكمال العمل على بناء القدرات لسدّ الفجوة</w:t>
            </w:r>
            <w:r w:rsidR="00501F2D">
              <w:rPr>
                <w:rFonts w:hint="cs"/>
                <w:sz w:val="20"/>
                <w:szCs w:val="26"/>
                <w:rtl/>
                <w:lang w:bidi="ar-SY"/>
              </w:rPr>
              <w:t> </w:t>
            </w:r>
            <w:r w:rsidRPr="003F378E">
              <w:rPr>
                <w:sz w:val="20"/>
                <w:szCs w:val="26"/>
                <w:rtl/>
                <w:lang w:bidi="ar-SY"/>
              </w:rPr>
              <w:t>التقييسية</w:t>
            </w:r>
          </w:p>
        </w:tc>
        <w:tc>
          <w:tcPr>
            <w:tcW w:w="131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tcPr>
          <w:p w:rsidR="00946C45" w:rsidRPr="00EE3CD9" w:rsidRDefault="00946C45" w:rsidP="00946C45">
            <w:pPr>
              <w:tabs>
                <w:tab w:val="left" w:pos="567"/>
                <w:tab w:val="left" w:pos="1134"/>
                <w:tab w:val="left" w:pos="1701"/>
                <w:tab w:val="left" w:pos="2268"/>
                <w:tab w:val="left" w:pos="2835"/>
              </w:tabs>
              <w:autoSpaceDE w:val="0"/>
              <w:autoSpaceDN w:val="0"/>
              <w:adjustRightInd w:val="0"/>
              <w:snapToGrid w:val="0"/>
              <w:spacing w:before="60" w:after="60" w:line="260" w:lineRule="exact"/>
              <w:jc w:val="center"/>
              <w:rPr>
                <w:rFonts w:cs="Calibri"/>
                <w:sz w:val="20"/>
                <w:szCs w:val="20"/>
                <w:lang w:val="en"/>
              </w:rPr>
            </w:pPr>
            <w:r w:rsidRPr="00EE3CD9">
              <w:rPr>
                <w:rFonts w:cs="Calibri"/>
                <w:sz w:val="20"/>
                <w:szCs w:val="20"/>
                <w:lang w:val="en"/>
              </w:rPr>
              <w:t>3</w:t>
            </w:r>
            <w:r>
              <w:rPr>
                <w:rFonts w:cs="Calibri"/>
                <w:sz w:val="20"/>
                <w:szCs w:val="20"/>
                <w:lang w:val="en"/>
              </w:rPr>
              <w:t> </w:t>
            </w:r>
            <w:r w:rsidRPr="00EE3CD9">
              <w:rPr>
                <w:rFonts w:cs="Calibri"/>
                <w:sz w:val="20"/>
                <w:szCs w:val="20"/>
                <w:lang w:val="en"/>
              </w:rPr>
              <w:t>199</w:t>
            </w:r>
          </w:p>
        </w:tc>
        <w:tc>
          <w:tcPr>
            <w:tcW w:w="131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tcPr>
          <w:p w:rsidR="00946C45" w:rsidRPr="00EE3CD9" w:rsidRDefault="00946C45" w:rsidP="00946C45">
            <w:pPr>
              <w:tabs>
                <w:tab w:val="left" w:pos="567"/>
                <w:tab w:val="left" w:pos="1134"/>
                <w:tab w:val="left" w:pos="1701"/>
                <w:tab w:val="left" w:pos="2268"/>
                <w:tab w:val="left" w:pos="2835"/>
              </w:tabs>
              <w:autoSpaceDE w:val="0"/>
              <w:autoSpaceDN w:val="0"/>
              <w:adjustRightInd w:val="0"/>
              <w:snapToGrid w:val="0"/>
              <w:spacing w:before="60" w:after="60" w:line="260" w:lineRule="exact"/>
              <w:jc w:val="center"/>
              <w:rPr>
                <w:rFonts w:cs="Calibri"/>
                <w:sz w:val="20"/>
                <w:szCs w:val="20"/>
                <w:lang w:val="en"/>
              </w:rPr>
            </w:pPr>
            <w:r w:rsidRPr="00EE3CD9">
              <w:rPr>
                <w:rFonts w:cs="Calibri"/>
                <w:sz w:val="20"/>
                <w:szCs w:val="20"/>
                <w:lang w:val="en"/>
              </w:rPr>
              <w:t>3</w:t>
            </w:r>
            <w:r>
              <w:rPr>
                <w:rFonts w:cs="Calibri"/>
                <w:sz w:val="20"/>
                <w:szCs w:val="20"/>
                <w:lang w:val="en"/>
              </w:rPr>
              <w:t> </w:t>
            </w:r>
            <w:r w:rsidRPr="00EE3CD9">
              <w:rPr>
                <w:rFonts w:cs="Calibri"/>
                <w:sz w:val="20"/>
                <w:szCs w:val="20"/>
                <w:lang w:val="en"/>
              </w:rPr>
              <w:t>492</w:t>
            </w:r>
          </w:p>
        </w:tc>
        <w:tc>
          <w:tcPr>
            <w:tcW w:w="131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tcPr>
          <w:p w:rsidR="00946C45" w:rsidRPr="00EE3CD9" w:rsidRDefault="00946C45" w:rsidP="00946C45">
            <w:pPr>
              <w:tabs>
                <w:tab w:val="left" w:pos="567"/>
                <w:tab w:val="left" w:pos="1134"/>
                <w:tab w:val="left" w:pos="1701"/>
                <w:tab w:val="left" w:pos="2268"/>
                <w:tab w:val="left" w:pos="2835"/>
              </w:tabs>
              <w:autoSpaceDE w:val="0"/>
              <w:autoSpaceDN w:val="0"/>
              <w:adjustRightInd w:val="0"/>
              <w:snapToGrid w:val="0"/>
              <w:spacing w:before="60" w:after="60" w:line="260" w:lineRule="exact"/>
              <w:jc w:val="center"/>
              <w:rPr>
                <w:rFonts w:cs="Calibri"/>
                <w:sz w:val="20"/>
                <w:szCs w:val="20"/>
                <w:lang w:val="en"/>
              </w:rPr>
            </w:pPr>
            <w:r w:rsidRPr="00EE3CD9">
              <w:rPr>
                <w:rFonts w:cs="Calibri"/>
                <w:sz w:val="20"/>
                <w:szCs w:val="20"/>
                <w:lang w:val="en"/>
              </w:rPr>
              <w:t>3</w:t>
            </w:r>
            <w:r>
              <w:rPr>
                <w:rFonts w:cs="Calibri"/>
                <w:sz w:val="20"/>
                <w:szCs w:val="20"/>
                <w:lang w:val="en"/>
              </w:rPr>
              <w:t> </w:t>
            </w:r>
            <w:r w:rsidRPr="00EE3CD9">
              <w:rPr>
                <w:rFonts w:cs="Calibri"/>
                <w:sz w:val="20"/>
                <w:szCs w:val="20"/>
                <w:lang w:val="en"/>
              </w:rPr>
              <w:t>480</w:t>
            </w:r>
          </w:p>
        </w:tc>
        <w:tc>
          <w:tcPr>
            <w:tcW w:w="1311"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tcPr>
          <w:p w:rsidR="00946C45" w:rsidRPr="00EE3CD9" w:rsidRDefault="00946C45" w:rsidP="00946C45">
            <w:pPr>
              <w:tabs>
                <w:tab w:val="left" w:pos="567"/>
                <w:tab w:val="left" w:pos="1134"/>
                <w:tab w:val="left" w:pos="1701"/>
                <w:tab w:val="left" w:pos="2268"/>
                <w:tab w:val="left" w:pos="2835"/>
              </w:tabs>
              <w:autoSpaceDE w:val="0"/>
              <w:autoSpaceDN w:val="0"/>
              <w:adjustRightInd w:val="0"/>
              <w:snapToGrid w:val="0"/>
              <w:spacing w:before="60" w:after="60" w:line="260" w:lineRule="exact"/>
              <w:jc w:val="center"/>
              <w:rPr>
                <w:rFonts w:cs="Calibri"/>
                <w:sz w:val="20"/>
                <w:szCs w:val="20"/>
                <w:lang w:val="en"/>
              </w:rPr>
            </w:pPr>
            <w:r w:rsidRPr="00EE3CD9">
              <w:rPr>
                <w:rFonts w:cs="Calibri"/>
                <w:sz w:val="20"/>
                <w:szCs w:val="20"/>
                <w:lang w:val="en"/>
              </w:rPr>
              <w:t>3</w:t>
            </w:r>
            <w:r>
              <w:rPr>
                <w:rFonts w:cs="Calibri"/>
                <w:sz w:val="20"/>
                <w:szCs w:val="20"/>
                <w:lang w:val="en"/>
              </w:rPr>
              <w:t> </w:t>
            </w:r>
            <w:r w:rsidRPr="00EE3CD9">
              <w:rPr>
                <w:rFonts w:cs="Calibri"/>
                <w:sz w:val="20"/>
                <w:szCs w:val="20"/>
                <w:lang w:val="en"/>
              </w:rPr>
              <w:t>474</w:t>
            </w:r>
          </w:p>
        </w:tc>
      </w:tr>
      <w:tr w:rsidR="00946C45" w:rsidRPr="003F378E" w:rsidTr="00024BFC">
        <w:trPr>
          <w:jc w:val="center"/>
        </w:trPr>
        <w:tc>
          <w:tcPr>
            <w:tcW w:w="9833"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946C45" w:rsidRPr="003F378E" w:rsidRDefault="00946C45" w:rsidP="00946C45">
            <w:pPr>
              <w:spacing w:before="60" w:after="60" w:line="260" w:lineRule="exact"/>
              <w:jc w:val="left"/>
              <w:rPr>
                <w:sz w:val="20"/>
                <w:szCs w:val="26"/>
                <w:lang w:bidi="ar-SY"/>
              </w:rPr>
            </w:pPr>
            <w:r w:rsidRPr="003F378E">
              <w:rPr>
                <w:b/>
                <w:bCs/>
                <w:color w:val="2E74B5" w:themeColor="accent1" w:themeShade="BF"/>
                <w:sz w:val="20"/>
                <w:szCs w:val="26"/>
                <w:lang w:bidi="ar-SY"/>
              </w:rPr>
              <w:t>-2.T</w:t>
            </w:r>
            <w:r>
              <w:rPr>
                <w:rFonts w:hint="cs"/>
                <w:b/>
                <w:bCs/>
                <w:color w:val="2E74B5" w:themeColor="accent1" w:themeShade="BF"/>
                <w:sz w:val="20"/>
                <w:szCs w:val="26"/>
                <w:rtl/>
                <w:lang w:bidi="ar-SY"/>
              </w:rPr>
              <w:t>ج</w:t>
            </w:r>
            <w:r w:rsidRPr="003F378E">
              <w:rPr>
                <w:rFonts w:hint="cs"/>
                <w:sz w:val="20"/>
                <w:szCs w:val="26"/>
                <w:rtl/>
                <w:lang w:bidi="ar-SY"/>
              </w:rPr>
              <w:t xml:space="preserve"> </w:t>
            </w:r>
            <w:r w:rsidRPr="003F378E">
              <w:rPr>
                <w:sz w:val="20"/>
                <w:szCs w:val="26"/>
                <w:rtl/>
                <w:lang w:bidi="ar-SY"/>
              </w:rPr>
              <w:t>التوعية والترويج</w:t>
            </w:r>
          </w:p>
        </w:tc>
        <w:tc>
          <w:tcPr>
            <w:tcW w:w="131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tcPr>
          <w:p w:rsidR="00946C45" w:rsidRPr="00EE3CD9" w:rsidRDefault="00946C45" w:rsidP="00946C45">
            <w:pPr>
              <w:tabs>
                <w:tab w:val="left" w:pos="567"/>
                <w:tab w:val="left" w:pos="1134"/>
                <w:tab w:val="left" w:pos="1701"/>
                <w:tab w:val="left" w:pos="2268"/>
                <w:tab w:val="left" w:pos="2835"/>
              </w:tabs>
              <w:autoSpaceDE w:val="0"/>
              <w:autoSpaceDN w:val="0"/>
              <w:adjustRightInd w:val="0"/>
              <w:snapToGrid w:val="0"/>
              <w:spacing w:before="60" w:after="60" w:line="260" w:lineRule="exact"/>
              <w:jc w:val="center"/>
              <w:rPr>
                <w:rFonts w:cs="Calibri"/>
                <w:sz w:val="20"/>
                <w:szCs w:val="20"/>
                <w:lang w:val="en"/>
              </w:rPr>
            </w:pPr>
            <w:r w:rsidRPr="00EE3CD9">
              <w:rPr>
                <w:rFonts w:cs="Calibri"/>
                <w:sz w:val="20"/>
                <w:szCs w:val="20"/>
                <w:lang w:val="en"/>
              </w:rPr>
              <w:t>1</w:t>
            </w:r>
            <w:r>
              <w:rPr>
                <w:rFonts w:cs="Calibri"/>
                <w:sz w:val="20"/>
                <w:szCs w:val="20"/>
                <w:lang w:val="en"/>
              </w:rPr>
              <w:t> </w:t>
            </w:r>
            <w:r w:rsidRPr="00EE3CD9">
              <w:rPr>
                <w:rFonts w:cs="Calibri"/>
                <w:sz w:val="20"/>
                <w:szCs w:val="20"/>
                <w:lang w:val="en"/>
              </w:rPr>
              <w:t>016</w:t>
            </w:r>
          </w:p>
        </w:tc>
        <w:tc>
          <w:tcPr>
            <w:tcW w:w="131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tcPr>
          <w:p w:rsidR="00946C45" w:rsidRPr="00EE3CD9" w:rsidRDefault="00946C45" w:rsidP="00946C45">
            <w:pPr>
              <w:tabs>
                <w:tab w:val="left" w:pos="567"/>
                <w:tab w:val="left" w:pos="1134"/>
                <w:tab w:val="left" w:pos="1701"/>
                <w:tab w:val="left" w:pos="2268"/>
                <w:tab w:val="left" w:pos="2835"/>
              </w:tabs>
              <w:autoSpaceDE w:val="0"/>
              <w:autoSpaceDN w:val="0"/>
              <w:adjustRightInd w:val="0"/>
              <w:snapToGrid w:val="0"/>
              <w:spacing w:before="60" w:after="60" w:line="260" w:lineRule="exact"/>
              <w:jc w:val="center"/>
              <w:rPr>
                <w:rFonts w:cs="Calibri"/>
                <w:sz w:val="20"/>
                <w:szCs w:val="20"/>
                <w:lang w:val="en"/>
              </w:rPr>
            </w:pPr>
            <w:r w:rsidRPr="00EE3CD9">
              <w:rPr>
                <w:rFonts w:cs="Calibri"/>
                <w:sz w:val="20"/>
                <w:szCs w:val="20"/>
                <w:lang w:val="en"/>
              </w:rPr>
              <w:t>1</w:t>
            </w:r>
            <w:r>
              <w:rPr>
                <w:rFonts w:cs="Calibri"/>
                <w:sz w:val="20"/>
                <w:szCs w:val="20"/>
                <w:lang w:val="en"/>
              </w:rPr>
              <w:t> </w:t>
            </w:r>
            <w:r w:rsidRPr="00EE3CD9">
              <w:rPr>
                <w:rFonts w:cs="Calibri"/>
                <w:sz w:val="20"/>
                <w:szCs w:val="20"/>
                <w:lang w:val="en"/>
              </w:rPr>
              <w:t>182</w:t>
            </w:r>
          </w:p>
        </w:tc>
        <w:tc>
          <w:tcPr>
            <w:tcW w:w="131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tcPr>
          <w:p w:rsidR="00946C45" w:rsidRPr="00EE3CD9" w:rsidRDefault="00946C45" w:rsidP="00946C45">
            <w:pPr>
              <w:tabs>
                <w:tab w:val="left" w:pos="567"/>
                <w:tab w:val="left" w:pos="1134"/>
                <w:tab w:val="left" w:pos="1701"/>
                <w:tab w:val="left" w:pos="2268"/>
                <w:tab w:val="left" w:pos="2835"/>
              </w:tabs>
              <w:autoSpaceDE w:val="0"/>
              <w:autoSpaceDN w:val="0"/>
              <w:adjustRightInd w:val="0"/>
              <w:snapToGrid w:val="0"/>
              <w:spacing w:before="60" w:after="60" w:line="260" w:lineRule="exact"/>
              <w:jc w:val="center"/>
              <w:rPr>
                <w:rFonts w:cs="Calibri"/>
                <w:sz w:val="20"/>
                <w:szCs w:val="20"/>
                <w:lang w:val="en"/>
              </w:rPr>
            </w:pPr>
            <w:r w:rsidRPr="00EE3CD9">
              <w:rPr>
                <w:rFonts w:cs="Calibri"/>
                <w:sz w:val="20"/>
                <w:szCs w:val="20"/>
                <w:lang w:val="en"/>
              </w:rPr>
              <w:t>1</w:t>
            </w:r>
            <w:r>
              <w:rPr>
                <w:rFonts w:cs="Calibri"/>
                <w:sz w:val="20"/>
                <w:szCs w:val="20"/>
                <w:lang w:val="en"/>
              </w:rPr>
              <w:t> </w:t>
            </w:r>
            <w:r w:rsidRPr="00EE3CD9">
              <w:rPr>
                <w:rFonts w:cs="Calibri"/>
                <w:sz w:val="20"/>
                <w:szCs w:val="20"/>
                <w:lang w:val="en"/>
              </w:rPr>
              <w:t>138</w:t>
            </w:r>
          </w:p>
        </w:tc>
        <w:tc>
          <w:tcPr>
            <w:tcW w:w="1311"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tcPr>
          <w:p w:rsidR="00946C45" w:rsidRPr="00EE3CD9" w:rsidRDefault="00946C45" w:rsidP="00946C45">
            <w:pPr>
              <w:tabs>
                <w:tab w:val="left" w:pos="567"/>
                <w:tab w:val="left" w:pos="1134"/>
                <w:tab w:val="left" w:pos="1701"/>
                <w:tab w:val="left" w:pos="2268"/>
                <w:tab w:val="left" w:pos="2835"/>
              </w:tabs>
              <w:autoSpaceDE w:val="0"/>
              <w:autoSpaceDN w:val="0"/>
              <w:adjustRightInd w:val="0"/>
              <w:snapToGrid w:val="0"/>
              <w:spacing w:before="60" w:after="60" w:line="260" w:lineRule="exact"/>
              <w:jc w:val="center"/>
              <w:rPr>
                <w:rFonts w:cs="Calibri"/>
                <w:sz w:val="20"/>
                <w:szCs w:val="20"/>
                <w:lang w:val="en"/>
              </w:rPr>
            </w:pPr>
            <w:r w:rsidRPr="00EE3CD9">
              <w:rPr>
                <w:rFonts w:cs="Calibri"/>
                <w:sz w:val="20"/>
                <w:szCs w:val="20"/>
                <w:lang w:val="en"/>
              </w:rPr>
              <w:t>1</w:t>
            </w:r>
            <w:r>
              <w:rPr>
                <w:rFonts w:cs="Calibri"/>
                <w:sz w:val="20"/>
                <w:szCs w:val="20"/>
                <w:lang w:val="en"/>
              </w:rPr>
              <w:t> </w:t>
            </w:r>
            <w:r w:rsidRPr="00EE3CD9">
              <w:rPr>
                <w:rFonts w:cs="Calibri"/>
                <w:sz w:val="20"/>
                <w:szCs w:val="20"/>
                <w:lang w:val="en"/>
              </w:rPr>
              <w:t>174</w:t>
            </w:r>
          </w:p>
        </w:tc>
      </w:tr>
      <w:tr w:rsidR="00946C45" w:rsidRPr="003F378E" w:rsidTr="00024BFC">
        <w:trPr>
          <w:jc w:val="center"/>
        </w:trPr>
        <w:tc>
          <w:tcPr>
            <w:tcW w:w="9833"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946C45" w:rsidRPr="003F378E" w:rsidRDefault="00946C45" w:rsidP="00946C45">
            <w:pPr>
              <w:spacing w:before="60" w:after="60" w:line="260" w:lineRule="exact"/>
              <w:jc w:val="left"/>
              <w:rPr>
                <w:b/>
                <w:bCs/>
                <w:color w:val="2E74B5" w:themeColor="accent1" w:themeShade="BF"/>
                <w:sz w:val="20"/>
                <w:szCs w:val="26"/>
                <w:lang w:bidi="ar-EG"/>
              </w:rPr>
            </w:pPr>
            <w:r w:rsidRPr="003F378E">
              <w:rPr>
                <w:rFonts w:hint="cs"/>
                <w:b/>
                <w:bCs/>
                <w:color w:val="2E74B5" w:themeColor="accent1" w:themeShade="BF"/>
                <w:sz w:val="20"/>
                <w:szCs w:val="26"/>
                <w:rtl/>
                <w:lang w:bidi="ar-EG"/>
              </w:rPr>
              <w:t xml:space="preserve">الإجمالي بالنسبة للهدف </w:t>
            </w:r>
            <w:r w:rsidRPr="003F378E">
              <w:rPr>
                <w:b/>
                <w:bCs/>
                <w:color w:val="2E74B5" w:themeColor="accent1" w:themeShade="BF"/>
                <w:sz w:val="20"/>
                <w:szCs w:val="26"/>
                <w:lang w:bidi="ar-EG"/>
              </w:rPr>
              <w:t>2.T</w:t>
            </w:r>
          </w:p>
        </w:tc>
        <w:tc>
          <w:tcPr>
            <w:tcW w:w="131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tcPr>
          <w:p w:rsidR="00946C45" w:rsidRPr="004926A2" w:rsidRDefault="00946C45" w:rsidP="00946C45">
            <w:pPr>
              <w:tabs>
                <w:tab w:val="left" w:pos="567"/>
                <w:tab w:val="left" w:pos="1134"/>
                <w:tab w:val="left" w:pos="1701"/>
                <w:tab w:val="left" w:pos="2268"/>
                <w:tab w:val="left" w:pos="2835"/>
              </w:tabs>
              <w:autoSpaceDE w:val="0"/>
              <w:autoSpaceDN w:val="0"/>
              <w:adjustRightInd w:val="0"/>
              <w:snapToGrid w:val="0"/>
              <w:spacing w:before="60" w:after="60" w:line="260" w:lineRule="exact"/>
              <w:jc w:val="center"/>
              <w:rPr>
                <w:rFonts w:cs="Calibri"/>
                <w:b/>
                <w:bCs/>
                <w:sz w:val="20"/>
                <w:szCs w:val="20"/>
                <w:lang w:val="en"/>
              </w:rPr>
            </w:pPr>
            <w:r w:rsidRPr="004926A2">
              <w:rPr>
                <w:rFonts w:cs="Calibri"/>
                <w:b/>
                <w:bCs/>
                <w:sz w:val="20"/>
                <w:szCs w:val="20"/>
                <w:lang w:val="en"/>
              </w:rPr>
              <w:t>5</w:t>
            </w:r>
            <w:r>
              <w:rPr>
                <w:rFonts w:cs="Calibri"/>
                <w:b/>
                <w:bCs/>
                <w:sz w:val="20"/>
                <w:szCs w:val="20"/>
                <w:lang w:val="en"/>
              </w:rPr>
              <w:t> </w:t>
            </w:r>
            <w:r w:rsidRPr="004926A2">
              <w:rPr>
                <w:rFonts w:cs="Calibri"/>
                <w:b/>
                <w:bCs/>
                <w:sz w:val="20"/>
                <w:szCs w:val="20"/>
                <w:lang w:val="en"/>
              </w:rPr>
              <w:t>700</w:t>
            </w:r>
          </w:p>
        </w:tc>
        <w:tc>
          <w:tcPr>
            <w:tcW w:w="131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tcPr>
          <w:p w:rsidR="00946C45" w:rsidRPr="004926A2" w:rsidRDefault="00946C45" w:rsidP="00946C45">
            <w:pPr>
              <w:tabs>
                <w:tab w:val="left" w:pos="567"/>
                <w:tab w:val="left" w:pos="1134"/>
                <w:tab w:val="left" w:pos="1701"/>
                <w:tab w:val="left" w:pos="2268"/>
                <w:tab w:val="left" w:pos="2835"/>
              </w:tabs>
              <w:autoSpaceDE w:val="0"/>
              <w:autoSpaceDN w:val="0"/>
              <w:adjustRightInd w:val="0"/>
              <w:snapToGrid w:val="0"/>
              <w:spacing w:before="60" w:after="60" w:line="260" w:lineRule="exact"/>
              <w:jc w:val="center"/>
              <w:rPr>
                <w:rFonts w:cs="Calibri"/>
                <w:b/>
                <w:bCs/>
                <w:sz w:val="20"/>
                <w:szCs w:val="20"/>
                <w:lang w:val="en"/>
              </w:rPr>
            </w:pPr>
            <w:r w:rsidRPr="004926A2">
              <w:rPr>
                <w:rFonts w:cs="Calibri"/>
                <w:b/>
                <w:bCs/>
                <w:sz w:val="20"/>
                <w:szCs w:val="20"/>
                <w:lang w:val="en"/>
              </w:rPr>
              <w:t>6</w:t>
            </w:r>
            <w:r>
              <w:rPr>
                <w:rFonts w:cs="Calibri"/>
                <w:b/>
                <w:bCs/>
                <w:sz w:val="20"/>
                <w:szCs w:val="20"/>
                <w:lang w:val="en"/>
              </w:rPr>
              <w:t> </w:t>
            </w:r>
            <w:r w:rsidRPr="004926A2">
              <w:rPr>
                <w:rFonts w:cs="Calibri"/>
                <w:b/>
                <w:bCs/>
                <w:sz w:val="20"/>
                <w:szCs w:val="20"/>
                <w:lang w:val="en"/>
              </w:rPr>
              <w:t>248</w:t>
            </w:r>
          </w:p>
        </w:tc>
        <w:tc>
          <w:tcPr>
            <w:tcW w:w="131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tcPr>
          <w:p w:rsidR="00946C45" w:rsidRPr="004926A2" w:rsidRDefault="00946C45" w:rsidP="00946C45">
            <w:pPr>
              <w:tabs>
                <w:tab w:val="left" w:pos="567"/>
                <w:tab w:val="left" w:pos="1134"/>
                <w:tab w:val="left" w:pos="1701"/>
                <w:tab w:val="left" w:pos="2268"/>
                <w:tab w:val="left" w:pos="2835"/>
              </w:tabs>
              <w:autoSpaceDE w:val="0"/>
              <w:autoSpaceDN w:val="0"/>
              <w:adjustRightInd w:val="0"/>
              <w:snapToGrid w:val="0"/>
              <w:spacing w:before="60" w:after="60" w:line="260" w:lineRule="exact"/>
              <w:jc w:val="center"/>
              <w:rPr>
                <w:rFonts w:cs="Calibri"/>
                <w:b/>
                <w:bCs/>
                <w:sz w:val="20"/>
                <w:szCs w:val="20"/>
                <w:lang w:val="en"/>
              </w:rPr>
            </w:pPr>
            <w:r w:rsidRPr="004926A2">
              <w:rPr>
                <w:rFonts w:cs="Calibri"/>
                <w:b/>
                <w:bCs/>
                <w:sz w:val="20"/>
                <w:szCs w:val="20"/>
                <w:lang w:val="en"/>
              </w:rPr>
              <w:t>6</w:t>
            </w:r>
            <w:r>
              <w:rPr>
                <w:rFonts w:cs="Calibri"/>
                <w:b/>
                <w:bCs/>
                <w:sz w:val="20"/>
                <w:szCs w:val="20"/>
                <w:lang w:val="en"/>
              </w:rPr>
              <w:t> </w:t>
            </w:r>
            <w:r w:rsidRPr="004926A2">
              <w:rPr>
                <w:rFonts w:cs="Calibri"/>
                <w:b/>
                <w:bCs/>
                <w:sz w:val="20"/>
                <w:szCs w:val="20"/>
                <w:lang w:val="en"/>
              </w:rPr>
              <w:t>199</w:t>
            </w:r>
          </w:p>
        </w:tc>
        <w:tc>
          <w:tcPr>
            <w:tcW w:w="1311"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tcPr>
          <w:p w:rsidR="00946C45" w:rsidRPr="004926A2" w:rsidRDefault="00946C45" w:rsidP="00946C45">
            <w:pPr>
              <w:tabs>
                <w:tab w:val="left" w:pos="567"/>
                <w:tab w:val="left" w:pos="1134"/>
                <w:tab w:val="left" w:pos="1701"/>
                <w:tab w:val="left" w:pos="2268"/>
                <w:tab w:val="left" w:pos="2835"/>
              </w:tabs>
              <w:autoSpaceDE w:val="0"/>
              <w:autoSpaceDN w:val="0"/>
              <w:adjustRightInd w:val="0"/>
              <w:snapToGrid w:val="0"/>
              <w:spacing w:before="60" w:after="60" w:line="260" w:lineRule="exact"/>
              <w:jc w:val="center"/>
              <w:rPr>
                <w:rFonts w:cs="Calibri"/>
                <w:b/>
                <w:bCs/>
                <w:sz w:val="20"/>
                <w:szCs w:val="20"/>
                <w:lang w:val="en"/>
              </w:rPr>
            </w:pPr>
            <w:r w:rsidRPr="004926A2">
              <w:rPr>
                <w:rFonts w:cs="Calibri"/>
                <w:b/>
                <w:bCs/>
                <w:sz w:val="20"/>
                <w:szCs w:val="20"/>
                <w:lang w:val="en"/>
              </w:rPr>
              <w:t>6</w:t>
            </w:r>
            <w:r>
              <w:rPr>
                <w:rFonts w:cs="Calibri"/>
                <w:b/>
                <w:bCs/>
                <w:sz w:val="20"/>
                <w:szCs w:val="20"/>
                <w:lang w:val="en"/>
              </w:rPr>
              <w:t> </w:t>
            </w:r>
            <w:r w:rsidRPr="004926A2">
              <w:rPr>
                <w:rFonts w:cs="Calibri"/>
                <w:b/>
                <w:bCs/>
                <w:sz w:val="20"/>
                <w:szCs w:val="20"/>
                <w:lang w:val="en"/>
              </w:rPr>
              <w:t>217</w:t>
            </w:r>
          </w:p>
        </w:tc>
      </w:tr>
    </w:tbl>
    <w:p w:rsidR="00030741" w:rsidRPr="004C38D7" w:rsidRDefault="00030741" w:rsidP="004B6B7C">
      <w:pPr>
        <w:pStyle w:val="Heading2"/>
        <w:spacing w:after="120"/>
        <w:rPr>
          <w:color w:val="2E74B5" w:themeColor="accent1" w:themeShade="BF"/>
          <w:rtl/>
          <w:lang w:bidi="ar-SY"/>
        </w:rPr>
      </w:pPr>
      <w:r w:rsidRPr="004C38D7">
        <w:rPr>
          <w:color w:val="2E74B5" w:themeColor="accent1" w:themeShade="BF"/>
          <w:lang w:bidi="ar-SY"/>
        </w:rPr>
        <w:t>3.T</w:t>
      </w:r>
      <w:r>
        <w:rPr>
          <w:rFonts w:hint="cs"/>
          <w:color w:val="2E74B5" w:themeColor="accent1" w:themeShade="BF"/>
          <w:rtl/>
          <w:lang w:bidi="ar-SY"/>
        </w:rPr>
        <w:t xml:space="preserve"> </w:t>
      </w:r>
      <w:r w:rsidR="004B6B7C">
        <w:rPr>
          <w:rFonts w:hint="cs"/>
          <w:color w:val="2E74B5" w:themeColor="accent1" w:themeShade="BF"/>
          <w:rtl/>
          <w:lang w:bidi="ar-SY"/>
        </w:rPr>
        <w:t>(</w:t>
      </w:r>
      <w:r w:rsidR="004B6B7C" w:rsidRPr="004B6B7C">
        <w:rPr>
          <w:color w:val="2E74B5" w:themeColor="accent1" w:themeShade="BF"/>
          <w:rtl/>
        </w:rPr>
        <w:t>موارد الاتصالات</w:t>
      </w:r>
      <w:r w:rsidR="004B6B7C">
        <w:rPr>
          <w:rFonts w:hint="cs"/>
          <w:color w:val="2E74B5" w:themeColor="accent1" w:themeShade="BF"/>
          <w:rtl/>
          <w:lang w:bidi="ar-EG"/>
        </w:rPr>
        <w:t>)</w:t>
      </w:r>
      <w:r w:rsidR="004B6B7C" w:rsidRPr="004B6B7C">
        <w:rPr>
          <w:b w:val="0"/>
          <w:bCs w:val="0"/>
          <w:color w:val="2E74B5" w:themeColor="accent1" w:themeShade="BF"/>
          <w:rtl/>
          <w:lang w:bidi="ar-SY"/>
        </w:rPr>
        <w:t xml:space="preserve"> </w:t>
      </w:r>
      <w:r w:rsidRPr="004B6B7C">
        <w:rPr>
          <w:b w:val="0"/>
          <w:bCs w:val="0"/>
          <w:color w:val="2E74B5" w:themeColor="accent1" w:themeShade="BF"/>
          <w:rtl/>
          <w:lang w:bidi="ar-SY"/>
        </w:rPr>
        <w:t>ضمان كفاءة توزيع وإدارة موارد الترقيم والتسمية والعنونة وتعرف الهوية للاتصالات الدولية وفقاً لتوصيات قطاع تقييس الاتصالات</w:t>
      </w:r>
      <w:r w:rsidRPr="004B6B7C">
        <w:rPr>
          <w:rFonts w:hint="cs"/>
          <w:b w:val="0"/>
          <w:bCs w:val="0"/>
          <w:color w:val="2E74B5" w:themeColor="accent1" w:themeShade="BF"/>
          <w:rtl/>
          <w:lang w:bidi="ar-SY"/>
        </w:rPr>
        <w:t> </w:t>
      </w:r>
      <w:r w:rsidRPr="004B6B7C">
        <w:rPr>
          <w:b w:val="0"/>
          <w:bCs w:val="0"/>
          <w:color w:val="2E74B5" w:themeColor="accent1" w:themeShade="BF"/>
          <w:rtl/>
          <w:lang w:bidi="ar-SY"/>
        </w:rPr>
        <w:t>وإجراءاته</w:t>
      </w:r>
    </w:p>
    <w:tbl>
      <w:tblPr>
        <w:tblStyle w:val="GridTable4-Accent11"/>
        <w:bidiVisual/>
        <w:tblW w:w="4994" w:type="pct"/>
        <w:jc w:val="center"/>
        <w:tblLook w:val="06A0" w:firstRow="1" w:lastRow="0" w:firstColumn="1" w:lastColumn="0" w:noHBand="1" w:noVBand="1"/>
      </w:tblPr>
      <w:tblGrid>
        <w:gridCol w:w="4125"/>
        <w:gridCol w:w="2310"/>
        <w:gridCol w:w="2310"/>
        <w:gridCol w:w="2311"/>
        <w:gridCol w:w="2310"/>
        <w:gridCol w:w="2311"/>
      </w:tblGrid>
      <w:tr w:rsidR="00030741" w:rsidRPr="00F93049" w:rsidTr="004B6B7C">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77" w:type="dxa"/>
            <w:hideMark/>
          </w:tcPr>
          <w:p w:rsidR="00030741" w:rsidRPr="00F93049" w:rsidRDefault="00030741" w:rsidP="00024BFC">
            <w:pPr>
              <w:keepNext/>
              <w:spacing w:before="60" w:after="60" w:line="260" w:lineRule="exact"/>
              <w:rPr>
                <w:sz w:val="20"/>
                <w:szCs w:val="26"/>
              </w:rPr>
            </w:pPr>
            <w:r w:rsidRPr="00F93049">
              <w:rPr>
                <w:rFonts w:hint="cs"/>
                <w:sz w:val="20"/>
                <w:szCs w:val="26"/>
                <w:rtl/>
              </w:rPr>
              <w:t>الناتج</w:t>
            </w:r>
          </w:p>
        </w:tc>
        <w:tc>
          <w:tcPr>
            <w:tcW w:w="2228" w:type="dxa"/>
            <w:hideMark/>
          </w:tcPr>
          <w:p w:rsidR="00030741" w:rsidRPr="00F93049" w:rsidRDefault="00030741" w:rsidP="00024BFC">
            <w:pPr>
              <w:keepNext/>
              <w:spacing w:before="60" w:after="60" w:line="260" w:lineRule="exact"/>
              <w:jc w:val="center"/>
              <w:cnfStyle w:val="100000000000" w:firstRow="1" w:lastRow="0" w:firstColumn="0" w:lastColumn="0" w:oddVBand="0" w:evenVBand="0" w:oddHBand="0" w:evenHBand="0" w:firstRowFirstColumn="0" w:firstRowLastColumn="0" w:lastRowFirstColumn="0" w:lastRowLastColumn="0"/>
              <w:rPr>
                <w:sz w:val="20"/>
                <w:szCs w:val="26"/>
                <w:rtl/>
                <w:lang w:bidi="ar-EG"/>
              </w:rPr>
            </w:pPr>
            <w:r w:rsidRPr="00F93049">
              <w:rPr>
                <w:rFonts w:hint="cs"/>
                <w:sz w:val="20"/>
                <w:szCs w:val="26"/>
                <w:rtl/>
              </w:rPr>
              <w:t>مؤشر النتائج</w:t>
            </w:r>
          </w:p>
        </w:tc>
        <w:tc>
          <w:tcPr>
            <w:tcW w:w="2228" w:type="dxa"/>
          </w:tcPr>
          <w:p w:rsidR="00030741" w:rsidRPr="00F93049" w:rsidRDefault="00030741" w:rsidP="00024BFC">
            <w:pPr>
              <w:keepNext/>
              <w:spacing w:before="60" w:after="60" w:line="260" w:lineRule="exact"/>
              <w:jc w:val="center"/>
              <w:cnfStyle w:val="100000000000" w:firstRow="1" w:lastRow="0" w:firstColumn="0" w:lastColumn="0" w:oddVBand="0" w:evenVBand="0" w:oddHBand="0" w:evenHBand="0" w:firstRowFirstColumn="0" w:firstRowLastColumn="0" w:lastRowFirstColumn="0" w:lastRowLastColumn="0"/>
              <w:rPr>
                <w:sz w:val="20"/>
                <w:szCs w:val="26"/>
              </w:rPr>
            </w:pPr>
            <w:r w:rsidRPr="00F93049">
              <w:rPr>
                <w:rFonts w:hint="cs"/>
                <w:sz w:val="20"/>
                <w:szCs w:val="26"/>
                <w:rtl/>
              </w:rPr>
              <w:t xml:space="preserve">أرقام </w:t>
            </w:r>
            <w:r w:rsidRPr="00F93049">
              <w:rPr>
                <w:sz w:val="20"/>
                <w:szCs w:val="26"/>
              </w:rPr>
              <w:t>2015</w:t>
            </w:r>
          </w:p>
        </w:tc>
        <w:tc>
          <w:tcPr>
            <w:tcW w:w="2229" w:type="dxa"/>
          </w:tcPr>
          <w:p w:rsidR="00030741" w:rsidRPr="00F93049" w:rsidRDefault="00030741" w:rsidP="00024BFC">
            <w:pPr>
              <w:keepNext/>
              <w:spacing w:before="60" w:after="60" w:line="260" w:lineRule="exact"/>
              <w:jc w:val="center"/>
              <w:cnfStyle w:val="100000000000" w:firstRow="1" w:lastRow="0" w:firstColumn="0" w:lastColumn="0" w:oddVBand="0" w:evenVBand="0" w:oddHBand="0" w:evenHBand="0" w:firstRowFirstColumn="0" w:firstRowLastColumn="0" w:lastRowFirstColumn="0" w:lastRowLastColumn="0"/>
              <w:rPr>
                <w:sz w:val="20"/>
                <w:szCs w:val="26"/>
              </w:rPr>
            </w:pPr>
            <w:r w:rsidRPr="00F93049">
              <w:rPr>
                <w:rFonts w:hint="cs"/>
                <w:sz w:val="20"/>
                <w:szCs w:val="26"/>
                <w:rtl/>
              </w:rPr>
              <w:t xml:space="preserve">أرقام </w:t>
            </w:r>
            <w:r w:rsidRPr="00F93049">
              <w:rPr>
                <w:sz w:val="20"/>
                <w:szCs w:val="26"/>
              </w:rPr>
              <w:t>201</w:t>
            </w:r>
            <w:r>
              <w:rPr>
                <w:sz w:val="20"/>
                <w:szCs w:val="26"/>
              </w:rPr>
              <w:t>6</w:t>
            </w:r>
          </w:p>
        </w:tc>
        <w:tc>
          <w:tcPr>
            <w:tcW w:w="2228" w:type="dxa"/>
          </w:tcPr>
          <w:p w:rsidR="00030741" w:rsidRPr="00F93049" w:rsidRDefault="00030741" w:rsidP="00024BFC">
            <w:pPr>
              <w:keepNext/>
              <w:spacing w:before="60" w:after="60" w:line="260" w:lineRule="exact"/>
              <w:jc w:val="center"/>
              <w:cnfStyle w:val="100000000000" w:firstRow="1" w:lastRow="0" w:firstColumn="0" w:lastColumn="0" w:oddVBand="0" w:evenVBand="0" w:oddHBand="0" w:evenHBand="0" w:firstRowFirstColumn="0" w:firstRowLastColumn="0" w:lastRowFirstColumn="0" w:lastRowLastColumn="0"/>
              <w:rPr>
                <w:sz w:val="20"/>
                <w:szCs w:val="26"/>
                <w:rtl/>
                <w:lang w:bidi="ar-EG"/>
              </w:rPr>
            </w:pPr>
            <w:r w:rsidRPr="00F93049">
              <w:rPr>
                <w:rFonts w:hint="cs"/>
                <w:sz w:val="20"/>
                <w:szCs w:val="26"/>
                <w:rtl/>
              </w:rPr>
              <w:t xml:space="preserve">أرقام </w:t>
            </w:r>
            <w:r>
              <w:rPr>
                <w:sz w:val="20"/>
                <w:szCs w:val="26"/>
              </w:rPr>
              <w:t>2017</w:t>
            </w:r>
          </w:p>
        </w:tc>
        <w:tc>
          <w:tcPr>
            <w:tcW w:w="2229" w:type="dxa"/>
            <w:hideMark/>
          </w:tcPr>
          <w:p w:rsidR="00030741" w:rsidRPr="00F93049" w:rsidRDefault="00030741" w:rsidP="00024BFC">
            <w:pPr>
              <w:keepNext/>
              <w:spacing w:before="60" w:after="60" w:line="260" w:lineRule="exact"/>
              <w:cnfStyle w:val="100000000000" w:firstRow="1" w:lastRow="0" w:firstColumn="0" w:lastColumn="0" w:oddVBand="0" w:evenVBand="0" w:oddHBand="0" w:evenHBand="0" w:firstRowFirstColumn="0" w:firstRowLastColumn="0" w:lastRowFirstColumn="0" w:lastRowLastColumn="0"/>
              <w:rPr>
                <w:sz w:val="20"/>
                <w:szCs w:val="26"/>
              </w:rPr>
            </w:pPr>
            <w:r w:rsidRPr="00F93049">
              <w:rPr>
                <w:rFonts w:hint="cs"/>
                <w:sz w:val="20"/>
                <w:szCs w:val="26"/>
                <w:rtl/>
              </w:rPr>
              <w:t>سبل القياس</w:t>
            </w:r>
          </w:p>
        </w:tc>
      </w:tr>
      <w:tr w:rsidR="004B6B7C" w:rsidRPr="00F93049" w:rsidTr="004B6B7C">
        <w:trPr>
          <w:jc w:val="center"/>
        </w:trPr>
        <w:tc>
          <w:tcPr>
            <w:cnfStyle w:val="001000000000" w:firstRow="0" w:lastRow="0" w:firstColumn="1" w:lastColumn="0" w:oddVBand="0" w:evenVBand="0" w:oddHBand="0" w:evenHBand="0" w:firstRowFirstColumn="0" w:firstRowLastColumn="0" w:lastRowFirstColumn="0" w:lastRowLastColumn="0"/>
            <w:tcW w:w="3977"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4B6B7C" w:rsidRPr="00F93049" w:rsidRDefault="004B6B7C" w:rsidP="00024BFC">
            <w:pPr>
              <w:spacing w:before="60" w:after="60" w:line="260" w:lineRule="exact"/>
              <w:rPr>
                <w:sz w:val="20"/>
                <w:szCs w:val="26"/>
                <w:lang w:bidi="ar-SY"/>
              </w:rPr>
            </w:pPr>
            <w:r w:rsidRPr="00F93049">
              <w:rPr>
                <w:color w:val="2E74B5" w:themeColor="accent1" w:themeShade="BF"/>
                <w:sz w:val="20"/>
                <w:szCs w:val="26"/>
                <w:lang w:bidi="ar-SY"/>
              </w:rPr>
              <w:t>-3.T</w:t>
            </w:r>
            <w:r>
              <w:rPr>
                <w:rFonts w:hint="cs"/>
                <w:color w:val="2E74B5" w:themeColor="accent1" w:themeShade="BF"/>
                <w:sz w:val="20"/>
                <w:szCs w:val="26"/>
                <w:rtl/>
                <w:lang w:bidi="ar-SY"/>
              </w:rPr>
              <w:t>أ</w:t>
            </w:r>
            <w:r w:rsidRPr="005D5ADB">
              <w:rPr>
                <w:rFonts w:hint="cs"/>
                <w:b w:val="0"/>
                <w:bCs w:val="0"/>
                <w:sz w:val="20"/>
                <w:szCs w:val="26"/>
                <w:rtl/>
                <w:lang w:bidi="ar-SY"/>
              </w:rPr>
              <w:t xml:space="preserve"> </w:t>
            </w:r>
            <w:r w:rsidRPr="004B6B7C">
              <w:rPr>
                <w:b w:val="0"/>
                <w:bCs w:val="0"/>
                <w:sz w:val="20"/>
                <w:szCs w:val="26"/>
                <w:rtl/>
                <w:lang w:bidi="ar-SY"/>
              </w:rPr>
              <w:t>التوزيع الفوري والدقيق لموارد الترقيم والتسمية والعنونة وتعرف الهوية للاتصالات الدولية على النحو المحدد في التوصيات ذات</w:t>
            </w:r>
            <w:r w:rsidRPr="004B6B7C">
              <w:rPr>
                <w:rFonts w:hint="cs"/>
                <w:b w:val="0"/>
                <w:bCs w:val="0"/>
                <w:sz w:val="20"/>
                <w:szCs w:val="26"/>
                <w:rtl/>
                <w:lang w:bidi="ar-SY"/>
              </w:rPr>
              <w:t> </w:t>
            </w:r>
            <w:r w:rsidRPr="004B6B7C">
              <w:rPr>
                <w:b w:val="0"/>
                <w:bCs w:val="0"/>
                <w:sz w:val="20"/>
                <w:szCs w:val="26"/>
                <w:rtl/>
                <w:lang w:bidi="ar-SY"/>
              </w:rPr>
              <w:t>الصلة</w:t>
            </w:r>
          </w:p>
        </w:tc>
        <w:tc>
          <w:tcPr>
            <w:tcW w:w="2228"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4B6B7C" w:rsidRPr="00F93049" w:rsidRDefault="004B6B7C" w:rsidP="00024BFC">
            <w:pPr>
              <w:spacing w:before="60" w:after="60" w:line="260" w:lineRule="exact"/>
              <w:cnfStyle w:val="000000000000" w:firstRow="0" w:lastRow="0" w:firstColumn="0" w:lastColumn="0" w:oddVBand="0" w:evenVBand="0" w:oddHBand="0" w:evenHBand="0" w:firstRowFirstColumn="0" w:firstRowLastColumn="0" w:lastRowFirstColumn="0" w:lastRowLastColumn="0"/>
              <w:rPr>
                <w:sz w:val="20"/>
                <w:szCs w:val="26"/>
                <w:lang w:bidi="ar-SY"/>
              </w:rPr>
            </w:pPr>
            <w:r w:rsidRPr="00F93049">
              <w:rPr>
                <w:rFonts w:hint="cs"/>
                <w:sz w:val="20"/>
                <w:szCs w:val="26"/>
                <w:rtl/>
                <w:lang w:bidi="ar-SY"/>
              </w:rPr>
              <w:t>عدد التخصيصات خلال فترة زمنية معينة</w:t>
            </w:r>
          </w:p>
        </w:tc>
        <w:tc>
          <w:tcPr>
            <w:tcW w:w="2228"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4B6B7C" w:rsidRDefault="004B6B7C" w:rsidP="00024BFC">
            <w:pPr>
              <w:tabs>
                <w:tab w:val="left" w:pos="567"/>
                <w:tab w:val="left" w:pos="1134"/>
                <w:tab w:val="left" w:pos="1701"/>
                <w:tab w:val="left" w:pos="2268"/>
                <w:tab w:val="left" w:pos="2835"/>
              </w:tabs>
              <w:autoSpaceDE w:val="0"/>
              <w:autoSpaceDN w:val="0"/>
              <w:adjustRightInd w:val="0"/>
              <w:spacing w:before="60" w:after="60" w:line="260" w:lineRule="exact"/>
              <w:contextualSpacing/>
              <w:jc w:val="center"/>
              <w:cnfStyle w:val="000000000000" w:firstRow="0" w:lastRow="0" w:firstColumn="0" w:lastColumn="0" w:oddVBand="0" w:evenVBand="0" w:oddHBand="0" w:evenHBand="0" w:firstRowFirstColumn="0" w:firstRowLastColumn="0" w:lastRowFirstColumn="0" w:lastRowLastColumn="0"/>
              <w:rPr>
                <w:rFonts w:cs="Calibri"/>
                <w:lang w:val="en"/>
              </w:rPr>
            </w:pPr>
            <w:r>
              <w:rPr>
                <w:rFonts w:cs="Calibri"/>
                <w:sz w:val="20"/>
                <w:szCs w:val="20"/>
                <w:lang w:val="en"/>
              </w:rPr>
              <w:t>672</w:t>
            </w:r>
          </w:p>
        </w:tc>
        <w:tc>
          <w:tcPr>
            <w:tcW w:w="222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4B6B7C" w:rsidRDefault="004B6B7C" w:rsidP="00024BFC">
            <w:pPr>
              <w:tabs>
                <w:tab w:val="left" w:pos="567"/>
                <w:tab w:val="left" w:pos="1134"/>
                <w:tab w:val="left" w:pos="1701"/>
                <w:tab w:val="left" w:pos="2268"/>
                <w:tab w:val="left" w:pos="2835"/>
              </w:tabs>
              <w:autoSpaceDE w:val="0"/>
              <w:autoSpaceDN w:val="0"/>
              <w:adjustRightInd w:val="0"/>
              <w:spacing w:before="60" w:after="60" w:line="260" w:lineRule="exact"/>
              <w:contextualSpacing/>
              <w:jc w:val="center"/>
              <w:cnfStyle w:val="000000000000" w:firstRow="0" w:lastRow="0" w:firstColumn="0" w:lastColumn="0" w:oddVBand="0" w:evenVBand="0" w:oddHBand="0" w:evenHBand="0" w:firstRowFirstColumn="0" w:firstRowLastColumn="0" w:lastRowFirstColumn="0" w:lastRowLastColumn="0"/>
              <w:rPr>
                <w:rFonts w:cs="Calibri"/>
                <w:lang w:val="en"/>
              </w:rPr>
            </w:pPr>
            <w:r>
              <w:rPr>
                <w:rFonts w:cs="Calibri"/>
                <w:sz w:val="20"/>
                <w:szCs w:val="20"/>
                <w:lang w:val="en"/>
              </w:rPr>
              <w:t>629</w:t>
            </w:r>
          </w:p>
        </w:tc>
        <w:tc>
          <w:tcPr>
            <w:tcW w:w="2228"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4B6B7C" w:rsidRDefault="004B6B7C" w:rsidP="00024BFC">
            <w:pPr>
              <w:tabs>
                <w:tab w:val="left" w:pos="567"/>
                <w:tab w:val="left" w:pos="1134"/>
                <w:tab w:val="left" w:pos="1701"/>
                <w:tab w:val="left" w:pos="2268"/>
                <w:tab w:val="left" w:pos="2835"/>
              </w:tabs>
              <w:autoSpaceDE w:val="0"/>
              <w:autoSpaceDN w:val="0"/>
              <w:adjustRightInd w:val="0"/>
              <w:spacing w:before="60" w:after="60" w:line="260" w:lineRule="exact"/>
              <w:contextualSpacing/>
              <w:jc w:val="center"/>
              <w:cnfStyle w:val="000000000000" w:firstRow="0" w:lastRow="0" w:firstColumn="0" w:lastColumn="0" w:oddVBand="0" w:evenVBand="0" w:oddHBand="0" w:evenHBand="0" w:firstRowFirstColumn="0" w:firstRowLastColumn="0" w:lastRowFirstColumn="0" w:lastRowLastColumn="0"/>
              <w:rPr>
                <w:rFonts w:cs="Calibri"/>
                <w:lang w:val="en"/>
              </w:rPr>
            </w:pPr>
            <w:r>
              <w:rPr>
                <w:rFonts w:cs="Calibri"/>
                <w:sz w:val="20"/>
                <w:szCs w:val="20"/>
                <w:lang w:val="en"/>
              </w:rPr>
              <w:t>532</w:t>
            </w:r>
          </w:p>
        </w:tc>
        <w:tc>
          <w:tcPr>
            <w:tcW w:w="222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4B6B7C" w:rsidRPr="00F93049" w:rsidRDefault="004B6B7C" w:rsidP="00501F2D">
            <w:pPr>
              <w:spacing w:before="60" w:after="60" w:line="260" w:lineRule="exact"/>
              <w:jc w:val="left"/>
              <w:cnfStyle w:val="000000000000" w:firstRow="0" w:lastRow="0" w:firstColumn="0" w:lastColumn="0" w:oddVBand="0" w:evenVBand="0" w:oddHBand="0" w:evenHBand="0" w:firstRowFirstColumn="0" w:firstRowLastColumn="0" w:lastRowFirstColumn="0" w:lastRowLastColumn="0"/>
              <w:rPr>
                <w:sz w:val="20"/>
                <w:szCs w:val="26"/>
                <w:lang w:bidi="ar-SY"/>
              </w:rPr>
            </w:pPr>
            <w:r w:rsidRPr="00F93049">
              <w:rPr>
                <w:rFonts w:hint="cs"/>
                <w:sz w:val="20"/>
                <w:szCs w:val="26"/>
                <w:rtl/>
                <w:lang w:bidi="ar-SY"/>
              </w:rPr>
              <w:t>إحصاءات الاتحاد الدولي</w:t>
            </w:r>
            <w:r w:rsidR="00501F2D">
              <w:rPr>
                <w:rFonts w:hint="eastAsia"/>
                <w:sz w:val="20"/>
                <w:szCs w:val="26"/>
                <w:rtl/>
                <w:lang w:bidi="ar-SY"/>
              </w:rPr>
              <w:t> </w:t>
            </w:r>
            <w:r w:rsidRPr="00F93049">
              <w:rPr>
                <w:rFonts w:hint="cs"/>
                <w:sz w:val="20"/>
                <w:szCs w:val="26"/>
                <w:rtl/>
                <w:lang w:bidi="ar-SY"/>
              </w:rPr>
              <w:t>للاتصالات</w:t>
            </w:r>
          </w:p>
        </w:tc>
      </w:tr>
    </w:tbl>
    <w:p w:rsidR="00030741" w:rsidRPr="00F93049" w:rsidRDefault="00030741" w:rsidP="00030741">
      <w:pPr>
        <w:rPr>
          <w:lang w:bidi="ar-EG"/>
        </w:rPr>
      </w:pPr>
    </w:p>
    <w:tbl>
      <w:tblPr>
        <w:tblStyle w:val="GridTable4-Accent11"/>
        <w:bidiVisual/>
        <w:tblW w:w="4977" w:type="pct"/>
        <w:tblInd w:w="38" w:type="dxa"/>
        <w:tblLayout w:type="fixed"/>
        <w:tblLook w:val="0620" w:firstRow="1" w:lastRow="0" w:firstColumn="0" w:lastColumn="0" w:noHBand="1" w:noVBand="1"/>
      </w:tblPr>
      <w:tblGrid>
        <w:gridCol w:w="10178"/>
        <w:gridCol w:w="1363"/>
        <w:gridCol w:w="1362"/>
        <w:gridCol w:w="1362"/>
        <w:gridCol w:w="1359"/>
      </w:tblGrid>
      <w:tr w:rsidR="00030741" w:rsidRPr="005D5ADB" w:rsidTr="00024BFC">
        <w:trPr>
          <w:cnfStyle w:val="100000000000" w:firstRow="1" w:lastRow="0" w:firstColumn="0" w:lastColumn="0" w:oddVBand="0" w:evenVBand="0" w:oddHBand="0" w:evenHBand="0" w:firstRowFirstColumn="0" w:firstRowLastColumn="0" w:lastRowFirstColumn="0" w:lastRowLastColumn="0"/>
        </w:trPr>
        <w:tc>
          <w:tcPr>
            <w:tcW w:w="3257" w:type="pct"/>
            <w:hideMark/>
          </w:tcPr>
          <w:p w:rsidR="00030741" w:rsidRPr="005D5ADB" w:rsidRDefault="00030741" w:rsidP="004B6B7C">
            <w:pPr>
              <w:keepNext/>
              <w:spacing w:before="60" w:after="60" w:line="260" w:lineRule="exact"/>
              <w:jc w:val="center"/>
              <w:rPr>
                <w:sz w:val="20"/>
                <w:szCs w:val="26"/>
                <w:rtl/>
                <w:lang w:bidi="ar-EG"/>
              </w:rPr>
            </w:pPr>
            <w:r w:rsidRPr="005D5ADB">
              <w:rPr>
                <w:rFonts w:hint="cs"/>
                <w:sz w:val="20"/>
                <w:szCs w:val="26"/>
                <w:rtl/>
                <w:lang w:bidi="ar-EG"/>
              </w:rPr>
              <w:t>الناتج</w:t>
            </w:r>
          </w:p>
        </w:tc>
        <w:tc>
          <w:tcPr>
            <w:tcW w:w="1743" w:type="pct"/>
            <w:gridSpan w:val="4"/>
            <w:hideMark/>
          </w:tcPr>
          <w:p w:rsidR="00030741" w:rsidRPr="005D5ADB" w:rsidRDefault="00030741" w:rsidP="004B6B7C">
            <w:pPr>
              <w:keepNext/>
              <w:spacing w:before="60" w:after="60" w:line="260" w:lineRule="exact"/>
              <w:jc w:val="center"/>
              <w:rPr>
                <w:sz w:val="20"/>
                <w:szCs w:val="26"/>
                <w:lang w:bidi="ar-EG"/>
              </w:rPr>
            </w:pPr>
            <w:r w:rsidRPr="005D5ADB">
              <w:rPr>
                <w:rFonts w:hint="cs"/>
                <w:sz w:val="20"/>
                <w:szCs w:val="26"/>
                <w:rtl/>
                <w:lang w:bidi="ar-EG"/>
              </w:rPr>
              <w:t xml:space="preserve">الموارد المالية </w:t>
            </w:r>
            <w:r w:rsidRPr="005D5ADB">
              <w:rPr>
                <w:rFonts w:hint="cs"/>
                <w:sz w:val="20"/>
                <w:szCs w:val="26"/>
                <w:rtl/>
              </w:rPr>
              <w:t>(ب</w:t>
            </w:r>
            <w:r w:rsidRPr="005D5ADB">
              <w:rPr>
                <w:sz w:val="20"/>
                <w:szCs w:val="26"/>
                <w:rtl/>
              </w:rPr>
              <w:t>آلاف الفرنكات السويسرية</w:t>
            </w:r>
            <w:r w:rsidRPr="005D5ADB">
              <w:rPr>
                <w:rFonts w:hint="cs"/>
                <w:sz w:val="20"/>
                <w:szCs w:val="26"/>
                <w:rtl/>
              </w:rPr>
              <w:t>)</w:t>
            </w:r>
          </w:p>
        </w:tc>
      </w:tr>
      <w:tr w:rsidR="004B6B7C" w:rsidRPr="005D5ADB" w:rsidTr="00024BFC">
        <w:tc>
          <w:tcPr>
            <w:tcW w:w="3257"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4B6B7C" w:rsidRPr="005D5ADB" w:rsidRDefault="004B6B7C" w:rsidP="004B6B7C">
            <w:pPr>
              <w:spacing w:before="60" w:after="60" w:line="260" w:lineRule="exact"/>
              <w:jc w:val="center"/>
              <w:rPr>
                <w:b/>
                <w:bCs/>
                <w:color w:val="5B9BD5" w:themeColor="accent1"/>
                <w:sz w:val="20"/>
                <w:szCs w:val="26"/>
                <w:lang w:bidi="ar-EG"/>
              </w:rPr>
            </w:pPr>
          </w:p>
        </w:tc>
        <w:tc>
          <w:tcPr>
            <w:tcW w:w="436"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4B6B7C" w:rsidRPr="00C2293A" w:rsidRDefault="004B6B7C" w:rsidP="004B6B7C">
            <w:pPr>
              <w:spacing w:before="60" w:after="60" w:line="260" w:lineRule="exact"/>
              <w:jc w:val="center"/>
              <w:rPr>
                <w:b/>
                <w:bCs/>
                <w:color w:val="5B9BD5" w:themeColor="accent1"/>
                <w:sz w:val="20"/>
                <w:szCs w:val="26"/>
              </w:rPr>
            </w:pPr>
            <w:r>
              <w:rPr>
                <w:b/>
                <w:bCs/>
                <w:color w:val="5B9BD5" w:themeColor="accent1"/>
                <w:sz w:val="20"/>
                <w:szCs w:val="26"/>
              </w:rPr>
              <w:t>2020</w:t>
            </w:r>
          </w:p>
        </w:tc>
        <w:tc>
          <w:tcPr>
            <w:tcW w:w="436"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4B6B7C" w:rsidRPr="00C2293A" w:rsidRDefault="004B6B7C" w:rsidP="004B6B7C">
            <w:pPr>
              <w:spacing w:before="60" w:after="60" w:line="260" w:lineRule="exact"/>
              <w:jc w:val="center"/>
              <w:rPr>
                <w:b/>
                <w:bCs/>
                <w:color w:val="5B9BD5" w:themeColor="accent1"/>
                <w:sz w:val="20"/>
                <w:szCs w:val="26"/>
              </w:rPr>
            </w:pPr>
            <w:r>
              <w:rPr>
                <w:b/>
                <w:bCs/>
                <w:color w:val="5B9BD5" w:themeColor="accent1"/>
                <w:sz w:val="20"/>
                <w:szCs w:val="26"/>
              </w:rPr>
              <w:t>2021</w:t>
            </w:r>
          </w:p>
        </w:tc>
        <w:tc>
          <w:tcPr>
            <w:tcW w:w="436"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4B6B7C" w:rsidRPr="00C2293A" w:rsidRDefault="004B6B7C" w:rsidP="004B6B7C">
            <w:pPr>
              <w:spacing w:before="60" w:after="60" w:line="260" w:lineRule="exact"/>
              <w:jc w:val="center"/>
              <w:rPr>
                <w:b/>
                <w:bCs/>
                <w:color w:val="5B9BD5" w:themeColor="accent1"/>
                <w:sz w:val="20"/>
                <w:szCs w:val="26"/>
              </w:rPr>
            </w:pPr>
            <w:r>
              <w:rPr>
                <w:b/>
                <w:bCs/>
                <w:color w:val="5B9BD5" w:themeColor="accent1"/>
                <w:sz w:val="20"/>
                <w:szCs w:val="26"/>
              </w:rPr>
              <w:t>2022</w:t>
            </w:r>
          </w:p>
        </w:tc>
        <w:tc>
          <w:tcPr>
            <w:tcW w:w="436"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4B6B7C" w:rsidRPr="00C2293A" w:rsidRDefault="004B6B7C" w:rsidP="004B6B7C">
            <w:pPr>
              <w:spacing w:before="60" w:after="60" w:line="260" w:lineRule="exact"/>
              <w:jc w:val="center"/>
              <w:rPr>
                <w:b/>
                <w:bCs/>
                <w:color w:val="5B9BD5" w:themeColor="accent1"/>
                <w:sz w:val="20"/>
                <w:szCs w:val="26"/>
                <w:rtl/>
                <w:lang w:bidi="ar-EG"/>
              </w:rPr>
            </w:pPr>
            <w:r>
              <w:rPr>
                <w:b/>
                <w:bCs/>
                <w:color w:val="5B9BD5" w:themeColor="accent1"/>
                <w:sz w:val="20"/>
                <w:szCs w:val="26"/>
              </w:rPr>
              <w:t>2023</w:t>
            </w:r>
          </w:p>
        </w:tc>
      </w:tr>
      <w:tr w:rsidR="004B6B7C" w:rsidRPr="005D5ADB" w:rsidTr="00024BFC">
        <w:tc>
          <w:tcPr>
            <w:tcW w:w="3257"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hideMark/>
          </w:tcPr>
          <w:p w:rsidR="004B6B7C" w:rsidRPr="005D5ADB" w:rsidRDefault="004B6B7C" w:rsidP="004B6B7C">
            <w:pPr>
              <w:spacing w:before="60" w:after="60" w:line="260" w:lineRule="exact"/>
              <w:rPr>
                <w:sz w:val="20"/>
                <w:szCs w:val="26"/>
                <w:rtl/>
                <w:lang w:bidi="ar-EG"/>
              </w:rPr>
            </w:pPr>
            <w:r w:rsidRPr="005D5ADB">
              <w:rPr>
                <w:b/>
                <w:bCs/>
                <w:color w:val="2E74B5" w:themeColor="accent1" w:themeShade="BF"/>
                <w:sz w:val="20"/>
                <w:szCs w:val="26"/>
                <w:lang w:bidi="ar-SY"/>
              </w:rPr>
              <w:t>1-3.T</w:t>
            </w:r>
            <w:r w:rsidRPr="005D5ADB">
              <w:rPr>
                <w:rFonts w:hint="cs"/>
                <w:sz w:val="20"/>
                <w:szCs w:val="26"/>
                <w:rtl/>
                <w:lang w:bidi="ar-SY"/>
              </w:rPr>
              <w:t xml:space="preserve"> </w:t>
            </w:r>
            <w:r w:rsidRPr="005D5ADB">
              <w:rPr>
                <w:sz w:val="20"/>
                <w:szCs w:val="26"/>
                <w:rtl/>
                <w:lang w:bidi="ar-SY"/>
              </w:rPr>
              <w:t>قواعد بيانات مكتب تقييس الاتصالات ذات الصلة</w:t>
            </w:r>
          </w:p>
        </w:tc>
        <w:tc>
          <w:tcPr>
            <w:tcW w:w="436" w:type="pct"/>
            <w:vAlign w:val="bottom"/>
          </w:tcPr>
          <w:p w:rsidR="004B6B7C" w:rsidRPr="00413859" w:rsidRDefault="004B6B7C" w:rsidP="004B6B7C">
            <w:pPr>
              <w:tabs>
                <w:tab w:val="left" w:pos="567"/>
                <w:tab w:val="left" w:pos="1134"/>
                <w:tab w:val="left" w:pos="1701"/>
                <w:tab w:val="left" w:pos="2268"/>
                <w:tab w:val="left" w:pos="2835"/>
              </w:tabs>
              <w:autoSpaceDE w:val="0"/>
              <w:autoSpaceDN w:val="0"/>
              <w:adjustRightInd w:val="0"/>
              <w:spacing w:before="60" w:after="60" w:line="260" w:lineRule="exact"/>
              <w:jc w:val="center"/>
              <w:rPr>
                <w:rFonts w:cs="Calibri"/>
                <w:lang w:val="en"/>
              </w:rPr>
            </w:pPr>
            <w:r w:rsidRPr="00413859">
              <w:rPr>
                <w:rFonts w:cs="Calibri"/>
                <w:sz w:val="20"/>
                <w:szCs w:val="20"/>
                <w:lang w:val="en"/>
              </w:rPr>
              <w:t>1</w:t>
            </w:r>
            <w:r>
              <w:rPr>
                <w:rFonts w:cs="Calibri"/>
                <w:sz w:val="20"/>
                <w:szCs w:val="20"/>
                <w:lang w:val="en"/>
              </w:rPr>
              <w:t> </w:t>
            </w:r>
            <w:r w:rsidRPr="00413859">
              <w:rPr>
                <w:rFonts w:cs="Calibri"/>
                <w:sz w:val="20"/>
                <w:szCs w:val="20"/>
                <w:lang w:val="en"/>
              </w:rPr>
              <w:t>235</w:t>
            </w:r>
          </w:p>
        </w:tc>
        <w:tc>
          <w:tcPr>
            <w:tcW w:w="436" w:type="pct"/>
            <w:vAlign w:val="bottom"/>
          </w:tcPr>
          <w:p w:rsidR="004B6B7C" w:rsidRPr="00413859" w:rsidRDefault="004B6B7C" w:rsidP="004B6B7C">
            <w:pPr>
              <w:tabs>
                <w:tab w:val="left" w:pos="567"/>
                <w:tab w:val="left" w:pos="1134"/>
                <w:tab w:val="left" w:pos="1701"/>
                <w:tab w:val="left" w:pos="2268"/>
                <w:tab w:val="left" w:pos="2835"/>
              </w:tabs>
              <w:autoSpaceDE w:val="0"/>
              <w:autoSpaceDN w:val="0"/>
              <w:adjustRightInd w:val="0"/>
              <w:spacing w:before="60" w:after="60" w:line="260" w:lineRule="exact"/>
              <w:jc w:val="center"/>
              <w:rPr>
                <w:rFonts w:cs="Calibri"/>
                <w:lang w:val="en"/>
              </w:rPr>
            </w:pPr>
            <w:r w:rsidRPr="00413859">
              <w:rPr>
                <w:rFonts w:cs="Calibri"/>
                <w:sz w:val="20"/>
                <w:szCs w:val="20"/>
                <w:lang w:val="en"/>
              </w:rPr>
              <w:t>1</w:t>
            </w:r>
            <w:r>
              <w:rPr>
                <w:rFonts w:cs="Calibri"/>
                <w:sz w:val="20"/>
                <w:szCs w:val="20"/>
                <w:lang w:val="en"/>
              </w:rPr>
              <w:t> </w:t>
            </w:r>
            <w:r w:rsidRPr="00413859">
              <w:rPr>
                <w:rFonts w:cs="Calibri"/>
                <w:sz w:val="20"/>
                <w:szCs w:val="20"/>
                <w:lang w:val="en"/>
              </w:rPr>
              <w:t>295</w:t>
            </w:r>
          </w:p>
        </w:tc>
        <w:tc>
          <w:tcPr>
            <w:tcW w:w="436" w:type="pct"/>
            <w:vAlign w:val="bottom"/>
          </w:tcPr>
          <w:p w:rsidR="004B6B7C" w:rsidRPr="00413859" w:rsidRDefault="004B6B7C" w:rsidP="004B6B7C">
            <w:pPr>
              <w:tabs>
                <w:tab w:val="left" w:pos="567"/>
                <w:tab w:val="left" w:pos="1134"/>
                <w:tab w:val="left" w:pos="1701"/>
                <w:tab w:val="left" w:pos="2268"/>
                <w:tab w:val="left" w:pos="2835"/>
              </w:tabs>
              <w:autoSpaceDE w:val="0"/>
              <w:autoSpaceDN w:val="0"/>
              <w:adjustRightInd w:val="0"/>
              <w:spacing w:before="60" w:after="60" w:line="260" w:lineRule="exact"/>
              <w:jc w:val="center"/>
              <w:rPr>
                <w:rFonts w:cs="Calibri"/>
                <w:lang w:val="en"/>
              </w:rPr>
            </w:pPr>
            <w:r w:rsidRPr="00413859">
              <w:rPr>
                <w:rFonts w:cs="Calibri"/>
                <w:sz w:val="20"/>
                <w:szCs w:val="20"/>
                <w:lang w:val="en"/>
              </w:rPr>
              <w:t>1</w:t>
            </w:r>
            <w:r>
              <w:rPr>
                <w:rFonts w:cs="Calibri"/>
                <w:sz w:val="20"/>
                <w:szCs w:val="20"/>
                <w:lang w:val="en"/>
              </w:rPr>
              <w:t> </w:t>
            </w:r>
            <w:r w:rsidRPr="00413859">
              <w:rPr>
                <w:rFonts w:cs="Calibri"/>
                <w:sz w:val="20"/>
                <w:szCs w:val="20"/>
                <w:lang w:val="en"/>
              </w:rPr>
              <w:t>281</w:t>
            </w:r>
          </w:p>
        </w:tc>
        <w:tc>
          <w:tcPr>
            <w:tcW w:w="436" w:type="pct"/>
            <w:vAlign w:val="bottom"/>
          </w:tcPr>
          <w:p w:rsidR="004B6B7C" w:rsidRPr="00413859" w:rsidRDefault="004B6B7C" w:rsidP="004B6B7C">
            <w:pPr>
              <w:tabs>
                <w:tab w:val="left" w:pos="567"/>
                <w:tab w:val="left" w:pos="1134"/>
                <w:tab w:val="left" w:pos="1701"/>
                <w:tab w:val="left" w:pos="2268"/>
                <w:tab w:val="left" w:pos="2835"/>
              </w:tabs>
              <w:autoSpaceDE w:val="0"/>
              <w:autoSpaceDN w:val="0"/>
              <w:adjustRightInd w:val="0"/>
              <w:spacing w:before="60" w:after="60" w:line="260" w:lineRule="exact"/>
              <w:jc w:val="center"/>
              <w:rPr>
                <w:rFonts w:cs="Calibri"/>
                <w:lang w:val="en"/>
              </w:rPr>
            </w:pPr>
            <w:r w:rsidRPr="00413859">
              <w:rPr>
                <w:rFonts w:cs="Calibri"/>
                <w:sz w:val="20"/>
                <w:szCs w:val="20"/>
                <w:lang w:val="en"/>
              </w:rPr>
              <w:t>1</w:t>
            </w:r>
            <w:r>
              <w:rPr>
                <w:rFonts w:cs="Calibri"/>
                <w:sz w:val="20"/>
                <w:szCs w:val="20"/>
                <w:lang w:val="en"/>
              </w:rPr>
              <w:t> </w:t>
            </w:r>
            <w:r w:rsidRPr="00413859">
              <w:rPr>
                <w:rFonts w:cs="Calibri"/>
                <w:sz w:val="20"/>
                <w:szCs w:val="20"/>
                <w:lang w:val="en"/>
              </w:rPr>
              <w:t>290</w:t>
            </w:r>
          </w:p>
        </w:tc>
      </w:tr>
      <w:tr w:rsidR="004B6B7C" w:rsidRPr="005D5ADB" w:rsidTr="00024BFC">
        <w:tc>
          <w:tcPr>
            <w:tcW w:w="3257"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hideMark/>
          </w:tcPr>
          <w:p w:rsidR="004B6B7C" w:rsidRPr="005D5ADB" w:rsidRDefault="004B6B7C" w:rsidP="004B6B7C">
            <w:pPr>
              <w:spacing w:before="60" w:after="60" w:line="260" w:lineRule="exact"/>
              <w:rPr>
                <w:sz w:val="20"/>
                <w:szCs w:val="26"/>
                <w:rtl/>
                <w:lang w:bidi="ar-EG"/>
              </w:rPr>
            </w:pPr>
            <w:r w:rsidRPr="005D5ADB">
              <w:rPr>
                <w:b/>
                <w:bCs/>
                <w:color w:val="2E74B5" w:themeColor="accent1" w:themeShade="BF"/>
                <w:sz w:val="20"/>
                <w:szCs w:val="26"/>
                <w:lang w:bidi="ar-SY"/>
              </w:rPr>
              <w:t>2-3.T</w:t>
            </w:r>
            <w:r w:rsidRPr="005D5ADB">
              <w:rPr>
                <w:rFonts w:hint="cs"/>
                <w:sz w:val="20"/>
                <w:szCs w:val="26"/>
                <w:rtl/>
                <w:lang w:bidi="ar-SY"/>
              </w:rPr>
              <w:t xml:space="preserve"> </w:t>
            </w:r>
            <w:r w:rsidRPr="005D5ADB">
              <w:rPr>
                <w:sz w:val="20"/>
                <w:szCs w:val="26"/>
                <w:rtl/>
                <w:lang w:bidi="ar-SY"/>
              </w:rPr>
              <w:t>توزيع وإدارة موارد الترقيم والتسمية والعنونة وتعرف الهوية للاتصالات الدولية طبقاً لتوصيات وإجراءات قطاع تقييس الاتصالات</w:t>
            </w:r>
          </w:p>
        </w:tc>
        <w:tc>
          <w:tcPr>
            <w:tcW w:w="436" w:type="pct"/>
          </w:tcPr>
          <w:p w:rsidR="004B6B7C" w:rsidRPr="00413859" w:rsidRDefault="004B6B7C" w:rsidP="004B6B7C">
            <w:pPr>
              <w:tabs>
                <w:tab w:val="left" w:pos="567"/>
                <w:tab w:val="left" w:pos="1134"/>
                <w:tab w:val="left" w:pos="1701"/>
                <w:tab w:val="left" w:pos="2268"/>
                <w:tab w:val="left" w:pos="2835"/>
              </w:tabs>
              <w:autoSpaceDE w:val="0"/>
              <w:autoSpaceDN w:val="0"/>
              <w:adjustRightInd w:val="0"/>
              <w:spacing w:before="60" w:after="60" w:line="260" w:lineRule="exact"/>
              <w:jc w:val="center"/>
              <w:rPr>
                <w:rFonts w:cs="Calibri"/>
                <w:lang w:val="en"/>
              </w:rPr>
            </w:pPr>
            <w:r w:rsidRPr="00413859">
              <w:rPr>
                <w:rFonts w:cs="Calibri"/>
                <w:sz w:val="20"/>
                <w:szCs w:val="20"/>
                <w:lang w:val="en"/>
              </w:rPr>
              <w:t>622</w:t>
            </w:r>
          </w:p>
        </w:tc>
        <w:tc>
          <w:tcPr>
            <w:tcW w:w="436" w:type="pct"/>
          </w:tcPr>
          <w:p w:rsidR="004B6B7C" w:rsidRPr="00413859" w:rsidRDefault="004B6B7C" w:rsidP="004B6B7C">
            <w:pPr>
              <w:tabs>
                <w:tab w:val="left" w:pos="567"/>
                <w:tab w:val="left" w:pos="1134"/>
                <w:tab w:val="left" w:pos="1701"/>
                <w:tab w:val="left" w:pos="2268"/>
                <w:tab w:val="left" w:pos="2835"/>
              </w:tabs>
              <w:autoSpaceDE w:val="0"/>
              <w:autoSpaceDN w:val="0"/>
              <w:adjustRightInd w:val="0"/>
              <w:spacing w:before="60" w:after="60" w:line="260" w:lineRule="exact"/>
              <w:jc w:val="center"/>
              <w:rPr>
                <w:rFonts w:cs="Calibri"/>
                <w:lang w:val="en"/>
              </w:rPr>
            </w:pPr>
            <w:r w:rsidRPr="00413859">
              <w:rPr>
                <w:rFonts w:cs="Calibri"/>
                <w:sz w:val="20"/>
                <w:szCs w:val="20"/>
                <w:lang w:val="en"/>
              </w:rPr>
              <w:t>642</w:t>
            </w:r>
          </w:p>
        </w:tc>
        <w:tc>
          <w:tcPr>
            <w:tcW w:w="436" w:type="pct"/>
          </w:tcPr>
          <w:p w:rsidR="004B6B7C" w:rsidRPr="00413859" w:rsidRDefault="004B6B7C" w:rsidP="004B6B7C">
            <w:pPr>
              <w:tabs>
                <w:tab w:val="left" w:pos="567"/>
                <w:tab w:val="left" w:pos="1134"/>
                <w:tab w:val="left" w:pos="1701"/>
                <w:tab w:val="left" w:pos="2268"/>
                <w:tab w:val="left" w:pos="2835"/>
              </w:tabs>
              <w:autoSpaceDE w:val="0"/>
              <w:autoSpaceDN w:val="0"/>
              <w:adjustRightInd w:val="0"/>
              <w:spacing w:before="60" w:after="60" w:line="260" w:lineRule="exact"/>
              <w:jc w:val="center"/>
              <w:rPr>
                <w:rFonts w:cs="Calibri"/>
                <w:lang w:val="en"/>
              </w:rPr>
            </w:pPr>
            <w:r w:rsidRPr="00413859">
              <w:rPr>
                <w:rFonts w:cs="Calibri"/>
                <w:sz w:val="20"/>
                <w:szCs w:val="20"/>
                <w:lang w:val="en"/>
              </w:rPr>
              <w:t>645</w:t>
            </w:r>
          </w:p>
        </w:tc>
        <w:tc>
          <w:tcPr>
            <w:tcW w:w="436" w:type="pct"/>
          </w:tcPr>
          <w:p w:rsidR="004B6B7C" w:rsidRPr="00413859" w:rsidRDefault="004B6B7C" w:rsidP="004B6B7C">
            <w:pPr>
              <w:tabs>
                <w:tab w:val="left" w:pos="567"/>
                <w:tab w:val="left" w:pos="1134"/>
                <w:tab w:val="left" w:pos="1701"/>
                <w:tab w:val="left" w:pos="2268"/>
                <w:tab w:val="left" w:pos="2835"/>
              </w:tabs>
              <w:autoSpaceDE w:val="0"/>
              <w:autoSpaceDN w:val="0"/>
              <w:adjustRightInd w:val="0"/>
              <w:spacing w:before="60" w:after="60" w:line="260" w:lineRule="exact"/>
              <w:jc w:val="center"/>
              <w:rPr>
                <w:rFonts w:cs="Calibri"/>
                <w:lang w:val="en"/>
              </w:rPr>
            </w:pPr>
            <w:r w:rsidRPr="00413859">
              <w:rPr>
                <w:rFonts w:cs="Calibri"/>
                <w:sz w:val="20"/>
                <w:szCs w:val="20"/>
                <w:lang w:val="en"/>
              </w:rPr>
              <w:t>640</w:t>
            </w:r>
          </w:p>
        </w:tc>
      </w:tr>
      <w:tr w:rsidR="004B6B7C" w:rsidRPr="005D5ADB" w:rsidTr="00024BFC">
        <w:tc>
          <w:tcPr>
            <w:tcW w:w="3257"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hideMark/>
          </w:tcPr>
          <w:p w:rsidR="004B6B7C" w:rsidRPr="005D5ADB" w:rsidRDefault="004B6B7C" w:rsidP="004B6B7C">
            <w:pPr>
              <w:spacing w:before="60" w:after="60" w:line="260" w:lineRule="exact"/>
              <w:rPr>
                <w:b/>
                <w:bCs/>
                <w:color w:val="2E74B5" w:themeColor="accent1" w:themeShade="BF"/>
                <w:sz w:val="20"/>
                <w:szCs w:val="26"/>
                <w:lang w:bidi="ar-EG"/>
              </w:rPr>
            </w:pPr>
            <w:r w:rsidRPr="005D5ADB">
              <w:rPr>
                <w:rFonts w:hint="cs"/>
                <w:b/>
                <w:bCs/>
                <w:color w:val="2E74B5" w:themeColor="accent1" w:themeShade="BF"/>
                <w:sz w:val="20"/>
                <w:szCs w:val="26"/>
                <w:rtl/>
                <w:lang w:bidi="ar-EG"/>
              </w:rPr>
              <w:t xml:space="preserve">الإجمالي بالنسبة للهدف </w:t>
            </w:r>
            <w:r w:rsidRPr="005D5ADB">
              <w:rPr>
                <w:b/>
                <w:bCs/>
                <w:color w:val="2E74B5" w:themeColor="accent1" w:themeShade="BF"/>
                <w:sz w:val="20"/>
                <w:szCs w:val="26"/>
                <w:lang w:bidi="ar-EG"/>
              </w:rPr>
              <w:t>3.T</w:t>
            </w:r>
          </w:p>
        </w:tc>
        <w:tc>
          <w:tcPr>
            <w:tcW w:w="436" w:type="pct"/>
            <w:vAlign w:val="center"/>
          </w:tcPr>
          <w:p w:rsidR="004B6B7C" w:rsidRPr="00CE4FF5" w:rsidRDefault="004B6B7C" w:rsidP="004B6B7C">
            <w:pPr>
              <w:tabs>
                <w:tab w:val="left" w:pos="567"/>
                <w:tab w:val="left" w:pos="1134"/>
                <w:tab w:val="left" w:pos="1701"/>
                <w:tab w:val="left" w:pos="2268"/>
                <w:tab w:val="left" w:pos="2835"/>
              </w:tabs>
              <w:autoSpaceDE w:val="0"/>
              <w:autoSpaceDN w:val="0"/>
              <w:adjustRightInd w:val="0"/>
              <w:spacing w:before="60" w:after="60" w:line="260" w:lineRule="exact"/>
              <w:jc w:val="center"/>
              <w:rPr>
                <w:rFonts w:cs="Calibri"/>
                <w:b/>
                <w:bCs/>
                <w:lang w:val="en"/>
              </w:rPr>
            </w:pPr>
            <w:r w:rsidRPr="00CE4FF5">
              <w:rPr>
                <w:rFonts w:cs="Calibri"/>
                <w:b/>
                <w:bCs/>
                <w:sz w:val="20"/>
                <w:szCs w:val="20"/>
                <w:lang w:val="en"/>
              </w:rPr>
              <w:t>1</w:t>
            </w:r>
            <w:r>
              <w:rPr>
                <w:rFonts w:cs="Calibri"/>
                <w:b/>
                <w:bCs/>
                <w:sz w:val="20"/>
                <w:szCs w:val="20"/>
                <w:lang w:val="en"/>
              </w:rPr>
              <w:t> </w:t>
            </w:r>
            <w:r w:rsidRPr="00CE4FF5">
              <w:rPr>
                <w:rFonts w:cs="Calibri"/>
                <w:b/>
                <w:bCs/>
                <w:sz w:val="20"/>
                <w:szCs w:val="20"/>
                <w:lang w:val="en"/>
              </w:rPr>
              <w:t>857</w:t>
            </w:r>
          </w:p>
        </w:tc>
        <w:tc>
          <w:tcPr>
            <w:tcW w:w="436" w:type="pct"/>
            <w:vAlign w:val="center"/>
          </w:tcPr>
          <w:p w:rsidR="004B6B7C" w:rsidRPr="00CE4FF5" w:rsidRDefault="004B6B7C" w:rsidP="004B6B7C">
            <w:pPr>
              <w:tabs>
                <w:tab w:val="left" w:pos="567"/>
                <w:tab w:val="left" w:pos="1134"/>
                <w:tab w:val="left" w:pos="1701"/>
                <w:tab w:val="left" w:pos="2268"/>
                <w:tab w:val="left" w:pos="2835"/>
              </w:tabs>
              <w:autoSpaceDE w:val="0"/>
              <w:autoSpaceDN w:val="0"/>
              <w:adjustRightInd w:val="0"/>
              <w:spacing w:before="60" w:after="60" w:line="260" w:lineRule="exact"/>
              <w:jc w:val="center"/>
              <w:rPr>
                <w:rFonts w:cs="Calibri"/>
                <w:b/>
                <w:bCs/>
                <w:lang w:val="en"/>
              </w:rPr>
            </w:pPr>
            <w:r w:rsidRPr="00CE4FF5">
              <w:rPr>
                <w:rFonts w:cs="Calibri"/>
                <w:b/>
                <w:bCs/>
                <w:sz w:val="20"/>
                <w:szCs w:val="20"/>
                <w:lang w:val="en"/>
              </w:rPr>
              <w:t>1</w:t>
            </w:r>
            <w:r>
              <w:rPr>
                <w:rFonts w:cs="Calibri"/>
                <w:b/>
                <w:bCs/>
                <w:sz w:val="20"/>
                <w:szCs w:val="20"/>
                <w:lang w:val="en"/>
              </w:rPr>
              <w:t> </w:t>
            </w:r>
            <w:r w:rsidRPr="00CE4FF5">
              <w:rPr>
                <w:rFonts w:cs="Calibri"/>
                <w:b/>
                <w:bCs/>
                <w:sz w:val="20"/>
                <w:szCs w:val="20"/>
                <w:lang w:val="en"/>
              </w:rPr>
              <w:t>937</w:t>
            </w:r>
          </w:p>
        </w:tc>
        <w:tc>
          <w:tcPr>
            <w:tcW w:w="436" w:type="pct"/>
            <w:vAlign w:val="center"/>
          </w:tcPr>
          <w:p w:rsidR="004B6B7C" w:rsidRPr="00CE4FF5" w:rsidRDefault="004B6B7C" w:rsidP="004B6B7C">
            <w:pPr>
              <w:tabs>
                <w:tab w:val="left" w:pos="567"/>
                <w:tab w:val="left" w:pos="1134"/>
                <w:tab w:val="left" w:pos="1701"/>
                <w:tab w:val="left" w:pos="2268"/>
                <w:tab w:val="left" w:pos="2835"/>
              </w:tabs>
              <w:autoSpaceDE w:val="0"/>
              <w:autoSpaceDN w:val="0"/>
              <w:adjustRightInd w:val="0"/>
              <w:spacing w:before="60" w:after="60" w:line="260" w:lineRule="exact"/>
              <w:jc w:val="center"/>
              <w:rPr>
                <w:rFonts w:cs="Calibri"/>
                <w:b/>
                <w:bCs/>
                <w:lang w:val="en"/>
              </w:rPr>
            </w:pPr>
            <w:r w:rsidRPr="00CE4FF5">
              <w:rPr>
                <w:rFonts w:cs="Calibri"/>
                <w:b/>
                <w:bCs/>
                <w:sz w:val="20"/>
                <w:szCs w:val="20"/>
                <w:lang w:val="en"/>
              </w:rPr>
              <w:t>1</w:t>
            </w:r>
            <w:r>
              <w:rPr>
                <w:rFonts w:cs="Calibri"/>
                <w:b/>
                <w:bCs/>
                <w:sz w:val="20"/>
                <w:szCs w:val="20"/>
                <w:lang w:val="en"/>
              </w:rPr>
              <w:t> </w:t>
            </w:r>
            <w:r w:rsidRPr="00CE4FF5">
              <w:rPr>
                <w:rFonts w:cs="Calibri"/>
                <w:b/>
                <w:bCs/>
                <w:sz w:val="20"/>
                <w:szCs w:val="20"/>
                <w:lang w:val="en"/>
              </w:rPr>
              <w:t>926</w:t>
            </w:r>
          </w:p>
        </w:tc>
        <w:tc>
          <w:tcPr>
            <w:tcW w:w="436" w:type="pct"/>
            <w:vAlign w:val="center"/>
          </w:tcPr>
          <w:p w:rsidR="004B6B7C" w:rsidRPr="00CE4FF5" w:rsidRDefault="004B6B7C" w:rsidP="004B6B7C">
            <w:pPr>
              <w:tabs>
                <w:tab w:val="left" w:pos="567"/>
                <w:tab w:val="left" w:pos="1134"/>
                <w:tab w:val="left" w:pos="1701"/>
                <w:tab w:val="left" w:pos="2268"/>
                <w:tab w:val="left" w:pos="2835"/>
              </w:tabs>
              <w:autoSpaceDE w:val="0"/>
              <w:autoSpaceDN w:val="0"/>
              <w:adjustRightInd w:val="0"/>
              <w:spacing w:before="60" w:after="60" w:line="260" w:lineRule="exact"/>
              <w:jc w:val="center"/>
              <w:rPr>
                <w:rFonts w:cs="Calibri"/>
                <w:b/>
                <w:bCs/>
                <w:lang w:val="en"/>
              </w:rPr>
            </w:pPr>
            <w:r w:rsidRPr="00CE4FF5">
              <w:rPr>
                <w:rFonts w:cs="Calibri"/>
                <w:b/>
                <w:bCs/>
                <w:sz w:val="20"/>
                <w:szCs w:val="20"/>
                <w:lang w:val="en"/>
              </w:rPr>
              <w:t>1</w:t>
            </w:r>
            <w:r>
              <w:rPr>
                <w:rFonts w:cs="Calibri"/>
                <w:b/>
                <w:bCs/>
                <w:sz w:val="20"/>
                <w:szCs w:val="20"/>
                <w:lang w:val="en"/>
              </w:rPr>
              <w:t> </w:t>
            </w:r>
            <w:r w:rsidRPr="00CE4FF5">
              <w:rPr>
                <w:rFonts w:cs="Calibri"/>
                <w:b/>
                <w:bCs/>
                <w:sz w:val="20"/>
                <w:szCs w:val="20"/>
                <w:lang w:val="en"/>
              </w:rPr>
              <w:t>929</w:t>
            </w:r>
          </w:p>
        </w:tc>
      </w:tr>
    </w:tbl>
    <w:p w:rsidR="00030741" w:rsidRPr="004B6B7C" w:rsidRDefault="00030741" w:rsidP="00030741">
      <w:pPr>
        <w:pStyle w:val="Heading2"/>
        <w:spacing w:after="120"/>
        <w:rPr>
          <w:b w:val="0"/>
          <w:bCs w:val="0"/>
          <w:color w:val="2E74B5" w:themeColor="accent1" w:themeShade="BF"/>
          <w:rtl/>
          <w:lang w:bidi="ar-SY"/>
        </w:rPr>
      </w:pPr>
      <w:r w:rsidRPr="004C38D7">
        <w:rPr>
          <w:color w:val="2E74B5" w:themeColor="accent1" w:themeShade="BF"/>
          <w:lang w:bidi="ar-SY"/>
        </w:rPr>
        <w:t>4.T</w:t>
      </w:r>
      <w:r w:rsidRPr="004C38D7">
        <w:rPr>
          <w:rFonts w:hint="cs"/>
          <w:color w:val="2E74B5" w:themeColor="accent1" w:themeShade="BF"/>
          <w:rtl/>
          <w:lang w:bidi="ar-SY"/>
        </w:rPr>
        <w:t xml:space="preserve"> </w:t>
      </w:r>
      <w:r w:rsidR="004B6B7C">
        <w:rPr>
          <w:rFonts w:hint="cs"/>
          <w:color w:val="2E74B5" w:themeColor="accent1" w:themeShade="BF"/>
          <w:rtl/>
          <w:lang w:bidi="ar-SY"/>
        </w:rPr>
        <w:t>(</w:t>
      </w:r>
      <w:r w:rsidR="004B6B7C" w:rsidRPr="003731E9">
        <w:rPr>
          <w:rFonts w:hint="cs"/>
          <w:color w:val="2E74B5" w:themeColor="accent1" w:themeShade="BF"/>
          <w:rtl/>
          <w:lang w:bidi="ar-SY"/>
        </w:rPr>
        <w:t xml:space="preserve">تبادل المعارف) </w:t>
      </w:r>
      <w:r w:rsidRPr="003731E9">
        <w:rPr>
          <w:b w:val="0"/>
          <w:bCs w:val="0"/>
          <w:color w:val="2E74B5" w:themeColor="accent1" w:themeShade="BF"/>
          <w:rtl/>
          <w:lang w:bidi="ar-SY"/>
        </w:rPr>
        <w:t>تشجيع اكتساب وتقاسم المعارف والدراية</w:t>
      </w:r>
      <w:r w:rsidRPr="004B6B7C">
        <w:rPr>
          <w:b w:val="0"/>
          <w:bCs w:val="0"/>
          <w:color w:val="2E74B5" w:themeColor="accent1" w:themeShade="BF"/>
          <w:rtl/>
          <w:lang w:bidi="ar-SY"/>
        </w:rPr>
        <w:t xml:space="preserve"> الفنية في مجال أنشطة التقييس الجارية في قطاع تقييس الاتصالات</w:t>
      </w:r>
    </w:p>
    <w:tbl>
      <w:tblPr>
        <w:tblStyle w:val="GridTable4-Accent11"/>
        <w:bidiVisual/>
        <w:tblW w:w="4989" w:type="pct"/>
        <w:tblInd w:w="35" w:type="dxa"/>
        <w:tblLook w:val="06A0" w:firstRow="1" w:lastRow="0" w:firstColumn="1" w:lastColumn="0" w:noHBand="1" w:noVBand="1"/>
      </w:tblPr>
      <w:tblGrid>
        <w:gridCol w:w="4996"/>
        <w:gridCol w:w="2074"/>
        <w:gridCol w:w="2258"/>
        <w:gridCol w:w="2111"/>
        <w:gridCol w:w="2111"/>
        <w:gridCol w:w="2111"/>
      </w:tblGrid>
      <w:tr w:rsidR="00030741" w:rsidRPr="00F93049" w:rsidTr="0003074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5" w:type="pct"/>
            <w:hideMark/>
          </w:tcPr>
          <w:p w:rsidR="00030741" w:rsidRPr="00F93049" w:rsidRDefault="00030741" w:rsidP="00030741">
            <w:pPr>
              <w:keepNext/>
              <w:spacing w:before="60" w:after="60" w:line="260" w:lineRule="exact"/>
              <w:jc w:val="center"/>
              <w:rPr>
                <w:sz w:val="20"/>
                <w:szCs w:val="26"/>
              </w:rPr>
            </w:pPr>
            <w:r>
              <w:rPr>
                <w:rFonts w:hint="cs"/>
                <w:sz w:val="20"/>
                <w:szCs w:val="26"/>
                <w:rtl/>
              </w:rPr>
              <w:t>النتائج</w:t>
            </w:r>
          </w:p>
        </w:tc>
        <w:tc>
          <w:tcPr>
            <w:tcW w:w="662" w:type="pct"/>
            <w:hideMark/>
          </w:tcPr>
          <w:p w:rsidR="00030741" w:rsidRPr="00F93049" w:rsidRDefault="00030741" w:rsidP="00030741">
            <w:pPr>
              <w:keepNext/>
              <w:spacing w:before="60" w:after="60" w:line="260" w:lineRule="exact"/>
              <w:jc w:val="center"/>
              <w:cnfStyle w:val="100000000000" w:firstRow="1" w:lastRow="0" w:firstColumn="0" w:lastColumn="0" w:oddVBand="0" w:evenVBand="0" w:oddHBand="0" w:evenHBand="0" w:firstRowFirstColumn="0" w:firstRowLastColumn="0" w:lastRowFirstColumn="0" w:lastRowLastColumn="0"/>
              <w:rPr>
                <w:sz w:val="20"/>
                <w:szCs w:val="26"/>
                <w:rtl/>
                <w:lang w:bidi="ar-EG"/>
              </w:rPr>
            </w:pPr>
            <w:r w:rsidRPr="00F93049">
              <w:rPr>
                <w:rFonts w:hint="cs"/>
                <w:sz w:val="20"/>
                <w:szCs w:val="26"/>
                <w:rtl/>
              </w:rPr>
              <w:t xml:space="preserve">مؤشر النتائج </w:t>
            </w:r>
          </w:p>
        </w:tc>
        <w:tc>
          <w:tcPr>
            <w:tcW w:w="721" w:type="pct"/>
          </w:tcPr>
          <w:p w:rsidR="00030741" w:rsidRPr="00F93049" w:rsidRDefault="004B6B7C" w:rsidP="004B6B7C">
            <w:pPr>
              <w:keepNext/>
              <w:spacing w:before="60" w:after="60" w:line="260" w:lineRule="exact"/>
              <w:jc w:val="center"/>
              <w:cnfStyle w:val="100000000000" w:firstRow="1" w:lastRow="0" w:firstColumn="0" w:lastColumn="0" w:oddVBand="0" w:evenVBand="0" w:oddHBand="0" w:evenHBand="0" w:firstRowFirstColumn="0" w:firstRowLastColumn="0" w:lastRowFirstColumn="0" w:lastRowLastColumn="0"/>
              <w:rPr>
                <w:sz w:val="20"/>
                <w:szCs w:val="26"/>
              </w:rPr>
            </w:pPr>
            <w:r>
              <w:rPr>
                <w:sz w:val="20"/>
                <w:szCs w:val="26"/>
              </w:rPr>
              <w:t>2016</w:t>
            </w:r>
          </w:p>
        </w:tc>
        <w:tc>
          <w:tcPr>
            <w:tcW w:w="674" w:type="pct"/>
          </w:tcPr>
          <w:p w:rsidR="00030741" w:rsidRPr="00F93049" w:rsidRDefault="004B6B7C" w:rsidP="004B6B7C">
            <w:pPr>
              <w:keepNext/>
              <w:spacing w:before="60" w:after="60" w:line="260" w:lineRule="exact"/>
              <w:jc w:val="center"/>
              <w:cnfStyle w:val="100000000000" w:firstRow="1" w:lastRow="0" w:firstColumn="0" w:lastColumn="0" w:oddVBand="0" w:evenVBand="0" w:oddHBand="0" w:evenHBand="0" w:firstRowFirstColumn="0" w:firstRowLastColumn="0" w:lastRowFirstColumn="0" w:lastRowLastColumn="0"/>
              <w:rPr>
                <w:sz w:val="20"/>
                <w:szCs w:val="26"/>
              </w:rPr>
            </w:pPr>
            <w:r>
              <w:rPr>
                <w:sz w:val="20"/>
                <w:szCs w:val="26"/>
              </w:rPr>
              <w:t>2017</w:t>
            </w:r>
          </w:p>
        </w:tc>
        <w:tc>
          <w:tcPr>
            <w:tcW w:w="674" w:type="pct"/>
          </w:tcPr>
          <w:p w:rsidR="00030741" w:rsidRPr="00F93049" w:rsidRDefault="004B6B7C" w:rsidP="004B6B7C">
            <w:pPr>
              <w:keepNext/>
              <w:spacing w:before="60" w:after="60" w:line="260" w:lineRule="exact"/>
              <w:jc w:val="center"/>
              <w:cnfStyle w:val="100000000000" w:firstRow="1" w:lastRow="0" w:firstColumn="0" w:lastColumn="0" w:oddVBand="0" w:evenVBand="0" w:oddHBand="0" w:evenHBand="0" w:firstRowFirstColumn="0" w:firstRowLastColumn="0" w:lastRowFirstColumn="0" w:lastRowLastColumn="0"/>
              <w:rPr>
                <w:sz w:val="20"/>
                <w:szCs w:val="26"/>
                <w:rtl/>
                <w:lang w:bidi="ar-EG"/>
              </w:rPr>
            </w:pPr>
            <w:r>
              <w:rPr>
                <w:sz w:val="20"/>
                <w:szCs w:val="26"/>
              </w:rPr>
              <w:t>2018</w:t>
            </w:r>
          </w:p>
        </w:tc>
        <w:tc>
          <w:tcPr>
            <w:tcW w:w="674" w:type="pct"/>
            <w:hideMark/>
          </w:tcPr>
          <w:p w:rsidR="00030741" w:rsidRPr="00F93049" w:rsidRDefault="00030741" w:rsidP="00030741">
            <w:pPr>
              <w:keepNext/>
              <w:spacing w:before="60" w:after="60" w:line="260" w:lineRule="exact"/>
              <w:jc w:val="center"/>
              <w:cnfStyle w:val="100000000000" w:firstRow="1" w:lastRow="0" w:firstColumn="0" w:lastColumn="0" w:oddVBand="0" w:evenVBand="0" w:oddHBand="0" w:evenHBand="0" w:firstRowFirstColumn="0" w:firstRowLastColumn="0" w:lastRowFirstColumn="0" w:lastRowLastColumn="0"/>
              <w:rPr>
                <w:sz w:val="20"/>
                <w:szCs w:val="26"/>
              </w:rPr>
            </w:pPr>
            <w:r w:rsidRPr="00F93049">
              <w:rPr>
                <w:rFonts w:hint="cs"/>
                <w:sz w:val="20"/>
                <w:szCs w:val="26"/>
                <w:rtl/>
              </w:rPr>
              <w:t>سبل القياس</w:t>
            </w:r>
          </w:p>
        </w:tc>
      </w:tr>
      <w:tr w:rsidR="00030741" w:rsidRPr="00F93049" w:rsidTr="00030741">
        <w:tc>
          <w:tcPr>
            <w:cnfStyle w:val="001000000000" w:firstRow="0" w:lastRow="0" w:firstColumn="1" w:lastColumn="0" w:oddVBand="0" w:evenVBand="0" w:oddHBand="0" w:evenHBand="0" w:firstRowFirstColumn="0" w:firstRowLastColumn="0" w:lastRowFirstColumn="0" w:lastRowLastColumn="0"/>
            <w:tcW w:w="1595"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030741" w:rsidRPr="00B04F0C" w:rsidRDefault="00030741" w:rsidP="00030741">
            <w:pPr>
              <w:spacing w:before="60" w:after="60" w:line="260" w:lineRule="exact"/>
              <w:rPr>
                <w:spacing w:val="-4"/>
                <w:sz w:val="20"/>
                <w:szCs w:val="26"/>
                <w:lang w:bidi="ar-SY"/>
              </w:rPr>
            </w:pPr>
            <w:r w:rsidRPr="00B04F0C">
              <w:rPr>
                <w:color w:val="2E74B5" w:themeColor="accent1" w:themeShade="BF"/>
                <w:spacing w:val="-4"/>
                <w:sz w:val="20"/>
                <w:szCs w:val="26"/>
                <w:lang w:bidi="ar-SY"/>
              </w:rPr>
              <w:t>-4.T</w:t>
            </w:r>
            <w:r w:rsidR="004B6B7C">
              <w:rPr>
                <w:rFonts w:hint="cs"/>
                <w:color w:val="2E74B5" w:themeColor="accent1" w:themeShade="BF"/>
                <w:spacing w:val="-4"/>
                <w:sz w:val="20"/>
                <w:szCs w:val="26"/>
                <w:rtl/>
                <w:lang w:bidi="ar-SY"/>
              </w:rPr>
              <w:t>أ</w:t>
            </w:r>
            <w:r w:rsidRPr="00B04F0C">
              <w:rPr>
                <w:rFonts w:hint="cs"/>
                <w:b w:val="0"/>
                <w:bCs w:val="0"/>
                <w:spacing w:val="-4"/>
                <w:sz w:val="20"/>
                <w:szCs w:val="26"/>
                <w:rtl/>
                <w:lang w:bidi="ar-SY"/>
              </w:rPr>
              <w:t xml:space="preserve"> </w:t>
            </w:r>
            <w:r w:rsidRPr="004B6B7C">
              <w:rPr>
                <w:b w:val="0"/>
                <w:bCs w:val="0"/>
                <w:spacing w:val="-4"/>
                <w:sz w:val="20"/>
                <w:szCs w:val="26"/>
                <w:rtl/>
                <w:lang w:bidi="ar-SY"/>
              </w:rPr>
              <w:t>زيادة المعارف بمعايير قطاع تقييس الاتصالات وبأفضل الممارسات في تنفيذ هذه المعايير</w:t>
            </w:r>
          </w:p>
        </w:tc>
        <w:tc>
          <w:tcPr>
            <w:tcW w:w="662"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030741" w:rsidRPr="00F93049" w:rsidRDefault="00030741" w:rsidP="004B6B7C">
            <w:pPr>
              <w:spacing w:before="60" w:after="60" w:line="260" w:lineRule="exact"/>
              <w:cnfStyle w:val="000000000000" w:firstRow="0" w:lastRow="0" w:firstColumn="0" w:lastColumn="0" w:oddVBand="0" w:evenVBand="0" w:oddHBand="0" w:evenHBand="0" w:firstRowFirstColumn="0" w:firstRowLastColumn="0" w:lastRowFirstColumn="0" w:lastRowLastColumn="0"/>
              <w:rPr>
                <w:sz w:val="20"/>
                <w:szCs w:val="26"/>
                <w:lang w:bidi="ar-EG"/>
              </w:rPr>
            </w:pPr>
            <w:r w:rsidRPr="00F93049">
              <w:rPr>
                <w:rFonts w:hint="cs"/>
                <w:sz w:val="20"/>
                <w:szCs w:val="26"/>
                <w:rtl/>
                <w:lang w:bidi="ar-EG"/>
              </w:rPr>
              <w:t xml:space="preserve">انظر </w:t>
            </w:r>
            <w:r w:rsidRPr="00F93049">
              <w:rPr>
                <w:sz w:val="20"/>
                <w:szCs w:val="26"/>
                <w:lang w:bidi="ar-EG"/>
              </w:rPr>
              <w:t>-1.T</w:t>
            </w:r>
            <w:r w:rsidR="004B6B7C">
              <w:rPr>
                <w:rFonts w:hint="cs"/>
                <w:sz w:val="20"/>
                <w:szCs w:val="26"/>
                <w:rtl/>
                <w:lang w:bidi="ar-EG"/>
              </w:rPr>
              <w:t>أ</w:t>
            </w:r>
          </w:p>
        </w:tc>
        <w:tc>
          <w:tcPr>
            <w:tcW w:w="721"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030741" w:rsidRPr="00F93049" w:rsidRDefault="00030741" w:rsidP="004B6B7C">
            <w:pPr>
              <w:spacing w:before="60" w:after="60" w:line="260" w:lineRule="exact"/>
              <w:cnfStyle w:val="000000000000" w:firstRow="0" w:lastRow="0" w:firstColumn="0" w:lastColumn="0" w:oddVBand="0" w:evenVBand="0" w:oddHBand="0" w:evenHBand="0" w:firstRowFirstColumn="0" w:firstRowLastColumn="0" w:lastRowFirstColumn="0" w:lastRowLastColumn="0"/>
              <w:rPr>
                <w:sz w:val="20"/>
                <w:szCs w:val="26"/>
                <w:lang w:bidi="ar-SY"/>
              </w:rPr>
            </w:pPr>
            <w:r w:rsidRPr="00F93049">
              <w:rPr>
                <w:rFonts w:hint="cs"/>
                <w:sz w:val="20"/>
                <w:szCs w:val="26"/>
                <w:rtl/>
                <w:lang w:bidi="ar-EG"/>
              </w:rPr>
              <w:t xml:space="preserve">انظر </w:t>
            </w:r>
            <w:r w:rsidRPr="00F93049">
              <w:rPr>
                <w:sz w:val="20"/>
                <w:szCs w:val="26"/>
                <w:lang w:bidi="ar-EG"/>
              </w:rPr>
              <w:t>-1.T</w:t>
            </w:r>
            <w:r w:rsidR="004B6B7C">
              <w:rPr>
                <w:rFonts w:hint="cs"/>
                <w:sz w:val="20"/>
                <w:szCs w:val="26"/>
                <w:rtl/>
                <w:lang w:bidi="ar-EG"/>
              </w:rPr>
              <w:t>أ</w:t>
            </w:r>
          </w:p>
        </w:tc>
        <w:tc>
          <w:tcPr>
            <w:tcW w:w="674"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030741" w:rsidRPr="00F93049" w:rsidRDefault="00030741" w:rsidP="004B6B7C">
            <w:pPr>
              <w:spacing w:before="60" w:after="60" w:line="260" w:lineRule="exact"/>
              <w:cnfStyle w:val="000000000000" w:firstRow="0" w:lastRow="0" w:firstColumn="0" w:lastColumn="0" w:oddVBand="0" w:evenVBand="0" w:oddHBand="0" w:evenHBand="0" w:firstRowFirstColumn="0" w:firstRowLastColumn="0" w:lastRowFirstColumn="0" w:lastRowLastColumn="0"/>
              <w:rPr>
                <w:sz w:val="20"/>
                <w:szCs w:val="26"/>
                <w:lang w:bidi="ar-SY"/>
              </w:rPr>
            </w:pPr>
            <w:r w:rsidRPr="00F93049">
              <w:rPr>
                <w:rFonts w:hint="cs"/>
                <w:sz w:val="20"/>
                <w:szCs w:val="26"/>
                <w:rtl/>
                <w:lang w:bidi="ar-EG"/>
              </w:rPr>
              <w:t xml:space="preserve">انظر </w:t>
            </w:r>
            <w:r w:rsidRPr="00F93049">
              <w:rPr>
                <w:sz w:val="20"/>
                <w:szCs w:val="26"/>
                <w:lang w:bidi="ar-EG"/>
              </w:rPr>
              <w:t>-1.T</w:t>
            </w:r>
            <w:r w:rsidR="004B6B7C">
              <w:rPr>
                <w:rFonts w:hint="cs"/>
                <w:sz w:val="20"/>
                <w:szCs w:val="26"/>
                <w:rtl/>
                <w:lang w:bidi="ar-EG"/>
              </w:rPr>
              <w:t>أ</w:t>
            </w:r>
          </w:p>
        </w:tc>
        <w:tc>
          <w:tcPr>
            <w:tcW w:w="674"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030741" w:rsidRPr="00F93049" w:rsidRDefault="00030741" w:rsidP="00024BFC">
            <w:pPr>
              <w:spacing w:before="60" w:after="60" w:line="260" w:lineRule="exact"/>
              <w:cnfStyle w:val="000000000000" w:firstRow="0" w:lastRow="0" w:firstColumn="0" w:lastColumn="0" w:oddVBand="0" w:evenVBand="0" w:oddHBand="0" w:evenHBand="0" w:firstRowFirstColumn="0" w:firstRowLastColumn="0" w:lastRowFirstColumn="0" w:lastRowLastColumn="0"/>
              <w:rPr>
                <w:sz w:val="20"/>
                <w:szCs w:val="26"/>
                <w:lang w:bidi="ar-SY"/>
              </w:rPr>
            </w:pPr>
            <w:r w:rsidRPr="00F93049">
              <w:rPr>
                <w:rFonts w:hint="cs"/>
                <w:sz w:val="20"/>
                <w:szCs w:val="26"/>
                <w:rtl/>
                <w:lang w:bidi="ar-EG"/>
              </w:rPr>
              <w:t xml:space="preserve">انظر </w:t>
            </w:r>
            <w:r w:rsidRPr="00F93049">
              <w:rPr>
                <w:sz w:val="20"/>
                <w:szCs w:val="26"/>
                <w:lang w:bidi="ar-EG"/>
              </w:rPr>
              <w:t>-1.T</w:t>
            </w:r>
            <w:r w:rsidR="00024BFC">
              <w:rPr>
                <w:rFonts w:hint="cs"/>
                <w:sz w:val="20"/>
                <w:szCs w:val="26"/>
                <w:rtl/>
                <w:lang w:bidi="ar-EG"/>
              </w:rPr>
              <w:t>أ</w:t>
            </w:r>
          </w:p>
        </w:tc>
        <w:tc>
          <w:tcPr>
            <w:tcW w:w="674"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030741" w:rsidRPr="00F93049" w:rsidRDefault="00024BFC" w:rsidP="00030741">
            <w:pPr>
              <w:spacing w:before="60" w:after="60" w:line="260" w:lineRule="exact"/>
              <w:cnfStyle w:val="000000000000" w:firstRow="0" w:lastRow="0" w:firstColumn="0" w:lastColumn="0" w:oddVBand="0" w:evenVBand="0" w:oddHBand="0" w:evenHBand="0" w:firstRowFirstColumn="0" w:firstRowLastColumn="0" w:lastRowFirstColumn="0" w:lastRowLastColumn="0"/>
              <w:rPr>
                <w:sz w:val="20"/>
                <w:szCs w:val="26"/>
                <w:lang w:bidi="ar-SY"/>
              </w:rPr>
            </w:pPr>
            <w:r w:rsidRPr="00F93049">
              <w:rPr>
                <w:rFonts w:hint="cs"/>
                <w:sz w:val="20"/>
                <w:szCs w:val="26"/>
                <w:rtl/>
                <w:lang w:bidi="ar-EG"/>
              </w:rPr>
              <w:t xml:space="preserve">انظر </w:t>
            </w:r>
            <w:r w:rsidRPr="00F93049">
              <w:rPr>
                <w:sz w:val="20"/>
                <w:szCs w:val="26"/>
                <w:lang w:bidi="ar-EG"/>
              </w:rPr>
              <w:t>-1.T</w:t>
            </w:r>
            <w:r>
              <w:rPr>
                <w:rFonts w:hint="cs"/>
                <w:sz w:val="20"/>
                <w:szCs w:val="26"/>
                <w:rtl/>
                <w:lang w:bidi="ar-EG"/>
              </w:rPr>
              <w:t>أ</w:t>
            </w:r>
          </w:p>
        </w:tc>
      </w:tr>
      <w:tr w:rsidR="00030741" w:rsidRPr="00F93049" w:rsidTr="00030741">
        <w:tc>
          <w:tcPr>
            <w:cnfStyle w:val="001000000000" w:firstRow="0" w:lastRow="0" w:firstColumn="1" w:lastColumn="0" w:oddVBand="0" w:evenVBand="0" w:oddHBand="0" w:evenHBand="0" w:firstRowFirstColumn="0" w:firstRowLastColumn="0" w:lastRowFirstColumn="0" w:lastRowLastColumn="0"/>
            <w:tcW w:w="1595"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030741" w:rsidRPr="00F93049" w:rsidRDefault="00030741" w:rsidP="00030741">
            <w:pPr>
              <w:spacing w:before="60" w:after="60" w:line="260" w:lineRule="exact"/>
              <w:rPr>
                <w:sz w:val="20"/>
                <w:szCs w:val="26"/>
                <w:lang w:bidi="ar-SY"/>
              </w:rPr>
            </w:pPr>
            <w:r w:rsidRPr="00F93049">
              <w:rPr>
                <w:color w:val="2E74B5" w:themeColor="accent1" w:themeShade="BF"/>
                <w:sz w:val="20"/>
                <w:szCs w:val="26"/>
                <w:lang w:bidi="ar-SY"/>
              </w:rPr>
              <w:t>-4.T</w:t>
            </w:r>
            <w:r w:rsidR="004B6B7C">
              <w:rPr>
                <w:rFonts w:hint="cs"/>
                <w:color w:val="2E74B5" w:themeColor="accent1" w:themeShade="BF"/>
                <w:sz w:val="20"/>
                <w:szCs w:val="26"/>
                <w:rtl/>
                <w:lang w:bidi="ar-SY"/>
              </w:rPr>
              <w:t>ب</w:t>
            </w:r>
            <w:r w:rsidRPr="0006299E">
              <w:rPr>
                <w:rFonts w:hint="cs"/>
                <w:b w:val="0"/>
                <w:bCs w:val="0"/>
                <w:sz w:val="20"/>
                <w:szCs w:val="26"/>
                <w:rtl/>
                <w:lang w:bidi="ar-SY"/>
              </w:rPr>
              <w:t xml:space="preserve"> </w:t>
            </w:r>
            <w:r w:rsidRPr="004B6B7C">
              <w:rPr>
                <w:b w:val="0"/>
                <w:bCs w:val="0"/>
                <w:sz w:val="20"/>
                <w:szCs w:val="26"/>
                <w:rtl/>
                <w:lang w:bidi="ar-SY"/>
              </w:rPr>
              <w:t>زيادة المشاركة في أنشطة التقييس داخل قطاع تقييس الاتصالات وزيادة الوعي بأهمية معايير قطاع تقييس الاتصالات</w:t>
            </w:r>
          </w:p>
        </w:tc>
        <w:tc>
          <w:tcPr>
            <w:tcW w:w="662"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030741" w:rsidRPr="00F93049" w:rsidRDefault="00030741" w:rsidP="004B6B7C">
            <w:pPr>
              <w:spacing w:before="60" w:after="60" w:line="260" w:lineRule="exact"/>
              <w:cnfStyle w:val="000000000000" w:firstRow="0" w:lastRow="0" w:firstColumn="0" w:lastColumn="0" w:oddVBand="0" w:evenVBand="0" w:oddHBand="0" w:evenHBand="0" w:firstRowFirstColumn="0" w:firstRowLastColumn="0" w:lastRowFirstColumn="0" w:lastRowLastColumn="0"/>
              <w:rPr>
                <w:sz w:val="20"/>
                <w:szCs w:val="26"/>
                <w:rtl/>
                <w:lang w:bidi="ar-SY"/>
              </w:rPr>
            </w:pPr>
            <w:r w:rsidRPr="00F93049">
              <w:rPr>
                <w:rFonts w:hint="cs"/>
                <w:sz w:val="20"/>
                <w:szCs w:val="26"/>
                <w:rtl/>
                <w:lang w:bidi="ar-EG"/>
              </w:rPr>
              <w:t xml:space="preserve">انظر </w:t>
            </w:r>
            <w:r w:rsidRPr="00F93049">
              <w:rPr>
                <w:sz w:val="20"/>
                <w:szCs w:val="26"/>
                <w:lang w:bidi="ar-EG"/>
              </w:rPr>
              <w:t>-1.T</w:t>
            </w:r>
            <w:r w:rsidR="004B6B7C">
              <w:rPr>
                <w:rFonts w:hint="cs"/>
                <w:sz w:val="20"/>
                <w:szCs w:val="26"/>
                <w:rtl/>
                <w:lang w:bidi="ar-EG"/>
              </w:rPr>
              <w:t>أ</w:t>
            </w:r>
            <w:r w:rsidRPr="00F93049">
              <w:rPr>
                <w:rFonts w:hint="cs"/>
                <w:sz w:val="20"/>
                <w:szCs w:val="26"/>
                <w:rtl/>
                <w:lang w:bidi="ar-EG"/>
              </w:rPr>
              <w:t xml:space="preserve"> و</w:t>
            </w:r>
            <w:r w:rsidRPr="00F93049">
              <w:rPr>
                <w:sz w:val="20"/>
                <w:szCs w:val="26"/>
                <w:lang w:bidi="ar-EG"/>
              </w:rPr>
              <w:t>-1.T</w:t>
            </w:r>
            <w:r w:rsidR="004B6B7C">
              <w:rPr>
                <w:rFonts w:hint="cs"/>
                <w:sz w:val="20"/>
                <w:szCs w:val="26"/>
                <w:rtl/>
                <w:lang w:bidi="ar-EG"/>
              </w:rPr>
              <w:t>ب</w:t>
            </w:r>
          </w:p>
        </w:tc>
        <w:tc>
          <w:tcPr>
            <w:tcW w:w="721"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030741" w:rsidRPr="00F93049" w:rsidRDefault="00030741" w:rsidP="004B6B7C">
            <w:pPr>
              <w:spacing w:before="60" w:after="60" w:line="260" w:lineRule="exact"/>
              <w:cnfStyle w:val="000000000000" w:firstRow="0" w:lastRow="0" w:firstColumn="0" w:lastColumn="0" w:oddVBand="0" w:evenVBand="0" w:oddHBand="0" w:evenHBand="0" w:firstRowFirstColumn="0" w:firstRowLastColumn="0" w:lastRowFirstColumn="0" w:lastRowLastColumn="0"/>
              <w:rPr>
                <w:sz w:val="20"/>
                <w:szCs w:val="26"/>
                <w:lang w:bidi="ar-SY"/>
              </w:rPr>
            </w:pPr>
            <w:r w:rsidRPr="00F93049">
              <w:rPr>
                <w:rFonts w:hint="cs"/>
                <w:sz w:val="20"/>
                <w:szCs w:val="26"/>
                <w:rtl/>
                <w:lang w:bidi="ar-EG"/>
              </w:rPr>
              <w:t xml:space="preserve">انظر </w:t>
            </w:r>
            <w:r w:rsidRPr="00F93049">
              <w:rPr>
                <w:sz w:val="20"/>
                <w:szCs w:val="26"/>
                <w:lang w:bidi="ar-EG"/>
              </w:rPr>
              <w:t>-1.T</w:t>
            </w:r>
            <w:r w:rsidR="004B6B7C">
              <w:rPr>
                <w:rFonts w:hint="cs"/>
                <w:sz w:val="20"/>
                <w:szCs w:val="26"/>
                <w:rtl/>
                <w:lang w:bidi="ar-EG"/>
              </w:rPr>
              <w:t>أ</w:t>
            </w:r>
            <w:r w:rsidRPr="00F93049">
              <w:rPr>
                <w:rFonts w:hint="cs"/>
                <w:sz w:val="20"/>
                <w:szCs w:val="26"/>
                <w:rtl/>
                <w:lang w:bidi="ar-EG"/>
              </w:rPr>
              <w:t xml:space="preserve"> و</w:t>
            </w:r>
            <w:r w:rsidRPr="00F93049">
              <w:rPr>
                <w:sz w:val="20"/>
                <w:szCs w:val="26"/>
                <w:lang w:bidi="ar-EG"/>
              </w:rPr>
              <w:t>-1.T</w:t>
            </w:r>
            <w:r w:rsidR="004B6B7C">
              <w:rPr>
                <w:rFonts w:hint="cs"/>
                <w:sz w:val="20"/>
                <w:szCs w:val="26"/>
                <w:rtl/>
                <w:lang w:bidi="ar-EG"/>
              </w:rPr>
              <w:t>ب</w:t>
            </w:r>
          </w:p>
        </w:tc>
        <w:tc>
          <w:tcPr>
            <w:tcW w:w="674"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030741" w:rsidRPr="00F93049" w:rsidRDefault="00030741" w:rsidP="004B6B7C">
            <w:pPr>
              <w:spacing w:before="60" w:after="60" w:line="260" w:lineRule="exact"/>
              <w:cnfStyle w:val="000000000000" w:firstRow="0" w:lastRow="0" w:firstColumn="0" w:lastColumn="0" w:oddVBand="0" w:evenVBand="0" w:oddHBand="0" w:evenHBand="0" w:firstRowFirstColumn="0" w:firstRowLastColumn="0" w:lastRowFirstColumn="0" w:lastRowLastColumn="0"/>
              <w:rPr>
                <w:sz w:val="20"/>
                <w:szCs w:val="26"/>
                <w:lang w:bidi="ar-SY"/>
              </w:rPr>
            </w:pPr>
            <w:r w:rsidRPr="00F93049">
              <w:rPr>
                <w:rFonts w:hint="cs"/>
                <w:sz w:val="20"/>
                <w:szCs w:val="26"/>
                <w:rtl/>
                <w:lang w:bidi="ar-EG"/>
              </w:rPr>
              <w:t xml:space="preserve">انظر </w:t>
            </w:r>
            <w:r w:rsidRPr="00F93049">
              <w:rPr>
                <w:sz w:val="20"/>
                <w:szCs w:val="26"/>
                <w:lang w:bidi="ar-EG"/>
              </w:rPr>
              <w:t>-1.T</w:t>
            </w:r>
            <w:r w:rsidR="004B6B7C">
              <w:rPr>
                <w:rFonts w:hint="cs"/>
                <w:sz w:val="20"/>
                <w:szCs w:val="26"/>
                <w:rtl/>
                <w:lang w:bidi="ar-EG"/>
              </w:rPr>
              <w:t>أ</w:t>
            </w:r>
            <w:r w:rsidRPr="00F93049">
              <w:rPr>
                <w:rFonts w:hint="cs"/>
                <w:sz w:val="20"/>
                <w:szCs w:val="26"/>
                <w:rtl/>
                <w:lang w:bidi="ar-EG"/>
              </w:rPr>
              <w:t xml:space="preserve"> و</w:t>
            </w:r>
            <w:r w:rsidRPr="00F93049">
              <w:rPr>
                <w:sz w:val="20"/>
                <w:szCs w:val="26"/>
                <w:lang w:bidi="ar-EG"/>
              </w:rPr>
              <w:t>-1.T</w:t>
            </w:r>
            <w:r w:rsidR="004B6B7C">
              <w:rPr>
                <w:rFonts w:hint="cs"/>
                <w:sz w:val="20"/>
                <w:szCs w:val="26"/>
                <w:rtl/>
                <w:lang w:bidi="ar-EG"/>
              </w:rPr>
              <w:t>ب</w:t>
            </w:r>
          </w:p>
        </w:tc>
        <w:tc>
          <w:tcPr>
            <w:tcW w:w="674"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030741" w:rsidRPr="00F93049" w:rsidRDefault="00030741" w:rsidP="00024BFC">
            <w:pPr>
              <w:spacing w:before="60" w:after="60" w:line="260" w:lineRule="exact"/>
              <w:cnfStyle w:val="000000000000" w:firstRow="0" w:lastRow="0" w:firstColumn="0" w:lastColumn="0" w:oddVBand="0" w:evenVBand="0" w:oddHBand="0" w:evenHBand="0" w:firstRowFirstColumn="0" w:firstRowLastColumn="0" w:lastRowFirstColumn="0" w:lastRowLastColumn="0"/>
              <w:rPr>
                <w:sz w:val="20"/>
                <w:szCs w:val="26"/>
                <w:lang w:bidi="ar-SY"/>
              </w:rPr>
            </w:pPr>
            <w:r w:rsidRPr="00F93049">
              <w:rPr>
                <w:rFonts w:hint="cs"/>
                <w:sz w:val="20"/>
                <w:szCs w:val="26"/>
                <w:rtl/>
                <w:lang w:bidi="ar-EG"/>
              </w:rPr>
              <w:t xml:space="preserve">انظر </w:t>
            </w:r>
            <w:r w:rsidRPr="00F93049">
              <w:rPr>
                <w:sz w:val="20"/>
                <w:szCs w:val="26"/>
                <w:lang w:bidi="ar-EG"/>
              </w:rPr>
              <w:t>-1.T</w:t>
            </w:r>
            <w:r w:rsidR="00024BFC">
              <w:rPr>
                <w:rFonts w:hint="cs"/>
                <w:sz w:val="20"/>
                <w:szCs w:val="26"/>
                <w:rtl/>
                <w:lang w:bidi="ar-EG"/>
              </w:rPr>
              <w:t>أ</w:t>
            </w:r>
            <w:r w:rsidRPr="00F93049">
              <w:rPr>
                <w:rFonts w:hint="cs"/>
                <w:sz w:val="20"/>
                <w:szCs w:val="26"/>
                <w:rtl/>
                <w:lang w:bidi="ar-EG"/>
              </w:rPr>
              <w:t xml:space="preserve"> و</w:t>
            </w:r>
            <w:r w:rsidRPr="00F93049">
              <w:rPr>
                <w:sz w:val="20"/>
                <w:szCs w:val="26"/>
                <w:lang w:bidi="ar-EG"/>
              </w:rPr>
              <w:t>-1.T</w:t>
            </w:r>
            <w:r w:rsidR="00024BFC">
              <w:rPr>
                <w:rFonts w:hint="cs"/>
                <w:sz w:val="20"/>
                <w:szCs w:val="26"/>
                <w:rtl/>
                <w:lang w:bidi="ar-EG"/>
              </w:rPr>
              <w:t>ب</w:t>
            </w:r>
          </w:p>
        </w:tc>
        <w:tc>
          <w:tcPr>
            <w:tcW w:w="674"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030741" w:rsidRPr="00F93049" w:rsidRDefault="00024BFC" w:rsidP="00030741">
            <w:pPr>
              <w:spacing w:before="60" w:after="60" w:line="260" w:lineRule="exact"/>
              <w:cnfStyle w:val="000000000000" w:firstRow="0" w:lastRow="0" w:firstColumn="0" w:lastColumn="0" w:oddVBand="0" w:evenVBand="0" w:oddHBand="0" w:evenHBand="0" w:firstRowFirstColumn="0" w:firstRowLastColumn="0" w:lastRowFirstColumn="0" w:lastRowLastColumn="0"/>
              <w:rPr>
                <w:sz w:val="20"/>
                <w:szCs w:val="26"/>
                <w:lang w:bidi="ar-SY"/>
              </w:rPr>
            </w:pPr>
            <w:r w:rsidRPr="00F93049">
              <w:rPr>
                <w:rFonts w:hint="cs"/>
                <w:sz w:val="20"/>
                <w:szCs w:val="26"/>
                <w:rtl/>
                <w:lang w:bidi="ar-EG"/>
              </w:rPr>
              <w:t xml:space="preserve">انظر </w:t>
            </w:r>
            <w:r w:rsidRPr="00F93049">
              <w:rPr>
                <w:sz w:val="20"/>
                <w:szCs w:val="26"/>
                <w:lang w:bidi="ar-EG"/>
              </w:rPr>
              <w:t>-1.T</w:t>
            </w:r>
            <w:r>
              <w:rPr>
                <w:rFonts w:hint="cs"/>
                <w:sz w:val="20"/>
                <w:szCs w:val="26"/>
                <w:rtl/>
                <w:lang w:bidi="ar-EG"/>
              </w:rPr>
              <w:t>أ</w:t>
            </w:r>
            <w:r w:rsidRPr="00F93049">
              <w:rPr>
                <w:rFonts w:hint="cs"/>
                <w:sz w:val="20"/>
                <w:szCs w:val="26"/>
                <w:rtl/>
                <w:lang w:bidi="ar-EG"/>
              </w:rPr>
              <w:t xml:space="preserve"> و</w:t>
            </w:r>
            <w:r w:rsidRPr="00F93049">
              <w:rPr>
                <w:sz w:val="20"/>
                <w:szCs w:val="26"/>
                <w:lang w:bidi="ar-EG"/>
              </w:rPr>
              <w:t>-1.T</w:t>
            </w:r>
            <w:r>
              <w:rPr>
                <w:rFonts w:hint="cs"/>
                <w:sz w:val="20"/>
                <w:szCs w:val="26"/>
                <w:rtl/>
                <w:lang w:bidi="ar-EG"/>
              </w:rPr>
              <w:t>ب</w:t>
            </w:r>
          </w:p>
        </w:tc>
      </w:tr>
      <w:tr w:rsidR="00030741" w:rsidRPr="00F93049" w:rsidTr="00030741">
        <w:tc>
          <w:tcPr>
            <w:cnfStyle w:val="001000000000" w:firstRow="0" w:lastRow="0" w:firstColumn="1" w:lastColumn="0" w:oddVBand="0" w:evenVBand="0" w:oddHBand="0" w:evenHBand="0" w:firstRowFirstColumn="0" w:firstRowLastColumn="0" w:lastRowFirstColumn="0" w:lastRowLastColumn="0"/>
            <w:tcW w:w="1595"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030741" w:rsidRPr="00F93049" w:rsidRDefault="00030741" w:rsidP="00030741">
            <w:pPr>
              <w:spacing w:before="60" w:after="60" w:line="260" w:lineRule="exact"/>
              <w:rPr>
                <w:sz w:val="20"/>
                <w:szCs w:val="26"/>
                <w:lang w:bidi="ar-SY"/>
              </w:rPr>
            </w:pPr>
            <w:r w:rsidRPr="00F93049">
              <w:rPr>
                <w:color w:val="2E74B5" w:themeColor="accent1" w:themeShade="BF"/>
                <w:sz w:val="20"/>
                <w:szCs w:val="26"/>
                <w:lang w:bidi="ar-SY"/>
              </w:rPr>
              <w:t>-4.T</w:t>
            </w:r>
            <w:r w:rsidR="004B6B7C">
              <w:rPr>
                <w:rFonts w:hint="cs"/>
                <w:color w:val="2E74B5" w:themeColor="accent1" w:themeShade="BF"/>
                <w:sz w:val="20"/>
                <w:szCs w:val="26"/>
                <w:rtl/>
                <w:lang w:bidi="ar-SY"/>
              </w:rPr>
              <w:t>ج</w:t>
            </w:r>
            <w:r w:rsidRPr="0006299E">
              <w:rPr>
                <w:rFonts w:hint="cs"/>
                <w:b w:val="0"/>
                <w:bCs w:val="0"/>
                <w:sz w:val="20"/>
                <w:szCs w:val="26"/>
                <w:rtl/>
                <w:lang w:bidi="ar-SY"/>
              </w:rPr>
              <w:t xml:space="preserve"> </w:t>
            </w:r>
            <w:r w:rsidRPr="004B6B7C">
              <w:rPr>
                <w:b w:val="0"/>
                <w:bCs w:val="0"/>
                <w:sz w:val="20"/>
                <w:szCs w:val="26"/>
                <w:rtl/>
                <w:lang w:bidi="ar-SY"/>
              </w:rPr>
              <w:t>زيادة إبراز أنشطة قطاع تقييس الاتصالات</w:t>
            </w:r>
          </w:p>
        </w:tc>
        <w:tc>
          <w:tcPr>
            <w:tcW w:w="662"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030741" w:rsidRPr="00F93049" w:rsidRDefault="00030741" w:rsidP="004B6B7C">
            <w:pPr>
              <w:spacing w:before="60" w:after="60" w:line="260" w:lineRule="exact"/>
              <w:cnfStyle w:val="000000000000" w:firstRow="0" w:lastRow="0" w:firstColumn="0" w:lastColumn="0" w:oddVBand="0" w:evenVBand="0" w:oddHBand="0" w:evenHBand="0" w:firstRowFirstColumn="0" w:firstRowLastColumn="0" w:lastRowFirstColumn="0" w:lastRowLastColumn="0"/>
              <w:rPr>
                <w:sz w:val="20"/>
                <w:szCs w:val="26"/>
                <w:lang w:bidi="ar-SY"/>
              </w:rPr>
            </w:pPr>
            <w:r w:rsidRPr="00F93049">
              <w:rPr>
                <w:rFonts w:hint="cs"/>
                <w:sz w:val="20"/>
                <w:szCs w:val="26"/>
                <w:rtl/>
                <w:lang w:bidi="ar-EG"/>
              </w:rPr>
              <w:t xml:space="preserve">انظر </w:t>
            </w:r>
            <w:r w:rsidRPr="00F93049">
              <w:rPr>
                <w:sz w:val="20"/>
                <w:szCs w:val="26"/>
                <w:lang w:bidi="ar-EG"/>
              </w:rPr>
              <w:t>-1.T</w:t>
            </w:r>
            <w:r w:rsidR="004B6B7C">
              <w:rPr>
                <w:rFonts w:hint="cs"/>
                <w:sz w:val="20"/>
                <w:szCs w:val="26"/>
                <w:rtl/>
                <w:lang w:bidi="ar-EG"/>
              </w:rPr>
              <w:t>أ</w:t>
            </w:r>
            <w:r w:rsidRPr="00F93049">
              <w:rPr>
                <w:rFonts w:hint="cs"/>
                <w:sz w:val="20"/>
                <w:szCs w:val="26"/>
                <w:rtl/>
                <w:lang w:bidi="ar-EG"/>
              </w:rPr>
              <w:t xml:space="preserve"> و</w:t>
            </w:r>
            <w:r w:rsidRPr="00F93049">
              <w:rPr>
                <w:sz w:val="20"/>
                <w:szCs w:val="26"/>
                <w:lang w:bidi="ar-EG"/>
              </w:rPr>
              <w:t>-2.T</w:t>
            </w:r>
            <w:r w:rsidR="004B6B7C">
              <w:rPr>
                <w:rFonts w:hint="cs"/>
                <w:sz w:val="20"/>
                <w:szCs w:val="26"/>
                <w:rtl/>
                <w:lang w:bidi="ar-EG"/>
              </w:rPr>
              <w:t>أ</w:t>
            </w:r>
          </w:p>
        </w:tc>
        <w:tc>
          <w:tcPr>
            <w:tcW w:w="721"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030741" w:rsidRPr="00F93049" w:rsidRDefault="00030741" w:rsidP="004B6B7C">
            <w:pPr>
              <w:spacing w:before="60" w:after="60" w:line="260" w:lineRule="exact"/>
              <w:cnfStyle w:val="000000000000" w:firstRow="0" w:lastRow="0" w:firstColumn="0" w:lastColumn="0" w:oddVBand="0" w:evenVBand="0" w:oddHBand="0" w:evenHBand="0" w:firstRowFirstColumn="0" w:firstRowLastColumn="0" w:lastRowFirstColumn="0" w:lastRowLastColumn="0"/>
              <w:rPr>
                <w:sz w:val="20"/>
                <w:szCs w:val="26"/>
                <w:lang w:bidi="ar-SY"/>
              </w:rPr>
            </w:pPr>
            <w:r w:rsidRPr="00F93049">
              <w:rPr>
                <w:rFonts w:hint="cs"/>
                <w:sz w:val="20"/>
                <w:szCs w:val="26"/>
                <w:rtl/>
                <w:lang w:bidi="ar-EG"/>
              </w:rPr>
              <w:t xml:space="preserve">انظر </w:t>
            </w:r>
            <w:r w:rsidRPr="00F93049">
              <w:rPr>
                <w:sz w:val="20"/>
                <w:szCs w:val="26"/>
                <w:lang w:bidi="ar-EG"/>
              </w:rPr>
              <w:t>-1.T</w:t>
            </w:r>
            <w:r w:rsidR="004B6B7C">
              <w:rPr>
                <w:rFonts w:hint="cs"/>
                <w:sz w:val="20"/>
                <w:szCs w:val="26"/>
                <w:rtl/>
                <w:lang w:bidi="ar-EG"/>
              </w:rPr>
              <w:t>أ</w:t>
            </w:r>
            <w:r w:rsidRPr="00F93049">
              <w:rPr>
                <w:rFonts w:hint="cs"/>
                <w:sz w:val="20"/>
                <w:szCs w:val="26"/>
                <w:rtl/>
                <w:lang w:bidi="ar-EG"/>
              </w:rPr>
              <w:t xml:space="preserve"> و</w:t>
            </w:r>
            <w:r w:rsidRPr="00F93049">
              <w:rPr>
                <w:sz w:val="20"/>
                <w:szCs w:val="26"/>
                <w:lang w:bidi="ar-EG"/>
              </w:rPr>
              <w:t>-2.T</w:t>
            </w:r>
            <w:r w:rsidR="004B6B7C">
              <w:rPr>
                <w:rFonts w:hint="cs"/>
                <w:sz w:val="20"/>
                <w:szCs w:val="26"/>
                <w:rtl/>
                <w:lang w:bidi="ar-EG"/>
              </w:rPr>
              <w:t>ب</w:t>
            </w:r>
          </w:p>
        </w:tc>
        <w:tc>
          <w:tcPr>
            <w:tcW w:w="674"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030741" w:rsidRPr="00F93049" w:rsidRDefault="00030741" w:rsidP="004B6B7C">
            <w:pPr>
              <w:spacing w:before="60" w:after="60" w:line="260" w:lineRule="exact"/>
              <w:cnfStyle w:val="000000000000" w:firstRow="0" w:lastRow="0" w:firstColumn="0" w:lastColumn="0" w:oddVBand="0" w:evenVBand="0" w:oddHBand="0" w:evenHBand="0" w:firstRowFirstColumn="0" w:firstRowLastColumn="0" w:lastRowFirstColumn="0" w:lastRowLastColumn="0"/>
              <w:rPr>
                <w:sz w:val="20"/>
                <w:szCs w:val="26"/>
                <w:lang w:bidi="ar-SY"/>
              </w:rPr>
            </w:pPr>
            <w:r w:rsidRPr="00F93049">
              <w:rPr>
                <w:rFonts w:hint="cs"/>
                <w:sz w:val="20"/>
                <w:szCs w:val="26"/>
                <w:rtl/>
                <w:lang w:bidi="ar-EG"/>
              </w:rPr>
              <w:t xml:space="preserve">انظر </w:t>
            </w:r>
            <w:r w:rsidRPr="00F93049">
              <w:rPr>
                <w:sz w:val="20"/>
                <w:szCs w:val="26"/>
                <w:lang w:bidi="ar-EG"/>
              </w:rPr>
              <w:t>-1.T</w:t>
            </w:r>
            <w:r w:rsidR="004B6B7C">
              <w:rPr>
                <w:rFonts w:hint="cs"/>
                <w:sz w:val="20"/>
                <w:szCs w:val="26"/>
                <w:rtl/>
                <w:lang w:bidi="ar-EG"/>
              </w:rPr>
              <w:t>أ</w:t>
            </w:r>
            <w:r w:rsidRPr="00F93049">
              <w:rPr>
                <w:rFonts w:hint="cs"/>
                <w:sz w:val="20"/>
                <w:szCs w:val="26"/>
                <w:rtl/>
                <w:lang w:bidi="ar-EG"/>
              </w:rPr>
              <w:t xml:space="preserve"> و</w:t>
            </w:r>
            <w:r w:rsidRPr="00F93049">
              <w:rPr>
                <w:sz w:val="20"/>
                <w:szCs w:val="26"/>
                <w:lang w:bidi="ar-EG"/>
              </w:rPr>
              <w:t>-2.T</w:t>
            </w:r>
            <w:r w:rsidR="004B6B7C">
              <w:rPr>
                <w:rFonts w:hint="cs"/>
                <w:sz w:val="20"/>
                <w:szCs w:val="26"/>
                <w:rtl/>
                <w:lang w:bidi="ar-EG"/>
              </w:rPr>
              <w:t>أ</w:t>
            </w:r>
          </w:p>
        </w:tc>
        <w:tc>
          <w:tcPr>
            <w:tcW w:w="674"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030741" w:rsidRPr="00F93049" w:rsidRDefault="00030741" w:rsidP="00024BFC">
            <w:pPr>
              <w:spacing w:before="60" w:after="60" w:line="260" w:lineRule="exact"/>
              <w:cnfStyle w:val="000000000000" w:firstRow="0" w:lastRow="0" w:firstColumn="0" w:lastColumn="0" w:oddVBand="0" w:evenVBand="0" w:oddHBand="0" w:evenHBand="0" w:firstRowFirstColumn="0" w:firstRowLastColumn="0" w:lastRowFirstColumn="0" w:lastRowLastColumn="0"/>
              <w:rPr>
                <w:sz w:val="20"/>
                <w:szCs w:val="26"/>
                <w:lang w:bidi="ar-SY"/>
              </w:rPr>
            </w:pPr>
            <w:r w:rsidRPr="00F93049">
              <w:rPr>
                <w:rFonts w:hint="cs"/>
                <w:sz w:val="20"/>
                <w:szCs w:val="26"/>
                <w:rtl/>
                <w:lang w:bidi="ar-EG"/>
              </w:rPr>
              <w:t xml:space="preserve">انظر </w:t>
            </w:r>
            <w:r w:rsidRPr="00F93049">
              <w:rPr>
                <w:sz w:val="20"/>
                <w:szCs w:val="26"/>
                <w:lang w:bidi="ar-EG"/>
              </w:rPr>
              <w:t>-1.T</w:t>
            </w:r>
            <w:r w:rsidR="00024BFC">
              <w:rPr>
                <w:rFonts w:hint="cs"/>
                <w:sz w:val="20"/>
                <w:szCs w:val="26"/>
                <w:rtl/>
                <w:lang w:bidi="ar-EG"/>
              </w:rPr>
              <w:t>أ</w:t>
            </w:r>
            <w:r w:rsidRPr="00F93049">
              <w:rPr>
                <w:rFonts w:hint="cs"/>
                <w:sz w:val="20"/>
                <w:szCs w:val="26"/>
                <w:rtl/>
                <w:lang w:bidi="ar-EG"/>
              </w:rPr>
              <w:t xml:space="preserve"> و</w:t>
            </w:r>
            <w:r w:rsidRPr="00F93049">
              <w:rPr>
                <w:sz w:val="20"/>
                <w:szCs w:val="26"/>
                <w:lang w:bidi="ar-EG"/>
              </w:rPr>
              <w:t>-2.T</w:t>
            </w:r>
            <w:r w:rsidR="00024BFC">
              <w:rPr>
                <w:rFonts w:hint="cs"/>
                <w:sz w:val="20"/>
                <w:szCs w:val="26"/>
                <w:rtl/>
                <w:lang w:bidi="ar-EG"/>
              </w:rPr>
              <w:t>أ</w:t>
            </w:r>
          </w:p>
        </w:tc>
        <w:tc>
          <w:tcPr>
            <w:tcW w:w="674"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030741" w:rsidRPr="00F93049" w:rsidRDefault="00024BFC" w:rsidP="00030741">
            <w:pPr>
              <w:spacing w:before="60" w:after="60" w:line="260" w:lineRule="exact"/>
              <w:cnfStyle w:val="000000000000" w:firstRow="0" w:lastRow="0" w:firstColumn="0" w:lastColumn="0" w:oddVBand="0" w:evenVBand="0" w:oddHBand="0" w:evenHBand="0" w:firstRowFirstColumn="0" w:firstRowLastColumn="0" w:lastRowFirstColumn="0" w:lastRowLastColumn="0"/>
              <w:rPr>
                <w:sz w:val="20"/>
                <w:szCs w:val="26"/>
                <w:lang w:bidi="ar-SY"/>
              </w:rPr>
            </w:pPr>
            <w:r w:rsidRPr="00F93049">
              <w:rPr>
                <w:rFonts w:hint="cs"/>
                <w:sz w:val="20"/>
                <w:szCs w:val="26"/>
                <w:rtl/>
                <w:lang w:bidi="ar-EG"/>
              </w:rPr>
              <w:t xml:space="preserve">انظر </w:t>
            </w:r>
            <w:r w:rsidRPr="00F93049">
              <w:rPr>
                <w:sz w:val="20"/>
                <w:szCs w:val="26"/>
                <w:lang w:bidi="ar-EG"/>
              </w:rPr>
              <w:t>-1.T</w:t>
            </w:r>
            <w:r>
              <w:rPr>
                <w:rFonts w:hint="cs"/>
                <w:sz w:val="20"/>
                <w:szCs w:val="26"/>
                <w:rtl/>
                <w:lang w:bidi="ar-EG"/>
              </w:rPr>
              <w:t>أ</w:t>
            </w:r>
            <w:r w:rsidRPr="00F93049">
              <w:rPr>
                <w:rFonts w:hint="cs"/>
                <w:sz w:val="20"/>
                <w:szCs w:val="26"/>
                <w:rtl/>
                <w:lang w:bidi="ar-EG"/>
              </w:rPr>
              <w:t xml:space="preserve"> و</w:t>
            </w:r>
            <w:r w:rsidRPr="00F93049">
              <w:rPr>
                <w:sz w:val="20"/>
                <w:szCs w:val="26"/>
                <w:lang w:bidi="ar-EG"/>
              </w:rPr>
              <w:t>-2.T</w:t>
            </w:r>
            <w:r>
              <w:rPr>
                <w:rFonts w:hint="cs"/>
                <w:sz w:val="20"/>
                <w:szCs w:val="26"/>
                <w:rtl/>
                <w:lang w:bidi="ar-EG"/>
              </w:rPr>
              <w:t>أ</w:t>
            </w:r>
          </w:p>
        </w:tc>
      </w:tr>
    </w:tbl>
    <w:p w:rsidR="00030741" w:rsidRPr="00C35DE5" w:rsidRDefault="00030741" w:rsidP="00030741">
      <w:pPr>
        <w:rPr>
          <w:sz w:val="2"/>
          <w:szCs w:val="6"/>
          <w:rtl/>
          <w:lang w:bidi="ar-EG"/>
        </w:rPr>
      </w:pPr>
    </w:p>
    <w:tbl>
      <w:tblPr>
        <w:tblStyle w:val="GridTable4-Accent11"/>
        <w:bidiVisual/>
        <w:tblW w:w="4982" w:type="pct"/>
        <w:jc w:val="center"/>
        <w:tblLayout w:type="fixed"/>
        <w:tblLook w:val="0620" w:firstRow="1" w:lastRow="0" w:firstColumn="0" w:lastColumn="0" w:noHBand="1" w:noVBand="1"/>
      </w:tblPr>
      <w:tblGrid>
        <w:gridCol w:w="10205"/>
        <w:gridCol w:w="1358"/>
        <w:gridCol w:w="1359"/>
        <w:gridCol w:w="1358"/>
        <w:gridCol w:w="1359"/>
      </w:tblGrid>
      <w:tr w:rsidR="00030741" w:rsidRPr="00024BFC" w:rsidTr="00024BFC">
        <w:trPr>
          <w:cnfStyle w:val="100000000000" w:firstRow="1" w:lastRow="0" w:firstColumn="0" w:lastColumn="0" w:oddVBand="0" w:evenVBand="0" w:oddHBand="0" w:evenHBand="0" w:firstRowFirstColumn="0" w:firstRowLastColumn="0" w:lastRowFirstColumn="0" w:lastRowLastColumn="0"/>
          <w:jc w:val="center"/>
        </w:trPr>
        <w:tc>
          <w:tcPr>
            <w:tcW w:w="9841" w:type="dxa"/>
            <w:hideMark/>
          </w:tcPr>
          <w:p w:rsidR="00030741" w:rsidRPr="00024BFC" w:rsidRDefault="00030741" w:rsidP="00024BFC">
            <w:pPr>
              <w:keepNext/>
              <w:spacing w:before="60" w:after="60" w:line="260" w:lineRule="exact"/>
              <w:jc w:val="center"/>
              <w:rPr>
                <w:sz w:val="20"/>
                <w:szCs w:val="26"/>
                <w:rtl/>
                <w:lang w:bidi="ar-EG"/>
              </w:rPr>
            </w:pPr>
            <w:r w:rsidRPr="00024BFC">
              <w:rPr>
                <w:rFonts w:hint="cs"/>
                <w:sz w:val="20"/>
                <w:szCs w:val="26"/>
                <w:rtl/>
                <w:lang w:bidi="ar-EG"/>
              </w:rPr>
              <w:t>الناتج</w:t>
            </w:r>
          </w:p>
        </w:tc>
        <w:tc>
          <w:tcPr>
            <w:tcW w:w="5242" w:type="dxa"/>
            <w:gridSpan w:val="4"/>
            <w:hideMark/>
          </w:tcPr>
          <w:p w:rsidR="00030741" w:rsidRPr="00024BFC" w:rsidRDefault="00030741" w:rsidP="00024BFC">
            <w:pPr>
              <w:keepNext/>
              <w:spacing w:before="60" w:after="60" w:line="260" w:lineRule="exact"/>
              <w:jc w:val="center"/>
              <w:rPr>
                <w:sz w:val="20"/>
                <w:szCs w:val="26"/>
                <w:lang w:bidi="ar-EG"/>
              </w:rPr>
            </w:pPr>
            <w:r w:rsidRPr="00024BFC">
              <w:rPr>
                <w:rFonts w:hint="cs"/>
                <w:sz w:val="20"/>
                <w:szCs w:val="26"/>
                <w:rtl/>
                <w:lang w:bidi="ar-EG"/>
              </w:rPr>
              <w:t xml:space="preserve">الموارد المالية </w:t>
            </w:r>
            <w:r w:rsidRPr="00024BFC">
              <w:rPr>
                <w:rFonts w:hint="cs"/>
                <w:sz w:val="20"/>
                <w:szCs w:val="26"/>
                <w:rtl/>
              </w:rPr>
              <w:t>(ب</w:t>
            </w:r>
            <w:r w:rsidRPr="00024BFC">
              <w:rPr>
                <w:sz w:val="20"/>
                <w:szCs w:val="26"/>
                <w:rtl/>
              </w:rPr>
              <w:t>آلاف الفرنكات السويسرية</w:t>
            </w:r>
            <w:r w:rsidRPr="00024BFC">
              <w:rPr>
                <w:rFonts w:hint="cs"/>
                <w:sz w:val="20"/>
                <w:szCs w:val="26"/>
                <w:rtl/>
              </w:rPr>
              <w:t>)</w:t>
            </w:r>
          </w:p>
        </w:tc>
      </w:tr>
      <w:tr w:rsidR="00024BFC" w:rsidRPr="00024BFC" w:rsidTr="00024BFC">
        <w:trPr>
          <w:jc w:val="center"/>
        </w:trPr>
        <w:tc>
          <w:tcPr>
            <w:tcW w:w="9841"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024BFC" w:rsidRPr="00024BFC" w:rsidRDefault="00024BFC" w:rsidP="00024BFC">
            <w:pPr>
              <w:spacing w:before="60" w:after="60" w:line="260" w:lineRule="exact"/>
              <w:jc w:val="center"/>
              <w:rPr>
                <w:b/>
                <w:bCs/>
                <w:color w:val="5B9BD5" w:themeColor="accent1"/>
                <w:sz w:val="20"/>
                <w:szCs w:val="26"/>
              </w:rPr>
            </w:pPr>
          </w:p>
        </w:tc>
        <w:tc>
          <w:tcPr>
            <w:tcW w:w="131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024BFC" w:rsidRPr="00024BFC" w:rsidRDefault="00024BFC" w:rsidP="00024BFC">
            <w:pPr>
              <w:spacing w:before="60" w:after="60" w:line="260" w:lineRule="exact"/>
              <w:jc w:val="center"/>
              <w:rPr>
                <w:b/>
                <w:bCs/>
                <w:color w:val="5B9BD5" w:themeColor="accent1"/>
                <w:sz w:val="20"/>
                <w:szCs w:val="26"/>
              </w:rPr>
            </w:pPr>
            <w:r w:rsidRPr="00024BFC">
              <w:rPr>
                <w:b/>
                <w:bCs/>
                <w:color w:val="5B9BD5" w:themeColor="accent1"/>
                <w:sz w:val="20"/>
                <w:szCs w:val="26"/>
              </w:rPr>
              <w:t>2020</w:t>
            </w:r>
          </w:p>
        </w:tc>
        <w:tc>
          <w:tcPr>
            <w:tcW w:w="1311"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024BFC" w:rsidRPr="00024BFC" w:rsidRDefault="00024BFC" w:rsidP="00024BFC">
            <w:pPr>
              <w:spacing w:before="60" w:after="60" w:line="260" w:lineRule="exact"/>
              <w:jc w:val="center"/>
              <w:rPr>
                <w:b/>
                <w:bCs/>
                <w:color w:val="5B9BD5" w:themeColor="accent1"/>
                <w:sz w:val="20"/>
                <w:szCs w:val="26"/>
              </w:rPr>
            </w:pPr>
            <w:r w:rsidRPr="00024BFC">
              <w:rPr>
                <w:b/>
                <w:bCs/>
                <w:color w:val="5B9BD5" w:themeColor="accent1"/>
                <w:sz w:val="20"/>
                <w:szCs w:val="26"/>
              </w:rPr>
              <w:t>2021</w:t>
            </w:r>
          </w:p>
        </w:tc>
        <w:tc>
          <w:tcPr>
            <w:tcW w:w="131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024BFC" w:rsidRPr="00024BFC" w:rsidRDefault="00024BFC" w:rsidP="00024BFC">
            <w:pPr>
              <w:spacing w:before="60" w:after="60" w:line="260" w:lineRule="exact"/>
              <w:jc w:val="center"/>
              <w:rPr>
                <w:b/>
                <w:bCs/>
                <w:color w:val="5B9BD5" w:themeColor="accent1"/>
                <w:sz w:val="20"/>
                <w:szCs w:val="26"/>
                <w:rtl/>
                <w:lang w:bidi="ar-EG"/>
              </w:rPr>
            </w:pPr>
            <w:r w:rsidRPr="00024BFC">
              <w:rPr>
                <w:b/>
                <w:bCs/>
                <w:color w:val="5B9BD5" w:themeColor="accent1"/>
                <w:sz w:val="20"/>
                <w:szCs w:val="26"/>
              </w:rPr>
              <w:t>2022</w:t>
            </w:r>
          </w:p>
        </w:tc>
        <w:tc>
          <w:tcPr>
            <w:tcW w:w="1311"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024BFC" w:rsidRPr="00024BFC" w:rsidRDefault="00024BFC" w:rsidP="00024BFC">
            <w:pPr>
              <w:spacing w:before="60" w:after="60" w:line="260" w:lineRule="exact"/>
              <w:jc w:val="center"/>
              <w:rPr>
                <w:b/>
                <w:bCs/>
                <w:color w:val="5B9BD5" w:themeColor="accent1"/>
                <w:sz w:val="20"/>
                <w:szCs w:val="26"/>
                <w:rtl/>
                <w:lang w:bidi="ar-EG"/>
              </w:rPr>
            </w:pPr>
            <w:r w:rsidRPr="00024BFC">
              <w:rPr>
                <w:b/>
                <w:bCs/>
                <w:color w:val="5B9BD5" w:themeColor="accent1"/>
                <w:sz w:val="20"/>
                <w:szCs w:val="26"/>
              </w:rPr>
              <w:t>2023</w:t>
            </w:r>
          </w:p>
        </w:tc>
      </w:tr>
      <w:tr w:rsidR="00024BFC" w:rsidRPr="00024BFC" w:rsidTr="00024BFC">
        <w:trPr>
          <w:jc w:val="center"/>
        </w:trPr>
        <w:tc>
          <w:tcPr>
            <w:tcW w:w="9841"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hideMark/>
          </w:tcPr>
          <w:p w:rsidR="00024BFC" w:rsidRPr="00024BFC" w:rsidRDefault="00024BFC" w:rsidP="00024BFC">
            <w:pPr>
              <w:spacing w:before="60" w:after="60" w:line="260" w:lineRule="exact"/>
              <w:rPr>
                <w:sz w:val="20"/>
                <w:szCs w:val="26"/>
                <w:lang w:bidi="ar-SY"/>
              </w:rPr>
            </w:pPr>
            <w:r w:rsidRPr="00024BFC">
              <w:rPr>
                <w:b/>
                <w:bCs/>
                <w:color w:val="2E74B5" w:themeColor="accent1" w:themeShade="BF"/>
                <w:sz w:val="20"/>
                <w:szCs w:val="26"/>
                <w:lang w:bidi="ar-SY"/>
              </w:rPr>
              <w:t>1-4.T</w:t>
            </w:r>
            <w:r w:rsidRPr="00024BFC">
              <w:rPr>
                <w:rFonts w:hint="cs"/>
                <w:sz w:val="20"/>
                <w:szCs w:val="26"/>
                <w:rtl/>
                <w:lang w:bidi="ar-SY"/>
              </w:rPr>
              <w:t xml:space="preserve"> </w:t>
            </w:r>
            <w:r w:rsidRPr="00024BFC">
              <w:rPr>
                <w:sz w:val="20"/>
                <w:szCs w:val="26"/>
                <w:rtl/>
                <w:lang w:bidi="ar-SY"/>
              </w:rPr>
              <w:t>منشورات قطاع تقييس الاتصالات</w:t>
            </w:r>
          </w:p>
        </w:tc>
        <w:tc>
          <w:tcPr>
            <w:tcW w:w="1310" w:type="dxa"/>
            <w:vAlign w:val="bottom"/>
          </w:tcPr>
          <w:p w:rsidR="00024BFC" w:rsidRPr="00024BFC" w:rsidRDefault="00024BFC" w:rsidP="00024BFC">
            <w:pPr>
              <w:tabs>
                <w:tab w:val="left" w:pos="567"/>
                <w:tab w:val="left" w:pos="1134"/>
                <w:tab w:val="left" w:pos="1701"/>
                <w:tab w:val="left" w:pos="2268"/>
                <w:tab w:val="left" w:pos="2835"/>
              </w:tabs>
              <w:autoSpaceDE w:val="0"/>
              <w:autoSpaceDN w:val="0"/>
              <w:adjustRightInd w:val="0"/>
              <w:spacing w:before="60" w:after="60" w:line="260" w:lineRule="exact"/>
              <w:jc w:val="center"/>
              <w:rPr>
                <w:szCs w:val="26"/>
                <w:lang w:val="en"/>
              </w:rPr>
            </w:pPr>
            <w:r w:rsidRPr="00024BFC">
              <w:rPr>
                <w:sz w:val="20"/>
                <w:szCs w:val="26"/>
                <w:lang w:val="en"/>
              </w:rPr>
              <w:t>2</w:t>
            </w:r>
            <w:r>
              <w:rPr>
                <w:sz w:val="20"/>
                <w:szCs w:val="26"/>
                <w:lang w:val="en"/>
              </w:rPr>
              <w:t> </w:t>
            </w:r>
            <w:r w:rsidRPr="00024BFC">
              <w:rPr>
                <w:sz w:val="20"/>
                <w:szCs w:val="26"/>
                <w:lang w:val="en"/>
              </w:rPr>
              <w:t>236</w:t>
            </w:r>
          </w:p>
        </w:tc>
        <w:tc>
          <w:tcPr>
            <w:tcW w:w="1311" w:type="dxa"/>
            <w:vAlign w:val="bottom"/>
          </w:tcPr>
          <w:p w:rsidR="00024BFC" w:rsidRPr="00024BFC" w:rsidRDefault="00024BFC" w:rsidP="00024BFC">
            <w:pPr>
              <w:tabs>
                <w:tab w:val="left" w:pos="567"/>
                <w:tab w:val="left" w:pos="1134"/>
                <w:tab w:val="left" w:pos="1701"/>
                <w:tab w:val="left" w:pos="2268"/>
                <w:tab w:val="left" w:pos="2835"/>
              </w:tabs>
              <w:autoSpaceDE w:val="0"/>
              <w:autoSpaceDN w:val="0"/>
              <w:adjustRightInd w:val="0"/>
              <w:spacing w:before="60" w:after="60" w:line="260" w:lineRule="exact"/>
              <w:jc w:val="center"/>
              <w:rPr>
                <w:szCs w:val="26"/>
                <w:lang w:val="en"/>
              </w:rPr>
            </w:pPr>
            <w:r w:rsidRPr="00024BFC">
              <w:rPr>
                <w:sz w:val="20"/>
                <w:szCs w:val="26"/>
                <w:lang w:val="en"/>
              </w:rPr>
              <w:t>2</w:t>
            </w:r>
            <w:r>
              <w:rPr>
                <w:sz w:val="20"/>
                <w:szCs w:val="26"/>
                <w:lang w:val="en"/>
              </w:rPr>
              <w:t> </w:t>
            </w:r>
            <w:r w:rsidRPr="00024BFC">
              <w:rPr>
                <w:sz w:val="20"/>
                <w:szCs w:val="26"/>
                <w:lang w:val="en"/>
              </w:rPr>
              <w:t>354</w:t>
            </w:r>
          </w:p>
        </w:tc>
        <w:tc>
          <w:tcPr>
            <w:tcW w:w="1310" w:type="dxa"/>
            <w:vAlign w:val="bottom"/>
          </w:tcPr>
          <w:p w:rsidR="00024BFC" w:rsidRPr="00024BFC" w:rsidRDefault="00024BFC" w:rsidP="00024BFC">
            <w:pPr>
              <w:tabs>
                <w:tab w:val="left" w:pos="567"/>
                <w:tab w:val="left" w:pos="1134"/>
                <w:tab w:val="left" w:pos="1701"/>
                <w:tab w:val="left" w:pos="2268"/>
                <w:tab w:val="left" w:pos="2835"/>
              </w:tabs>
              <w:autoSpaceDE w:val="0"/>
              <w:autoSpaceDN w:val="0"/>
              <w:adjustRightInd w:val="0"/>
              <w:spacing w:before="60" w:after="60" w:line="260" w:lineRule="exact"/>
              <w:jc w:val="center"/>
              <w:rPr>
                <w:szCs w:val="26"/>
                <w:lang w:val="en"/>
              </w:rPr>
            </w:pPr>
            <w:r w:rsidRPr="00024BFC">
              <w:rPr>
                <w:sz w:val="20"/>
                <w:szCs w:val="26"/>
                <w:lang w:val="en"/>
              </w:rPr>
              <w:t>2</w:t>
            </w:r>
            <w:r>
              <w:rPr>
                <w:sz w:val="20"/>
                <w:szCs w:val="26"/>
                <w:lang w:val="en"/>
              </w:rPr>
              <w:t> </w:t>
            </w:r>
            <w:r w:rsidRPr="00024BFC">
              <w:rPr>
                <w:sz w:val="20"/>
                <w:szCs w:val="26"/>
                <w:lang w:val="en"/>
              </w:rPr>
              <w:t>426</w:t>
            </w:r>
          </w:p>
        </w:tc>
        <w:tc>
          <w:tcPr>
            <w:tcW w:w="1311" w:type="dxa"/>
            <w:vAlign w:val="bottom"/>
          </w:tcPr>
          <w:p w:rsidR="00024BFC" w:rsidRPr="00024BFC" w:rsidRDefault="00024BFC" w:rsidP="00024BFC">
            <w:pPr>
              <w:tabs>
                <w:tab w:val="left" w:pos="567"/>
                <w:tab w:val="left" w:pos="1134"/>
                <w:tab w:val="left" w:pos="1701"/>
                <w:tab w:val="left" w:pos="2268"/>
                <w:tab w:val="left" w:pos="2835"/>
              </w:tabs>
              <w:autoSpaceDE w:val="0"/>
              <w:autoSpaceDN w:val="0"/>
              <w:adjustRightInd w:val="0"/>
              <w:spacing w:before="60" w:after="60" w:line="260" w:lineRule="exact"/>
              <w:jc w:val="center"/>
              <w:rPr>
                <w:szCs w:val="26"/>
                <w:lang w:val="en"/>
              </w:rPr>
            </w:pPr>
            <w:r w:rsidRPr="00024BFC">
              <w:rPr>
                <w:sz w:val="20"/>
                <w:szCs w:val="26"/>
                <w:lang w:val="en"/>
              </w:rPr>
              <w:t>2</w:t>
            </w:r>
            <w:r>
              <w:rPr>
                <w:sz w:val="20"/>
                <w:szCs w:val="26"/>
                <w:lang w:val="en"/>
              </w:rPr>
              <w:t> </w:t>
            </w:r>
            <w:r w:rsidRPr="00024BFC">
              <w:rPr>
                <w:sz w:val="20"/>
                <w:szCs w:val="26"/>
                <w:lang w:val="en"/>
              </w:rPr>
              <w:t>326</w:t>
            </w:r>
          </w:p>
        </w:tc>
      </w:tr>
      <w:tr w:rsidR="00024BFC" w:rsidRPr="00024BFC" w:rsidTr="00024BFC">
        <w:trPr>
          <w:jc w:val="center"/>
        </w:trPr>
        <w:tc>
          <w:tcPr>
            <w:tcW w:w="9841"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hideMark/>
          </w:tcPr>
          <w:p w:rsidR="00024BFC" w:rsidRPr="00024BFC" w:rsidRDefault="00024BFC" w:rsidP="00024BFC">
            <w:pPr>
              <w:spacing w:before="60" w:after="60" w:line="260" w:lineRule="exact"/>
              <w:rPr>
                <w:sz w:val="20"/>
                <w:szCs w:val="26"/>
                <w:lang w:bidi="ar-SY"/>
              </w:rPr>
            </w:pPr>
            <w:r w:rsidRPr="00024BFC">
              <w:rPr>
                <w:b/>
                <w:bCs/>
                <w:color w:val="2E74B5" w:themeColor="accent1" w:themeShade="BF"/>
                <w:sz w:val="20"/>
                <w:szCs w:val="26"/>
                <w:lang w:bidi="ar-SY"/>
              </w:rPr>
              <w:t>2-4.T</w:t>
            </w:r>
            <w:r w:rsidRPr="00024BFC">
              <w:rPr>
                <w:rFonts w:hint="cs"/>
                <w:sz w:val="20"/>
                <w:szCs w:val="26"/>
                <w:rtl/>
                <w:lang w:bidi="ar-SY"/>
              </w:rPr>
              <w:t xml:space="preserve"> </w:t>
            </w:r>
            <w:r w:rsidRPr="00024BFC">
              <w:rPr>
                <w:sz w:val="20"/>
                <w:szCs w:val="26"/>
                <w:rtl/>
                <w:lang w:bidi="ar-SY"/>
              </w:rPr>
              <w:t>منشورات قواعد البيانات</w:t>
            </w:r>
          </w:p>
        </w:tc>
        <w:tc>
          <w:tcPr>
            <w:tcW w:w="1310" w:type="dxa"/>
            <w:vAlign w:val="bottom"/>
          </w:tcPr>
          <w:p w:rsidR="00024BFC" w:rsidRPr="00024BFC" w:rsidRDefault="00024BFC" w:rsidP="00024BFC">
            <w:pPr>
              <w:tabs>
                <w:tab w:val="left" w:pos="567"/>
                <w:tab w:val="left" w:pos="1134"/>
                <w:tab w:val="left" w:pos="1701"/>
                <w:tab w:val="left" w:pos="2268"/>
                <w:tab w:val="left" w:pos="2835"/>
              </w:tabs>
              <w:autoSpaceDE w:val="0"/>
              <w:autoSpaceDN w:val="0"/>
              <w:adjustRightInd w:val="0"/>
              <w:spacing w:before="60" w:after="60" w:line="260" w:lineRule="exact"/>
              <w:jc w:val="center"/>
              <w:rPr>
                <w:szCs w:val="26"/>
                <w:lang w:val="en"/>
              </w:rPr>
            </w:pPr>
            <w:r w:rsidRPr="00024BFC">
              <w:rPr>
                <w:sz w:val="20"/>
                <w:szCs w:val="26"/>
                <w:lang w:val="en"/>
              </w:rPr>
              <w:t>422</w:t>
            </w:r>
          </w:p>
        </w:tc>
        <w:tc>
          <w:tcPr>
            <w:tcW w:w="1311" w:type="dxa"/>
            <w:vAlign w:val="bottom"/>
          </w:tcPr>
          <w:p w:rsidR="00024BFC" w:rsidRPr="00024BFC" w:rsidRDefault="00024BFC" w:rsidP="00024BFC">
            <w:pPr>
              <w:tabs>
                <w:tab w:val="left" w:pos="567"/>
                <w:tab w:val="left" w:pos="1134"/>
                <w:tab w:val="left" w:pos="1701"/>
                <w:tab w:val="left" w:pos="2268"/>
                <w:tab w:val="left" w:pos="2835"/>
              </w:tabs>
              <w:autoSpaceDE w:val="0"/>
              <w:autoSpaceDN w:val="0"/>
              <w:adjustRightInd w:val="0"/>
              <w:spacing w:before="60" w:after="60" w:line="260" w:lineRule="exact"/>
              <w:jc w:val="center"/>
              <w:rPr>
                <w:szCs w:val="26"/>
                <w:lang w:val="en"/>
              </w:rPr>
            </w:pPr>
            <w:r w:rsidRPr="00024BFC">
              <w:rPr>
                <w:sz w:val="20"/>
                <w:szCs w:val="26"/>
                <w:lang w:val="en"/>
              </w:rPr>
              <w:t>483</w:t>
            </w:r>
          </w:p>
        </w:tc>
        <w:tc>
          <w:tcPr>
            <w:tcW w:w="1310" w:type="dxa"/>
            <w:vAlign w:val="bottom"/>
          </w:tcPr>
          <w:p w:rsidR="00024BFC" w:rsidRPr="00024BFC" w:rsidRDefault="00024BFC" w:rsidP="00024BFC">
            <w:pPr>
              <w:tabs>
                <w:tab w:val="left" w:pos="567"/>
                <w:tab w:val="left" w:pos="1134"/>
                <w:tab w:val="left" w:pos="1701"/>
                <w:tab w:val="left" w:pos="2268"/>
                <w:tab w:val="left" w:pos="2835"/>
              </w:tabs>
              <w:autoSpaceDE w:val="0"/>
              <w:autoSpaceDN w:val="0"/>
              <w:adjustRightInd w:val="0"/>
              <w:spacing w:before="60" w:after="60" w:line="260" w:lineRule="exact"/>
              <w:jc w:val="center"/>
              <w:rPr>
                <w:szCs w:val="26"/>
                <w:lang w:val="en"/>
              </w:rPr>
            </w:pPr>
            <w:r w:rsidRPr="00024BFC">
              <w:rPr>
                <w:sz w:val="20"/>
                <w:szCs w:val="26"/>
                <w:lang w:val="en"/>
              </w:rPr>
              <w:t>485</w:t>
            </w:r>
          </w:p>
        </w:tc>
        <w:tc>
          <w:tcPr>
            <w:tcW w:w="1311" w:type="dxa"/>
            <w:vAlign w:val="bottom"/>
          </w:tcPr>
          <w:p w:rsidR="00024BFC" w:rsidRPr="00024BFC" w:rsidRDefault="00024BFC" w:rsidP="00024BFC">
            <w:pPr>
              <w:tabs>
                <w:tab w:val="left" w:pos="567"/>
                <w:tab w:val="left" w:pos="1134"/>
                <w:tab w:val="left" w:pos="1701"/>
                <w:tab w:val="left" w:pos="2268"/>
                <w:tab w:val="left" w:pos="2835"/>
              </w:tabs>
              <w:autoSpaceDE w:val="0"/>
              <w:autoSpaceDN w:val="0"/>
              <w:adjustRightInd w:val="0"/>
              <w:spacing w:before="60" w:after="60" w:line="260" w:lineRule="exact"/>
              <w:jc w:val="center"/>
              <w:rPr>
                <w:szCs w:val="26"/>
                <w:lang w:val="en"/>
              </w:rPr>
            </w:pPr>
            <w:r w:rsidRPr="00024BFC">
              <w:rPr>
                <w:sz w:val="20"/>
                <w:szCs w:val="26"/>
                <w:lang w:val="en"/>
              </w:rPr>
              <w:t>481</w:t>
            </w:r>
          </w:p>
        </w:tc>
      </w:tr>
      <w:tr w:rsidR="00024BFC" w:rsidRPr="00024BFC" w:rsidTr="00024BFC">
        <w:trPr>
          <w:jc w:val="center"/>
        </w:trPr>
        <w:tc>
          <w:tcPr>
            <w:tcW w:w="9841"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hideMark/>
          </w:tcPr>
          <w:p w:rsidR="00024BFC" w:rsidRPr="00024BFC" w:rsidRDefault="00024BFC" w:rsidP="00024BFC">
            <w:pPr>
              <w:spacing w:before="60" w:after="60" w:line="260" w:lineRule="exact"/>
              <w:rPr>
                <w:sz w:val="20"/>
                <w:szCs w:val="26"/>
                <w:lang w:bidi="ar-SY"/>
              </w:rPr>
            </w:pPr>
            <w:r w:rsidRPr="00024BFC">
              <w:rPr>
                <w:b/>
                <w:bCs/>
                <w:color w:val="2E74B5" w:themeColor="accent1" w:themeShade="BF"/>
                <w:sz w:val="20"/>
                <w:szCs w:val="26"/>
                <w:lang w:bidi="ar-SY"/>
              </w:rPr>
              <w:t>3-4.T</w:t>
            </w:r>
            <w:r w:rsidRPr="00024BFC">
              <w:rPr>
                <w:rFonts w:hint="cs"/>
                <w:sz w:val="20"/>
                <w:szCs w:val="26"/>
                <w:rtl/>
                <w:lang w:bidi="ar-SY"/>
              </w:rPr>
              <w:t xml:space="preserve"> </w:t>
            </w:r>
            <w:r w:rsidRPr="00024BFC">
              <w:rPr>
                <w:sz w:val="20"/>
                <w:szCs w:val="26"/>
                <w:rtl/>
                <w:lang w:bidi="ar-SY"/>
              </w:rPr>
              <w:t>التوعية والترويج</w:t>
            </w:r>
          </w:p>
        </w:tc>
        <w:tc>
          <w:tcPr>
            <w:tcW w:w="1310" w:type="dxa"/>
            <w:vAlign w:val="bottom"/>
          </w:tcPr>
          <w:p w:rsidR="00024BFC" w:rsidRPr="00024BFC" w:rsidRDefault="00024BFC" w:rsidP="00024BFC">
            <w:pPr>
              <w:tabs>
                <w:tab w:val="left" w:pos="567"/>
                <w:tab w:val="left" w:pos="1134"/>
                <w:tab w:val="left" w:pos="1701"/>
                <w:tab w:val="left" w:pos="2268"/>
                <w:tab w:val="left" w:pos="2835"/>
              </w:tabs>
              <w:autoSpaceDE w:val="0"/>
              <w:autoSpaceDN w:val="0"/>
              <w:adjustRightInd w:val="0"/>
              <w:spacing w:before="60" w:after="60" w:line="260" w:lineRule="exact"/>
              <w:jc w:val="center"/>
              <w:rPr>
                <w:szCs w:val="26"/>
                <w:lang w:val="en"/>
              </w:rPr>
            </w:pPr>
            <w:r w:rsidRPr="00024BFC">
              <w:rPr>
                <w:sz w:val="20"/>
                <w:szCs w:val="26"/>
                <w:lang w:val="en"/>
              </w:rPr>
              <w:t>2</w:t>
            </w:r>
            <w:r>
              <w:rPr>
                <w:sz w:val="20"/>
                <w:szCs w:val="26"/>
                <w:lang w:val="en"/>
              </w:rPr>
              <w:t> </w:t>
            </w:r>
            <w:r w:rsidRPr="00024BFC">
              <w:rPr>
                <w:sz w:val="20"/>
                <w:szCs w:val="26"/>
                <w:lang w:val="en"/>
              </w:rPr>
              <w:t>425</w:t>
            </w:r>
          </w:p>
        </w:tc>
        <w:tc>
          <w:tcPr>
            <w:tcW w:w="1311" w:type="dxa"/>
            <w:vAlign w:val="bottom"/>
          </w:tcPr>
          <w:p w:rsidR="00024BFC" w:rsidRPr="00024BFC" w:rsidRDefault="00024BFC" w:rsidP="00024BFC">
            <w:pPr>
              <w:tabs>
                <w:tab w:val="left" w:pos="567"/>
                <w:tab w:val="left" w:pos="1134"/>
                <w:tab w:val="left" w:pos="1701"/>
                <w:tab w:val="left" w:pos="2268"/>
                <w:tab w:val="left" w:pos="2835"/>
              </w:tabs>
              <w:autoSpaceDE w:val="0"/>
              <w:autoSpaceDN w:val="0"/>
              <w:adjustRightInd w:val="0"/>
              <w:spacing w:before="60" w:after="60" w:line="260" w:lineRule="exact"/>
              <w:jc w:val="center"/>
              <w:rPr>
                <w:szCs w:val="26"/>
                <w:lang w:val="en"/>
              </w:rPr>
            </w:pPr>
            <w:r w:rsidRPr="00024BFC">
              <w:rPr>
                <w:sz w:val="20"/>
                <w:szCs w:val="26"/>
                <w:lang w:val="en"/>
              </w:rPr>
              <w:t>2</w:t>
            </w:r>
            <w:r>
              <w:rPr>
                <w:sz w:val="20"/>
                <w:szCs w:val="26"/>
                <w:lang w:val="en"/>
              </w:rPr>
              <w:t> </w:t>
            </w:r>
            <w:r w:rsidRPr="00024BFC">
              <w:rPr>
                <w:sz w:val="20"/>
                <w:szCs w:val="26"/>
                <w:lang w:val="en"/>
              </w:rPr>
              <w:t>588</w:t>
            </w:r>
          </w:p>
        </w:tc>
        <w:tc>
          <w:tcPr>
            <w:tcW w:w="1310" w:type="dxa"/>
            <w:vAlign w:val="bottom"/>
          </w:tcPr>
          <w:p w:rsidR="00024BFC" w:rsidRPr="00024BFC" w:rsidRDefault="00024BFC" w:rsidP="00024BFC">
            <w:pPr>
              <w:tabs>
                <w:tab w:val="left" w:pos="567"/>
                <w:tab w:val="left" w:pos="1134"/>
                <w:tab w:val="left" w:pos="1701"/>
                <w:tab w:val="left" w:pos="2268"/>
                <w:tab w:val="left" w:pos="2835"/>
              </w:tabs>
              <w:autoSpaceDE w:val="0"/>
              <w:autoSpaceDN w:val="0"/>
              <w:adjustRightInd w:val="0"/>
              <w:spacing w:before="60" w:after="60" w:line="260" w:lineRule="exact"/>
              <w:jc w:val="center"/>
              <w:rPr>
                <w:szCs w:val="26"/>
                <w:lang w:val="en"/>
              </w:rPr>
            </w:pPr>
            <w:r w:rsidRPr="00024BFC">
              <w:rPr>
                <w:sz w:val="20"/>
                <w:szCs w:val="26"/>
                <w:lang w:val="en"/>
              </w:rPr>
              <w:t>2</w:t>
            </w:r>
            <w:r>
              <w:rPr>
                <w:sz w:val="20"/>
                <w:szCs w:val="26"/>
                <w:lang w:val="en"/>
              </w:rPr>
              <w:t> </w:t>
            </w:r>
            <w:r w:rsidRPr="00024BFC">
              <w:rPr>
                <w:sz w:val="20"/>
                <w:szCs w:val="26"/>
                <w:lang w:val="en"/>
              </w:rPr>
              <w:t>521</w:t>
            </w:r>
          </w:p>
        </w:tc>
        <w:tc>
          <w:tcPr>
            <w:tcW w:w="1311" w:type="dxa"/>
            <w:vAlign w:val="bottom"/>
          </w:tcPr>
          <w:p w:rsidR="00024BFC" w:rsidRPr="00024BFC" w:rsidRDefault="00024BFC" w:rsidP="00024BFC">
            <w:pPr>
              <w:tabs>
                <w:tab w:val="left" w:pos="567"/>
                <w:tab w:val="left" w:pos="1134"/>
                <w:tab w:val="left" w:pos="1701"/>
                <w:tab w:val="left" w:pos="2268"/>
                <w:tab w:val="left" w:pos="2835"/>
              </w:tabs>
              <w:autoSpaceDE w:val="0"/>
              <w:autoSpaceDN w:val="0"/>
              <w:adjustRightInd w:val="0"/>
              <w:spacing w:before="60" w:after="60" w:line="260" w:lineRule="exact"/>
              <w:jc w:val="center"/>
              <w:rPr>
                <w:szCs w:val="26"/>
                <w:lang w:val="en"/>
              </w:rPr>
            </w:pPr>
            <w:r w:rsidRPr="00024BFC">
              <w:rPr>
                <w:sz w:val="20"/>
                <w:szCs w:val="26"/>
                <w:lang w:val="en"/>
              </w:rPr>
              <w:t>2</w:t>
            </w:r>
            <w:r>
              <w:rPr>
                <w:sz w:val="20"/>
                <w:szCs w:val="26"/>
                <w:lang w:val="en"/>
              </w:rPr>
              <w:t> </w:t>
            </w:r>
            <w:r w:rsidRPr="00024BFC">
              <w:rPr>
                <w:sz w:val="20"/>
                <w:szCs w:val="26"/>
                <w:lang w:val="en"/>
              </w:rPr>
              <w:t>568</w:t>
            </w:r>
          </w:p>
        </w:tc>
      </w:tr>
      <w:tr w:rsidR="00024BFC" w:rsidRPr="00024BFC" w:rsidTr="00024BFC">
        <w:trPr>
          <w:jc w:val="center"/>
        </w:trPr>
        <w:tc>
          <w:tcPr>
            <w:tcW w:w="9841"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hideMark/>
          </w:tcPr>
          <w:p w:rsidR="00024BFC" w:rsidRPr="00024BFC" w:rsidRDefault="00024BFC" w:rsidP="00024BFC">
            <w:pPr>
              <w:spacing w:before="60" w:after="60" w:line="260" w:lineRule="exact"/>
              <w:rPr>
                <w:sz w:val="20"/>
                <w:szCs w:val="26"/>
                <w:lang w:bidi="ar-SY"/>
              </w:rPr>
            </w:pPr>
            <w:r w:rsidRPr="00024BFC">
              <w:rPr>
                <w:b/>
                <w:bCs/>
                <w:color w:val="2E74B5" w:themeColor="accent1" w:themeShade="BF"/>
                <w:sz w:val="20"/>
                <w:szCs w:val="26"/>
                <w:lang w:bidi="ar-SY"/>
              </w:rPr>
              <w:t>4-4.T</w:t>
            </w:r>
            <w:r w:rsidRPr="00024BFC">
              <w:rPr>
                <w:rFonts w:hint="cs"/>
                <w:sz w:val="20"/>
                <w:szCs w:val="26"/>
                <w:rtl/>
                <w:lang w:bidi="ar-SY"/>
              </w:rPr>
              <w:t xml:space="preserve"> </w:t>
            </w:r>
            <w:r w:rsidRPr="00024BFC">
              <w:rPr>
                <w:sz w:val="20"/>
                <w:szCs w:val="26"/>
                <w:rtl/>
                <w:lang w:bidi="ar-SY"/>
              </w:rPr>
              <w:t xml:space="preserve">النشرة التشغيلية </w:t>
            </w:r>
            <w:r w:rsidRPr="00024BFC">
              <w:rPr>
                <w:rFonts w:hint="cs"/>
                <w:sz w:val="20"/>
                <w:szCs w:val="26"/>
                <w:rtl/>
                <w:lang w:bidi="ar-SY"/>
              </w:rPr>
              <w:t>للاتحاد</w:t>
            </w:r>
          </w:p>
        </w:tc>
        <w:tc>
          <w:tcPr>
            <w:tcW w:w="1310" w:type="dxa"/>
            <w:vAlign w:val="bottom"/>
          </w:tcPr>
          <w:p w:rsidR="00024BFC" w:rsidRPr="00024BFC" w:rsidRDefault="00024BFC" w:rsidP="00024BFC">
            <w:pPr>
              <w:tabs>
                <w:tab w:val="left" w:pos="567"/>
                <w:tab w:val="left" w:pos="1134"/>
                <w:tab w:val="left" w:pos="1701"/>
                <w:tab w:val="left" w:pos="2268"/>
                <w:tab w:val="left" w:pos="2835"/>
              </w:tabs>
              <w:autoSpaceDE w:val="0"/>
              <w:autoSpaceDN w:val="0"/>
              <w:adjustRightInd w:val="0"/>
              <w:spacing w:before="60" w:after="60" w:line="260" w:lineRule="exact"/>
              <w:jc w:val="center"/>
              <w:rPr>
                <w:szCs w:val="26"/>
                <w:lang w:val="en"/>
              </w:rPr>
            </w:pPr>
            <w:r w:rsidRPr="00024BFC">
              <w:rPr>
                <w:sz w:val="20"/>
                <w:szCs w:val="26"/>
                <w:lang w:val="en"/>
              </w:rPr>
              <w:t>446</w:t>
            </w:r>
          </w:p>
        </w:tc>
        <w:tc>
          <w:tcPr>
            <w:tcW w:w="1311" w:type="dxa"/>
            <w:vAlign w:val="bottom"/>
          </w:tcPr>
          <w:p w:rsidR="00024BFC" w:rsidRPr="00024BFC" w:rsidRDefault="00024BFC" w:rsidP="00024BFC">
            <w:pPr>
              <w:tabs>
                <w:tab w:val="left" w:pos="567"/>
                <w:tab w:val="left" w:pos="1134"/>
                <w:tab w:val="left" w:pos="1701"/>
                <w:tab w:val="left" w:pos="2268"/>
                <w:tab w:val="left" w:pos="2835"/>
              </w:tabs>
              <w:autoSpaceDE w:val="0"/>
              <w:autoSpaceDN w:val="0"/>
              <w:adjustRightInd w:val="0"/>
              <w:spacing w:before="60" w:after="60" w:line="260" w:lineRule="exact"/>
              <w:jc w:val="center"/>
              <w:rPr>
                <w:szCs w:val="26"/>
                <w:lang w:val="en"/>
              </w:rPr>
            </w:pPr>
            <w:r w:rsidRPr="00024BFC">
              <w:rPr>
                <w:sz w:val="20"/>
                <w:szCs w:val="26"/>
                <w:lang w:val="en"/>
              </w:rPr>
              <w:t>446</w:t>
            </w:r>
          </w:p>
        </w:tc>
        <w:tc>
          <w:tcPr>
            <w:tcW w:w="1310" w:type="dxa"/>
            <w:vAlign w:val="bottom"/>
          </w:tcPr>
          <w:p w:rsidR="00024BFC" w:rsidRPr="00024BFC" w:rsidRDefault="00024BFC" w:rsidP="00024BFC">
            <w:pPr>
              <w:tabs>
                <w:tab w:val="left" w:pos="567"/>
                <w:tab w:val="left" w:pos="1134"/>
                <w:tab w:val="left" w:pos="1701"/>
                <w:tab w:val="left" w:pos="2268"/>
                <w:tab w:val="left" w:pos="2835"/>
              </w:tabs>
              <w:autoSpaceDE w:val="0"/>
              <w:autoSpaceDN w:val="0"/>
              <w:adjustRightInd w:val="0"/>
              <w:spacing w:before="60" w:after="60" w:line="260" w:lineRule="exact"/>
              <w:jc w:val="center"/>
              <w:rPr>
                <w:szCs w:val="26"/>
                <w:lang w:val="en"/>
              </w:rPr>
            </w:pPr>
            <w:r w:rsidRPr="00024BFC">
              <w:rPr>
                <w:sz w:val="20"/>
                <w:szCs w:val="26"/>
                <w:lang w:val="en"/>
              </w:rPr>
              <w:t>448</w:t>
            </w:r>
          </w:p>
        </w:tc>
        <w:tc>
          <w:tcPr>
            <w:tcW w:w="1311" w:type="dxa"/>
            <w:vAlign w:val="bottom"/>
          </w:tcPr>
          <w:p w:rsidR="00024BFC" w:rsidRPr="00024BFC" w:rsidRDefault="00024BFC" w:rsidP="00024BFC">
            <w:pPr>
              <w:tabs>
                <w:tab w:val="left" w:pos="567"/>
                <w:tab w:val="left" w:pos="1134"/>
                <w:tab w:val="left" w:pos="1701"/>
                <w:tab w:val="left" w:pos="2268"/>
                <w:tab w:val="left" w:pos="2835"/>
              </w:tabs>
              <w:autoSpaceDE w:val="0"/>
              <w:autoSpaceDN w:val="0"/>
              <w:adjustRightInd w:val="0"/>
              <w:spacing w:before="60" w:after="60" w:line="260" w:lineRule="exact"/>
              <w:jc w:val="center"/>
              <w:rPr>
                <w:szCs w:val="26"/>
                <w:lang w:val="en"/>
              </w:rPr>
            </w:pPr>
            <w:r w:rsidRPr="00024BFC">
              <w:rPr>
                <w:sz w:val="20"/>
                <w:szCs w:val="26"/>
                <w:lang w:val="en"/>
              </w:rPr>
              <w:t>444</w:t>
            </w:r>
          </w:p>
        </w:tc>
      </w:tr>
      <w:tr w:rsidR="00024BFC" w:rsidRPr="00024BFC" w:rsidTr="00024BFC">
        <w:trPr>
          <w:jc w:val="center"/>
        </w:trPr>
        <w:tc>
          <w:tcPr>
            <w:tcW w:w="9841"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hideMark/>
          </w:tcPr>
          <w:p w:rsidR="00024BFC" w:rsidRPr="00024BFC" w:rsidRDefault="00024BFC" w:rsidP="00024BFC">
            <w:pPr>
              <w:spacing w:before="60" w:after="60" w:line="260" w:lineRule="exact"/>
              <w:rPr>
                <w:b/>
                <w:bCs/>
                <w:color w:val="2E74B5" w:themeColor="accent1" w:themeShade="BF"/>
                <w:sz w:val="20"/>
                <w:szCs w:val="26"/>
                <w:lang w:bidi="ar-EG"/>
              </w:rPr>
            </w:pPr>
            <w:r w:rsidRPr="00024BFC">
              <w:rPr>
                <w:rFonts w:hint="cs"/>
                <w:b/>
                <w:bCs/>
                <w:color w:val="2E74B5" w:themeColor="accent1" w:themeShade="BF"/>
                <w:sz w:val="20"/>
                <w:szCs w:val="26"/>
                <w:rtl/>
                <w:lang w:bidi="ar-EG"/>
              </w:rPr>
              <w:t xml:space="preserve">الإجمالي بالنسبة للهدف </w:t>
            </w:r>
            <w:r w:rsidRPr="00024BFC">
              <w:rPr>
                <w:b/>
                <w:bCs/>
                <w:color w:val="2E74B5" w:themeColor="accent1" w:themeShade="BF"/>
                <w:sz w:val="20"/>
                <w:szCs w:val="26"/>
                <w:lang w:bidi="ar-EG"/>
              </w:rPr>
              <w:t>4.T</w:t>
            </w:r>
          </w:p>
        </w:tc>
        <w:tc>
          <w:tcPr>
            <w:tcW w:w="1310" w:type="dxa"/>
            <w:vAlign w:val="center"/>
          </w:tcPr>
          <w:p w:rsidR="00024BFC" w:rsidRPr="00024BFC" w:rsidRDefault="00024BFC" w:rsidP="00024BFC">
            <w:pPr>
              <w:tabs>
                <w:tab w:val="left" w:pos="567"/>
                <w:tab w:val="left" w:pos="1134"/>
                <w:tab w:val="left" w:pos="1701"/>
                <w:tab w:val="left" w:pos="2268"/>
                <w:tab w:val="left" w:pos="2835"/>
              </w:tabs>
              <w:autoSpaceDE w:val="0"/>
              <w:autoSpaceDN w:val="0"/>
              <w:adjustRightInd w:val="0"/>
              <w:spacing w:before="60" w:after="60" w:line="260" w:lineRule="exact"/>
              <w:jc w:val="center"/>
              <w:rPr>
                <w:b/>
                <w:bCs/>
                <w:szCs w:val="26"/>
                <w:lang w:val="en"/>
              </w:rPr>
            </w:pPr>
            <w:r w:rsidRPr="00024BFC">
              <w:rPr>
                <w:b/>
                <w:bCs/>
                <w:sz w:val="20"/>
                <w:szCs w:val="26"/>
                <w:lang w:val="en"/>
              </w:rPr>
              <w:t>5</w:t>
            </w:r>
            <w:r>
              <w:rPr>
                <w:b/>
                <w:bCs/>
                <w:sz w:val="20"/>
                <w:szCs w:val="26"/>
                <w:lang w:val="en"/>
              </w:rPr>
              <w:t> </w:t>
            </w:r>
            <w:r w:rsidRPr="00024BFC">
              <w:rPr>
                <w:b/>
                <w:bCs/>
                <w:sz w:val="20"/>
                <w:szCs w:val="26"/>
                <w:lang w:val="en"/>
              </w:rPr>
              <w:t>529</w:t>
            </w:r>
          </w:p>
        </w:tc>
        <w:tc>
          <w:tcPr>
            <w:tcW w:w="1311" w:type="dxa"/>
            <w:vAlign w:val="center"/>
          </w:tcPr>
          <w:p w:rsidR="00024BFC" w:rsidRPr="00024BFC" w:rsidRDefault="00024BFC" w:rsidP="00024BFC">
            <w:pPr>
              <w:tabs>
                <w:tab w:val="left" w:pos="567"/>
                <w:tab w:val="left" w:pos="1134"/>
                <w:tab w:val="left" w:pos="1701"/>
                <w:tab w:val="left" w:pos="2268"/>
                <w:tab w:val="left" w:pos="2835"/>
              </w:tabs>
              <w:autoSpaceDE w:val="0"/>
              <w:autoSpaceDN w:val="0"/>
              <w:adjustRightInd w:val="0"/>
              <w:spacing w:before="60" w:after="60" w:line="260" w:lineRule="exact"/>
              <w:jc w:val="center"/>
              <w:rPr>
                <w:b/>
                <w:bCs/>
                <w:szCs w:val="26"/>
                <w:lang w:val="en"/>
              </w:rPr>
            </w:pPr>
            <w:r w:rsidRPr="00024BFC">
              <w:rPr>
                <w:b/>
                <w:bCs/>
                <w:sz w:val="20"/>
                <w:szCs w:val="26"/>
                <w:lang w:val="en"/>
              </w:rPr>
              <w:t>5</w:t>
            </w:r>
            <w:r>
              <w:rPr>
                <w:b/>
                <w:bCs/>
                <w:sz w:val="20"/>
                <w:szCs w:val="26"/>
                <w:lang w:val="en"/>
              </w:rPr>
              <w:t> </w:t>
            </w:r>
            <w:r w:rsidRPr="00024BFC">
              <w:rPr>
                <w:b/>
                <w:bCs/>
                <w:sz w:val="20"/>
                <w:szCs w:val="26"/>
                <w:lang w:val="en"/>
              </w:rPr>
              <w:t>871</w:t>
            </w:r>
          </w:p>
        </w:tc>
        <w:tc>
          <w:tcPr>
            <w:tcW w:w="1310" w:type="dxa"/>
            <w:vAlign w:val="center"/>
          </w:tcPr>
          <w:p w:rsidR="00024BFC" w:rsidRPr="00024BFC" w:rsidRDefault="00024BFC" w:rsidP="00024BFC">
            <w:pPr>
              <w:tabs>
                <w:tab w:val="left" w:pos="567"/>
                <w:tab w:val="left" w:pos="1134"/>
                <w:tab w:val="left" w:pos="1701"/>
                <w:tab w:val="left" w:pos="2268"/>
                <w:tab w:val="left" w:pos="2835"/>
              </w:tabs>
              <w:autoSpaceDE w:val="0"/>
              <w:autoSpaceDN w:val="0"/>
              <w:adjustRightInd w:val="0"/>
              <w:spacing w:before="60" w:after="60" w:line="260" w:lineRule="exact"/>
              <w:jc w:val="center"/>
              <w:rPr>
                <w:b/>
                <w:bCs/>
                <w:szCs w:val="26"/>
                <w:lang w:val="en"/>
              </w:rPr>
            </w:pPr>
            <w:r w:rsidRPr="00024BFC">
              <w:rPr>
                <w:b/>
                <w:bCs/>
                <w:sz w:val="20"/>
                <w:szCs w:val="26"/>
                <w:lang w:val="en"/>
              </w:rPr>
              <w:t>5</w:t>
            </w:r>
            <w:r>
              <w:rPr>
                <w:b/>
                <w:bCs/>
                <w:sz w:val="20"/>
                <w:szCs w:val="26"/>
                <w:lang w:val="en"/>
              </w:rPr>
              <w:t> </w:t>
            </w:r>
            <w:r w:rsidRPr="00024BFC">
              <w:rPr>
                <w:b/>
                <w:bCs/>
                <w:sz w:val="20"/>
                <w:szCs w:val="26"/>
                <w:lang w:val="en"/>
              </w:rPr>
              <w:t>880</w:t>
            </w:r>
          </w:p>
        </w:tc>
        <w:tc>
          <w:tcPr>
            <w:tcW w:w="1311" w:type="dxa"/>
            <w:vAlign w:val="center"/>
          </w:tcPr>
          <w:p w:rsidR="00024BFC" w:rsidRPr="00024BFC" w:rsidRDefault="00024BFC" w:rsidP="00024BFC">
            <w:pPr>
              <w:tabs>
                <w:tab w:val="left" w:pos="567"/>
                <w:tab w:val="left" w:pos="1134"/>
                <w:tab w:val="left" w:pos="1701"/>
                <w:tab w:val="left" w:pos="2268"/>
                <w:tab w:val="left" w:pos="2835"/>
              </w:tabs>
              <w:autoSpaceDE w:val="0"/>
              <w:autoSpaceDN w:val="0"/>
              <w:adjustRightInd w:val="0"/>
              <w:spacing w:before="60" w:after="60" w:line="260" w:lineRule="exact"/>
              <w:jc w:val="center"/>
              <w:rPr>
                <w:b/>
                <w:bCs/>
                <w:szCs w:val="26"/>
                <w:lang w:val="en"/>
              </w:rPr>
            </w:pPr>
            <w:r w:rsidRPr="00024BFC">
              <w:rPr>
                <w:b/>
                <w:bCs/>
                <w:sz w:val="20"/>
                <w:szCs w:val="26"/>
                <w:lang w:val="en"/>
              </w:rPr>
              <w:t>5</w:t>
            </w:r>
            <w:r>
              <w:rPr>
                <w:b/>
                <w:bCs/>
                <w:sz w:val="20"/>
                <w:szCs w:val="26"/>
                <w:lang w:val="en"/>
              </w:rPr>
              <w:t> </w:t>
            </w:r>
            <w:r w:rsidRPr="00024BFC">
              <w:rPr>
                <w:b/>
                <w:bCs/>
                <w:sz w:val="20"/>
                <w:szCs w:val="26"/>
                <w:lang w:val="en"/>
              </w:rPr>
              <w:t>820</w:t>
            </w:r>
          </w:p>
        </w:tc>
      </w:tr>
    </w:tbl>
    <w:p w:rsidR="00030741" w:rsidRPr="00024BFC" w:rsidRDefault="00030741" w:rsidP="00C21389">
      <w:pPr>
        <w:pStyle w:val="Heading2"/>
        <w:spacing w:after="120"/>
        <w:rPr>
          <w:b w:val="0"/>
          <w:bCs w:val="0"/>
          <w:color w:val="2E74B5" w:themeColor="accent1" w:themeShade="BF"/>
          <w:rtl/>
          <w:lang w:bidi="ar-SY"/>
        </w:rPr>
      </w:pPr>
      <w:r w:rsidRPr="004C38D7">
        <w:rPr>
          <w:color w:val="2E74B5" w:themeColor="accent1" w:themeShade="BF"/>
          <w:lang w:bidi="ar-SY"/>
        </w:rPr>
        <w:t>5.T</w:t>
      </w:r>
      <w:r>
        <w:rPr>
          <w:rFonts w:hint="cs"/>
          <w:color w:val="2E74B5" w:themeColor="accent1" w:themeShade="BF"/>
          <w:rtl/>
          <w:lang w:bidi="ar-SY"/>
        </w:rPr>
        <w:t xml:space="preserve"> </w:t>
      </w:r>
      <w:r w:rsidR="00024BFC">
        <w:rPr>
          <w:rFonts w:hint="cs"/>
          <w:color w:val="2E74B5" w:themeColor="accent1" w:themeShade="BF"/>
          <w:rtl/>
          <w:lang w:bidi="ar-SY"/>
        </w:rPr>
        <w:t>(</w:t>
      </w:r>
      <w:r w:rsidR="00024BFC" w:rsidRPr="00024BFC">
        <w:rPr>
          <w:color w:val="2E74B5" w:themeColor="accent1" w:themeShade="BF"/>
          <w:rtl/>
        </w:rPr>
        <w:t>التعاون مع هيئات التقييس</w:t>
      </w:r>
      <w:r w:rsidR="00024BFC">
        <w:rPr>
          <w:rFonts w:hint="cs"/>
          <w:color w:val="2E74B5" w:themeColor="accent1" w:themeShade="BF"/>
          <w:rtl/>
        </w:rPr>
        <w:t>)</w:t>
      </w:r>
      <w:r w:rsidR="00024BFC" w:rsidRPr="00024BFC">
        <w:rPr>
          <w:b w:val="0"/>
          <w:bCs w:val="0"/>
          <w:color w:val="2E74B5" w:themeColor="accent1" w:themeShade="BF"/>
          <w:rtl/>
          <w:lang w:bidi="ar-SY"/>
        </w:rPr>
        <w:t xml:space="preserve"> </w:t>
      </w:r>
      <w:r w:rsidRPr="00024BFC">
        <w:rPr>
          <w:b w:val="0"/>
          <w:bCs w:val="0"/>
          <w:color w:val="2E74B5" w:themeColor="accent1" w:themeShade="BF"/>
          <w:rtl/>
          <w:lang w:bidi="ar-SY"/>
        </w:rPr>
        <w:t>توسيع التعاون وتيسيره مع هيئات التقييس الدولية والإقليمية والوطنية</w:t>
      </w:r>
    </w:p>
    <w:tbl>
      <w:tblPr>
        <w:tblStyle w:val="GridTable4-Accent11"/>
        <w:bidiVisual/>
        <w:tblW w:w="4988" w:type="pct"/>
        <w:tblInd w:w="27" w:type="dxa"/>
        <w:tblLayout w:type="fixed"/>
        <w:tblCellMar>
          <w:left w:w="0" w:type="dxa"/>
        </w:tblCellMar>
        <w:tblLook w:val="06A0" w:firstRow="1" w:lastRow="0" w:firstColumn="1" w:lastColumn="0" w:noHBand="1" w:noVBand="1"/>
      </w:tblPr>
      <w:tblGrid>
        <w:gridCol w:w="2844"/>
        <w:gridCol w:w="3548"/>
        <w:gridCol w:w="2452"/>
        <w:gridCol w:w="2452"/>
        <w:gridCol w:w="2452"/>
        <w:gridCol w:w="1910"/>
      </w:tblGrid>
      <w:tr w:rsidR="00030741" w:rsidRPr="00F93049" w:rsidTr="0003074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8" w:type="pct"/>
            <w:hideMark/>
          </w:tcPr>
          <w:p w:rsidR="00030741" w:rsidRPr="00F93049" w:rsidRDefault="00030741" w:rsidP="00C21389">
            <w:pPr>
              <w:keepNext/>
              <w:keepLines/>
              <w:spacing w:before="60" w:after="60" w:line="260" w:lineRule="exact"/>
              <w:ind w:left="283"/>
              <w:jc w:val="center"/>
              <w:rPr>
                <w:sz w:val="20"/>
                <w:szCs w:val="26"/>
                <w:rtl/>
                <w:lang w:bidi="ar-EG"/>
              </w:rPr>
            </w:pPr>
            <w:r>
              <w:rPr>
                <w:rFonts w:hint="cs"/>
                <w:sz w:val="20"/>
                <w:szCs w:val="26"/>
                <w:rtl/>
              </w:rPr>
              <w:t>النتائج</w:t>
            </w:r>
          </w:p>
        </w:tc>
        <w:tc>
          <w:tcPr>
            <w:tcW w:w="1133" w:type="pct"/>
            <w:hideMark/>
          </w:tcPr>
          <w:p w:rsidR="00030741" w:rsidRPr="00F93049" w:rsidRDefault="00030741" w:rsidP="00C21389">
            <w:pPr>
              <w:keepNext/>
              <w:keepLines/>
              <w:spacing w:before="60" w:after="60" w:line="260" w:lineRule="exact"/>
              <w:ind w:left="283"/>
              <w:jc w:val="center"/>
              <w:cnfStyle w:val="100000000000" w:firstRow="1" w:lastRow="0" w:firstColumn="0" w:lastColumn="0" w:oddVBand="0" w:evenVBand="0" w:oddHBand="0" w:evenHBand="0" w:firstRowFirstColumn="0" w:firstRowLastColumn="0" w:lastRowFirstColumn="0" w:lastRowLastColumn="0"/>
              <w:rPr>
                <w:sz w:val="20"/>
                <w:szCs w:val="26"/>
                <w:rtl/>
              </w:rPr>
            </w:pPr>
            <w:r w:rsidRPr="00F93049">
              <w:rPr>
                <w:rFonts w:hint="cs"/>
                <w:sz w:val="20"/>
                <w:szCs w:val="26"/>
                <w:rtl/>
              </w:rPr>
              <w:t>مؤشر النتائج</w:t>
            </w:r>
          </w:p>
        </w:tc>
        <w:tc>
          <w:tcPr>
            <w:tcW w:w="783" w:type="pct"/>
          </w:tcPr>
          <w:p w:rsidR="00030741" w:rsidRPr="00F93049" w:rsidRDefault="00024BFC" w:rsidP="00C21389">
            <w:pPr>
              <w:keepNext/>
              <w:keepLines/>
              <w:spacing w:before="60" w:after="60" w:line="260" w:lineRule="exact"/>
              <w:ind w:left="283"/>
              <w:jc w:val="center"/>
              <w:cnfStyle w:val="100000000000" w:firstRow="1" w:lastRow="0" w:firstColumn="0" w:lastColumn="0" w:oddVBand="0" w:evenVBand="0" w:oddHBand="0" w:evenHBand="0" w:firstRowFirstColumn="0" w:firstRowLastColumn="0" w:lastRowFirstColumn="0" w:lastRowLastColumn="0"/>
              <w:rPr>
                <w:sz w:val="20"/>
                <w:szCs w:val="26"/>
              </w:rPr>
            </w:pPr>
            <w:r>
              <w:rPr>
                <w:sz w:val="20"/>
                <w:szCs w:val="26"/>
              </w:rPr>
              <w:t>2016</w:t>
            </w:r>
          </w:p>
        </w:tc>
        <w:tc>
          <w:tcPr>
            <w:tcW w:w="783" w:type="pct"/>
          </w:tcPr>
          <w:p w:rsidR="00030741" w:rsidRPr="00F93049" w:rsidRDefault="00024BFC" w:rsidP="00C21389">
            <w:pPr>
              <w:keepNext/>
              <w:keepLines/>
              <w:spacing w:before="60" w:after="60" w:line="260" w:lineRule="exact"/>
              <w:ind w:left="283"/>
              <w:jc w:val="center"/>
              <w:cnfStyle w:val="100000000000" w:firstRow="1" w:lastRow="0" w:firstColumn="0" w:lastColumn="0" w:oddVBand="0" w:evenVBand="0" w:oddHBand="0" w:evenHBand="0" w:firstRowFirstColumn="0" w:firstRowLastColumn="0" w:lastRowFirstColumn="0" w:lastRowLastColumn="0"/>
              <w:rPr>
                <w:sz w:val="20"/>
                <w:szCs w:val="26"/>
                <w:rtl/>
              </w:rPr>
            </w:pPr>
            <w:r>
              <w:rPr>
                <w:sz w:val="20"/>
                <w:szCs w:val="26"/>
              </w:rPr>
              <w:t>2017</w:t>
            </w:r>
          </w:p>
        </w:tc>
        <w:tc>
          <w:tcPr>
            <w:tcW w:w="783" w:type="pct"/>
          </w:tcPr>
          <w:p w:rsidR="00030741" w:rsidRPr="00F93049" w:rsidRDefault="00024BFC" w:rsidP="00C21389">
            <w:pPr>
              <w:keepNext/>
              <w:keepLines/>
              <w:spacing w:before="60" w:after="60" w:line="260" w:lineRule="exact"/>
              <w:ind w:left="283"/>
              <w:jc w:val="center"/>
              <w:cnfStyle w:val="100000000000" w:firstRow="1" w:lastRow="0" w:firstColumn="0" w:lastColumn="0" w:oddVBand="0" w:evenVBand="0" w:oddHBand="0" w:evenHBand="0" w:firstRowFirstColumn="0" w:firstRowLastColumn="0" w:lastRowFirstColumn="0" w:lastRowLastColumn="0"/>
              <w:rPr>
                <w:sz w:val="20"/>
                <w:szCs w:val="26"/>
                <w:rtl/>
                <w:lang w:bidi="ar-EG"/>
              </w:rPr>
            </w:pPr>
            <w:r>
              <w:rPr>
                <w:sz w:val="20"/>
                <w:szCs w:val="26"/>
              </w:rPr>
              <w:t>2018</w:t>
            </w:r>
          </w:p>
        </w:tc>
        <w:tc>
          <w:tcPr>
            <w:tcW w:w="610" w:type="pct"/>
            <w:hideMark/>
          </w:tcPr>
          <w:p w:rsidR="00030741" w:rsidRPr="00F93049" w:rsidRDefault="00030741" w:rsidP="00C21389">
            <w:pPr>
              <w:keepNext/>
              <w:keepLines/>
              <w:spacing w:before="60" w:after="60" w:line="260" w:lineRule="exact"/>
              <w:ind w:left="283"/>
              <w:jc w:val="center"/>
              <w:cnfStyle w:val="100000000000" w:firstRow="1" w:lastRow="0" w:firstColumn="0" w:lastColumn="0" w:oddVBand="0" w:evenVBand="0" w:oddHBand="0" w:evenHBand="0" w:firstRowFirstColumn="0" w:firstRowLastColumn="0" w:lastRowFirstColumn="0" w:lastRowLastColumn="0"/>
              <w:rPr>
                <w:sz w:val="20"/>
                <w:szCs w:val="26"/>
              </w:rPr>
            </w:pPr>
            <w:r w:rsidRPr="00F93049">
              <w:rPr>
                <w:rFonts w:hint="cs"/>
                <w:sz w:val="20"/>
                <w:szCs w:val="26"/>
                <w:rtl/>
              </w:rPr>
              <w:t>سبل القياس</w:t>
            </w:r>
          </w:p>
        </w:tc>
      </w:tr>
      <w:tr w:rsidR="00030741" w:rsidRPr="00F93049" w:rsidTr="00030741">
        <w:tc>
          <w:tcPr>
            <w:cnfStyle w:val="001000000000" w:firstRow="0" w:lastRow="0" w:firstColumn="1" w:lastColumn="0" w:oddVBand="0" w:evenVBand="0" w:oddHBand="0" w:evenHBand="0" w:firstRowFirstColumn="0" w:firstRowLastColumn="0" w:lastRowFirstColumn="0" w:lastRowLastColumn="0"/>
            <w:tcW w:w="908"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030741" w:rsidRPr="00C21389" w:rsidRDefault="00030741" w:rsidP="00C21389">
            <w:pPr>
              <w:keepNext/>
              <w:keepLines/>
              <w:spacing w:before="60" w:after="60" w:line="260" w:lineRule="exact"/>
              <w:jc w:val="left"/>
              <w:rPr>
                <w:b w:val="0"/>
                <w:bCs w:val="0"/>
                <w:sz w:val="20"/>
                <w:szCs w:val="26"/>
                <w:rtl/>
                <w:lang w:bidi="ar-SY"/>
              </w:rPr>
            </w:pPr>
            <w:r w:rsidRPr="00C21389">
              <w:rPr>
                <w:color w:val="2E74B5" w:themeColor="accent1" w:themeShade="BF"/>
                <w:sz w:val="20"/>
                <w:szCs w:val="26"/>
                <w:lang w:bidi="ar-SY"/>
              </w:rPr>
              <w:t>1-5.T</w:t>
            </w:r>
            <w:r w:rsidRPr="00C21389">
              <w:rPr>
                <w:rFonts w:hint="cs"/>
                <w:b w:val="0"/>
                <w:bCs w:val="0"/>
                <w:sz w:val="20"/>
                <w:szCs w:val="26"/>
                <w:rtl/>
                <w:lang w:bidi="ar-SY"/>
              </w:rPr>
              <w:t xml:space="preserve"> </w:t>
            </w:r>
            <w:r w:rsidRPr="00C21389">
              <w:rPr>
                <w:b w:val="0"/>
                <w:bCs w:val="0"/>
                <w:sz w:val="20"/>
                <w:szCs w:val="26"/>
                <w:rtl/>
                <w:lang w:bidi="ar-SY"/>
              </w:rPr>
              <w:t>زيادة التواصل مع المنظمات الأخرى المعنية بوضع المعايير</w:t>
            </w:r>
          </w:p>
        </w:tc>
        <w:tc>
          <w:tcPr>
            <w:tcW w:w="1133"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030741" w:rsidRPr="00F93049" w:rsidRDefault="00030741" w:rsidP="00C21389">
            <w:pPr>
              <w:keepNext/>
              <w:keepLines/>
              <w:spacing w:before="60" w:after="60" w:line="260" w:lineRule="exact"/>
              <w:ind w:left="283" w:hanging="284"/>
              <w:jc w:val="left"/>
              <w:cnfStyle w:val="000000000000" w:firstRow="0" w:lastRow="0" w:firstColumn="0" w:lastColumn="0" w:oddVBand="0" w:evenVBand="0" w:oddHBand="0" w:evenHBand="0" w:firstRowFirstColumn="0" w:firstRowLastColumn="0" w:lastRowFirstColumn="0" w:lastRowLastColumn="0"/>
              <w:rPr>
                <w:spacing w:val="-4"/>
                <w:sz w:val="20"/>
                <w:szCs w:val="26"/>
                <w:lang w:bidi="ar-SY"/>
              </w:rPr>
            </w:pPr>
            <w:r w:rsidRPr="00F93049">
              <w:rPr>
                <w:rFonts w:hint="cs"/>
                <w:spacing w:val="-4"/>
                <w:sz w:val="20"/>
                <w:szCs w:val="26"/>
                <w:rtl/>
                <w:lang w:bidi="ar-SY"/>
              </w:rPr>
              <w:t>-</w:t>
            </w:r>
            <w:r w:rsidRPr="00F93049">
              <w:rPr>
                <w:spacing w:val="-4"/>
                <w:sz w:val="20"/>
                <w:szCs w:val="26"/>
                <w:rtl/>
                <w:lang w:bidi="ar-SY"/>
              </w:rPr>
              <w:tab/>
            </w:r>
            <w:r w:rsidRPr="00F93049">
              <w:rPr>
                <w:rFonts w:hint="cs"/>
                <w:spacing w:val="-4"/>
                <w:sz w:val="20"/>
                <w:szCs w:val="26"/>
                <w:rtl/>
                <w:lang w:bidi="ar-SY"/>
              </w:rPr>
              <w:t>عدد الاجتماعات/ورش العمل المنظمة أو المستضافة بالاشتراك مع منظمات</w:t>
            </w:r>
            <w:r w:rsidRPr="00F93049">
              <w:rPr>
                <w:rFonts w:hint="eastAsia"/>
                <w:spacing w:val="-4"/>
                <w:sz w:val="20"/>
                <w:szCs w:val="26"/>
                <w:rtl/>
                <w:lang w:bidi="ar-SY"/>
              </w:rPr>
              <w:t> </w:t>
            </w:r>
            <w:r w:rsidRPr="00F93049">
              <w:rPr>
                <w:rFonts w:hint="cs"/>
                <w:spacing w:val="-4"/>
                <w:sz w:val="20"/>
                <w:szCs w:val="26"/>
                <w:rtl/>
                <w:lang w:bidi="ar-SY"/>
              </w:rPr>
              <w:t>أخرى؛</w:t>
            </w:r>
          </w:p>
          <w:p w:rsidR="00030741" w:rsidRPr="00F93049" w:rsidRDefault="00030741" w:rsidP="00C21389">
            <w:pPr>
              <w:keepNext/>
              <w:keepLines/>
              <w:spacing w:before="60" w:after="60" w:line="260" w:lineRule="exact"/>
              <w:ind w:left="283" w:hanging="284"/>
              <w:cnfStyle w:val="000000000000" w:firstRow="0" w:lastRow="0" w:firstColumn="0" w:lastColumn="0" w:oddVBand="0" w:evenVBand="0" w:oddHBand="0" w:evenHBand="0" w:firstRowFirstColumn="0" w:firstRowLastColumn="0" w:lastRowFirstColumn="0" w:lastRowLastColumn="0"/>
              <w:rPr>
                <w:sz w:val="20"/>
                <w:szCs w:val="26"/>
                <w:lang w:bidi="ar-SY"/>
              </w:rPr>
            </w:pPr>
            <w:r w:rsidRPr="00F93049">
              <w:rPr>
                <w:rFonts w:hint="cs"/>
                <w:sz w:val="20"/>
                <w:szCs w:val="26"/>
                <w:rtl/>
                <w:lang w:bidi="ar-SY"/>
              </w:rPr>
              <w:t>-</w:t>
            </w:r>
            <w:r w:rsidRPr="00F93049">
              <w:rPr>
                <w:sz w:val="20"/>
                <w:szCs w:val="26"/>
                <w:rtl/>
                <w:lang w:bidi="ar-SY"/>
              </w:rPr>
              <w:tab/>
            </w:r>
            <w:r w:rsidRPr="00F93049">
              <w:rPr>
                <w:rFonts w:hint="cs"/>
                <w:sz w:val="20"/>
                <w:szCs w:val="26"/>
                <w:rtl/>
                <w:lang w:bidi="ar-SY"/>
              </w:rPr>
              <w:t>عدد بيانات الاتصال</w:t>
            </w:r>
          </w:p>
        </w:tc>
        <w:tc>
          <w:tcPr>
            <w:tcW w:w="783"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030741" w:rsidRPr="00F93049" w:rsidRDefault="00024BFC" w:rsidP="00C21389">
            <w:pPr>
              <w:keepNext/>
              <w:keepLines/>
              <w:spacing w:before="60" w:after="60" w:line="260" w:lineRule="exact"/>
              <w:ind w:left="283" w:hanging="284"/>
              <w:jc w:val="center"/>
              <w:cnfStyle w:val="000000000000" w:firstRow="0" w:lastRow="0" w:firstColumn="0" w:lastColumn="0" w:oddVBand="0" w:evenVBand="0" w:oddHBand="0" w:evenHBand="0" w:firstRowFirstColumn="0" w:firstRowLastColumn="0" w:lastRowFirstColumn="0" w:lastRowLastColumn="0"/>
              <w:rPr>
                <w:sz w:val="20"/>
                <w:szCs w:val="26"/>
                <w:rtl/>
                <w:lang w:bidi="ar-EG"/>
              </w:rPr>
            </w:pPr>
            <w:r>
              <w:rPr>
                <w:sz w:val="20"/>
                <w:szCs w:val="26"/>
                <w:lang w:bidi="ar-EG"/>
              </w:rPr>
              <w:t>20</w:t>
            </w:r>
            <w:r w:rsidR="00030741">
              <w:rPr>
                <w:sz w:val="20"/>
                <w:szCs w:val="26"/>
                <w:rtl/>
                <w:lang w:bidi="ar-EG"/>
              </w:rPr>
              <w:br/>
            </w:r>
          </w:p>
          <w:p w:rsidR="00030741" w:rsidRPr="00F93049" w:rsidRDefault="00024BFC" w:rsidP="00C21389">
            <w:pPr>
              <w:keepNext/>
              <w:keepLines/>
              <w:spacing w:before="60" w:after="60" w:line="260" w:lineRule="exact"/>
              <w:jc w:val="center"/>
              <w:cnfStyle w:val="000000000000" w:firstRow="0" w:lastRow="0" w:firstColumn="0" w:lastColumn="0" w:oddVBand="0" w:evenVBand="0" w:oddHBand="0" w:evenHBand="0" w:firstRowFirstColumn="0" w:firstRowLastColumn="0" w:lastRowFirstColumn="0" w:lastRowLastColumn="0"/>
              <w:rPr>
                <w:sz w:val="20"/>
                <w:szCs w:val="26"/>
                <w:rtl/>
                <w:lang w:bidi="ar-EG"/>
              </w:rPr>
            </w:pPr>
            <w:r>
              <w:rPr>
                <w:sz w:val="20"/>
                <w:szCs w:val="26"/>
                <w:lang w:bidi="ar-EG"/>
              </w:rPr>
              <w:t>983</w:t>
            </w:r>
            <w:r w:rsidR="00030741" w:rsidRPr="00F93049">
              <w:rPr>
                <w:rFonts w:hint="cs"/>
                <w:sz w:val="20"/>
                <w:szCs w:val="26"/>
                <w:rtl/>
                <w:lang w:bidi="ar-EG"/>
              </w:rPr>
              <w:t xml:space="preserve"> (واردة)</w:t>
            </w:r>
            <w:r>
              <w:rPr>
                <w:rFonts w:hint="cs"/>
                <w:sz w:val="20"/>
                <w:szCs w:val="26"/>
                <w:rtl/>
                <w:lang w:bidi="ar-EG"/>
              </w:rPr>
              <w:t>/</w:t>
            </w:r>
            <w:r>
              <w:rPr>
                <w:sz w:val="20"/>
                <w:szCs w:val="26"/>
                <w:rtl/>
                <w:lang w:bidi="ar-EG"/>
              </w:rPr>
              <w:br/>
            </w:r>
            <w:r w:rsidR="00030741" w:rsidRPr="00F93049">
              <w:rPr>
                <w:sz w:val="20"/>
                <w:szCs w:val="26"/>
                <w:lang w:bidi="ar-EG"/>
              </w:rPr>
              <w:t>1 </w:t>
            </w:r>
            <w:r>
              <w:rPr>
                <w:sz w:val="20"/>
                <w:szCs w:val="26"/>
                <w:lang w:bidi="ar-EG"/>
              </w:rPr>
              <w:t>287</w:t>
            </w:r>
            <w:r w:rsidR="00030741" w:rsidRPr="00F93049">
              <w:rPr>
                <w:rFonts w:hint="cs"/>
                <w:sz w:val="20"/>
                <w:szCs w:val="26"/>
                <w:rtl/>
                <w:lang w:bidi="ar-EG"/>
              </w:rPr>
              <w:t xml:space="preserve"> (صادرة)</w:t>
            </w:r>
          </w:p>
        </w:tc>
        <w:tc>
          <w:tcPr>
            <w:tcW w:w="783"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030741" w:rsidRPr="00F93049" w:rsidRDefault="00024BFC" w:rsidP="00C21389">
            <w:pPr>
              <w:keepNext/>
              <w:keepLines/>
              <w:spacing w:before="60" w:after="60" w:line="260" w:lineRule="exact"/>
              <w:ind w:left="283" w:hanging="284"/>
              <w:jc w:val="center"/>
              <w:cnfStyle w:val="000000000000" w:firstRow="0" w:lastRow="0" w:firstColumn="0" w:lastColumn="0" w:oddVBand="0" w:evenVBand="0" w:oddHBand="0" w:evenHBand="0" w:firstRowFirstColumn="0" w:firstRowLastColumn="0" w:lastRowFirstColumn="0" w:lastRowLastColumn="0"/>
              <w:rPr>
                <w:sz w:val="20"/>
                <w:szCs w:val="26"/>
                <w:rtl/>
                <w:lang w:bidi="ar-EG"/>
              </w:rPr>
            </w:pPr>
            <w:r>
              <w:rPr>
                <w:sz w:val="20"/>
                <w:szCs w:val="26"/>
                <w:lang w:bidi="ar-EG"/>
              </w:rPr>
              <w:t>25</w:t>
            </w:r>
            <w:r w:rsidR="00030741">
              <w:rPr>
                <w:sz w:val="20"/>
                <w:szCs w:val="26"/>
                <w:rtl/>
                <w:lang w:bidi="ar-EG"/>
              </w:rPr>
              <w:br/>
            </w:r>
          </w:p>
          <w:p w:rsidR="00030741" w:rsidRPr="00F93049" w:rsidRDefault="00024BFC" w:rsidP="00C21389">
            <w:pPr>
              <w:keepNext/>
              <w:keepLines/>
              <w:spacing w:before="60" w:after="60" w:line="260" w:lineRule="exact"/>
              <w:jc w:val="center"/>
              <w:cnfStyle w:val="000000000000" w:firstRow="0" w:lastRow="0" w:firstColumn="0" w:lastColumn="0" w:oddVBand="0" w:evenVBand="0" w:oddHBand="0" w:evenHBand="0" w:firstRowFirstColumn="0" w:firstRowLastColumn="0" w:lastRowFirstColumn="0" w:lastRowLastColumn="0"/>
              <w:rPr>
                <w:sz w:val="20"/>
                <w:szCs w:val="26"/>
                <w:rtl/>
                <w:lang w:bidi="ar-EG"/>
              </w:rPr>
            </w:pPr>
            <w:r>
              <w:rPr>
                <w:sz w:val="20"/>
                <w:szCs w:val="26"/>
                <w:lang w:bidi="ar-EG"/>
              </w:rPr>
              <w:t>1 129</w:t>
            </w:r>
            <w:r w:rsidR="00030741" w:rsidRPr="00F93049">
              <w:rPr>
                <w:rFonts w:hint="cs"/>
                <w:sz w:val="20"/>
                <w:szCs w:val="26"/>
                <w:rtl/>
                <w:lang w:bidi="ar-EG"/>
              </w:rPr>
              <w:t xml:space="preserve"> (واردة)</w:t>
            </w:r>
            <w:r>
              <w:rPr>
                <w:rFonts w:hint="cs"/>
                <w:sz w:val="20"/>
                <w:szCs w:val="26"/>
                <w:rtl/>
                <w:lang w:bidi="ar-EG"/>
              </w:rPr>
              <w:t>/</w:t>
            </w:r>
            <w:r>
              <w:rPr>
                <w:sz w:val="20"/>
                <w:szCs w:val="26"/>
                <w:rtl/>
                <w:lang w:bidi="ar-EG"/>
              </w:rPr>
              <w:br/>
            </w:r>
            <w:r w:rsidR="00030741" w:rsidRPr="00F93049">
              <w:rPr>
                <w:sz w:val="20"/>
                <w:szCs w:val="26"/>
                <w:lang w:bidi="ar-EG"/>
              </w:rPr>
              <w:t>1 </w:t>
            </w:r>
            <w:r>
              <w:rPr>
                <w:sz w:val="20"/>
                <w:szCs w:val="26"/>
                <w:lang w:bidi="ar-EG"/>
              </w:rPr>
              <w:t>596</w:t>
            </w:r>
            <w:r w:rsidR="00030741" w:rsidRPr="00F93049">
              <w:rPr>
                <w:rFonts w:hint="cs"/>
                <w:sz w:val="20"/>
                <w:szCs w:val="26"/>
                <w:rtl/>
                <w:lang w:bidi="ar-EG"/>
              </w:rPr>
              <w:t xml:space="preserve"> (صادرة)</w:t>
            </w:r>
          </w:p>
        </w:tc>
        <w:tc>
          <w:tcPr>
            <w:tcW w:w="783"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030741" w:rsidRPr="00F93049" w:rsidRDefault="00024BFC" w:rsidP="00C21389">
            <w:pPr>
              <w:keepNext/>
              <w:keepLines/>
              <w:spacing w:before="60" w:after="60" w:line="260" w:lineRule="exact"/>
              <w:ind w:left="283" w:hanging="284"/>
              <w:jc w:val="center"/>
              <w:cnfStyle w:val="000000000000" w:firstRow="0" w:lastRow="0" w:firstColumn="0" w:lastColumn="0" w:oddVBand="0" w:evenVBand="0" w:oddHBand="0" w:evenHBand="0" w:firstRowFirstColumn="0" w:firstRowLastColumn="0" w:lastRowFirstColumn="0" w:lastRowLastColumn="0"/>
              <w:rPr>
                <w:sz w:val="20"/>
                <w:szCs w:val="26"/>
                <w:rtl/>
                <w:lang w:bidi="ar-EG"/>
              </w:rPr>
            </w:pPr>
            <w:r>
              <w:rPr>
                <w:sz w:val="20"/>
                <w:szCs w:val="26"/>
                <w:lang w:bidi="ar-EG"/>
              </w:rPr>
              <w:t>75</w:t>
            </w:r>
            <w:r w:rsidR="00030741">
              <w:rPr>
                <w:sz w:val="20"/>
                <w:szCs w:val="26"/>
                <w:rtl/>
                <w:lang w:bidi="ar-EG"/>
              </w:rPr>
              <w:br/>
            </w:r>
          </w:p>
          <w:p w:rsidR="00030741" w:rsidRPr="00F93049" w:rsidRDefault="00030741" w:rsidP="00C21389">
            <w:pPr>
              <w:keepNext/>
              <w:keepLines/>
              <w:spacing w:before="60" w:after="60" w:line="260" w:lineRule="exact"/>
              <w:jc w:val="center"/>
              <w:cnfStyle w:val="000000000000" w:firstRow="0" w:lastRow="0" w:firstColumn="0" w:lastColumn="0" w:oddVBand="0" w:evenVBand="0" w:oddHBand="0" w:evenHBand="0" w:firstRowFirstColumn="0" w:firstRowLastColumn="0" w:lastRowFirstColumn="0" w:lastRowLastColumn="0"/>
              <w:rPr>
                <w:sz w:val="20"/>
                <w:szCs w:val="26"/>
                <w:rtl/>
                <w:lang w:bidi="ar-EG"/>
              </w:rPr>
            </w:pPr>
            <w:r>
              <w:rPr>
                <w:sz w:val="20"/>
                <w:szCs w:val="26"/>
                <w:lang w:bidi="ar-EG"/>
              </w:rPr>
              <w:t>1 </w:t>
            </w:r>
            <w:r w:rsidR="00024BFC">
              <w:rPr>
                <w:sz w:val="20"/>
                <w:szCs w:val="26"/>
                <w:lang w:bidi="ar-EG"/>
              </w:rPr>
              <w:t>106</w:t>
            </w:r>
            <w:r w:rsidRPr="00F93049">
              <w:rPr>
                <w:rFonts w:hint="cs"/>
                <w:sz w:val="20"/>
                <w:szCs w:val="26"/>
                <w:rtl/>
                <w:lang w:bidi="ar-EG"/>
              </w:rPr>
              <w:t xml:space="preserve"> (واردة)</w:t>
            </w:r>
            <w:r w:rsidR="00024BFC">
              <w:rPr>
                <w:sz w:val="20"/>
                <w:szCs w:val="26"/>
                <w:rtl/>
                <w:lang w:bidi="ar-EG"/>
              </w:rPr>
              <w:br/>
            </w:r>
            <w:r w:rsidRPr="00F93049">
              <w:rPr>
                <w:sz w:val="20"/>
                <w:szCs w:val="26"/>
                <w:lang w:bidi="ar-EG"/>
              </w:rPr>
              <w:t>1 </w:t>
            </w:r>
            <w:r w:rsidR="00024BFC">
              <w:rPr>
                <w:sz w:val="20"/>
                <w:szCs w:val="26"/>
                <w:lang w:bidi="ar-EG"/>
              </w:rPr>
              <w:t>423</w:t>
            </w:r>
            <w:r w:rsidRPr="00F93049">
              <w:rPr>
                <w:rFonts w:hint="cs"/>
                <w:sz w:val="20"/>
                <w:szCs w:val="26"/>
                <w:rtl/>
                <w:lang w:bidi="ar-EG"/>
              </w:rPr>
              <w:t xml:space="preserve"> (صادرة)</w:t>
            </w:r>
          </w:p>
        </w:tc>
        <w:tc>
          <w:tcPr>
            <w:tcW w:w="610"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030741" w:rsidRPr="00F93049" w:rsidRDefault="00030741" w:rsidP="00C21389">
            <w:pPr>
              <w:keepNext/>
              <w:keepLines/>
              <w:spacing w:before="60" w:after="60" w:line="260" w:lineRule="exact"/>
              <w:jc w:val="center"/>
              <w:cnfStyle w:val="000000000000" w:firstRow="0" w:lastRow="0" w:firstColumn="0" w:lastColumn="0" w:oddVBand="0" w:evenVBand="0" w:oddHBand="0" w:evenHBand="0" w:firstRowFirstColumn="0" w:firstRowLastColumn="0" w:lastRowFirstColumn="0" w:lastRowLastColumn="0"/>
              <w:rPr>
                <w:sz w:val="20"/>
                <w:szCs w:val="26"/>
                <w:lang w:bidi="ar-SY"/>
              </w:rPr>
            </w:pPr>
            <w:r w:rsidRPr="00F93049">
              <w:rPr>
                <w:rFonts w:hint="cs"/>
                <w:sz w:val="20"/>
                <w:szCs w:val="26"/>
                <w:rtl/>
                <w:lang w:bidi="ar-SY"/>
              </w:rPr>
              <w:t xml:space="preserve">إحصاءات الاتحاد </w:t>
            </w:r>
            <w:r w:rsidR="007316AF">
              <w:rPr>
                <w:sz w:val="20"/>
                <w:szCs w:val="26"/>
                <w:rtl/>
                <w:lang w:bidi="ar-EG"/>
              </w:rPr>
              <w:br/>
            </w:r>
            <w:r w:rsidRPr="00F93049">
              <w:rPr>
                <w:rFonts w:hint="cs"/>
                <w:sz w:val="20"/>
                <w:szCs w:val="26"/>
                <w:rtl/>
                <w:lang w:bidi="ar-SY"/>
              </w:rPr>
              <w:t>الدولي للاتصالات</w:t>
            </w:r>
          </w:p>
        </w:tc>
      </w:tr>
      <w:tr w:rsidR="00030741" w:rsidRPr="00F93049" w:rsidTr="00030741">
        <w:tc>
          <w:tcPr>
            <w:cnfStyle w:val="001000000000" w:firstRow="0" w:lastRow="0" w:firstColumn="1" w:lastColumn="0" w:oddVBand="0" w:evenVBand="0" w:oddHBand="0" w:evenHBand="0" w:firstRowFirstColumn="0" w:firstRowLastColumn="0" w:lastRowFirstColumn="0" w:lastRowLastColumn="0"/>
            <w:tcW w:w="908"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030741" w:rsidRPr="00C21389" w:rsidRDefault="00030741" w:rsidP="00C21389">
            <w:pPr>
              <w:keepNext/>
              <w:keepLines/>
              <w:spacing w:before="60" w:after="60" w:line="260" w:lineRule="exact"/>
              <w:jc w:val="left"/>
              <w:rPr>
                <w:b w:val="0"/>
                <w:bCs w:val="0"/>
                <w:sz w:val="20"/>
                <w:szCs w:val="26"/>
                <w:lang w:bidi="ar-SY"/>
              </w:rPr>
            </w:pPr>
            <w:r w:rsidRPr="00C21389">
              <w:rPr>
                <w:color w:val="2E74B5" w:themeColor="accent1" w:themeShade="BF"/>
                <w:sz w:val="20"/>
                <w:szCs w:val="26"/>
                <w:lang w:bidi="ar-SY"/>
              </w:rPr>
              <w:t>2-5.T</w:t>
            </w:r>
            <w:r w:rsidRPr="00C21389">
              <w:rPr>
                <w:rFonts w:hint="cs"/>
                <w:b w:val="0"/>
                <w:bCs w:val="0"/>
                <w:sz w:val="20"/>
                <w:szCs w:val="26"/>
                <w:rtl/>
                <w:lang w:bidi="ar-SY"/>
              </w:rPr>
              <w:t xml:space="preserve"> </w:t>
            </w:r>
            <w:r w:rsidRPr="00C21389">
              <w:rPr>
                <w:b w:val="0"/>
                <w:bCs w:val="0"/>
                <w:sz w:val="20"/>
                <w:szCs w:val="26"/>
                <w:rtl/>
                <w:lang w:bidi="ar-SY"/>
              </w:rPr>
              <w:t>خفض عدد المعايير المتضاربة</w:t>
            </w:r>
          </w:p>
        </w:tc>
        <w:tc>
          <w:tcPr>
            <w:tcW w:w="1133"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030741" w:rsidRPr="00F93049" w:rsidRDefault="00030741" w:rsidP="00C21389">
            <w:pPr>
              <w:keepNext/>
              <w:keepLines/>
              <w:spacing w:before="60" w:after="60" w:line="260" w:lineRule="exact"/>
              <w:ind w:left="283" w:hanging="284"/>
              <w:cnfStyle w:val="000000000000" w:firstRow="0" w:lastRow="0" w:firstColumn="0" w:lastColumn="0" w:oddVBand="0" w:evenVBand="0" w:oddHBand="0" w:evenHBand="0" w:firstRowFirstColumn="0" w:firstRowLastColumn="0" w:lastRowFirstColumn="0" w:lastRowLastColumn="0"/>
              <w:rPr>
                <w:sz w:val="20"/>
                <w:szCs w:val="26"/>
                <w:lang w:bidi="ar-SY"/>
              </w:rPr>
            </w:pPr>
            <w:r w:rsidRPr="00F93049">
              <w:rPr>
                <w:rFonts w:hint="cs"/>
                <w:sz w:val="20"/>
                <w:szCs w:val="26"/>
                <w:rtl/>
                <w:lang w:bidi="ar-SY"/>
              </w:rPr>
              <w:t>-</w:t>
            </w:r>
            <w:r w:rsidRPr="00F93049">
              <w:rPr>
                <w:sz w:val="20"/>
                <w:szCs w:val="26"/>
                <w:rtl/>
                <w:lang w:bidi="ar-SY"/>
              </w:rPr>
              <w:tab/>
            </w:r>
            <w:r w:rsidRPr="00F93049">
              <w:rPr>
                <w:rFonts w:hint="cs"/>
                <w:sz w:val="20"/>
                <w:szCs w:val="26"/>
                <w:rtl/>
                <w:lang w:bidi="ar-SY"/>
              </w:rPr>
              <w:t>عدد المعايير الموضوعة بالاشتراك مع منظمات أخرى</w:t>
            </w:r>
          </w:p>
        </w:tc>
        <w:tc>
          <w:tcPr>
            <w:tcW w:w="783"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030741" w:rsidRPr="00F93049" w:rsidRDefault="007316AF" w:rsidP="00C21389">
            <w:pPr>
              <w:keepNext/>
              <w:keepLines/>
              <w:spacing w:before="60" w:after="60" w:line="260" w:lineRule="exact"/>
              <w:ind w:left="283" w:hanging="284"/>
              <w:jc w:val="center"/>
              <w:cnfStyle w:val="000000000000" w:firstRow="0" w:lastRow="0" w:firstColumn="0" w:lastColumn="0" w:oddVBand="0" w:evenVBand="0" w:oddHBand="0" w:evenHBand="0" w:firstRowFirstColumn="0" w:firstRowLastColumn="0" w:lastRowFirstColumn="0" w:lastRowLastColumn="0"/>
              <w:rPr>
                <w:sz w:val="20"/>
                <w:szCs w:val="26"/>
                <w:rtl/>
                <w:lang w:bidi="ar-EG"/>
              </w:rPr>
            </w:pPr>
            <w:r>
              <w:rPr>
                <w:sz w:val="20"/>
                <w:szCs w:val="26"/>
                <w:lang w:bidi="ar-SY"/>
              </w:rPr>
              <w:t>20</w:t>
            </w:r>
          </w:p>
        </w:tc>
        <w:tc>
          <w:tcPr>
            <w:tcW w:w="783"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030741" w:rsidRPr="00F93049" w:rsidRDefault="007316AF" w:rsidP="00C21389">
            <w:pPr>
              <w:keepNext/>
              <w:keepLines/>
              <w:spacing w:before="60" w:after="60" w:line="260" w:lineRule="exact"/>
              <w:ind w:left="283" w:hanging="284"/>
              <w:jc w:val="center"/>
              <w:cnfStyle w:val="000000000000" w:firstRow="0" w:lastRow="0" w:firstColumn="0" w:lastColumn="0" w:oddVBand="0" w:evenVBand="0" w:oddHBand="0" w:evenHBand="0" w:firstRowFirstColumn="0" w:firstRowLastColumn="0" w:lastRowFirstColumn="0" w:lastRowLastColumn="0"/>
              <w:rPr>
                <w:sz w:val="20"/>
                <w:szCs w:val="26"/>
                <w:rtl/>
                <w:lang w:bidi="ar-EG"/>
              </w:rPr>
            </w:pPr>
            <w:r>
              <w:rPr>
                <w:sz w:val="20"/>
                <w:szCs w:val="26"/>
                <w:lang w:bidi="ar-SY"/>
              </w:rPr>
              <w:t>14</w:t>
            </w:r>
          </w:p>
        </w:tc>
        <w:tc>
          <w:tcPr>
            <w:tcW w:w="783"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030741" w:rsidRPr="00F93049" w:rsidRDefault="007316AF" w:rsidP="00C21389">
            <w:pPr>
              <w:keepNext/>
              <w:keepLines/>
              <w:spacing w:before="60" w:after="60" w:line="260" w:lineRule="exact"/>
              <w:ind w:left="283" w:hanging="284"/>
              <w:jc w:val="center"/>
              <w:cnfStyle w:val="000000000000" w:firstRow="0" w:lastRow="0" w:firstColumn="0" w:lastColumn="0" w:oddVBand="0" w:evenVBand="0" w:oddHBand="0" w:evenHBand="0" w:firstRowFirstColumn="0" w:firstRowLastColumn="0" w:lastRowFirstColumn="0" w:lastRowLastColumn="0"/>
              <w:rPr>
                <w:sz w:val="20"/>
                <w:szCs w:val="26"/>
                <w:rtl/>
                <w:lang w:bidi="ar-EG"/>
              </w:rPr>
            </w:pPr>
            <w:r>
              <w:rPr>
                <w:sz w:val="20"/>
                <w:szCs w:val="26"/>
                <w:lang w:bidi="ar-SY"/>
              </w:rPr>
              <w:t>9</w:t>
            </w:r>
          </w:p>
        </w:tc>
        <w:tc>
          <w:tcPr>
            <w:tcW w:w="610"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030741" w:rsidRPr="00F93049" w:rsidRDefault="00030741" w:rsidP="00C21389">
            <w:pPr>
              <w:keepNext/>
              <w:keepLines/>
              <w:spacing w:before="60" w:after="60" w:line="260" w:lineRule="exact"/>
              <w:jc w:val="center"/>
              <w:cnfStyle w:val="000000000000" w:firstRow="0" w:lastRow="0" w:firstColumn="0" w:lastColumn="0" w:oddVBand="0" w:evenVBand="0" w:oddHBand="0" w:evenHBand="0" w:firstRowFirstColumn="0" w:firstRowLastColumn="0" w:lastRowFirstColumn="0" w:lastRowLastColumn="0"/>
              <w:rPr>
                <w:sz w:val="20"/>
                <w:szCs w:val="26"/>
                <w:lang w:bidi="ar-SY"/>
              </w:rPr>
            </w:pPr>
            <w:r w:rsidRPr="00F93049">
              <w:rPr>
                <w:rFonts w:hint="cs"/>
                <w:sz w:val="20"/>
                <w:szCs w:val="26"/>
                <w:rtl/>
                <w:lang w:bidi="ar-SY"/>
              </w:rPr>
              <w:t xml:space="preserve">إحصاءات الاتحاد </w:t>
            </w:r>
            <w:r w:rsidR="007316AF">
              <w:rPr>
                <w:sz w:val="20"/>
                <w:szCs w:val="26"/>
                <w:rtl/>
                <w:lang w:bidi="ar-SY"/>
              </w:rPr>
              <w:br/>
            </w:r>
            <w:r w:rsidRPr="00F93049">
              <w:rPr>
                <w:rFonts w:hint="cs"/>
                <w:sz w:val="20"/>
                <w:szCs w:val="26"/>
                <w:rtl/>
                <w:lang w:bidi="ar-SY"/>
              </w:rPr>
              <w:t>الدولي للاتصالات</w:t>
            </w:r>
          </w:p>
        </w:tc>
      </w:tr>
      <w:tr w:rsidR="00030741" w:rsidRPr="00F93049" w:rsidTr="00030741">
        <w:tc>
          <w:tcPr>
            <w:cnfStyle w:val="001000000000" w:firstRow="0" w:lastRow="0" w:firstColumn="1" w:lastColumn="0" w:oddVBand="0" w:evenVBand="0" w:oddHBand="0" w:evenHBand="0" w:firstRowFirstColumn="0" w:firstRowLastColumn="0" w:lastRowFirstColumn="0" w:lastRowLastColumn="0"/>
            <w:tcW w:w="908"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030741" w:rsidRPr="00C21389" w:rsidRDefault="00030741" w:rsidP="00C21389">
            <w:pPr>
              <w:keepNext/>
              <w:keepLines/>
              <w:spacing w:before="60" w:after="60" w:line="260" w:lineRule="exact"/>
              <w:jc w:val="left"/>
              <w:rPr>
                <w:b w:val="0"/>
                <w:bCs w:val="0"/>
                <w:sz w:val="20"/>
                <w:szCs w:val="26"/>
                <w:lang w:bidi="ar-SY"/>
              </w:rPr>
            </w:pPr>
            <w:r w:rsidRPr="00C21389">
              <w:rPr>
                <w:color w:val="2E74B5" w:themeColor="accent1" w:themeShade="BF"/>
                <w:sz w:val="20"/>
                <w:szCs w:val="26"/>
                <w:lang w:bidi="ar-SY"/>
              </w:rPr>
              <w:t>3-5.T</w:t>
            </w:r>
            <w:r w:rsidRPr="00C21389">
              <w:rPr>
                <w:rFonts w:hint="cs"/>
                <w:b w:val="0"/>
                <w:bCs w:val="0"/>
                <w:sz w:val="20"/>
                <w:szCs w:val="26"/>
                <w:rtl/>
                <w:lang w:bidi="ar-SY"/>
              </w:rPr>
              <w:t xml:space="preserve"> </w:t>
            </w:r>
            <w:r w:rsidRPr="00C21389">
              <w:rPr>
                <w:b w:val="0"/>
                <w:bCs w:val="0"/>
                <w:sz w:val="20"/>
                <w:szCs w:val="26"/>
                <w:rtl/>
                <w:lang w:bidi="ar-SY"/>
              </w:rPr>
              <w:t>زيادة عدد مذكرات التفاهم/اتفاقات التعاون مع المنظمات الأخرى</w:t>
            </w:r>
          </w:p>
        </w:tc>
        <w:tc>
          <w:tcPr>
            <w:tcW w:w="1133"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030741" w:rsidRPr="00F93049" w:rsidRDefault="00030741" w:rsidP="00C21389">
            <w:pPr>
              <w:keepNext/>
              <w:keepLines/>
              <w:spacing w:before="60" w:after="60" w:line="260" w:lineRule="exact"/>
              <w:ind w:left="283" w:hanging="284"/>
              <w:cnfStyle w:val="000000000000" w:firstRow="0" w:lastRow="0" w:firstColumn="0" w:lastColumn="0" w:oddVBand="0" w:evenVBand="0" w:oddHBand="0" w:evenHBand="0" w:firstRowFirstColumn="0" w:firstRowLastColumn="0" w:lastRowFirstColumn="0" w:lastRowLastColumn="0"/>
              <w:rPr>
                <w:sz w:val="20"/>
                <w:szCs w:val="26"/>
                <w:lang w:bidi="ar-SY"/>
              </w:rPr>
            </w:pPr>
            <w:r w:rsidRPr="00F93049">
              <w:rPr>
                <w:rFonts w:hint="cs"/>
                <w:sz w:val="20"/>
                <w:szCs w:val="26"/>
                <w:rtl/>
                <w:lang w:bidi="ar-SY"/>
              </w:rPr>
              <w:t>-</w:t>
            </w:r>
            <w:r w:rsidRPr="00F93049">
              <w:rPr>
                <w:sz w:val="20"/>
                <w:szCs w:val="26"/>
                <w:rtl/>
                <w:lang w:bidi="ar-SY"/>
              </w:rPr>
              <w:tab/>
            </w:r>
            <w:r w:rsidRPr="00F93049">
              <w:rPr>
                <w:rFonts w:hint="cs"/>
                <w:sz w:val="20"/>
                <w:szCs w:val="26"/>
                <w:rtl/>
                <w:lang w:bidi="ar-SY"/>
              </w:rPr>
              <w:t>عدد الاتفاقات مع منظمات أخرى</w:t>
            </w:r>
          </w:p>
        </w:tc>
        <w:tc>
          <w:tcPr>
            <w:tcW w:w="783"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030741" w:rsidRPr="00F93049" w:rsidRDefault="007316AF" w:rsidP="00C21389">
            <w:pPr>
              <w:keepNext/>
              <w:keepLines/>
              <w:spacing w:before="60" w:after="60" w:line="260" w:lineRule="exact"/>
              <w:ind w:left="283" w:hanging="284"/>
              <w:jc w:val="center"/>
              <w:cnfStyle w:val="000000000000" w:firstRow="0" w:lastRow="0" w:firstColumn="0" w:lastColumn="0" w:oddVBand="0" w:evenVBand="0" w:oddHBand="0" w:evenHBand="0" w:firstRowFirstColumn="0" w:firstRowLastColumn="0" w:lastRowFirstColumn="0" w:lastRowLastColumn="0"/>
              <w:rPr>
                <w:sz w:val="20"/>
                <w:szCs w:val="26"/>
                <w:rtl/>
                <w:lang w:bidi="ar-EG"/>
              </w:rPr>
            </w:pPr>
            <w:r>
              <w:rPr>
                <w:sz w:val="20"/>
                <w:szCs w:val="26"/>
                <w:lang w:bidi="ar-EG"/>
              </w:rPr>
              <w:t>2</w:t>
            </w:r>
            <w:r>
              <w:rPr>
                <w:rFonts w:hint="cs"/>
                <w:sz w:val="20"/>
                <w:szCs w:val="26"/>
                <w:rtl/>
                <w:lang w:bidi="ar-EG"/>
              </w:rPr>
              <w:t xml:space="preserve"> مع منظمات وضع المعايير</w:t>
            </w:r>
          </w:p>
        </w:tc>
        <w:tc>
          <w:tcPr>
            <w:tcW w:w="783"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030741" w:rsidRPr="00F93049" w:rsidRDefault="00030741" w:rsidP="00C21389">
            <w:pPr>
              <w:keepNext/>
              <w:keepLines/>
              <w:spacing w:before="60" w:after="60" w:line="260" w:lineRule="exact"/>
              <w:ind w:left="283" w:hanging="284"/>
              <w:jc w:val="center"/>
              <w:cnfStyle w:val="000000000000" w:firstRow="0" w:lastRow="0" w:firstColumn="0" w:lastColumn="0" w:oddVBand="0" w:evenVBand="0" w:oddHBand="0" w:evenHBand="0" w:firstRowFirstColumn="0" w:firstRowLastColumn="0" w:lastRowFirstColumn="0" w:lastRowLastColumn="0"/>
              <w:rPr>
                <w:sz w:val="20"/>
                <w:szCs w:val="26"/>
                <w:lang w:bidi="ar-EG"/>
              </w:rPr>
            </w:pPr>
            <w:r>
              <w:rPr>
                <w:sz w:val="20"/>
                <w:szCs w:val="26"/>
                <w:lang w:bidi="ar-EG"/>
              </w:rPr>
              <w:t>2</w:t>
            </w:r>
            <w:r>
              <w:rPr>
                <w:rFonts w:hint="cs"/>
                <w:sz w:val="20"/>
                <w:szCs w:val="26"/>
                <w:rtl/>
                <w:lang w:bidi="ar-EG"/>
              </w:rPr>
              <w:t xml:space="preserve"> مع منظمات وضع المعايير</w:t>
            </w:r>
          </w:p>
        </w:tc>
        <w:tc>
          <w:tcPr>
            <w:tcW w:w="783"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030741" w:rsidRPr="00F93049" w:rsidRDefault="007316AF" w:rsidP="00C21389">
            <w:pPr>
              <w:keepNext/>
              <w:keepLines/>
              <w:spacing w:before="60" w:after="60" w:line="260" w:lineRule="exact"/>
              <w:ind w:left="283" w:hanging="284"/>
              <w:jc w:val="center"/>
              <w:cnfStyle w:val="000000000000" w:firstRow="0" w:lastRow="0" w:firstColumn="0" w:lastColumn="0" w:oddVBand="0" w:evenVBand="0" w:oddHBand="0" w:evenHBand="0" w:firstRowFirstColumn="0" w:firstRowLastColumn="0" w:lastRowFirstColumn="0" w:lastRowLastColumn="0"/>
              <w:rPr>
                <w:sz w:val="20"/>
                <w:szCs w:val="26"/>
                <w:lang w:bidi="ar-EG"/>
              </w:rPr>
            </w:pPr>
            <w:r>
              <w:rPr>
                <w:rFonts w:hint="cs"/>
                <w:sz w:val="20"/>
                <w:szCs w:val="26"/>
                <w:rtl/>
                <w:lang w:bidi="ar-EG"/>
              </w:rPr>
              <w:t>-</w:t>
            </w:r>
          </w:p>
        </w:tc>
        <w:tc>
          <w:tcPr>
            <w:tcW w:w="610"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030741" w:rsidRPr="00F93049" w:rsidRDefault="00030741" w:rsidP="00C21389">
            <w:pPr>
              <w:keepNext/>
              <w:keepLines/>
              <w:spacing w:before="60" w:after="60" w:line="260" w:lineRule="exact"/>
              <w:jc w:val="center"/>
              <w:cnfStyle w:val="000000000000" w:firstRow="0" w:lastRow="0" w:firstColumn="0" w:lastColumn="0" w:oddVBand="0" w:evenVBand="0" w:oddHBand="0" w:evenHBand="0" w:firstRowFirstColumn="0" w:firstRowLastColumn="0" w:lastRowFirstColumn="0" w:lastRowLastColumn="0"/>
              <w:rPr>
                <w:sz w:val="20"/>
                <w:szCs w:val="26"/>
                <w:lang w:bidi="ar-SY"/>
              </w:rPr>
            </w:pPr>
            <w:r w:rsidRPr="00F93049">
              <w:rPr>
                <w:rFonts w:hint="cs"/>
                <w:sz w:val="20"/>
                <w:szCs w:val="26"/>
                <w:rtl/>
                <w:lang w:bidi="ar-SY"/>
              </w:rPr>
              <w:t xml:space="preserve">إحصاءات الاتحاد </w:t>
            </w:r>
            <w:r w:rsidR="007316AF">
              <w:rPr>
                <w:sz w:val="20"/>
                <w:szCs w:val="26"/>
                <w:rtl/>
                <w:lang w:bidi="ar-SY"/>
              </w:rPr>
              <w:br/>
            </w:r>
            <w:r w:rsidRPr="00F93049">
              <w:rPr>
                <w:rFonts w:hint="cs"/>
                <w:sz w:val="20"/>
                <w:szCs w:val="26"/>
                <w:rtl/>
                <w:lang w:bidi="ar-SY"/>
              </w:rPr>
              <w:t>الدولي للاتصالات</w:t>
            </w:r>
          </w:p>
        </w:tc>
      </w:tr>
      <w:tr w:rsidR="00030741" w:rsidRPr="00F93049" w:rsidTr="00030741">
        <w:tc>
          <w:tcPr>
            <w:cnfStyle w:val="001000000000" w:firstRow="0" w:lastRow="0" w:firstColumn="1" w:lastColumn="0" w:oddVBand="0" w:evenVBand="0" w:oddHBand="0" w:evenHBand="0" w:firstRowFirstColumn="0" w:firstRowLastColumn="0" w:lastRowFirstColumn="0" w:lastRowLastColumn="0"/>
            <w:tcW w:w="908"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030741" w:rsidRPr="00C21389" w:rsidRDefault="00030741" w:rsidP="00030741">
            <w:pPr>
              <w:spacing w:before="60" w:after="60" w:line="260" w:lineRule="exact"/>
              <w:jc w:val="left"/>
              <w:rPr>
                <w:b w:val="0"/>
                <w:bCs w:val="0"/>
                <w:spacing w:val="-4"/>
                <w:sz w:val="20"/>
                <w:szCs w:val="26"/>
                <w:rtl/>
                <w:lang w:bidi="ar-SY"/>
              </w:rPr>
            </w:pPr>
            <w:r w:rsidRPr="00C21389">
              <w:rPr>
                <w:color w:val="2E74B5" w:themeColor="accent1" w:themeShade="BF"/>
                <w:spacing w:val="-4"/>
                <w:sz w:val="20"/>
                <w:szCs w:val="26"/>
                <w:lang w:bidi="ar-SY"/>
              </w:rPr>
              <w:t>4-5.T</w:t>
            </w:r>
            <w:r w:rsidRPr="00C21389">
              <w:rPr>
                <w:rFonts w:hint="cs"/>
                <w:b w:val="0"/>
                <w:bCs w:val="0"/>
                <w:spacing w:val="-4"/>
                <w:sz w:val="20"/>
                <w:szCs w:val="26"/>
                <w:rtl/>
                <w:lang w:bidi="ar-SY"/>
              </w:rPr>
              <w:t xml:space="preserve"> </w:t>
            </w:r>
            <w:r w:rsidRPr="00C21389">
              <w:rPr>
                <w:b w:val="0"/>
                <w:bCs w:val="0"/>
                <w:spacing w:val="-4"/>
                <w:sz w:val="20"/>
                <w:szCs w:val="26"/>
                <w:rtl/>
                <w:lang w:bidi="ar-SY"/>
              </w:rPr>
              <w:t xml:space="preserve">زيادة عدد المنظمات المؤهلة بموجب التوصيات </w:t>
            </w:r>
            <w:r w:rsidRPr="00C21389">
              <w:rPr>
                <w:b w:val="0"/>
                <w:bCs w:val="0"/>
                <w:spacing w:val="-4"/>
                <w:sz w:val="20"/>
                <w:szCs w:val="26"/>
                <w:lang w:bidi="ar-SY"/>
              </w:rPr>
              <w:t>ITU-T A.4</w:t>
            </w:r>
            <w:r w:rsidRPr="00C21389">
              <w:rPr>
                <w:b w:val="0"/>
                <w:bCs w:val="0"/>
                <w:spacing w:val="-4"/>
                <w:sz w:val="20"/>
                <w:szCs w:val="26"/>
                <w:rtl/>
                <w:lang w:bidi="ar-SY"/>
              </w:rPr>
              <w:t xml:space="preserve"> و</w:t>
            </w:r>
            <w:r w:rsidRPr="00C21389">
              <w:rPr>
                <w:b w:val="0"/>
                <w:bCs w:val="0"/>
                <w:spacing w:val="-4"/>
                <w:sz w:val="20"/>
                <w:szCs w:val="26"/>
                <w:lang w:bidi="ar-SY"/>
              </w:rPr>
              <w:t>ITU-T A.5</w:t>
            </w:r>
            <w:r w:rsidRPr="00C21389">
              <w:rPr>
                <w:rFonts w:hint="cs"/>
                <w:b w:val="0"/>
                <w:bCs w:val="0"/>
                <w:spacing w:val="-4"/>
                <w:sz w:val="20"/>
                <w:szCs w:val="26"/>
                <w:rtl/>
                <w:lang w:bidi="ar-SY"/>
              </w:rPr>
              <w:t xml:space="preserve"> </w:t>
            </w:r>
            <w:r w:rsidRPr="00C21389">
              <w:rPr>
                <w:b w:val="0"/>
                <w:bCs w:val="0"/>
                <w:spacing w:val="-4"/>
                <w:sz w:val="20"/>
                <w:szCs w:val="26"/>
                <w:rtl/>
                <w:lang w:bidi="ar-SY"/>
              </w:rPr>
              <w:t>و</w:t>
            </w:r>
            <w:r w:rsidRPr="00C21389">
              <w:rPr>
                <w:b w:val="0"/>
                <w:bCs w:val="0"/>
                <w:spacing w:val="-4"/>
                <w:sz w:val="20"/>
                <w:szCs w:val="26"/>
                <w:lang w:bidi="ar-SY"/>
              </w:rPr>
              <w:t>ITU-T A.6</w:t>
            </w:r>
          </w:p>
        </w:tc>
        <w:tc>
          <w:tcPr>
            <w:tcW w:w="1133"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030741" w:rsidRPr="00F93049" w:rsidRDefault="00030741" w:rsidP="00030741">
            <w:pPr>
              <w:spacing w:before="60" w:after="60" w:line="260" w:lineRule="exact"/>
              <w:ind w:left="284" w:hanging="284"/>
              <w:jc w:val="left"/>
              <w:cnfStyle w:val="000000000000" w:firstRow="0" w:lastRow="0" w:firstColumn="0" w:lastColumn="0" w:oddVBand="0" w:evenVBand="0" w:oddHBand="0" w:evenHBand="0" w:firstRowFirstColumn="0" w:firstRowLastColumn="0" w:lastRowFirstColumn="0" w:lastRowLastColumn="0"/>
              <w:rPr>
                <w:sz w:val="20"/>
                <w:szCs w:val="26"/>
                <w:lang w:bidi="ar-SY"/>
              </w:rPr>
            </w:pPr>
            <w:r w:rsidRPr="00F93049">
              <w:rPr>
                <w:rFonts w:hint="cs"/>
                <w:sz w:val="20"/>
                <w:szCs w:val="26"/>
                <w:rtl/>
                <w:lang w:bidi="ar-SY"/>
              </w:rPr>
              <w:t>-</w:t>
            </w:r>
            <w:r w:rsidRPr="00F93049">
              <w:rPr>
                <w:sz w:val="20"/>
                <w:szCs w:val="26"/>
                <w:rtl/>
                <w:lang w:bidi="ar-SY"/>
              </w:rPr>
              <w:tab/>
            </w:r>
            <w:r w:rsidRPr="000E7E6B">
              <w:rPr>
                <w:rFonts w:hint="cs"/>
                <w:spacing w:val="-2"/>
                <w:sz w:val="20"/>
                <w:szCs w:val="26"/>
                <w:rtl/>
                <w:lang w:bidi="ar-SY"/>
              </w:rPr>
              <w:t xml:space="preserve">عدد </w:t>
            </w:r>
            <w:r w:rsidRPr="000E7E6B">
              <w:rPr>
                <w:spacing w:val="-2"/>
                <w:sz w:val="20"/>
                <w:szCs w:val="26"/>
                <w:rtl/>
                <w:lang w:bidi="ar-SY"/>
              </w:rPr>
              <w:t xml:space="preserve">المنظمات المؤهلة بموجب التوصيات </w:t>
            </w:r>
            <w:r w:rsidRPr="000E7E6B">
              <w:rPr>
                <w:spacing w:val="-2"/>
                <w:sz w:val="20"/>
                <w:szCs w:val="26"/>
                <w:lang w:bidi="ar-SY"/>
              </w:rPr>
              <w:t>ITU</w:t>
            </w:r>
            <w:r>
              <w:rPr>
                <w:spacing w:val="-2"/>
                <w:sz w:val="20"/>
                <w:szCs w:val="26"/>
                <w:lang w:bidi="ar-SY"/>
              </w:rPr>
              <w:noBreakHyphen/>
            </w:r>
            <w:r w:rsidRPr="000E7E6B">
              <w:rPr>
                <w:spacing w:val="-2"/>
                <w:sz w:val="20"/>
                <w:szCs w:val="26"/>
                <w:lang w:bidi="ar-SY"/>
              </w:rPr>
              <w:t>T A.4</w:t>
            </w:r>
            <w:r>
              <w:rPr>
                <w:rFonts w:hint="cs"/>
                <w:spacing w:val="-2"/>
                <w:sz w:val="20"/>
                <w:szCs w:val="26"/>
                <w:rtl/>
                <w:lang w:bidi="ar-SY"/>
              </w:rPr>
              <w:t xml:space="preserve"> </w:t>
            </w:r>
            <w:r w:rsidRPr="00F93049">
              <w:rPr>
                <w:sz w:val="20"/>
                <w:szCs w:val="26"/>
                <w:rtl/>
                <w:lang w:bidi="ar-SY"/>
              </w:rPr>
              <w:t>و</w:t>
            </w:r>
            <w:r w:rsidRPr="00F93049">
              <w:rPr>
                <w:sz w:val="20"/>
                <w:szCs w:val="26"/>
                <w:lang w:bidi="ar-SY"/>
              </w:rPr>
              <w:t>ITU-T A.5</w:t>
            </w:r>
            <w:r w:rsidRPr="00F93049">
              <w:rPr>
                <w:sz w:val="20"/>
                <w:szCs w:val="26"/>
                <w:rtl/>
                <w:lang w:bidi="ar-SY"/>
              </w:rPr>
              <w:t xml:space="preserve"> و</w:t>
            </w:r>
            <w:r w:rsidRPr="00F93049">
              <w:rPr>
                <w:sz w:val="20"/>
                <w:szCs w:val="26"/>
                <w:lang w:bidi="ar-SY"/>
              </w:rPr>
              <w:t>ITU-T A.6</w:t>
            </w:r>
          </w:p>
        </w:tc>
        <w:tc>
          <w:tcPr>
            <w:tcW w:w="783"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030741" w:rsidRPr="00F93049" w:rsidRDefault="00030741" w:rsidP="007316AF">
            <w:pPr>
              <w:spacing w:before="60" w:after="60" w:line="260" w:lineRule="exact"/>
              <w:ind w:left="283" w:hanging="284"/>
              <w:jc w:val="center"/>
              <w:cnfStyle w:val="000000000000" w:firstRow="0" w:lastRow="0" w:firstColumn="0" w:lastColumn="0" w:oddVBand="0" w:evenVBand="0" w:oddHBand="0" w:evenHBand="0" w:firstRowFirstColumn="0" w:firstRowLastColumn="0" w:lastRowFirstColumn="0" w:lastRowLastColumn="0"/>
              <w:rPr>
                <w:sz w:val="20"/>
                <w:szCs w:val="26"/>
                <w:lang w:bidi="ar-EG"/>
              </w:rPr>
            </w:pPr>
            <w:r w:rsidRPr="00F93049">
              <w:rPr>
                <w:sz w:val="20"/>
                <w:szCs w:val="26"/>
                <w:lang w:bidi="ar-EG"/>
              </w:rPr>
              <w:t>4.A</w:t>
            </w:r>
            <w:r w:rsidRPr="00F93049">
              <w:rPr>
                <w:rFonts w:hint="cs"/>
                <w:sz w:val="20"/>
                <w:szCs w:val="26"/>
                <w:rtl/>
                <w:lang w:bidi="ar-EG"/>
              </w:rPr>
              <w:t xml:space="preserve">: </w:t>
            </w:r>
            <w:r w:rsidR="007316AF">
              <w:rPr>
                <w:sz w:val="20"/>
                <w:szCs w:val="26"/>
                <w:lang w:bidi="ar-EG"/>
              </w:rPr>
              <w:t>35</w:t>
            </w:r>
          </w:p>
          <w:p w:rsidR="00030741" w:rsidRPr="00F93049" w:rsidRDefault="00030741" w:rsidP="007316AF">
            <w:pPr>
              <w:spacing w:before="60" w:after="60" w:line="260" w:lineRule="exact"/>
              <w:ind w:left="283" w:hanging="284"/>
              <w:jc w:val="center"/>
              <w:cnfStyle w:val="000000000000" w:firstRow="0" w:lastRow="0" w:firstColumn="0" w:lastColumn="0" w:oddVBand="0" w:evenVBand="0" w:oddHBand="0" w:evenHBand="0" w:firstRowFirstColumn="0" w:firstRowLastColumn="0" w:lastRowFirstColumn="0" w:lastRowLastColumn="0"/>
              <w:rPr>
                <w:sz w:val="20"/>
                <w:szCs w:val="26"/>
                <w:rtl/>
                <w:lang w:bidi="ar-EG"/>
              </w:rPr>
            </w:pPr>
            <w:r w:rsidRPr="00F93049">
              <w:rPr>
                <w:sz w:val="20"/>
                <w:szCs w:val="26"/>
                <w:lang w:bidi="ar-EG"/>
              </w:rPr>
              <w:t>5.A</w:t>
            </w:r>
            <w:r w:rsidRPr="00F93049">
              <w:rPr>
                <w:rFonts w:hint="cs"/>
                <w:sz w:val="20"/>
                <w:szCs w:val="26"/>
                <w:rtl/>
                <w:lang w:bidi="ar-EG"/>
              </w:rPr>
              <w:t xml:space="preserve">: </w:t>
            </w:r>
            <w:r w:rsidR="007316AF">
              <w:rPr>
                <w:sz w:val="20"/>
                <w:szCs w:val="26"/>
                <w:lang w:bidi="ar-EG"/>
              </w:rPr>
              <w:t>47</w:t>
            </w:r>
          </w:p>
          <w:p w:rsidR="00030741" w:rsidRPr="00F93049" w:rsidRDefault="00030741" w:rsidP="007316AF">
            <w:pPr>
              <w:spacing w:before="60" w:after="60" w:line="260" w:lineRule="exact"/>
              <w:ind w:left="283" w:hanging="284"/>
              <w:jc w:val="center"/>
              <w:cnfStyle w:val="000000000000" w:firstRow="0" w:lastRow="0" w:firstColumn="0" w:lastColumn="0" w:oddVBand="0" w:evenVBand="0" w:oddHBand="0" w:evenHBand="0" w:firstRowFirstColumn="0" w:firstRowLastColumn="0" w:lastRowFirstColumn="0" w:lastRowLastColumn="0"/>
              <w:rPr>
                <w:sz w:val="20"/>
                <w:szCs w:val="26"/>
                <w:rtl/>
                <w:lang w:bidi="ar-EG"/>
              </w:rPr>
            </w:pPr>
            <w:r w:rsidRPr="00F93049">
              <w:rPr>
                <w:sz w:val="20"/>
                <w:szCs w:val="26"/>
                <w:lang w:bidi="ar-EG"/>
              </w:rPr>
              <w:t>6.A</w:t>
            </w:r>
            <w:r w:rsidRPr="00F93049">
              <w:rPr>
                <w:rFonts w:hint="cs"/>
                <w:sz w:val="20"/>
                <w:szCs w:val="26"/>
                <w:rtl/>
                <w:lang w:bidi="ar-EG"/>
              </w:rPr>
              <w:t xml:space="preserve">: </w:t>
            </w:r>
            <w:r w:rsidRPr="00F93049">
              <w:rPr>
                <w:sz w:val="20"/>
                <w:szCs w:val="26"/>
                <w:lang w:bidi="ar-EG"/>
              </w:rPr>
              <w:t>17</w:t>
            </w:r>
          </w:p>
        </w:tc>
        <w:tc>
          <w:tcPr>
            <w:tcW w:w="783"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030741" w:rsidRPr="00F93049" w:rsidRDefault="00030741" w:rsidP="007316AF">
            <w:pPr>
              <w:spacing w:before="60" w:after="60" w:line="260" w:lineRule="exact"/>
              <w:ind w:left="283" w:hanging="284"/>
              <w:jc w:val="center"/>
              <w:cnfStyle w:val="000000000000" w:firstRow="0" w:lastRow="0" w:firstColumn="0" w:lastColumn="0" w:oddVBand="0" w:evenVBand="0" w:oddHBand="0" w:evenHBand="0" w:firstRowFirstColumn="0" w:firstRowLastColumn="0" w:lastRowFirstColumn="0" w:lastRowLastColumn="0"/>
              <w:rPr>
                <w:sz w:val="20"/>
                <w:szCs w:val="26"/>
                <w:rtl/>
                <w:lang w:bidi="ar-EG"/>
              </w:rPr>
            </w:pPr>
            <w:r w:rsidRPr="00F93049">
              <w:rPr>
                <w:sz w:val="20"/>
                <w:szCs w:val="26"/>
                <w:lang w:bidi="ar-EG"/>
              </w:rPr>
              <w:t>4.A</w:t>
            </w:r>
            <w:r w:rsidRPr="00F93049">
              <w:rPr>
                <w:rFonts w:hint="cs"/>
                <w:sz w:val="20"/>
                <w:szCs w:val="26"/>
                <w:rtl/>
                <w:lang w:bidi="ar-EG"/>
              </w:rPr>
              <w:t xml:space="preserve">: </w:t>
            </w:r>
            <w:r w:rsidR="007316AF">
              <w:rPr>
                <w:sz w:val="20"/>
                <w:szCs w:val="26"/>
                <w:lang w:bidi="ar-EG"/>
              </w:rPr>
              <w:t>36</w:t>
            </w:r>
          </w:p>
          <w:p w:rsidR="00030741" w:rsidRPr="00F93049" w:rsidRDefault="00030741" w:rsidP="007316AF">
            <w:pPr>
              <w:spacing w:before="60" w:after="60" w:line="260" w:lineRule="exact"/>
              <w:ind w:left="283" w:hanging="284"/>
              <w:jc w:val="center"/>
              <w:cnfStyle w:val="000000000000" w:firstRow="0" w:lastRow="0" w:firstColumn="0" w:lastColumn="0" w:oddVBand="0" w:evenVBand="0" w:oddHBand="0" w:evenHBand="0" w:firstRowFirstColumn="0" w:firstRowLastColumn="0" w:lastRowFirstColumn="0" w:lastRowLastColumn="0"/>
              <w:rPr>
                <w:sz w:val="20"/>
                <w:szCs w:val="26"/>
                <w:rtl/>
                <w:lang w:bidi="ar-EG"/>
              </w:rPr>
            </w:pPr>
            <w:r w:rsidRPr="00F93049">
              <w:rPr>
                <w:sz w:val="20"/>
                <w:szCs w:val="26"/>
                <w:lang w:bidi="ar-EG"/>
              </w:rPr>
              <w:t>5.A</w:t>
            </w:r>
            <w:r w:rsidRPr="00F93049">
              <w:rPr>
                <w:rFonts w:hint="cs"/>
                <w:sz w:val="20"/>
                <w:szCs w:val="26"/>
                <w:rtl/>
                <w:lang w:bidi="ar-EG"/>
              </w:rPr>
              <w:t xml:space="preserve">: </w:t>
            </w:r>
            <w:r w:rsidR="007316AF">
              <w:rPr>
                <w:sz w:val="20"/>
                <w:szCs w:val="26"/>
                <w:lang w:bidi="ar-EG"/>
              </w:rPr>
              <w:t>48</w:t>
            </w:r>
          </w:p>
          <w:p w:rsidR="00030741" w:rsidRPr="00F93049" w:rsidRDefault="00030741" w:rsidP="007316AF">
            <w:pPr>
              <w:spacing w:before="60" w:after="60" w:line="260" w:lineRule="exact"/>
              <w:ind w:left="283" w:hanging="284"/>
              <w:jc w:val="center"/>
              <w:cnfStyle w:val="000000000000" w:firstRow="0" w:lastRow="0" w:firstColumn="0" w:lastColumn="0" w:oddVBand="0" w:evenVBand="0" w:oddHBand="0" w:evenHBand="0" w:firstRowFirstColumn="0" w:firstRowLastColumn="0" w:lastRowFirstColumn="0" w:lastRowLastColumn="0"/>
              <w:rPr>
                <w:sz w:val="20"/>
                <w:szCs w:val="26"/>
                <w:rtl/>
                <w:lang w:bidi="ar-EG"/>
              </w:rPr>
            </w:pPr>
            <w:r w:rsidRPr="00F93049">
              <w:rPr>
                <w:sz w:val="20"/>
                <w:szCs w:val="26"/>
                <w:lang w:bidi="ar-EG"/>
              </w:rPr>
              <w:t>6.A</w:t>
            </w:r>
            <w:r w:rsidRPr="00F93049">
              <w:rPr>
                <w:rFonts w:hint="cs"/>
                <w:sz w:val="20"/>
                <w:szCs w:val="26"/>
                <w:rtl/>
                <w:lang w:bidi="ar-EG"/>
              </w:rPr>
              <w:t xml:space="preserve">: </w:t>
            </w:r>
            <w:r w:rsidRPr="00F93049">
              <w:rPr>
                <w:sz w:val="20"/>
                <w:szCs w:val="26"/>
                <w:lang w:bidi="ar-EG"/>
              </w:rPr>
              <w:t>17</w:t>
            </w:r>
          </w:p>
        </w:tc>
        <w:tc>
          <w:tcPr>
            <w:tcW w:w="783"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030741" w:rsidRPr="007B6C34" w:rsidRDefault="00030741" w:rsidP="007316AF">
            <w:pPr>
              <w:spacing w:before="60" w:after="60" w:line="260" w:lineRule="exact"/>
              <w:ind w:left="283" w:hanging="284"/>
              <w:jc w:val="center"/>
              <w:cnfStyle w:val="000000000000" w:firstRow="0" w:lastRow="0" w:firstColumn="0" w:lastColumn="0" w:oddVBand="0" w:evenVBand="0" w:oddHBand="0" w:evenHBand="0" w:firstRowFirstColumn="0" w:firstRowLastColumn="0" w:lastRowFirstColumn="0" w:lastRowLastColumn="0"/>
              <w:rPr>
                <w:sz w:val="20"/>
                <w:szCs w:val="26"/>
                <w:rtl/>
                <w:lang w:bidi="ar-EG"/>
              </w:rPr>
            </w:pPr>
            <w:r w:rsidRPr="007B6C34">
              <w:rPr>
                <w:sz w:val="20"/>
                <w:szCs w:val="26"/>
                <w:lang w:bidi="ar-EG"/>
              </w:rPr>
              <w:t>4.A</w:t>
            </w:r>
            <w:r w:rsidRPr="007B6C34">
              <w:rPr>
                <w:rFonts w:hint="cs"/>
                <w:sz w:val="20"/>
                <w:szCs w:val="26"/>
                <w:rtl/>
                <w:lang w:bidi="ar-EG"/>
              </w:rPr>
              <w:t xml:space="preserve">: </w:t>
            </w:r>
            <w:r w:rsidR="007316AF">
              <w:rPr>
                <w:sz w:val="20"/>
                <w:szCs w:val="26"/>
                <w:lang w:bidi="ar-EG"/>
              </w:rPr>
              <w:t>34</w:t>
            </w:r>
          </w:p>
          <w:p w:rsidR="00030741" w:rsidRPr="007B6C34" w:rsidRDefault="00030741" w:rsidP="007316AF">
            <w:pPr>
              <w:spacing w:before="60" w:after="60" w:line="260" w:lineRule="exact"/>
              <w:ind w:left="283" w:hanging="284"/>
              <w:jc w:val="center"/>
              <w:cnfStyle w:val="000000000000" w:firstRow="0" w:lastRow="0" w:firstColumn="0" w:lastColumn="0" w:oddVBand="0" w:evenVBand="0" w:oddHBand="0" w:evenHBand="0" w:firstRowFirstColumn="0" w:firstRowLastColumn="0" w:lastRowFirstColumn="0" w:lastRowLastColumn="0"/>
              <w:rPr>
                <w:sz w:val="20"/>
                <w:szCs w:val="26"/>
                <w:rtl/>
                <w:lang w:bidi="ar-EG"/>
              </w:rPr>
            </w:pPr>
            <w:r w:rsidRPr="007B6C34">
              <w:rPr>
                <w:sz w:val="20"/>
                <w:szCs w:val="26"/>
                <w:lang w:bidi="ar-EG"/>
              </w:rPr>
              <w:t>5.A</w:t>
            </w:r>
            <w:r w:rsidRPr="007B6C34">
              <w:rPr>
                <w:rFonts w:hint="cs"/>
                <w:sz w:val="20"/>
                <w:szCs w:val="26"/>
                <w:rtl/>
                <w:lang w:bidi="ar-EG"/>
              </w:rPr>
              <w:t xml:space="preserve">: </w:t>
            </w:r>
            <w:r w:rsidRPr="007B6C34">
              <w:rPr>
                <w:sz w:val="20"/>
                <w:szCs w:val="26"/>
                <w:lang w:bidi="ar-EG"/>
              </w:rPr>
              <w:t>48</w:t>
            </w:r>
          </w:p>
          <w:p w:rsidR="00030741" w:rsidRPr="007B6C34" w:rsidRDefault="00030741" w:rsidP="007316AF">
            <w:pPr>
              <w:spacing w:before="60" w:after="60" w:line="260" w:lineRule="exact"/>
              <w:ind w:left="283" w:hanging="284"/>
              <w:jc w:val="center"/>
              <w:cnfStyle w:val="000000000000" w:firstRow="0" w:lastRow="0" w:firstColumn="0" w:lastColumn="0" w:oddVBand="0" w:evenVBand="0" w:oddHBand="0" w:evenHBand="0" w:firstRowFirstColumn="0" w:firstRowLastColumn="0" w:lastRowFirstColumn="0" w:lastRowLastColumn="0"/>
              <w:rPr>
                <w:sz w:val="20"/>
                <w:szCs w:val="26"/>
                <w:rtl/>
                <w:lang w:bidi="ar-EG"/>
              </w:rPr>
            </w:pPr>
            <w:r w:rsidRPr="007B6C34">
              <w:rPr>
                <w:sz w:val="20"/>
                <w:szCs w:val="26"/>
                <w:lang w:bidi="ar-EG"/>
              </w:rPr>
              <w:t>6.A</w:t>
            </w:r>
            <w:r w:rsidRPr="007B6C34">
              <w:rPr>
                <w:rFonts w:hint="cs"/>
                <w:sz w:val="20"/>
                <w:szCs w:val="26"/>
                <w:rtl/>
                <w:lang w:bidi="ar-EG"/>
              </w:rPr>
              <w:t xml:space="preserve">: </w:t>
            </w:r>
            <w:r w:rsidR="007316AF">
              <w:rPr>
                <w:sz w:val="20"/>
                <w:szCs w:val="26"/>
                <w:lang w:bidi="ar-EG"/>
              </w:rPr>
              <w:t>18</w:t>
            </w:r>
          </w:p>
        </w:tc>
        <w:tc>
          <w:tcPr>
            <w:tcW w:w="610"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030741" w:rsidRPr="00F93049" w:rsidRDefault="00030741" w:rsidP="00024BFC">
            <w:pPr>
              <w:spacing w:before="60" w:after="60" w:line="260" w:lineRule="exact"/>
              <w:jc w:val="center"/>
              <w:cnfStyle w:val="000000000000" w:firstRow="0" w:lastRow="0" w:firstColumn="0" w:lastColumn="0" w:oddVBand="0" w:evenVBand="0" w:oddHBand="0" w:evenHBand="0" w:firstRowFirstColumn="0" w:firstRowLastColumn="0" w:lastRowFirstColumn="0" w:lastRowLastColumn="0"/>
              <w:rPr>
                <w:sz w:val="20"/>
                <w:szCs w:val="26"/>
                <w:lang w:bidi="ar-SY"/>
              </w:rPr>
            </w:pPr>
            <w:r w:rsidRPr="00F93049">
              <w:rPr>
                <w:rFonts w:hint="cs"/>
                <w:sz w:val="20"/>
                <w:szCs w:val="26"/>
                <w:rtl/>
                <w:lang w:bidi="ar-SY"/>
              </w:rPr>
              <w:t xml:space="preserve">إحصاءات الاتحاد </w:t>
            </w:r>
            <w:r w:rsidR="007316AF">
              <w:rPr>
                <w:sz w:val="20"/>
                <w:szCs w:val="26"/>
                <w:rtl/>
                <w:lang w:bidi="ar-SY"/>
              </w:rPr>
              <w:br/>
            </w:r>
            <w:r w:rsidRPr="00F93049">
              <w:rPr>
                <w:rFonts w:hint="cs"/>
                <w:sz w:val="20"/>
                <w:szCs w:val="26"/>
                <w:rtl/>
                <w:lang w:bidi="ar-SY"/>
              </w:rPr>
              <w:t>الدولي للاتصالات</w:t>
            </w:r>
          </w:p>
        </w:tc>
      </w:tr>
      <w:tr w:rsidR="00030741" w:rsidRPr="00F93049" w:rsidTr="00030741">
        <w:tc>
          <w:tcPr>
            <w:cnfStyle w:val="001000000000" w:firstRow="0" w:lastRow="0" w:firstColumn="1" w:lastColumn="0" w:oddVBand="0" w:evenVBand="0" w:oddHBand="0" w:evenHBand="0" w:firstRowFirstColumn="0" w:firstRowLastColumn="0" w:lastRowFirstColumn="0" w:lastRowLastColumn="0"/>
            <w:tcW w:w="908"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030741" w:rsidRPr="00C21389" w:rsidRDefault="00030741" w:rsidP="00030741">
            <w:pPr>
              <w:spacing w:before="60" w:after="60" w:line="260" w:lineRule="exact"/>
              <w:jc w:val="left"/>
              <w:rPr>
                <w:b w:val="0"/>
                <w:bCs w:val="0"/>
                <w:sz w:val="20"/>
                <w:szCs w:val="26"/>
                <w:lang w:bidi="ar-SY"/>
              </w:rPr>
            </w:pPr>
            <w:r w:rsidRPr="00C21389">
              <w:rPr>
                <w:color w:val="5B9BD5" w:themeColor="accent1"/>
                <w:sz w:val="20"/>
                <w:szCs w:val="26"/>
                <w:lang w:bidi="ar-SY"/>
              </w:rPr>
              <w:t>5-5.T</w:t>
            </w:r>
            <w:r w:rsidRPr="00C21389">
              <w:rPr>
                <w:b w:val="0"/>
                <w:bCs w:val="0"/>
                <w:sz w:val="20"/>
                <w:szCs w:val="26"/>
                <w:rtl/>
                <w:lang w:bidi="ar-SY"/>
              </w:rPr>
              <w:t xml:space="preserve"> زيادة عدد ورش العمل/الأحداث المنظمة بالاشتراك مع منظمات أخرى</w:t>
            </w:r>
          </w:p>
        </w:tc>
        <w:tc>
          <w:tcPr>
            <w:tcW w:w="1133"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030741" w:rsidRPr="00F93049" w:rsidRDefault="00030741" w:rsidP="007316AF">
            <w:pPr>
              <w:spacing w:before="60" w:after="60" w:line="260" w:lineRule="exact"/>
              <w:cnfStyle w:val="000000000000" w:firstRow="0" w:lastRow="0" w:firstColumn="0" w:lastColumn="0" w:oddVBand="0" w:evenVBand="0" w:oddHBand="0" w:evenHBand="0" w:firstRowFirstColumn="0" w:firstRowLastColumn="0" w:lastRowFirstColumn="0" w:lastRowLastColumn="0"/>
              <w:rPr>
                <w:sz w:val="20"/>
                <w:szCs w:val="26"/>
                <w:rtl/>
                <w:lang w:bidi="ar-EG"/>
              </w:rPr>
            </w:pPr>
            <w:r w:rsidRPr="00F93049">
              <w:rPr>
                <w:rFonts w:hint="cs"/>
                <w:sz w:val="20"/>
                <w:szCs w:val="26"/>
                <w:rtl/>
                <w:lang w:bidi="ar-SY"/>
              </w:rPr>
              <w:t xml:space="preserve">مذكور بالفعل في </w:t>
            </w:r>
            <w:r w:rsidRPr="00F93049">
              <w:rPr>
                <w:sz w:val="20"/>
                <w:szCs w:val="26"/>
                <w:lang w:bidi="ar-SY"/>
              </w:rPr>
              <w:t>-5.T</w:t>
            </w:r>
            <w:r w:rsidR="007316AF">
              <w:rPr>
                <w:rFonts w:hint="cs"/>
                <w:sz w:val="20"/>
                <w:szCs w:val="26"/>
                <w:rtl/>
                <w:lang w:bidi="ar-SY"/>
              </w:rPr>
              <w:t>أ</w:t>
            </w:r>
          </w:p>
        </w:tc>
        <w:tc>
          <w:tcPr>
            <w:tcW w:w="783"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030741" w:rsidRPr="00F93049" w:rsidRDefault="00030741" w:rsidP="007316AF">
            <w:pPr>
              <w:spacing w:before="60" w:after="60" w:line="260" w:lineRule="exact"/>
              <w:jc w:val="center"/>
              <w:cnfStyle w:val="000000000000" w:firstRow="0" w:lastRow="0" w:firstColumn="0" w:lastColumn="0" w:oddVBand="0" w:evenVBand="0" w:oddHBand="0" w:evenHBand="0" w:firstRowFirstColumn="0" w:firstRowLastColumn="0" w:lastRowFirstColumn="0" w:lastRowLastColumn="0"/>
              <w:rPr>
                <w:sz w:val="20"/>
                <w:szCs w:val="26"/>
                <w:rtl/>
                <w:lang w:bidi="ar-EG"/>
              </w:rPr>
            </w:pPr>
            <w:r w:rsidRPr="00F93049">
              <w:rPr>
                <w:rFonts w:hint="cs"/>
                <w:sz w:val="20"/>
                <w:szCs w:val="26"/>
                <w:rtl/>
                <w:lang w:bidi="ar-EG"/>
              </w:rPr>
              <w:t xml:space="preserve">انظر </w:t>
            </w:r>
            <w:r w:rsidRPr="00F93049">
              <w:rPr>
                <w:sz w:val="20"/>
                <w:szCs w:val="26"/>
                <w:lang w:bidi="ar-EG"/>
              </w:rPr>
              <w:t>-5.T</w:t>
            </w:r>
            <w:r w:rsidR="007316AF">
              <w:rPr>
                <w:rFonts w:hint="cs"/>
                <w:sz w:val="20"/>
                <w:szCs w:val="26"/>
                <w:rtl/>
                <w:lang w:bidi="ar-EG"/>
              </w:rPr>
              <w:t>أ</w:t>
            </w:r>
          </w:p>
        </w:tc>
        <w:tc>
          <w:tcPr>
            <w:tcW w:w="783"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030741" w:rsidRPr="00F93049" w:rsidRDefault="007316AF" w:rsidP="007316AF">
            <w:pPr>
              <w:spacing w:before="60" w:after="60" w:line="260" w:lineRule="exact"/>
              <w:jc w:val="center"/>
              <w:cnfStyle w:val="000000000000" w:firstRow="0" w:lastRow="0" w:firstColumn="0" w:lastColumn="0" w:oddVBand="0" w:evenVBand="0" w:oddHBand="0" w:evenHBand="0" w:firstRowFirstColumn="0" w:firstRowLastColumn="0" w:lastRowFirstColumn="0" w:lastRowLastColumn="0"/>
              <w:rPr>
                <w:sz w:val="20"/>
                <w:szCs w:val="26"/>
                <w:rtl/>
                <w:lang w:bidi="ar-EG"/>
              </w:rPr>
            </w:pPr>
            <w:r w:rsidRPr="00F93049">
              <w:rPr>
                <w:rFonts w:hint="cs"/>
                <w:sz w:val="20"/>
                <w:szCs w:val="26"/>
                <w:rtl/>
                <w:lang w:bidi="ar-EG"/>
              </w:rPr>
              <w:t xml:space="preserve">انظر </w:t>
            </w:r>
            <w:r w:rsidRPr="00F93049">
              <w:rPr>
                <w:sz w:val="20"/>
                <w:szCs w:val="26"/>
                <w:lang w:bidi="ar-EG"/>
              </w:rPr>
              <w:t>-5.T</w:t>
            </w:r>
            <w:r>
              <w:rPr>
                <w:rFonts w:hint="cs"/>
                <w:sz w:val="20"/>
                <w:szCs w:val="26"/>
                <w:rtl/>
                <w:lang w:bidi="ar-EG"/>
              </w:rPr>
              <w:t>أ</w:t>
            </w:r>
          </w:p>
        </w:tc>
        <w:tc>
          <w:tcPr>
            <w:tcW w:w="783"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030741" w:rsidRPr="00F93049" w:rsidRDefault="007316AF" w:rsidP="007316AF">
            <w:pPr>
              <w:spacing w:before="60" w:after="60" w:line="260" w:lineRule="exact"/>
              <w:jc w:val="center"/>
              <w:cnfStyle w:val="000000000000" w:firstRow="0" w:lastRow="0" w:firstColumn="0" w:lastColumn="0" w:oddVBand="0" w:evenVBand="0" w:oddHBand="0" w:evenHBand="0" w:firstRowFirstColumn="0" w:firstRowLastColumn="0" w:lastRowFirstColumn="0" w:lastRowLastColumn="0"/>
              <w:rPr>
                <w:sz w:val="20"/>
                <w:szCs w:val="26"/>
                <w:lang w:bidi="ar-SY"/>
              </w:rPr>
            </w:pPr>
            <w:r w:rsidRPr="00F93049">
              <w:rPr>
                <w:rFonts w:hint="cs"/>
                <w:sz w:val="20"/>
                <w:szCs w:val="26"/>
                <w:rtl/>
                <w:lang w:bidi="ar-EG"/>
              </w:rPr>
              <w:t xml:space="preserve">انظر </w:t>
            </w:r>
            <w:r w:rsidRPr="00F93049">
              <w:rPr>
                <w:sz w:val="20"/>
                <w:szCs w:val="26"/>
                <w:lang w:bidi="ar-EG"/>
              </w:rPr>
              <w:t>-5.T</w:t>
            </w:r>
            <w:r>
              <w:rPr>
                <w:rFonts w:hint="cs"/>
                <w:sz w:val="20"/>
                <w:szCs w:val="26"/>
                <w:rtl/>
                <w:lang w:bidi="ar-EG"/>
              </w:rPr>
              <w:t>أ</w:t>
            </w:r>
          </w:p>
        </w:tc>
        <w:tc>
          <w:tcPr>
            <w:tcW w:w="610"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030741" w:rsidRPr="00F93049" w:rsidRDefault="007316AF" w:rsidP="007316AF">
            <w:pPr>
              <w:spacing w:before="60" w:after="60" w:line="260" w:lineRule="exact"/>
              <w:ind w:left="32"/>
              <w:jc w:val="center"/>
              <w:cnfStyle w:val="000000000000" w:firstRow="0" w:lastRow="0" w:firstColumn="0" w:lastColumn="0" w:oddVBand="0" w:evenVBand="0" w:oddHBand="0" w:evenHBand="0" w:firstRowFirstColumn="0" w:firstRowLastColumn="0" w:lastRowFirstColumn="0" w:lastRowLastColumn="0"/>
              <w:rPr>
                <w:sz w:val="20"/>
                <w:szCs w:val="26"/>
                <w:lang w:bidi="ar-SY"/>
              </w:rPr>
            </w:pPr>
            <w:r w:rsidRPr="00F93049">
              <w:rPr>
                <w:rFonts w:hint="cs"/>
                <w:sz w:val="20"/>
                <w:szCs w:val="26"/>
                <w:rtl/>
                <w:lang w:bidi="ar-EG"/>
              </w:rPr>
              <w:t xml:space="preserve">انظر </w:t>
            </w:r>
            <w:r w:rsidRPr="00F93049">
              <w:rPr>
                <w:sz w:val="20"/>
                <w:szCs w:val="26"/>
                <w:lang w:bidi="ar-EG"/>
              </w:rPr>
              <w:t>-5.T</w:t>
            </w:r>
            <w:r>
              <w:rPr>
                <w:rFonts w:hint="cs"/>
                <w:sz w:val="20"/>
                <w:szCs w:val="26"/>
                <w:rtl/>
                <w:lang w:bidi="ar-EG"/>
              </w:rPr>
              <w:t>أ</w:t>
            </w:r>
          </w:p>
        </w:tc>
      </w:tr>
    </w:tbl>
    <w:p w:rsidR="00030741" w:rsidRPr="00F93049" w:rsidRDefault="00030741" w:rsidP="005D3E2D">
      <w:pPr>
        <w:spacing w:before="0"/>
        <w:rPr>
          <w:lang w:bidi="ar-EG"/>
        </w:rPr>
      </w:pPr>
    </w:p>
    <w:tbl>
      <w:tblPr>
        <w:tblStyle w:val="GridTable4-Accent11"/>
        <w:bidiVisual/>
        <w:tblW w:w="4988" w:type="pct"/>
        <w:tblInd w:w="21" w:type="dxa"/>
        <w:tblLayout w:type="fixed"/>
        <w:tblLook w:val="0620" w:firstRow="1" w:lastRow="0" w:firstColumn="0" w:lastColumn="0" w:noHBand="1" w:noVBand="1"/>
      </w:tblPr>
      <w:tblGrid>
        <w:gridCol w:w="9449"/>
        <w:gridCol w:w="1552"/>
        <w:gridCol w:w="1552"/>
        <w:gridCol w:w="1552"/>
        <w:gridCol w:w="1553"/>
      </w:tblGrid>
      <w:tr w:rsidR="00030741" w:rsidRPr="00E10EA0" w:rsidTr="007316AF">
        <w:trPr>
          <w:cnfStyle w:val="100000000000" w:firstRow="1" w:lastRow="0" w:firstColumn="0" w:lastColumn="0" w:oddVBand="0" w:evenVBand="0" w:oddHBand="0" w:evenHBand="0" w:firstRowFirstColumn="0" w:firstRowLastColumn="0" w:lastRowFirstColumn="0" w:lastRowLastColumn="0"/>
        </w:trPr>
        <w:tc>
          <w:tcPr>
            <w:tcW w:w="9112" w:type="dxa"/>
            <w:hideMark/>
          </w:tcPr>
          <w:p w:rsidR="00030741" w:rsidRPr="00E10EA0" w:rsidRDefault="00030741" w:rsidP="007316AF">
            <w:pPr>
              <w:keepNext/>
              <w:spacing w:before="60" w:after="60" w:line="260" w:lineRule="exact"/>
              <w:jc w:val="center"/>
              <w:rPr>
                <w:sz w:val="20"/>
                <w:szCs w:val="26"/>
                <w:rtl/>
                <w:lang w:bidi="ar-EG"/>
              </w:rPr>
            </w:pPr>
            <w:r w:rsidRPr="00E10EA0">
              <w:rPr>
                <w:rFonts w:hint="cs"/>
                <w:sz w:val="20"/>
                <w:szCs w:val="26"/>
                <w:rtl/>
                <w:lang w:bidi="ar-EG"/>
              </w:rPr>
              <w:t>الناتج</w:t>
            </w:r>
          </w:p>
        </w:tc>
        <w:tc>
          <w:tcPr>
            <w:tcW w:w="5989" w:type="dxa"/>
            <w:gridSpan w:val="4"/>
            <w:hideMark/>
          </w:tcPr>
          <w:p w:rsidR="00030741" w:rsidRPr="00E10EA0" w:rsidRDefault="00030741" w:rsidP="007316AF">
            <w:pPr>
              <w:keepNext/>
              <w:spacing w:before="60" w:after="60" w:line="260" w:lineRule="exact"/>
              <w:jc w:val="center"/>
              <w:rPr>
                <w:sz w:val="20"/>
                <w:szCs w:val="26"/>
                <w:lang w:bidi="ar-EG"/>
              </w:rPr>
            </w:pPr>
            <w:r w:rsidRPr="00E10EA0">
              <w:rPr>
                <w:rFonts w:hint="cs"/>
                <w:sz w:val="20"/>
                <w:szCs w:val="26"/>
                <w:rtl/>
                <w:lang w:bidi="ar-EG"/>
              </w:rPr>
              <w:t xml:space="preserve">الموارد المالية </w:t>
            </w:r>
            <w:r w:rsidRPr="00E10EA0">
              <w:rPr>
                <w:rFonts w:hint="cs"/>
                <w:sz w:val="20"/>
                <w:szCs w:val="26"/>
                <w:rtl/>
              </w:rPr>
              <w:t>(ب</w:t>
            </w:r>
            <w:r w:rsidRPr="00E10EA0">
              <w:rPr>
                <w:sz w:val="20"/>
                <w:szCs w:val="26"/>
                <w:rtl/>
              </w:rPr>
              <w:t>آلاف الفرنكات السويسرية</w:t>
            </w:r>
            <w:r w:rsidRPr="00E10EA0">
              <w:rPr>
                <w:rFonts w:hint="cs"/>
                <w:sz w:val="20"/>
                <w:szCs w:val="26"/>
                <w:rtl/>
              </w:rPr>
              <w:t>)</w:t>
            </w:r>
          </w:p>
        </w:tc>
      </w:tr>
      <w:tr w:rsidR="007316AF" w:rsidRPr="00E10EA0" w:rsidTr="007316AF">
        <w:tc>
          <w:tcPr>
            <w:tcW w:w="9112"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7316AF" w:rsidRPr="00E10EA0" w:rsidRDefault="007316AF" w:rsidP="007316AF">
            <w:pPr>
              <w:spacing w:before="60" w:after="60" w:line="260" w:lineRule="exact"/>
              <w:jc w:val="center"/>
              <w:rPr>
                <w:b/>
                <w:bCs/>
                <w:color w:val="5B9BD5" w:themeColor="accent1"/>
                <w:sz w:val="20"/>
                <w:szCs w:val="26"/>
              </w:rPr>
            </w:pPr>
          </w:p>
        </w:tc>
        <w:tc>
          <w:tcPr>
            <w:tcW w:w="1497"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7316AF" w:rsidRPr="00C2293A" w:rsidRDefault="007316AF" w:rsidP="007316AF">
            <w:pPr>
              <w:spacing w:before="60" w:after="60" w:line="260" w:lineRule="exact"/>
              <w:jc w:val="center"/>
              <w:rPr>
                <w:b/>
                <w:bCs/>
                <w:color w:val="5B9BD5" w:themeColor="accent1"/>
                <w:sz w:val="20"/>
                <w:szCs w:val="26"/>
              </w:rPr>
            </w:pPr>
            <w:r>
              <w:rPr>
                <w:b/>
                <w:bCs/>
                <w:color w:val="5B9BD5" w:themeColor="accent1"/>
                <w:sz w:val="20"/>
                <w:szCs w:val="26"/>
              </w:rPr>
              <w:t>2020</w:t>
            </w:r>
          </w:p>
        </w:tc>
        <w:tc>
          <w:tcPr>
            <w:tcW w:w="1497"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7316AF" w:rsidRPr="00C2293A" w:rsidRDefault="007316AF" w:rsidP="007316AF">
            <w:pPr>
              <w:spacing w:before="60" w:after="60" w:line="260" w:lineRule="exact"/>
              <w:jc w:val="center"/>
              <w:rPr>
                <w:b/>
                <w:bCs/>
                <w:color w:val="5B9BD5" w:themeColor="accent1"/>
                <w:sz w:val="20"/>
                <w:szCs w:val="26"/>
              </w:rPr>
            </w:pPr>
            <w:r>
              <w:rPr>
                <w:b/>
                <w:bCs/>
                <w:color w:val="5B9BD5" w:themeColor="accent1"/>
                <w:sz w:val="20"/>
                <w:szCs w:val="26"/>
              </w:rPr>
              <w:t>2021</w:t>
            </w:r>
          </w:p>
        </w:tc>
        <w:tc>
          <w:tcPr>
            <w:tcW w:w="1497"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7316AF" w:rsidRPr="00C2293A" w:rsidRDefault="007316AF" w:rsidP="007316AF">
            <w:pPr>
              <w:spacing w:before="60" w:after="60" w:line="260" w:lineRule="exact"/>
              <w:jc w:val="center"/>
              <w:rPr>
                <w:b/>
                <w:bCs/>
                <w:color w:val="5B9BD5" w:themeColor="accent1"/>
                <w:sz w:val="20"/>
                <w:szCs w:val="26"/>
              </w:rPr>
            </w:pPr>
            <w:r>
              <w:rPr>
                <w:b/>
                <w:bCs/>
                <w:color w:val="5B9BD5" w:themeColor="accent1"/>
                <w:sz w:val="20"/>
                <w:szCs w:val="26"/>
              </w:rPr>
              <w:t>2022</w:t>
            </w:r>
          </w:p>
        </w:tc>
        <w:tc>
          <w:tcPr>
            <w:tcW w:w="1498"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7316AF" w:rsidRPr="00C2293A" w:rsidRDefault="007316AF" w:rsidP="007316AF">
            <w:pPr>
              <w:spacing w:before="60" w:after="60" w:line="260" w:lineRule="exact"/>
              <w:jc w:val="center"/>
              <w:rPr>
                <w:b/>
                <w:bCs/>
                <w:color w:val="5B9BD5" w:themeColor="accent1"/>
                <w:sz w:val="20"/>
                <w:szCs w:val="26"/>
                <w:rtl/>
                <w:lang w:bidi="ar-EG"/>
              </w:rPr>
            </w:pPr>
            <w:r>
              <w:rPr>
                <w:b/>
                <w:bCs/>
                <w:color w:val="5B9BD5" w:themeColor="accent1"/>
                <w:sz w:val="20"/>
                <w:szCs w:val="26"/>
              </w:rPr>
              <w:t>2023</w:t>
            </w:r>
          </w:p>
        </w:tc>
      </w:tr>
      <w:tr w:rsidR="007316AF" w:rsidRPr="00E10EA0" w:rsidTr="007316AF">
        <w:tc>
          <w:tcPr>
            <w:tcW w:w="9112"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hideMark/>
          </w:tcPr>
          <w:p w:rsidR="007316AF" w:rsidRPr="00E10EA0" w:rsidRDefault="007316AF" w:rsidP="007316AF">
            <w:pPr>
              <w:spacing w:before="60" w:after="60" w:line="260" w:lineRule="exact"/>
              <w:rPr>
                <w:sz w:val="20"/>
                <w:szCs w:val="26"/>
                <w:lang w:bidi="ar-SY"/>
              </w:rPr>
            </w:pPr>
            <w:r w:rsidRPr="00E10EA0">
              <w:rPr>
                <w:b/>
                <w:bCs/>
                <w:color w:val="2E74B5" w:themeColor="accent1" w:themeShade="BF"/>
                <w:sz w:val="20"/>
                <w:szCs w:val="26"/>
                <w:lang w:bidi="ar-SY"/>
              </w:rPr>
              <w:t>1-5.T</w:t>
            </w:r>
            <w:r w:rsidRPr="00E10EA0">
              <w:rPr>
                <w:rFonts w:hint="cs"/>
                <w:sz w:val="20"/>
                <w:szCs w:val="26"/>
                <w:rtl/>
                <w:lang w:bidi="ar-SY"/>
              </w:rPr>
              <w:t xml:space="preserve"> </w:t>
            </w:r>
            <w:r w:rsidRPr="00E10EA0">
              <w:rPr>
                <w:sz w:val="20"/>
                <w:szCs w:val="26"/>
                <w:rtl/>
                <w:lang w:bidi="ar-SY"/>
              </w:rPr>
              <w:t xml:space="preserve">مذكرات التفاهم </w:t>
            </w:r>
            <w:r w:rsidRPr="00E10EA0">
              <w:rPr>
                <w:sz w:val="20"/>
                <w:szCs w:val="26"/>
                <w:lang w:bidi="ar-SY"/>
              </w:rPr>
              <w:t>(MoU)</w:t>
            </w:r>
            <w:r w:rsidRPr="00E10EA0">
              <w:rPr>
                <w:sz w:val="20"/>
                <w:szCs w:val="26"/>
                <w:rtl/>
                <w:lang w:bidi="ar-SY"/>
              </w:rPr>
              <w:t xml:space="preserve"> واتفاقات التعاون</w:t>
            </w:r>
          </w:p>
        </w:tc>
        <w:tc>
          <w:tcPr>
            <w:tcW w:w="1497" w:type="dxa"/>
            <w:vAlign w:val="center"/>
          </w:tcPr>
          <w:p w:rsidR="007316AF" w:rsidRPr="007D4156" w:rsidRDefault="007316AF" w:rsidP="007316AF">
            <w:pPr>
              <w:tabs>
                <w:tab w:val="left" w:pos="567"/>
                <w:tab w:val="left" w:pos="1134"/>
                <w:tab w:val="left" w:pos="1701"/>
                <w:tab w:val="left" w:pos="2268"/>
                <w:tab w:val="left" w:pos="2835"/>
              </w:tabs>
              <w:autoSpaceDE w:val="0"/>
              <w:autoSpaceDN w:val="0"/>
              <w:adjustRightInd w:val="0"/>
              <w:spacing w:before="60" w:after="60" w:line="260" w:lineRule="exact"/>
              <w:jc w:val="center"/>
              <w:rPr>
                <w:rFonts w:cs="Calibri"/>
                <w:lang w:val="en"/>
              </w:rPr>
            </w:pPr>
            <w:r w:rsidRPr="007D4156">
              <w:rPr>
                <w:rFonts w:cs="Calibri"/>
                <w:sz w:val="20"/>
                <w:szCs w:val="20"/>
                <w:lang w:val="en"/>
              </w:rPr>
              <w:t>571</w:t>
            </w:r>
          </w:p>
        </w:tc>
        <w:tc>
          <w:tcPr>
            <w:tcW w:w="1497" w:type="dxa"/>
            <w:vAlign w:val="center"/>
          </w:tcPr>
          <w:p w:rsidR="007316AF" w:rsidRPr="007D4156" w:rsidRDefault="007316AF" w:rsidP="007316AF">
            <w:pPr>
              <w:tabs>
                <w:tab w:val="left" w:pos="567"/>
                <w:tab w:val="left" w:pos="1134"/>
                <w:tab w:val="left" w:pos="1701"/>
                <w:tab w:val="left" w:pos="2268"/>
                <w:tab w:val="left" w:pos="2835"/>
              </w:tabs>
              <w:autoSpaceDE w:val="0"/>
              <w:autoSpaceDN w:val="0"/>
              <w:adjustRightInd w:val="0"/>
              <w:spacing w:before="60" w:after="60" w:line="260" w:lineRule="exact"/>
              <w:jc w:val="center"/>
              <w:rPr>
                <w:rFonts w:cs="Calibri"/>
                <w:lang w:val="en"/>
              </w:rPr>
            </w:pPr>
            <w:r w:rsidRPr="007D4156">
              <w:rPr>
                <w:rFonts w:cs="Calibri"/>
                <w:sz w:val="20"/>
                <w:szCs w:val="20"/>
                <w:lang w:val="en"/>
              </w:rPr>
              <w:t>639</w:t>
            </w:r>
          </w:p>
        </w:tc>
        <w:tc>
          <w:tcPr>
            <w:tcW w:w="1497" w:type="dxa"/>
            <w:vAlign w:val="center"/>
          </w:tcPr>
          <w:p w:rsidR="007316AF" w:rsidRPr="007D4156" w:rsidRDefault="007316AF" w:rsidP="007316AF">
            <w:pPr>
              <w:tabs>
                <w:tab w:val="left" w:pos="567"/>
                <w:tab w:val="left" w:pos="1134"/>
                <w:tab w:val="left" w:pos="1701"/>
                <w:tab w:val="left" w:pos="2268"/>
                <w:tab w:val="left" w:pos="2835"/>
              </w:tabs>
              <w:autoSpaceDE w:val="0"/>
              <w:autoSpaceDN w:val="0"/>
              <w:adjustRightInd w:val="0"/>
              <w:spacing w:before="60" w:after="60" w:line="260" w:lineRule="exact"/>
              <w:jc w:val="center"/>
              <w:rPr>
                <w:rFonts w:cs="Calibri"/>
                <w:lang w:val="en"/>
              </w:rPr>
            </w:pPr>
            <w:r w:rsidRPr="007D4156">
              <w:rPr>
                <w:rFonts w:cs="Calibri"/>
                <w:sz w:val="20"/>
                <w:szCs w:val="20"/>
                <w:lang w:val="en"/>
              </w:rPr>
              <w:t>625</w:t>
            </w:r>
          </w:p>
        </w:tc>
        <w:tc>
          <w:tcPr>
            <w:tcW w:w="1498" w:type="dxa"/>
            <w:vAlign w:val="center"/>
          </w:tcPr>
          <w:p w:rsidR="007316AF" w:rsidRPr="007D4156" w:rsidRDefault="007316AF" w:rsidP="007316AF">
            <w:pPr>
              <w:tabs>
                <w:tab w:val="left" w:pos="567"/>
                <w:tab w:val="left" w:pos="1134"/>
                <w:tab w:val="left" w:pos="1701"/>
                <w:tab w:val="left" w:pos="2268"/>
                <w:tab w:val="left" w:pos="2835"/>
              </w:tabs>
              <w:autoSpaceDE w:val="0"/>
              <w:autoSpaceDN w:val="0"/>
              <w:adjustRightInd w:val="0"/>
              <w:spacing w:before="60" w:after="60" w:line="260" w:lineRule="exact"/>
              <w:jc w:val="center"/>
              <w:rPr>
                <w:rFonts w:cs="Calibri"/>
                <w:lang w:val="en"/>
              </w:rPr>
            </w:pPr>
            <w:r w:rsidRPr="007D4156">
              <w:rPr>
                <w:rFonts w:cs="Calibri"/>
                <w:sz w:val="20"/>
                <w:szCs w:val="20"/>
                <w:lang w:val="en"/>
              </w:rPr>
              <w:t>637</w:t>
            </w:r>
          </w:p>
        </w:tc>
      </w:tr>
      <w:tr w:rsidR="007316AF" w:rsidRPr="00E10EA0" w:rsidTr="007316AF">
        <w:tc>
          <w:tcPr>
            <w:tcW w:w="9112"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hideMark/>
          </w:tcPr>
          <w:p w:rsidR="007316AF" w:rsidRPr="00E10EA0" w:rsidRDefault="007316AF" w:rsidP="007316AF">
            <w:pPr>
              <w:spacing w:before="60" w:after="60" w:line="260" w:lineRule="exact"/>
              <w:rPr>
                <w:sz w:val="20"/>
                <w:szCs w:val="26"/>
                <w:lang w:bidi="ar-SY"/>
              </w:rPr>
            </w:pPr>
            <w:r w:rsidRPr="00E10EA0">
              <w:rPr>
                <w:b/>
                <w:bCs/>
                <w:color w:val="2E74B5" w:themeColor="accent1" w:themeShade="BF"/>
                <w:sz w:val="20"/>
                <w:szCs w:val="26"/>
                <w:lang w:bidi="ar-SY"/>
              </w:rPr>
              <w:t>2-5.T</w:t>
            </w:r>
            <w:r w:rsidRPr="00E10EA0">
              <w:rPr>
                <w:rFonts w:hint="cs"/>
                <w:sz w:val="20"/>
                <w:szCs w:val="26"/>
                <w:rtl/>
                <w:lang w:bidi="ar-SY"/>
              </w:rPr>
              <w:t xml:space="preserve"> </w:t>
            </w:r>
            <w:r w:rsidRPr="00E10EA0">
              <w:rPr>
                <w:sz w:val="20"/>
                <w:szCs w:val="26"/>
                <w:rtl/>
                <w:lang w:bidi="ar-SY"/>
              </w:rPr>
              <w:t xml:space="preserve">المنظمات المؤهلة بموجب التوصيات </w:t>
            </w:r>
            <w:r w:rsidRPr="00E10EA0">
              <w:rPr>
                <w:sz w:val="20"/>
                <w:szCs w:val="26"/>
                <w:lang w:bidi="ar-SY"/>
              </w:rPr>
              <w:t>ITU-T A.4</w:t>
            </w:r>
            <w:r w:rsidRPr="00E10EA0">
              <w:rPr>
                <w:sz w:val="20"/>
                <w:szCs w:val="26"/>
                <w:rtl/>
                <w:lang w:bidi="ar-SY"/>
              </w:rPr>
              <w:t xml:space="preserve"> و</w:t>
            </w:r>
            <w:r w:rsidRPr="00E10EA0">
              <w:rPr>
                <w:sz w:val="20"/>
                <w:szCs w:val="26"/>
                <w:lang w:bidi="ar-SY"/>
              </w:rPr>
              <w:t>ITU-T A.5</w:t>
            </w:r>
            <w:r w:rsidRPr="00E10EA0">
              <w:rPr>
                <w:sz w:val="20"/>
                <w:szCs w:val="26"/>
                <w:rtl/>
                <w:lang w:bidi="ar-SY"/>
              </w:rPr>
              <w:t xml:space="preserve"> و</w:t>
            </w:r>
            <w:r w:rsidRPr="00E10EA0">
              <w:rPr>
                <w:sz w:val="20"/>
                <w:szCs w:val="26"/>
                <w:lang w:bidi="ar-SY"/>
              </w:rPr>
              <w:t>ITU-T A.6</w:t>
            </w:r>
          </w:p>
        </w:tc>
        <w:tc>
          <w:tcPr>
            <w:tcW w:w="1497" w:type="dxa"/>
            <w:vAlign w:val="center"/>
          </w:tcPr>
          <w:p w:rsidR="007316AF" w:rsidRPr="007D4156" w:rsidRDefault="007316AF" w:rsidP="007316AF">
            <w:pPr>
              <w:tabs>
                <w:tab w:val="left" w:pos="567"/>
                <w:tab w:val="left" w:pos="1134"/>
                <w:tab w:val="left" w:pos="1701"/>
                <w:tab w:val="left" w:pos="2268"/>
                <w:tab w:val="left" w:pos="2835"/>
              </w:tabs>
              <w:autoSpaceDE w:val="0"/>
              <w:autoSpaceDN w:val="0"/>
              <w:adjustRightInd w:val="0"/>
              <w:spacing w:before="60" w:after="60" w:line="260" w:lineRule="exact"/>
              <w:jc w:val="center"/>
              <w:rPr>
                <w:rFonts w:cs="Calibri"/>
                <w:lang w:val="en"/>
              </w:rPr>
            </w:pPr>
            <w:r w:rsidRPr="007D4156">
              <w:rPr>
                <w:rFonts w:cs="Calibri"/>
                <w:sz w:val="20"/>
                <w:szCs w:val="20"/>
                <w:lang w:val="en"/>
              </w:rPr>
              <w:t>143</w:t>
            </w:r>
          </w:p>
        </w:tc>
        <w:tc>
          <w:tcPr>
            <w:tcW w:w="1497" w:type="dxa"/>
            <w:vAlign w:val="center"/>
          </w:tcPr>
          <w:p w:rsidR="007316AF" w:rsidRPr="007D4156" w:rsidRDefault="007316AF" w:rsidP="007316AF">
            <w:pPr>
              <w:tabs>
                <w:tab w:val="left" w:pos="567"/>
                <w:tab w:val="left" w:pos="1134"/>
                <w:tab w:val="left" w:pos="1701"/>
                <w:tab w:val="left" w:pos="2268"/>
                <w:tab w:val="left" w:pos="2835"/>
              </w:tabs>
              <w:autoSpaceDE w:val="0"/>
              <w:autoSpaceDN w:val="0"/>
              <w:adjustRightInd w:val="0"/>
              <w:spacing w:before="60" w:after="60" w:line="260" w:lineRule="exact"/>
              <w:jc w:val="center"/>
              <w:rPr>
                <w:rFonts w:cs="Calibri"/>
                <w:lang w:val="en"/>
              </w:rPr>
            </w:pPr>
            <w:r w:rsidRPr="007D4156">
              <w:rPr>
                <w:rFonts w:cs="Calibri"/>
                <w:sz w:val="20"/>
                <w:szCs w:val="20"/>
                <w:lang w:val="en"/>
              </w:rPr>
              <w:t>143</w:t>
            </w:r>
          </w:p>
        </w:tc>
        <w:tc>
          <w:tcPr>
            <w:tcW w:w="1497" w:type="dxa"/>
            <w:vAlign w:val="center"/>
          </w:tcPr>
          <w:p w:rsidR="007316AF" w:rsidRPr="007D4156" w:rsidRDefault="007316AF" w:rsidP="007316AF">
            <w:pPr>
              <w:tabs>
                <w:tab w:val="left" w:pos="567"/>
                <w:tab w:val="left" w:pos="1134"/>
                <w:tab w:val="left" w:pos="1701"/>
                <w:tab w:val="left" w:pos="2268"/>
                <w:tab w:val="left" w:pos="2835"/>
              </w:tabs>
              <w:autoSpaceDE w:val="0"/>
              <w:autoSpaceDN w:val="0"/>
              <w:adjustRightInd w:val="0"/>
              <w:spacing w:before="60" w:after="60" w:line="260" w:lineRule="exact"/>
              <w:jc w:val="center"/>
              <w:rPr>
                <w:rFonts w:cs="Calibri"/>
                <w:lang w:val="en"/>
              </w:rPr>
            </w:pPr>
            <w:r w:rsidRPr="007D4156">
              <w:rPr>
                <w:rFonts w:cs="Calibri"/>
                <w:sz w:val="20"/>
                <w:szCs w:val="20"/>
                <w:lang w:val="en"/>
              </w:rPr>
              <w:t>144</w:t>
            </w:r>
          </w:p>
        </w:tc>
        <w:tc>
          <w:tcPr>
            <w:tcW w:w="1498" w:type="dxa"/>
            <w:vAlign w:val="center"/>
          </w:tcPr>
          <w:p w:rsidR="007316AF" w:rsidRPr="007D4156" w:rsidRDefault="007316AF" w:rsidP="007316AF">
            <w:pPr>
              <w:tabs>
                <w:tab w:val="left" w:pos="567"/>
                <w:tab w:val="left" w:pos="1134"/>
                <w:tab w:val="left" w:pos="1701"/>
                <w:tab w:val="left" w:pos="2268"/>
                <w:tab w:val="left" w:pos="2835"/>
              </w:tabs>
              <w:autoSpaceDE w:val="0"/>
              <w:autoSpaceDN w:val="0"/>
              <w:adjustRightInd w:val="0"/>
              <w:spacing w:before="60" w:after="60" w:line="260" w:lineRule="exact"/>
              <w:jc w:val="center"/>
              <w:rPr>
                <w:rFonts w:cs="Calibri"/>
                <w:lang w:val="en"/>
              </w:rPr>
            </w:pPr>
            <w:r w:rsidRPr="007D4156">
              <w:rPr>
                <w:rFonts w:cs="Calibri"/>
                <w:sz w:val="20"/>
                <w:szCs w:val="20"/>
                <w:lang w:val="en"/>
              </w:rPr>
              <w:t>143</w:t>
            </w:r>
          </w:p>
        </w:tc>
      </w:tr>
      <w:tr w:rsidR="007316AF" w:rsidRPr="00E10EA0" w:rsidTr="007316AF">
        <w:tc>
          <w:tcPr>
            <w:tcW w:w="9112"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hideMark/>
          </w:tcPr>
          <w:p w:rsidR="007316AF" w:rsidRPr="00E10EA0" w:rsidRDefault="007316AF" w:rsidP="007316AF">
            <w:pPr>
              <w:spacing w:before="60" w:after="60" w:line="260" w:lineRule="exact"/>
              <w:rPr>
                <w:sz w:val="20"/>
                <w:szCs w:val="26"/>
                <w:lang w:bidi="ar-SY"/>
              </w:rPr>
            </w:pPr>
            <w:r w:rsidRPr="00E10EA0">
              <w:rPr>
                <w:b/>
                <w:bCs/>
                <w:color w:val="2E74B5" w:themeColor="accent1" w:themeShade="BF"/>
                <w:sz w:val="20"/>
                <w:szCs w:val="26"/>
                <w:lang w:bidi="ar-SY"/>
              </w:rPr>
              <w:t>3-5.T</w:t>
            </w:r>
            <w:r w:rsidRPr="00E10EA0">
              <w:rPr>
                <w:rFonts w:hint="cs"/>
                <w:sz w:val="20"/>
                <w:szCs w:val="26"/>
                <w:rtl/>
                <w:lang w:bidi="ar-SY"/>
              </w:rPr>
              <w:t xml:space="preserve"> </w:t>
            </w:r>
            <w:r w:rsidRPr="00E10EA0">
              <w:rPr>
                <w:sz w:val="20"/>
                <w:szCs w:val="26"/>
                <w:rtl/>
                <w:lang w:bidi="ar-SY"/>
              </w:rPr>
              <w:t>ورش العمل/الأحداث المنظمة بشكل مشترك</w:t>
            </w:r>
          </w:p>
        </w:tc>
        <w:tc>
          <w:tcPr>
            <w:tcW w:w="1497" w:type="dxa"/>
            <w:vAlign w:val="center"/>
          </w:tcPr>
          <w:p w:rsidR="007316AF" w:rsidRPr="007D4156" w:rsidRDefault="007316AF" w:rsidP="007316AF">
            <w:pPr>
              <w:tabs>
                <w:tab w:val="left" w:pos="567"/>
                <w:tab w:val="left" w:pos="1134"/>
                <w:tab w:val="left" w:pos="1701"/>
                <w:tab w:val="left" w:pos="2268"/>
                <w:tab w:val="left" w:pos="2835"/>
              </w:tabs>
              <w:autoSpaceDE w:val="0"/>
              <w:autoSpaceDN w:val="0"/>
              <w:adjustRightInd w:val="0"/>
              <w:spacing w:before="60" w:after="60" w:line="260" w:lineRule="exact"/>
              <w:jc w:val="center"/>
              <w:rPr>
                <w:rFonts w:cs="Calibri"/>
                <w:lang w:val="en"/>
              </w:rPr>
            </w:pPr>
            <w:r w:rsidRPr="007D4156">
              <w:rPr>
                <w:rFonts w:cs="Calibri"/>
                <w:sz w:val="20"/>
                <w:szCs w:val="20"/>
                <w:lang w:val="en"/>
              </w:rPr>
              <w:t>403</w:t>
            </w:r>
          </w:p>
        </w:tc>
        <w:tc>
          <w:tcPr>
            <w:tcW w:w="1497" w:type="dxa"/>
            <w:vAlign w:val="center"/>
          </w:tcPr>
          <w:p w:rsidR="007316AF" w:rsidRPr="007D4156" w:rsidRDefault="007316AF" w:rsidP="007316AF">
            <w:pPr>
              <w:tabs>
                <w:tab w:val="left" w:pos="567"/>
                <w:tab w:val="left" w:pos="1134"/>
                <w:tab w:val="left" w:pos="1701"/>
                <w:tab w:val="left" w:pos="2268"/>
                <w:tab w:val="left" w:pos="2835"/>
              </w:tabs>
              <w:autoSpaceDE w:val="0"/>
              <w:autoSpaceDN w:val="0"/>
              <w:adjustRightInd w:val="0"/>
              <w:spacing w:before="60" w:after="60" w:line="260" w:lineRule="exact"/>
              <w:jc w:val="center"/>
              <w:rPr>
                <w:rFonts w:cs="Calibri"/>
                <w:lang w:val="en"/>
              </w:rPr>
            </w:pPr>
            <w:r w:rsidRPr="007D4156">
              <w:rPr>
                <w:rFonts w:cs="Calibri"/>
                <w:sz w:val="20"/>
                <w:szCs w:val="20"/>
                <w:lang w:val="en"/>
              </w:rPr>
              <w:t>403</w:t>
            </w:r>
          </w:p>
        </w:tc>
        <w:tc>
          <w:tcPr>
            <w:tcW w:w="1497" w:type="dxa"/>
            <w:vAlign w:val="center"/>
          </w:tcPr>
          <w:p w:rsidR="007316AF" w:rsidRPr="007D4156" w:rsidRDefault="007316AF" w:rsidP="007316AF">
            <w:pPr>
              <w:tabs>
                <w:tab w:val="left" w:pos="567"/>
                <w:tab w:val="left" w:pos="1134"/>
                <w:tab w:val="left" w:pos="1701"/>
                <w:tab w:val="left" w:pos="2268"/>
                <w:tab w:val="left" w:pos="2835"/>
              </w:tabs>
              <w:autoSpaceDE w:val="0"/>
              <w:autoSpaceDN w:val="0"/>
              <w:adjustRightInd w:val="0"/>
              <w:spacing w:before="60" w:after="60" w:line="260" w:lineRule="exact"/>
              <w:jc w:val="center"/>
              <w:rPr>
                <w:rFonts w:cs="Calibri"/>
                <w:lang w:val="en"/>
              </w:rPr>
            </w:pPr>
            <w:r w:rsidRPr="007D4156">
              <w:rPr>
                <w:rFonts w:cs="Calibri"/>
                <w:sz w:val="20"/>
                <w:szCs w:val="20"/>
                <w:lang w:val="en"/>
              </w:rPr>
              <w:t>405</w:t>
            </w:r>
          </w:p>
        </w:tc>
        <w:tc>
          <w:tcPr>
            <w:tcW w:w="1498" w:type="dxa"/>
            <w:vAlign w:val="center"/>
          </w:tcPr>
          <w:p w:rsidR="007316AF" w:rsidRPr="007D4156" w:rsidRDefault="007316AF" w:rsidP="007316AF">
            <w:pPr>
              <w:tabs>
                <w:tab w:val="left" w:pos="567"/>
                <w:tab w:val="left" w:pos="1134"/>
                <w:tab w:val="left" w:pos="1701"/>
                <w:tab w:val="left" w:pos="2268"/>
                <w:tab w:val="left" w:pos="2835"/>
              </w:tabs>
              <w:autoSpaceDE w:val="0"/>
              <w:autoSpaceDN w:val="0"/>
              <w:adjustRightInd w:val="0"/>
              <w:spacing w:before="60" w:after="60" w:line="260" w:lineRule="exact"/>
              <w:jc w:val="center"/>
              <w:rPr>
                <w:rFonts w:cs="Calibri"/>
                <w:lang w:val="en"/>
              </w:rPr>
            </w:pPr>
            <w:r w:rsidRPr="007D4156">
              <w:rPr>
                <w:rFonts w:cs="Calibri"/>
                <w:sz w:val="20"/>
                <w:szCs w:val="20"/>
                <w:lang w:val="en"/>
              </w:rPr>
              <w:t>401</w:t>
            </w:r>
          </w:p>
        </w:tc>
      </w:tr>
      <w:tr w:rsidR="007316AF" w:rsidRPr="00E10EA0" w:rsidTr="007316AF">
        <w:tc>
          <w:tcPr>
            <w:tcW w:w="9112"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hideMark/>
          </w:tcPr>
          <w:p w:rsidR="007316AF" w:rsidRPr="00E10EA0" w:rsidRDefault="007316AF" w:rsidP="007316AF">
            <w:pPr>
              <w:spacing w:before="60" w:after="60" w:line="260" w:lineRule="exact"/>
              <w:rPr>
                <w:b/>
                <w:bCs/>
                <w:color w:val="2E74B5" w:themeColor="accent1" w:themeShade="BF"/>
                <w:sz w:val="20"/>
                <w:szCs w:val="26"/>
                <w:lang w:bidi="ar-EG"/>
              </w:rPr>
            </w:pPr>
            <w:r w:rsidRPr="00E10EA0">
              <w:rPr>
                <w:rFonts w:hint="cs"/>
                <w:b/>
                <w:bCs/>
                <w:color w:val="2E74B5" w:themeColor="accent1" w:themeShade="BF"/>
                <w:sz w:val="20"/>
                <w:szCs w:val="26"/>
                <w:rtl/>
                <w:lang w:bidi="ar-EG"/>
              </w:rPr>
              <w:t xml:space="preserve">الإجمالي بالنسبة للهدف </w:t>
            </w:r>
            <w:r w:rsidRPr="00E10EA0">
              <w:rPr>
                <w:b/>
                <w:bCs/>
                <w:color w:val="2E74B5" w:themeColor="accent1" w:themeShade="BF"/>
                <w:sz w:val="20"/>
                <w:szCs w:val="26"/>
                <w:lang w:bidi="ar-EG"/>
              </w:rPr>
              <w:t>5.T</w:t>
            </w:r>
          </w:p>
        </w:tc>
        <w:tc>
          <w:tcPr>
            <w:tcW w:w="1497" w:type="dxa"/>
            <w:vAlign w:val="center"/>
          </w:tcPr>
          <w:p w:rsidR="007316AF" w:rsidRPr="00EB7321" w:rsidRDefault="007316AF" w:rsidP="007316AF">
            <w:pPr>
              <w:tabs>
                <w:tab w:val="left" w:pos="567"/>
                <w:tab w:val="left" w:pos="1134"/>
                <w:tab w:val="left" w:pos="1701"/>
                <w:tab w:val="left" w:pos="2268"/>
                <w:tab w:val="left" w:pos="2835"/>
              </w:tabs>
              <w:autoSpaceDE w:val="0"/>
              <w:autoSpaceDN w:val="0"/>
              <w:adjustRightInd w:val="0"/>
              <w:spacing w:before="60" w:after="60" w:line="260" w:lineRule="exact"/>
              <w:jc w:val="center"/>
              <w:rPr>
                <w:rFonts w:cs="Calibri"/>
                <w:b/>
                <w:bCs/>
                <w:lang w:val="en"/>
              </w:rPr>
            </w:pPr>
            <w:r w:rsidRPr="00EB7321">
              <w:rPr>
                <w:rFonts w:cs="Calibri"/>
                <w:b/>
                <w:bCs/>
                <w:sz w:val="20"/>
                <w:szCs w:val="20"/>
                <w:lang w:val="en"/>
              </w:rPr>
              <w:t>1</w:t>
            </w:r>
            <w:r>
              <w:rPr>
                <w:rFonts w:cs="Calibri"/>
                <w:b/>
                <w:bCs/>
                <w:sz w:val="20"/>
                <w:szCs w:val="20"/>
                <w:lang w:val="en"/>
              </w:rPr>
              <w:t> </w:t>
            </w:r>
            <w:r w:rsidRPr="00EB7321">
              <w:rPr>
                <w:rFonts w:cs="Calibri"/>
                <w:b/>
                <w:bCs/>
                <w:sz w:val="20"/>
                <w:szCs w:val="20"/>
                <w:lang w:val="en"/>
              </w:rPr>
              <w:t>117</w:t>
            </w:r>
          </w:p>
        </w:tc>
        <w:tc>
          <w:tcPr>
            <w:tcW w:w="1497" w:type="dxa"/>
            <w:vAlign w:val="center"/>
          </w:tcPr>
          <w:p w:rsidR="007316AF" w:rsidRPr="00EB7321" w:rsidRDefault="007316AF" w:rsidP="007316AF">
            <w:pPr>
              <w:tabs>
                <w:tab w:val="left" w:pos="567"/>
                <w:tab w:val="left" w:pos="1134"/>
                <w:tab w:val="left" w:pos="1701"/>
                <w:tab w:val="left" w:pos="2268"/>
                <w:tab w:val="left" w:pos="2835"/>
              </w:tabs>
              <w:autoSpaceDE w:val="0"/>
              <w:autoSpaceDN w:val="0"/>
              <w:adjustRightInd w:val="0"/>
              <w:spacing w:before="60" w:after="60" w:line="260" w:lineRule="exact"/>
              <w:jc w:val="center"/>
              <w:rPr>
                <w:rFonts w:cs="Calibri"/>
                <w:b/>
                <w:bCs/>
                <w:lang w:val="en"/>
              </w:rPr>
            </w:pPr>
            <w:r w:rsidRPr="00EB7321">
              <w:rPr>
                <w:rFonts w:cs="Calibri"/>
                <w:b/>
                <w:bCs/>
                <w:sz w:val="20"/>
                <w:szCs w:val="20"/>
                <w:lang w:val="en"/>
              </w:rPr>
              <w:t>1</w:t>
            </w:r>
            <w:r>
              <w:rPr>
                <w:rFonts w:cs="Calibri"/>
                <w:b/>
                <w:bCs/>
                <w:sz w:val="20"/>
                <w:szCs w:val="20"/>
                <w:lang w:val="en"/>
              </w:rPr>
              <w:t> </w:t>
            </w:r>
            <w:r w:rsidRPr="00EB7321">
              <w:rPr>
                <w:rFonts w:cs="Calibri"/>
                <w:b/>
                <w:bCs/>
                <w:sz w:val="20"/>
                <w:szCs w:val="20"/>
                <w:lang w:val="en"/>
              </w:rPr>
              <w:t>186</w:t>
            </w:r>
          </w:p>
        </w:tc>
        <w:tc>
          <w:tcPr>
            <w:tcW w:w="1497" w:type="dxa"/>
            <w:vAlign w:val="center"/>
          </w:tcPr>
          <w:p w:rsidR="007316AF" w:rsidRPr="00EB7321" w:rsidRDefault="007316AF" w:rsidP="007316AF">
            <w:pPr>
              <w:tabs>
                <w:tab w:val="left" w:pos="567"/>
                <w:tab w:val="left" w:pos="1134"/>
                <w:tab w:val="left" w:pos="1701"/>
                <w:tab w:val="left" w:pos="2268"/>
                <w:tab w:val="left" w:pos="2835"/>
              </w:tabs>
              <w:autoSpaceDE w:val="0"/>
              <w:autoSpaceDN w:val="0"/>
              <w:adjustRightInd w:val="0"/>
              <w:spacing w:before="60" w:after="60" w:line="260" w:lineRule="exact"/>
              <w:jc w:val="center"/>
              <w:rPr>
                <w:rFonts w:cs="Calibri"/>
                <w:b/>
                <w:bCs/>
                <w:lang w:val="en"/>
              </w:rPr>
            </w:pPr>
            <w:r w:rsidRPr="00EB7321">
              <w:rPr>
                <w:rFonts w:cs="Calibri"/>
                <w:b/>
                <w:bCs/>
                <w:sz w:val="20"/>
                <w:szCs w:val="20"/>
                <w:lang w:val="en"/>
              </w:rPr>
              <w:t>1</w:t>
            </w:r>
            <w:r>
              <w:rPr>
                <w:rFonts w:cs="Calibri"/>
                <w:b/>
                <w:bCs/>
                <w:sz w:val="20"/>
                <w:szCs w:val="20"/>
                <w:lang w:val="en"/>
              </w:rPr>
              <w:t> </w:t>
            </w:r>
            <w:r w:rsidRPr="00EB7321">
              <w:rPr>
                <w:rFonts w:cs="Calibri"/>
                <w:b/>
                <w:bCs/>
                <w:sz w:val="20"/>
                <w:szCs w:val="20"/>
                <w:lang w:val="en"/>
              </w:rPr>
              <w:t>173</w:t>
            </w:r>
          </w:p>
        </w:tc>
        <w:tc>
          <w:tcPr>
            <w:tcW w:w="1498" w:type="dxa"/>
            <w:vAlign w:val="center"/>
          </w:tcPr>
          <w:p w:rsidR="007316AF" w:rsidRPr="00EB7321" w:rsidRDefault="007316AF" w:rsidP="007316AF">
            <w:pPr>
              <w:tabs>
                <w:tab w:val="left" w:pos="567"/>
                <w:tab w:val="left" w:pos="1134"/>
                <w:tab w:val="left" w:pos="1701"/>
                <w:tab w:val="left" w:pos="2268"/>
                <w:tab w:val="left" w:pos="2835"/>
              </w:tabs>
              <w:autoSpaceDE w:val="0"/>
              <w:autoSpaceDN w:val="0"/>
              <w:adjustRightInd w:val="0"/>
              <w:spacing w:before="60" w:after="60" w:line="260" w:lineRule="exact"/>
              <w:jc w:val="center"/>
              <w:rPr>
                <w:rFonts w:cs="Calibri"/>
                <w:b/>
                <w:bCs/>
                <w:lang w:val="en"/>
              </w:rPr>
            </w:pPr>
            <w:r w:rsidRPr="00EB7321">
              <w:rPr>
                <w:rFonts w:cs="Calibri"/>
                <w:b/>
                <w:bCs/>
                <w:sz w:val="20"/>
                <w:szCs w:val="20"/>
                <w:lang w:val="en"/>
              </w:rPr>
              <w:t>1</w:t>
            </w:r>
            <w:r>
              <w:rPr>
                <w:rFonts w:cs="Calibri"/>
                <w:b/>
                <w:bCs/>
                <w:sz w:val="20"/>
                <w:szCs w:val="20"/>
                <w:lang w:val="en"/>
              </w:rPr>
              <w:t> </w:t>
            </w:r>
            <w:r w:rsidRPr="00EB7321">
              <w:rPr>
                <w:rFonts w:cs="Calibri"/>
                <w:b/>
                <w:bCs/>
                <w:sz w:val="20"/>
                <w:szCs w:val="20"/>
                <w:lang w:val="en"/>
              </w:rPr>
              <w:t>181</w:t>
            </w:r>
          </w:p>
        </w:tc>
      </w:tr>
    </w:tbl>
    <w:p w:rsidR="007316AF" w:rsidRDefault="007316AF" w:rsidP="00852186">
      <w:pPr>
        <w:rPr>
          <w:rtl/>
          <w:lang w:bidi="ar-SY"/>
        </w:rPr>
      </w:pPr>
      <w:r>
        <w:rPr>
          <w:rtl/>
          <w:lang w:bidi="ar-SY"/>
        </w:rPr>
        <w:br w:type="page"/>
      </w:r>
    </w:p>
    <w:p w:rsidR="007316AF" w:rsidRDefault="007316AF" w:rsidP="007316AF">
      <w:pPr>
        <w:pStyle w:val="Heading2"/>
        <w:spacing w:after="120"/>
        <w:rPr>
          <w:rtl/>
        </w:rPr>
      </w:pPr>
      <w:r>
        <w:rPr>
          <w:rFonts w:hint="cs"/>
          <w:rtl/>
        </w:rPr>
        <w:t>قطاع تنمية الاتصالات</w:t>
      </w:r>
    </w:p>
    <w:p w:rsidR="007316AF" w:rsidRPr="0055553E" w:rsidRDefault="007316AF" w:rsidP="007316AF">
      <w:pPr>
        <w:pStyle w:val="Heading2"/>
        <w:spacing w:after="120"/>
        <w:rPr>
          <w:rtl/>
        </w:rPr>
      </w:pPr>
      <w:r>
        <w:t>1.D</w:t>
      </w:r>
      <w:r>
        <w:rPr>
          <w:rFonts w:hint="cs"/>
          <w:rtl/>
          <w:lang w:bidi="ar-EG"/>
        </w:rPr>
        <w:t xml:space="preserve"> </w:t>
      </w:r>
      <w:r w:rsidRPr="0055553E">
        <w:rPr>
          <w:rFonts w:hint="cs"/>
          <w:rtl/>
        </w:rPr>
        <w:t xml:space="preserve">التنسيق: </w:t>
      </w:r>
      <w:r w:rsidRPr="007316AF">
        <w:rPr>
          <w:rFonts w:hint="cs"/>
          <w:b w:val="0"/>
          <w:bCs w:val="0"/>
          <w:rtl/>
        </w:rPr>
        <w:t>تعزيز التعاون الدولي والاتفاق بشأن مسائل تنمية الاتصالات/تكنولوجيا المعلومات والاتصالات</w:t>
      </w:r>
    </w:p>
    <w:tbl>
      <w:tblPr>
        <w:tblStyle w:val="GridTable4-Accent11"/>
        <w:bidiVisual/>
        <w:tblW w:w="4997" w:type="pct"/>
        <w:jc w:val="center"/>
        <w:tblLayout w:type="fixed"/>
        <w:tblLook w:val="06A0" w:firstRow="1" w:lastRow="0" w:firstColumn="1" w:lastColumn="0" w:noHBand="1" w:noVBand="1"/>
      </w:tblPr>
      <w:tblGrid>
        <w:gridCol w:w="3714"/>
        <w:gridCol w:w="3715"/>
        <w:gridCol w:w="8258"/>
      </w:tblGrid>
      <w:tr w:rsidR="007316AF" w:rsidRPr="007316AF" w:rsidTr="00095670">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750" w:type="pct"/>
          </w:tcPr>
          <w:p w:rsidR="007316AF" w:rsidRPr="007316AF" w:rsidRDefault="007316AF" w:rsidP="005D3E2D">
            <w:pPr>
              <w:tabs>
                <w:tab w:val="right" w:pos="2756"/>
              </w:tabs>
              <w:spacing w:before="60" w:after="60" w:line="320" w:lineRule="exact"/>
              <w:jc w:val="center"/>
              <w:rPr>
                <w:position w:val="2"/>
                <w:sz w:val="20"/>
                <w:szCs w:val="26"/>
              </w:rPr>
            </w:pPr>
            <w:r w:rsidRPr="007316AF">
              <w:rPr>
                <w:rFonts w:hint="cs"/>
                <w:position w:val="2"/>
                <w:sz w:val="20"/>
                <w:szCs w:val="26"/>
                <w:rtl/>
              </w:rPr>
              <w:t>النتائج</w:t>
            </w:r>
          </w:p>
        </w:tc>
        <w:tc>
          <w:tcPr>
            <w:tcW w:w="750" w:type="pct"/>
          </w:tcPr>
          <w:p w:rsidR="007316AF" w:rsidRPr="007316AF" w:rsidRDefault="007316AF" w:rsidP="005D3E2D">
            <w:pPr>
              <w:spacing w:before="60" w:after="60" w:line="320" w:lineRule="exact"/>
              <w:jc w:val="center"/>
              <w:cnfStyle w:val="100000000000" w:firstRow="1" w:lastRow="0" w:firstColumn="0" w:lastColumn="0" w:oddVBand="0" w:evenVBand="0" w:oddHBand="0" w:evenHBand="0" w:firstRowFirstColumn="0" w:firstRowLastColumn="0" w:lastRowFirstColumn="0" w:lastRowLastColumn="0"/>
              <w:rPr>
                <w:position w:val="2"/>
                <w:sz w:val="20"/>
                <w:szCs w:val="26"/>
                <w:rtl/>
                <w:lang w:bidi="ar-EG"/>
              </w:rPr>
            </w:pPr>
            <w:r w:rsidRPr="007316AF">
              <w:rPr>
                <w:rFonts w:hint="cs"/>
                <w:position w:val="2"/>
                <w:sz w:val="20"/>
                <w:szCs w:val="26"/>
                <w:rtl/>
              </w:rPr>
              <w:t xml:space="preserve">مؤشر </w:t>
            </w:r>
            <w:r w:rsidRPr="007316AF">
              <w:rPr>
                <w:rFonts w:hint="cs"/>
                <w:position w:val="2"/>
                <w:sz w:val="20"/>
                <w:szCs w:val="26"/>
                <w:rtl/>
                <w:lang w:bidi="ar-EG"/>
              </w:rPr>
              <w:t>النتائج</w:t>
            </w:r>
          </w:p>
        </w:tc>
        <w:tc>
          <w:tcPr>
            <w:tcW w:w="1667" w:type="pct"/>
          </w:tcPr>
          <w:p w:rsidR="007316AF" w:rsidRPr="007316AF" w:rsidRDefault="007316AF" w:rsidP="005D3E2D">
            <w:pPr>
              <w:spacing w:before="60" w:after="60" w:line="320" w:lineRule="exact"/>
              <w:jc w:val="center"/>
              <w:cnfStyle w:val="100000000000" w:firstRow="1" w:lastRow="0" w:firstColumn="0" w:lastColumn="0" w:oddVBand="0" w:evenVBand="0" w:oddHBand="0" w:evenHBand="0" w:firstRowFirstColumn="0" w:firstRowLastColumn="0" w:lastRowFirstColumn="0" w:lastRowLastColumn="0"/>
              <w:rPr>
                <w:position w:val="2"/>
                <w:sz w:val="20"/>
                <w:szCs w:val="26"/>
                <w:rtl/>
                <w:lang w:bidi="ar-EG"/>
              </w:rPr>
            </w:pPr>
            <w:r w:rsidRPr="007316AF">
              <w:rPr>
                <w:position w:val="2"/>
                <w:sz w:val="20"/>
                <w:szCs w:val="26"/>
              </w:rPr>
              <w:t>2018</w:t>
            </w:r>
          </w:p>
        </w:tc>
      </w:tr>
      <w:tr w:rsidR="007316AF" w:rsidRPr="007316AF" w:rsidTr="00095670">
        <w:trPr>
          <w:jc w:val="center"/>
        </w:trPr>
        <w:tc>
          <w:tcPr>
            <w:cnfStyle w:val="001000000000" w:firstRow="0" w:lastRow="0" w:firstColumn="1" w:lastColumn="0" w:oddVBand="0" w:evenVBand="0" w:oddHBand="0" w:evenHBand="0" w:firstRowFirstColumn="0" w:firstRowLastColumn="0" w:lastRowFirstColumn="0" w:lastRowLastColumn="0"/>
            <w:tcW w:w="750" w:type="pct"/>
          </w:tcPr>
          <w:p w:rsidR="007316AF" w:rsidRPr="007316AF" w:rsidRDefault="007316AF" w:rsidP="005D3E2D">
            <w:pPr>
              <w:tabs>
                <w:tab w:val="left" w:pos="1191"/>
                <w:tab w:val="left" w:pos="1588"/>
                <w:tab w:val="left" w:pos="1985"/>
              </w:tabs>
              <w:overflowPunct w:val="0"/>
              <w:autoSpaceDE w:val="0"/>
              <w:autoSpaceDN w:val="0"/>
              <w:adjustRightInd w:val="0"/>
              <w:spacing w:before="60" w:after="60" w:line="320" w:lineRule="exact"/>
              <w:textAlignment w:val="baseline"/>
              <w:rPr>
                <w:color w:val="2E74B5" w:themeColor="accent1" w:themeShade="BF"/>
                <w:position w:val="2"/>
                <w:sz w:val="20"/>
                <w:szCs w:val="26"/>
                <w:rtl/>
                <w:lang w:val="en-GB" w:bidi="ar-EG"/>
              </w:rPr>
            </w:pPr>
            <w:r w:rsidRPr="007316AF">
              <w:rPr>
                <w:color w:val="2E74B5" w:themeColor="accent1" w:themeShade="BF"/>
                <w:position w:val="2"/>
                <w:sz w:val="20"/>
                <w:szCs w:val="26"/>
              </w:rPr>
              <w:t>-1.D</w:t>
            </w:r>
            <w:r w:rsidRPr="007316AF">
              <w:rPr>
                <w:rFonts w:hint="cs"/>
                <w:color w:val="2E74B5" w:themeColor="accent1" w:themeShade="BF"/>
                <w:position w:val="2"/>
                <w:sz w:val="20"/>
                <w:szCs w:val="26"/>
                <w:rtl/>
                <w:lang w:bidi="ar-EG"/>
              </w:rPr>
              <w:t>أ</w:t>
            </w:r>
            <w:r w:rsidRPr="007316AF">
              <w:rPr>
                <w:color w:val="2E74B5" w:themeColor="accent1" w:themeShade="BF"/>
                <w:position w:val="2"/>
                <w:sz w:val="20"/>
                <w:szCs w:val="26"/>
                <w:rtl/>
                <w:lang w:val="en-GB"/>
              </w:rPr>
              <w:t xml:space="preserve"> </w:t>
            </w:r>
            <w:r w:rsidRPr="00095670">
              <w:rPr>
                <w:b w:val="0"/>
                <w:bCs w:val="0"/>
                <w:position w:val="2"/>
                <w:sz w:val="20"/>
                <w:szCs w:val="26"/>
                <w:rtl/>
                <w:lang w:val="en-GB"/>
              </w:rPr>
              <w:t xml:space="preserve">تعزيز </w:t>
            </w:r>
            <w:r w:rsidRPr="00095670">
              <w:rPr>
                <w:rFonts w:hint="cs"/>
                <w:b w:val="0"/>
                <w:bCs w:val="0"/>
                <w:position w:val="2"/>
                <w:sz w:val="20"/>
                <w:szCs w:val="26"/>
                <w:rtl/>
                <w:lang w:val="en-GB"/>
              </w:rPr>
              <w:t>استعراض مشروع</w:t>
            </w:r>
            <w:r w:rsidRPr="00095670">
              <w:rPr>
                <w:b w:val="0"/>
                <w:bCs w:val="0"/>
                <w:position w:val="2"/>
                <w:sz w:val="20"/>
                <w:szCs w:val="26"/>
                <w:rtl/>
                <w:lang w:val="en-GB"/>
              </w:rPr>
              <w:t xml:space="preserve"> مساهمة القطاع في</w:t>
            </w:r>
            <w:r w:rsidR="001E5B16">
              <w:rPr>
                <w:rFonts w:hint="cs"/>
                <w:b w:val="0"/>
                <w:bCs w:val="0"/>
                <w:position w:val="2"/>
                <w:sz w:val="20"/>
                <w:szCs w:val="26"/>
                <w:rtl/>
                <w:lang w:val="en-GB"/>
              </w:rPr>
              <w:t> </w:t>
            </w:r>
            <w:r w:rsidRPr="00095670">
              <w:rPr>
                <w:b w:val="0"/>
                <w:bCs w:val="0"/>
                <w:position w:val="2"/>
                <w:sz w:val="20"/>
                <w:szCs w:val="26"/>
                <w:rtl/>
                <w:lang w:val="en-GB"/>
              </w:rPr>
              <w:t>مشروع الخطة الاستراتيجية للاتحاد، وإعلان المؤتمر العالمي لتنمية الاتصالات</w:t>
            </w:r>
            <w:r w:rsidRPr="00095670">
              <w:rPr>
                <w:rFonts w:hint="cs"/>
                <w:b w:val="0"/>
                <w:bCs w:val="0"/>
                <w:position w:val="2"/>
                <w:sz w:val="20"/>
                <w:szCs w:val="26"/>
                <w:rtl/>
                <w:lang w:val="en-GB"/>
              </w:rPr>
              <w:t xml:space="preserve"> </w:t>
            </w:r>
            <w:r w:rsidRPr="00095670">
              <w:rPr>
                <w:b w:val="0"/>
                <w:bCs w:val="0"/>
                <w:position w:val="2"/>
                <w:sz w:val="20"/>
                <w:szCs w:val="26"/>
              </w:rPr>
              <w:t>(WTDC)</w:t>
            </w:r>
            <w:r w:rsidRPr="00095670">
              <w:rPr>
                <w:b w:val="0"/>
                <w:bCs w:val="0"/>
                <w:position w:val="2"/>
                <w:sz w:val="20"/>
                <w:szCs w:val="26"/>
                <w:rtl/>
                <w:lang w:val="en-GB"/>
              </w:rPr>
              <w:t>، وخطة عمل المؤتمر العالمي لتنمية الاتصالات</w:t>
            </w:r>
            <w:r w:rsidRPr="00095670">
              <w:rPr>
                <w:rFonts w:hint="cs"/>
                <w:b w:val="0"/>
                <w:bCs w:val="0"/>
                <w:position w:val="2"/>
                <w:sz w:val="20"/>
                <w:szCs w:val="26"/>
                <w:rtl/>
                <w:lang w:val="en-GB"/>
              </w:rPr>
              <w:t xml:space="preserve"> </w:t>
            </w:r>
            <w:r w:rsidRPr="00095670">
              <w:rPr>
                <w:b w:val="0"/>
                <w:bCs w:val="0"/>
                <w:position w:val="2"/>
                <w:sz w:val="20"/>
                <w:szCs w:val="26"/>
                <w:rtl/>
                <w:lang w:val="en-GB"/>
              </w:rPr>
              <w:t>وزيادة مستوى الاتفاق</w:t>
            </w:r>
            <w:r w:rsidRPr="00095670">
              <w:rPr>
                <w:rFonts w:hint="cs"/>
                <w:b w:val="0"/>
                <w:bCs w:val="0"/>
                <w:position w:val="2"/>
                <w:sz w:val="20"/>
                <w:szCs w:val="26"/>
                <w:rtl/>
                <w:lang w:val="en-GB"/>
              </w:rPr>
              <w:t xml:space="preserve"> بهذا الشأن</w:t>
            </w:r>
          </w:p>
        </w:tc>
        <w:tc>
          <w:tcPr>
            <w:tcW w:w="750" w:type="pct"/>
          </w:tcPr>
          <w:p w:rsidR="007316AF" w:rsidRPr="007316AF" w:rsidRDefault="007316AF" w:rsidP="005D3E2D">
            <w:pPr>
              <w:tabs>
                <w:tab w:val="left" w:pos="317"/>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20" w:lineRule="exact"/>
              <w:ind w:left="318" w:hanging="318"/>
              <w:cnfStyle w:val="000000000000" w:firstRow="0" w:lastRow="0" w:firstColumn="0" w:lastColumn="0" w:oddVBand="0" w:evenVBand="0" w:oddHBand="0" w:evenHBand="0" w:firstRowFirstColumn="0" w:firstRowLastColumn="0" w:lastRowFirstColumn="0" w:lastRowLastColumn="0"/>
              <w:rPr>
                <w:position w:val="2"/>
                <w:sz w:val="20"/>
                <w:szCs w:val="26"/>
                <w:rtl/>
                <w:lang w:bidi="ar-EG"/>
              </w:rPr>
            </w:pPr>
            <w:bookmarkStart w:id="2" w:name="lt_pId107"/>
            <w:r w:rsidRPr="003731E9">
              <w:rPr>
                <w:rFonts w:hint="cs"/>
                <w:position w:val="2"/>
                <w:sz w:val="20"/>
                <w:szCs w:val="26"/>
                <w:rtl/>
              </w:rPr>
              <w:t>-</w:t>
            </w:r>
            <w:r w:rsidRPr="003731E9">
              <w:rPr>
                <w:position w:val="2"/>
                <w:sz w:val="20"/>
                <w:szCs w:val="26"/>
                <w:rtl/>
              </w:rPr>
              <w:tab/>
              <w:t xml:space="preserve">مستوى فهم الأعضاء لأهداف قطاع تنمية الاتصالات ونواتجه </w:t>
            </w:r>
            <w:bookmarkEnd w:id="2"/>
            <w:r w:rsidR="000340B1" w:rsidRPr="003731E9">
              <w:rPr>
                <w:rFonts w:hint="cs"/>
                <w:position w:val="2"/>
                <w:sz w:val="20"/>
                <w:szCs w:val="26"/>
                <w:rtl/>
              </w:rPr>
              <w:t>وموافقتهم عليها</w:t>
            </w:r>
          </w:p>
          <w:p w:rsidR="007316AF" w:rsidRPr="007316AF" w:rsidRDefault="007316AF" w:rsidP="005D3E2D">
            <w:pPr>
              <w:tabs>
                <w:tab w:val="clear" w:pos="794"/>
                <w:tab w:val="left" w:pos="317"/>
              </w:tabs>
              <w:spacing w:before="60" w:after="60" w:line="320" w:lineRule="exact"/>
              <w:ind w:left="318" w:hanging="318"/>
              <w:cnfStyle w:val="000000000000" w:firstRow="0" w:lastRow="0" w:firstColumn="0" w:lastColumn="0" w:oddVBand="0" w:evenVBand="0" w:oddHBand="0" w:evenHBand="0" w:firstRowFirstColumn="0" w:firstRowLastColumn="0" w:lastRowFirstColumn="0" w:lastRowLastColumn="0"/>
              <w:rPr>
                <w:position w:val="2"/>
                <w:sz w:val="20"/>
                <w:szCs w:val="26"/>
              </w:rPr>
            </w:pPr>
            <w:bookmarkStart w:id="3" w:name="lt_pId108"/>
            <w:r w:rsidRPr="007316AF">
              <w:rPr>
                <w:rFonts w:hint="cs"/>
                <w:position w:val="2"/>
                <w:sz w:val="20"/>
                <w:szCs w:val="26"/>
                <w:rtl/>
              </w:rPr>
              <w:t>-</w:t>
            </w:r>
            <w:r w:rsidRPr="007316AF">
              <w:rPr>
                <w:position w:val="2"/>
                <w:sz w:val="20"/>
                <w:szCs w:val="26"/>
                <w:rtl/>
              </w:rPr>
              <w:tab/>
              <w:t xml:space="preserve">إقرار الإعلان - </w:t>
            </w:r>
            <w:r w:rsidRPr="007316AF">
              <w:rPr>
                <w:rFonts w:hint="cs"/>
                <w:position w:val="2"/>
                <w:sz w:val="20"/>
                <w:szCs w:val="26"/>
                <w:rtl/>
              </w:rPr>
              <w:t>مستوى</w:t>
            </w:r>
            <w:r w:rsidRPr="007316AF">
              <w:rPr>
                <w:position w:val="2"/>
                <w:sz w:val="20"/>
                <w:szCs w:val="26"/>
                <w:rtl/>
              </w:rPr>
              <w:t xml:space="preserve"> الدعم/الاتفاق</w:t>
            </w:r>
            <w:bookmarkEnd w:id="3"/>
          </w:p>
        </w:tc>
        <w:tc>
          <w:tcPr>
            <w:tcW w:w="1667" w:type="pct"/>
          </w:tcPr>
          <w:p w:rsidR="007316AF" w:rsidRPr="007316AF" w:rsidRDefault="007316AF" w:rsidP="005D3E2D">
            <w:pPr>
              <w:tabs>
                <w:tab w:val="left" w:pos="317"/>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20" w:lineRule="exact"/>
              <w:ind w:left="318" w:hanging="318"/>
              <w:cnfStyle w:val="000000000000" w:firstRow="0" w:lastRow="0" w:firstColumn="0" w:lastColumn="0" w:oddVBand="0" w:evenVBand="0" w:oddHBand="0" w:evenHBand="0" w:firstRowFirstColumn="0" w:firstRowLastColumn="0" w:lastRowFirstColumn="0" w:lastRowLastColumn="0"/>
              <w:rPr>
                <w:position w:val="2"/>
                <w:sz w:val="20"/>
                <w:szCs w:val="26"/>
                <w:rtl/>
              </w:rPr>
            </w:pPr>
            <w:r w:rsidRPr="007316AF">
              <w:rPr>
                <w:rFonts w:hint="cs"/>
                <w:position w:val="2"/>
                <w:sz w:val="20"/>
                <w:szCs w:val="26"/>
                <w:rtl/>
              </w:rPr>
              <w:t>-</w:t>
            </w:r>
            <w:r w:rsidRPr="007316AF">
              <w:rPr>
                <w:position w:val="2"/>
                <w:sz w:val="20"/>
                <w:szCs w:val="26"/>
                <w:rtl/>
              </w:rPr>
              <w:tab/>
            </w:r>
            <w:r w:rsidR="005530FD">
              <w:rPr>
                <w:rFonts w:hint="cs"/>
                <w:position w:val="2"/>
                <w:sz w:val="20"/>
                <w:szCs w:val="26"/>
                <w:rtl/>
              </w:rPr>
              <w:t xml:space="preserve">وافق المؤتمر </w:t>
            </w:r>
            <w:r w:rsidR="00DD6DFD">
              <w:rPr>
                <w:rFonts w:hint="cs"/>
                <w:position w:val="2"/>
                <w:sz w:val="20"/>
                <w:szCs w:val="26"/>
                <w:rtl/>
              </w:rPr>
              <w:t xml:space="preserve">العالمي لتنمية الاتصالات </w:t>
            </w:r>
            <w:r w:rsidR="00DD6DFD" w:rsidRPr="007316AF">
              <w:rPr>
                <w:rFonts w:hint="cs"/>
                <w:spacing w:val="-4"/>
                <w:sz w:val="20"/>
                <w:szCs w:val="26"/>
                <w:rtl/>
              </w:rPr>
              <w:t xml:space="preserve">لعام </w:t>
            </w:r>
            <w:r w:rsidR="00DD6DFD" w:rsidRPr="007316AF">
              <w:rPr>
                <w:spacing w:val="-4"/>
                <w:sz w:val="20"/>
                <w:szCs w:val="26"/>
                <w:lang w:bidi="ar-EG"/>
              </w:rPr>
              <w:t>2017</w:t>
            </w:r>
            <w:r w:rsidR="00DD6DFD" w:rsidRPr="007316AF">
              <w:rPr>
                <w:rFonts w:hint="cs"/>
                <w:spacing w:val="-4"/>
                <w:sz w:val="20"/>
                <w:szCs w:val="26"/>
                <w:rtl/>
              </w:rPr>
              <w:t xml:space="preserve"> </w:t>
            </w:r>
            <w:r w:rsidR="00DD6DFD">
              <w:rPr>
                <w:rFonts w:hint="cs"/>
                <w:spacing w:val="-4"/>
                <w:sz w:val="20"/>
                <w:szCs w:val="26"/>
                <w:rtl/>
              </w:rPr>
              <w:t>على الإعلان وخطة العمل ومساهمة قطاع تنمية الاتصالات في الخطة الاستراتيجية للاتحاد وعلى المبادرات الإقليمية، ضمن نتائج</w:t>
            </w:r>
            <w:r w:rsidR="00DD6DFD">
              <w:rPr>
                <w:rFonts w:hint="cs"/>
                <w:position w:val="2"/>
                <w:sz w:val="20"/>
                <w:szCs w:val="26"/>
                <w:rtl/>
              </w:rPr>
              <w:t xml:space="preserve"> أخرى.</w:t>
            </w:r>
          </w:p>
          <w:p w:rsidR="007316AF" w:rsidRPr="007316AF" w:rsidRDefault="007316AF" w:rsidP="005D3E2D">
            <w:pPr>
              <w:tabs>
                <w:tab w:val="left" w:pos="317"/>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20" w:lineRule="exact"/>
              <w:ind w:left="318" w:hanging="318"/>
              <w:cnfStyle w:val="000000000000" w:firstRow="0" w:lastRow="0" w:firstColumn="0" w:lastColumn="0" w:oddVBand="0" w:evenVBand="0" w:oddHBand="0" w:evenHBand="0" w:firstRowFirstColumn="0" w:firstRowLastColumn="0" w:lastRowFirstColumn="0" w:lastRowLastColumn="0"/>
              <w:rPr>
                <w:spacing w:val="-4"/>
                <w:sz w:val="20"/>
                <w:szCs w:val="26"/>
                <w:rtl/>
                <w:lang w:bidi="ar-EG"/>
              </w:rPr>
            </w:pPr>
            <w:r w:rsidRPr="00533F61">
              <w:rPr>
                <w:rFonts w:hint="cs"/>
                <w:position w:val="2"/>
                <w:sz w:val="20"/>
                <w:szCs w:val="26"/>
                <w:rtl/>
              </w:rPr>
              <w:t>-</w:t>
            </w:r>
            <w:r w:rsidRPr="00533F61">
              <w:rPr>
                <w:position w:val="2"/>
                <w:sz w:val="20"/>
                <w:szCs w:val="26"/>
                <w:rtl/>
              </w:rPr>
              <w:tab/>
            </w:r>
            <w:r w:rsidR="00DD6DFD" w:rsidRPr="00533F61">
              <w:rPr>
                <w:rFonts w:hint="cs"/>
                <w:spacing w:val="-4"/>
                <w:sz w:val="20"/>
                <w:szCs w:val="26"/>
                <w:rtl/>
                <w:lang w:bidi="ar-EG"/>
              </w:rPr>
              <w:t>استعرض</w:t>
            </w:r>
            <w:r w:rsidRPr="00533F61">
              <w:rPr>
                <w:spacing w:val="-4"/>
                <w:sz w:val="20"/>
                <w:szCs w:val="26"/>
                <w:rtl/>
                <w:lang w:bidi="ar-EG"/>
              </w:rPr>
              <w:t xml:space="preserve"> الاجتماع </w:t>
            </w:r>
            <w:r w:rsidRPr="00533F61">
              <w:rPr>
                <w:rFonts w:hint="cs"/>
                <w:spacing w:val="-4"/>
                <w:sz w:val="20"/>
                <w:szCs w:val="26"/>
                <w:rtl/>
                <w:lang w:bidi="ar-EG"/>
              </w:rPr>
              <w:t>الثالث</w:t>
            </w:r>
            <w:r w:rsidRPr="00533F61">
              <w:rPr>
                <w:spacing w:val="-4"/>
                <w:sz w:val="20"/>
                <w:szCs w:val="26"/>
                <w:rtl/>
                <w:lang w:bidi="ar-EG"/>
              </w:rPr>
              <w:t xml:space="preserve"> والعشرون للفريق الاستشاري</w:t>
            </w:r>
            <w:r w:rsidRPr="00533F61">
              <w:rPr>
                <w:rFonts w:hint="cs"/>
                <w:spacing w:val="-4"/>
                <w:sz w:val="20"/>
                <w:szCs w:val="26"/>
                <w:rtl/>
                <w:lang w:bidi="ar-EG"/>
              </w:rPr>
              <w:t xml:space="preserve"> لتنمية الاتصالات </w:t>
            </w:r>
            <w:r w:rsidRPr="00533F61">
              <w:rPr>
                <w:spacing w:val="-4"/>
                <w:sz w:val="20"/>
                <w:szCs w:val="26"/>
                <w:lang w:bidi="ar-EG"/>
              </w:rPr>
              <w:t>(TDAG)</w:t>
            </w:r>
            <w:r w:rsidRPr="00533F61">
              <w:rPr>
                <w:spacing w:val="-4"/>
                <w:sz w:val="20"/>
                <w:szCs w:val="26"/>
                <w:rtl/>
                <w:lang w:bidi="ar-EG"/>
              </w:rPr>
              <w:t xml:space="preserve"> </w:t>
            </w:r>
            <w:r w:rsidR="00DD6DFD" w:rsidRPr="00533F61">
              <w:rPr>
                <w:rFonts w:hint="cs"/>
                <w:spacing w:val="-4"/>
                <w:sz w:val="20"/>
                <w:szCs w:val="26"/>
                <w:rtl/>
                <w:lang w:bidi="ar-EG"/>
              </w:rPr>
              <w:t xml:space="preserve">(الذي عُقد في الفترة </w:t>
            </w:r>
            <w:r w:rsidR="00DD6DFD" w:rsidRPr="00533F61">
              <w:rPr>
                <w:spacing w:val="-4"/>
                <w:sz w:val="20"/>
                <w:szCs w:val="26"/>
                <w:lang w:val="es-ES" w:bidi="ar-EG"/>
              </w:rPr>
              <w:t>1</w:t>
            </w:r>
            <w:r w:rsidR="00533F61" w:rsidRPr="00533F61">
              <w:rPr>
                <w:spacing w:val="-4"/>
                <w:sz w:val="20"/>
                <w:szCs w:val="26"/>
                <w:lang w:val="es-ES" w:bidi="ar-EG"/>
              </w:rPr>
              <w:t>1</w:t>
            </w:r>
            <w:r w:rsidR="00DD6DFD" w:rsidRPr="00533F61">
              <w:rPr>
                <w:spacing w:val="-4"/>
                <w:sz w:val="20"/>
                <w:szCs w:val="26"/>
                <w:lang w:val="es-ES" w:bidi="ar-EG"/>
              </w:rPr>
              <w:t>-9</w:t>
            </w:r>
            <w:r w:rsidR="00DD6DFD" w:rsidRPr="00533F61">
              <w:rPr>
                <w:rFonts w:hint="cs"/>
                <w:spacing w:val="-4"/>
                <w:sz w:val="20"/>
                <w:szCs w:val="26"/>
                <w:rtl/>
                <w:lang w:bidi="ar-EG"/>
              </w:rPr>
              <w:t xml:space="preserve"> </w:t>
            </w:r>
            <w:r w:rsidRPr="00533F61">
              <w:rPr>
                <w:rFonts w:hint="cs"/>
                <w:spacing w:val="-4"/>
                <w:sz w:val="20"/>
                <w:szCs w:val="26"/>
                <w:rtl/>
                <w:lang w:bidi="ar-EG"/>
              </w:rPr>
              <w:t xml:space="preserve">أبريل </w:t>
            </w:r>
            <w:r w:rsidRPr="00533F61">
              <w:rPr>
                <w:spacing w:val="-4"/>
                <w:sz w:val="20"/>
                <w:szCs w:val="26"/>
                <w:lang w:bidi="ar-EG"/>
              </w:rPr>
              <w:t>2018</w:t>
            </w:r>
            <w:r w:rsidR="00533F61" w:rsidRPr="00533F61">
              <w:rPr>
                <w:rFonts w:hint="cs"/>
                <w:spacing w:val="-4"/>
                <w:sz w:val="20"/>
                <w:szCs w:val="26"/>
                <w:rtl/>
                <w:lang w:bidi="ar-EG"/>
              </w:rPr>
              <w:t>) جملة مسائل من بينها ما يلي:</w:t>
            </w:r>
          </w:p>
          <w:p w:rsidR="007316AF" w:rsidRPr="007316AF" w:rsidRDefault="007316AF" w:rsidP="005D3E2D">
            <w:pPr>
              <w:tabs>
                <w:tab w:val="left" w:pos="317"/>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20" w:lineRule="exact"/>
              <w:ind w:left="318" w:hanging="318"/>
              <w:cnfStyle w:val="000000000000" w:firstRow="0" w:lastRow="0" w:firstColumn="0" w:lastColumn="0" w:oddVBand="0" w:evenVBand="0" w:oddHBand="0" w:evenHBand="0" w:firstRowFirstColumn="0" w:firstRowLastColumn="0" w:lastRowFirstColumn="0" w:lastRowLastColumn="0"/>
              <w:rPr>
                <w:spacing w:val="-4"/>
                <w:sz w:val="20"/>
                <w:szCs w:val="26"/>
                <w:rtl/>
                <w:lang w:bidi="ar-EG"/>
              </w:rPr>
            </w:pPr>
            <w:r w:rsidRPr="007316AF">
              <w:rPr>
                <w:rFonts w:hint="cs"/>
                <w:spacing w:val="-4"/>
                <w:sz w:val="20"/>
                <w:szCs w:val="26"/>
                <w:rtl/>
                <w:lang w:bidi="ar-EG"/>
              </w:rPr>
              <w:t>-</w:t>
            </w:r>
            <w:r w:rsidRPr="007316AF">
              <w:rPr>
                <w:spacing w:val="-4"/>
                <w:sz w:val="20"/>
                <w:szCs w:val="26"/>
                <w:rtl/>
                <w:lang w:bidi="ar-EG"/>
              </w:rPr>
              <w:tab/>
            </w:r>
            <w:r w:rsidRPr="007316AF">
              <w:rPr>
                <w:rFonts w:hint="cs"/>
                <w:spacing w:val="-4"/>
                <w:sz w:val="20"/>
                <w:szCs w:val="26"/>
                <w:rtl/>
              </w:rPr>
              <w:t xml:space="preserve">نتائج المؤتمر العالمي لتنمية الاتصالات لعام </w:t>
            </w:r>
            <w:r w:rsidRPr="007316AF">
              <w:rPr>
                <w:spacing w:val="-4"/>
                <w:sz w:val="20"/>
                <w:szCs w:val="26"/>
                <w:lang w:bidi="ar-EG"/>
              </w:rPr>
              <w:t>2017</w:t>
            </w:r>
            <w:r w:rsidRPr="007316AF">
              <w:rPr>
                <w:rFonts w:hint="cs"/>
                <w:spacing w:val="-4"/>
                <w:sz w:val="20"/>
                <w:szCs w:val="26"/>
                <w:rtl/>
              </w:rPr>
              <w:t xml:space="preserve"> </w:t>
            </w:r>
            <w:r w:rsidR="00133C6E">
              <w:rPr>
                <w:rFonts w:hint="cs"/>
                <w:spacing w:val="-4"/>
                <w:sz w:val="20"/>
                <w:szCs w:val="26"/>
                <w:rtl/>
              </w:rPr>
              <w:t>وآثارها على أعمال</w:t>
            </w:r>
            <w:r w:rsidRPr="007316AF">
              <w:rPr>
                <w:rFonts w:hint="cs"/>
                <w:spacing w:val="-4"/>
                <w:sz w:val="20"/>
                <w:szCs w:val="26"/>
                <w:rtl/>
              </w:rPr>
              <w:t xml:space="preserve"> قطاع تنمية الاتصالات</w:t>
            </w:r>
          </w:p>
          <w:p w:rsidR="007316AF" w:rsidRPr="007316AF" w:rsidRDefault="007316AF" w:rsidP="005D3E2D">
            <w:pPr>
              <w:tabs>
                <w:tab w:val="left" w:pos="317"/>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20" w:lineRule="exact"/>
              <w:ind w:left="318" w:hanging="318"/>
              <w:cnfStyle w:val="000000000000" w:firstRow="0" w:lastRow="0" w:firstColumn="0" w:lastColumn="0" w:oddVBand="0" w:evenVBand="0" w:oddHBand="0" w:evenHBand="0" w:firstRowFirstColumn="0" w:firstRowLastColumn="0" w:lastRowFirstColumn="0" w:lastRowLastColumn="0"/>
              <w:rPr>
                <w:position w:val="2"/>
                <w:sz w:val="20"/>
                <w:szCs w:val="26"/>
                <w:rtl/>
              </w:rPr>
            </w:pPr>
            <w:r w:rsidRPr="007316AF">
              <w:rPr>
                <w:rFonts w:hint="cs"/>
                <w:position w:val="2"/>
                <w:sz w:val="20"/>
                <w:szCs w:val="26"/>
                <w:rtl/>
              </w:rPr>
              <w:t>-</w:t>
            </w:r>
            <w:r w:rsidRPr="007316AF">
              <w:rPr>
                <w:position w:val="2"/>
                <w:sz w:val="20"/>
                <w:szCs w:val="26"/>
                <w:rtl/>
              </w:rPr>
              <w:tab/>
            </w:r>
            <w:r w:rsidRPr="007316AF">
              <w:rPr>
                <w:rFonts w:hint="cs"/>
                <w:position w:val="2"/>
                <w:sz w:val="20"/>
                <w:szCs w:val="26"/>
                <w:rtl/>
              </w:rPr>
              <w:t xml:space="preserve">تنفيذ الخطة الاستراتيجية لقطاع تنمية الاتصالات وخطته التشغيلية لعام </w:t>
            </w:r>
            <w:r w:rsidRPr="007316AF">
              <w:rPr>
                <w:position w:val="2"/>
                <w:sz w:val="20"/>
                <w:szCs w:val="26"/>
              </w:rPr>
              <w:t>2017</w:t>
            </w:r>
            <w:r w:rsidRPr="007316AF">
              <w:rPr>
                <w:rFonts w:hint="cs"/>
                <w:position w:val="2"/>
                <w:sz w:val="20"/>
                <w:szCs w:val="26"/>
                <w:rtl/>
              </w:rPr>
              <w:t xml:space="preserve"> والخطة التشغيلية الرباعية المتجددة للقطاع للفترة </w:t>
            </w:r>
            <w:r w:rsidRPr="007316AF">
              <w:rPr>
                <w:position w:val="2"/>
                <w:sz w:val="20"/>
                <w:szCs w:val="26"/>
              </w:rPr>
              <w:t>2022-2019</w:t>
            </w:r>
          </w:p>
          <w:p w:rsidR="007316AF" w:rsidRPr="007316AF" w:rsidRDefault="007316AF" w:rsidP="005D3E2D">
            <w:pPr>
              <w:tabs>
                <w:tab w:val="left" w:pos="317"/>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20" w:lineRule="exact"/>
              <w:ind w:left="318" w:hanging="318"/>
              <w:cnfStyle w:val="000000000000" w:firstRow="0" w:lastRow="0" w:firstColumn="0" w:lastColumn="0" w:oddVBand="0" w:evenVBand="0" w:oddHBand="0" w:evenHBand="0" w:firstRowFirstColumn="0" w:firstRowLastColumn="0" w:lastRowFirstColumn="0" w:lastRowLastColumn="0"/>
              <w:rPr>
                <w:position w:val="2"/>
                <w:sz w:val="20"/>
                <w:szCs w:val="26"/>
                <w:rtl/>
              </w:rPr>
            </w:pPr>
            <w:r w:rsidRPr="007316AF">
              <w:rPr>
                <w:rFonts w:hint="cs"/>
                <w:position w:val="2"/>
                <w:sz w:val="20"/>
                <w:szCs w:val="26"/>
                <w:rtl/>
              </w:rPr>
              <w:t>-</w:t>
            </w:r>
            <w:r w:rsidRPr="007316AF">
              <w:rPr>
                <w:position w:val="2"/>
                <w:sz w:val="20"/>
                <w:szCs w:val="26"/>
                <w:rtl/>
              </w:rPr>
              <w:tab/>
            </w:r>
            <w:r w:rsidRPr="007316AF">
              <w:rPr>
                <w:rFonts w:hint="cs"/>
                <w:position w:val="2"/>
                <w:sz w:val="20"/>
                <w:szCs w:val="26"/>
                <w:rtl/>
              </w:rPr>
              <w:t>مساهمة</w:t>
            </w:r>
            <w:r w:rsidRPr="007316AF">
              <w:rPr>
                <w:position w:val="2"/>
                <w:sz w:val="20"/>
                <w:szCs w:val="26"/>
                <w:rtl/>
              </w:rPr>
              <w:t xml:space="preserve"> قطاع تنمية الاتصالات في تنفيذ نواتج القمة </w:t>
            </w:r>
            <w:r w:rsidRPr="007316AF">
              <w:rPr>
                <w:rFonts w:hint="cs"/>
                <w:position w:val="2"/>
                <w:sz w:val="20"/>
                <w:szCs w:val="26"/>
                <w:rtl/>
              </w:rPr>
              <w:t>العالمية لمجتمع</w:t>
            </w:r>
            <w:r w:rsidRPr="007316AF">
              <w:rPr>
                <w:position w:val="2"/>
                <w:sz w:val="20"/>
                <w:szCs w:val="26"/>
                <w:rtl/>
              </w:rPr>
              <w:t xml:space="preserve"> </w:t>
            </w:r>
            <w:r w:rsidRPr="007316AF">
              <w:rPr>
                <w:rFonts w:hint="cs"/>
                <w:position w:val="2"/>
                <w:sz w:val="20"/>
                <w:szCs w:val="26"/>
                <w:rtl/>
              </w:rPr>
              <w:t>المعلومات وخطة ا</w:t>
            </w:r>
            <w:r w:rsidRPr="007316AF">
              <w:rPr>
                <w:position w:val="2"/>
                <w:sz w:val="20"/>
                <w:szCs w:val="26"/>
                <w:rtl/>
              </w:rPr>
              <w:t>لتنمية المستدامة</w:t>
            </w:r>
            <w:r w:rsidRPr="007316AF">
              <w:rPr>
                <w:rFonts w:hint="cs"/>
                <w:position w:val="2"/>
                <w:sz w:val="20"/>
                <w:szCs w:val="26"/>
                <w:rtl/>
              </w:rPr>
              <w:t xml:space="preserve"> لعام</w:t>
            </w:r>
            <w:r w:rsidRPr="007316AF">
              <w:rPr>
                <w:rFonts w:hint="eastAsia"/>
                <w:position w:val="2"/>
                <w:sz w:val="20"/>
                <w:szCs w:val="26"/>
                <w:rtl/>
              </w:rPr>
              <w:t> </w:t>
            </w:r>
            <w:r w:rsidRPr="007316AF">
              <w:rPr>
                <w:position w:val="2"/>
                <w:sz w:val="20"/>
                <w:szCs w:val="26"/>
              </w:rPr>
              <w:t>2030</w:t>
            </w:r>
            <w:r w:rsidRPr="007316AF">
              <w:rPr>
                <w:rFonts w:hint="cs"/>
                <w:position w:val="2"/>
                <w:sz w:val="20"/>
                <w:szCs w:val="26"/>
                <w:rtl/>
              </w:rPr>
              <w:t>.</w:t>
            </w:r>
          </w:p>
          <w:p w:rsidR="007316AF" w:rsidRPr="007316AF" w:rsidRDefault="007316AF" w:rsidP="005D3E2D">
            <w:pPr>
              <w:tabs>
                <w:tab w:val="left" w:pos="317"/>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20" w:lineRule="exact"/>
              <w:ind w:left="318" w:hanging="318"/>
              <w:cnfStyle w:val="000000000000" w:firstRow="0" w:lastRow="0" w:firstColumn="0" w:lastColumn="0" w:oddVBand="0" w:evenVBand="0" w:oddHBand="0" w:evenHBand="0" w:firstRowFirstColumn="0" w:firstRowLastColumn="0" w:lastRowFirstColumn="0" w:lastRowLastColumn="0"/>
              <w:rPr>
                <w:position w:val="2"/>
                <w:sz w:val="20"/>
                <w:szCs w:val="26"/>
                <w:rtl/>
              </w:rPr>
            </w:pPr>
            <w:r w:rsidRPr="007316AF">
              <w:rPr>
                <w:rFonts w:hint="cs"/>
                <w:position w:val="2"/>
                <w:sz w:val="20"/>
                <w:szCs w:val="26"/>
                <w:rtl/>
              </w:rPr>
              <w:t>-</w:t>
            </w:r>
            <w:r w:rsidRPr="007316AF">
              <w:rPr>
                <w:position w:val="2"/>
                <w:sz w:val="20"/>
                <w:szCs w:val="26"/>
              </w:rPr>
              <w:tab/>
            </w:r>
            <w:r w:rsidRPr="007316AF">
              <w:rPr>
                <w:rFonts w:hint="cs"/>
                <w:position w:val="2"/>
                <w:sz w:val="20"/>
                <w:szCs w:val="26"/>
                <w:rtl/>
              </w:rPr>
              <w:t>ال</w:t>
            </w:r>
            <w:r w:rsidRPr="007316AF">
              <w:rPr>
                <w:position w:val="2"/>
                <w:sz w:val="20"/>
                <w:szCs w:val="26"/>
                <w:rtl/>
              </w:rPr>
              <w:t>منتديات الإقليمية</w:t>
            </w:r>
            <w:r w:rsidRPr="007316AF">
              <w:rPr>
                <w:rFonts w:hint="cs"/>
                <w:position w:val="2"/>
                <w:sz w:val="20"/>
                <w:szCs w:val="26"/>
                <w:rtl/>
              </w:rPr>
              <w:t xml:space="preserve"> ل</w:t>
            </w:r>
            <w:r w:rsidRPr="007316AF">
              <w:rPr>
                <w:position w:val="2"/>
                <w:sz w:val="20"/>
                <w:szCs w:val="26"/>
                <w:rtl/>
              </w:rPr>
              <w:t xml:space="preserve">لتنمية </w:t>
            </w:r>
            <w:r w:rsidRPr="007316AF">
              <w:rPr>
                <w:position w:val="2"/>
                <w:sz w:val="20"/>
                <w:szCs w:val="26"/>
              </w:rPr>
              <w:t>(RDF)</w:t>
            </w:r>
            <w:r w:rsidRPr="007316AF">
              <w:rPr>
                <w:rFonts w:hint="cs"/>
                <w:position w:val="2"/>
                <w:sz w:val="20"/>
                <w:szCs w:val="26"/>
                <w:rtl/>
              </w:rPr>
              <w:t>.</w:t>
            </w:r>
          </w:p>
        </w:tc>
      </w:tr>
      <w:tr w:rsidR="007316AF" w:rsidRPr="007316AF" w:rsidTr="00095670">
        <w:trPr>
          <w:jc w:val="center"/>
        </w:trPr>
        <w:tc>
          <w:tcPr>
            <w:cnfStyle w:val="001000000000" w:firstRow="0" w:lastRow="0" w:firstColumn="1" w:lastColumn="0" w:oddVBand="0" w:evenVBand="0" w:oddHBand="0" w:evenHBand="0" w:firstRowFirstColumn="0" w:firstRowLastColumn="0" w:lastRowFirstColumn="0" w:lastRowLastColumn="0"/>
            <w:tcW w:w="750" w:type="pct"/>
          </w:tcPr>
          <w:p w:rsidR="007316AF" w:rsidRPr="007316AF" w:rsidRDefault="007316AF" w:rsidP="005D3E2D">
            <w:pPr>
              <w:tabs>
                <w:tab w:val="left" w:pos="1191"/>
                <w:tab w:val="left" w:pos="1588"/>
                <w:tab w:val="left" w:pos="1985"/>
              </w:tabs>
              <w:overflowPunct w:val="0"/>
              <w:autoSpaceDE w:val="0"/>
              <w:autoSpaceDN w:val="0"/>
              <w:adjustRightInd w:val="0"/>
              <w:spacing w:before="60" w:after="60" w:line="320" w:lineRule="exact"/>
              <w:textAlignment w:val="baseline"/>
              <w:rPr>
                <w:color w:val="2E74B5" w:themeColor="accent1" w:themeShade="BF"/>
                <w:position w:val="2"/>
                <w:sz w:val="20"/>
                <w:szCs w:val="26"/>
                <w:rtl/>
                <w:lang w:val="en-GB"/>
              </w:rPr>
            </w:pPr>
            <w:r w:rsidRPr="007316AF">
              <w:rPr>
                <w:color w:val="2E74B5" w:themeColor="accent1" w:themeShade="BF"/>
                <w:position w:val="2"/>
                <w:sz w:val="20"/>
                <w:szCs w:val="26"/>
              </w:rPr>
              <w:t>-1.D</w:t>
            </w:r>
            <w:r w:rsidRPr="007316AF">
              <w:rPr>
                <w:rFonts w:hint="cs"/>
                <w:color w:val="2E74B5" w:themeColor="accent1" w:themeShade="BF"/>
                <w:position w:val="2"/>
                <w:sz w:val="20"/>
                <w:szCs w:val="26"/>
                <w:rtl/>
                <w:lang w:bidi="ar-EG"/>
              </w:rPr>
              <w:t>ب</w:t>
            </w:r>
            <w:r w:rsidRPr="007316AF">
              <w:rPr>
                <w:color w:val="2E74B5" w:themeColor="accent1" w:themeShade="BF"/>
                <w:position w:val="2"/>
                <w:sz w:val="20"/>
                <w:szCs w:val="26"/>
                <w:rtl/>
                <w:lang w:val="en-GB"/>
              </w:rPr>
              <w:t xml:space="preserve"> </w:t>
            </w:r>
            <w:r w:rsidRPr="00095670">
              <w:rPr>
                <w:b w:val="0"/>
                <w:bCs w:val="0"/>
                <w:position w:val="2"/>
                <w:sz w:val="20"/>
                <w:szCs w:val="26"/>
                <w:rtl/>
                <w:lang w:val="en-GB"/>
              </w:rPr>
              <w:t>تقييم تنفيذ خطة العمل و</w:t>
            </w:r>
            <w:r w:rsidRPr="00095670">
              <w:rPr>
                <w:rFonts w:hint="cs"/>
                <w:b w:val="0"/>
                <w:bCs w:val="0"/>
                <w:position w:val="2"/>
                <w:sz w:val="20"/>
                <w:szCs w:val="26"/>
                <w:rtl/>
                <w:lang w:val="en-GB"/>
              </w:rPr>
              <w:t xml:space="preserve">تنفيذ </w:t>
            </w:r>
            <w:r w:rsidRPr="00095670">
              <w:rPr>
                <w:b w:val="0"/>
                <w:bCs w:val="0"/>
                <w:position w:val="2"/>
                <w:sz w:val="20"/>
                <w:szCs w:val="26"/>
                <w:rtl/>
                <w:lang w:val="en-GB"/>
              </w:rPr>
              <w:t>خطة عمل القمة العالمية لمجتمع المعلومات</w:t>
            </w:r>
          </w:p>
        </w:tc>
        <w:tc>
          <w:tcPr>
            <w:tcW w:w="750" w:type="pct"/>
          </w:tcPr>
          <w:p w:rsidR="007316AF" w:rsidRPr="00095670" w:rsidRDefault="007316AF" w:rsidP="005D3E2D">
            <w:pPr>
              <w:tabs>
                <w:tab w:val="clear" w:pos="794"/>
                <w:tab w:val="left" w:pos="317"/>
              </w:tabs>
              <w:spacing w:before="60" w:after="60" w:line="320" w:lineRule="exact"/>
              <w:ind w:left="318" w:hanging="318"/>
              <w:cnfStyle w:val="000000000000" w:firstRow="0" w:lastRow="0" w:firstColumn="0" w:lastColumn="0" w:oddVBand="0" w:evenVBand="0" w:oddHBand="0" w:evenHBand="0" w:firstRowFirstColumn="0" w:firstRowLastColumn="0" w:lastRowFirstColumn="0" w:lastRowLastColumn="0"/>
              <w:rPr>
                <w:spacing w:val="-4"/>
                <w:position w:val="2"/>
                <w:sz w:val="20"/>
                <w:szCs w:val="26"/>
                <w:rtl/>
              </w:rPr>
            </w:pPr>
            <w:bookmarkStart w:id="4" w:name="lt_pId113"/>
            <w:r w:rsidRPr="00095670">
              <w:rPr>
                <w:rFonts w:hint="cs"/>
                <w:spacing w:val="-4"/>
                <w:position w:val="2"/>
                <w:sz w:val="20"/>
                <w:szCs w:val="26"/>
                <w:rtl/>
              </w:rPr>
              <w:t>-</w:t>
            </w:r>
            <w:r w:rsidRPr="00095670">
              <w:rPr>
                <w:spacing w:val="-4"/>
                <w:position w:val="2"/>
                <w:sz w:val="20"/>
                <w:szCs w:val="26"/>
                <w:rtl/>
              </w:rPr>
              <w:tab/>
              <w:t xml:space="preserve">مؤشرات التعاون الإقليمي - </w:t>
            </w:r>
            <w:r w:rsidRPr="00095670">
              <w:rPr>
                <w:rFonts w:hint="cs"/>
                <w:spacing w:val="-4"/>
                <w:position w:val="2"/>
                <w:sz w:val="20"/>
                <w:szCs w:val="26"/>
                <w:rtl/>
              </w:rPr>
              <w:t>مستوى</w:t>
            </w:r>
            <w:r w:rsidRPr="00095670">
              <w:rPr>
                <w:spacing w:val="-4"/>
                <w:position w:val="2"/>
                <w:sz w:val="20"/>
                <w:szCs w:val="26"/>
                <w:rtl/>
              </w:rPr>
              <w:t xml:space="preserve"> توافق الآراء</w:t>
            </w:r>
            <w:bookmarkEnd w:id="4"/>
          </w:p>
        </w:tc>
        <w:tc>
          <w:tcPr>
            <w:tcW w:w="1667" w:type="pct"/>
          </w:tcPr>
          <w:p w:rsidR="00095670" w:rsidRPr="007316AF" w:rsidRDefault="00095670" w:rsidP="005D3E2D">
            <w:pPr>
              <w:tabs>
                <w:tab w:val="left" w:pos="317"/>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20" w:lineRule="exact"/>
              <w:ind w:left="318" w:hanging="318"/>
              <w:cnfStyle w:val="000000000000" w:firstRow="0" w:lastRow="0" w:firstColumn="0" w:lastColumn="0" w:oddVBand="0" w:evenVBand="0" w:oddHBand="0" w:evenHBand="0" w:firstRowFirstColumn="0" w:firstRowLastColumn="0" w:lastRowFirstColumn="0" w:lastRowLastColumn="0"/>
              <w:rPr>
                <w:position w:val="2"/>
                <w:sz w:val="20"/>
                <w:szCs w:val="26"/>
                <w:rtl/>
              </w:rPr>
            </w:pPr>
            <w:r>
              <w:rPr>
                <w:rFonts w:hint="cs"/>
                <w:position w:val="2"/>
                <w:sz w:val="20"/>
                <w:szCs w:val="26"/>
                <w:rtl/>
              </w:rPr>
              <w:t>-</w:t>
            </w:r>
            <w:r>
              <w:rPr>
                <w:position w:val="2"/>
                <w:sz w:val="20"/>
                <w:szCs w:val="26"/>
                <w:rtl/>
              </w:rPr>
              <w:tab/>
            </w:r>
            <w:r w:rsidRPr="007316AF">
              <w:rPr>
                <w:position w:val="2"/>
                <w:sz w:val="20"/>
                <w:szCs w:val="26"/>
                <w:rtl/>
              </w:rPr>
              <w:t xml:space="preserve"> </w:t>
            </w:r>
            <w:r w:rsidRPr="007316AF">
              <w:rPr>
                <w:rFonts w:hint="eastAsia"/>
                <w:position w:val="2"/>
                <w:sz w:val="20"/>
                <w:szCs w:val="26"/>
                <w:rtl/>
              </w:rPr>
              <w:t>تيسير</w:t>
            </w:r>
            <w:r w:rsidR="004668B6">
              <w:rPr>
                <w:rFonts w:hint="cs"/>
                <w:position w:val="2"/>
                <w:sz w:val="20"/>
                <w:szCs w:val="26"/>
                <w:rtl/>
              </w:rPr>
              <w:t>اً</w:t>
            </w:r>
            <w:r w:rsidRPr="007316AF">
              <w:rPr>
                <w:position w:val="2"/>
                <w:sz w:val="20"/>
                <w:szCs w:val="26"/>
                <w:rtl/>
              </w:rPr>
              <w:t xml:space="preserve"> </w:t>
            </w:r>
            <w:r w:rsidR="004668B6">
              <w:rPr>
                <w:rFonts w:hint="cs"/>
                <w:position w:val="2"/>
                <w:sz w:val="20"/>
                <w:szCs w:val="26"/>
                <w:rtl/>
              </w:rPr>
              <w:t>ل</w:t>
            </w:r>
            <w:r w:rsidRPr="007316AF">
              <w:rPr>
                <w:rFonts w:hint="eastAsia"/>
                <w:position w:val="2"/>
                <w:sz w:val="20"/>
                <w:szCs w:val="26"/>
                <w:rtl/>
              </w:rPr>
              <w:t>تنفيذ</w:t>
            </w:r>
            <w:r w:rsidRPr="007316AF">
              <w:rPr>
                <w:position w:val="2"/>
                <w:sz w:val="20"/>
                <w:szCs w:val="26"/>
                <w:rtl/>
              </w:rPr>
              <w:t xml:space="preserve"> </w:t>
            </w:r>
            <w:r w:rsidRPr="007316AF">
              <w:rPr>
                <w:rFonts w:hint="eastAsia"/>
                <w:position w:val="2"/>
                <w:sz w:val="20"/>
                <w:szCs w:val="26"/>
                <w:rtl/>
              </w:rPr>
              <w:t>المبادرات</w:t>
            </w:r>
            <w:r w:rsidRPr="007316AF">
              <w:rPr>
                <w:position w:val="2"/>
                <w:sz w:val="20"/>
                <w:szCs w:val="26"/>
                <w:rtl/>
              </w:rPr>
              <w:t xml:space="preserve"> </w:t>
            </w:r>
            <w:r w:rsidRPr="007316AF">
              <w:rPr>
                <w:rFonts w:hint="eastAsia"/>
                <w:position w:val="2"/>
                <w:sz w:val="20"/>
                <w:szCs w:val="26"/>
                <w:rtl/>
              </w:rPr>
              <w:t>الإقليمية،</w:t>
            </w:r>
            <w:r w:rsidRPr="007316AF">
              <w:rPr>
                <w:position w:val="2"/>
                <w:sz w:val="20"/>
                <w:szCs w:val="26"/>
                <w:rtl/>
              </w:rPr>
              <w:t xml:space="preserve"> </w:t>
            </w:r>
            <w:r w:rsidRPr="007316AF">
              <w:rPr>
                <w:rFonts w:hint="eastAsia"/>
                <w:position w:val="2"/>
                <w:sz w:val="20"/>
                <w:szCs w:val="26"/>
                <w:rtl/>
              </w:rPr>
              <w:t>ن</w:t>
            </w:r>
            <w:r w:rsidRPr="007316AF">
              <w:rPr>
                <w:rFonts w:hint="cs"/>
                <w:position w:val="2"/>
                <w:sz w:val="20"/>
                <w:szCs w:val="26"/>
                <w:rtl/>
              </w:rPr>
              <w:t>ُ</w:t>
            </w:r>
            <w:r w:rsidRPr="007316AF">
              <w:rPr>
                <w:rFonts w:hint="eastAsia"/>
                <w:position w:val="2"/>
                <w:sz w:val="20"/>
                <w:szCs w:val="26"/>
                <w:rtl/>
              </w:rPr>
              <w:t>ظمت</w:t>
            </w:r>
            <w:r w:rsidRPr="007316AF">
              <w:rPr>
                <w:position w:val="2"/>
                <w:sz w:val="20"/>
                <w:szCs w:val="26"/>
                <w:rtl/>
              </w:rPr>
              <w:t xml:space="preserve"> </w:t>
            </w:r>
            <w:r w:rsidRPr="007316AF">
              <w:rPr>
                <w:rFonts w:hint="eastAsia"/>
                <w:position w:val="2"/>
                <w:sz w:val="20"/>
                <w:szCs w:val="26"/>
                <w:rtl/>
              </w:rPr>
              <w:t>في</w:t>
            </w:r>
            <w:r w:rsidRPr="007316AF">
              <w:rPr>
                <w:position w:val="2"/>
                <w:sz w:val="20"/>
                <w:szCs w:val="26"/>
                <w:rtl/>
              </w:rPr>
              <w:t xml:space="preserve"> </w:t>
            </w:r>
            <w:r w:rsidRPr="007316AF">
              <w:rPr>
                <w:rFonts w:hint="eastAsia"/>
                <w:position w:val="2"/>
                <w:sz w:val="20"/>
                <w:szCs w:val="26"/>
                <w:rtl/>
              </w:rPr>
              <w:t>عام</w:t>
            </w:r>
            <w:r w:rsidRPr="007316AF">
              <w:rPr>
                <w:position w:val="2"/>
                <w:sz w:val="20"/>
                <w:szCs w:val="26"/>
                <w:rtl/>
              </w:rPr>
              <w:t xml:space="preserve"> </w:t>
            </w:r>
            <w:r w:rsidRPr="007316AF">
              <w:rPr>
                <w:position w:val="2"/>
                <w:sz w:val="20"/>
                <w:szCs w:val="26"/>
              </w:rPr>
              <w:t>2018</w:t>
            </w:r>
            <w:r w:rsidRPr="007316AF">
              <w:rPr>
                <w:position w:val="2"/>
                <w:sz w:val="20"/>
                <w:szCs w:val="26"/>
                <w:rtl/>
              </w:rPr>
              <w:t xml:space="preserve"> </w:t>
            </w:r>
            <w:r w:rsidRPr="007316AF">
              <w:rPr>
                <w:rFonts w:hint="eastAsia"/>
                <w:position w:val="2"/>
                <w:sz w:val="20"/>
                <w:szCs w:val="26"/>
                <w:rtl/>
              </w:rPr>
              <w:t>مجموعة</w:t>
            </w:r>
            <w:r w:rsidRPr="007316AF">
              <w:rPr>
                <w:position w:val="2"/>
                <w:sz w:val="20"/>
                <w:szCs w:val="26"/>
                <w:rtl/>
              </w:rPr>
              <w:t xml:space="preserve"> </w:t>
            </w:r>
            <w:r w:rsidRPr="007316AF">
              <w:rPr>
                <w:rFonts w:hint="eastAsia"/>
                <w:position w:val="2"/>
                <w:sz w:val="20"/>
                <w:szCs w:val="26"/>
                <w:rtl/>
              </w:rPr>
              <w:t>من</w:t>
            </w:r>
            <w:r w:rsidRPr="007316AF">
              <w:rPr>
                <w:position w:val="2"/>
                <w:sz w:val="20"/>
                <w:szCs w:val="26"/>
                <w:rtl/>
              </w:rPr>
              <w:t xml:space="preserve"> </w:t>
            </w:r>
            <w:r w:rsidRPr="007316AF">
              <w:rPr>
                <w:rFonts w:hint="eastAsia"/>
                <w:position w:val="2"/>
                <w:sz w:val="20"/>
                <w:szCs w:val="26"/>
                <w:rtl/>
              </w:rPr>
              <w:t>منتديات</w:t>
            </w:r>
            <w:r w:rsidRPr="007316AF">
              <w:rPr>
                <w:position w:val="2"/>
                <w:sz w:val="20"/>
                <w:szCs w:val="26"/>
                <w:rtl/>
              </w:rPr>
              <w:t xml:space="preserve"> </w:t>
            </w:r>
            <w:r w:rsidRPr="007316AF">
              <w:rPr>
                <w:rFonts w:hint="eastAsia"/>
                <w:position w:val="2"/>
                <w:sz w:val="20"/>
                <w:szCs w:val="26"/>
                <w:rtl/>
              </w:rPr>
              <w:t>التنمية</w:t>
            </w:r>
            <w:r w:rsidRPr="007316AF">
              <w:rPr>
                <w:position w:val="2"/>
                <w:sz w:val="20"/>
                <w:szCs w:val="26"/>
                <w:rtl/>
              </w:rPr>
              <w:t xml:space="preserve"> </w:t>
            </w:r>
            <w:r w:rsidRPr="007316AF">
              <w:rPr>
                <w:rFonts w:hint="eastAsia"/>
                <w:position w:val="2"/>
                <w:sz w:val="20"/>
                <w:szCs w:val="26"/>
                <w:rtl/>
              </w:rPr>
              <w:t>الإقليمية</w:t>
            </w:r>
            <w:r w:rsidRPr="007316AF">
              <w:rPr>
                <w:position w:val="2"/>
                <w:sz w:val="20"/>
                <w:szCs w:val="26"/>
                <w:rtl/>
              </w:rPr>
              <w:t xml:space="preserve"> </w:t>
            </w:r>
            <w:r w:rsidRPr="007316AF">
              <w:rPr>
                <w:rFonts w:hint="eastAsia"/>
                <w:position w:val="2"/>
                <w:sz w:val="20"/>
                <w:szCs w:val="26"/>
                <w:rtl/>
              </w:rPr>
              <w:t>شملت</w:t>
            </w:r>
            <w:r w:rsidRPr="007316AF">
              <w:rPr>
                <w:position w:val="2"/>
                <w:sz w:val="20"/>
                <w:szCs w:val="26"/>
                <w:rtl/>
              </w:rPr>
              <w:t xml:space="preserve"> </w:t>
            </w:r>
            <w:r w:rsidRPr="007316AF">
              <w:rPr>
                <w:rFonts w:hint="eastAsia"/>
                <w:position w:val="2"/>
                <w:sz w:val="20"/>
                <w:szCs w:val="26"/>
                <w:rtl/>
              </w:rPr>
              <w:t>ما</w:t>
            </w:r>
            <w:r>
              <w:rPr>
                <w:rFonts w:hint="cs"/>
                <w:position w:val="2"/>
                <w:sz w:val="20"/>
                <w:szCs w:val="26"/>
                <w:rtl/>
              </w:rPr>
              <w:t> </w:t>
            </w:r>
            <w:r w:rsidRPr="007316AF">
              <w:rPr>
                <w:rFonts w:hint="eastAsia"/>
                <w:position w:val="2"/>
                <w:sz w:val="20"/>
                <w:szCs w:val="26"/>
                <w:rtl/>
              </w:rPr>
              <w:t>يلي</w:t>
            </w:r>
            <w:r w:rsidRPr="007316AF">
              <w:rPr>
                <w:position w:val="2"/>
                <w:sz w:val="20"/>
                <w:szCs w:val="26"/>
                <w:rtl/>
              </w:rPr>
              <w:t>:</w:t>
            </w:r>
          </w:p>
          <w:p w:rsidR="00095670" w:rsidRPr="007316AF" w:rsidRDefault="00095670" w:rsidP="005D3E2D">
            <w:pPr>
              <w:tabs>
                <w:tab w:val="left" w:pos="317"/>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20" w:lineRule="exact"/>
              <w:ind w:left="318" w:hanging="318"/>
              <w:cnfStyle w:val="000000000000" w:firstRow="0" w:lastRow="0" w:firstColumn="0" w:lastColumn="0" w:oddVBand="0" w:evenVBand="0" w:oddHBand="0" w:evenHBand="0" w:firstRowFirstColumn="0" w:firstRowLastColumn="0" w:lastRowFirstColumn="0" w:lastRowLastColumn="0"/>
              <w:rPr>
                <w:position w:val="2"/>
                <w:sz w:val="20"/>
                <w:szCs w:val="26"/>
              </w:rPr>
            </w:pPr>
            <w:r w:rsidRPr="007316AF">
              <w:rPr>
                <w:rFonts w:hint="cs"/>
                <w:position w:val="2"/>
                <w:sz w:val="20"/>
                <w:szCs w:val="26"/>
                <w:rtl/>
              </w:rPr>
              <w:t>-</w:t>
            </w:r>
            <w:r w:rsidRPr="007316AF">
              <w:rPr>
                <w:position w:val="2"/>
                <w:sz w:val="20"/>
                <w:szCs w:val="26"/>
                <w:rtl/>
              </w:rPr>
              <w:tab/>
              <w:t xml:space="preserve">منتدى </w:t>
            </w:r>
            <w:r w:rsidRPr="007316AF">
              <w:rPr>
                <w:rFonts w:hint="cs"/>
                <w:position w:val="2"/>
                <w:sz w:val="20"/>
                <w:szCs w:val="26"/>
                <w:rtl/>
              </w:rPr>
              <w:t>ا</w:t>
            </w:r>
            <w:r w:rsidRPr="007316AF">
              <w:rPr>
                <w:position w:val="2"/>
                <w:sz w:val="20"/>
                <w:szCs w:val="26"/>
                <w:rtl/>
              </w:rPr>
              <w:t>لتنمية الإقليمي</w:t>
            </w:r>
            <w:r w:rsidRPr="007316AF">
              <w:rPr>
                <w:rFonts w:hint="cs"/>
                <w:position w:val="2"/>
                <w:sz w:val="20"/>
                <w:szCs w:val="26"/>
                <w:rtl/>
              </w:rPr>
              <w:t xml:space="preserve"> للاتحاد</w:t>
            </w:r>
            <w:r w:rsidRPr="007316AF">
              <w:rPr>
                <w:position w:val="2"/>
                <w:sz w:val="20"/>
                <w:szCs w:val="26"/>
                <w:rtl/>
              </w:rPr>
              <w:t xml:space="preserve"> </w:t>
            </w:r>
            <w:r w:rsidRPr="007316AF">
              <w:rPr>
                <w:rFonts w:hint="cs"/>
                <w:position w:val="2"/>
                <w:sz w:val="20"/>
                <w:szCs w:val="26"/>
                <w:rtl/>
              </w:rPr>
              <w:t xml:space="preserve">من أجل </w:t>
            </w:r>
            <w:r w:rsidRPr="007316AF">
              <w:rPr>
                <w:position w:val="2"/>
                <w:sz w:val="20"/>
                <w:szCs w:val="26"/>
                <w:rtl/>
              </w:rPr>
              <w:t>منطقة</w:t>
            </w:r>
            <w:r w:rsidRPr="007316AF">
              <w:rPr>
                <w:b/>
                <w:bCs/>
                <w:position w:val="2"/>
                <w:sz w:val="20"/>
                <w:szCs w:val="26"/>
                <w:rtl/>
              </w:rPr>
              <w:t xml:space="preserve"> </w:t>
            </w:r>
            <w:r w:rsidRPr="007316AF">
              <w:rPr>
                <w:position w:val="2"/>
                <w:sz w:val="20"/>
                <w:szCs w:val="26"/>
                <w:rtl/>
              </w:rPr>
              <w:t>إفريقيا</w:t>
            </w:r>
            <w:r w:rsidRPr="007316AF">
              <w:rPr>
                <w:rFonts w:hint="cs"/>
                <w:position w:val="2"/>
                <w:sz w:val="20"/>
                <w:szCs w:val="26"/>
                <w:rtl/>
              </w:rPr>
              <w:t xml:space="preserve"> </w:t>
            </w:r>
            <w:r>
              <w:rPr>
                <w:rFonts w:hint="cs"/>
                <w:position w:val="2"/>
                <w:sz w:val="20"/>
                <w:szCs w:val="26"/>
                <w:rtl/>
              </w:rPr>
              <w:t xml:space="preserve">- </w:t>
            </w:r>
            <w:r w:rsidRPr="007316AF">
              <w:rPr>
                <w:rFonts w:hint="cs"/>
                <w:position w:val="2"/>
                <w:sz w:val="20"/>
                <w:szCs w:val="26"/>
                <w:rtl/>
              </w:rPr>
              <w:t xml:space="preserve">في </w:t>
            </w:r>
            <w:r w:rsidRPr="007316AF">
              <w:rPr>
                <w:position w:val="2"/>
                <w:sz w:val="20"/>
                <w:szCs w:val="26"/>
                <w:rtl/>
              </w:rPr>
              <w:t>أكرا، غانا</w:t>
            </w:r>
            <w:r w:rsidRPr="007316AF">
              <w:rPr>
                <w:rFonts w:hint="cs"/>
                <w:position w:val="2"/>
                <w:sz w:val="20"/>
                <w:szCs w:val="26"/>
                <w:rtl/>
              </w:rPr>
              <w:t>، في</w:t>
            </w:r>
            <w:r w:rsidR="004668B6">
              <w:rPr>
                <w:rFonts w:hint="cs"/>
                <w:position w:val="2"/>
                <w:sz w:val="20"/>
                <w:szCs w:val="26"/>
                <w:rtl/>
              </w:rPr>
              <w:t xml:space="preserve"> الفترة</w:t>
            </w:r>
            <w:r w:rsidRPr="007316AF">
              <w:rPr>
                <w:rFonts w:hint="cs"/>
                <w:position w:val="2"/>
                <w:sz w:val="20"/>
                <w:szCs w:val="26"/>
                <w:rtl/>
              </w:rPr>
              <w:t xml:space="preserve"> </w:t>
            </w:r>
            <w:r w:rsidRPr="007316AF">
              <w:rPr>
                <w:position w:val="2"/>
                <w:sz w:val="20"/>
                <w:szCs w:val="26"/>
              </w:rPr>
              <w:t>20-19</w:t>
            </w:r>
            <w:r w:rsidRPr="007316AF">
              <w:rPr>
                <w:rFonts w:hint="cs"/>
                <w:position w:val="2"/>
                <w:sz w:val="20"/>
                <w:szCs w:val="26"/>
                <w:rtl/>
              </w:rPr>
              <w:t xml:space="preserve"> يوليو </w:t>
            </w:r>
            <w:r w:rsidRPr="007316AF">
              <w:rPr>
                <w:position w:val="2"/>
                <w:sz w:val="20"/>
                <w:szCs w:val="26"/>
              </w:rPr>
              <w:t>2018</w:t>
            </w:r>
            <w:r w:rsidRPr="007316AF">
              <w:rPr>
                <w:rFonts w:hint="cs"/>
                <w:position w:val="2"/>
                <w:sz w:val="20"/>
                <w:szCs w:val="26"/>
                <w:rtl/>
              </w:rPr>
              <w:t>.</w:t>
            </w:r>
          </w:p>
          <w:p w:rsidR="00095670" w:rsidRPr="007316AF" w:rsidRDefault="00095670" w:rsidP="005D3E2D">
            <w:pPr>
              <w:tabs>
                <w:tab w:val="left" w:pos="317"/>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20" w:lineRule="exact"/>
              <w:ind w:left="318" w:hanging="318"/>
              <w:cnfStyle w:val="000000000000" w:firstRow="0" w:lastRow="0" w:firstColumn="0" w:lastColumn="0" w:oddVBand="0" w:evenVBand="0" w:oddHBand="0" w:evenHBand="0" w:firstRowFirstColumn="0" w:firstRowLastColumn="0" w:lastRowFirstColumn="0" w:lastRowLastColumn="0"/>
              <w:rPr>
                <w:position w:val="2"/>
                <w:sz w:val="20"/>
                <w:szCs w:val="26"/>
                <w:rtl/>
              </w:rPr>
            </w:pPr>
            <w:r w:rsidRPr="007316AF">
              <w:rPr>
                <w:rFonts w:hint="cs"/>
                <w:position w:val="2"/>
                <w:sz w:val="20"/>
                <w:szCs w:val="26"/>
                <w:rtl/>
              </w:rPr>
              <w:t>-</w:t>
            </w:r>
            <w:r w:rsidRPr="007316AF">
              <w:rPr>
                <w:position w:val="2"/>
                <w:sz w:val="20"/>
                <w:szCs w:val="26"/>
                <w:rtl/>
              </w:rPr>
              <w:tab/>
            </w:r>
            <w:r w:rsidRPr="007316AF">
              <w:rPr>
                <w:rFonts w:hint="cs"/>
                <w:position w:val="2"/>
                <w:sz w:val="20"/>
                <w:szCs w:val="26"/>
                <w:rtl/>
                <w:lang w:bidi="ar-EG"/>
              </w:rPr>
              <w:t xml:space="preserve">منتدى التنمية الإقليمي للاتحاد من أجل الدول العربية </w:t>
            </w:r>
            <w:r>
              <w:rPr>
                <w:rFonts w:hint="cs"/>
                <w:position w:val="2"/>
                <w:sz w:val="20"/>
                <w:szCs w:val="26"/>
                <w:rtl/>
                <w:lang w:bidi="ar-EG"/>
              </w:rPr>
              <w:t xml:space="preserve">- </w:t>
            </w:r>
            <w:r w:rsidRPr="007316AF">
              <w:rPr>
                <w:rFonts w:hint="cs"/>
                <w:position w:val="2"/>
                <w:sz w:val="20"/>
                <w:szCs w:val="26"/>
                <w:rtl/>
                <w:lang w:bidi="ar-EG"/>
              </w:rPr>
              <w:t xml:space="preserve">في الجزائر العاصمة، الجزائر، يومَي </w:t>
            </w:r>
            <w:r w:rsidRPr="007316AF">
              <w:rPr>
                <w:position w:val="2"/>
                <w:sz w:val="20"/>
                <w:szCs w:val="26"/>
                <w:lang w:val="fr-CH"/>
              </w:rPr>
              <w:t>12</w:t>
            </w:r>
            <w:r w:rsidRPr="007316AF">
              <w:rPr>
                <w:rFonts w:hint="cs"/>
                <w:position w:val="2"/>
                <w:sz w:val="20"/>
                <w:szCs w:val="26"/>
                <w:rtl/>
                <w:lang w:bidi="ar-EG"/>
              </w:rPr>
              <w:t xml:space="preserve"> و</w:t>
            </w:r>
            <w:r w:rsidRPr="007316AF">
              <w:rPr>
                <w:position w:val="2"/>
                <w:sz w:val="20"/>
                <w:szCs w:val="26"/>
                <w:lang w:val="fr-CH"/>
              </w:rPr>
              <w:t>13</w:t>
            </w:r>
            <w:r w:rsidRPr="007316AF">
              <w:rPr>
                <w:rFonts w:hint="cs"/>
                <w:position w:val="2"/>
                <w:sz w:val="20"/>
                <w:szCs w:val="26"/>
                <w:rtl/>
                <w:lang w:bidi="ar-EG"/>
              </w:rPr>
              <w:t xml:space="preserve"> فبراير </w:t>
            </w:r>
            <w:r w:rsidRPr="007316AF">
              <w:rPr>
                <w:position w:val="2"/>
                <w:sz w:val="20"/>
                <w:szCs w:val="26"/>
              </w:rPr>
              <w:t>2018</w:t>
            </w:r>
            <w:r w:rsidRPr="007316AF">
              <w:rPr>
                <w:rFonts w:hint="cs"/>
                <w:position w:val="2"/>
                <w:sz w:val="20"/>
                <w:szCs w:val="26"/>
                <w:rtl/>
              </w:rPr>
              <w:t>.</w:t>
            </w:r>
          </w:p>
          <w:p w:rsidR="00095670" w:rsidRPr="007316AF" w:rsidRDefault="00095670" w:rsidP="005D3E2D">
            <w:pPr>
              <w:tabs>
                <w:tab w:val="left" w:pos="317"/>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20" w:lineRule="exact"/>
              <w:ind w:left="318" w:hanging="318"/>
              <w:cnfStyle w:val="000000000000" w:firstRow="0" w:lastRow="0" w:firstColumn="0" w:lastColumn="0" w:oddVBand="0" w:evenVBand="0" w:oddHBand="0" w:evenHBand="0" w:firstRowFirstColumn="0" w:firstRowLastColumn="0" w:lastRowFirstColumn="0" w:lastRowLastColumn="0"/>
              <w:rPr>
                <w:position w:val="2"/>
                <w:sz w:val="20"/>
                <w:szCs w:val="26"/>
                <w:rtl/>
              </w:rPr>
            </w:pPr>
            <w:r w:rsidRPr="007316AF">
              <w:rPr>
                <w:rFonts w:hint="cs"/>
                <w:position w:val="2"/>
                <w:sz w:val="20"/>
                <w:szCs w:val="26"/>
                <w:rtl/>
              </w:rPr>
              <w:t>-</w:t>
            </w:r>
            <w:r w:rsidRPr="007316AF">
              <w:rPr>
                <w:position w:val="2"/>
                <w:sz w:val="20"/>
                <w:szCs w:val="26"/>
                <w:rtl/>
              </w:rPr>
              <w:tab/>
              <w:t xml:space="preserve">منتدى </w:t>
            </w:r>
            <w:r w:rsidRPr="007316AF">
              <w:rPr>
                <w:rFonts w:hint="cs"/>
                <w:position w:val="2"/>
                <w:sz w:val="20"/>
                <w:szCs w:val="26"/>
                <w:rtl/>
              </w:rPr>
              <w:t>ا</w:t>
            </w:r>
            <w:r w:rsidRPr="007316AF">
              <w:rPr>
                <w:position w:val="2"/>
                <w:sz w:val="20"/>
                <w:szCs w:val="26"/>
                <w:rtl/>
              </w:rPr>
              <w:t>لتنمية الإقليمي</w:t>
            </w:r>
            <w:r w:rsidRPr="007316AF">
              <w:rPr>
                <w:rFonts w:hint="cs"/>
                <w:position w:val="2"/>
                <w:sz w:val="20"/>
                <w:szCs w:val="26"/>
                <w:rtl/>
              </w:rPr>
              <w:t xml:space="preserve"> للاتحاد</w:t>
            </w:r>
            <w:r w:rsidRPr="007316AF">
              <w:rPr>
                <w:position w:val="2"/>
                <w:sz w:val="20"/>
                <w:szCs w:val="26"/>
                <w:rtl/>
              </w:rPr>
              <w:t xml:space="preserve"> </w:t>
            </w:r>
            <w:r w:rsidRPr="007316AF">
              <w:rPr>
                <w:rFonts w:hint="cs"/>
                <w:position w:val="2"/>
                <w:sz w:val="20"/>
                <w:szCs w:val="26"/>
                <w:rtl/>
              </w:rPr>
              <w:t xml:space="preserve">من أجل </w:t>
            </w:r>
            <w:r w:rsidRPr="007316AF">
              <w:rPr>
                <w:position w:val="2"/>
                <w:sz w:val="20"/>
                <w:szCs w:val="26"/>
                <w:rtl/>
              </w:rPr>
              <w:t>منطقة</w:t>
            </w:r>
            <w:r w:rsidRPr="007316AF">
              <w:rPr>
                <w:b/>
                <w:bCs/>
                <w:position w:val="2"/>
                <w:sz w:val="20"/>
                <w:szCs w:val="26"/>
                <w:rtl/>
              </w:rPr>
              <w:t xml:space="preserve"> </w:t>
            </w:r>
            <w:r w:rsidRPr="007316AF">
              <w:rPr>
                <w:rFonts w:hint="cs"/>
                <w:position w:val="2"/>
                <w:sz w:val="20"/>
                <w:szCs w:val="26"/>
                <w:rtl/>
              </w:rPr>
              <w:t xml:space="preserve">الأمريكتين </w:t>
            </w:r>
            <w:r>
              <w:rPr>
                <w:rFonts w:hint="cs"/>
                <w:position w:val="2"/>
                <w:sz w:val="20"/>
                <w:szCs w:val="26"/>
                <w:rtl/>
              </w:rPr>
              <w:t xml:space="preserve">- </w:t>
            </w:r>
            <w:r w:rsidRPr="007316AF">
              <w:rPr>
                <w:rFonts w:hint="cs"/>
                <w:position w:val="2"/>
                <w:sz w:val="20"/>
                <w:szCs w:val="26"/>
                <w:rtl/>
              </w:rPr>
              <w:t>في ليما</w:t>
            </w:r>
            <w:r w:rsidRPr="007316AF">
              <w:rPr>
                <w:position w:val="2"/>
                <w:sz w:val="20"/>
                <w:szCs w:val="26"/>
                <w:rtl/>
              </w:rPr>
              <w:t xml:space="preserve">، </w:t>
            </w:r>
            <w:r w:rsidRPr="007316AF">
              <w:rPr>
                <w:rFonts w:hint="cs"/>
                <w:position w:val="2"/>
                <w:sz w:val="20"/>
                <w:szCs w:val="26"/>
                <w:rtl/>
              </w:rPr>
              <w:t xml:space="preserve">بيرو، في </w:t>
            </w:r>
            <w:r w:rsidRPr="007316AF">
              <w:rPr>
                <w:position w:val="2"/>
                <w:sz w:val="20"/>
                <w:szCs w:val="26"/>
              </w:rPr>
              <w:t>25</w:t>
            </w:r>
            <w:r w:rsidRPr="007316AF">
              <w:rPr>
                <w:rFonts w:hint="cs"/>
                <w:position w:val="2"/>
                <w:sz w:val="20"/>
                <w:szCs w:val="26"/>
                <w:rtl/>
              </w:rPr>
              <w:t xml:space="preserve"> مايو </w:t>
            </w:r>
            <w:r w:rsidRPr="007316AF">
              <w:rPr>
                <w:position w:val="2"/>
                <w:sz w:val="20"/>
                <w:szCs w:val="26"/>
              </w:rPr>
              <w:t>2018</w:t>
            </w:r>
            <w:r w:rsidRPr="007316AF">
              <w:rPr>
                <w:rFonts w:hint="cs"/>
                <w:position w:val="2"/>
                <w:sz w:val="20"/>
                <w:szCs w:val="26"/>
                <w:rtl/>
              </w:rPr>
              <w:t>.</w:t>
            </w:r>
          </w:p>
          <w:p w:rsidR="00095670" w:rsidRPr="007316AF" w:rsidRDefault="00095670" w:rsidP="005D3E2D">
            <w:pPr>
              <w:tabs>
                <w:tab w:val="left" w:pos="317"/>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20" w:lineRule="exact"/>
              <w:ind w:left="318" w:hanging="318"/>
              <w:cnfStyle w:val="000000000000" w:firstRow="0" w:lastRow="0" w:firstColumn="0" w:lastColumn="0" w:oddVBand="0" w:evenVBand="0" w:oddHBand="0" w:evenHBand="0" w:firstRowFirstColumn="0" w:firstRowLastColumn="0" w:lastRowFirstColumn="0" w:lastRowLastColumn="0"/>
              <w:rPr>
                <w:position w:val="2"/>
                <w:sz w:val="20"/>
                <w:szCs w:val="26"/>
                <w:rtl/>
              </w:rPr>
            </w:pPr>
            <w:r w:rsidRPr="007316AF">
              <w:rPr>
                <w:rFonts w:hint="cs"/>
                <w:position w:val="2"/>
                <w:sz w:val="20"/>
                <w:szCs w:val="26"/>
                <w:rtl/>
              </w:rPr>
              <w:t>-</w:t>
            </w:r>
            <w:r w:rsidRPr="007316AF">
              <w:rPr>
                <w:position w:val="2"/>
                <w:sz w:val="20"/>
                <w:szCs w:val="26"/>
                <w:rtl/>
              </w:rPr>
              <w:tab/>
              <w:t xml:space="preserve">منتدى </w:t>
            </w:r>
            <w:r w:rsidRPr="007316AF">
              <w:rPr>
                <w:rFonts w:hint="cs"/>
                <w:position w:val="2"/>
                <w:sz w:val="20"/>
                <w:szCs w:val="26"/>
                <w:rtl/>
              </w:rPr>
              <w:t>ا</w:t>
            </w:r>
            <w:r w:rsidRPr="007316AF">
              <w:rPr>
                <w:position w:val="2"/>
                <w:sz w:val="20"/>
                <w:szCs w:val="26"/>
                <w:rtl/>
              </w:rPr>
              <w:t>لتنمية الإقليمي</w:t>
            </w:r>
            <w:r w:rsidRPr="007316AF">
              <w:rPr>
                <w:rFonts w:hint="cs"/>
                <w:position w:val="2"/>
                <w:sz w:val="20"/>
                <w:szCs w:val="26"/>
                <w:rtl/>
              </w:rPr>
              <w:t xml:space="preserve"> للاتحاد</w:t>
            </w:r>
            <w:r w:rsidRPr="007316AF">
              <w:rPr>
                <w:position w:val="2"/>
                <w:sz w:val="20"/>
                <w:szCs w:val="26"/>
                <w:rtl/>
              </w:rPr>
              <w:t xml:space="preserve"> </w:t>
            </w:r>
            <w:r w:rsidRPr="007316AF">
              <w:rPr>
                <w:rFonts w:hint="cs"/>
                <w:position w:val="2"/>
                <w:sz w:val="20"/>
                <w:szCs w:val="26"/>
                <w:rtl/>
              </w:rPr>
              <w:t xml:space="preserve">من أجل </w:t>
            </w:r>
            <w:r w:rsidRPr="007316AF">
              <w:rPr>
                <w:position w:val="2"/>
                <w:sz w:val="20"/>
                <w:szCs w:val="26"/>
                <w:rtl/>
              </w:rPr>
              <w:t>منطقة</w:t>
            </w:r>
            <w:r w:rsidRPr="007316AF">
              <w:rPr>
                <w:b/>
                <w:bCs/>
                <w:position w:val="2"/>
                <w:sz w:val="20"/>
                <w:szCs w:val="26"/>
                <w:rtl/>
              </w:rPr>
              <w:t xml:space="preserve"> </w:t>
            </w:r>
            <w:r w:rsidRPr="007316AF">
              <w:rPr>
                <w:position w:val="2"/>
                <w:sz w:val="20"/>
                <w:szCs w:val="26"/>
                <w:rtl/>
              </w:rPr>
              <w:t>آسيا والمحيط الهادئ</w:t>
            </w:r>
            <w:r w:rsidRPr="007316AF">
              <w:rPr>
                <w:rFonts w:hint="cs"/>
                <w:position w:val="2"/>
                <w:sz w:val="20"/>
                <w:szCs w:val="26"/>
                <w:rtl/>
              </w:rPr>
              <w:t xml:space="preserve"> </w:t>
            </w:r>
            <w:r>
              <w:rPr>
                <w:rFonts w:hint="cs"/>
                <w:position w:val="2"/>
                <w:sz w:val="20"/>
                <w:szCs w:val="26"/>
                <w:rtl/>
              </w:rPr>
              <w:t xml:space="preserve">- </w:t>
            </w:r>
            <w:r w:rsidRPr="007316AF">
              <w:rPr>
                <w:rFonts w:hint="cs"/>
                <w:position w:val="2"/>
                <w:sz w:val="20"/>
                <w:szCs w:val="26"/>
                <w:rtl/>
              </w:rPr>
              <w:t>في بانكوك</w:t>
            </w:r>
            <w:r w:rsidRPr="007316AF">
              <w:rPr>
                <w:position w:val="2"/>
                <w:sz w:val="20"/>
                <w:szCs w:val="26"/>
                <w:rtl/>
              </w:rPr>
              <w:t xml:space="preserve">، </w:t>
            </w:r>
            <w:r w:rsidRPr="007316AF">
              <w:rPr>
                <w:rFonts w:hint="cs"/>
                <w:position w:val="2"/>
                <w:sz w:val="20"/>
                <w:szCs w:val="26"/>
                <w:rtl/>
              </w:rPr>
              <w:t xml:space="preserve">تايلاند، يومي </w:t>
            </w:r>
            <w:r w:rsidRPr="007316AF">
              <w:rPr>
                <w:position w:val="2"/>
                <w:sz w:val="20"/>
                <w:szCs w:val="26"/>
              </w:rPr>
              <w:t>22</w:t>
            </w:r>
            <w:r w:rsidRPr="007316AF">
              <w:rPr>
                <w:rFonts w:hint="cs"/>
                <w:position w:val="2"/>
                <w:sz w:val="20"/>
                <w:szCs w:val="26"/>
                <w:rtl/>
              </w:rPr>
              <w:t xml:space="preserve"> و</w:t>
            </w:r>
            <w:r w:rsidRPr="007316AF">
              <w:rPr>
                <w:position w:val="2"/>
                <w:sz w:val="20"/>
                <w:szCs w:val="26"/>
              </w:rPr>
              <w:t>21</w:t>
            </w:r>
            <w:r w:rsidRPr="007316AF">
              <w:rPr>
                <w:rFonts w:hint="cs"/>
                <w:position w:val="2"/>
                <w:sz w:val="20"/>
                <w:szCs w:val="26"/>
                <w:rtl/>
              </w:rPr>
              <w:t xml:space="preserve"> مايو</w:t>
            </w:r>
            <w:r w:rsidRPr="007316AF">
              <w:rPr>
                <w:rFonts w:hint="eastAsia"/>
                <w:position w:val="2"/>
                <w:sz w:val="20"/>
                <w:szCs w:val="26"/>
                <w:rtl/>
              </w:rPr>
              <w:t> </w:t>
            </w:r>
            <w:r w:rsidRPr="007316AF">
              <w:rPr>
                <w:position w:val="2"/>
                <w:sz w:val="20"/>
                <w:szCs w:val="26"/>
              </w:rPr>
              <w:t>2018</w:t>
            </w:r>
            <w:r w:rsidRPr="007316AF">
              <w:rPr>
                <w:rFonts w:hint="cs"/>
                <w:position w:val="2"/>
                <w:sz w:val="20"/>
                <w:szCs w:val="26"/>
                <w:rtl/>
              </w:rPr>
              <w:t>.</w:t>
            </w:r>
          </w:p>
          <w:p w:rsidR="007316AF" w:rsidRPr="007316AF" w:rsidRDefault="00095670" w:rsidP="005D3E2D">
            <w:pPr>
              <w:tabs>
                <w:tab w:val="clear" w:pos="794"/>
                <w:tab w:val="left" w:pos="325"/>
              </w:tabs>
              <w:spacing w:before="60" w:after="60" w:line="320" w:lineRule="exact"/>
              <w:cnfStyle w:val="000000000000" w:firstRow="0" w:lastRow="0" w:firstColumn="0" w:lastColumn="0" w:oddVBand="0" w:evenVBand="0" w:oddHBand="0" w:evenHBand="0" w:firstRowFirstColumn="0" w:firstRowLastColumn="0" w:lastRowFirstColumn="0" w:lastRowLastColumn="0"/>
              <w:rPr>
                <w:position w:val="2"/>
                <w:sz w:val="20"/>
                <w:szCs w:val="26"/>
                <w:rtl/>
              </w:rPr>
            </w:pPr>
            <w:r w:rsidRPr="007316AF">
              <w:rPr>
                <w:rFonts w:hint="cs"/>
                <w:position w:val="2"/>
                <w:sz w:val="20"/>
                <w:szCs w:val="26"/>
                <w:rtl/>
              </w:rPr>
              <w:t>-</w:t>
            </w:r>
            <w:r w:rsidRPr="007316AF">
              <w:rPr>
                <w:position w:val="2"/>
                <w:sz w:val="20"/>
                <w:szCs w:val="26"/>
                <w:rtl/>
              </w:rPr>
              <w:tab/>
              <w:t xml:space="preserve">منتدى </w:t>
            </w:r>
            <w:r w:rsidRPr="007316AF">
              <w:rPr>
                <w:rFonts w:hint="cs"/>
                <w:position w:val="2"/>
                <w:sz w:val="20"/>
                <w:szCs w:val="26"/>
                <w:rtl/>
              </w:rPr>
              <w:t>ا</w:t>
            </w:r>
            <w:r w:rsidRPr="007316AF">
              <w:rPr>
                <w:position w:val="2"/>
                <w:sz w:val="20"/>
                <w:szCs w:val="26"/>
                <w:rtl/>
              </w:rPr>
              <w:t>لتنمية الإقليمي</w:t>
            </w:r>
            <w:r w:rsidRPr="007316AF">
              <w:rPr>
                <w:rFonts w:hint="cs"/>
                <w:position w:val="2"/>
                <w:sz w:val="20"/>
                <w:szCs w:val="26"/>
                <w:rtl/>
              </w:rPr>
              <w:t xml:space="preserve"> للاتحاد</w:t>
            </w:r>
            <w:r w:rsidRPr="007316AF">
              <w:rPr>
                <w:position w:val="2"/>
                <w:sz w:val="20"/>
                <w:szCs w:val="26"/>
                <w:rtl/>
              </w:rPr>
              <w:t xml:space="preserve"> </w:t>
            </w:r>
            <w:r w:rsidRPr="007316AF">
              <w:rPr>
                <w:rFonts w:hint="cs"/>
                <w:position w:val="2"/>
                <w:sz w:val="20"/>
                <w:szCs w:val="26"/>
                <w:rtl/>
              </w:rPr>
              <w:t xml:space="preserve">من أجل </w:t>
            </w:r>
            <w:r w:rsidRPr="007316AF">
              <w:rPr>
                <w:position w:val="2"/>
                <w:sz w:val="20"/>
                <w:szCs w:val="26"/>
                <w:rtl/>
              </w:rPr>
              <w:t>منطقة</w:t>
            </w:r>
            <w:r w:rsidRPr="007316AF">
              <w:rPr>
                <w:b/>
                <w:bCs/>
                <w:position w:val="2"/>
                <w:sz w:val="20"/>
                <w:szCs w:val="26"/>
                <w:rtl/>
              </w:rPr>
              <w:t xml:space="preserve"> </w:t>
            </w:r>
            <w:r w:rsidRPr="007316AF">
              <w:rPr>
                <w:rFonts w:hint="cs"/>
                <w:position w:val="2"/>
                <w:sz w:val="20"/>
                <w:szCs w:val="26"/>
                <w:rtl/>
              </w:rPr>
              <w:t xml:space="preserve">أوروبا </w:t>
            </w:r>
            <w:r>
              <w:rPr>
                <w:rFonts w:hint="cs"/>
                <w:position w:val="2"/>
                <w:sz w:val="20"/>
                <w:szCs w:val="26"/>
                <w:rtl/>
              </w:rPr>
              <w:t xml:space="preserve">- </w:t>
            </w:r>
            <w:r w:rsidRPr="007316AF">
              <w:rPr>
                <w:rFonts w:hint="cs"/>
                <w:position w:val="2"/>
                <w:sz w:val="20"/>
                <w:szCs w:val="26"/>
                <w:rtl/>
              </w:rPr>
              <w:t xml:space="preserve">في </w:t>
            </w:r>
            <w:r w:rsidRPr="007316AF">
              <w:rPr>
                <w:position w:val="2"/>
                <w:sz w:val="20"/>
                <w:szCs w:val="26"/>
                <w:rtl/>
              </w:rPr>
              <w:t>براغ، الجمهورية التشيكية</w:t>
            </w:r>
            <w:r w:rsidRPr="007316AF">
              <w:rPr>
                <w:rFonts w:hint="cs"/>
                <w:position w:val="2"/>
                <w:sz w:val="20"/>
                <w:szCs w:val="26"/>
                <w:rtl/>
              </w:rPr>
              <w:t xml:space="preserve">، في </w:t>
            </w:r>
            <w:r w:rsidRPr="007316AF">
              <w:rPr>
                <w:position w:val="2"/>
                <w:sz w:val="20"/>
                <w:szCs w:val="26"/>
              </w:rPr>
              <w:t>11</w:t>
            </w:r>
            <w:r w:rsidRPr="007316AF">
              <w:rPr>
                <w:rFonts w:hint="cs"/>
                <w:position w:val="2"/>
                <w:sz w:val="20"/>
                <w:szCs w:val="26"/>
                <w:rtl/>
              </w:rPr>
              <w:t xml:space="preserve"> يونيو </w:t>
            </w:r>
            <w:r w:rsidRPr="007316AF">
              <w:rPr>
                <w:position w:val="2"/>
                <w:sz w:val="20"/>
                <w:szCs w:val="26"/>
              </w:rPr>
              <w:t>2018</w:t>
            </w:r>
            <w:r w:rsidRPr="007316AF">
              <w:rPr>
                <w:rFonts w:hint="cs"/>
                <w:position w:val="2"/>
                <w:sz w:val="20"/>
                <w:szCs w:val="26"/>
                <w:rtl/>
              </w:rPr>
              <w:t>.</w:t>
            </w:r>
          </w:p>
        </w:tc>
      </w:tr>
      <w:tr w:rsidR="007316AF" w:rsidRPr="007316AF" w:rsidTr="00095670">
        <w:trPr>
          <w:jc w:val="center"/>
        </w:trPr>
        <w:tc>
          <w:tcPr>
            <w:cnfStyle w:val="001000000000" w:firstRow="0" w:lastRow="0" w:firstColumn="1" w:lastColumn="0" w:oddVBand="0" w:evenVBand="0" w:oddHBand="0" w:evenHBand="0" w:firstRowFirstColumn="0" w:firstRowLastColumn="0" w:lastRowFirstColumn="0" w:lastRowLastColumn="0"/>
            <w:tcW w:w="750" w:type="pct"/>
          </w:tcPr>
          <w:p w:rsidR="007316AF" w:rsidRPr="007316AF" w:rsidRDefault="007316AF" w:rsidP="005D3E2D">
            <w:pPr>
              <w:keepNext/>
              <w:tabs>
                <w:tab w:val="left" w:pos="1191"/>
                <w:tab w:val="left" w:pos="1588"/>
                <w:tab w:val="left" w:pos="1985"/>
              </w:tabs>
              <w:overflowPunct w:val="0"/>
              <w:autoSpaceDE w:val="0"/>
              <w:autoSpaceDN w:val="0"/>
              <w:adjustRightInd w:val="0"/>
              <w:spacing w:before="60" w:after="60" w:line="320" w:lineRule="exact"/>
              <w:textAlignment w:val="baseline"/>
              <w:rPr>
                <w:color w:val="2E74B5" w:themeColor="accent1" w:themeShade="BF"/>
                <w:position w:val="2"/>
                <w:sz w:val="20"/>
                <w:szCs w:val="26"/>
                <w:rtl/>
                <w:lang w:bidi="ar-EG"/>
              </w:rPr>
            </w:pPr>
            <w:r w:rsidRPr="007316AF">
              <w:rPr>
                <w:color w:val="2E74B5" w:themeColor="accent1" w:themeShade="BF"/>
                <w:position w:val="2"/>
                <w:sz w:val="20"/>
                <w:szCs w:val="26"/>
              </w:rPr>
              <w:t>-1.D</w:t>
            </w:r>
            <w:r w:rsidRPr="007316AF">
              <w:rPr>
                <w:rFonts w:hint="cs"/>
                <w:color w:val="2E74B5" w:themeColor="accent1" w:themeShade="BF"/>
                <w:position w:val="2"/>
                <w:sz w:val="20"/>
                <w:szCs w:val="26"/>
                <w:rtl/>
                <w:lang w:bidi="ar-EG"/>
              </w:rPr>
              <w:t>ج</w:t>
            </w:r>
            <w:r w:rsidRPr="007316AF">
              <w:rPr>
                <w:color w:val="2E74B5" w:themeColor="accent1" w:themeShade="BF"/>
                <w:position w:val="2"/>
                <w:sz w:val="20"/>
                <w:szCs w:val="26"/>
                <w:rtl/>
                <w:lang w:val="en-GB"/>
              </w:rPr>
              <w:t xml:space="preserve"> </w:t>
            </w:r>
            <w:r w:rsidRPr="00095670">
              <w:rPr>
                <w:b w:val="0"/>
                <w:bCs w:val="0"/>
                <w:position w:val="2"/>
                <w:sz w:val="20"/>
                <w:szCs w:val="26"/>
                <w:rtl/>
                <w:lang w:val="en-GB"/>
              </w:rPr>
              <w:t>ت</w:t>
            </w:r>
            <w:r w:rsidRPr="00095670">
              <w:rPr>
                <w:rFonts w:hint="cs"/>
                <w:b w:val="0"/>
                <w:bCs w:val="0"/>
                <w:position w:val="2"/>
                <w:sz w:val="20"/>
                <w:szCs w:val="26"/>
                <w:rtl/>
                <w:lang w:val="en-GB"/>
              </w:rPr>
              <w:t>عزيز تقاسُم المعارف والحوار والشراكة بين أعضاء الاتحاد بشأن قضايا الاتصالات/تكنولوجيا المعلومات والاتصالات</w:t>
            </w:r>
          </w:p>
        </w:tc>
        <w:tc>
          <w:tcPr>
            <w:tcW w:w="750" w:type="pct"/>
          </w:tcPr>
          <w:p w:rsidR="007316AF" w:rsidRPr="007316AF" w:rsidRDefault="007316AF" w:rsidP="005D3E2D">
            <w:pPr>
              <w:keepNext/>
              <w:tabs>
                <w:tab w:val="left" w:pos="317"/>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20" w:lineRule="exact"/>
              <w:ind w:left="318" w:hanging="318"/>
              <w:cnfStyle w:val="000000000000" w:firstRow="0" w:lastRow="0" w:firstColumn="0" w:lastColumn="0" w:oddVBand="0" w:evenVBand="0" w:oddHBand="0" w:evenHBand="0" w:firstRowFirstColumn="0" w:firstRowLastColumn="0" w:lastRowFirstColumn="0" w:lastRowLastColumn="0"/>
              <w:rPr>
                <w:position w:val="2"/>
                <w:sz w:val="20"/>
                <w:szCs w:val="26"/>
                <w:rtl/>
                <w:lang w:val="en-GB" w:bidi="ar-EG"/>
              </w:rPr>
            </w:pPr>
            <w:r w:rsidRPr="007316AF">
              <w:rPr>
                <w:rFonts w:hint="cs"/>
                <w:spacing w:val="-6"/>
                <w:position w:val="2"/>
                <w:sz w:val="20"/>
                <w:szCs w:val="26"/>
                <w:rtl/>
              </w:rPr>
              <w:t>-</w:t>
            </w:r>
            <w:r w:rsidRPr="007316AF">
              <w:rPr>
                <w:spacing w:val="-6"/>
                <w:position w:val="2"/>
                <w:sz w:val="20"/>
                <w:szCs w:val="26"/>
                <w:rtl/>
              </w:rPr>
              <w:tab/>
            </w:r>
            <w:r w:rsidRPr="00095670">
              <w:rPr>
                <w:position w:val="2"/>
                <w:sz w:val="20"/>
                <w:szCs w:val="26"/>
                <w:rtl/>
              </w:rPr>
              <w:t>برامج العمل المضطلع بها استجابةً لما يلي: القرار </w:t>
            </w:r>
            <w:r w:rsidRPr="00095670">
              <w:rPr>
                <w:position w:val="2"/>
                <w:sz w:val="20"/>
                <w:szCs w:val="26"/>
                <w:lang w:val="en-GB"/>
              </w:rPr>
              <w:t>2</w:t>
            </w:r>
            <w:r w:rsidRPr="00095670">
              <w:rPr>
                <w:position w:val="2"/>
                <w:sz w:val="20"/>
                <w:szCs w:val="26"/>
                <w:rtl/>
              </w:rPr>
              <w:t xml:space="preserve"> (المراجَع في بوينس</w:t>
            </w:r>
            <w:r w:rsidR="00095670">
              <w:rPr>
                <w:rFonts w:hint="cs"/>
                <w:position w:val="2"/>
                <w:sz w:val="20"/>
                <w:szCs w:val="26"/>
                <w:rtl/>
              </w:rPr>
              <w:t xml:space="preserve"> </w:t>
            </w:r>
            <w:r w:rsidRPr="00095670">
              <w:rPr>
                <w:position w:val="2"/>
                <w:sz w:val="20"/>
                <w:szCs w:val="26"/>
                <w:rtl/>
              </w:rPr>
              <w:t xml:space="preserve">آيرس، </w:t>
            </w:r>
            <w:r w:rsidRPr="00095670">
              <w:rPr>
                <w:position w:val="2"/>
                <w:sz w:val="20"/>
                <w:szCs w:val="26"/>
                <w:lang w:val="en-GB"/>
              </w:rPr>
              <w:t>2017</w:t>
            </w:r>
            <w:r w:rsidRPr="00095670">
              <w:rPr>
                <w:position w:val="2"/>
                <w:sz w:val="20"/>
                <w:szCs w:val="26"/>
                <w:rtl/>
              </w:rPr>
              <w:t>)؛ والعمل المسند من المؤتمر العالمي لتنمية الاتصالات وقرارات قطاع التنمية التي تتناول مجالات محددة لتدرسها لجنتا الدراسات في</w:t>
            </w:r>
            <w:r w:rsidRPr="00095670">
              <w:rPr>
                <w:rFonts w:hint="cs"/>
                <w:position w:val="2"/>
                <w:sz w:val="20"/>
                <w:szCs w:val="26"/>
                <w:rtl/>
              </w:rPr>
              <w:t> </w:t>
            </w:r>
            <w:r w:rsidRPr="00095670">
              <w:rPr>
                <w:position w:val="2"/>
                <w:sz w:val="20"/>
                <w:szCs w:val="26"/>
                <w:rtl/>
              </w:rPr>
              <w:t>قطاع تنمية الاتصالات</w:t>
            </w:r>
          </w:p>
          <w:p w:rsidR="007316AF" w:rsidRPr="007316AF" w:rsidRDefault="007316AF" w:rsidP="005D3E2D">
            <w:pPr>
              <w:keepNext/>
              <w:tabs>
                <w:tab w:val="left" w:pos="317"/>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20" w:lineRule="exact"/>
              <w:ind w:left="318" w:hanging="318"/>
              <w:cnfStyle w:val="000000000000" w:firstRow="0" w:lastRow="0" w:firstColumn="0" w:lastColumn="0" w:oddVBand="0" w:evenVBand="0" w:oddHBand="0" w:evenHBand="0" w:firstRowFirstColumn="0" w:firstRowLastColumn="0" w:lastRowFirstColumn="0" w:lastRowLastColumn="0"/>
              <w:rPr>
                <w:position w:val="2"/>
                <w:sz w:val="20"/>
                <w:szCs w:val="26"/>
                <w:lang w:val="en-GB" w:bidi="ar-EG"/>
              </w:rPr>
            </w:pPr>
            <w:r w:rsidRPr="007316AF">
              <w:rPr>
                <w:rFonts w:hint="cs"/>
                <w:spacing w:val="-4"/>
                <w:position w:val="2"/>
                <w:sz w:val="20"/>
                <w:szCs w:val="26"/>
                <w:rtl/>
              </w:rPr>
              <w:t>–</w:t>
            </w:r>
            <w:r w:rsidRPr="007316AF">
              <w:rPr>
                <w:spacing w:val="-4"/>
                <w:position w:val="2"/>
                <w:sz w:val="20"/>
                <w:szCs w:val="26"/>
                <w:rtl/>
              </w:rPr>
              <w:tab/>
              <w:t>الاجتماعات ووثائق الاجتماعات التي جرى معالجتها وفقاً للقرار </w:t>
            </w:r>
            <w:r w:rsidRPr="007316AF">
              <w:rPr>
                <w:spacing w:val="-4"/>
                <w:position w:val="2"/>
                <w:sz w:val="20"/>
                <w:szCs w:val="26"/>
                <w:lang w:val="en-GB"/>
              </w:rPr>
              <w:t>1</w:t>
            </w:r>
            <w:r w:rsidRPr="007316AF">
              <w:rPr>
                <w:spacing w:val="-4"/>
                <w:position w:val="2"/>
                <w:sz w:val="20"/>
                <w:szCs w:val="26"/>
                <w:rtl/>
              </w:rPr>
              <w:t xml:space="preserve"> </w:t>
            </w:r>
            <w:r w:rsidRPr="007316AF">
              <w:rPr>
                <w:rFonts w:hint="cs"/>
                <w:spacing w:val="-4"/>
                <w:position w:val="2"/>
                <w:sz w:val="20"/>
                <w:szCs w:val="26"/>
                <w:rtl/>
              </w:rPr>
              <w:t xml:space="preserve">(المراجَع في بوينس آيرس، </w:t>
            </w:r>
            <w:r w:rsidRPr="007316AF">
              <w:rPr>
                <w:spacing w:val="-4"/>
                <w:position w:val="2"/>
                <w:sz w:val="20"/>
                <w:szCs w:val="26"/>
              </w:rPr>
              <w:t>2017</w:t>
            </w:r>
            <w:r w:rsidRPr="007316AF">
              <w:rPr>
                <w:rFonts w:hint="cs"/>
                <w:spacing w:val="-4"/>
                <w:position w:val="2"/>
                <w:sz w:val="20"/>
                <w:szCs w:val="26"/>
                <w:rtl/>
                <w:lang w:bidi="ar-EG"/>
              </w:rPr>
              <w:t>)</w:t>
            </w:r>
            <w:r w:rsidRPr="007316AF">
              <w:rPr>
                <w:rFonts w:hint="cs"/>
                <w:position w:val="2"/>
                <w:sz w:val="20"/>
                <w:szCs w:val="26"/>
                <w:rtl/>
                <w:lang w:bidi="ar-EG"/>
              </w:rPr>
              <w:t xml:space="preserve"> </w:t>
            </w:r>
            <w:r w:rsidRPr="007316AF">
              <w:rPr>
                <w:position w:val="2"/>
                <w:sz w:val="20"/>
                <w:szCs w:val="26"/>
                <w:rtl/>
              </w:rPr>
              <w:t>(والمبادئ التوجيهية بشأن العمل) ووفقاً لمقررات المؤتمر العالمي لتنمية الاتصالات</w:t>
            </w:r>
          </w:p>
        </w:tc>
        <w:tc>
          <w:tcPr>
            <w:tcW w:w="1667" w:type="pct"/>
          </w:tcPr>
          <w:p w:rsidR="007316AF" w:rsidRPr="008758D8" w:rsidRDefault="00095670" w:rsidP="005D3E2D">
            <w:pPr>
              <w:keepNext/>
              <w:tabs>
                <w:tab w:val="left" w:pos="317"/>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20" w:lineRule="exact"/>
              <w:ind w:left="353" w:hanging="353"/>
              <w:cnfStyle w:val="000000000000" w:firstRow="0" w:lastRow="0" w:firstColumn="0" w:lastColumn="0" w:oddVBand="0" w:evenVBand="0" w:oddHBand="0" w:evenHBand="0" w:firstRowFirstColumn="0" w:firstRowLastColumn="0" w:lastRowFirstColumn="0" w:lastRowLastColumn="0"/>
              <w:rPr>
                <w:spacing w:val="-6"/>
                <w:position w:val="2"/>
                <w:sz w:val="20"/>
                <w:szCs w:val="26"/>
                <w:rtl/>
                <w:lang w:bidi="ar-EG"/>
              </w:rPr>
            </w:pPr>
            <w:r>
              <w:rPr>
                <w:rFonts w:hint="cs"/>
                <w:spacing w:val="-6"/>
                <w:position w:val="2"/>
                <w:sz w:val="20"/>
                <w:szCs w:val="26"/>
                <w:rtl/>
              </w:rPr>
              <w:t>-</w:t>
            </w:r>
            <w:r>
              <w:rPr>
                <w:spacing w:val="-6"/>
                <w:position w:val="2"/>
                <w:sz w:val="20"/>
                <w:szCs w:val="26"/>
                <w:rtl/>
              </w:rPr>
              <w:tab/>
            </w:r>
            <w:r w:rsidR="00F40F6A">
              <w:rPr>
                <w:rFonts w:hint="cs"/>
                <w:spacing w:val="-6"/>
                <w:position w:val="2"/>
                <w:sz w:val="20"/>
                <w:szCs w:val="26"/>
                <w:rtl/>
              </w:rPr>
              <w:t xml:space="preserve">الاجتماعات السنوية </w:t>
            </w:r>
            <w:r w:rsidR="00A77286">
              <w:rPr>
                <w:rFonts w:hint="cs"/>
                <w:spacing w:val="-6"/>
                <w:position w:val="2"/>
                <w:sz w:val="20"/>
                <w:szCs w:val="26"/>
                <w:rtl/>
              </w:rPr>
              <w:t>لل</w:t>
            </w:r>
            <w:r w:rsidR="00F40F6A">
              <w:rPr>
                <w:rFonts w:hint="cs"/>
                <w:spacing w:val="-6"/>
                <w:position w:val="2"/>
                <w:sz w:val="20"/>
                <w:szCs w:val="26"/>
                <w:rtl/>
              </w:rPr>
              <w:t xml:space="preserve">جنتي الدراسات </w:t>
            </w:r>
            <w:r w:rsidR="00F40F6A">
              <w:rPr>
                <w:spacing w:val="-6"/>
                <w:position w:val="2"/>
                <w:sz w:val="20"/>
                <w:szCs w:val="26"/>
                <w:lang w:val="es-ES"/>
              </w:rPr>
              <w:t>1</w:t>
            </w:r>
            <w:r w:rsidR="00F40F6A">
              <w:rPr>
                <w:rFonts w:hint="cs"/>
                <w:spacing w:val="-6"/>
                <w:position w:val="2"/>
                <w:sz w:val="20"/>
                <w:szCs w:val="26"/>
                <w:rtl/>
                <w:lang w:bidi="ar-EG"/>
              </w:rPr>
              <w:t xml:space="preserve"> و</w:t>
            </w:r>
            <w:r w:rsidR="00F40F6A">
              <w:rPr>
                <w:spacing w:val="-6"/>
                <w:position w:val="2"/>
                <w:sz w:val="20"/>
                <w:szCs w:val="26"/>
                <w:lang w:val="es-ES" w:bidi="ar-EG"/>
              </w:rPr>
              <w:t>2</w:t>
            </w:r>
            <w:r w:rsidR="00F40F6A">
              <w:rPr>
                <w:rFonts w:hint="cs"/>
                <w:spacing w:val="-6"/>
                <w:position w:val="2"/>
                <w:sz w:val="20"/>
                <w:szCs w:val="26"/>
                <w:rtl/>
                <w:lang w:bidi="ar-EG"/>
              </w:rPr>
              <w:t xml:space="preserve"> لقطاع تنمية الاتصالات: </w:t>
            </w:r>
            <w:r w:rsidR="008758D8">
              <w:rPr>
                <w:rFonts w:hint="cs"/>
                <w:spacing w:val="-6"/>
                <w:position w:val="2"/>
                <w:sz w:val="20"/>
                <w:szCs w:val="26"/>
                <w:rtl/>
                <w:lang w:bidi="ar-EG"/>
              </w:rPr>
              <w:t>شارك</w:t>
            </w:r>
            <w:r w:rsidR="00A77286">
              <w:rPr>
                <w:rFonts w:hint="cs"/>
                <w:spacing w:val="-6"/>
                <w:position w:val="2"/>
                <w:sz w:val="20"/>
                <w:szCs w:val="26"/>
                <w:rtl/>
                <w:lang w:bidi="ar-EG"/>
              </w:rPr>
              <w:t xml:space="preserve"> في كل منها في مارس </w:t>
            </w:r>
            <w:r w:rsidR="00A77286">
              <w:rPr>
                <w:spacing w:val="-6"/>
                <w:position w:val="2"/>
                <w:sz w:val="20"/>
                <w:szCs w:val="26"/>
                <w:lang w:val="es-ES" w:bidi="ar-EG"/>
              </w:rPr>
              <w:t>2019</w:t>
            </w:r>
            <w:r w:rsidR="00A77286">
              <w:rPr>
                <w:rFonts w:hint="cs"/>
                <w:spacing w:val="-6"/>
                <w:position w:val="2"/>
                <w:sz w:val="20"/>
                <w:szCs w:val="26"/>
                <w:rtl/>
                <w:lang w:bidi="ar-EG"/>
              </w:rPr>
              <w:t xml:space="preserve"> نحو </w:t>
            </w:r>
            <w:r w:rsidR="00A77286">
              <w:rPr>
                <w:spacing w:val="-6"/>
                <w:position w:val="2"/>
                <w:sz w:val="20"/>
                <w:szCs w:val="26"/>
                <w:lang w:val="es-ES" w:bidi="ar-EG"/>
              </w:rPr>
              <w:t>130</w:t>
            </w:r>
            <w:r w:rsidR="00A77286">
              <w:rPr>
                <w:rFonts w:hint="cs"/>
                <w:spacing w:val="-6"/>
                <w:position w:val="2"/>
                <w:sz w:val="20"/>
                <w:szCs w:val="26"/>
                <w:rtl/>
                <w:lang w:bidi="ar-EG"/>
              </w:rPr>
              <w:t xml:space="preserve"> مشاركاً من قرابة </w:t>
            </w:r>
            <w:r w:rsidR="00A77286">
              <w:rPr>
                <w:spacing w:val="-6"/>
                <w:position w:val="2"/>
                <w:sz w:val="20"/>
                <w:szCs w:val="26"/>
                <w:lang w:val="es-ES" w:bidi="ar-EG"/>
              </w:rPr>
              <w:t>60</w:t>
            </w:r>
            <w:r w:rsidR="00A77286">
              <w:rPr>
                <w:rFonts w:hint="cs"/>
                <w:spacing w:val="-6"/>
                <w:position w:val="2"/>
                <w:sz w:val="20"/>
                <w:szCs w:val="26"/>
                <w:rtl/>
                <w:lang w:bidi="ar-EG"/>
              </w:rPr>
              <w:t xml:space="preserve"> بلداً </w:t>
            </w:r>
            <w:r w:rsidR="008758D8">
              <w:rPr>
                <w:rFonts w:hint="cs"/>
                <w:spacing w:val="-6"/>
                <w:position w:val="2"/>
                <w:sz w:val="20"/>
                <w:szCs w:val="26"/>
                <w:rtl/>
                <w:lang w:bidi="ar-EG"/>
              </w:rPr>
              <w:t xml:space="preserve">بأكثر من </w:t>
            </w:r>
            <w:r w:rsidR="008758D8">
              <w:rPr>
                <w:spacing w:val="-6"/>
                <w:position w:val="2"/>
                <w:sz w:val="20"/>
                <w:szCs w:val="26"/>
                <w:lang w:val="es-ES" w:bidi="ar-EG"/>
              </w:rPr>
              <w:t>250</w:t>
            </w:r>
            <w:r w:rsidR="008758D8">
              <w:rPr>
                <w:rFonts w:hint="cs"/>
                <w:spacing w:val="-6"/>
                <w:position w:val="2"/>
                <w:sz w:val="20"/>
                <w:szCs w:val="26"/>
                <w:rtl/>
                <w:lang w:val="es-ES" w:bidi="ar-EG"/>
              </w:rPr>
              <w:t xml:space="preserve"> مساهمة.</w:t>
            </w:r>
          </w:p>
          <w:p w:rsidR="00095670" w:rsidRPr="002B30DD" w:rsidRDefault="00095670" w:rsidP="005D3E2D">
            <w:pPr>
              <w:keepNext/>
              <w:tabs>
                <w:tab w:val="left" w:pos="317"/>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20" w:lineRule="exact"/>
              <w:cnfStyle w:val="000000000000" w:firstRow="0" w:lastRow="0" w:firstColumn="0" w:lastColumn="0" w:oddVBand="0" w:evenVBand="0" w:oddHBand="0" w:evenHBand="0" w:firstRowFirstColumn="0" w:firstRowLastColumn="0" w:lastRowFirstColumn="0" w:lastRowLastColumn="0"/>
              <w:rPr>
                <w:spacing w:val="-6"/>
                <w:position w:val="2"/>
                <w:sz w:val="20"/>
                <w:szCs w:val="26"/>
                <w:rtl/>
                <w:lang w:bidi="ar-EG"/>
              </w:rPr>
            </w:pPr>
            <w:r>
              <w:rPr>
                <w:rFonts w:hint="cs"/>
                <w:spacing w:val="-6"/>
                <w:position w:val="2"/>
                <w:sz w:val="20"/>
                <w:szCs w:val="26"/>
                <w:rtl/>
              </w:rPr>
              <w:t>-</w:t>
            </w:r>
            <w:r>
              <w:rPr>
                <w:spacing w:val="-6"/>
                <w:position w:val="2"/>
                <w:sz w:val="20"/>
                <w:szCs w:val="26"/>
                <w:rtl/>
              </w:rPr>
              <w:tab/>
            </w:r>
            <w:r w:rsidR="002B30DD">
              <w:rPr>
                <w:rFonts w:hint="cs"/>
                <w:spacing w:val="-6"/>
                <w:position w:val="2"/>
                <w:sz w:val="20"/>
                <w:szCs w:val="26"/>
                <w:rtl/>
              </w:rPr>
              <w:t xml:space="preserve">اجتماعات أفرقة المقرِّرين: </w:t>
            </w:r>
            <w:r w:rsidR="00247554">
              <w:rPr>
                <w:rFonts w:hint="cs"/>
                <w:spacing w:val="-6"/>
                <w:position w:val="2"/>
                <w:sz w:val="20"/>
                <w:szCs w:val="26"/>
                <w:rtl/>
              </w:rPr>
              <w:t>حضرها</w:t>
            </w:r>
            <w:r w:rsidR="002B30DD">
              <w:rPr>
                <w:rFonts w:hint="cs"/>
                <w:spacing w:val="-6"/>
                <w:position w:val="2"/>
                <w:sz w:val="20"/>
                <w:szCs w:val="26"/>
                <w:rtl/>
              </w:rPr>
              <w:t xml:space="preserve"> في عام </w:t>
            </w:r>
            <w:r w:rsidR="002B30DD">
              <w:rPr>
                <w:spacing w:val="-6"/>
                <w:position w:val="2"/>
                <w:sz w:val="20"/>
                <w:szCs w:val="26"/>
                <w:lang w:val="es-ES"/>
              </w:rPr>
              <w:t>2018</w:t>
            </w:r>
            <w:r w:rsidR="002B30DD">
              <w:rPr>
                <w:rFonts w:hint="cs"/>
                <w:spacing w:val="-6"/>
                <w:position w:val="2"/>
                <w:sz w:val="20"/>
                <w:szCs w:val="26"/>
                <w:rtl/>
                <w:lang w:val="es-ES" w:bidi="ar-EG"/>
              </w:rPr>
              <w:t xml:space="preserve"> نحو </w:t>
            </w:r>
            <w:r w:rsidR="002B30DD">
              <w:rPr>
                <w:spacing w:val="-6"/>
                <w:position w:val="2"/>
                <w:sz w:val="20"/>
                <w:szCs w:val="26"/>
                <w:lang w:val="es-ES" w:bidi="ar-EG"/>
              </w:rPr>
              <w:t>130</w:t>
            </w:r>
            <w:r w:rsidR="001E5B16">
              <w:rPr>
                <w:spacing w:val="-6"/>
                <w:position w:val="2"/>
                <w:sz w:val="20"/>
                <w:szCs w:val="26"/>
                <w:rtl/>
                <w:lang w:val="es-ES" w:bidi="ar-EG"/>
              </w:rPr>
              <w:t xml:space="preserve"> </w:t>
            </w:r>
            <w:r w:rsidR="002B30DD">
              <w:rPr>
                <w:rFonts w:hint="cs"/>
                <w:spacing w:val="-6"/>
                <w:position w:val="2"/>
                <w:sz w:val="20"/>
                <w:szCs w:val="26"/>
                <w:rtl/>
                <w:lang w:bidi="ar-EG"/>
              </w:rPr>
              <w:t>مشاركاً.</w:t>
            </w:r>
          </w:p>
        </w:tc>
      </w:tr>
      <w:tr w:rsidR="007316AF" w:rsidRPr="007316AF" w:rsidTr="00095670">
        <w:trPr>
          <w:jc w:val="center"/>
        </w:trPr>
        <w:tc>
          <w:tcPr>
            <w:cnfStyle w:val="001000000000" w:firstRow="0" w:lastRow="0" w:firstColumn="1" w:lastColumn="0" w:oddVBand="0" w:evenVBand="0" w:oddHBand="0" w:evenHBand="0" w:firstRowFirstColumn="0" w:firstRowLastColumn="0" w:lastRowFirstColumn="0" w:lastRowLastColumn="0"/>
            <w:tcW w:w="750" w:type="pct"/>
          </w:tcPr>
          <w:p w:rsidR="007316AF" w:rsidRPr="001E5B16" w:rsidRDefault="00095670" w:rsidP="005D3E2D">
            <w:pPr>
              <w:tabs>
                <w:tab w:val="left" w:pos="1191"/>
                <w:tab w:val="left" w:pos="1588"/>
                <w:tab w:val="left" w:pos="1985"/>
              </w:tabs>
              <w:overflowPunct w:val="0"/>
              <w:autoSpaceDE w:val="0"/>
              <w:autoSpaceDN w:val="0"/>
              <w:adjustRightInd w:val="0"/>
              <w:spacing w:before="60" w:after="60" w:line="320" w:lineRule="exact"/>
              <w:textAlignment w:val="baseline"/>
              <w:rPr>
                <w:color w:val="2E74B5" w:themeColor="accent1" w:themeShade="BF"/>
                <w:spacing w:val="-8"/>
                <w:position w:val="2"/>
                <w:sz w:val="20"/>
                <w:szCs w:val="26"/>
                <w:rtl/>
                <w:lang w:val="en-GB"/>
              </w:rPr>
            </w:pPr>
            <w:r w:rsidRPr="001E5B16">
              <w:rPr>
                <w:color w:val="2E74B5" w:themeColor="accent1" w:themeShade="BF"/>
                <w:spacing w:val="-8"/>
                <w:position w:val="2"/>
                <w:sz w:val="20"/>
                <w:szCs w:val="26"/>
              </w:rPr>
              <w:t>-1.D</w:t>
            </w:r>
            <w:r w:rsidRPr="001E5B16">
              <w:rPr>
                <w:rFonts w:hint="cs"/>
                <w:color w:val="2E74B5" w:themeColor="accent1" w:themeShade="BF"/>
                <w:spacing w:val="-8"/>
                <w:position w:val="2"/>
                <w:sz w:val="20"/>
                <w:szCs w:val="26"/>
                <w:rtl/>
                <w:lang w:bidi="ar-EG"/>
              </w:rPr>
              <w:t>د</w:t>
            </w:r>
            <w:r w:rsidRPr="001E5B16">
              <w:rPr>
                <w:color w:val="2E74B5" w:themeColor="accent1" w:themeShade="BF"/>
                <w:spacing w:val="-8"/>
                <w:position w:val="2"/>
                <w:sz w:val="20"/>
                <w:szCs w:val="26"/>
                <w:rtl/>
                <w:lang w:val="en-GB"/>
              </w:rPr>
              <w:t xml:space="preserve"> </w:t>
            </w:r>
            <w:r w:rsidR="007316AF" w:rsidRPr="001E5B16">
              <w:rPr>
                <w:rFonts w:hint="cs"/>
                <w:b w:val="0"/>
                <w:bCs w:val="0"/>
                <w:spacing w:val="-8"/>
                <w:position w:val="2"/>
                <w:sz w:val="20"/>
                <w:szCs w:val="26"/>
                <w:rtl/>
                <w:lang w:val="en-GB"/>
              </w:rPr>
              <w:t>تعزيز</w:t>
            </w:r>
            <w:r w:rsidR="007316AF" w:rsidRPr="001E5B16">
              <w:rPr>
                <w:b w:val="0"/>
                <w:bCs w:val="0"/>
                <w:spacing w:val="-8"/>
                <w:position w:val="2"/>
                <w:sz w:val="20"/>
                <w:szCs w:val="26"/>
                <w:rtl/>
                <w:lang w:val="en-GB"/>
              </w:rPr>
              <w:t xml:space="preserve"> </w:t>
            </w:r>
            <w:r w:rsidR="007316AF" w:rsidRPr="001E5B16">
              <w:rPr>
                <w:rFonts w:hint="cs"/>
                <w:b w:val="0"/>
                <w:bCs w:val="0"/>
                <w:spacing w:val="-8"/>
                <w:position w:val="2"/>
                <w:sz w:val="20"/>
                <w:szCs w:val="26"/>
                <w:rtl/>
                <w:lang w:val="en-GB"/>
              </w:rPr>
              <w:t>تجهيز</w:t>
            </w:r>
            <w:r w:rsidR="007316AF" w:rsidRPr="001E5B16">
              <w:rPr>
                <w:b w:val="0"/>
                <w:bCs w:val="0"/>
                <w:spacing w:val="-8"/>
                <w:position w:val="2"/>
                <w:sz w:val="20"/>
                <w:szCs w:val="26"/>
                <w:rtl/>
                <w:lang w:val="en-GB"/>
              </w:rPr>
              <w:t xml:space="preserve"> </w:t>
            </w:r>
            <w:r w:rsidR="007316AF" w:rsidRPr="001E5B16">
              <w:rPr>
                <w:rFonts w:hint="cs"/>
                <w:b w:val="0"/>
                <w:bCs w:val="0"/>
                <w:spacing w:val="-8"/>
                <w:position w:val="2"/>
                <w:sz w:val="20"/>
                <w:szCs w:val="26"/>
                <w:rtl/>
                <w:lang w:val="en-GB"/>
              </w:rPr>
              <w:t>وتنفيذ</w:t>
            </w:r>
            <w:r w:rsidR="007316AF" w:rsidRPr="001E5B16">
              <w:rPr>
                <w:b w:val="0"/>
                <w:bCs w:val="0"/>
                <w:spacing w:val="-8"/>
                <w:position w:val="2"/>
                <w:sz w:val="20"/>
                <w:szCs w:val="26"/>
                <w:rtl/>
                <w:lang w:val="en-GB"/>
              </w:rPr>
              <w:t xml:space="preserve"> </w:t>
            </w:r>
            <w:r w:rsidR="007316AF" w:rsidRPr="001E5B16">
              <w:rPr>
                <w:rFonts w:hint="cs"/>
                <w:b w:val="0"/>
                <w:bCs w:val="0"/>
                <w:spacing w:val="-8"/>
                <w:position w:val="2"/>
                <w:sz w:val="20"/>
                <w:szCs w:val="26"/>
                <w:rtl/>
                <w:lang w:val="en-GB"/>
              </w:rPr>
              <w:t>المشاريع</w:t>
            </w:r>
            <w:r w:rsidR="007316AF" w:rsidRPr="001E5B16">
              <w:rPr>
                <w:b w:val="0"/>
                <w:bCs w:val="0"/>
                <w:spacing w:val="-8"/>
                <w:position w:val="2"/>
                <w:sz w:val="20"/>
                <w:szCs w:val="26"/>
                <w:rtl/>
                <w:lang w:val="en-GB"/>
              </w:rPr>
              <w:t xml:space="preserve"> </w:t>
            </w:r>
            <w:r w:rsidR="007316AF" w:rsidRPr="001E5B16">
              <w:rPr>
                <w:rFonts w:hint="cs"/>
                <w:b w:val="0"/>
                <w:bCs w:val="0"/>
                <w:spacing w:val="-8"/>
                <w:position w:val="2"/>
                <w:sz w:val="20"/>
                <w:szCs w:val="26"/>
                <w:rtl/>
                <w:lang w:val="en-GB"/>
              </w:rPr>
              <w:t>والمبادرات</w:t>
            </w:r>
            <w:r w:rsidR="007316AF" w:rsidRPr="001E5B16">
              <w:rPr>
                <w:b w:val="0"/>
                <w:bCs w:val="0"/>
                <w:spacing w:val="-8"/>
                <w:position w:val="2"/>
                <w:sz w:val="20"/>
                <w:szCs w:val="26"/>
                <w:rtl/>
                <w:lang w:val="en-GB"/>
              </w:rPr>
              <w:t xml:space="preserve"> </w:t>
            </w:r>
            <w:r w:rsidR="007316AF" w:rsidRPr="001E5B16">
              <w:rPr>
                <w:rFonts w:hint="cs"/>
                <w:b w:val="0"/>
                <w:bCs w:val="0"/>
                <w:spacing w:val="-8"/>
                <w:position w:val="2"/>
                <w:sz w:val="20"/>
                <w:szCs w:val="26"/>
                <w:rtl/>
                <w:lang w:val="en-GB"/>
              </w:rPr>
              <w:t>الإقليمية</w:t>
            </w:r>
            <w:r w:rsidR="007316AF" w:rsidRPr="001E5B16">
              <w:rPr>
                <w:b w:val="0"/>
                <w:bCs w:val="0"/>
                <w:spacing w:val="-8"/>
                <w:position w:val="2"/>
                <w:sz w:val="20"/>
                <w:szCs w:val="26"/>
                <w:rtl/>
                <w:lang w:val="en-GB"/>
              </w:rPr>
              <w:t xml:space="preserve"> </w:t>
            </w:r>
            <w:r w:rsidR="007316AF" w:rsidRPr="001E5B16">
              <w:rPr>
                <w:rFonts w:hint="cs"/>
                <w:b w:val="0"/>
                <w:bCs w:val="0"/>
                <w:spacing w:val="-8"/>
                <w:position w:val="2"/>
                <w:sz w:val="20"/>
                <w:szCs w:val="26"/>
                <w:rtl/>
                <w:lang w:val="en-GB"/>
              </w:rPr>
              <w:t>المتعلقة</w:t>
            </w:r>
            <w:r w:rsidR="001E5B16">
              <w:rPr>
                <w:rFonts w:hint="cs"/>
                <w:b w:val="0"/>
                <w:bCs w:val="0"/>
                <w:spacing w:val="-8"/>
                <w:position w:val="2"/>
                <w:sz w:val="20"/>
                <w:szCs w:val="26"/>
                <w:rtl/>
                <w:lang w:val="en-GB"/>
              </w:rPr>
              <w:t> </w:t>
            </w:r>
            <w:r w:rsidR="007316AF" w:rsidRPr="001E5B16">
              <w:rPr>
                <w:rFonts w:hint="cs"/>
                <w:b w:val="0"/>
                <w:bCs w:val="0"/>
                <w:spacing w:val="-8"/>
                <w:position w:val="2"/>
                <w:sz w:val="20"/>
                <w:szCs w:val="26"/>
                <w:rtl/>
                <w:lang w:val="en-GB"/>
              </w:rPr>
              <w:t>بتنمية</w:t>
            </w:r>
            <w:r w:rsidR="007316AF" w:rsidRPr="001E5B16">
              <w:rPr>
                <w:b w:val="0"/>
                <w:bCs w:val="0"/>
                <w:spacing w:val="-8"/>
                <w:position w:val="2"/>
                <w:sz w:val="20"/>
                <w:szCs w:val="26"/>
                <w:rtl/>
                <w:lang w:val="en-GB"/>
              </w:rPr>
              <w:t xml:space="preserve"> </w:t>
            </w:r>
            <w:r w:rsidR="007316AF" w:rsidRPr="001E5B16">
              <w:rPr>
                <w:rFonts w:hint="cs"/>
                <w:b w:val="0"/>
                <w:bCs w:val="0"/>
                <w:spacing w:val="-8"/>
                <w:position w:val="2"/>
                <w:sz w:val="20"/>
                <w:szCs w:val="26"/>
                <w:rtl/>
                <w:lang w:val="en-GB"/>
              </w:rPr>
              <w:t>الاتصالات</w:t>
            </w:r>
            <w:r w:rsidR="007316AF" w:rsidRPr="001E5B16">
              <w:rPr>
                <w:b w:val="0"/>
                <w:bCs w:val="0"/>
                <w:spacing w:val="-8"/>
                <w:position w:val="2"/>
                <w:sz w:val="20"/>
                <w:szCs w:val="26"/>
                <w:rtl/>
                <w:lang w:val="en-GB"/>
              </w:rPr>
              <w:t>/</w:t>
            </w:r>
            <w:r w:rsidR="007316AF" w:rsidRPr="001E5B16">
              <w:rPr>
                <w:rFonts w:hint="cs"/>
                <w:b w:val="0"/>
                <w:bCs w:val="0"/>
                <w:spacing w:val="-8"/>
                <w:position w:val="2"/>
                <w:sz w:val="20"/>
                <w:szCs w:val="26"/>
                <w:rtl/>
                <w:lang w:val="en-GB"/>
              </w:rPr>
              <w:t>تكنولوجيا</w:t>
            </w:r>
            <w:r w:rsidR="007316AF" w:rsidRPr="001E5B16">
              <w:rPr>
                <w:b w:val="0"/>
                <w:bCs w:val="0"/>
                <w:spacing w:val="-8"/>
                <w:position w:val="2"/>
                <w:sz w:val="20"/>
                <w:szCs w:val="26"/>
                <w:rtl/>
                <w:lang w:val="en-GB"/>
              </w:rPr>
              <w:t xml:space="preserve"> </w:t>
            </w:r>
            <w:r w:rsidR="007316AF" w:rsidRPr="001E5B16">
              <w:rPr>
                <w:rFonts w:hint="cs"/>
                <w:b w:val="0"/>
                <w:bCs w:val="0"/>
                <w:spacing w:val="-8"/>
                <w:position w:val="2"/>
                <w:sz w:val="20"/>
                <w:szCs w:val="26"/>
                <w:rtl/>
                <w:lang w:val="en-GB"/>
              </w:rPr>
              <w:t>المعلومات</w:t>
            </w:r>
            <w:r w:rsidR="007316AF" w:rsidRPr="001E5B16">
              <w:rPr>
                <w:b w:val="0"/>
                <w:bCs w:val="0"/>
                <w:spacing w:val="-8"/>
                <w:position w:val="2"/>
                <w:sz w:val="20"/>
                <w:szCs w:val="26"/>
                <w:rtl/>
                <w:lang w:val="en-GB"/>
              </w:rPr>
              <w:t xml:space="preserve"> </w:t>
            </w:r>
            <w:r w:rsidR="007316AF" w:rsidRPr="001E5B16">
              <w:rPr>
                <w:rFonts w:hint="cs"/>
                <w:b w:val="0"/>
                <w:bCs w:val="0"/>
                <w:spacing w:val="-8"/>
                <w:position w:val="2"/>
                <w:sz w:val="20"/>
                <w:szCs w:val="26"/>
                <w:rtl/>
                <w:lang w:val="en-GB"/>
              </w:rPr>
              <w:t>والاتصالات</w:t>
            </w:r>
          </w:p>
        </w:tc>
        <w:tc>
          <w:tcPr>
            <w:tcW w:w="750" w:type="pct"/>
          </w:tcPr>
          <w:p w:rsidR="007316AF" w:rsidRPr="003731E9" w:rsidRDefault="007316AF" w:rsidP="005D3E2D">
            <w:pPr>
              <w:tabs>
                <w:tab w:val="left" w:pos="317"/>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20" w:lineRule="exact"/>
              <w:ind w:left="383" w:hanging="383"/>
              <w:cnfStyle w:val="000000000000" w:firstRow="0" w:lastRow="0" w:firstColumn="0" w:lastColumn="0" w:oddVBand="0" w:evenVBand="0" w:oddHBand="0" w:evenHBand="0" w:firstRowFirstColumn="0" w:firstRowLastColumn="0" w:lastRowFirstColumn="0" w:lastRowLastColumn="0"/>
              <w:rPr>
                <w:position w:val="2"/>
                <w:sz w:val="20"/>
                <w:szCs w:val="26"/>
              </w:rPr>
            </w:pPr>
            <w:r w:rsidRPr="003731E9">
              <w:rPr>
                <w:rFonts w:hint="cs"/>
                <w:position w:val="2"/>
                <w:sz w:val="20"/>
                <w:szCs w:val="26"/>
                <w:rtl/>
              </w:rPr>
              <w:t>-</w:t>
            </w:r>
            <w:r w:rsidRPr="003731E9">
              <w:rPr>
                <w:position w:val="2"/>
                <w:sz w:val="20"/>
                <w:szCs w:val="26"/>
                <w:rtl/>
              </w:rPr>
              <w:tab/>
              <w:t>زيادة استخدام الأدوات الإلكترونية لدفع العمل قدماً بشأن برامج عمل لجنتي الدراسات</w:t>
            </w:r>
          </w:p>
          <w:p w:rsidR="007316AF" w:rsidRPr="003731E9" w:rsidRDefault="007316AF" w:rsidP="005D3E2D">
            <w:pPr>
              <w:tabs>
                <w:tab w:val="left" w:pos="317"/>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20" w:lineRule="exact"/>
              <w:ind w:left="318" w:hanging="318"/>
              <w:cnfStyle w:val="000000000000" w:firstRow="0" w:lastRow="0" w:firstColumn="0" w:lastColumn="0" w:oddVBand="0" w:evenVBand="0" w:oddHBand="0" w:evenHBand="0" w:firstRowFirstColumn="0" w:firstRowLastColumn="0" w:lastRowFirstColumn="0" w:lastRowLastColumn="0"/>
              <w:rPr>
                <w:position w:val="2"/>
                <w:sz w:val="20"/>
                <w:szCs w:val="26"/>
                <w:rtl/>
              </w:rPr>
            </w:pPr>
            <w:r w:rsidRPr="003731E9">
              <w:rPr>
                <w:rFonts w:hint="cs"/>
                <w:position w:val="2"/>
                <w:sz w:val="20"/>
                <w:szCs w:val="26"/>
                <w:rtl/>
              </w:rPr>
              <w:t>-</w:t>
            </w:r>
            <w:r w:rsidRPr="003731E9">
              <w:rPr>
                <w:position w:val="2"/>
                <w:sz w:val="20"/>
                <w:szCs w:val="26"/>
                <w:rtl/>
              </w:rPr>
              <w:tab/>
              <w:t>عدد الشراكات التي وُقع عليها والموارد التي عُبئت</w:t>
            </w:r>
          </w:p>
          <w:p w:rsidR="007316AF" w:rsidRPr="003731E9" w:rsidRDefault="007316AF" w:rsidP="005D3E2D">
            <w:pPr>
              <w:tabs>
                <w:tab w:val="left" w:pos="317"/>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20" w:lineRule="exact"/>
              <w:ind w:left="318" w:hanging="318"/>
              <w:cnfStyle w:val="000000000000" w:firstRow="0" w:lastRow="0" w:firstColumn="0" w:lastColumn="0" w:oddVBand="0" w:evenVBand="0" w:oddHBand="0" w:evenHBand="0" w:firstRowFirstColumn="0" w:firstRowLastColumn="0" w:lastRowFirstColumn="0" w:lastRowLastColumn="0"/>
              <w:rPr>
                <w:position w:val="2"/>
                <w:sz w:val="20"/>
                <w:szCs w:val="26"/>
                <w:rtl/>
              </w:rPr>
            </w:pPr>
            <w:r w:rsidRPr="003731E9">
              <w:rPr>
                <w:rFonts w:hint="cs"/>
                <w:position w:val="2"/>
                <w:sz w:val="20"/>
                <w:szCs w:val="26"/>
                <w:rtl/>
              </w:rPr>
              <w:t>-</w:t>
            </w:r>
            <w:r w:rsidRPr="003731E9">
              <w:rPr>
                <w:position w:val="2"/>
                <w:sz w:val="20"/>
                <w:szCs w:val="26"/>
                <w:rtl/>
              </w:rPr>
              <w:tab/>
            </w:r>
            <w:r w:rsidRPr="003731E9">
              <w:rPr>
                <w:rFonts w:hint="eastAsia"/>
                <w:position w:val="2"/>
                <w:sz w:val="20"/>
                <w:szCs w:val="26"/>
                <w:rtl/>
              </w:rPr>
              <w:t>عدد</w:t>
            </w:r>
            <w:r w:rsidRPr="003731E9">
              <w:rPr>
                <w:position w:val="2"/>
                <w:sz w:val="20"/>
                <w:szCs w:val="26"/>
                <w:rtl/>
              </w:rPr>
              <w:t xml:space="preserve"> </w:t>
            </w:r>
            <w:r w:rsidRPr="003731E9">
              <w:rPr>
                <w:rFonts w:hint="eastAsia"/>
                <w:position w:val="2"/>
                <w:sz w:val="20"/>
                <w:szCs w:val="26"/>
                <w:rtl/>
              </w:rPr>
              <w:t>مشاريع</w:t>
            </w:r>
            <w:r w:rsidRPr="003731E9">
              <w:rPr>
                <w:position w:val="2"/>
                <w:sz w:val="20"/>
                <w:szCs w:val="26"/>
                <w:rtl/>
              </w:rPr>
              <w:t xml:space="preserve"> </w:t>
            </w:r>
            <w:r w:rsidRPr="003731E9">
              <w:rPr>
                <w:rFonts w:hint="eastAsia"/>
                <w:position w:val="2"/>
                <w:sz w:val="20"/>
                <w:szCs w:val="26"/>
                <w:rtl/>
              </w:rPr>
              <w:t>التنمية</w:t>
            </w:r>
            <w:r w:rsidRPr="003731E9">
              <w:rPr>
                <w:position w:val="2"/>
                <w:sz w:val="20"/>
                <w:szCs w:val="26"/>
                <w:rtl/>
              </w:rPr>
              <w:t xml:space="preserve"> </w:t>
            </w:r>
            <w:r w:rsidRPr="003731E9">
              <w:rPr>
                <w:rFonts w:hint="eastAsia"/>
                <w:position w:val="2"/>
                <w:sz w:val="20"/>
                <w:szCs w:val="26"/>
                <w:rtl/>
              </w:rPr>
              <w:t>والمشاريع</w:t>
            </w:r>
            <w:r w:rsidRPr="003731E9">
              <w:rPr>
                <w:position w:val="2"/>
                <w:sz w:val="20"/>
                <w:szCs w:val="26"/>
                <w:rtl/>
              </w:rPr>
              <w:t xml:space="preserve"> </w:t>
            </w:r>
            <w:r w:rsidRPr="003731E9">
              <w:rPr>
                <w:rFonts w:hint="eastAsia"/>
                <w:position w:val="2"/>
                <w:sz w:val="20"/>
                <w:szCs w:val="26"/>
                <w:rtl/>
              </w:rPr>
              <w:t>المتعلقة</w:t>
            </w:r>
            <w:r w:rsidRPr="003731E9">
              <w:rPr>
                <w:position w:val="2"/>
                <w:sz w:val="20"/>
                <w:szCs w:val="26"/>
                <w:rtl/>
              </w:rPr>
              <w:t xml:space="preserve"> </w:t>
            </w:r>
            <w:r w:rsidRPr="003731E9">
              <w:rPr>
                <w:rFonts w:hint="eastAsia"/>
                <w:position w:val="2"/>
                <w:sz w:val="20"/>
                <w:szCs w:val="26"/>
                <w:rtl/>
              </w:rPr>
              <w:t>بالمبادرات</w:t>
            </w:r>
            <w:r w:rsidRPr="003731E9">
              <w:rPr>
                <w:position w:val="2"/>
                <w:sz w:val="20"/>
                <w:szCs w:val="26"/>
                <w:rtl/>
              </w:rPr>
              <w:t xml:space="preserve"> </w:t>
            </w:r>
            <w:r w:rsidRPr="003731E9">
              <w:rPr>
                <w:rFonts w:hint="eastAsia"/>
                <w:position w:val="2"/>
                <w:sz w:val="20"/>
                <w:szCs w:val="26"/>
                <w:rtl/>
              </w:rPr>
              <w:t>الإقليمية</w:t>
            </w:r>
            <w:r w:rsidRPr="003731E9">
              <w:rPr>
                <w:position w:val="2"/>
                <w:sz w:val="20"/>
                <w:szCs w:val="26"/>
                <w:rtl/>
              </w:rPr>
              <w:t xml:space="preserve"> المنفذة </w:t>
            </w:r>
            <w:r w:rsidRPr="003731E9">
              <w:rPr>
                <w:rFonts w:hint="eastAsia"/>
                <w:position w:val="2"/>
                <w:sz w:val="20"/>
                <w:szCs w:val="26"/>
                <w:rtl/>
              </w:rPr>
              <w:t>في</w:t>
            </w:r>
            <w:r w:rsidRPr="003731E9">
              <w:rPr>
                <w:position w:val="2"/>
                <w:sz w:val="20"/>
                <w:szCs w:val="26"/>
                <w:rtl/>
              </w:rPr>
              <w:t xml:space="preserve"> </w:t>
            </w:r>
            <w:r w:rsidRPr="003731E9">
              <w:rPr>
                <w:rFonts w:hint="eastAsia"/>
                <w:position w:val="2"/>
                <w:sz w:val="20"/>
                <w:szCs w:val="26"/>
                <w:rtl/>
              </w:rPr>
              <w:t>كل</w:t>
            </w:r>
            <w:r w:rsidRPr="003731E9">
              <w:rPr>
                <w:position w:val="2"/>
                <w:sz w:val="20"/>
                <w:szCs w:val="26"/>
                <w:rtl/>
              </w:rPr>
              <w:t xml:space="preserve"> </w:t>
            </w:r>
            <w:r w:rsidRPr="003731E9">
              <w:rPr>
                <w:rFonts w:hint="eastAsia"/>
                <w:position w:val="2"/>
                <w:sz w:val="20"/>
                <w:szCs w:val="26"/>
                <w:rtl/>
              </w:rPr>
              <w:t>منطقة</w:t>
            </w:r>
          </w:p>
          <w:p w:rsidR="007316AF" w:rsidRPr="003731E9" w:rsidRDefault="007316AF" w:rsidP="005D3E2D">
            <w:pPr>
              <w:tabs>
                <w:tab w:val="left" w:pos="317"/>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20" w:lineRule="exact"/>
              <w:ind w:left="318" w:hanging="318"/>
              <w:cnfStyle w:val="000000000000" w:firstRow="0" w:lastRow="0" w:firstColumn="0" w:lastColumn="0" w:oddVBand="0" w:evenVBand="0" w:oddHBand="0" w:evenHBand="0" w:firstRowFirstColumn="0" w:firstRowLastColumn="0" w:lastRowFirstColumn="0" w:lastRowLastColumn="0"/>
              <w:rPr>
                <w:spacing w:val="-6"/>
                <w:position w:val="2"/>
                <w:sz w:val="20"/>
                <w:szCs w:val="26"/>
              </w:rPr>
            </w:pPr>
            <w:r w:rsidRPr="003731E9">
              <w:rPr>
                <w:rFonts w:hint="eastAsia"/>
                <w:spacing w:val="-6"/>
                <w:position w:val="2"/>
                <w:sz w:val="20"/>
                <w:szCs w:val="26"/>
              </w:rPr>
              <w:t>–</w:t>
            </w:r>
            <w:r w:rsidRPr="003731E9">
              <w:rPr>
                <w:spacing w:val="-6"/>
                <w:position w:val="2"/>
                <w:sz w:val="20"/>
                <w:szCs w:val="26"/>
                <w:rtl/>
              </w:rPr>
              <w:tab/>
            </w:r>
            <w:r w:rsidRPr="003731E9">
              <w:rPr>
                <w:rFonts w:hint="eastAsia"/>
                <w:spacing w:val="-6"/>
                <w:position w:val="2"/>
                <w:sz w:val="20"/>
                <w:szCs w:val="26"/>
                <w:rtl/>
              </w:rPr>
              <w:t>عدد</w:t>
            </w:r>
            <w:r w:rsidRPr="003731E9">
              <w:rPr>
                <w:spacing w:val="-6"/>
                <w:position w:val="2"/>
                <w:sz w:val="20"/>
                <w:szCs w:val="26"/>
                <w:rtl/>
              </w:rPr>
              <w:t xml:space="preserve"> </w:t>
            </w:r>
            <w:r w:rsidRPr="003731E9">
              <w:rPr>
                <w:rFonts w:hint="eastAsia"/>
                <w:spacing w:val="-6"/>
                <w:position w:val="2"/>
                <w:sz w:val="20"/>
                <w:szCs w:val="26"/>
                <w:rtl/>
              </w:rPr>
              <w:t>الدول</w:t>
            </w:r>
            <w:r w:rsidRPr="003731E9">
              <w:rPr>
                <w:spacing w:val="-6"/>
                <w:position w:val="2"/>
                <w:sz w:val="20"/>
                <w:szCs w:val="26"/>
                <w:rtl/>
              </w:rPr>
              <w:t xml:space="preserve"> </w:t>
            </w:r>
            <w:r w:rsidRPr="003731E9">
              <w:rPr>
                <w:rFonts w:hint="eastAsia"/>
                <w:spacing w:val="-6"/>
                <w:position w:val="2"/>
                <w:sz w:val="20"/>
                <w:szCs w:val="26"/>
                <w:rtl/>
              </w:rPr>
              <w:t>الأعضاء</w:t>
            </w:r>
            <w:r w:rsidRPr="003731E9">
              <w:rPr>
                <w:spacing w:val="-6"/>
                <w:position w:val="2"/>
                <w:sz w:val="20"/>
                <w:szCs w:val="26"/>
                <w:rtl/>
              </w:rPr>
              <w:t xml:space="preserve"> </w:t>
            </w:r>
            <w:r w:rsidRPr="003731E9">
              <w:rPr>
                <w:rFonts w:hint="eastAsia"/>
                <w:spacing w:val="-6"/>
                <w:position w:val="2"/>
                <w:sz w:val="20"/>
                <w:szCs w:val="26"/>
                <w:rtl/>
              </w:rPr>
              <w:t>التي</w:t>
            </w:r>
            <w:r w:rsidRPr="003731E9">
              <w:rPr>
                <w:spacing w:val="-6"/>
                <w:position w:val="2"/>
                <w:sz w:val="20"/>
                <w:szCs w:val="26"/>
                <w:rtl/>
              </w:rPr>
              <w:t xml:space="preserve"> </w:t>
            </w:r>
            <w:r w:rsidRPr="003731E9">
              <w:rPr>
                <w:rFonts w:hint="eastAsia"/>
                <w:spacing w:val="-6"/>
                <w:position w:val="2"/>
                <w:sz w:val="20"/>
                <w:szCs w:val="26"/>
                <w:rtl/>
              </w:rPr>
              <w:t>يساعدها</w:t>
            </w:r>
            <w:r w:rsidRPr="003731E9">
              <w:rPr>
                <w:spacing w:val="-6"/>
                <w:position w:val="2"/>
                <w:sz w:val="20"/>
                <w:szCs w:val="26"/>
                <w:rtl/>
              </w:rPr>
              <w:t xml:space="preserve"> </w:t>
            </w:r>
            <w:r w:rsidRPr="003731E9">
              <w:rPr>
                <w:rFonts w:hint="eastAsia"/>
                <w:spacing w:val="-6"/>
                <w:position w:val="2"/>
                <w:sz w:val="20"/>
                <w:szCs w:val="26"/>
                <w:rtl/>
              </w:rPr>
              <w:t>مكتب</w:t>
            </w:r>
            <w:r w:rsidRPr="003731E9">
              <w:rPr>
                <w:spacing w:val="-6"/>
                <w:position w:val="2"/>
                <w:sz w:val="20"/>
                <w:szCs w:val="26"/>
                <w:rtl/>
              </w:rPr>
              <w:t xml:space="preserve"> </w:t>
            </w:r>
            <w:r w:rsidRPr="003731E9">
              <w:rPr>
                <w:rFonts w:hint="eastAsia"/>
                <w:spacing w:val="-6"/>
                <w:position w:val="2"/>
                <w:sz w:val="20"/>
                <w:szCs w:val="26"/>
                <w:rtl/>
              </w:rPr>
              <w:t>تنمية</w:t>
            </w:r>
            <w:r w:rsidRPr="003731E9">
              <w:rPr>
                <w:spacing w:val="-6"/>
                <w:position w:val="2"/>
                <w:sz w:val="20"/>
                <w:szCs w:val="26"/>
                <w:rtl/>
              </w:rPr>
              <w:t xml:space="preserve"> </w:t>
            </w:r>
            <w:r w:rsidRPr="003731E9">
              <w:rPr>
                <w:rFonts w:hint="eastAsia"/>
                <w:spacing w:val="-6"/>
                <w:position w:val="2"/>
                <w:sz w:val="20"/>
                <w:szCs w:val="26"/>
                <w:rtl/>
              </w:rPr>
              <w:t>الاتصالات</w:t>
            </w:r>
            <w:r w:rsidRPr="003731E9">
              <w:rPr>
                <w:spacing w:val="-6"/>
                <w:position w:val="2"/>
                <w:sz w:val="20"/>
                <w:szCs w:val="26"/>
                <w:rtl/>
              </w:rPr>
              <w:t xml:space="preserve"> </w:t>
            </w:r>
            <w:r w:rsidRPr="003731E9">
              <w:rPr>
                <w:rFonts w:hint="eastAsia"/>
                <w:spacing w:val="-6"/>
                <w:position w:val="2"/>
                <w:sz w:val="20"/>
                <w:szCs w:val="26"/>
                <w:rtl/>
              </w:rPr>
              <w:t>في</w:t>
            </w:r>
            <w:r w:rsidRPr="003731E9">
              <w:rPr>
                <w:spacing w:val="-6"/>
                <w:position w:val="2"/>
                <w:sz w:val="20"/>
                <w:szCs w:val="26"/>
                <w:rtl/>
              </w:rPr>
              <w:t xml:space="preserve"> </w:t>
            </w:r>
            <w:r w:rsidRPr="003731E9">
              <w:rPr>
                <w:rFonts w:hint="eastAsia"/>
                <w:spacing w:val="-6"/>
                <w:position w:val="2"/>
                <w:sz w:val="20"/>
                <w:szCs w:val="26"/>
                <w:rtl/>
              </w:rPr>
              <w:t>تنفيذ</w:t>
            </w:r>
            <w:r w:rsidRPr="003731E9">
              <w:rPr>
                <w:spacing w:val="-6"/>
                <w:position w:val="2"/>
                <w:sz w:val="20"/>
                <w:szCs w:val="26"/>
                <w:rtl/>
              </w:rPr>
              <w:t xml:space="preserve"> </w:t>
            </w:r>
            <w:r w:rsidRPr="003731E9">
              <w:rPr>
                <w:rFonts w:hint="eastAsia"/>
                <w:spacing w:val="-6"/>
                <w:position w:val="2"/>
                <w:sz w:val="20"/>
                <w:szCs w:val="26"/>
                <w:rtl/>
              </w:rPr>
              <w:t>المشاريع</w:t>
            </w:r>
            <w:r w:rsidRPr="003731E9">
              <w:rPr>
                <w:spacing w:val="-6"/>
                <w:position w:val="2"/>
                <w:sz w:val="20"/>
                <w:szCs w:val="26"/>
                <w:rtl/>
              </w:rPr>
              <w:t xml:space="preserve"> </w:t>
            </w:r>
            <w:r w:rsidRPr="003731E9">
              <w:rPr>
                <w:rFonts w:hint="eastAsia"/>
                <w:spacing w:val="-6"/>
                <w:position w:val="2"/>
                <w:sz w:val="20"/>
                <w:szCs w:val="26"/>
                <w:rtl/>
              </w:rPr>
              <w:t>المتعلقة</w:t>
            </w:r>
            <w:r w:rsidRPr="003731E9">
              <w:rPr>
                <w:spacing w:val="-6"/>
                <w:position w:val="2"/>
                <w:sz w:val="20"/>
                <w:szCs w:val="26"/>
                <w:rtl/>
              </w:rPr>
              <w:t xml:space="preserve"> </w:t>
            </w:r>
            <w:r w:rsidRPr="003731E9">
              <w:rPr>
                <w:rFonts w:hint="eastAsia"/>
                <w:spacing w:val="-6"/>
                <w:position w:val="2"/>
                <w:sz w:val="20"/>
                <w:szCs w:val="26"/>
                <w:rtl/>
              </w:rPr>
              <w:t>بالمبادرات</w:t>
            </w:r>
            <w:r w:rsidRPr="003731E9">
              <w:rPr>
                <w:spacing w:val="-6"/>
                <w:position w:val="2"/>
                <w:sz w:val="20"/>
                <w:szCs w:val="26"/>
                <w:rtl/>
              </w:rPr>
              <w:t xml:space="preserve"> </w:t>
            </w:r>
            <w:r w:rsidRPr="003731E9">
              <w:rPr>
                <w:rFonts w:hint="eastAsia"/>
                <w:spacing w:val="-6"/>
                <w:position w:val="2"/>
                <w:sz w:val="20"/>
                <w:szCs w:val="26"/>
                <w:rtl/>
              </w:rPr>
              <w:t>الإقليمية</w:t>
            </w:r>
          </w:p>
        </w:tc>
        <w:tc>
          <w:tcPr>
            <w:tcW w:w="1667" w:type="pct"/>
          </w:tcPr>
          <w:p w:rsidR="007316AF" w:rsidRPr="003731E9" w:rsidRDefault="00095670" w:rsidP="005D3E2D">
            <w:pPr>
              <w:tabs>
                <w:tab w:val="left" w:pos="317"/>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20" w:lineRule="exact"/>
              <w:ind w:left="212" w:hanging="212"/>
              <w:cnfStyle w:val="000000000000" w:firstRow="0" w:lastRow="0" w:firstColumn="0" w:lastColumn="0" w:oddVBand="0" w:evenVBand="0" w:oddHBand="0" w:evenHBand="0" w:firstRowFirstColumn="0" w:firstRowLastColumn="0" w:lastRowFirstColumn="0" w:lastRowLastColumn="0"/>
              <w:rPr>
                <w:position w:val="2"/>
                <w:sz w:val="20"/>
                <w:szCs w:val="26"/>
                <w:rtl/>
              </w:rPr>
            </w:pPr>
            <w:r w:rsidRPr="003731E9">
              <w:rPr>
                <w:rFonts w:hint="cs"/>
                <w:position w:val="2"/>
                <w:sz w:val="20"/>
                <w:szCs w:val="26"/>
                <w:rtl/>
              </w:rPr>
              <w:t>-</w:t>
            </w:r>
            <w:r w:rsidRPr="003731E9">
              <w:rPr>
                <w:position w:val="2"/>
                <w:sz w:val="20"/>
                <w:szCs w:val="26"/>
                <w:rtl/>
              </w:rPr>
              <w:tab/>
            </w:r>
            <w:r w:rsidR="006D648C" w:rsidRPr="003731E9">
              <w:rPr>
                <w:rFonts w:hint="cs"/>
                <w:position w:val="2"/>
                <w:sz w:val="20"/>
                <w:szCs w:val="26"/>
                <w:rtl/>
              </w:rPr>
              <w:t>عُززت الأدوات الإلكترونية القائمة،</w:t>
            </w:r>
            <w:r w:rsidR="00E025C3" w:rsidRPr="003731E9">
              <w:rPr>
                <w:rFonts w:hint="cs"/>
                <w:position w:val="2"/>
                <w:sz w:val="20"/>
                <w:szCs w:val="26"/>
                <w:rtl/>
              </w:rPr>
              <w:t xml:space="preserve"> كمنصة</w:t>
            </w:r>
            <w:r w:rsidR="006D648C" w:rsidRPr="003731E9">
              <w:rPr>
                <w:rFonts w:hint="cs"/>
                <w:position w:val="2"/>
                <w:sz w:val="20"/>
                <w:szCs w:val="26"/>
                <w:rtl/>
              </w:rPr>
              <w:t xml:space="preserve"> التبادل التعاونية</w:t>
            </w:r>
            <w:r w:rsidR="006D648C" w:rsidRPr="003731E9">
              <w:rPr>
                <w:position w:val="2"/>
                <w:sz w:val="20"/>
                <w:szCs w:val="26"/>
                <w:lang w:val="es-ES" w:bidi="ar-EG"/>
              </w:rPr>
              <w:t xml:space="preserve"> </w:t>
            </w:r>
            <w:r w:rsidR="00E025C3" w:rsidRPr="003731E9">
              <w:rPr>
                <w:rFonts w:hint="cs"/>
                <w:position w:val="2"/>
                <w:sz w:val="20"/>
                <w:szCs w:val="26"/>
                <w:rtl/>
                <w:lang w:bidi="ar-EG"/>
              </w:rPr>
              <w:t xml:space="preserve">ونظام إدارة العلاقات مع العملاء </w:t>
            </w:r>
            <w:r w:rsidR="00E025C3" w:rsidRPr="003731E9">
              <w:rPr>
                <w:position w:val="2"/>
                <w:sz w:val="20"/>
                <w:szCs w:val="26"/>
                <w:lang w:val="es-ES" w:bidi="ar-EG"/>
              </w:rPr>
              <w:t>(CRM)</w:t>
            </w:r>
            <w:r w:rsidR="00E025C3" w:rsidRPr="003731E9">
              <w:rPr>
                <w:rFonts w:hint="cs"/>
                <w:position w:val="2"/>
                <w:sz w:val="20"/>
                <w:szCs w:val="26"/>
                <w:rtl/>
                <w:lang w:bidi="ar-EG"/>
              </w:rPr>
              <w:t xml:space="preserve"> ومنصة المشاركة عن بُعد والتطبيقات الخاصة بأحداث القطاع</w:t>
            </w:r>
            <w:r w:rsidR="00E025C3" w:rsidRPr="003731E9">
              <w:rPr>
                <w:rFonts w:hint="cs"/>
                <w:position w:val="2"/>
                <w:sz w:val="20"/>
                <w:szCs w:val="26"/>
                <w:rtl/>
              </w:rPr>
              <w:t xml:space="preserve"> العاملة على أجهزة سطح المكتب والأجهزة المتنقلة، </w:t>
            </w:r>
            <w:r w:rsidR="006D648C" w:rsidRPr="003731E9">
              <w:rPr>
                <w:rFonts w:hint="cs"/>
                <w:position w:val="2"/>
                <w:sz w:val="20"/>
                <w:szCs w:val="26"/>
                <w:rtl/>
              </w:rPr>
              <w:t>مما ييسّر التعاون الفعال خلال الاجتماعات وفيما بينها لدفع العمل قدماً.</w:t>
            </w:r>
          </w:p>
          <w:p w:rsidR="00095670" w:rsidRPr="003731E9" w:rsidRDefault="00095670" w:rsidP="005D3E2D">
            <w:pPr>
              <w:tabs>
                <w:tab w:val="left" w:pos="317"/>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20" w:lineRule="exact"/>
              <w:cnfStyle w:val="000000000000" w:firstRow="0" w:lastRow="0" w:firstColumn="0" w:lastColumn="0" w:oddVBand="0" w:evenVBand="0" w:oddHBand="0" w:evenHBand="0" w:firstRowFirstColumn="0" w:firstRowLastColumn="0" w:lastRowFirstColumn="0" w:lastRowLastColumn="0"/>
              <w:rPr>
                <w:position w:val="2"/>
                <w:sz w:val="20"/>
                <w:szCs w:val="26"/>
                <w:rtl/>
                <w:lang w:bidi="ar-EG"/>
              </w:rPr>
            </w:pPr>
            <w:r w:rsidRPr="003731E9">
              <w:rPr>
                <w:rFonts w:hint="cs"/>
                <w:position w:val="2"/>
                <w:sz w:val="20"/>
                <w:szCs w:val="26"/>
                <w:rtl/>
              </w:rPr>
              <w:t>-</w:t>
            </w:r>
            <w:r w:rsidRPr="003731E9">
              <w:rPr>
                <w:position w:val="2"/>
                <w:sz w:val="20"/>
                <w:szCs w:val="26"/>
                <w:rtl/>
              </w:rPr>
              <w:tab/>
            </w:r>
            <w:r w:rsidR="00E31304" w:rsidRPr="003731E9">
              <w:rPr>
                <w:rFonts w:hint="cs"/>
                <w:position w:val="2"/>
                <w:sz w:val="20"/>
                <w:szCs w:val="26"/>
                <w:rtl/>
              </w:rPr>
              <w:t xml:space="preserve">وُقّع على </w:t>
            </w:r>
            <w:r w:rsidR="00E31304" w:rsidRPr="003731E9">
              <w:rPr>
                <w:position w:val="2"/>
                <w:sz w:val="20"/>
                <w:szCs w:val="26"/>
                <w:lang w:val="es-ES"/>
              </w:rPr>
              <w:t>43</w:t>
            </w:r>
            <w:r w:rsidR="00E31304" w:rsidRPr="003731E9">
              <w:rPr>
                <w:rFonts w:hint="cs"/>
                <w:position w:val="2"/>
                <w:sz w:val="20"/>
                <w:szCs w:val="26"/>
                <w:rtl/>
                <w:lang w:bidi="ar-EG"/>
              </w:rPr>
              <w:t xml:space="preserve"> </w:t>
            </w:r>
            <w:r w:rsidR="00E025C3" w:rsidRPr="003731E9">
              <w:rPr>
                <w:rFonts w:hint="cs"/>
                <w:position w:val="2"/>
                <w:sz w:val="20"/>
                <w:szCs w:val="26"/>
                <w:rtl/>
                <w:lang w:bidi="ar-EG"/>
              </w:rPr>
              <w:t>اتفاق شراكة جديداً</w:t>
            </w:r>
            <w:r w:rsidR="00E15B69" w:rsidRPr="003731E9">
              <w:rPr>
                <w:rFonts w:hint="cs"/>
                <w:position w:val="2"/>
                <w:sz w:val="20"/>
                <w:szCs w:val="26"/>
                <w:rtl/>
                <w:lang w:bidi="ar-EG"/>
              </w:rPr>
              <w:t>.</w:t>
            </w:r>
          </w:p>
          <w:p w:rsidR="00095670" w:rsidRPr="003731E9" w:rsidRDefault="00095670" w:rsidP="005D3E2D">
            <w:pPr>
              <w:tabs>
                <w:tab w:val="left" w:pos="317"/>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20" w:lineRule="exact"/>
              <w:cnfStyle w:val="000000000000" w:firstRow="0" w:lastRow="0" w:firstColumn="0" w:lastColumn="0" w:oddVBand="0" w:evenVBand="0" w:oddHBand="0" w:evenHBand="0" w:firstRowFirstColumn="0" w:firstRowLastColumn="0" w:lastRowFirstColumn="0" w:lastRowLastColumn="0"/>
              <w:rPr>
                <w:position w:val="2"/>
                <w:sz w:val="20"/>
                <w:szCs w:val="26"/>
                <w:rtl/>
              </w:rPr>
            </w:pPr>
            <w:r w:rsidRPr="003731E9">
              <w:rPr>
                <w:rFonts w:hint="cs"/>
                <w:position w:val="2"/>
                <w:sz w:val="20"/>
                <w:szCs w:val="26"/>
                <w:rtl/>
              </w:rPr>
              <w:t>-</w:t>
            </w:r>
            <w:r w:rsidRPr="003731E9">
              <w:rPr>
                <w:position w:val="2"/>
                <w:sz w:val="20"/>
                <w:szCs w:val="26"/>
                <w:rtl/>
              </w:rPr>
              <w:tab/>
            </w:r>
            <w:r w:rsidR="005B0261" w:rsidRPr="003731E9">
              <w:rPr>
                <w:rFonts w:hint="cs"/>
                <w:position w:val="2"/>
                <w:sz w:val="20"/>
                <w:szCs w:val="26"/>
                <w:rtl/>
              </w:rPr>
              <w:t xml:space="preserve">فيما يلي </w:t>
            </w:r>
            <w:r w:rsidR="00E31304" w:rsidRPr="003731E9">
              <w:rPr>
                <w:rFonts w:hint="cs"/>
                <w:position w:val="2"/>
                <w:sz w:val="20"/>
                <w:szCs w:val="26"/>
                <w:rtl/>
              </w:rPr>
              <w:t>عدد المشاريع التقنية المنفذة في</w:t>
            </w:r>
            <w:r w:rsidR="00E025C3" w:rsidRPr="003731E9">
              <w:rPr>
                <w:rFonts w:hint="cs"/>
                <w:position w:val="2"/>
                <w:sz w:val="20"/>
                <w:szCs w:val="26"/>
                <w:rtl/>
              </w:rPr>
              <w:t xml:space="preserve"> كل منطقة:</w:t>
            </w:r>
          </w:p>
          <w:p w:rsidR="00095670" w:rsidRPr="003731E9" w:rsidRDefault="00095670" w:rsidP="005D3E2D">
            <w:pPr>
              <w:tabs>
                <w:tab w:val="left" w:pos="317"/>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20" w:lineRule="exact"/>
              <w:ind w:left="353" w:hanging="353"/>
              <w:cnfStyle w:val="000000000000" w:firstRow="0" w:lastRow="0" w:firstColumn="0" w:lastColumn="0" w:oddVBand="0" w:evenVBand="0" w:oddHBand="0" w:evenHBand="0" w:firstRowFirstColumn="0" w:firstRowLastColumn="0" w:lastRowFirstColumn="0" w:lastRowLastColumn="0"/>
              <w:rPr>
                <w:position w:val="2"/>
                <w:sz w:val="20"/>
                <w:szCs w:val="26"/>
                <w:rtl/>
                <w:lang w:bidi="ar-EG"/>
              </w:rPr>
            </w:pPr>
            <w:r w:rsidRPr="003731E9">
              <w:rPr>
                <w:rFonts w:hint="cs"/>
                <w:position w:val="2"/>
                <w:sz w:val="20"/>
                <w:szCs w:val="26"/>
                <w:rtl/>
              </w:rPr>
              <w:t>-</w:t>
            </w:r>
            <w:r w:rsidRPr="003731E9">
              <w:rPr>
                <w:position w:val="2"/>
                <w:sz w:val="20"/>
                <w:szCs w:val="26"/>
                <w:rtl/>
              </w:rPr>
              <w:tab/>
            </w:r>
            <w:r w:rsidR="00E21EB3" w:rsidRPr="003731E9">
              <w:rPr>
                <w:rFonts w:hint="cs"/>
                <w:position w:val="2"/>
                <w:sz w:val="20"/>
                <w:szCs w:val="26"/>
                <w:rtl/>
              </w:rPr>
              <w:t>إ</w:t>
            </w:r>
            <w:r w:rsidR="00E025C3" w:rsidRPr="003731E9">
              <w:rPr>
                <w:rFonts w:hint="cs"/>
                <w:position w:val="2"/>
                <w:sz w:val="20"/>
                <w:szCs w:val="26"/>
                <w:rtl/>
              </w:rPr>
              <w:t xml:space="preserve">فريقيا: </w:t>
            </w:r>
            <w:r w:rsidR="00E025C3" w:rsidRPr="003731E9">
              <w:rPr>
                <w:position w:val="2"/>
                <w:sz w:val="20"/>
                <w:szCs w:val="26"/>
                <w:lang w:val="es-ES"/>
              </w:rPr>
              <w:t>13</w:t>
            </w:r>
            <w:r w:rsidR="00E025C3" w:rsidRPr="003731E9">
              <w:rPr>
                <w:rFonts w:hint="cs"/>
                <w:position w:val="2"/>
                <w:sz w:val="20"/>
                <w:szCs w:val="26"/>
                <w:rtl/>
                <w:lang w:bidi="ar-EG"/>
              </w:rPr>
              <w:t xml:space="preserve"> مشروعاً، الأمريكتان: </w:t>
            </w:r>
            <w:r w:rsidR="00E025C3" w:rsidRPr="003731E9">
              <w:rPr>
                <w:position w:val="2"/>
                <w:sz w:val="20"/>
                <w:szCs w:val="26"/>
                <w:lang w:val="es-ES" w:bidi="ar-EG"/>
              </w:rPr>
              <w:t>12</w:t>
            </w:r>
            <w:r w:rsidR="00E025C3" w:rsidRPr="003731E9">
              <w:rPr>
                <w:rFonts w:hint="cs"/>
                <w:position w:val="2"/>
                <w:sz w:val="20"/>
                <w:szCs w:val="26"/>
                <w:rtl/>
                <w:lang w:bidi="ar-EG"/>
              </w:rPr>
              <w:t xml:space="preserve"> مشروعاً، </w:t>
            </w:r>
            <w:r w:rsidR="00CF3814" w:rsidRPr="003731E9">
              <w:rPr>
                <w:rFonts w:hint="cs"/>
                <w:position w:val="2"/>
                <w:sz w:val="20"/>
                <w:szCs w:val="26"/>
                <w:rtl/>
                <w:lang w:bidi="ar-EG"/>
              </w:rPr>
              <w:t xml:space="preserve">منطقة </w:t>
            </w:r>
            <w:r w:rsidR="00E025C3" w:rsidRPr="003731E9">
              <w:rPr>
                <w:rFonts w:hint="cs"/>
                <w:position w:val="2"/>
                <w:sz w:val="20"/>
                <w:szCs w:val="26"/>
                <w:rtl/>
                <w:lang w:bidi="ar-EG"/>
              </w:rPr>
              <w:t xml:space="preserve">الدول العربية: </w:t>
            </w:r>
            <w:r w:rsidR="004226E0" w:rsidRPr="003731E9">
              <w:rPr>
                <w:rFonts w:hint="cs"/>
                <w:position w:val="2"/>
                <w:sz w:val="20"/>
                <w:szCs w:val="26"/>
                <w:rtl/>
                <w:lang w:val="es-ES" w:bidi="ar-EG"/>
              </w:rPr>
              <w:t>خمسة</w:t>
            </w:r>
            <w:r w:rsidR="00E025C3" w:rsidRPr="003731E9">
              <w:rPr>
                <w:rFonts w:hint="cs"/>
                <w:position w:val="2"/>
                <w:sz w:val="20"/>
                <w:szCs w:val="26"/>
                <w:rtl/>
                <w:lang w:bidi="ar-EG"/>
              </w:rPr>
              <w:t xml:space="preserve"> مشاريع، </w:t>
            </w:r>
            <w:r w:rsidR="00CF3814" w:rsidRPr="003731E9">
              <w:rPr>
                <w:rFonts w:hint="cs"/>
                <w:position w:val="2"/>
                <w:sz w:val="20"/>
                <w:szCs w:val="26"/>
                <w:rtl/>
                <w:lang w:bidi="ar-EG"/>
              </w:rPr>
              <w:t xml:space="preserve">منطقة </w:t>
            </w:r>
            <w:r w:rsidR="00E025C3" w:rsidRPr="003731E9">
              <w:rPr>
                <w:rFonts w:hint="cs"/>
                <w:position w:val="2"/>
                <w:sz w:val="20"/>
                <w:szCs w:val="26"/>
                <w:rtl/>
                <w:lang w:bidi="ar-EG"/>
              </w:rPr>
              <w:t xml:space="preserve">آسيا والمحيط الهادئ: </w:t>
            </w:r>
            <w:r w:rsidR="004226E0" w:rsidRPr="003731E9">
              <w:rPr>
                <w:rFonts w:hint="cs"/>
                <w:position w:val="2"/>
                <w:sz w:val="20"/>
                <w:szCs w:val="26"/>
                <w:rtl/>
                <w:lang w:val="es-ES" w:bidi="ar-EG"/>
              </w:rPr>
              <w:t>عشرة</w:t>
            </w:r>
            <w:r w:rsidR="00E025C3" w:rsidRPr="003731E9">
              <w:rPr>
                <w:rFonts w:hint="cs"/>
                <w:position w:val="2"/>
                <w:sz w:val="20"/>
                <w:szCs w:val="26"/>
                <w:rtl/>
                <w:lang w:bidi="ar-EG"/>
              </w:rPr>
              <w:t xml:space="preserve"> مشاريع؛ </w:t>
            </w:r>
            <w:r w:rsidR="004226E0" w:rsidRPr="003731E9">
              <w:rPr>
                <w:rFonts w:hint="cs"/>
                <w:position w:val="2"/>
                <w:sz w:val="20"/>
                <w:szCs w:val="26"/>
                <w:rtl/>
                <w:lang w:bidi="ar-EG"/>
              </w:rPr>
              <w:t>أوروبا: مشروعان.</w:t>
            </w:r>
          </w:p>
          <w:p w:rsidR="00095670" w:rsidRPr="003731E9" w:rsidRDefault="00095670" w:rsidP="00651EF0">
            <w:pPr>
              <w:tabs>
                <w:tab w:val="left" w:pos="353"/>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20" w:lineRule="exact"/>
              <w:ind w:left="353" w:hanging="353"/>
              <w:cnfStyle w:val="000000000000" w:firstRow="0" w:lastRow="0" w:firstColumn="0" w:lastColumn="0" w:oddVBand="0" w:evenVBand="0" w:oddHBand="0" w:evenHBand="0" w:firstRowFirstColumn="0" w:firstRowLastColumn="0" w:lastRowFirstColumn="0" w:lastRowLastColumn="0"/>
              <w:rPr>
                <w:position w:val="2"/>
                <w:sz w:val="20"/>
                <w:szCs w:val="26"/>
                <w:lang w:bidi="ar-EG"/>
              </w:rPr>
            </w:pPr>
            <w:r w:rsidRPr="003731E9">
              <w:rPr>
                <w:rFonts w:hint="cs"/>
                <w:position w:val="2"/>
                <w:sz w:val="20"/>
                <w:szCs w:val="26"/>
                <w:rtl/>
              </w:rPr>
              <w:t>-</w:t>
            </w:r>
            <w:r w:rsidRPr="003731E9">
              <w:rPr>
                <w:position w:val="2"/>
                <w:sz w:val="20"/>
                <w:szCs w:val="26"/>
                <w:rtl/>
              </w:rPr>
              <w:tab/>
            </w:r>
            <w:r w:rsidR="009C0937" w:rsidRPr="003731E9">
              <w:rPr>
                <w:rFonts w:hint="cs"/>
                <w:position w:val="2"/>
                <w:sz w:val="20"/>
                <w:szCs w:val="26"/>
                <w:rtl/>
              </w:rPr>
              <w:t xml:space="preserve">بلغ </w:t>
            </w:r>
            <w:r w:rsidR="004226E0" w:rsidRPr="003731E9">
              <w:rPr>
                <w:rFonts w:hint="cs"/>
                <w:position w:val="2"/>
                <w:sz w:val="20"/>
                <w:szCs w:val="26"/>
                <w:rtl/>
              </w:rPr>
              <w:t xml:space="preserve">مجموع الدول الأعضاء المستفيدة في جميع المناطق </w:t>
            </w:r>
            <w:r w:rsidR="00651EF0">
              <w:rPr>
                <w:position w:val="2"/>
                <w:sz w:val="20"/>
                <w:szCs w:val="26"/>
              </w:rPr>
              <w:t>(</w:t>
            </w:r>
            <w:r w:rsidR="004226E0" w:rsidRPr="003731E9">
              <w:rPr>
                <w:position w:val="2"/>
                <w:sz w:val="20"/>
                <w:szCs w:val="26"/>
                <w:lang w:val="es-ES"/>
              </w:rPr>
              <w:t>19</w:t>
            </w:r>
            <w:r w:rsidR="00651EF0">
              <w:rPr>
                <w:position w:val="2"/>
                <w:sz w:val="20"/>
                <w:szCs w:val="26"/>
              </w:rPr>
              <w:t>)</w:t>
            </w:r>
            <w:r w:rsidR="00B51BCD" w:rsidRPr="003731E9">
              <w:rPr>
                <w:rFonts w:hint="cs"/>
                <w:position w:val="2"/>
                <w:sz w:val="20"/>
                <w:szCs w:val="26"/>
                <w:rtl/>
                <w:lang w:bidi="ar-EG"/>
              </w:rPr>
              <w:t xml:space="preserve"> دولةً عضواً</w:t>
            </w:r>
            <w:r w:rsidR="00F83094" w:rsidRPr="003731E9">
              <w:rPr>
                <w:rFonts w:hint="cs"/>
                <w:position w:val="2"/>
                <w:sz w:val="20"/>
                <w:szCs w:val="26"/>
                <w:rtl/>
                <w:lang w:bidi="ar-EG"/>
              </w:rPr>
              <w:t xml:space="preserve"> على النحو التالي</w:t>
            </w:r>
            <w:r w:rsidR="00B51BCD" w:rsidRPr="003731E9">
              <w:rPr>
                <w:rFonts w:hint="cs"/>
                <w:position w:val="2"/>
                <w:sz w:val="20"/>
                <w:szCs w:val="26"/>
                <w:rtl/>
                <w:lang w:bidi="ar-EG"/>
              </w:rPr>
              <w:t>:</w:t>
            </w:r>
            <w:r w:rsidR="004226E0" w:rsidRPr="003731E9">
              <w:rPr>
                <w:rFonts w:hint="cs"/>
                <w:position w:val="2"/>
                <w:sz w:val="20"/>
                <w:szCs w:val="26"/>
                <w:rtl/>
                <w:lang w:bidi="ar-EG"/>
              </w:rPr>
              <w:t xml:space="preserve"> في الأمريكتين ومنطقة آسيا والمحيط الهادئ (خمس دول </w:t>
            </w:r>
            <w:r w:rsidR="00E21EB3" w:rsidRPr="003731E9">
              <w:rPr>
                <w:rFonts w:hint="cs"/>
                <w:position w:val="2"/>
                <w:sz w:val="20"/>
                <w:szCs w:val="26"/>
                <w:rtl/>
                <w:lang w:bidi="ar-EG"/>
              </w:rPr>
              <w:t>أعضاء في كل منهما)، في إف</w:t>
            </w:r>
            <w:r w:rsidR="004226E0" w:rsidRPr="003731E9">
              <w:rPr>
                <w:rFonts w:hint="cs"/>
                <w:position w:val="2"/>
                <w:sz w:val="20"/>
                <w:szCs w:val="26"/>
                <w:rtl/>
                <w:lang w:bidi="ar-EG"/>
              </w:rPr>
              <w:t>ريقيا (أربع دول أعضاء)، في منطقة الدول العربية (ثلاث دول أعضاء)،</w:t>
            </w:r>
            <w:r w:rsidR="00B51BCD" w:rsidRPr="003731E9">
              <w:rPr>
                <w:rFonts w:hint="cs"/>
                <w:position w:val="2"/>
                <w:sz w:val="20"/>
                <w:szCs w:val="26"/>
                <w:rtl/>
                <w:lang w:bidi="ar-EG"/>
              </w:rPr>
              <w:t xml:space="preserve"> في أوروبا و</w:t>
            </w:r>
            <w:r w:rsidR="004226E0" w:rsidRPr="003731E9">
              <w:rPr>
                <w:rFonts w:hint="cs"/>
                <w:position w:val="2"/>
                <w:sz w:val="20"/>
                <w:szCs w:val="26"/>
                <w:rtl/>
                <w:lang w:bidi="ar-EG"/>
              </w:rPr>
              <w:t>منطقة</w:t>
            </w:r>
            <w:r w:rsidR="00B51BCD" w:rsidRPr="003731E9">
              <w:rPr>
                <w:rFonts w:hint="cs"/>
                <w:position w:val="2"/>
                <w:sz w:val="20"/>
                <w:szCs w:val="26"/>
                <w:rtl/>
                <w:lang w:bidi="ar-EG"/>
              </w:rPr>
              <w:t xml:space="preserve"> كومنولث الدول المستقلة</w:t>
            </w:r>
            <w:r w:rsidR="004226E0" w:rsidRPr="003731E9">
              <w:rPr>
                <w:rFonts w:hint="cs"/>
                <w:position w:val="2"/>
                <w:sz w:val="20"/>
                <w:szCs w:val="26"/>
                <w:rtl/>
                <w:lang w:bidi="ar-EG"/>
              </w:rPr>
              <w:t xml:space="preserve"> (دولة عضو واحدة في كل منهما).</w:t>
            </w:r>
          </w:p>
        </w:tc>
      </w:tr>
      <w:tr w:rsidR="007316AF" w:rsidRPr="007316AF" w:rsidTr="00095670">
        <w:trPr>
          <w:jc w:val="center"/>
        </w:trPr>
        <w:tc>
          <w:tcPr>
            <w:cnfStyle w:val="001000000000" w:firstRow="0" w:lastRow="0" w:firstColumn="1" w:lastColumn="0" w:oddVBand="0" w:evenVBand="0" w:oddHBand="0" w:evenHBand="0" w:firstRowFirstColumn="0" w:firstRowLastColumn="0" w:lastRowFirstColumn="0" w:lastRowLastColumn="0"/>
            <w:tcW w:w="750" w:type="pct"/>
          </w:tcPr>
          <w:p w:rsidR="007316AF" w:rsidRPr="007316AF" w:rsidRDefault="00095670" w:rsidP="005D3E2D">
            <w:pPr>
              <w:keepNext/>
              <w:spacing w:before="60" w:after="60" w:line="320" w:lineRule="exact"/>
              <w:rPr>
                <w:color w:val="2E74B5" w:themeColor="accent1" w:themeShade="BF"/>
                <w:position w:val="2"/>
                <w:sz w:val="20"/>
                <w:szCs w:val="26"/>
                <w:lang w:bidi="ar-EG"/>
              </w:rPr>
            </w:pPr>
            <w:r w:rsidRPr="007316AF">
              <w:rPr>
                <w:color w:val="2E74B5" w:themeColor="accent1" w:themeShade="BF"/>
                <w:position w:val="2"/>
                <w:sz w:val="20"/>
                <w:szCs w:val="26"/>
              </w:rPr>
              <w:t>-1.D</w:t>
            </w:r>
            <w:r>
              <w:rPr>
                <w:rFonts w:hint="cs"/>
                <w:color w:val="2E74B5" w:themeColor="accent1" w:themeShade="BF"/>
                <w:position w:val="2"/>
                <w:sz w:val="20"/>
                <w:szCs w:val="26"/>
                <w:rtl/>
                <w:lang w:bidi="ar-EG"/>
              </w:rPr>
              <w:t>ه</w:t>
            </w:r>
            <w:r w:rsidRPr="007316AF">
              <w:rPr>
                <w:color w:val="2E74B5" w:themeColor="accent1" w:themeShade="BF"/>
                <w:position w:val="2"/>
                <w:sz w:val="20"/>
                <w:szCs w:val="26"/>
                <w:rtl/>
                <w:lang w:val="en-GB"/>
              </w:rPr>
              <w:t xml:space="preserve"> </w:t>
            </w:r>
            <w:r w:rsidR="007316AF" w:rsidRPr="00095670">
              <w:rPr>
                <w:rFonts w:hint="cs"/>
                <w:b w:val="0"/>
                <w:bCs w:val="0"/>
                <w:spacing w:val="-6"/>
                <w:position w:val="2"/>
                <w:sz w:val="20"/>
                <w:szCs w:val="26"/>
                <w:rtl/>
                <w:lang w:bidi="ar-EG"/>
              </w:rPr>
              <w:t>تيسير الاتفاق على التعاون في برامج الاتصالات/تكنولوجيا المعلومات والاتصالات بين الدول الأعضاء، وبين الدول الأعضاء وأصحاب المصلحة الآخرين في النظام الإيكولوجي لتكنولوجيا المعلومات والاتصالات، بناءً على طلبات الدول الأعضاء المعنية في</w:t>
            </w:r>
            <w:r w:rsidR="007316AF" w:rsidRPr="00095670">
              <w:rPr>
                <w:rFonts w:hint="eastAsia"/>
                <w:b w:val="0"/>
                <w:bCs w:val="0"/>
                <w:spacing w:val="-6"/>
                <w:position w:val="2"/>
                <w:sz w:val="20"/>
                <w:szCs w:val="26"/>
                <w:rtl/>
                <w:lang w:bidi="ar-EG"/>
              </w:rPr>
              <w:t> </w:t>
            </w:r>
            <w:r w:rsidR="007316AF" w:rsidRPr="00095670">
              <w:rPr>
                <w:rFonts w:hint="cs"/>
                <w:b w:val="0"/>
                <w:bCs w:val="0"/>
                <w:spacing w:val="-6"/>
                <w:position w:val="2"/>
                <w:sz w:val="20"/>
                <w:szCs w:val="26"/>
                <w:rtl/>
                <w:lang w:bidi="ar-EG"/>
              </w:rPr>
              <w:t>الاتحاد</w:t>
            </w:r>
          </w:p>
        </w:tc>
        <w:tc>
          <w:tcPr>
            <w:tcW w:w="750" w:type="pct"/>
          </w:tcPr>
          <w:p w:rsidR="007316AF" w:rsidRPr="003731E9" w:rsidRDefault="007316AF" w:rsidP="005D3E2D">
            <w:pPr>
              <w:keepNext/>
              <w:tabs>
                <w:tab w:val="left" w:pos="317"/>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20" w:lineRule="exact"/>
              <w:ind w:left="318" w:hanging="318"/>
              <w:cnfStyle w:val="000000000000" w:firstRow="0" w:lastRow="0" w:firstColumn="0" w:lastColumn="0" w:oddVBand="0" w:evenVBand="0" w:oddHBand="0" w:evenHBand="0" w:firstRowFirstColumn="0" w:firstRowLastColumn="0" w:lastRowFirstColumn="0" w:lastRowLastColumn="0"/>
              <w:rPr>
                <w:position w:val="2"/>
                <w:sz w:val="20"/>
                <w:szCs w:val="26"/>
                <w:lang w:val="fr-FR" w:bidi="ar-EG"/>
              </w:rPr>
            </w:pPr>
            <w:r w:rsidRPr="003731E9">
              <w:rPr>
                <w:rFonts w:hint="cs"/>
                <w:position w:val="2"/>
                <w:sz w:val="20"/>
                <w:szCs w:val="26"/>
                <w:rtl/>
                <w:lang w:val="fr-FR" w:bidi="ar-EG"/>
              </w:rPr>
              <w:t>-</w:t>
            </w:r>
            <w:r w:rsidRPr="003731E9">
              <w:rPr>
                <w:position w:val="2"/>
                <w:sz w:val="20"/>
                <w:szCs w:val="26"/>
                <w:rtl/>
                <w:lang w:val="fr-FR" w:bidi="ar-EG"/>
              </w:rPr>
              <w:tab/>
            </w:r>
            <w:r w:rsidRPr="003731E9">
              <w:rPr>
                <w:rFonts w:hint="eastAsia"/>
                <w:position w:val="2"/>
                <w:sz w:val="20"/>
                <w:szCs w:val="26"/>
                <w:rtl/>
                <w:lang w:val="fr-FR" w:bidi="ar-EG"/>
              </w:rPr>
              <w:t>عدد</w:t>
            </w:r>
            <w:r w:rsidRPr="003731E9">
              <w:rPr>
                <w:position w:val="2"/>
                <w:sz w:val="20"/>
                <w:szCs w:val="26"/>
                <w:rtl/>
                <w:lang w:val="fr-FR" w:bidi="ar-EG"/>
              </w:rPr>
              <w:t xml:space="preserve"> </w:t>
            </w:r>
            <w:r w:rsidRPr="003731E9">
              <w:rPr>
                <w:rFonts w:hint="eastAsia"/>
                <w:position w:val="2"/>
                <w:sz w:val="20"/>
                <w:szCs w:val="26"/>
                <w:rtl/>
                <w:lang w:val="fr-FR" w:bidi="ar-EG"/>
              </w:rPr>
              <w:t>الشراكات</w:t>
            </w:r>
            <w:r w:rsidRPr="003731E9">
              <w:rPr>
                <w:position w:val="2"/>
                <w:sz w:val="20"/>
                <w:szCs w:val="26"/>
                <w:rtl/>
                <w:lang w:val="fr-FR" w:bidi="ar-EG"/>
              </w:rPr>
              <w:t xml:space="preserve"> </w:t>
            </w:r>
            <w:r w:rsidRPr="003731E9">
              <w:rPr>
                <w:rFonts w:hint="eastAsia"/>
                <w:position w:val="2"/>
                <w:sz w:val="20"/>
                <w:szCs w:val="26"/>
                <w:rtl/>
                <w:lang w:val="fr-FR" w:bidi="ar-EG"/>
              </w:rPr>
              <w:t>التي</w:t>
            </w:r>
            <w:r w:rsidRPr="003731E9">
              <w:rPr>
                <w:position w:val="2"/>
                <w:sz w:val="20"/>
                <w:szCs w:val="26"/>
                <w:rtl/>
                <w:lang w:val="fr-FR" w:bidi="ar-EG"/>
              </w:rPr>
              <w:t xml:space="preserve"> </w:t>
            </w:r>
            <w:r w:rsidRPr="003731E9">
              <w:rPr>
                <w:rFonts w:hint="eastAsia"/>
                <w:position w:val="2"/>
                <w:sz w:val="20"/>
                <w:szCs w:val="26"/>
                <w:rtl/>
                <w:lang w:val="fr-FR" w:bidi="ar-EG"/>
              </w:rPr>
              <w:t>وُقِّعت</w:t>
            </w:r>
            <w:r w:rsidRPr="003731E9">
              <w:rPr>
                <w:position w:val="2"/>
                <w:sz w:val="20"/>
                <w:szCs w:val="26"/>
                <w:rtl/>
                <w:lang w:val="fr-FR" w:bidi="ar-EG"/>
              </w:rPr>
              <w:t xml:space="preserve"> </w:t>
            </w:r>
            <w:r w:rsidRPr="003731E9">
              <w:rPr>
                <w:rFonts w:hint="eastAsia"/>
                <w:position w:val="2"/>
                <w:sz w:val="20"/>
                <w:szCs w:val="26"/>
                <w:rtl/>
                <w:lang w:val="fr-FR" w:bidi="ar-EG"/>
              </w:rPr>
              <w:t>والموارد</w:t>
            </w:r>
            <w:r w:rsidRPr="003731E9">
              <w:rPr>
                <w:position w:val="2"/>
                <w:sz w:val="20"/>
                <w:szCs w:val="26"/>
                <w:rtl/>
                <w:lang w:val="fr-FR" w:bidi="ar-EG"/>
              </w:rPr>
              <w:t xml:space="preserve"> </w:t>
            </w:r>
            <w:r w:rsidRPr="003731E9">
              <w:rPr>
                <w:rFonts w:hint="eastAsia"/>
                <w:position w:val="2"/>
                <w:sz w:val="20"/>
                <w:szCs w:val="26"/>
                <w:rtl/>
                <w:lang w:val="fr-FR" w:bidi="ar-EG"/>
              </w:rPr>
              <w:t>التي</w:t>
            </w:r>
            <w:r w:rsidRPr="003731E9">
              <w:rPr>
                <w:position w:val="2"/>
                <w:sz w:val="20"/>
                <w:szCs w:val="26"/>
                <w:rtl/>
                <w:lang w:val="fr-FR" w:bidi="ar-EG"/>
              </w:rPr>
              <w:t xml:space="preserve"> </w:t>
            </w:r>
            <w:r w:rsidRPr="003731E9">
              <w:rPr>
                <w:rFonts w:hint="eastAsia"/>
                <w:position w:val="2"/>
                <w:sz w:val="20"/>
                <w:szCs w:val="26"/>
                <w:rtl/>
                <w:lang w:val="fr-FR" w:bidi="ar-EG"/>
              </w:rPr>
              <w:t>حُشِدت</w:t>
            </w:r>
          </w:p>
          <w:p w:rsidR="007316AF" w:rsidRPr="003731E9" w:rsidRDefault="007316AF" w:rsidP="005D3E2D">
            <w:pPr>
              <w:keepNext/>
              <w:tabs>
                <w:tab w:val="left" w:pos="317"/>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20" w:lineRule="exact"/>
              <w:ind w:left="318" w:hanging="318"/>
              <w:cnfStyle w:val="000000000000" w:firstRow="0" w:lastRow="0" w:firstColumn="0" w:lastColumn="0" w:oddVBand="0" w:evenVBand="0" w:oddHBand="0" w:evenHBand="0" w:firstRowFirstColumn="0" w:firstRowLastColumn="0" w:lastRowFirstColumn="0" w:lastRowLastColumn="0"/>
              <w:rPr>
                <w:position w:val="2"/>
                <w:sz w:val="20"/>
                <w:szCs w:val="26"/>
                <w:rtl/>
                <w:lang w:val="fr-FR" w:bidi="ar-EG"/>
              </w:rPr>
            </w:pPr>
            <w:r w:rsidRPr="003731E9">
              <w:rPr>
                <w:rFonts w:hint="cs"/>
                <w:spacing w:val="2"/>
                <w:position w:val="2"/>
                <w:sz w:val="20"/>
                <w:szCs w:val="26"/>
                <w:rtl/>
                <w:lang w:val="fr-FR" w:bidi="ar-EG"/>
              </w:rPr>
              <w:t>-</w:t>
            </w:r>
            <w:r w:rsidRPr="003731E9">
              <w:rPr>
                <w:spacing w:val="2"/>
                <w:position w:val="2"/>
                <w:sz w:val="20"/>
                <w:szCs w:val="26"/>
                <w:rtl/>
                <w:lang w:val="fr-FR" w:bidi="ar-EG"/>
              </w:rPr>
              <w:tab/>
            </w:r>
            <w:r w:rsidRPr="003731E9">
              <w:rPr>
                <w:rFonts w:hint="cs"/>
                <w:spacing w:val="2"/>
                <w:position w:val="2"/>
                <w:sz w:val="20"/>
                <w:szCs w:val="26"/>
                <w:rtl/>
                <w:lang w:val="fr-FR" w:bidi="ar-EG"/>
              </w:rPr>
              <w:t>عدد الطلبات المقدمة من الإدارات إلى الاتحاد لتيسير الاتفاقات</w:t>
            </w:r>
          </w:p>
          <w:p w:rsidR="007316AF" w:rsidRPr="003731E9" w:rsidRDefault="007316AF" w:rsidP="005D3E2D">
            <w:pPr>
              <w:keepNext/>
              <w:tabs>
                <w:tab w:val="left" w:pos="317"/>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20" w:lineRule="exact"/>
              <w:ind w:left="318" w:hanging="318"/>
              <w:cnfStyle w:val="000000000000" w:firstRow="0" w:lastRow="0" w:firstColumn="0" w:lastColumn="0" w:oddVBand="0" w:evenVBand="0" w:oddHBand="0" w:evenHBand="0" w:firstRowFirstColumn="0" w:firstRowLastColumn="0" w:lastRowFirstColumn="0" w:lastRowLastColumn="0"/>
              <w:rPr>
                <w:rFonts w:eastAsia="SimSun"/>
                <w:position w:val="2"/>
                <w:sz w:val="20"/>
                <w:szCs w:val="26"/>
                <w:lang w:bidi="ar-EG"/>
              </w:rPr>
            </w:pPr>
            <w:r w:rsidRPr="003731E9">
              <w:rPr>
                <w:rFonts w:hint="cs"/>
                <w:position w:val="2"/>
                <w:sz w:val="20"/>
                <w:szCs w:val="26"/>
                <w:rtl/>
                <w:lang w:val="fr-FR" w:bidi="ar-EG"/>
              </w:rPr>
              <w:t>-</w:t>
            </w:r>
            <w:r w:rsidRPr="003731E9">
              <w:rPr>
                <w:position w:val="2"/>
                <w:sz w:val="20"/>
                <w:szCs w:val="26"/>
                <w:rtl/>
                <w:lang w:val="fr-FR" w:bidi="ar-EG"/>
              </w:rPr>
              <w:tab/>
            </w:r>
            <w:r w:rsidRPr="003731E9">
              <w:rPr>
                <w:rFonts w:hint="cs"/>
                <w:position w:val="2"/>
                <w:sz w:val="20"/>
                <w:szCs w:val="26"/>
                <w:rtl/>
                <w:lang w:val="fr-FR" w:bidi="ar-EG"/>
              </w:rPr>
              <w:t>عدد الاتفاقات التي يتولى الاتحاد تيسيرها</w:t>
            </w:r>
          </w:p>
        </w:tc>
        <w:tc>
          <w:tcPr>
            <w:tcW w:w="1667" w:type="pct"/>
          </w:tcPr>
          <w:p w:rsidR="007316AF" w:rsidRPr="003731E9" w:rsidRDefault="00095670" w:rsidP="005D3E2D">
            <w:pPr>
              <w:keepNext/>
              <w:tabs>
                <w:tab w:val="left" w:pos="317"/>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20" w:lineRule="exact"/>
              <w:cnfStyle w:val="000000000000" w:firstRow="0" w:lastRow="0" w:firstColumn="0" w:lastColumn="0" w:oddVBand="0" w:evenVBand="0" w:oddHBand="0" w:evenHBand="0" w:firstRowFirstColumn="0" w:firstRowLastColumn="0" w:lastRowFirstColumn="0" w:lastRowLastColumn="0"/>
              <w:rPr>
                <w:position w:val="2"/>
                <w:sz w:val="20"/>
                <w:szCs w:val="26"/>
                <w:rtl/>
                <w:lang w:val="fr-FR" w:bidi="ar-EG"/>
              </w:rPr>
            </w:pPr>
            <w:r w:rsidRPr="003731E9">
              <w:rPr>
                <w:rFonts w:hint="cs"/>
                <w:position w:val="2"/>
                <w:sz w:val="20"/>
                <w:szCs w:val="26"/>
                <w:rtl/>
              </w:rPr>
              <w:t>-</w:t>
            </w:r>
            <w:r w:rsidRPr="003731E9">
              <w:rPr>
                <w:position w:val="2"/>
                <w:sz w:val="20"/>
                <w:szCs w:val="26"/>
                <w:rtl/>
              </w:rPr>
              <w:tab/>
            </w:r>
            <w:r w:rsidR="00E15B69" w:rsidRPr="003731E9">
              <w:rPr>
                <w:rFonts w:hint="cs"/>
                <w:position w:val="2"/>
                <w:sz w:val="20"/>
                <w:szCs w:val="26"/>
                <w:rtl/>
              </w:rPr>
              <w:t xml:space="preserve">وُقّع على </w:t>
            </w:r>
            <w:r w:rsidR="00E15B69" w:rsidRPr="003731E9">
              <w:rPr>
                <w:position w:val="2"/>
                <w:sz w:val="20"/>
                <w:szCs w:val="26"/>
                <w:lang w:val="es-ES"/>
              </w:rPr>
              <w:t>43</w:t>
            </w:r>
            <w:r w:rsidR="00E15B69" w:rsidRPr="003731E9">
              <w:rPr>
                <w:rFonts w:hint="cs"/>
                <w:position w:val="2"/>
                <w:sz w:val="20"/>
                <w:szCs w:val="26"/>
                <w:rtl/>
                <w:lang w:bidi="ar-EG"/>
              </w:rPr>
              <w:t xml:space="preserve"> اتفاق شراكة جديداً.</w:t>
            </w:r>
          </w:p>
        </w:tc>
      </w:tr>
    </w:tbl>
    <w:p w:rsidR="007316AF" w:rsidRPr="00907F3C" w:rsidRDefault="007316AF" w:rsidP="00095670">
      <w:pPr>
        <w:rPr>
          <w:lang w:bidi="ar-EG"/>
        </w:rPr>
      </w:pPr>
    </w:p>
    <w:tbl>
      <w:tblPr>
        <w:tblStyle w:val="GridTable4-Accent11"/>
        <w:bidiVisual/>
        <w:tblW w:w="5020" w:type="pct"/>
        <w:jc w:val="center"/>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620" w:firstRow="1" w:lastRow="0" w:firstColumn="0" w:lastColumn="0" w:noHBand="1" w:noVBand="1"/>
      </w:tblPr>
      <w:tblGrid>
        <w:gridCol w:w="8410"/>
        <w:gridCol w:w="1838"/>
        <w:gridCol w:w="1837"/>
        <w:gridCol w:w="1837"/>
        <w:gridCol w:w="1837"/>
      </w:tblGrid>
      <w:tr w:rsidR="00095670" w:rsidRPr="00990D58" w:rsidTr="003777DB">
        <w:trPr>
          <w:cnfStyle w:val="100000000000" w:firstRow="1" w:lastRow="0" w:firstColumn="0" w:lastColumn="0" w:oddVBand="0" w:evenVBand="0" w:oddHBand="0" w:evenHBand="0" w:firstRowFirstColumn="0" w:firstRowLastColumn="0" w:lastRowFirstColumn="0" w:lastRowLastColumn="0"/>
          <w:jc w:val="center"/>
        </w:trPr>
        <w:tc>
          <w:tcPr>
            <w:tcW w:w="2668" w:type="pct"/>
            <w:tcBorders>
              <w:top w:val="none" w:sz="0" w:space="0" w:color="auto"/>
              <w:left w:val="none" w:sz="0" w:space="0" w:color="auto"/>
              <w:bottom w:val="none" w:sz="0" w:space="0" w:color="auto"/>
              <w:right w:val="none" w:sz="0" w:space="0" w:color="auto"/>
            </w:tcBorders>
          </w:tcPr>
          <w:p w:rsidR="00095670" w:rsidRPr="00990D58" w:rsidRDefault="00095670" w:rsidP="003777DB">
            <w:pPr>
              <w:tabs>
                <w:tab w:val="left" w:pos="720"/>
                <w:tab w:val="left" w:pos="1440"/>
                <w:tab w:val="left" w:pos="2160"/>
                <w:tab w:val="left" w:pos="2880"/>
                <w:tab w:val="left" w:pos="3600"/>
                <w:tab w:val="left" w:pos="4320"/>
                <w:tab w:val="left" w:pos="5040"/>
                <w:tab w:val="left" w:pos="5760"/>
              </w:tabs>
              <w:spacing w:before="60" w:after="60" w:line="260" w:lineRule="exact"/>
              <w:jc w:val="center"/>
              <w:rPr>
                <w:position w:val="2"/>
                <w:sz w:val="20"/>
                <w:szCs w:val="26"/>
              </w:rPr>
            </w:pPr>
            <w:bookmarkStart w:id="5" w:name="_Toc394494054"/>
            <w:r w:rsidRPr="00990D58">
              <w:rPr>
                <w:rFonts w:hint="cs"/>
                <w:position w:val="2"/>
                <w:sz w:val="20"/>
                <w:szCs w:val="26"/>
                <w:rtl/>
              </w:rPr>
              <w:t>الناتج</w:t>
            </w:r>
          </w:p>
        </w:tc>
        <w:tc>
          <w:tcPr>
            <w:tcW w:w="2332" w:type="pct"/>
            <w:gridSpan w:val="4"/>
            <w:tcBorders>
              <w:top w:val="none" w:sz="0" w:space="0" w:color="auto"/>
              <w:left w:val="none" w:sz="0" w:space="0" w:color="auto"/>
              <w:bottom w:val="none" w:sz="0" w:space="0" w:color="auto"/>
              <w:right w:val="none" w:sz="0" w:space="0" w:color="auto"/>
            </w:tcBorders>
          </w:tcPr>
          <w:p w:rsidR="00095670" w:rsidRPr="00990D58" w:rsidRDefault="00095670" w:rsidP="003777DB">
            <w:pPr>
              <w:spacing w:before="60" w:after="60" w:line="260" w:lineRule="exact"/>
              <w:jc w:val="center"/>
              <w:rPr>
                <w:position w:val="2"/>
                <w:sz w:val="20"/>
                <w:szCs w:val="26"/>
              </w:rPr>
            </w:pPr>
            <w:r w:rsidRPr="00990D58">
              <w:rPr>
                <w:rFonts w:hint="cs"/>
                <w:position w:val="2"/>
                <w:sz w:val="20"/>
                <w:szCs w:val="26"/>
                <w:rtl/>
              </w:rPr>
              <w:t>الموارد المالية (بآلاف الفرنكات السويسرية)</w:t>
            </w:r>
          </w:p>
        </w:tc>
      </w:tr>
      <w:tr w:rsidR="00095670" w:rsidRPr="00990D58" w:rsidTr="003777DB">
        <w:trPr>
          <w:jc w:val="center"/>
        </w:trPr>
        <w:tc>
          <w:tcPr>
            <w:tcW w:w="2668" w:type="pct"/>
          </w:tcPr>
          <w:p w:rsidR="00095670" w:rsidRPr="00990D58" w:rsidRDefault="00095670" w:rsidP="003777DB">
            <w:pPr>
              <w:spacing w:before="60" w:after="60" w:line="260" w:lineRule="exact"/>
              <w:jc w:val="left"/>
              <w:rPr>
                <w:position w:val="2"/>
                <w:sz w:val="20"/>
                <w:szCs w:val="26"/>
              </w:rPr>
            </w:pPr>
          </w:p>
        </w:tc>
        <w:tc>
          <w:tcPr>
            <w:tcW w:w="583" w:type="pct"/>
          </w:tcPr>
          <w:p w:rsidR="00095670" w:rsidRPr="00990D58" w:rsidRDefault="00095670" w:rsidP="003777DB">
            <w:pPr>
              <w:spacing w:before="60" w:after="60" w:line="260" w:lineRule="exact"/>
              <w:jc w:val="center"/>
              <w:rPr>
                <w:b/>
                <w:bCs/>
                <w:color w:val="5B9BD5" w:themeColor="accent1"/>
                <w:position w:val="2"/>
                <w:sz w:val="20"/>
                <w:szCs w:val="26"/>
              </w:rPr>
            </w:pPr>
            <w:r w:rsidRPr="00990D58">
              <w:rPr>
                <w:b/>
                <w:bCs/>
                <w:color w:val="5B9BD5" w:themeColor="accent1"/>
                <w:position w:val="2"/>
                <w:sz w:val="20"/>
                <w:szCs w:val="26"/>
              </w:rPr>
              <w:t>20</w:t>
            </w:r>
            <w:r>
              <w:rPr>
                <w:b/>
                <w:bCs/>
                <w:color w:val="5B9BD5" w:themeColor="accent1"/>
                <w:position w:val="2"/>
                <w:sz w:val="20"/>
                <w:szCs w:val="26"/>
              </w:rPr>
              <w:t>20</w:t>
            </w:r>
          </w:p>
        </w:tc>
        <w:tc>
          <w:tcPr>
            <w:tcW w:w="583" w:type="pct"/>
          </w:tcPr>
          <w:p w:rsidR="00095670" w:rsidRPr="00990D58" w:rsidRDefault="00095670" w:rsidP="003777DB">
            <w:pPr>
              <w:spacing w:before="60" w:after="60" w:line="260" w:lineRule="exact"/>
              <w:jc w:val="center"/>
              <w:rPr>
                <w:b/>
                <w:bCs/>
                <w:color w:val="5B9BD5" w:themeColor="accent1"/>
                <w:position w:val="2"/>
                <w:sz w:val="20"/>
                <w:szCs w:val="26"/>
              </w:rPr>
            </w:pPr>
            <w:r w:rsidRPr="00990D58">
              <w:rPr>
                <w:b/>
                <w:bCs/>
                <w:color w:val="5B9BD5" w:themeColor="accent1"/>
                <w:position w:val="2"/>
                <w:sz w:val="20"/>
                <w:szCs w:val="26"/>
              </w:rPr>
              <w:t>202</w:t>
            </w:r>
            <w:r>
              <w:rPr>
                <w:b/>
                <w:bCs/>
                <w:color w:val="5B9BD5" w:themeColor="accent1"/>
                <w:position w:val="2"/>
                <w:sz w:val="20"/>
                <w:szCs w:val="26"/>
              </w:rPr>
              <w:t>1</w:t>
            </w:r>
          </w:p>
        </w:tc>
        <w:tc>
          <w:tcPr>
            <w:tcW w:w="583" w:type="pct"/>
          </w:tcPr>
          <w:p w:rsidR="00095670" w:rsidRPr="00990D58" w:rsidRDefault="00095670" w:rsidP="003777DB">
            <w:pPr>
              <w:spacing w:before="60" w:after="60" w:line="260" w:lineRule="exact"/>
              <w:jc w:val="center"/>
              <w:rPr>
                <w:b/>
                <w:bCs/>
                <w:color w:val="5B9BD5" w:themeColor="accent1"/>
                <w:position w:val="2"/>
                <w:sz w:val="20"/>
                <w:szCs w:val="26"/>
              </w:rPr>
            </w:pPr>
            <w:r w:rsidRPr="00990D58">
              <w:rPr>
                <w:b/>
                <w:bCs/>
                <w:color w:val="5B9BD5" w:themeColor="accent1"/>
                <w:position w:val="2"/>
                <w:sz w:val="20"/>
                <w:szCs w:val="26"/>
              </w:rPr>
              <w:t>202</w:t>
            </w:r>
            <w:r>
              <w:rPr>
                <w:b/>
                <w:bCs/>
                <w:color w:val="5B9BD5" w:themeColor="accent1"/>
                <w:position w:val="2"/>
                <w:sz w:val="20"/>
                <w:szCs w:val="26"/>
              </w:rPr>
              <w:t>2</w:t>
            </w:r>
          </w:p>
        </w:tc>
        <w:tc>
          <w:tcPr>
            <w:tcW w:w="583" w:type="pct"/>
          </w:tcPr>
          <w:p w:rsidR="00095670" w:rsidRPr="00990D58" w:rsidRDefault="00095670" w:rsidP="003777DB">
            <w:pPr>
              <w:spacing w:before="60" w:after="60" w:line="260" w:lineRule="exact"/>
              <w:jc w:val="center"/>
              <w:rPr>
                <w:b/>
                <w:bCs/>
                <w:color w:val="5B9BD5" w:themeColor="accent1"/>
                <w:position w:val="2"/>
                <w:sz w:val="20"/>
                <w:szCs w:val="26"/>
              </w:rPr>
            </w:pPr>
            <w:r w:rsidRPr="00990D58">
              <w:rPr>
                <w:b/>
                <w:bCs/>
                <w:color w:val="5B9BD5" w:themeColor="accent1"/>
                <w:position w:val="2"/>
                <w:sz w:val="20"/>
                <w:szCs w:val="26"/>
              </w:rPr>
              <w:t>202</w:t>
            </w:r>
            <w:r>
              <w:rPr>
                <w:b/>
                <w:bCs/>
                <w:color w:val="5B9BD5" w:themeColor="accent1"/>
                <w:position w:val="2"/>
                <w:sz w:val="20"/>
                <w:szCs w:val="26"/>
              </w:rPr>
              <w:t>3</w:t>
            </w:r>
          </w:p>
        </w:tc>
      </w:tr>
      <w:tr w:rsidR="003777DB" w:rsidRPr="00990D58" w:rsidTr="003777DB">
        <w:trPr>
          <w:jc w:val="center"/>
        </w:trPr>
        <w:tc>
          <w:tcPr>
            <w:tcW w:w="2668" w:type="pct"/>
          </w:tcPr>
          <w:p w:rsidR="003777DB" w:rsidRPr="00F470A6" w:rsidRDefault="003777DB" w:rsidP="00EE2D84">
            <w:pPr>
              <w:spacing w:before="60" w:after="60" w:line="260" w:lineRule="exact"/>
              <w:rPr>
                <w:color w:val="2E74B5" w:themeColor="accent1" w:themeShade="BF"/>
                <w:position w:val="2"/>
                <w:sz w:val="20"/>
                <w:szCs w:val="26"/>
                <w:rtl/>
              </w:rPr>
            </w:pPr>
            <w:r w:rsidRPr="003777DB">
              <w:rPr>
                <w:rFonts w:eastAsiaTheme="minorEastAsia"/>
                <w:b/>
                <w:bCs/>
                <w:color w:val="2E74B5" w:themeColor="accent1" w:themeShade="BF"/>
                <w:position w:val="2"/>
                <w:sz w:val="20"/>
                <w:szCs w:val="26"/>
                <w:lang w:eastAsia="zh-CN" w:bidi="ar-SY"/>
              </w:rPr>
              <w:t>1</w:t>
            </w:r>
            <w:r w:rsidR="00EE2D84">
              <w:rPr>
                <w:rFonts w:eastAsiaTheme="minorEastAsia"/>
                <w:b/>
                <w:bCs/>
                <w:color w:val="2E74B5" w:themeColor="accent1" w:themeShade="BF"/>
                <w:position w:val="2"/>
                <w:sz w:val="20"/>
                <w:szCs w:val="26"/>
                <w:lang w:eastAsia="zh-CN" w:bidi="ar-SY"/>
              </w:rPr>
              <w:t>-</w:t>
            </w:r>
            <w:r w:rsidRPr="003777DB">
              <w:rPr>
                <w:rFonts w:eastAsiaTheme="minorEastAsia"/>
                <w:b/>
                <w:bCs/>
                <w:color w:val="2E74B5" w:themeColor="accent1" w:themeShade="BF"/>
                <w:position w:val="2"/>
                <w:sz w:val="20"/>
                <w:szCs w:val="26"/>
                <w:lang w:eastAsia="zh-CN" w:bidi="ar-SY"/>
              </w:rPr>
              <w:t>1.D</w:t>
            </w:r>
            <w:r>
              <w:rPr>
                <w:rFonts w:eastAsiaTheme="minorEastAsia" w:hint="cs"/>
                <w:color w:val="2E74B5" w:themeColor="accent1" w:themeShade="BF"/>
                <w:position w:val="2"/>
                <w:sz w:val="20"/>
                <w:szCs w:val="26"/>
                <w:rtl/>
                <w:lang w:eastAsia="zh-CN" w:bidi="ar-SY"/>
              </w:rPr>
              <w:t xml:space="preserve"> </w:t>
            </w:r>
            <w:r w:rsidRPr="00B63870">
              <w:rPr>
                <w:position w:val="2"/>
                <w:sz w:val="20"/>
                <w:szCs w:val="26"/>
                <w:rtl/>
              </w:rPr>
              <w:t>المؤتمر العالمي لتنمية الاتصالات </w:t>
            </w:r>
            <w:r w:rsidRPr="00B63870">
              <w:rPr>
                <w:position w:val="2"/>
                <w:sz w:val="20"/>
                <w:szCs w:val="26"/>
              </w:rPr>
              <w:t>(WTDC)</w:t>
            </w:r>
            <w:r w:rsidRPr="00B63870">
              <w:rPr>
                <w:position w:val="2"/>
                <w:sz w:val="20"/>
                <w:szCs w:val="26"/>
                <w:rtl/>
              </w:rPr>
              <w:t>، والتقرير النهائي للمؤتمر العالمي لتنمية الاتصالات</w:t>
            </w:r>
          </w:p>
        </w:tc>
        <w:tc>
          <w:tcPr>
            <w:tcW w:w="583" w:type="pct"/>
            <w:shd w:val="clear" w:color="auto" w:fill="auto"/>
          </w:tcPr>
          <w:p w:rsidR="003777DB" w:rsidRPr="00AB7366" w:rsidRDefault="003777DB" w:rsidP="003777DB">
            <w:pPr>
              <w:tabs>
                <w:tab w:val="left" w:pos="567"/>
                <w:tab w:val="left" w:pos="1134"/>
                <w:tab w:val="left" w:pos="1701"/>
                <w:tab w:val="left" w:pos="2268"/>
                <w:tab w:val="left" w:pos="2835"/>
              </w:tabs>
              <w:autoSpaceDE w:val="0"/>
              <w:autoSpaceDN w:val="0"/>
              <w:adjustRightInd w:val="0"/>
              <w:spacing w:before="60" w:after="60" w:line="260" w:lineRule="exact"/>
              <w:jc w:val="center"/>
              <w:rPr>
                <w:lang w:val="en"/>
              </w:rPr>
            </w:pPr>
            <w:r w:rsidRPr="00AB7366">
              <w:rPr>
                <w:sz w:val="20"/>
                <w:lang w:val="en"/>
              </w:rPr>
              <w:t>991</w:t>
            </w:r>
          </w:p>
        </w:tc>
        <w:tc>
          <w:tcPr>
            <w:tcW w:w="583" w:type="pct"/>
            <w:shd w:val="clear" w:color="auto" w:fill="auto"/>
          </w:tcPr>
          <w:p w:rsidR="003777DB" w:rsidRPr="00AB7366" w:rsidRDefault="003777DB" w:rsidP="003777DB">
            <w:pPr>
              <w:tabs>
                <w:tab w:val="left" w:pos="567"/>
                <w:tab w:val="left" w:pos="1134"/>
                <w:tab w:val="left" w:pos="1701"/>
                <w:tab w:val="left" w:pos="2268"/>
                <w:tab w:val="left" w:pos="2835"/>
              </w:tabs>
              <w:autoSpaceDE w:val="0"/>
              <w:autoSpaceDN w:val="0"/>
              <w:adjustRightInd w:val="0"/>
              <w:spacing w:before="60" w:after="60" w:line="260" w:lineRule="exact"/>
              <w:jc w:val="center"/>
              <w:rPr>
                <w:lang w:val="en"/>
              </w:rPr>
            </w:pPr>
            <w:r w:rsidRPr="00AB7366">
              <w:rPr>
                <w:sz w:val="20"/>
                <w:lang w:val="en"/>
              </w:rPr>
              <w:t>6</w:t>
            </w:r>
            <w:r>
              <w:rPr>
                <w:sz w:val="20"/>
                <w:lang w:val="en"/>
              </w:rPr>
              <w:t> </w:t>
            </w:r>
            <w:r>
              <w:rPr>
                <w:rFonts w:cs="Calibri"/>
                <w:sz w:val="20"/>
                <w:szCs w:val="20"/>
                <w:lang w:val="en"/>
              </w:rPr>
              <w:t>516</w:t>
            </w:r>
          </w:p>
        </w:tc>
        <w:tc>
          <w:tcPr>
            <w:tcW w:w="583" w:type="pct"/>
            <w:shd w:val="clear" w:color="auto" w:fill="auto"/>
          </w:tcPr>
          <w:p w:rsidR="003777DB" w:rsidRPr="00AB7366" w:rsidRDefault="003777DB" w:rsidP="003777DB">
            <w:pPr>
              <w:tabs>
                <w:tab w:val="left" w:pos="567"/>
                <w:tab w:val="left" w:pos="1134"/>
                <w:tab w:val="left" w:pos="1701"/>
                <w:tab w:val="left" w:pos="2268"/>
                <w:tab w:val="left" w:pos="2835"/>
              </w:tabs>
              <w:autoSpaceDE w:val="0"/>
              <w:autoSpaceDN w:val="0"/>
              <w:adjustRightInd w:val="0"/>
              <w:spacing w:before="60" w:after="60" w:line="260" w:lineRule="exact"/>
              <w:jc w:val="center"/>
              <w:rPr>
                <w:lang w:val="en"/>
              </w:rPr>
            </w:pPr>
            <w:r w:rsidRPr="00AB7366">
              <w:rPr>
                <w:sz w:val="20"/>
                <w:lang w:val="en"/>
              </w:rPr>
              <w:t>867</w:t>
            </w:r>
          </w:p>
        </w:tc>
        <w:tc>
          <w:tcPr>
            <w:tcW w:w="583" w:type="pct"/>
            <w:shd w:val="clear" w:color="auto" w:fill="auto"/>
          </w:tcPr>
          <w:p w:rsidR="003777DB" w:rsidRPr="00AB7366" w:rsidRDefault="003777DB" w:rsidP="003777DB">
            <w:pPr>
              <w:tabs>
                <w:tab w:val="left" w:pos="567"/>
                <w:tab w:val="left" w:pos="1134"/>
                <w:tab w:val="left" w:pos="1701"/>
                <w:tab w:val="left" w:pos="2268"/>
                <w:tab w:val="left" w:pos="2835"/>
              </w:tabs>
              <w:autoSpaceDE w:val="0"/>
              <w:autoSpaceDN w:val="0"/>
              <w:adjustRightInd w:val="0"/>
              <w:spacing w:before="60" w:after="60" w:line="260" w:lineRule="exact"/>
              <w:jc w:val="center"/>
              <w:rPr>
                <w:lang w:val="en"/>
              </w:rPr>
            </w:pPr>
            <w:r w:rsidRPr="00AB7366">
              <w:rPr>
                <w:sz w:val="20"/>
                <w:lang w:val="en"/>
              </w:rPr>
              <w:t>143</w:t>
            </w:r>
          </w:p>
        </w:tc>
      </w:tr>
      <w:tr w:rsidR="003777DB" w:rsidRPr="00990D58" w:rsidTr="003777DB">
        <w:trPr>
          <w:jc w:val="center"/>
        </w:trPr>
        <w:tc>
          <w:tcPr>
            <w:tcW w:w="2668" w:type="pct"/>
          </w:tcPr>
          <w:p w:rsidR="003777DB" w:rsidRPr="00F470A6" w:rsidRDefault="003777DB" w:rsidP="00EE2D84">
            <w:pPr>
              <w:spacing w:before="60" w:after="60" w:line="260" w:lineRule="exact"/>
              <w:rPr>
                <w:rFonts w:eastAsiaTheme="minorEastAsia"/>
                <w:color w:val="2E74B5" w:themeColor="accent1" w:themeShade="BF"/>
                <w:position w:val="2"/>
                <w:sz w:val="20"/>
                <w:szCs w:val="26"/>
                <w:rtl/>
                <w:lang w:eastAsia="zh-CN"/>
              </w:rPr>
            </w:pPr>
            <w:r w:rsidRPr="003777DB">
              <w:rPr>
                <w:rFonts w:eastAsiaTheme="minorEastAsia"/>
                <w:b/>
                <w:bCs/>
                <w:color w:val="2E74B5" w:themeColor="accent1" w:themeShade="BF"/>
                <w:position w:val="2"/>
                <w:sz w:val="20"/>
                <w:szCs w:val="26"/>
                <w:lang w:eastAsia="zh-CN" w:bidi="ar-SY"/>
              </w:rPr>
              <w:t>2</w:t>
            </w:r>
            <w:r w:rsidR="00EE2D84">
              <w:rPr>
                <w:rFonts w:eastAsiaTheme="minorEastAsia"/>
                <w:b/>
                <w:bCs/>
                <w:color w:val="2E74B5" w:themeColor="accent1" w:themeShade="BF"/>
                <w:position w:val="2"/>
                <w:sz w:val="20"/>
                <w:szCs w:val="26"/>
                <w:lang w:eastAsia="zh-CN" w:bidi="ar-SY"/>
              </w:rPr>
              <w:t>-</w:t>
            </w:r>
            <w:r w:rsidRPr="003777DB">
              <w:rPr>
                <w:rFonts w:eastAsiaTheme="minorEastAsia"/>
                <w:b/>
                <w:bCs/>
                <w:color w:val="2E74B5" w:themeColor="accent1" w:themeShade="BF"/>
                <w:position w:val="2"/>
                <w:sz w:val="20"/>
                <w:szCs w:val="26"/>
                <w:lang w:eastAsia="zh-CN" w:bidi="ar-SY"/>
              </w:rPr>
              <w:t>1.D</w:t>
            </w:r>
            <w:r w:rsidRPr="00F470A6">
              <w:rPr>
                <w:rFonts w:eastAsiaTheme="minorEastAsia" w:hint="cs"/>
                <w:color w:val="2E74B5" w:themeColor="accent1" w:themeShade="BF"/>
                <w:position w:val="2"/>
                <w:sz w:val="20"/>
                <w:szCs w:val="26"/>
                <w:rtl/>
                <w:lang w:eastAsia="zh-CN" w:bidi="ar-SY"/>
              </w:rPr>
              <w:t xml:space="preserve"> </w:t>
            </w:r>
            <w:r w:rsidRPr="00B63870">
              <w:rPr>
                <w:rFonts w:eastAsiaTheme="minorEastAsia"/>
                <w:position w:val="2"/>
                <w:sz w:val="20"/>
                <w:szCs w:val="26"/>
                <w:rtl/>
                <w:lang w:eastAsia="zh-CN"/>
              </w:rPr>
              <w:t>الاجتماعات التحضيرية الإقليمية </w:t>
            </w:r>
            <w:r w:rsidRPr="00B63870">
              <w:rPr>
                <w:rFonts w:eastAsiaTheme="minorEastAsia"/>
                <w:position w:val="2"/>
                <w:sz w:val="20"/>
                <w:szCs w:val="26"/>
                <w:lang w:val="en-GB" w:eastAsia="zh-CN" w:bidi="ar-SY"/>
              </w:rPr>
              <w:t>(RPM)</w:t>
            </w:r>
            <w:r w:rsidRPr="00B63870">
              <w:rPr>
                <w:rFonts w:eastAsiaTheme="minorEastAsia"/>
                <w:position w:val="2"/>
                <w:sz w:val="20"/>
                <w:szCs w:val="26"/>
                <w:rtl/>
                <w:lang w:eastAsia="zh-CN"/>
              </w:rPr>
              <w:t>، والتقارير النهائية للاجتماعات التحضيرية الإقليمية</w:t>
            </w:r>
          </w:p>
        </w:tc>
        <w:tc>
          <w:tcPr>
            <w:tcW w:w="583" w:type="pct"/>
            <w:shd w:val="clear" w:color="auto" w:fill="auto"/>
          </w:tcPr>
          <w:p w:rsidR="003777DB" w:rsidRPr="00AB7366" w:rsidRDefault="003777DB" w:rsidP="003777DB">
            <w:pPr>
              <w:tabs>
                <w:tab w:val="left" w:pos="567"/>
                <w:tab w:val="left" w:pos="1134"/>
                <w:tab w:val="left" w:pos="1701"/>
                <w:tab w:val="left" w:pos="2268"/>
                <w:tab w:val="left" w:pos="2835"/>
              </w:tabs>
              <w:autoSpaceDE w:val="0"/>
              <w:autoSpaceDN w:val="0"/>
              <w:adjustRightInd w:val="0"/>
              <w:spacing w:before="60" w:after="60" w:line="260" w:lineRule="exact"/>
              <w:jc w:val="center"/>
              <w:rPr>
                <w:lang w:val="en"/>
              </w:rPr>
            </w:pPr>
            <w:r w:rsidRPr="00AB7366">
              <w:rPr>
                <w:sz w:val="20"/>
                <w:lang w:val="en"/>
              </w:rPr>
              <w:t>2</w:t>
            </w:r>
            <w:r>
              <w:rPr>
                <w:sz w:val="20"/>
                <w:lang w:val="en"/>
              </w:rPr>
              <w:t> </w:t>
            </w:r>
            <w:r>
              <w:rPr>
                <w:rFonts w:cs="Calibri"/>
                <w:sz w:val="20"/>
                <w:szCs w:val="20"/>
                <w:lang w:val="en"/>
              </w:rPr>
              <w:t>453</w:t>
            </w:r>
          </w:p>
        </w:tc>
        <w:tc>
          <w:tcPr>
            <w:tcW w:w="583" w:type="pct"/>
            <w:shd w:val="clear" w:color="auto" w:fill="auto"/>
          </w:tcPr>
          <w:p w:rsidR="003777DB" w:rsidRPr="00AB7366" w:rsidRDefault="003777DB" w:rsidP="003777DB">
            <w:pPr>
              <w:tabs>
                <w:tab w:val="left" w:pos="567"/>
                <w:tab w:val="left" w:pos="1134"/>
                <w:tab w:val="left" w:pos="1701"/>
                <w:tab w:val="left" w:pos="2268"/>
                <w:tab w:val="left" w:pos="2835"/>
              </w:tabs>
              <w:autoSpaceDE w:val="0"/>
              <w:autoSpaceDN w:val="0"/>
              <w:adjustRightInd w:val="0"/>
              <w:spacing w:before="60" w:after="60" w:line="260" w:lineRule="exact"/>
              <w:jc w:val="center"/>
              <w:rPr>
                <w:lang w:val="en"/>
              </w:rPr>
            </w:pPr>
            <w:r w:rsidRPr="00AB7366">
              <w:rPr>
                <w:sz w:val="20"/>
                <w:lang w:val="en"/>
              </w:rPr>
              <w:t>3</w:t>
            </w:r>
            <w:r>
              <w:rPr>
                <w:sz w:val="20"/>
                <w:lang w:val="en"/>
              </w:rPr>
              <w:t> </w:t>
            </w:r>
            <w:r>
              <w:rPr>
                <w:rFonts w:cs="Calibri"/>
                <w:sz w:val="20"/>
                <w:szCs w:val="20"/>
                <w:lang w:val="en"/>
              </w:rPr>
              <w:t>906</w:t>
            </w:r>
          </w:p>
        </w:tc>
        <w:tc>
          <w:tcPr>
            <w:tcW w:w="583" w:type="pct"/>
            <w:shd w:val="clear" w:color="auto" w:fill="auto"/>
          </w:tcPr>
          <w:p w:rsidR="003777DB" w:rsidRPr="00AB7366" w:rsidRDefault="003777DB" w:rsidP="003777DB">
            <w:pPr>
              <w:tabs>
                <w:tab w:val="left" w:pos="567"/>
                <w:tab w:val="left" w:pos="1134"/>
                <w:tab w:val="left" w:pos="1701"/>
                <w:tab w:val="left" w:pos="2268"/>
                <w:tab w:val="left" w:pos="2835"/>
              </w:tabs>
              <w:autoSpaceDE w:val="0"/>
              <w:autoSpaceDN w:val="0"/>
              <w:adjustRightInd w:val="0"/>
              <w:spacing w:before="60" w:after="60" w:line="260" w:lineRule="exact"/>
              <w:jc w:val="center"/>
              <w:rPr>
                <w:lang w:val="en"/>
              </w:rPr>
            </w:pPr>
            <w:r w:rsidRPr="00AB7366">
              <w:rPr>
                <w:sz w:val="20"/>
                <w:lang w:val="en"/>
              </w:rPr>
              <w:t>270</w:t>
            </w:r>
          </w:p>
        </w:tc>
        <w:tc>
          <w:tcPr>
            <w:tcW w:w="583" w:type="pct"/>
            <w:shd w:val="clear" w:color="auto" w:fill="auto"/>
          </w:tcPr>
          <w:p w:rsidR="003777DB" w:rsidRPr="00AB7366" w:rsidRDefault="003777DB" w:rsidP="003777DB">
            <w:pPr>
              <w:tabs>
                <w:tab w:val="left" w:pos="567"/>
                <w:tab w:val="left" w:pos="1134"/>
                <w:tab w:val="left" w:pos="1701"/>
                <w:tab w:val="left" w:pos="2268"/>
                <w:tab w:val="left" w:pos="2835"/>
              </w:tabs>
              <w:autoSpaceDE w:val="0"/>
              <w:autoSpaceDN w:val="0"/>
              <w:adjustRightInd w:val="0"/>
              <w:spacing w:before="60" w:after="60" w:line="260" w:lineRule="exact"/>
              <w:jc w:val="center"/>
              <w:rPr>
                <w:lang w:val="en"/>
              </w:rPr>
            </w:pPr>
            <w:r w:rsidRPr="00AB7366">
              <w:rPr>
                <w:sz w:val="20"/>
                <w:lang w:val="en"/>
              </w:rPr>
              <w:t>223</w:t>
            </w:r>
          </w:p>
        </w:tc>
      </w:tr>
      <w:tr w:rsidR="003777DB" w:rsidRPr="00990D58" w:rsidTr="00B63870">
        <w:trPr>
          <w:trHeight w:val="729"/>
          <w:jc w:val="center"/>
        </w:trPr>
        <w:tc>
          <w:tcPr>
            <w:tcW w:w="2668" w:type="pct"/>
          </w:tcPr>
          <w:p w:rsidR="003777DB" w:rsidRPr="00F470A6" w:rsidRDefault="003777DB" w:rsidP="00EE2D84">
            <w:pPr>
              <w:spacing w:before="60" w:after="60" w:line="260" w:lineRule="exact"/>
              <w:rPr>
                <w:color w:val="2E74B5" w:themeColor="accent1" w:themeShade="BF"/>
                <w:position w:val="2"/>
                <w:sz w:val="20"/>
                <w:szCs w:val="26"/>
                <w:rtl/>
                <w:lang w:bidi="ar-EG"/>
              </w:rPr>
            </w:pPr>
            <w:r w:rsidRPr="003777DB">
              <w:rPr>
                <w:b/>
                <w:bCs/>
                <w:color w:val="2E74B5" w:themeColor="accent1" w:themeShade="BF"/>
                <w:position w:val="2"/>
                <w:sz w:val="20"/>
                <w:szCs w:val="26"/>
              </w:rPr>
              <w:t>3</w:t>
            </w:r>
            <w:r w:rsidR="00EE2D84">
              <w:rPr>
                <w:b/>
                <w:bCs/>
                <w:color w:val="2E74B5" w:themeColor="accent1" w:themeShade="BF"/>
                <w:position w:val="2"/>
                <w:sz w:val="20"/>
                <w:szCs w:val="26"/>
              </w:rPr>
              <w:t>-</w:t>
            </w:r>
            <w:r w:rsidRPr="003777DB">
              <w:rPr>
                <w:b/>
                <w:bCs/>
                <w:color w:val="2E74B5" w:themeColor="accent1" w:themeShade="BF"/>
                <w:position w:val="2"/>
                <w:sz w:val="20"/>
                <w:szCs w:val="26"/>
              </w:rPr>
              <w:t>1.D</w:t>
            </w:r>
            <w:r>
              <w:rPr>
                <w:rFonts w:hint="cs"/>
                <w:color w:val="2E74B5" w:themeColor="accent1" w:themeShade="BF"/>
                <w:position w:val="2"/>
                <w:sz w:val="20"/>
                <w:szCs w:val="26"/>
                <w:rtl/>
              </w:rPr>
              <w:t xml:space="preserve"> </w:t>
            </w:r>
            <w:r w:rsidRPr="00B63870">
              <w:rPr>
                <w:position w:val="2"/>
                <w:sz w:val="20"/>
                <w:szCs w:val="26"/>
                <w:rtl/>
              </w:rPr>
              <w:t>الفريق الاستشاري لتنمية الاتصالات </w:t>
            </w:r>
            <w:r w:rsidRPr="00B63870">
              <w:rPr>
                <w:position w:val="2"/>
                <w:sz w:val="20"/>
                <w:szCs w:val="26"/>
              </w:rPr>
              <w:t>(TDAG)</w:t>
            </w:r>
            <w:r w:rsidRPr="00B63870">
              <w:rPr>
                <w:position w:val="2"/>
                <w:sz w:val="20"/>
                <w:szCs w:val="26"/>
                <w:rtl/>
              </w:rPr>
              <w:t>، وتقارير الفريق الاستشاري لتنمية الاتصالات إلى مدير مكتب تنمية الاتصالات والمؤتمر العالمي لتنمية الاتصالات </w:t>
            </w:r>
            <w:r w:rsidRPr="00B63870">
              <w:rPr>
                <w:position w:val="2"/>
                <w:sz w:val="20"/>
                <w:szCs w:val="26"/>
              </w:rPr>
              <w:t>(WTDC)</w:t>
            </w:r>
          </w:p>
        </w:tc>
        <w:tc>
          <w:tcPr>
            <w:tcW w:w="583" w:type="pct"/>
            <w:shd w:val="clear" w:color="auto" w:fill="auto"/>
          </w:tcPr>
          <w:p w:rsidR="003777DB" w:rsidRPr="00AB7366" w:rsidRDefault="003777DB" w:rsidP="003777DB">
            <w:pPr>
              <w:tabs>
                <w:tab w:val="left" w:pos="567"/>
                <w:tab w:val="left" w:pos="1134"/>
                <w:tab w:val="left" w:pos="1701"/>
                <w:tab w:val="left" w:pos="2268"/>
                <w:tab w:val="left" w:pos="2835"/>
              </w:tabs>
              <w:autoSpaceDE w:val="0"/>
              <w:autoSpaceDN w:val="0"/>
              <w:adjustRightInd w:val="0"/>
              <w:spacing w:before="60" w:after="60" w:line="260" w:lineRule="exact"/>
              <w:jc w:val="center"/>
              <w:rPr>
                <w:lang w:val="en"/>
              </w:rPr>
            </w:pPr>
            <w:r w:rsidRPr="00AB7366">
              <w:rPr>
                <w:sz w:val="20"/>
                <w:lang w:val="en"/>
              </w:rPr>
              <w:t>2</w:t>
            </w:r>
            <w:r>
              <w:rPr>
                <w:sz w:val="20"/>
                <w:lang w:val="en"/>
              </w:rPr>
              <w:t> </w:t>
            </w:r>
            <w:r>
              <w:rPr>
                <w:rFonts w:cs="Calibri"/>
                <w:sz w:val="20"/>
                <w:szCs w:val="20"/>
                <w:lang w:val="en"/>
              </w:rPr>
              <w:t>991</w:t>
            </w:r>
          </w:p>
        </w:tc>
        <w:tc>
          <w:tcPr>
            <w:tcW w:w="583" w:type="pct"/>
            <w:shd w:val="clear" w:color="auto" w:fill="auto"/>
          </w:tcPr>
          <w:p w:rsidR="003777DB" w:rsidRPr="00AB7366" w:rsidRDefault="003777DB" w:rsidP="003777DB">
            <w:pPr>
              <w:tabs>
                <w:tab w:val="left" w:pos="567"/>
                <w:tab w:val="left" w:pos="1134"/>
                <w:tab w:val="left" w:pos="1701"/>
                <w:tab w:val="left" w:pos="2268"/>
                <w:tab w:val="left" w:pos="2835"/>
              </w:tabs>
              <w:autoSpaceDE w:val="0"/>
              <w:autoSpaceDN w:val="0"/>
              <w:adjustRightInd w:val="0"/>
              <w:spacing w:before="60" w:after="60" w:line="260" w:lineRule="exact"/>
              <w:jc w:val="center"/>
              <w:rPr>
                <w:lang w:val="en"/>
              </w:rPr>
            </w:pPr>
            <w:r w:rsidRPr="00AB7366">
              <w:rPr>
                <w:sz w:val="20"/>
                <w:lang w:val="en"/>
              </w:rPr>
              <w:t>2</w:t>
            </w:r>
            <w:r>
              <w:rPr>
                <w:sz w:val="20"/>
                <w:lang w:val="en"/>
              </w:rPr>
              <w:t> </w:t>
            </w:r>
            <w:r>
              <w:rPr>
                <w:rFonts w:cs="Calibri"/>
                <w:sz w:val="20"/>
                <w:szCs w:val="20"/>
                <w:lang w:val="en"/>
              </w:rPr>
              <w:t>783</w:t>
            </w:r>
          </w:p>
        </w:tc>
        <w:tc>
          <w:tcPr>
            <w:tcW w:w="583" w:type="pct"/>
            <w:shd w:val="clear" w:color="auto" w:fill="auto"/>
          </w:tcPr>
          <w:p w:rsidR="003777DB" w:rsidRPr="00AB7366" w:rsidRDefault="003777DB" w:rsidP="003777DB">
            <w:pPr>
              <w:tabs>
                <w:tab w:val="left" w:pos="567"/>
                <w:tab w:val="left" w:pos="1134"/>
                <w:tab w:val="left" w:pos="1701"/>
                <w:tab w:val="left" w:pos="2268"/>
                <w:tab w:val="left" w:pos="2835"/>
              </w:tabs>
              <w:autoSpaceDE w:val="0"/>
              <w:autoSpaceDN w:val="0"/>
              <w:adjustRightInd w:val="0"/>
              <w:spacing w:before="60" w:after="60" w:line="260" w:lineRule="exact"/>
              <w:jc w:val="center"/>
              <w:rPr>
                <w:lang w:val="en"/>
              </w:rPr>
            </w:pPr>
            <w:r w:rsidRPr="00AB7366">
              <w:rPr>
                <w:sz w:val="20"/>
                <w:lang w:val="en"/>
              </w:rPr>
              <w:t>3</w:t>
            </w:r>
            <w:r>
              <w:rPr>
                <w:sz w:val="20"/>
                <w:lang w:val="en"/>
              </w:rPr>
              <w:t> </w:t>
            </w:r>
            <w:r w:rsidRPr="00AB7366">
              <w:rPr>
                <w:sz w:val="20"/>
                <w:lang w:val="en"/>
              </w:rPr>
              <w:t>107</w:t>
            </w:r>
          </w:p>
        </w:tc>
        <w:tc>
          <w:tcPr>
            <w:tcW w:w="583" w:type="pct"/>
            <w:shd w:val="clear" w:color="auto" w:fill="auto"/>
          </w:tcPr>
          <w:p w:rsidR="003777DB" w:rsidRPr="00AB7366" w:rsidRDefault="003777DB" w:rsidP="003777DB">
            <w:pPr>
              <w:tabs>
                <w:tab w:val="left" w:pos="567"/>
                <w:tab w:val="left" w:pos="1134"/>
                <w:tab w:val="left" w:pos="1701"/>
                <w:tab w:val="left" w:pos="2268"/>
                <w:tab w:val="left" w:pos="2835"/>
              </w:tabs>
              <w:autoSpaceDE w:val="0"/>
              <w:autoSpaceDN w:val="0"/>
              <w:adjustRightInd w:val="0"/>
              <w:spacing w:before="60" w:after="60" w:line="260" w:lineRule="exact"/>
              <w:jc w:val="center"/>
              <w:rPr>
                <w:lang w:val="en"/>
              </w:rPr>
            </w:pPr>
            <w:r w:rsidRPr="00AB7366">
              <w:rPr>
                <w:sz w:val="20"/>
                <w:lang w:val="en"/>
              </w:rPr>
              <w:t>3</w:t>
            </w:r>
            <w:r>
              <w:rPr>
                <w:sz w:val="20"/>
                <w:lang w:val="en"/>
              </w:rPr>
              <w:t> </w:t>
            </w:r>
            <w:r w:rsidRPr="00AB7366">
              <w:rPr>
                <w:sz w:val="20"/>
                <w:lang w:val="en"/>
              </w:rPr>
              <w:t>046</w:t>
            </w:r>
          </w:p>
        </w:tc>
      </w:tr>
      <w:tr w:rsidR="003777DB" w:rsidRPr="00990D58" w:rsidTr="003777DB">
        <w:trPr>
          <w:jc w:val="center"/>
        </w:trPr>
        <w:tc>
          <w:tcPr>
            <w:tcW w:w="2668" w:type="pct"/>
          </w:tcPr>
          <w:p w:rsidR="003777DB" w:rsidRPr="00F470A6" w:rsidRDefault="003777DB" w:rsidP="00EE2D84">
            <w:pPr>
              <w:spacing w:before="60" w:after="60" w:line="260" w:lineRule="exact"/>
              <w:rPr>
                <w:color w:val="2E74B5" w:themeColor="accent1" w:themeShade="BF"/>
                <w:position w:val="2"/>
                <w:sz w:val="20"/>
                <w:szCs w:val="26"/>
                <w:rtl/>
              </w:rPr>
            </w:pPr>
            <w:r w:rsidRPr="003777DB">
              <w:rPr>
                <w:b/>
                <w:bCs/>
                <w:color w:val="2E74B5" w:themeColor="accent1" w:themeShade="BF"/>
                <w:position w:val="2"/>
                <w:sz w:val="20"/>
                <w:szCs w:val="26"/>
              </w:rPr>
              <w:t>4</w:t>
            </w:r>
            <w:r w:rsidR="00EE2D84">
              <w:rPr>
                <w:b/>
                <w:bCs/>
                <w:color w:val="2E74B5" w:themeColor="accent1" w:themeShade="BF"/>
                <w:position w:val="2"/>
                <w:sz w:val="20"/>
                <w:szCs w:val="26"/>
              </w:rPr>
              <w:t>-</w:t>
            </w:r>
            <w:r w:rsidRPr="003777DB">
              <w:rPr>
                <w:b/>
                <w:bCs/>
                <w:color w:val="2E74B5" w:themeColor="accent1" w:themeShade="BF"/>
                <w:position w:val="2"/>
                <w:sz w:val="20"/>
                <w:szCs w:val="26"/>
              </w:rPr>
              <w:t>1.D</w:t>
            </w:r>
            <w:r>
              <w:rPr>
                <w:rFonts w:hint="cs"/>
                <w:color w:val="2E74B5" w:themeColor="accent1" w:themeShade="BF"/>
                <w:position w:val="2"/>
                <w:sz w:val="20"/>
                <w:szCs w:val="26"/>
                <w:rtl/>
              </w:rPr>
              <w:t xml:space="preserve"> </w:t>
            </w:r>
            <w:r w:rsidRPr="00B63870">
              <w:rPr>
                <w:position w:val="2"/>
                <w:sz w:val="20"/>
                <w:szCs w:val="26"/>
                <w:rtl/>
              </w:rPr>
              <w:t>لجان الدراسات، ومبادئ توجيهية وتوصيات وتقارير لجان الدراسات</w:t>
            </w:r>
          </w:p>
        </w:tc>
        <w:tc>
          <w:tcPr>
            <w:tcW w:w="583" w:type="pct"/>
            <w:shd w:val="clear" w:color="auto" w:fill="auto"/>
          </w:tcPr>
          <w:p w:rsidR="003777DB" w:rsidRPr="00AB7366" w:rsidRDefault="003777DB" w:rsidP="003777DB">
            <w:pPr>
              <w:tabs>
                <w:tab w:val="left" w:pos="567"/>
                <w:tab w:val="left" w:pos="1134"/>
                <w:tab w:val="left" w:pos="1701"/>
                <w:tab w:val="left" w:pos="2268"/>
                <w:tab w:val="left" w:pos="2835"/>
              </w:tabs>
              <w:autoSpaceDE w:val="0"/>
              <w:autoSpaceDN w:val="0"/>
              <w:adjustRightInd w:val="0"/>
              <w:spacing w:before="60" w:after="60" w:line="260" w:lineRule="exact"/>
              <w:jc w:val="center"/>
              <w:rPr>
                <w:lang w:val="en"/>
              </w:rPr>
            </w:pPr>
            <w:r w:rsidRPr="00AB7366">
              <w:rPr>
                <w:sz w:val="20"/>
                <w:lang w:val="en"/>
              </w:rPr>
              <w:t>4</w:t>
            </w:r>
            <w:r>
              <w:rPr>
                <w:sz w:val="20"/>
                <w:lang w:val="en"/>
              </w:rPr>
              <w:t> </w:t>
            </w:r>
            <w:r>
              <w:rPr>
                <w:rFonts w:cs="Calibri"/>
                <w:sz w:val="20"/>
                <w:szCs w:val="20"/>
                <w:lang w:val="en"/>
              </w:rPr>
              <w:t>365</w:t>
            </w:r>
          </w:p>
        </w:tc>
        <w:tc>
          <w:tcPr>
            <w:tcW w:w="583" w:type="pct"/>
            <w:shd w:val="clear" w:color="auto" w:fill="auto"/>
          </w:tcPr>
          <w:p w:rsidR="003777DB" w:rsidRPr="00AB7366" w:rsidRDefault="003777DB" w:rsidP="003777DB">
            <w:pPr>
              <w:tabs>
                <w:tab w:val="left" w:pos="567"/>
                <w:tab w:val="left" w:pos="1134"/>
                <w:tab w:val="left" w:pos="1701"/>
                <w:tab w:val="left" w:pos="2268"/>
                <w:tab w:val="left" w:pos="2835"/>
              </w:tabs>
              <w:autoSpaceDE w:val="0"/>
              <w:autoSpaceDN w:val="0"/>
              <w:adjustRightInd w:val="0"/>
              <w:spacing w:before="60" w:after="60" w:line="260" w:lineRule="exact"/>
              <w:jc w:val="center"/>
              <w:rPr>
                <w:lang w:val="en"/>
              </w:rPr>
            </w:pPr>
            <w:r w:rsidRPr="00AB7366">
              <w:rPr>
                <w:sz w:val="20"/>
                <w:lang w:val="en"/>
              </w:rPr>
              <w:t>4</w:t>
            </w:r>
            <w:r>
              <w:rPr>
                <w:sz w:val="20"/>
                <w:lang w:val="en"/>
              </w:rPr>
              <w:t> </w:t>
            </w:r>
            <w:r>
              <w:rPr>
                <w:rFonts w:cs="Calibri"/>
                <w:sz w:val="20"/>
                <w:szCs w:val="20"/>
                <w:lang w:val="en"/>
              </w:rPr>
              <w:t>451</w:t>
            </w:r>
          </w:p>
        </w:tc>
        <w:tc>
          <w:tcPr>
            <w:tcW w:w="583" w:type="pct"/>
            <w:shd w:val="clear" w:color="auto" w:fill="auto"/>
          </w:tcPr>
          <w:p w:rsidR="003777DB" w:rsidRPr="00AB7366" w:rsidRDefault="003777DB" w:rsidP="003777DB">
            <w:pPr>
              <w:tabs>
                <w:tab w:val="left" w:pos="567"/>
                <w:tab w:val="left" w:pos="1134"/>
                <w:tab w:val="left" w:pos="1701"/>
                <w:tab w:val="left" w:pos="2268"/>
                <w:tab w:val="left" w:pos="2835"/>
              </w:tabs>
              <w:autoSpaceDE w:val="0"/>
              <w:autoSpaceDN w:val="0"/>
              <w:adjustRightInd w:val="0"/>
              <w:spacing w:before="60" w:after="60" w:line="260" w:lineRule="exact"/>
              <w:jc w:val="center"/>
              <w:rPr>
                <w:lang w:val="en"/>
              </w:rPr>
            </w:pPr>
            <w:r w:rsidRPr="00AB7366">
              <w:rPr>
                <w:sz w:val="20"/>
                <w:lang w:val="en"/>
              </w:rPr>
              <w:t>4</w:t>
            </w:r>
            <w:r>
              <w:rPr>
                <w:sz w:val="20"/>
                <w:lang w:val="en"/>
              </w:rPr>
              <w:t> </w:t>
            </w:r>
            <w:r w:rsidRPr="00AB7366">
              <w:rPr>
                <w:sz w:val="20"/>
                <w:lang w:val="en"/>
              </w:rPr>
              <w:t>685</w:t>
            </w:r>
          </w:p>
        </w:tc>
        <w:tc>
          <w:tcPr>
            <w:tcW w:w="583" w:type="pct"/>
            <w:shd w:val="clear" w:color="auto" w:fill="auto"/>
          </w:tcPr>
          <w:p w:rsidR="003777DB" w:rsidRPr="00AB7366" w:rsidRDefault="003777DB" w:rsidP="003777DB">
            <w:pPr>
              <w:tabs>
                <w:tab w:val="left" w:pos="567"/>
                <w:tab w:val="left" w:pos="1134"/>
                <w:tab w:val="left" w:pos="1701"/>
                <w:tab w:val="left" w:pos="2268"/>
                <w:tab w:val="left" w:pos="2835"/>
              </w:tabs>
              <w:autoSpaceDE w:val="0"/>
              <w:autoSpaceDN w:val="0"/>
              <w:adjustRightInd w:val="0"/>
              <w:spacing w:before="60" w:after="60" w:line="260" w:lineRule="exact"/>
              <w:jc w:val="center"/>
              <w:rPr>
                <w:lang w:val="en"/>
              </w:rPr>
            </w:pPr>
            <w:r w:rsidRPr="00AB7366">
              <w:rPr>
                <w:sz w:val="20"/>
                <w:lang w:val="en"/>
              </w:rPr>
              <w:t>4</w:t>
            </w:r>
            <w:r>
              <w:rPr>
                <w:sz w:val="20"/>
                <w:lang w:val="en"/>
              </w:rPr>
              <w:t> </w:t>
            </w:r>
            <w:r w:rsidRPr="00AB7366">
              <w:rPr>
                <w:sz w:val="20"/>
                <w:lang w:val="en"/>
              </w:rPr>
              <w:t>530</w:t>
            </w:r>
          </w:p>
        </w:tc>
      </w:tr>
      <w:tr w:rsidR="003777DB" w:rsidRPr="00990D58" w:rsidTr="003777DB">
        <w:trPr>
          <w:jc w:val="center"/>
        </w:trPr>
        <w:tc>
          <w:tcPr>
            <w:tcW w:w="2668" w:type="pct"/>
            <w:vAlign w:val="center"/>
          </w:tcPr>
          <w:p w:rsidR="003777DB" w:rsidRPr="00F470A6" w:rsidRDefault="003777DB" w:rsidP="00EE2D84">
            <w:pPr>
              <w:tabs>
                <w:tab w:val="left" w:pos="5616"/>
              </w:tabs>
              <w:spacing w:before="60" w:after="60" w:line="260" w:lineRule="exact"/>
              <w:rPr>
                <w:color w:val="2E74B5" w:themeColor="accent1" w:themeShade="BF"/>
                <w:position w:val="2"/>
                <w:sz w:val="20"/>
                <w:szCs w:val="26"/>
              </w:rPr>
            </w:pPr>
            <w:r w:rsidRPr="003777DB">
              <w:rPr>
                <w:b/>
                <w:bCs/>
                <w:color w:val="2E74B5" w:themeColor="accent1" w:themeShade="BF"/>
                <w:position w:val="2"/>
                <w:sz w:val="20"/>
                <w:szCs w:val="26"/>
              </w:rPr>
              <w:t>5</w:t>
            </w:r>
            <w:r w:rsidR="00EE2D84">
              <w:rPr>
                <w:b/>
                <w:bCs/>
                <w:color w:val="2E74B5" w:themeColor="accent1" w:themeShade="BF"/>
                <w:position w:val="2"/>
                <w:sz w:val="20"/>
                <w:szCs w:val="26"/>
              </w:rPr>
              <w:t>-</w:t>
            </w:r>
            <w:r w:rsidRPr="003777DB">
              <w:rPr>
                <w:b/>
                <w:bCs/>
                <w:color w:val="2E74B5" w:themeColor="accent1" w:themeShade="BF"/>
                <w:position w:val="2"/>
                <w:sz w:val="20"/>
                <w:szCs w:val="26"/>
              </w:rPr>
              <w:t>1.D</w:t>
            </w:r>
            <w:r>
              <w:rPr>
                <w:rFonts w:hint="cs"/>
                <w:color w:val="2E74B5" w:themeColor="accent1" w:themeShade="BF"/>
                <w:position w:val="2"/>
                <w:sz w:val="20"/>
                <w:szCs w:val="26"/>
                <w:rtl/>
              </w:rPr>
              <w:t xml:space="preserve"> </w:t>
            </w:r>
            <w:r w:rsidRPr="00B63870">
              <w:rPr>
                <w:position w:val="2"/>
                <w:sz w:val="20"/>
                <w:szCs w:val="26"/>
                <w:rtl/>
              </w:rPr>
              <w:t>منصات للتنسيق الإقليمي بما في ذلك منتديات التنمية الإقليمية </w:t>
            </w:r>
            <w:r w:rsidRPr="00B63870">
              <w:rPr>
                <w:position w:val="2"/>
                <w:sz w:val="20"/>
                <w:szCs w:val="26"/>
              </w:rPr>
              <w:t>(RDF)</w:t>
            </w:r>
          </w:p>
        </w:tc>
        <w:tc>
          <w:tcPr>
            <w:tcW w:w="583" w:type="pct"/>
            <w:shd w:val="clear" w:color="auto" w:fill="auto"/>
          </w:tcPr>
          <w:p w:rsidR="003777DB" w:rsidRPr="00AB7366" w:rsidRDefault="003777DB" w:rsidP="003777DB">
            <w:pPr>
              <w:tabs>
                <w:tab w:val="left" w:pos="567"/>
                <w:tab w:val="left" w:pos="1134"/>
                <w:tab w:val="left" w:pos="1701"/>
                <w:tab w:val="left" w:pos="2268"/>
                <w:tab w:val="left" w:pos="2835"/>
              </w:tabs>
              <w:autoSpaceDE w:val="0"/>
              <w:autoSpaceDN w:val="0"/>
              <w:adjustRightInd w:val="0"/>
              <w:spacing w:before="60" w:after="60" w:line="260" w:lineRule="exact"/>
              <w:jc w:val="center"/>
              <w:rPr>
                <w:lang w:val="en"/>
              </w:rPr>
            </w:pPr>
            <w:r w:rsidRPr="00AB7366">
              <w:rPr>
                <w:sz w:val="20"/>
                <w:lang w:val="en"/>
              </w:rPr>
              <w:t>2</w:t>
            </w:r>
            <w:r>
              <w:rPr>
                <w:sz w:val="20"/>
                <w:lang w:val="en"/>
              </w:rPr>
              <w:t> </w:t>
            </w:r>
            <w:r>
              <w:rPr>
                <w:rFonts w:cs="Calibri"/>
                <w:sz w:val="20"/>
                <w:szCs w:val="20"/>
                <w:lang w:val="en"/>
              </w:rPr>
              <w:t>772</w:t>
            </w:r>
          </w:p>
        </w:tc>
        <w:tc>
          <w:tcPr>
            <w:tcW w:w="583" w:type="pct"/>
            <w:shd w:val="clear" w:color="auto" w:fill="auto"/>
          </w:tcPr>
          <w:p w:rsidR="003777DB" w:rsidRPr="00AB7366" w:rsidRDefault="003777DB" w:rsidP="003777DB">
            <w:pPr>
              <w:tabs>
                <w:tab w:val="left" w:pos="567"/>
                <w:tab w:val="left" w:pos="1134"/>
                <w:tab w:val="left" w:pos="1701"/>
                <w:tab w:val="left" w:pos="2268"/>
                <w:tab w:val="left" w:pos="2835"/>
              </w:tabs>
              <w:autoSpaceDE w:val="0"/>
              <w:autoSpaceDN w:val="0"/>
              <w:adjustRightInd w:val="0"/>
              <w:spacing w:before="60" w:after="60" w:line="260" w:lineRule="exact"/>
              <w:jc w:val="center"/>
              <w:rPr>
                <w:lang w:val="en"/>
              </w:rPr>
            </w:pPr>
            <w:r w:rsidRPr="00AB7366">
              <w:rPr>
                <w:sz w:val="20"/>
                <w:lang w:val="en"/>
              </w:rPr>
              <w:t>2</w:t>
            </w:r>
            <w:r>
              <w:rPr>
                <w:sz w:val="20"/>
                <w:lang w:val="en"/>
              </w:rPr>
              <w:t> </w:t>
            </w:r>
            <w:r>
              <w:rPr>
                <w:rFonts w:cs="Calibri"/>
                <w:sz w:val="20"/>
                <w:szCs w:val="20"/>
                <w:lang w:val="en"/>
              </w:rPr>
              <w:t>446</w:t>
            </w:r>
          </w:p>
        </w:tc>
        <w:tc>
          <w:tcPr>
            <w:tcW w:w="583" w:type="pct"/>
            <w:shd w:val="clear" w:color="auto" w:fill="auto"/>
          </w:tcPr>
          <w:p w:rsidR="003777DB" w:rsidRPr="00AB7366" w:rsidRDefault="003777DB" w:rsidP="003777DB">
            <w:pPr>
              <w:tabs>
                <w:tab w:val="left" w:pos="567"/>
                <w:tab w:val="left" w:pos="1134"/>
                <w:tab w:val="left" w:pos="1701"/>
                <w:tab w:val="left" w:pos="2268"/>
                <w:tab w:val="left" w:pos="2835"/>
              </w:tabs>
              <w:autoSpaceDE w:val="0"/>
              <w:autoSpaceDN w:val="0"/>
              <w:adjustRightInd w:val="0"/>
              <w:spacing w:before="60" w:after="60" w:line="260" w:lineRule="exact"/>
              <w:jc w:val="center"/>
              <w:rPr>
                <w:lang w:val="en"/>
              </w:rPr>
            </w:pPr>
            <w:r w:rsidRPr="00AB7366">
              <w:rPr>
                <w:sz w:val="20"/>
                <w:lang w:val="en"/>
              </w:rPr>
              <w:t>2</w:t>
            </w:r>
            <w:r>
              <w:rPr>
                <w:sz w:val="20"/>
                <w:lang w:val="en"/>
              </w:rPr>
              <w:t> </w:t>
            </w:r>
            <w:r w:rsidRPr="00AB7366">
              <w:rPr>
                <w:sz w:val="20"/>
                <w:lang w:val="en"/>
              </w:rPr>
              <w:t>223</w:t>
            </w:r>
          </w:p>
        </w:tc>
        <w:tc>
          <w:tcPr>
            <w:tcW w:w="583" w:type="pct"/>
            <w:shd w:val="clear" w:color="auto" w:fill="auto"/>
          </w:tcPr>
          <w:p w:rsidR="003777DB" w:rsidRPr="00AB7366" w:rsidRDefault="003777DB" w:rsidP="003777DB">
            <w:pPr>
              <w:tabs>
                <w:tab w:val="left" w:pos="567"/>
                <w:tab w:val="left" w:pos="1134"/>
                <w:tab w:val="left" w:pos="1701"/>
                <w:tab w:val="left" w:pos="2268"/>
                <w:tab w:val="left" w:pos="2835"/>
              </w:tabs>
              <w:autoSpaceDE w:val="0"/>
              <w:autoSpaceDN w:val="0"/>
              <w:adjustRightInd w:val="0"/>
              <w:spacing w:before="60" w:after="60" w:line="260" w:lineRule="exact"/>
              <w:jc w:val="center"/>
              <w:rPr>
                <w:lang w:val="en"/>
              </w:rPr>
            </w:pPr>
            <w:r w:rsidRPr="00AB7366">
              <w:rPr>
                <w:sz w:val="20"/>
                <w:lang w:val="en"/>
              </w:rPr>
              <w:t>2</w:t>
            </w:r>
            <w:r>
              <w:rPr>
                <w:sz w:val="20"/>
                <w:lang w:val="en"/>
              </w:rPr>
              <w:t> </w:t>
            </w:r>
            <w:r w:rsidRPr="00AB7366">
              <w:rPr>
                <w:sz w:val="20"/>
                <w:lang w:val="en"/>
              </w:rPr>
              <w:t>264</w:t>
            </w:r>
          </w:p>
        </w:tc>
      </w:tr>
      <w:tr w:rsidR="003777DB" w:rsidRPr="00990D58" w:rsidTr="003777DB">
        <w:trPr>
          <w:jc w:val="center"/>
        </w:trPr>
        <w:tc>
          <w:tcPr>
            <w:tcW w:w="2668" w:type="pct"/>
            <w:vAlign w:val="center"/>
          </w:tcPr>
          <w:p w:rsidR="003777DB" w:rsidRPr="00F470A6" w:rsidRDefault="003777DB" w:rsidP="00EE2D84">
            <w:pPr>
              <w:tabs>
                <w:tab w:val="left" w:pos="5616"/>
              </w:tabs>
              <w:spacing w:before="60" w:after="60" w:line="260" w:lineRule="exact"/>
              <w:rPr>
                <w:color w:val="2E74B5" w:themeColor="accent1" w:themeShade="BF"/>
                <w:position w:val="2"/>
                <w:sz w:val="20"/>
                <w:szCs w:val="26"/>
                <w:rtl/>
                <w:lang w:bidi="ar-EG"/>
              </w:rPr>
            </w:pPr>
            <w:r w:rsidRPr="003777DB">
              <w:rPr>
                <w:b/>
                <w:bCs/>
                <w:color w:val="2E74B5" w:themeColor="accent1" w:themeShade="BF"/>
                <w:position w:val="2"/>
                <w:sz w:val="20"/>
                <w:szCs w:val="26"/>
              </w:rPr>
              <w:t>6</w:t>
            </w:r>
            <w:r w:rsidR="00EE2D84">
              <w:rPr>
                <w:b/>
                <w:bCs/>
                <w:color w:val="2E74B5" w:themeColor="accent1" w:themeShade="BF"/>
                <w:position w:val="2"/>
                <w:sz w:val="20"/>
                <w:szCs w:val="26"/>
              </w:rPr>
              <w:t>-</w:t>
            </w:r>
            <w:r w:rsidRPr="003777DB">
              <w:rPr>
                <w:b/>
                <w:bCs/>
                <w:color w:val="2E74B5" w:themeColor="accent1" w:themeShade="BF"/>
                <w:position w:val="2"/>
                <w:sz w:val="20"/>
                <w:szCs w:val="26"/>
              </w:rPr>
              <w:t>1.D</w:t>
            </w:r>
            <w:r>
              <w:rPr>
                <w:rFonts w:hint="cs"/>
                <w:color w:val="2E74B5" w:themeColor="accent1" w:themeShade="BF"/>
                <w:position w:val="2"/>
                <w:sz w:val="20"/>
                <w:szCs w:val="26"/>
                <w:rtl/>
              </w:rPr>
              <w:t xml:space="preserve"> </w:t>
            </w:r>
            <w:r w:rsidRPr="00B63870">
              <w:rPr>
                <w:position w:val="2"/>
                <w:sz w:val="20"/>
                <w:szCs w:val="26"/>
                <w:rtl/>
              </w:rPr>
              <w:t>تنفيذ مشاريع وخدمات لتنمية الاتصالات/تكنولوجيا المعلومات والاتصالات متعلقة بالمبادرات الإقليمية</w:t>
            </w:r>
          </w:p>
        </w:tc>
        <w:tc>
          <w:tcPr>
            <w:tcW w:w="583" w:type="pct"/>
            <w:shd w:val="clear" w:color="auto" w:fill="auto"/>
          </w:tcPr>
          <w:p w:rsidR="003777DB" w:rsidRPr="00AB7366" w:rsidRDefault="003777DB" w:rsidP="003777DB">
            <w:pPr>
              <w:tabs>
                <w:tab w:val="left" w:pos="567"/>
                <w:tab w:val="left" w:pos="1134"/>
                <w:tab w:val="left" w:pos="1701"/>
                <w:tab w:val="left" w:pos="2268"/>
                <w:tab w:val="left" w:pos="2835"/>
              </w:tabs>
              <w:autoSpaceDE w:val="0"/>
              <w:autoSpaceDN w:val="0"/>
              <w:adjustRightInd w:val="0"/>
              <w:spacing w:before="60" w:after="60" w:line="260" w:lineRule="exact"/>
              <w:jc w:val="center"/>
              <w:rPr>
                <w:lang w:val="en"/>
              </w:rPr>
            </w:pPr>
            <w:r w:rsidRPr="00AB7366">
              <w:rPr>
                <w:sz w:val="20"/>
                <w:lang w:val="en"/>
              </w:rPr>
              <w:t>3</w:t>
            </w:r>
            <w:r>
              <w:rPr>
                <w:sz w:val="20"/>
                <w:lang w:val="en"/>
              </w:rPr>
              <w:t> </w:t>
            </w:r>
            <w:r>
              <w:rPr>
                <w:rFonts w:cs="Calibri"/>
                <w:sz w:val="20"/>
                <w:szCs w:val="20"/>
                <w:lang w:val="en"/>
              </w:rPr>
              <w:t>959</w:t>
            </w:r>
          </w:p>
        </w:tc>
        <w:tc>
          <w:tcPr>
            <w:tcW w:w="583" w:type="pct"/>
            <w:shd w:val="clear" w:color="auto" w:fill="auto"/>
          </w:tcPr>
          <w:p w:rsidR="003777DB" w:rsidRPr="00AB7366" w:rsidRDefault="003777DB" w:rsidP="003777DB">
            <w:pPr>
              <w:tabs>
                <w:tab w:val="left" w:pos="567"/>
                <w:tab w:val="left" w:pos="1134"/>
                <w:tab w:val="left" w:pos="1701"/>
                <w:tab w:val="left" w:pos="2268"/>
                <w:tab w:val="left" w:pos="2835"/>
              </w:tabs>
              <w:autoSpaceDE w:val="0"/>
              <w:autoSpaceDN w:val="0"/>
              <w:adjustRightInd w:val="0"/>
              <w:spacing w:before="60" w:after="60" w:line="260" w:lineRule="exact"/>
              <w:jc w:val="center"/>
              <w:rPr>
                <w:lang w:val="en"/>
              </w:rPr>
            </w:pPr>
            <w:r w:rsidRPr="00AB7366">
              <w:rPr>
                <w:sz w:val="20"/>
                <w:lang w:val="en"/>
              </w:rPr>
              <w:t>3</w:t>
            </w:r>
            <w:r>
              <w:rPr>
                <w:sz w:val="20"/>
                <w:lang w:val="en"/>
              </w:rPr>
              <w:t> </w:t>
            </w:r>
            <w:r>
              <w:rPr>
                <w:rFonts w:cs="Calibri"/>
                <w:sz w:val="20"/>
                <w:szCs w:val="20"/>
                <w:lang w:val="en"/>
              </w:rPr>
              <w:t>296</w:t>
            </w:r>
          </w:p>
        </w:tc>
        <w:tc>
          <w:tcPr>
            <w:tcW w:w="583" w:type="pct"/>
            <w:shd w:val="clear" w:color="auto" w:fill="auto"/>
          </w:tcPr>
          <w:p w:rsidR="003777DB" w:rsidRPr="00AB7366" w:rsidRDefault="003777DB" w:rsidP="003777DB">
            <w:pPr>
              <w:tabs>
                <w:tab w:val="left" w:pos="567"/>
                <w:tab w:val="left" w:pos="1134"/>
                <w:tab w:val="left" w:pos="1701"/>
                <w:tab w:val="left" w:pos="2268"/>
                <w:tab w:val="left" w:pos="2835"/>
              </w:tabs>
              <w:autoSpaceDE w:val="0"/>
              <w:autoSpaceDN w:val="0"/>
              <w:adjustRightInd w:val="0"/>
              <w:spacing w:before="60" w:after="60" w:line="260" w:lineRule="exact"/>
              <w:jc w:val="center"/>
              <w:rPr>
                <w:lang w:val="en"/>
              </w:rPr>
            </w:pPr>
            <w:r w:rsidRPr="00AB7366">
              <w:rPr>
                <w:sz w:val="20"/>
                <w:lang w:val="en"/>
              </w:rPr>
              <w:t>3</w:t>
            </w:r>
            <w:r>
              <w:rPr>
                <w:sz w:val="20"/>
                <w:lang w:val="en"/>
              </w:rPr>
              <w:t> </w:t>
            </w:r>
            <w:r w:rsidRPr="00AB7366">
              <w:rPr>
                <w:sz w:val="20"/>
                <w:lang w:val="en"/>
              </w:rPr>
              <w:t>934</w:t>
            </w:r>
          </w:p>
        </w:tc>
        <w:tc>
          <w:tcPr>
            <w:tcW w:w="583" w:type="pct"/>
            <w:shd w:val="clear" w:color="auto" w:fill="auto"/>
          </w:tcPr>
          <w:p w:rsidR="003777DB" w:rsidRPr="00AB7366" w:rsidRDefault="003777DB" w:rsidP="003777DB">
            <w:pPr>
              <w:tabs>
                <w:tab w:val="left" w:pos="567"/>
                <w:tab w:val="left" w:pos="1134"/>
                <w:tab w:val="left" w:pos="1701"/>
                <w:tab w:val="left" w:pos="2268"/>
                <w:tab w:val="left" w:pos="2835"/>
              </w:tabs>
              <w:autoSpaceDE w:val="0"/>
              <w:autoSpaceDN w:val="0"/>
              <w:adjustRightInd w:val="0"/>
              <w:spacing w:before="60" w:after="60" w:line="260" w:lineRule="exact"/>
              <w:jc w:val="center"/>
              <w:rPr>
                <w:lang w:val="en"/>
              </w:rPr>
            </w:pPr>
            <w:r w:rsidRPr="00AB7366">
              <w:rPr>
                <w:sz w:val="20"/>
                <w:lang w:val="en"/>
              </w:rPr>
              <w:t>4</w:t>
            </w:r>
            <w:r>
              <w:rPr>
                <w:sz w:val="20"/>
                <w:lang w:val="en"/>
              </w:rPr>
              <w:t> </w:t>
            </w:r>
            <w:r w:rsidRPr="00AB7366">
              <w:rPr>
                <w:sz w:val="20"/>
                <w:lang w:val="en"/>
              </w:rPr>
              <w:t>284</w:t>
            </w:r>
          </w:p>
        </w:tc>
      </w:tr>
      <w:tr w:rsidR="003777DB" w:rsidRPr="00990D58" w:rsidTr="003777DB">
        <w:trPr>
          <w:jc w:val="center"/>
        </w:trPr>
        <w:tc>
          <w:tcPr>
            <w:tcW w:w="2668" w:type="pct"/>
            <w:vAlign w:val="center"/>
          </w:tcPr>
          <w:p w:rsidR="003777DB" w:rsidRPr="00283121" w:rsidRDefault="003777DB" w:rsidP="003777DB">
            <w:pPr>
              <w:tabs>
                <w:tab w:val="left" w:pos="5616"/>
              </w:tabs>
              <w:spacing w:before="60" w:after="60" w:line="260" w:lineRule="exact"/>
              <w:jc w:val="left"/>
              <w:rPr>
                <w:b/>
                <w:bCs/>
                <w:color w:val="2E74B5" w:themeColor="accent1" w:themeShade="BF"/>
                <w:position w:val="2"/>
                <w:sz w:val="20"/>
                <w:szCs w:val="26"/>
              </w:rPr>
            </w:pPr>
            <w:r w:rsidRPr="00283121">
              <w:rPr>
                <w:rFonts w:hint="cs"/>
                <w:b/>
                <w:bCs/>
                <w:color w:val="2E74B5" w:themeColor="accent1" w:themeShade="BF"/>
                <w:position w:val="2"/>
                <w:sz w:val="20"/>
                <w:szCs w:val="26"/>
                <w:rtl/>
              </w:rPr>
              <w:t>المجموع فيما يتعلق بالهدف </w:t>
            </w:r>
            <w:r w:rsidRPr="00283121">
              <w:rPr>
                <w:b/>
                <w:bCs/>
                <w:color w:val="2E74B5" w:themeColor="accent1" w:themeShade="BF"/>
                <w:position w:val="2"/>
                <w:sz w:val="20"/>
                <w:szCs w:val="26"/>
              </w:rPr>
              <w:t>1</w:t>
            </w:r>
          </w:p>
        </w:tc>
        <w:tc>
          <w:tcPr>
            <w:tcW w:w="583" w:type="pct"/>
            <w:shd w:val="clear" w:color="auto" w:fill="auto"/>
          </w:tcPr>
          <w:p w:rsidR="003777DB" w:rsidRPr="00AB7366" w:rsidRDefault="003777DB" w:rsidP="003777DB">
            <w:pPr>
              <w:tabs>
                <w:tab w:val="left" w:pos="567"/>
                <w:tab w:val="left" w:pos="1134"/>
                <w:tab w:val="left" w:pos="1701"/>
                <w:tab w:val="left" w:pos="2268"/>
                <w:tab w:val="left" w:pos="2835"/>
              </w:tabs>
              <w:autoSpaceDE w:val="0"/>
              <w:autoSpaceDN w:val="0"/>
              <w:adjustRightInd w:val="0"/>
              <w:spacing w:before="60" w:after="60" w:line="260" w:lineRule="exact"/>
              <w:jc w:val="center"/>
              <w:rPr>
                <w:b/>
                <w:lang w:val="en"/>
              </w:rPr>
            </w:pPr>
            <w:r w:rsidRPr="00AB7366">
              <w:rPr>
                <w:b/>
                <w:sz w:val="20"/>
                <w:lang w:val="en"/>
              </w:rPr>
              <w:t>17</w:t>
            </w:r>
            <w:r>
              <w:rPr>
                <w:b/>
                <w:sz w:val="20"/>
                <w:lang w:val="en"/>
              </w:rPr>
              <w:t> </w:t>
            </w:r>
            <w:r w:rsidRPr="00FE016C">
              <w:rPr>
                <w:rFonts w:cs="Calibri"/>
                <w:b/>
                <w:bCs/>
                <w:sz w:val="20"/>
                <w:szCs w:val="20"/>
                <w:lang w:val="en"/>
              </w:rPr>
              <w:t>531</w:t>
            </w:r>
          </w:p>
        </w:tc>
        <w:tc>
          <w:tcPr>
            <w:tcW w:w="583" w:type="pct"/>
            <w:shd w:val="clear" w:color="auto" w:fill="auto"/>
          </w:tcPr>
          <w:p w:rsidR="003777DB" w:rsidRPr="00AB7366" w:rsidRDefault="003777DB" w:rsidP="003777DB">
            <w:pPr>
              <w:tabs>
                <w:tab w:val="left" w:pos="567"/>
                <w:tab w:val="left" w:pos="1134"/>
                <w:tab w:val="left" w:pos="1701"/>
                <w:tab w:val="left" w:pos="2268"/>
                <w:tab w:val="left" w:pos="2835"/>
              </w:tabs>
              <w:autoSpaceDE w:val="0"/>
              <w:autoSpaceDN w:val="0"/>
              <w:adjustRightInd w:val="0"/>
              <w:spacing w:before="60" w:after="60" w:line="260" w:lineRule="exact"/>
              <w:jc w:val="center"/>
              <w:rPr>
                <w:b/>
                <w:lang w:val="en"/>
              </w:rPr>
            </w:pPr>
            <w:r w:rsidRPr="00AB7366">
              <w:rPr>
                <w:b/>
                <w:sz w:val="20"/>
                <w:lang w:val="en"/>
              </w:rPr>
              <w:t>23</w:t>
            </w:r>
            <w:r>
              <w:rPr>
                <w:b/>
                <w:sz w:val="20"/>
                <w:lang w:val="en"/>
              </w:rPr>
              <w:t> </w:t>
            </w:r>
            <w:r w:rsidRPr="00FE016C">
              <w:rPr>
                <w:rFonts w:cs="Calibri"/>
                <w:b/>
                <w:bCs/>
                <w:sz w:val="20"/>
                <w:szCs w:val="20"/>
                <w:lang w:val="en"/>
              </w:rPr>
              <w:t>397</w:t>
            </w:r>
          </w:p>
        </w:tc>
        <w:tc>
          <w:tcPr>
            <w:tcW w:w="583" w:type="pct"/>
            <w:shd w:val="clear" w:color="auto" w:fill="auto"/>
          </w:tcPr>
          <w:p w:rsidR="003777DB" w:rsidRPr="00AB7366" w:rsidRDefault="003777DB" w:rsidP="003777DB">
            <w:pPr>
              <w:tabs>
                <w:tab w:val="left" w:pos="567"/>
                <w:tab w:val="left" w:pos="1134"/>
                <w:tab w:val="left" w:pos="1701"/>
                <w:tab w:val="left" w:pos="2268"/>
                <w:tab w:val="left" w:pos="2835"/>
              </w:tabs>
              <w:autoSpaceDE w:val="0"/>
              <w:autoSpaceDN w:val="0"/>
              <w:adjustRightInd w:val="0"/>
              <w:spacing w:before="60" w:after="60" w:line="260" w:lineRule="exact"/>
              <w:jc w:val="center"/>
              <w:rPr>
                <w:b/>
                <w:lang w:val="en"/>
              </w:rPr>
            </w:pPr>
            <w:r w:rsidRPr="00AB7366">
              <w:rPr>
                <w:b/>
                <w:sz w:val="20"/>
                <w:lang w:val="en"/>
              </w:rPr>
              <w:t>15</w:t>
            </w:r>
            <w:r>
              <w:rPr>
                <w:b/>
                <w:sz w:val="20"/>
                <w:lang w:val="en"/>
              </w:rPr>
              <w:t> </w:t>
            </w:r>
            <w:r w:rsidRPr="00AB7366">
              <w:rPr>
                <w:b/>
                <w:sz w:val="20"/>
                <w:lang w:val="en"/>
              </w:rPr>
              <w:t>086</w:t>
            </w:r>
          </w:p>
        </w:tc>
        <w:tc>
          <w:tcPr>
            <w:tcW w:w="583" w:type="pct"/>
            <w:shd w:val="clear" w:color="auto" w:fill="auto"/>
          </w:tcPr>
          <w:p w:rsidR="003777DB" w:rsidRPr="00AB7366" w:rsidRDefault="003777DB" w:rsidP="003777DB">
            <w:pPr>
              <w:tabs>
                <w:tab w:val="left" w:pos="567"/>
                <w:tab w:val="left" w:pos="1134"/>
                <w:tab w:val="left" w:pos="1701"/>
                <w:tab w:val="left" w:pos="2268"/>
                <w:tab w:val="left" w:pos="2835"/>
              </w:tabs>
              <w:autoSpaceDE w:val="0"/>
              <w:autoSpaceDN w:val="0"/>
              <w:adjustRightInd w:val="0"/>
              <w:spacing w:before="60" w:after="60" w:line="260" w:lineRule="exact"/>
              <w:jc w:val="center"/>
              <w:rPr>
                <w:b/>
                <w:lang w:val="en"/>
              </w:rPr>
            </w:pPr>
            <w:r w:rsidRPr="00AB7366">
              <w:rPr>
                <w:b/>
                <w:sz w:val="20"/>
                <w:lang w:val="en"/>
              </w:rPr>
              <w:t>14</w:t>
            </w:r>
            <w:r>
              <w:rPr>
                <w:b/>
                <w:sz w:val="20"/>
                <w:lang w:val="en"/>
              </w:rPr>
              <w:t> </w:t>
            </w:r>
            <w:r w:rsidRPr="00AB7366">
              <w:rPr>
                <w:b/>
                <w:sz w:val="20"/>
                <w:lang w:val="en"/>
              </w:rPr>
              <w:t>489</w:t>
            </w:r>
          </w:p>
        </w:tc>
      </w:tr>
    </w:tbl>
    <w:bookmarkEnd w:id="5"/>
    <w:p w:rsidR="007316AF" w:rsidRPr="00F470A6" w:rsidRDefault="00095670" w:rsidP="00C21389">
      <w:pPr>
        <w:pStyle w:val="Heading2"/>
        <w:spacing w:after="120"/>
        <w:ind w:left="0" w:firstLine="0"/>
        <w:rPr>
          <w:rtl/>
        </w:rPr>
      </w:pPr>
      <w:r>
        <w:t>2.D</w:t>
      </w:r>
      <w:r>
        <w:rPr>
          <w:rFonts w:hint="cs"/>
          <w:rtl/>
          <w:lang w:bidi="ar-EG"/>
        </w:rPr>
        <w:t xml:space="preserve"> </w:t>
      </w:r>
      <w:r w:rsidR="007316AF" w:rsidRPr="00F470A6">
        <w:rPr>
          <w:rFonts w:hint="cs"/>
          <w:rtl/>
        </w:rPr>
        <w:t>بنية تحتية حديثة و</w:t>
      </w:r>
      <w:r w:rsidR="003C202E">
        <w:rPr>
          <w:rFonts w:hint="cs"/>
          <w:rtl/>
        </w:rPr>
        <w:t>مأمونة</w:t>
      </w:r>
      <w:r w:rsidR="007316AF" w:rsidRPr="00F470A6">
        <w:rPr>
          <w:rFonts w:hint="cs"/>
          <w:rtl/>
        </w:rPr>
        <w:t xml:space="preserve"> للاتصالات/تكنولوجيا المعلومات والاتصالات: </w:t>
      </w:r>
      <w:r w:rsidR="007316AF" w:rsidRPr="008F720E">
        <w:rPr>
          <w:rFonts w:hint="cs"/>
          <w:b w:val="0"/>
          <w:bCs w:val="0"/>
          <w:rtl/>
        </w:rPr>
        <w:t>تعزيز تنمية البنية التحتية والخدمات بما في ذلك بناء الثقة والأمن في</w:t>
      </w:r>
      <w:r w:rsidR="007316AF" w:rsidRPr="008F720E">
        <w:rPr>
          <w:rFonts w:hint="eastAsia"/>
          <w:b w:val="0"/>
          <w:bCs w:val="0"/>
          <w:rtl/>
        </w:rPr>
        <w:t> </w:t>
      </w:r>
      <w:r w:rsidR="007316AF" w:rsidRPr="008F720E">
        <w:rPr>
          <w:rFonts w:hint="cs"/>
          <w:b w:val="0"/>
          <w:bCs w:val="0"/>
          <w:rtl/>
        </w:rPr>
        <w:t>استخدام الاتصالات/تكنولوجيا المعلومات</w:t>
      </w:r>
      <w:r w:rsidR="00C21389">
        <w:rPr>
          <w:rFonts w:hint="eastAsia"/>
          <w:b w:val="0"/>
          <w:bCs w:val="0"/>
          <w:rtl/>
        </w:rPr>
        <w:t> </w:t>
      </w:r>
      <w:r w:rsidR="007316AF" w:rsidRPr="008F720E">
        <w:rPr>
          <w:rFonts w:hint="cs"/>
          <w:b w:val="0"/>
          <w:bCs w:val="0"/>
          <w:rtl/>
        </w:rPr>
        <w:t>والاتصالات</w:t>
      </w:r>
    </w:p>
    <w:tbl>
      <w:tblPr>
        <w:tblStyle w:val="GridTable4-Accent11"/>
        <w:bidiVisual/>
        <w:tblW w:w="4997" w:type="pct"/>
        <w:jc w:val="center"/>
        <w:tblLayout w:type="fixed"/>
        <w:tblLook w:val="06A0" w:firstRow="1" w:lastRow="0" w:firstColumn="1" w:lastColumn="0" w:noHBand="1" w:noVBand="1"/>
      </w:tblPr>
      <w:tblGrid>
        <w:gridCol w:w="5227"/>
        <w:gridCol w:w="5230"/>
        <w:gridCol w:w="5230"/>
      </w:tblGrid>
      <w:tr w:rsidR="003777DB" w:rsidRPr="003B0C66" w:rsidTr="008F720E">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1666" w:type="pct"/>
          </w:tcPr>
          <w:p w:rsidR="003777DB" w:rsidRPr="003B0C66" w:rsidRDefault="003777DB" w:rsidP="008144D7">
            <w:pPr>
              <w:keepNext/>
              <w:spacing w:before="60" w:after="60" w:line="320" w:lineRule="exact"/>
              <w:jc w:val="center"/>
              <w:rPr>
                <w:position w:val="2"/>
                <w:sz w:val="20"/>
                <w:szCs w:val="26"/>
              </w:rPr>
            </w:pPr>
            <w:r w:rsidRPr="003B0C66">
              <w:rPr>
                <w:rFonts w:hint="cs"/>
                <w:position w:val="2"/>
                <w:sz w:val="20"/>
                <w:szCs w:val="26"/>
                <w:rtl/>
              </w:rPr>
              <w:t>النتائج</w:t>
            </w:r>
          </w:p>
        </w:tc>
        <w:tc>
          <w:tcPr>
            <w:tcW w:w="1667" w:type="pct"/>
          </w:tcPr>
          <w:p w:rsidR="003777DB" w:rsidRPr="003B0C66" w:rsidRDefault="003777DB" w:rsidP="008144D7">
            <w:pPr>
              <w:keepNext/>
              <w:spacing w:before="60" w:after="60" w:line="320" w:lineRule="exact"/>
              <w:jc w:val="center"/>
              <w:cnfStyle w:val="100000000000" w:firstRow="1" w:lastRow="0" w:firstColumn="0" w:lastColumn="0" w:oddVBand="0" w:evenVBand="0" w:oddHBand="0" w:evenHBand="0" w:firstRowFirstColumn="0" w:firstRowLastColumn="0" w:lastRowFirstColumn="0" w:lastRowLastColumn="0"/>
              <w:rPr>
                <w:position w:val="2"/>
                <w:sz w:val="20"/>
                <w:szCs w:val="26"/>
              </w:rPr>
            </w:pPr>
            <w:r w:rsidRPr="003B0C66">
              <w:rPr>
                <w:rFonts w:hint="cs"/>
                <w:position w:val="2"/>
                <w:sz w:val="20"/>
                <w:szCs w:val="26"/>
                <w:rtl/>
              </w:rPr>
              <w:t xml:space="preserve">مؤشر </w:t>
            </w:r>
            <w:r w:rsidRPr="003B0C66">
              <w:rPr>
                <w:rFonts w:hint="cs"/>
                <w:position w:val="2"/>
                <w:sz w:val="20"/>
                <w:szCs w:val="26"/>
                <w:rtl/>
                <w:lang w:bidi="ar-EG"/>
              </w:rPr>
              <w:t>النتائج</w:t>
            </w:r>
          </w:p>
        </w:tc>
        <w:tc>
          <w:tcPr>
            <w:tcW w:w="1667" w:type="pct"/>
          </w:tcPr>
          <w:p w:rsidR="003777DB" w:rsidRPr="003B0C66" w:rsidRDefault="008F720E" w:rsidP="008144D7">
            <w:pPr>
              <w:keepNext/>
              <w:spacing w:before="60" w:after="60" w:line="320" w:lineRule="exact"/>
              <w:jc w:val="center"/>
              <w:cnfStyle w:val="100000000000" w:firstRow="1" w:lastRow="0" w:firstColumn="0" w:lastColumn="0" w:oddVBand="0" w:evenVBand="0" w:oddHBand="0" w:evenHBand="0" w:firstRowFirstColumn="0" w:firstRowLastColumn="0" w:lastRowFirstColumn="0" w:lastRowLastColumn="0"/>
              <w:rPr>
                <w:position w:val="2"/>
                <w:sz w:val="20"/>
                <w:szCs w:val="26"/>
                <w:rtl/>
                <w:lang w:bidi="ar-EG"/>
              </w:rPr>
            </w:pPr>
            <w:r>
              <w:rPr>
                <w:position w:val="2"/>
                <w:sz w:val="20"/>
                <w:szCs w:val="26"/>
              </w:rPr>
              <w:t>2018</w:t>
            </w:r>
          </w:p>
        </w:tc>
      </w:tr>
      <w:tr w:rsidR="003777DB" w:rsidRPr="003B0C66" w:rsidTr="003777DB">
        <w:trPr>
          <w:jc w:val="center"/>
        </w:trPr>
        <w:tc>
          <w:tcPr>
            <w:cnfStyle w:val="001000000000" w:firstRow="0" w:lastRow="0" w:firstColumn="1" w:lastColumn="0" w:oddVBand="0" w:evenVBand="0" w:oddHBand="0" w:evenHBand="0" w:firstRowFirstColumn="0" w:firstRowLastColumn="0" w:lastRowFirstColumn="0" w:lastRowLastColumn="0"/>
            <w:tcW w:w="1666" w:type="pct"/>
          </w:tcPr>
          <w:p w:rsidR="003777DB" w:rsidRPr="00F470A6" w:rsidRDefault="003777DB" w:rsidP="008144D7">
            <w:pPr>
              <w:spacing w:before="60" w:after="60" w:line="320" w:lineRule="exact"/>
              <w:rPr>
                <w:rFonts w:eastAsiaTheme="minorEastAsia"/>
                <w:color w:val="2E74B5" w:themeColor="accent1" w:themeShade="BF"/>
                <w:position w:val="2"/>
                <w:sz w:val="20"/>
                <w:szCs w:val="26"/>
                <w:rtl/>
                <w:lang w:eastAsia="zh-CN"/>
              </w:rPr>
            </w:pPr>
            <w:r>
              <w:rPr>
                <w:rFonts w:eastAsiaTheme="minorEastAsia"/>
                <w:color w:val="2E74B5" w:themeColor="accent1" w:themeShade="BF"/>
                <w:position w:val="2"/>
                <w:sz w:val="20"/>
                <w:szCs w:val="26"/>
                <w:lang w:eastAsia="zh-CN" w:bidi="ar-SY"/>
              </w:rPr>
              <w:t>-2.D</w:t>
            </w:r>
            <w:r>
              <w:rPr>
                <w:rFonts w:eastAsiaTheme="minorEastAsia" w:hint="cs"/>
                <w:color w:val="2E74B5" w:themeColor="accent1" w:themeShade="BF"/>
                <w:position w:val="2"/>
                <w:sz w:val="20"/>
                <w:szCs w:val="26"/>
                <w:rtl/>
                <w:lang w:eastAsia="zh-CN" w:bidi="ar-SY"/>
              </w:rPr>
              <w:t>أ</w:t>
            </w:r>
            <w:r w:rsidRPr="003777DB">
              <w:rPr>
                <w:rFonts w:eastAsiaTheme="minorEastAsia" w:hint="cs"/>
                <w:b w:val="0"/>
                <w:bCs w:val="0"/>
                <w:position w:val="2"/>
                <w:sz w:val="20"/>
                <w:szCs w:val="26"/>
                <w:rtl/>
                <w:lang w:eastAsia="zh-CN" w:bidi="ar-SY"/>
              </w:rPr>
              <w:t xml:space="preserve"> </w:t>
            </w:r>
            <w:r w:rsidRPr="003777DB">
              <w:rPr>
                <w:rFonts w:eastAsiaTheme="minorEastAsia"/>
                <w:b w:val="0"/>
                <w:bCs w:val="0"/>
                <w:position w:val="2"/>
                <w:sz w:val="20"/>
                <w:szCs w:val="26"/>
                <w:rtl/>
                <w:lang w:eastAsia="zh-CN"/>
              </w:rPr>
              <w:t>تحسين قدرة أعضاء الاتحاد على إتاحة بنية تحتية وخدمات متينة للاتصالات/</w:t>
            </w:r>
            <w:r w:rsidRPr="003777DB">
              <w:rPr>
                <w:rFonts w:eastAsiaTheme="minorEastAsia" w:hint="cs"/>
                <w:b w:val="0"/>
                <w:bCs w:val="0"/>
                <w:position w:val="2"/>
                <w:sz w:val="20"/>
                <w:szCs w:val="26"/>
                <w:rtl/>
                <w:lang w:eastAsia="zh-CN"/>
              </w:rPr>
              <w:t xml:space="preserve"> </w:t>
            </w:r>
            <w:r w:rsidRPr="003777DB">
              <w:rPr>
                <w:rFonts w:eastAsiaTheme="minorEastAsia"/>
                <w:b w:val="0"/>
                <w:bCs w:val="0"/>
                <w:position w:val="2"/>
                <w:sz w:val="20"/>
                <w:szCs w:val="26"/>
                <w:rtl/>
                <w:lang w:eastAsia="zh-CN"/>
              </w:rPr>
              <w:t>تكنولوجيا المعلومات والاتصالات</w:t>
            </w:r>
          </w:p>
        </w:tc>
        <w:tc>
          <w:tcPr>
            <w:tcW w:w="1667" w:type="pct"/>
          </w:tcPr>
          <w:p w:rsidR="003777DB" w:rsidRPr="003777DB" w:rsidRDefault="003777DB" w:rsidP="008144D7">
            <w:pPr>
              <w:tabs>
                <w:tab w:val="left" w:pos="316"/>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20" w:lineRule="exact"/>
              <w:ind w:left="318" w:hanging="318"/>
              <w:cnfStyle w:val="000000000000" w:firstRow="0" w:lastRow="0" w:firstColumn="0" w:lastColumn="0" w:oddVBand="0" w:evenVBand="0" w:oddHBand="0" w:evenHBand="0" w:firstRowFirstColumn="0" w:firstRowLastColumn="0" w:lastRowFirstColumn="0" w:lastRowLastColumn="0"/>
              <w:rPr>
                <w:position w:val="2"/>
                <w:sz w:val="20"/>
                <w:szCs w:val="26"/>
              </w:rPr>
            </w:pPr>
            <w:r>
              <w:rPr>
                <w:rFonts w:hint="cs"/>
                <w:position w:val="2"/>
                <w:sz w:val="20"/>
                <w:szCs w:val="26"/>
                <w:rtl/>
              </w:rPr>
              <w:t>-</w:t>
            </w:r>
            <w:r>
              <w:rPr>
                <w:position w:val="2"/>
                <w:sz w:val="20"/>
                <w:szCs w:val="26"/>
                <w:rtl/>
              </w:rPr>
              <w:tab/>
            </w:r>
            <w:r w:rsidRPr="003777DB">
              <w:rPr>
                <w:position w:val="2"/>
                <w:sz w:val="20"/>
                <w:szCs w:val="26"/>
                <w:rtl/>
              </w:rPr>
              <w:t>عدد المبادئ التوجيهية والكتيبات ودراسات التقييم والمنشورات المستكملة بشأن المواضيع ذات الصلة في</w:t>
            </w:r>
            <w:r w:rsidRPr="003777DB">
              <w:rPr>
                <w:rFonts w:hint="cs"/>
                <w:position w:val="2"/>
                <w:sz w:val="20"/>
                <w:szCs w:val="26"/>
                <w:rtl/>
              </w:rPr>
              <w:t> </w:t>
            </w:r>
            <w:r w:rsidRPr="003777DB">
              <w:rPr>
                <w:position w:val="2"/>
                <w:sz w:val="20"/>
                <w:szCs w:val="26"/>
                <w:rtl/>
              </w:rPr>
              <w:t>البلدان التي ساهم مكتب تنمية الاتصالات في إعدادها</w:t>
            </w:r>
          </w:p>
          <w:p w:rsidR="003777DB" w:rsidRPr="003777DB" w:rsidRDefault="003777DB" w:rsidP="008144D7">
            <w:pPr>
              <w:tabs>
                <w:tab w:val="left" w:pos="316"/>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20" w:lineRule="exact"/>
              <w:ind w:left="318" w:hanging="318"/>
              <w:cnfStyle w:val="000000000000" w:firstRow="0" w:lastRow="0" w:firstColumn="0" w:lastColumn="0" w:oddVBand="0" w:evenVBand="0" w:oddHBand="0" w:evenHBand="0" w:firstRowFirstColumn="0" w:firstRowLastColumn="0" w:lastRowFirstColumn="0" w:lastRowLastColumn="0"/>
              <w:rPr>
                <w:position w:val="2"/>
                <w:sz w:val="20"/>
                <w:szCs w:val="26"/>
              </w:rPr>
            </w:pPr>
            <w:r>
              <w:rPr>
                <w:rFonts w:hint="cs"/>
                <w:position w:val="2"/>
                <w:sz w:val="20"/>
                <w:szCs w:val="26"/>
                <w:rtl/>
              </w:rPr>
              <w:t>-</w:t>
            </w:r>
            <w:r>
              <w:rPr>
                <w:position w:val="2"/>
                <w:sz w:val="20"/>
                <w:szCs w:val="26"/>
                <w:rtl/>
              </w:rPr>
              <w:tab/>
            </w:r>
            <w:r w:rsidRPr="003777DB">
              <w:rPr>
                <w:position w:val="2"/>
                <w:sz w:val="20"/>
                <w:szCs w:val="26"/>
                <w:rtl/>
              </w:rPr>
              <w:t>عدد المستخدمين/المشتركين المنتفعين من أدوات بشأن المواضيع ذات الصلة في البلدان التي ساهم مكتب تنمية الاتصالات في إعدادها</w:t>
            </w:r>
          </w:p>
          <w:p w:rsidR="003777DB" w:rsidRPr="003777DB" w:rsidRDefault="003777DB" w:rsidP="008144D7">
            <w:pPr>
              <w:tabs>
                <w:tab w:val="left" w:pos="316"/>
                <w:tab w:val="left" w:pos="1191"/>
                <w:tab w:val="left" w:pos="1361"/>
                <w:tab w:val="left" w:pos="1588"/>
                <w:tab w:val="left" w:pos="1928"/>
                <w:tab w:val="left" w:pos="1985"/>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20" w:lineRule="exact"/>
              <w:ind w:left="318" w:hanging="318"/>
              <w:cnfStyle w:val="000000000000" w:firstRow="0" w:lastRow="0" w:firstColumn="0" w:lastColumn="0" w:oddVBand="0" w:evenVBand="0" w:oddHBand="0" w:evenHBand="0" w:firstRowFirstColumn="0" w:firstRowLastColumn="0" w:lastRowFirstColumn="0" w:lastRowLastColumn="0"/>
              <w:rPr>
                <w:rFonts w:eastAsia="SimSun"/>
                <w:color w:val="000000" w:themeColor="text1"/>
                <w:position w:val="2"/>
                <w:sz w:val="20"/>
                <w:szCs w:val="26"/>
                <w:rtl/>
              </w:rPr>
            </w:pPr>
            <w:r>
              <w:rPr>
                <w:rFonts w:hint="cs"/>
                <w:position w:val="2"/>
                <w:sz w:val="20"/>
                <w:szCs w:val="26"/>
                <w:rtl/>
              </w:rPr>
              <w:t>-</w:t>
            </w:r>
            <w:r>
              <w:rPr>
                <w:position w:val="2"/>
                <w:sz w:val="20"/>
                <w:szCs w:val="26"/>
                <w:rtl/>
              </w:rPr>
              <w:tab/>
            </w:r>
            <w:r w:rsidRPr="003777DB">
              <w:rPr>
                <w:position w:val="2"/>
                <w:sz w:val="20"/>
                <w:szCs w:val="26"/>
                <w:rtl/>
              </w:rPr>
              <w:t xml:space="preserve">عدد الخبراء المشاركين في الدورات التدريبية والحلقات الدراسية وورش العمل </w:t>
            </w:r>
            <w:r w:rsidRPr="003777DB">
              <w:rPr>
                <w:rFonts w:hint="cs"/>
                <w:position w:val="2"/>
                <w:sz w:val="20"/>
                <w:szCs w:val="26"/>
                <w:rtl/>
              </w:rPr>
              <w:t xml:space="preserve">المنظمة في البلدان </w:t>
            </w:r>
            <w:r w:rsidRPr="003777DB">
              <w:rPr>
                <w:position w:val="2"/>
                <w:sz w:val="20"/>
                <w:szCs w:val="26"/>
                <w:rtl/>
              </w:rPr>
              <w:t>بشأن المواضيع ذات الصلة، ورضاهم عنها</w:t>
            </w:r>
            <w:r w:rsidRPr="003777DB">
              <w:rPr>
                <w:rFonts w:hint="cs"/>
                <w:position w:val="2"/>
                <w:sz w:val="20"/>
                <w:szCs w:val="26"/>
                <w:rtl/>
              </w:rPr>
              <w:t xml:space="preserve"> في البلدان،</w:t>
            </w:r>
            <w:r w:rsidRPr="003777DB">
              <w:rPr>
                <w:position w:val="2"/>
                <w:sz w:val="20"/>
                <w:szCs w:val="26"/>
                <w:rtl/>
              </w:rPr>
              <w:t xml:space="preserve"> </w:t>
            </w:r>
            <w:r w:rsidRPr="003777DB">
              <w:rPr>
                <w:rFonts w:hint="cs"/>
                <w:position w:val="2"/>
                <w:sz w:val="20"/>
                <w:szCs w:val="26"/>
                <w:rtl/>
              </w:rPr>
              <w:t>و</w:t>
            </w:r>
            <w:r w:rsidRPr="003777DB">
              <w:rPr>
                <w:position w:val="2"/>
                <w:sz w:val="20"/>
                <w:szCs w:val="26"/>
                <w:rtl/>
              </w:rPr>
              <w:t>التي ساهم مكتب تنمية الاتصالات في إعدادها</w:t>
            </w:r>
          </w:p>
        </w:tc>
        <w:tc>
          <w:tcPr>
            <w:tcW w:w="1667" w:type="pct"/>
          </w:tcPr>
          <w:p w:rsidR="003777DB" w:rsidRDefault="008F720E" w:rsidP="008144D7">
            <w:pPr>
              <w:tabs>
                <w:tab w:val="left" w:pos="316"/>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20" w:lineRule="exact"/>
              <w:ind w:left="318" w:hanging="318"/>
              <w:cnfStyle w:val="000000000000" w:firstRow="0" w:lastRow="0" w:firstColumn="0" w:lastColumn="0" w:oddVBand="0" w:evenVBand="0" w:oddHBand="0" w:evenHBand="0" w:firstRowFirstColumn="0" w:firstRowLastColumn="0" w:lastRowFirstColumn="0" w:lastRowLastColumn="0"/>
              <w:rPr>
                <w:position w:val="2"/>
                <w:sz w:val="20"/>
                <w:szCs w:val="26"/>
                <w:rtl/>
                <w:lang w:bidi="ar-EG"/>
              </w:rPr>
            </w:pPr>
            <w:r>
              <w:rPr>
                <w:rFonts w:hint="cs"/>
                <w:position w:val="2"/>
                <w:sz w:val="20"/>
                <w:szCs w:val="26"/>
                <w:rtl/>
              </w:rPr>
              <w:t>-</w:t>
            </w:r>
            <w:r>
              <w:rPr>
                <w:position w:val="2"/>
                <w:sz w:val="20"/>
                <w:szCs w:val="26"/>
                <w:rtl/>
              </w:rPr>
              <w:tab/>
            </w:r>
            <w:r w:rsidR="00CD5A0A">
              <w:rPr>
                <w:rFonts w:hint="cs"/>
                <w:position w:val="2"/>
                <w:sz w:val="20"/>
                <w:szCs w:val="26"/>
                <w:rtl/>
                <w:lang w:bidi="ar-EG"/>
              </w:rPr>
              <w:t xml:space="preserve">نُشرت </w:t>
            </w:r>
            <w:r w:rsidR="00CD5A0A">
              <w:rPr>
                <w:position w:val="2"/>
                <w:sz w:val="20"/>
                <w:szCs w:val="26"/>
                <w:lang w:val="es-ES" w:bidi="ar-EG"/>
              </w:rPr>
              <w:t>3</w:t>
            </w:r>
            <w:r w:rsidR="00CD5A0A">
              <w:rPr>
                <w:rFonts w:hint="cs"/>
                <w:position w:val="2"/>
                <w:sz w:val="20"/>
                <w:szCs w:val="26"/>
                <w:rtl/>
                <w:lang w:bidi="ar-EG"/>
              </w:rPr>
              <w:t xml:space="preserve"> كتيبات/مجموعات أدوات بشأن </w:t>
            </w:r>
            <w:r w:rsidR="005B0261">
              <w:rPr>
                <w:rFonts w:hint="cs"/>
                <w:position w:val="2"/>
                <w:sz w:val="20"/>
                <w:szCs w:val="26"/>
                <w:rtl/>
                <w:lang w:bidi="ar-EG"/>
              </w:rPr>
              <w:t xml:space="preserve">استخدام </w:t>
            </w:r>
            <w:r w:rsidR="00CD5A0A">
              <w:rPr>
                <w:rFonts w:hint="cs"/>
                <w:position w:val="2"/>
                <w:sz w:val="20"/>
                <w:szCs w:val="26"/>
                <w:rtl/>
                <w:lang w:bidi="ar-EG"/>
              </w:rPr>
              <w:t xml:space="preserve">تكنولوجيا المعلومات </w:t>
            </w:r>
            <w:r w:rsidR="00E76A14">
              <w:rPr>
                <w:rFonts w:hint="cs"/>
                <w:position w:val="2"/>
                <w:sz w:val="20"/>
                <w:szCs w:val="26"/>
                <w:rtl/>
                <w:lang w:bidi="ar-EG"/>
              </w:rPr>
              <w:t>و</w:t>
            </w:r>
            <w:r w:rsidR="00CD5A0A">
              <w:rPr>
                <w:rFonts w:hint="cs"/>
                <w:position w:val="2"/>
                <w:sz w:val="20"/>
                <w:szCs w:val="26"/>
                <w:rtl/>
                <w:lang w:bidi="ar-EG"/>
              </w:rPr>
              <w:t xml:space="preserve">الاتصالات </w:t>
            </w:r>
            <w:r w:rsidR="00E76A14">
              <w:rPr>
                <w:rFonts w:hint="cs"/>
                <w:position w:val="2"/>
                <w:sz w:val="20"/>
                <w:szCs w:val="26"/>
                <w:rtl/>
                <w:lang w:bidi="ar-EG"/>
              </w:rPr>
              <w:t>لأغراض</w:t>
            </w:r>
            <w:r w:rsidR="00CD5A0A">
              <w:rPr>
                <w:rFonts w:hint="cs"/>
                <w:position w:val="2"/>
                <w:sz w:val="20"/>
                <w:szCs w:val="26"/>
                <w:rtl/>
                <w:lang w:bidi="ar-EG"/>
              </w:rPr>
              <w:t xml:space="preserve"> التنمية في مجالي الصحة المتنقلة والزراعة الإلكترونية.</w:t>
            </w:r>
          </w:p>
          <w:p w:rsidR="009447FA" w:rsidRPr="00CD5A0A" w:rsidRDefault="009447FA" w:rsidP="008144D7">
            <w:pPr>
              <w:tabs>
                <w:tab w:val="left" w:pos="316"/>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20" w:lineRule="exact"/>
              <w:ind w:left="318" w:hanging="318"/>
              <w:cnfStyle w:val="000000000000" w:firstRow="0" w:lastRow="0" w:firstColumn="0" w:lastColumn="0" w:oddVBand="0" w:evenVBand="0" w:oddHBand="0" w:evenHBand="0" w:firstRowFirstColumn="0" w:firstRowLastColumn="0" w:lastRowFirstColumn="0" w:lastRowLastColumn="0"/>
              <w:rPr>
                <w:position w:val="2"/>
                <w:sz w:val="20"/>
                <w:szCs w:val="26"/>
                <w:rtl/>
                <w:lang w:bidi="ar-EG"/>
              </w:rPr>
            </w:pPr>
            <w:r>
              <w:rPr>
                <w:rFonts w:hint="cs"/>
                <w:position w:val="2"/>
                <w:sz w:val="20"/>
                <w:szCs w:val="26"/>
                <w:rtl/>
                <w:lang w:bidi="ar-EG"/>
              </w:rPr>
              <w:t>-</w:t>
            </w:r>
            <w:r w:rsidR="00C21389">
              <w:rPr>
                <w:position w:val="2"/>
                <w:sz w:val="20"/>
                <w:szCs w:val="26"/>
                <w:rtl/>
                <w:lang w:bidi="ar-EG"/>
              </w:rPr>
              <w:tab/>
            </w:r>
            <w:r w:rsidR="00C62B23">
              <w:rPr>
                <w:rFonts w:hint="cs"/>
                <w:position w:val="2"/>
                <w:sz w:val="20"/>
                <w:szCs w:val="26"/>
                <w:rtl/>
              </w:rPr>
              <w:t>قُدمت المساعدة إلى بلدين</w:t>
            </w:r>
            <w:r>
              <w:rPr>
                <w:rFonts w:hint="cs"/>
                <w:position w:val="2"/>
                <w:sz w:val="20"/>
                <w:szCs w:val="26"/>
                <w:rtl/>
              </w:rPr>
              <w:t xml:space="preserve"> في منطقة آسيا والمحيط الهادئ في وضع استراتيجيات للزراعة الإلكترونية.</w:t>
            </w:r>
          </w:p>
          <w:p w:rsidR="008F720E" w:rsidRPr="00C21389" w:rsidRDefault="008F720E" w:rsidP="008144D7">
            <w:pPr>
              <w:tabs>
                <w:tab w:val="left" w:pos="316"/>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20" w:lineRule="exact"/>
              <w:ind w:left="318" w:hanging="318"/>
              <w:cnfStyle w:val="000000000000" w:firstRow="0" w:lastRow="0" w:firstColumn="0" w:lastColumn="0" w:oddVBand="0" w:evenVBand="0" w:oddHBand="0" w:evenHBand="0" w:firstRowFirstColumn="0" w:firstRowLastColumn="0" w:lastRowFirstColumn="0" w:lastRowLastColumn="0"/>
              <w:rPr>
                <w:spacing w:val="-2"/>
                <w:position w:val="2"/>
                <w:sz w:val="20"/>
                <w:szCs w:val="26"/>
                <w:rtl/>
              </w:rPr>
            </w:pPr>
            <w:r w:rsidRPr="00C21389">
              <w:rPr>
                <w:rFonts w:hint="cs"/>
                <w:spacing w:val="-2"/>
                <w:position w:val="2"/>
                <w:sz w:val="20"/>
                <w:szCs w:val="26"/>
                <w:rtl/>
              </w:rPr>
              <w:t>-</w:t>
            </w:r>
            <w:r w:rsidRPr="00C21389">
              <w:rPr>
                <w:spacing w:val="-2"/>
                <w:position w:val="2"/>
                <w:sz w:val="20"/>
                <w:szCs w:val="26"/>
                <w:rtl/>
              </w:rPr>
              <w:tab/>
            </w:r>
            <w:r w:rsidR="00C62B23" w:rsidRPr="00C21389">
              <w:rPr>
                <w:rFonts w:hint="cs"/>
                <w:spacing w:val="-2"/>
                <w:position w:val="2"/>
                <w:sz w:val="20"/>
                <w:szCs w:val="26"/>
                <w:rtl/>
              </w:rPr>
              <w:t xml:space="preserve">قُدمت </w:t>
            </w:r>
            <w:r w:rsidR="00E76A14" w:rsidRPr="00C21389">
              <w:rPr>
                <w:rFonts w:hint="cs"/>
                <w:spacing w:val="-2"/>
                <w:position w:val="2"/>
                <w:sz w:val="20"/>
                <w:szCs w:val="26"/>
                <w:rtl/>
              </w:rPr>
              <w:t>المساعدة</w:t>
            </w:r>
            <w:r w:rsidR="00C62B23" w:rsidRPr="00C21389">
              <w:rPr>
                <w:rFonts w:hint="cs"/>
                <w:spacing w:val="-2"/>
                <w:position w:val="2"/>
                <w:sz w:val="20"/>
                <w:szCs w:val="26"/>
                <w:rtl/>
              </w:rPr>
              <w:t xml:space="preserve"> إلى بلدين إفريقيين</w:t>
            </w:r>
            <w:r w:rsidR="00CD5A0A" w:rsidRPr="00C21389">
              <w:rPr>
                <w:rFonts w:hint="cs"/>
                <w:spacing w:val="-2"/>
                <w:position w:val="2"/>
                <w:sz w:val="20"/>
                <w:szCs w:val="26"/>
                <w:rtl/>
              </w:rPr>
              <w:t xml:space="preserve"> بشأن استراتيجيات الصحة الإلكترونية.</w:t>
            </w:r>
          </w:p>
          <w:p w:rsidR="008F720E" w:rsidRDefault="008F720E" w:rsidP="008144D7">
            <w:pPr>
              <w:tabs>
                <w:tab w:val="left" w:pos="316"/>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20" w:lineRule="exact"/>
              <w:ind w:left="318" w:hanging="318"/>
              <w:cnfStyle w:val="000000000000" w:firstRow="0" w:lastRow="0" w:firstColumn="0" w:lastColumn="0" w:oddVBand="0" w:evenVBand="0" w:oddHBand="0" w:evenHBand="0" w:firstRowFirstColumn="0" w:firstRowLastColumn="0" w:lastRowFirstColumn="0" w:lastRowLastColumn="0"/>
              <w:rPr>
                <w:position w:val="2"/>
                <w:sz w:val="20"/>
                <w:szCs w:val="26"/>
                <w:rtl/>
              </w:rPr>
            </w:pPr>
            <w:r>
              <w:rPr>
                <w:rFonts w:hint="cs"/>
                <w:position w:val="2"/>
                <w:sz w:val="20"/>
                <w:szCs w:val="26"/>
                <w:rtl/>
              </w:rPr>
              <w:t>-</w:t>
            </w:r>
            <w:r>
              <w:rPr>
                <w:position w:val="2"/>
                <w:sz w:val="20"/>
                <w:szCs w:val="26"/>
                <w:rtl/>
              </w:rPr>
              <w:tab/>
            </w:r>
            <w:r w:rsidR="00CD5A0A">
              <w:rPr>
                <w:rFonts w:hint="cs"/>
                <w:position w:val="2"/>
                <w:sz w:val="20"/>
                <w:szCs w:val="26"/>
                <w:rtl/>
              </w:rPr>
              <w:t>عُقدت ورشتا عمل إقليميتان بشأن استراتيجيات الصحة الإلكترونية والزراعة الإلكترونية.</w:t>
            </w:r>
          </w:p>
          <w:p w:rsidR="008F720E" w:rsidRDefault="008F720E" w:rsidP="008144D7">
            <w:pPr>
              <w:tabs>
                <w:tab w:val="left" w:pos="316"/>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20" w:lineRule="exact"/>
              <w:ind w:left="318" w:hanging="318"/>
              <w:cnfStyle w:val="000000000000" w:firstRow="0" w:lastRow="0" w:firstColumn="0" w:lastColumn="0" w:oddVBand="0" w:evenVBand="0" w:oddHBand="0" w:evenHBand="0" w:firstRowFirstColumn="0" w:firstRowLastColumn="0" w:lastRowFirstColumn="0" w:lastRowLastColumn="0"/>
              <w:rPr>
                <w:position w:val="2"/>
                <w:sz w:val="20"/>
                <w:szCs w:val="26"/>
                <w:rtl/>
              </w:rPr>
            </w:pPr>
            <w:r>
              <w:rPr>
                <w:rFonts w:hint="cs"/>
                <w:position w:val="2"/>
                <w:sz w:val="20"/>
                <w:szCs w:val="26"/>
                <w:rtl/>
              </w:rPr>
              <w:t>-</w:t>
            </w:r>
            <w:r>
              <w:rPr>
                <w:position w:val="2"/>
                <w:sz w:val="20"/>
                <w:szCs w:val="26"/>
                <w:rtl/>
              </w:rPr>
              <w:tab/>
            </w:r>
            <w:r w:rsidR="00CD5A0A">
              <w:rPr>
                <w:rFonts w:hint="cs"/>
                <w:position w:val="2"/>
                <w:sz w:val="20"/>
                <w:szCs w:val="26"/>
                <w:rtl/>
              </w:rPr>
              <w:t xml:space="preserve">أُطلق مشروعان للصحة </w:t>
            </w:r>
            <w:r w:rsidR="00E76A14">
              <w:rPr>
                <w:rFonts w:hint="cs"/>
                <w:position w:val="2"/>
                <w:sz w:val="20"/>
                <w:szCs w:val="26"/>
                <w:rtl/>
              </w:rPr>
              <w:t>المتنقلة</w:t>
            </w:r>
            <w:r w:rsidR="00CD5A0A">
              <w:rPr>
                <w:rFonts w:hint="cs"/>
                <w:position w:val="2"/>
                <w:sz w:val="20"/>
                <w:szCs w:val="26"/>
                <w:rtl/>
              </w:rPr>
              <w:t xml:space="preserve"> في بلدين.</w:t>
            </w:r>
          </w:p>
          <w:p w:rsidR="008F720E" w:rsidRPr="00247554" w:rsidRDefault="008F720E" w:rsidP="008144D7">
            <w:pPr>
              <w:tabs>
                <w:tab w:val="left" w:pos="316"/>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20" w:lineRule="exact"/>
              <w:ind w:left="318" w:hanging="318"/>
              <w:cnfStyle w:val="000000000000" w:firstRow="0" w:lastRow="0" w:firstColumn="0" w:lastColumn="0" w:oddVBand="0" w:evenVBand="0" w:oddHBand="0" w:evenHBand="0" w:firstRowFirstColumn="0" w:firstRowLastColumn="0" w:lastRowFirstColumn="0" w:lastRowLastColumn="0"/>
              <w:rPr>
                <w:position w:val="2"/>
                <w:sz w:val="20"/>
                <w:szCs w:val="26"/>
                <w:lang w:bidi="ar-EG"/>
              </w:rPr>
            </w:pPr>
            <w:r>
              <w:rPr>
                <w:rFonts w:hint="cs"/>
                <w:position w:val="2"/>
                <w:sz w:val="20"/>
                <w:szCs w:val="26"/>
                <w:rtl/>
              </w:rPr>
              <w:t>-</w:t>
            </w:r>
            <w:r>
              <w:rPr>
                <w:position w:val="2"/>
                <w:sz w:val="20"/>
                <w:szCs w:val="26"/>
                <w:rtl/>
              </w:rPr>
              <w:tab/>
            </w:r>
            <w:r w:rsidR="00247554">
              <w:rPr>
                <w:rFonts w:hint="cs"/>
                <w:position w:val="2"/>
                <w:sz w:val="20"/>
                <w:szCs w:val="26"/>
                <w:rtl/>
              </w:rPr>
              <w:t xml:space="preserve">نُظم حدثان رفيعا المستوى بشأن الصحة الإلكترونية بالاشتراك مع منظمة الصحة العالمية </w:t>
            </w:r>
            <w:r w:rsidR="00247554">
              <w:rPr>
                <w:position w:val="2"/>
                <w:sz w:val="20"/>
                <w:szCs w:val="26"/>
                <w:lang w:val="es-ES"/>
              </w:rPr>
              <w:t>(WHO)</w:t>
            </w:r>
            <w:r w:rsidR="00247554">
              <w:rPr>
                <w:rFonts w:hint="cs"/>
                <w:position w:val="2"/>
                <w:sz w:val="20"/>
                <w:szCs w:val="26"/>
                <w:rtl/>
              </w:rPr>
              <w:t xml:space="preserve"> ومنظمة الأمم المتحدة للتربية والعلم والثقافة (اليونسكو)</w:t>
            </w:r>
            <w:r w:rsidR="00247554">
              <w:rPr>
                <w:rFonts w:hint="cs"/>
                <w:position w:val="2"/>
                <w:sz w:val="20"/>
                <w:szCs w:val="26"/>
                <w:rtl/>
                <w:lang w:bidi="ar-EG"/>
              </w:rPr>
              <w:t xml:space="preserve"> </w:t>
            </w:r>
            <w:r w:rsidR="009447FA">
              <w:rPr>
                <w:rFonts w:hint="cs"/>
                <w:position w:val="2"/>
                <w:sz w:val="20"/>
                <w:szCs w:val="26"/>
                <w:rtl/>
                <w:lang w:bidi="ar-EG"/>
              </w:rPr>
              <w:t>بحضور</w:t>
            </w:r>
            <w:r w:rsidR="00247554">
              <w:rPr>
                <w:rFonts w:hint="cs"/>
                <w:position w:val="2"/>
                <w:sz w:val="20"/>
                <w:szCs w:val="26"/>
                <w:rtl/>
                <w:lang w:bidi="ar-EG"/>
              </w:rPr>
              <w:t xml:space="preserve"> </w:t>
            </w:r>
            <w:r w:rsidR="00247554">
              <w:rPr>
                <w:position w:val="2"/>
                <w:sz w:val="20"/>
                <w:szCs w:val="26"/>
                <w:lang w:val="es-ES" w:bidi="ar-EG"/>
              </w:rPr>
              <w:t>500</w:t>
            </w:r>
            <w:r w:rsidR="00247554">
              <w:rPr>
                <w:rFonts w:hint="cs"/>
                <w:position w:val="2"/>
                <w:sz w:val="20"/>
                <w:szCs w:val="26"/>
                <w:rtl/>
                <w:lang w:val="es-ES" w:bidi="ar-EG"/>
              </w:rPr>
              <w:t xml:space="preserve"> مشارك.</w:t>
            </w:r>
          </w:p>
          <w:p w:rsidR="008F720E" w:rsidRPr="00247554" w:rsidRDefault="008F720E" w:rsidP="008144D7">
            <w:pPr>
              <w:tabs>
                <w:tab w:val="left" w:pos="316"/>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20" w:lineRule="exact"/>
              <w:ind w:left="318" w:hanging="318"/>
              <w:cnfStyle w:val="000000000000" w:firstRow="0" w:lastRow="0" w:firstColumn="0" w:lastColumn="0" w:oddVBand="0" w:evenVBand="0" w:oddHBand="0" w:evenHBand="0" w:firstRowFirstColumn="0" w:firstRowLastColumn="0" w:lastRowFirstColumn="0" w:lastRowLastColumn="0"/>
              <w:rPr>
                <w:position w:val="2"/>
                <w:sz w:val="20"/>
                <w:szCs w:val="26"/>
                <w:lang w:bidi="ar-EG"/>
              </w:rPr>
            </w:pPr>
            <w:r>
              <w:rPr>
                <w:rFonts w:hint="cs"/>
                <w:position w:val="2"/>
                <w:sz w:val="20"/>
                <w:szCs w:val="26"/>
                <w:rtl/>
              </w:rPr>
              <w:t>-</w:t>
            </w:r>
            <w:r>
              <w:rPr>
                <w:position w:val="2"/>
                <w:sz w:val="20"/>
                <w:szCs w:val="26"/>
                <w:rtl/>
              </w:rPr>
              <w:tab/>
            </w:r>
            <w:r w:rsidR="00247554">
              <w:rPr>
                <w:rFonts w:hint="cs"/>
                <w:position w:val="2"/>
                <w:sz w:val="20"/>
                <w:szCs w:val="26"/>
                <w:rtl/>
              </w:rPr>
              <w:t>نُظم حدث إقليمي بشأن الزراعة الإلكترونية بالاشتراك مع منظمة</w:t>
            </w:r>
            <w:r w:rsidR="00247554">
              <w:rPr>
                <w:rFonts w:hint="cs"/>
                <w:position w:val="2"/>
                <w:sz w:val="20"/>
                <w:szCs w:val="26"/>
                <w:rtl/>
                <w:lang w:bidi="ar-EG"/>
              </w:rPr>
              <w:t xml:space="preserve"> الأغذية والزراعة للأمم المتحدة </w:t>
            </w:r>
            <w:r w:rsidR="00247554">
              <w:rPr>
                <w:position w:val="2"/>
                <w:sz w:val="20"/>
                <w:szCs w:val="26"/>
                <w:lang w:val="es-ES" w:bidi="ar-EG"/>
              </w:rPr>
              <w:t>(FAO)</w:t>
            </w:r>
            <w:r w:rsidR="009447FA">
              <w:rPr>
                <w:rFonts w:hint="cs"/>
                <w:position w:val="2"/>
                <w:sz w:val="20"/>
                <w:szCs w:val="26"/>
                <w:rtl/>
                <w:lang w:val="es-ES" w:bidi="ar-EG"/>
              </w:rPr>
              <w:t xml:space="preserve"> بحضور</w:t>
            </w:r>
            <w:r w:rsidR="00247554">
              <w:rPr>
                <w:rFonts w:hint="cs"/>
                <w:position w:val="2"/>
                <w:sz w:val="20"/>
                <w:szCs w:val="26"/>
                <w:rtl/>
                <w:lang w:bidi="ar-EG"/>
              </w:rPr>
              <w:t xml:space="preserve"> </w:t>
            </w:r>
            <w:r w:rsidR="00247554">
              <w:rPr>
                <w:position w:val="2"/>
                <w:sz w:val="20"/>
                <w:szCs w:val="26"/>
                <w:lang w:val="es-ES" w:bidi="ar-EG"/>
              </w:rPr>
              <w:t>250</w:t>
            </w:r>
            <w:r w:rsidR="00247554">
              <w:rPr>
                <w:rFonts w:hint="cs"/>
                <w:position w:val="2"/>
                <w:sz w:val="20"/>
                <w:szCs w:val="26"/>
                <w:rtl/>
                <w:lang w:bidi="ar-EG"/>
              </w:rPr>
              <w:t xml:space="preserve"> مشاركاً من منطقة آسيا والمحيط الهادئ.</w:t>
            </w:r>
          </w:p>
          <w:p w:rsidR="008F720E" w:rsidRPr="003777DB" w:rsidRDefault="008F720E" w:rsidP="008144D7">
            <w:pPr>
              <w:tabs>
                <w:tab w:val="left" w:pos="316"/>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20" w:lineRule="exact"/>
              <w:ind w:left="318" w:hanging="318"/>
              <w:cnfStyle w:val="000000000000" w:firstRow="0" w:lastRow="0" w:firstColumn="0" w:lastColumn="0" w:oddVBand="0" w:evenVBand="0" w:oddHBand="0" w:evenHBand="0" w:firstRowFirstColumn="0" w:firstRowLastColumn="0" w:lastRowFirstColumn="0" w:lastRowLastColumn="0"/>
              <w:rPr>
                <w:position w:val="2"/>
                <w:sz w:val="20"/>
                <w:szCs w:val="26"/>
                <w:rtl/>
                <w:lang w:bidi="ar-EG"/>
              </w:rPr>
            </w:pPr>
            <w:r>
              <w:rPr>
                <w:rFonts w:hint="cs"/>
                <w:position w:val="2"/>
                <w:sz w:val="20"/>
                <w:szCs w:val="26"/>
                <w:rtl/>
              </w:rPr>
              <w:t>-</w:t>
            </w:r>
            <w:r>
              <w:rPr>
                <w:position w:val="2"/>
                <w:sz w:val="20"/>
                <w:szCs w:val="26"/>
                <w:rtl/>
              </w:rPr>
              <w:tab/>
            </w:r>
            <w:r w:rsidR="009447FA">
              <w:rPr>
                <w:rFonts w:hint="cs"/>
                <w:position w:val="2"/>
                <w:sz w:val="20"/>
                <w:szCs w:val="26"/>
                <w:rtl/>
              </w:rPr>
              <w:t xml:space="preserve">أُجريت </w:t>
            </w:r>
            <w:r w:rsidR="009447FA">
              <w:rPr>
                <w:position w:val="2"/>
                <w:sz w:val="20"/>
                <w:szCs w:val="26"/>
                <w:lang w:val="es-ES"/>
              </w:rPr>
              <w:t>92</w:t>
            </w:r>
            <w:r w:rsidR="009447FA">
              <w:rPr>
                <w:rFonts w:hint="cs"/>
                <w:position w:val="2"/>
                <w:sz w:val="20"/>
                <w:szCs w:val="26"/>
                <w:rtl/>
                <w:lang w:bidi="ar-EG"/>
              </w:rPr>
              <w:t xml:space="preserve"> دورة تدريبية في جميع المناطق بحضور </w:t>
            </w:r>
            <w:r w:rsidR="009447FA">
              <w:rPr>
                <w:position w:val="2"/>
                <w:sz w:val="20"/>
                <w:szCs w:val="26"/>
                <w:lang w:val="es-ES" w:bidi="ar-EG"/>
              </w:rPr>
              <w:t>3 723</w:t>
            </w:r>
            <w:r w:rsidR="009447FA">
              <w:rPr>
                <w:rFonts w:hint="cs"/>
                <w:position w:val="2"/>
                <w:sz w:val="20"/>
                <w:szCs w:val="26"/>
                <w:rtl/>
                <w:lang w:bidi="ar-EG"/>
              </w:rPr>
              <w:t xml:space="preserve"> مشاركاً.</w:t>
            </w:r>
          </w:p>
        </w:tc>
      </w:tr>
      <w:tr w:rsidR="003777DB" w:rsidRPr="003B0C66" w:rsidTr="003777DB">
        <w:trPr>
          <w:jc w:val="center"/>
        </w:trPr>
        <w:tc>
          <w:tcPr>
            <w:cnfStyle w:val="001000000000" w:firstRow="0" w:lastRow="0" w:firstColumn="1" w:lastColumn="0" w:oddVBand="0" w:evenVBand="0" w:oddHBand="0" w:evenHBand="0" w:firstRowFirstColumn="0" w:firstRowLastColumn="0" w:lastRowFirstColumn="0" w:lastRowLastColumn="0"/>
            <w:tcW w:w="1666" w:type="pct"/>
          </w:tcPr>
          <w:p w:rsidR="003777DB" w:rsidRPr="00F470A6" w:rsidRDefault="003777DB" w:rsidP="008144D7">
            <w:pPr>
              <w:spacing w:before="60" w:after="60" w:line="320" w:lineRule="exact"/>
              <w:rPr>
                <w:rFonts w:eastAsiaTheme="minorEastAsia"/>
                <w:color w:val="2E74B5" w:themeColor="accent1" w:themeShade="BF"/>
                <w:spacing w:val="4"/>
                <w:position w:val="2"/>
                <w:sz w:val="20"/>
                <w:szCs w:val="26"/>
                <w:rtl/>
                <w:lang w:eastAsia="zh-CN" w:bidi="ar-SY"/>
              </w:rPr>
            </w:pPr>
            <w:r>
              <w:rPr>
                <w:rFonts w:eastAsiaTheme="minorEastAsia"/>
                <w:color w:val="2E74B5" w:themeColor="accent1" w:themeShade="BF"/>
                <w:position w:val="2"/>
                <w:sz w:val="20"/>
                <w:szCs w:val="26"/>
                <w:lang w:eastAsia="zh-CN" w:bidi="ar-SY"/>
              </w:rPr>
              <w:t>-2.D</w:t>
            </w:r>
            <w:r>
              <w:rPr>
                <w:rFonts w:eastAsiaTheme="minorEastAsia" w:hint="cs"/>
                <w:color w:val="2E74B5" w:themeColor="accent1" w:themeShade="BF"/>
                <w:position w:val="2"/>
                <w:sz w:val="20"/>
                <w:szCs w:val="26"/>
                <w:rtl/>
                <w:lang w:eastAsia="zh-CN" w:bidi="ar-SY"/>
              </w:rPr>
              <w:t xml:space="preserve">ب </w:t>
            </w:r>
            <w:r w:rsidRPr="003777DB">
              <w:rPr>
                <w:rFonts w:eastAsiaTheme="minorEastAsia"/>
                <w:b w:val="0"/>
                <w:bCs w:val="0"/>
                <w:spacing w:val="4"/>
                <w:position w:val="2"/>
                <w:sz w:val="20"/>
                <w:szCs w:val="26"/>
                <w:rtl/>
                <w:lang w:eastAsia="zh-CN"/>
              </w:rPr>
              <w:t>تعزيز قدرة الدول الأعضاء على القيام بفعالية بتبادل المعلومات والتوصل إلى حلول والتصدي للتهديدات التي يتعرض لها الأمن السيبراني وتطوير وتنفيذ الاستراتيجيات والقدرات، بما في ذلك بناء القدرات، وتشجيع التعاون على المستويات الوطنية والإقليمية والدولية من أجل تعزيز المشاركة فيما بين الدول الأعضاء والجهات الفاعلة ذات الصلة</w:t>
            </w:r>
          </w:p>
        </w:tc>
        <w:tc>
          <w:tcPr>
            <w:tcW w:w="1667" w:type="pct"/>
          </w:tcPr>
          <w:p w:rsidR="003777DB" w:rsidRPr="003777DB" w:rsidRDefault="003777DB" w:rsidP="008144D7">
            <w:pPr>
              <w:tabs>
                <w:tab w:val="left" w:pos="316"/>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20" w:lineRule="exact"/>
              <w:ind w:left="318" w:hanging="318"/>
              <w:cnfStyle w:val="000000000000" w:firstRow="0" w:lastRow="0" w:firstColumn="0" w:lastColumn="0" w:oddVBand="0" w:evenVBand="0" w:oddHBand="0" w:evenHBand="0" w:firstRowFirstColumn="0" w:firstRowLastColumn="0" w:lastRowFirstColumn="0" w:lastRowLastColumn="0"/>
              <w:rPr>
                <w:position w:val="2"/>
                <w:sz w:val="20"/>
                <w:szCs w:val="26"/>
              </w:rPr>
            </w:pPr>
            <w:r>
              <w:rPr>
                <w:rFonts w:hint="cs"/>
                <w:position w:val="2"/>
                <w:sz w:val="20"/>
                <w:szCs w:val="26"/>
                <w:rtl/>
              </w:rPr>
              <w:t>-</w:t>
            </w:r>
            <w:r>
              <w:rPr>
                <w:position w:val="2"/>
                <w:sz w:val="20"/>
                <w:szCs w:val="26"/>
                <w:rtl/>
              </w:rPr>
              <w:tab/>
            </w:r>
            <w:r w:rsidRPr="003777DB">
              <w:rPr>
                <w:position w:val="2"/>
                <w:sz w:val="20"/>
                <w:szCs w:val="26"/>
                <w:rtl/>
              </w:rPr>
              <w:t xml:space="preserve">عدد الاستراتيجيات الوطنية للأمن السيبراني المنفَّذة في البلدان التي ساهم </w:t>
            </w:r>
            <w:r w:rsidRPr="003777DB">
              <w:rPr>
                <w:rFonts w:hint="cs"/>
                <w:position w:val="2"/>
                <w:sz w:val="20"/>
                <w:szCs w:val="26"/>
                <w:rtl/>
              </w:rPr>
              <w:t xml:space="preserve">فيها </w:t>
            </w:r>
            <w:r w:rsidRPr="003777DB">
              <w:rPr>
                <w:position w:val="2"/>
                <w:sz w:val="20"/>
                <w:szCs w:val="26"/>
                <w:rtl/>
              </w:rPr>
              <w:t>مكتب تنمية الاتصالات في</w:t>
            </w:r>
            <w:r w:rsidRPr="003777DB">
              <w:rPr>
                <w:rFonts w:hint="eastAsia"/>
                <w:position w:val="2"/>
                <w:sz w:val="20"/>
                <w:szCs w:val="26"/>
                <w:rtl/>
              </w:rPr>
              <w:t> </w:t>
            </w:r>
            <w:r w:rsidRPr="003777DB">
              <w:rPr>
                <w:rFonts w:hint="cs"/>
                <w:position w:val="2"/>
                <w:sz w:val="20"/>
                <w:szCs w:val="26"/>
                <w:rtl/>
              </w:rPr>
              <w:t>إعدادها</w:t>
            </w:r>
          </w:p>
          <w:p w:rsidR="003777DB" w:rsidRPr="003777DB" w:rsidRDefault="003777DB" w:rsidP="008144D7">
            <w:pPr>
              <w:tabs>
                <w:tab w:val="left" w:pos="316"/>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20" w:lineRule="exact"/>
              <w:ind w:left="318" w:hanging="318"/>
              <w:cnfStyle w:val="000000000000" w:firstRow="0" w:lastRow="0" w:firstColumn="0" w:lastColumn="0" w:oddVBand="0" w:evenVBand="0" w:oddHBand="0" w:evenHBand="0" w:firstRowFirstColumn="0" w:firstRowLastColumn="0" w:lastRowFirstColumn="0" w:lastRowLastColumn="0"/>
              <w:rPr>
                <w:position w:val="2"/>
                <w:sz w:val="20"/>
                <w:szCs w:val="26"/>
              </w:rPr>
            </w:pPr>
            <w:r w:rsidRPr="003731E9">
              <w:rPr>
                <w:rFonts w:hint="cs"/>
                <w:position w:val="2"/>
                <w:sz w:val="20"/>
                <w:szCs w:val="26"/>
                <w:rtl/>
              </w:rPr>
              <w:t>-</w:t>
            </w:r>
            <w:r w:rsidRPr="003731E9">
              <w:rPr>
                <w:position w:val="2"/>
                <w:sz w:val="20"/>
                <w:szCs w:val="26"/>
                <w:rtl/>
              </w:rPr>
              <w:tab/>
              <w:t>عدد أفرقة الاستجابة للحوادث الحاسوبية التي ساهم مكتب تنمية الاتصالات في إنشائها</w:t>
            </w:r>
          </w:p>
          <w:p w:rsidR="003777DB" w:rsidRPr="003777DB" w:rsidRDefault="003777DB" w:rsidP="008144D7">
            <w:pPr>
              <w:tabs>
                <w:tab w:val="left" w:pos="316"/>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20" w:lineRule="exact"/>
              <w:ind w:left="318" w:hanging="318"/>
              <w:cnfStyle w:val="000000000000" w:firstRow="0" w:lastRow="0" w:firstColumn="0" w:lastColumn="0" w:oddVBand="0" w:evenVBand="0" w:oddHBand="0" w:evenHBand="0" w:firstRowFirstColumn="0" w:firstRowLastColumn="0" w:lastRowFirstColumn="0" w:lastRowLastColumn="0"/>
              <w:rPr>
                <w:position w:val="2"/>
                <w:sz w:val="20"/>
                <w:szCs w:val="26"/>
                <w:rtl/>
              </w:rPr>
            </w:pPr>
            <w:r>
              <w:rPr>
                <w:rFonts w:hint="cs"/>
                <w:position w:val="2"/>
                <w:sz w:val="20"/>
                <w:szCs w:val="26"/>
                <w:rtl/>
              </w:rPr>
              <w:t>-</w:t>
            </w:r>
            <w:r>
              <w:rPr>
                <w:position w:val="2"/>
                <w:sz w:val="20"/>
                <w:szCs w:val="26"/>
                <w:rtl/>
              </w:rPr>
              <w:tab/>
            </w:r>
            <w:r w:rsidRPr="003777DB">
              <w:rPr>
                <w:position w:val="2"/>
                <w:sz w:val="20"/>
                <w:szCs w:val="26"/>
                <w:rtl/>
              </w:rPr>
              <w:t>عدد البلدان التي قدم لها مكتب تنمية الاتصالات المساعدة التقنية وأدى إلى تحسين وضع الأمن السيبراني والوعي</w:t>
            </w:r>
            <w:r w:rsidRPr="003777DB">
              <w:rPr>
                <w:rFonts w:hint="cs"/>
                <w:position w:val="2"/>
                <w:sz w:val="20"/>
                <w:szCs w:val="26"/>
                <w:rtl/>
              </w:rPr>
              <w:t> </w:t>
            </w:r>
            <w:r w:rsidRPr="003777DB">
              <w:rPr>
                <w:position w:val="2"/>
                <w:sz w:val="20"/>
                <w:szCs w:val="26"/>
                <w:rtl/>
              </w:rPr>
              <w:t>بشأنه</w:t>
            </w:r>
          </w:p>
          <w:p w:rsidR="003777DB" w:rsidRPr="003777DB" w:rsidRDefault="003777DB" w:rsidP="008144D7">
            <w:pPr>
              <w:tabs>
                <w:tab w:val="left" w:pos="316"/>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20" w:lineRule="exact"/>
              <w:ind w:left="318" w:hanging="318"/>
              <w:cnfStyle w:val="000000000000" w:firstRow="0" w:lastRow="0" w:firstColumn="0" w:lastColumn="0" w:oddVBand="0" w:evenVBand="0" w:oddHBand="0" w:evenHBand="0" w:firstRowFirstColumn="0" w:firstRowLastColumn="0" w:lastRowFirstColumn="0" w:lastRowLastColumn="0"/>
              <w:rPr>
                <w:position w:val="2"/>
                <w:sz w:val="20"/>
                <w:szCs w:val="26"/>
                <w:rtl/>
              </w:rPr>
            </w:pPr>
            <w:r>
              <w:rPr>
                <w:rFonts w:hint="cs"/>
                <w:position w:val="2"/>
                <w:sz w:val="20"/>
                <w:szCs w:val="26"/>
                <w:rtl/>
              </w:rPr>
              <w:t>-</w:t>
            </w:r>
            <w:r>
              <w:rPr>
                <w:position w:val="2"/>
                <w:sz w:val="20"/>
                <w:szCs w:val="26"/>
                <w:rtl/>
              </w:rPr>
              <w:tab/>
            </w:r>
            <w:r w:rsidRPr="003777DB">
              <w:rPr>
                <w:position w:val="2"/>
                <w:sz w:val="20"/>
                <w:szCs w:val="26"/>
                <w:rtl/>
              </w:rPr>
              <w:t>عدد الهجمات السيبرانية التي صدتها أفرقة الاستجابة للطوارئ الحاسوبية </w:t>
            </w:r>
            <w:r w:rsidRPr="003777DB">
              <w:rPr>
                <w:position w:val="2"/>
                <w:sz w:val="20"/>
                <w:szCs w:val="26"/>
              </w:rPr>
              <w:t>(CERT)</w:t>
            </w:r>
            <w:r w:rsidRPr="003777DB">
              <w:rPr>
                <w:position w:val="2"/>
                <w:sz w:val="20"/>
                <w:szCs w:val="26"/>
                <w:rtl/>
              </w:rPr>
              <w:t xml:space="preserve"> </w:t>
            </w:r>
            <w:r w:rsidRPr="003777DB">
              <w:rPr>
                <w:rFonts w:hint="cs"/>
                <w:position w:val="2"/>
                <w:sz w:val="20"/>
                <w:szCs w:val="26"/>
                <w:rtl/>
              </w:rPr>
              <w:t>ا</w:t>
            </w:r>
            <w:r w:rsidRPr="003777DB">
              <w:rPr>
                <w:position w:val="2"/>
                <w:sz w:val="20"/>
                <w:szCs w:val="26"/>
                <w:rtl/>
              </w:rPr>
              <w:t>لتي أنشئت بدعم من مكتب تنمية الاتصالات</w:t>
            </w:r>
          </w:p>
        </w:tc>
        <w:tc>
          <w:tcPr>
            <w:tcW w:w="1667" w:type="pct"/>
          </w:tcPr>
          <w:p w:rsidR="008F720E" w:rsidRPr="00C97A17" w:rsidRDefault="008F720E" w:rsidP="008144D7">
            <w:pPr>
              <w:tabs>
                <w:tab w:val="left" w:pos="316"/>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20" w:lineRule="exact"/>
              <w:ind w:left="318" w:hanging="318"/>
              <w:cnfStyle w:val="000000000000" w:firstRow="0" w:lastRow="0" w:firstColumn="0" w:lastColumn="0" w:oddVBand="0" w:evenVBand="0" w:oddHBand="0" w:evenHBand="0" w:firstRowFirstColumn="0" w:firstRowLastColumn="0" w:lastRowFirstColumn="0" w:lastRowLastColumn="0"/>
              <w:rPr>
                <w:position w:val="2"/>
                <w:sz w:val="20"/>
                <w:szCs w:val="26"/>
                <w:lang w:bidi="ar-EG"/>
              </w:rPr>
            </w:pPr>
            <w:r>
              <w:rPr>
                <w:rFonts w:hint="cs"/>
                <w:position w:val="2"/>
                <w:sz w:val="20"/>
                <w:szCs w:val="26"/>
                <w:rtl/>
              </w:rPr>
              <w:t>-</w:t>
            </w:r>
            <w:r>
              <w:rPr>
                <w:position w:val="2"/>
                <w:sz w:val="20"/>
                <w:szCs w:val="26"/>
                <w:rtl/>
              </w:rPr>
              <w:tab/>
            </w:r>
            <w:r w:rsidR="00C97A17">
              <w:rPr>
                <w:rFonts w:hint="cs"/>
                <w:position w:val="2"/>
                <w:sz w:val="20"/>
                <w:szCs w:val="26"/>
                <w:rtl/>
              </w:rPr>
              <w:t xml:space="preserve">بلغ عدد الحضور في الأحداث الإقليمية التي نُظمت في منطقة الدول العربية بشأن بناء القدرات </w:t>
            </w:r>
            <w:r w:rsidR="00C97A17">
              <w:rPr>
                <w:position w:val="2"/>
                <w:sz w:val="20"/>
                <w:szCs w:val="26"/>
                <w:lang w:val="es-ES"/>
              </w:rPr>
              <w:t>230</w:t>
            </w:r>
            <w:r w:rsidR="00C97A17">
              <w:rPr>
                <w:rFonts w:hint="cs"/>
                <w:position w:val="2"/>
                <w:sz w:val="20"/>
                <w:szCs w:val="26"/>
                <w:rtl/>
                <w:lang w:bidi="ar-EG"/>
              </w:rPr>
              <w:t xml:space="preserve"> مشاركاً من نحو </w:t>
            </w:r>
            <w:r w:rsidR="00C97A17">
              <w:rPr>
                <w:position w:val="2"/>
                <w:sz w:val="20"/>
                <w:szCs w:val="26"/>
                <w:lang w:val="es-ES" w:bidi="ar-EG"/>
              </w:rPr>
              <w:t>14</w:t>
            </w:r>
            <w:r w:rsidR="00C97A17">
              <w:rPr>
                <w:rFonts w:hint="cs"/>
                <w:position w:val="2"/>
                <w:sz w:val="20"/>
                <w:szCs w:val="26"/>
                <w:rtl/>
                <w:lang w:bidi="ar-EG"/>
              </w:rPr>
              <w:t xml:space="preserve"> بلداً.</w:t>
            </w:r>
          </w:p>
          <w:p w:rsidR="008F720E" w:rsidRPr="00C97A17" w:rsidRDefault="008F720E" w:rsidP="008144D7">
            <w:pPr>
              <w:tabs>
                <w:tab w:val="left" w:pos="316"/>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20" w:lineRule="exact"/>
              <w:ind w:left="318" w:hanging="318"/>
              <w:cnfStyle w:val="000000000000" w:firstRow="0" w:lastRow="0" w:firstColumn="0" w:lastColumn="0" w:oddVBand="0" w:evenVBand="0" w:oddHBand="0" w:evenHBand="0" w:firstRowFirstColumn="0" w:firstRowLastColumn="0" w:lastRowFirstColumn="0" w:lastRowLastColumn="0"/>
              <w:rPr>
                <w:position w:val="2"/>
                <w:sz w:val="20"/>
                <w:szCs w:val="26"/>
                <w:lang w:bidi="ar-EG"/>
              </w:rPr>
            </w:pPr>
            <w:r w:rsidRPr="003731E9">
              <w:rPr>
                <w:rFonts w:hint="cs"/>
                <w:position w:val="2"/>
                <w:sz w:val="20"/>
                <w:szCs w:val="26"/>
                <w:rtl/>
              </w:rPr>
              <w:t>-</w:t>
            </w:r>
            <w:r w:rsidRPr="003731E9">
              <w:rPr>
                <w:position w:val="2"/>
                <w:sz w:val="20"/>
                <w:szCs w:val="26"/>
                <w:rtl/>
              </w:rPr>
              <w:tab/>
            </w:r>
            <w:r w:rsidR="00F7267A" w:rsidRPr="003731E9">
              <w:rPr>
                <w:rFonts w:hint="cs"/>
                <w:position w:val="2"/>
                <w:sz w:val="20"/>
                <w:szCs w:val="26"/>
                <w:rtl/>
                <w:lang w:bidi="ar-EG"/>
              </w:rPr>
              <w:t>أنشأ</w:t>
            </w:r>
            <w:r w:rsidR="00C97A17" w:rsidRPr="003731E9">
              <w:rPr>
                <w:rFonts w:hint="cs"/>
                <w:position w:val="2"/>
                <w:sz w:val="20"/>
                <w:szCs w:val="26"/>
                <w:rtl/>
                <w:lang w:bidi="ar-EG"/>
              </w:rPr>
              <w:t xml:space="preserve"> </w:t>
            </w:r>
            <w:r w:rsidR="00C97A17" w:rsidRPr="003731E9">
              <w:rPr>
                <w:position w:val="2"/>
                <w:sz w:val="20"/>
                <w:szCs w:val="26"/>
                <w:lang w:val="es-ES" w:bidi="ar-EG"/>
              </w:rPr>
              <w:t>13</w:t>
            </w:r>
            <w:r w:rsidR="00C97A17" w:rsidRPr="003731E9">
              <w:rPr>
                <w:rFonts w:hint="cs"/>
                <w:position w:val="2"/>
                <w:sz w:val="20"/>
                <w:szCs w:val="26"/>
                <w:rtl/>
                <w:lang w:bidi="ar-EG"/>
              </w:rPr>
              <w:t xml:space="preserve"> </w:t>
            </w:r>
            <w:r w:rsidR="00F7267A" w:rsidRPr="003731E9">
              <w:rPr>
                <w:rFonts w:hint="cs"/>
                <w:position w:val="2"/>
                <w:sz w:val="20"/>
                <w:szCs w:val="26"/>
                <w:rtl/>
                <w:lang w:bidi="ar-EG"/>
              </w:rPr>
              <w:t>بلداً عربياً</w:t>
            </w:r>
            <w:r w:rsidR="00C97A17" w:rsidRPr="003731E9">
              <w:rPr>
                <w:rFonts w:hint="cs"/>
                <w:position w:val="2"/>
                <w:sz w:val="20"/>
                <w:szCs w:val="26"/>
                <w:rtl/>
                <w:lang w:bidi="ar-EG"/>
              </w:rPr>
              <w:t xml:space="preserve"> </w:t>
            </w:r>
            <w:r w:rsidR="00F7267A" w:rsidRPr="003731E9">
              <w:rPr>
                <w:rFonts w:hint="cs"/>
                <w:position w:val="2"/>
                <w:sz w:val="20"/>
                <w:szCs w:val="26"/>
                <w:rtl/>
                <w:lang w:bidi="ar-EG"/>
              </w:rPr>
              <w:t>في كل منه فريقاً</w:t>
            </w:r>
            <w:r w:rsidR="00C97A17" w:rsidRPr="003731E9">
              <w:rPr>
                <w:rFonts w:hint="cs"/>
                <w:position w:val="2"/>
                <w:sz w:val="20"/>
                <w:szCs w:val="26"/>
                <w:rtl/>
                <w:lang w:bidi="ar-EG"/>
              </w:rPr>
              <w:t xml:space="preserve"> للاستجابة للحوادث السيبرانية</w:t>
            </w:r>
            <w:r w:rsidR="00F7267A" w:rsidRPr="003731E9">
              <w:rPr>
                <w:rFonts w:hint="cs"/>
                <w:position w:val="2"/>
                <w:sz w:val="20"/>
                <w:szCs w:val="26"/>
                <w:rtl/>
                <w:lang w:bidi="ar-EG"/>
              </w:rPr>
              <w:t>.</w:t>
            </w:r>
          </w:p>
          <w:p w:rsidR="008F720E" w:rsidRPr="00E06360" w:rsidRDefault="008F720E" w:rsidP="008144D7">
            <w:pPr>
              <w:tabs>
                <w:tab w:val="left" w:pos="316"/>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20" w:lineRule="exact"/>
              <w:ind w:left="318" w:hanging="318"/>
              <w:cnfStyle w:val="000000000000" w:firstRow="0" w:lastRow="0" w:firstColumn="0" w:lastColumn="0" w:oddVBand="0" w:evenVBand="0" w:oddHBand="0" w:evenHBand="0" w:firstRowFirstColumn="0" w:firstRowLastColumn="0" w:lastRowFirstColumn="0" w:lastRowLastColumn="0"/>
              <w:rPr>
                <w:position w:val="2"/>
                <w:sz w:val="20"/>
                <w:szCs w:val="26"/>
                <w:rtl/>
                <w:lang w:bidi="ar-EG"/>
              </w:rPr>
            </w:pPr>
            <w:r>
              <w:rPr>
                <w:rFonts w:hint="cs"/>
                <w:position w:val="2"/>
                <w:sz w:val="20"/>
                <w:szCs w:val="26"/>
                <w:rtl/>
              </w:rPr>
              <w:t>-</w:t>
            </w:r>
            <w:r>
              <w:rPr>
                <w:position w:val="2"/>
                <w:sz w:val="20"/>
                <w:szCs w:val="26"/>
                <w:rtl/>
              </w:rPr>
              <w:tab/>
            </w:r>
            <w:r w:rsidR="00E06360">
              <w:rPr>
                <w:rFonts w:hint="cs"/>
                <w:position w:val="2"/>
                <w:sz w:val="20"/>
                <w:szCs w:val="26"/>
                <w:rtl/>
                <w:lang w:bidi="ar-EG"/>
              </w:rPr>
              <w:t xml:space="preserve">استفاد أكثر من </w:t>
            </w:r>
            <w:r w:rsidR="00E06360">
              <w:rPr>
                <w:position w:val="2"/>
                <w:sz w:val="20"/>
                <w:szCs w:val="26"/>
                <w:lang w:val="es-ES" w:bidi="ar-EG"/>
              </w:rPr>
              <w:t>30</w:t>
            </w:r>
            <w:r w:rsidR="00E06360">
              <w:rPr>
                <w:rFonts w:hint="cs"/>
                <w:position w:val="2"/>
                <w:sz w:val="20"/>
                <w:szCs w:val="26"/>
                <w:rtl/>
                <w:lang w:bidi="ar-EG"/>
              </w:rPr>
              <w:t xml:space="preserve"> </w:t>
            </w:r>
            <w:r w:rsidR="00E21EB3">
              <w:rPr>
                <w:rFonts w:hint="cs"/>
                <w:position w:val="2"/>
                <w:sz w:val="20"/>
                <w:szCs w:val="26"/>
                <w:rtl/>
                <w:lang w:bidi="ar-EG"/>
              </w:rPr>
              <w:t>بلداً إ</w:t>
            </w:r>
            <w:r w:rsidR="00E06360">
              <w:rPr>
                <w:rFonts w:hint="cs"/>
                <w:position w:val="2"/>
                <w:sz w:val="20"/>
                <w:szCs w:val="26"/>
                <w:rtl/>
                <w:lang w:bidi="ar-EG"/>
              </w:rPr>
              <w:t>فريقياً من ورش عمل تدريبية بشأن تقييم مدى جاهزية الأمن السيبراني.</w:t>
            </w:r>
          </w:p>
          <w:p w:rsidR="008F720E" w:rsidRDefault="008F720E" w:rsidP="008144D7">
            <w:pPr>
              <w:tabs>
                <w:tab w:val="left" w:pos="316"/>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20" w:lineRule="exact"/>
              <w:ind w:left="318" w:hanging="318"/>
              <w:cnfStyle w:val="000000000000" w:firstRow="0" w:lastRow="0" w:firstColumn="0" w:lastColumn="0" w:oddVBand="0" w:evenVBand="0" w:oddHBand="0" w:evenHBand="0" w:firstRowFirstColumn="0" w:firstRowLastColumn="0" w:lastRowFirstColumn="0" w:lastRowLastColumn="0"/>
              <w:rPr>
                <w:position w:val="2"/>
                <w:sz w:val="20"/>
                <w:szCs w:val="26"/>
                <w:rtl/>
              </w:rPr>
            </w:pPr>
            <w:r>
              <w:rPr>
                <w:rFonts w:hint="cs"/>
                <w:position w:val="2"/>
                <w:sz w:val="20"/>
                <w:szCs w:val="26"/>
                <w:rtl/>
              </w:rPr>
              <w:t>-</w:t>
            </w:r>
            <w:r>
              <w:rPr>
                <w:position w:val="2"/>
                <w:sz w:val="20"/>
                <w:szCs w:val="26"/>
                <w:rtl/>
              </w:rPr>
              <w:tab/>
            </w:r>
            <w:r w:rsidR="00F7267A">
              <w:rPr>
                <w:rFonts w:hint="cs"/>
                <w:position w:val="2"/>
                <w:sz w:val="20"/>
                <w:szCs w:val="26"/>
                <w:rtl/>
                <w:lang w:bidi="ar-EG"/>
              </w:rPr>
              <w:t xml:space="preserve">استفاد أكثر من </w:t>
            </w:r>
            <w:r w:rsidR="00F7267A">
              <w:rPr>
                <w:rFonts w:hint="cs"/>
                <w:position w:val="2"/>
                <w:sz w:val="20"/>
                <w:szCs w:val="26"/>
                <w:rtl/>
                <w:lang w:val="es-ES" w:bidi="ar-EG"/>
              </w:rPr>
              <w:t>ستة بلدان عربية</w:t>
            </w:r>
            <w:r w:rsidR="00F7267A">
              <w:rPr>
                <w:rFonts w:hint="cs"/>
                <w:position w:val="2"/>
                <w:sz w:val="20"/>
                <w:szCs w:val="26"/>
                <w:rtl/>
                <w:lang w:bidi="ar-EG"/>
              </w:rPr>
              <w:t xml:space="preserve"> من ورش عمل تدريبية بشأن تقييم مدى جاهزية الأمن السيبراني.</w:t>
            </w:r>
          </w:p>
          <w:p w:rsidR="003777DB" w:rsidRPr="00F7267A" w:rsidRDefault="008F720E" w:rsidP="008144D7">
            <w:pPr>
              <w:tabs>
                <w:tab w:val="left" w:pos="316"/>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20" w:lineRule="exact"/>
              <w:ind w:left="318" w:hanging="318"/>
              <w:cnfStyle w:val="000000000000" w:firstRow="0" w:lastRow="0" w:firstColumn="0" w:lastColumn="0" w:oddVBand="0" w:evenVBand="0" w:oddHBand="0" w:evenHBand="0" w:firstRowFirstColumn="0" w:firstRowLastColumn="0" w:lastRowFirstColumn="0" w:lastRowLastColumn="0"/>
              <w:rPr>
                <w:position w:val="2"/>
                <w:sz w:val="20"/>
                <w:szCs w:val="26"/>
                <w:rtl/>
                <w:lang w:val="es-ES" w:bidi="ar-EG"/>
              </w:rPr>
            </w:pPr>
            <w:r>
              <w:rPr>
                <w:rFonts w:hint="cs"/>
                <w:position w:val="2"/>
                <w:sz w:val="20"/>
                <w:szCs w:val="26"/>
                <w:rtl/>
              </w:rPr>
              <w:t>-</w:t>
            </w:r>
            <w:r>
              <w:rPr>
                <w:position w:val="2"/>
                <w:sz w:val="20"/>
                <w:szCs w:val="26"/>
                <w:rtl/>
              </w:rPr>
              <w:tab/>
            </w:r>
            <w:r w:rsidR="00F7267A" w:rsidRPr="00C21389">
              <w:rPr>
                <w:rFonts w:hint="cs"/>
                <w:spacing w:val="-4"/>
                <w:position w:val="2"/>
                <w:sz w:val="20"/>
                <w:szCs w:val="26"/>
                <w:rtl/>
              </w:rPr>
              <w:t xml:space="preserve">يمتلك ما لا يقل عن </w:t>
            </w:r>
            <w:r w:rsidR="00F7267A" w:rsidRPr="00C21389">
              <w:rPr>
                <w:spacing w:val="-4"/>
                <w:position w:val="2"/>
                <w:sz w:val="20"/>
                <w:szCs w:val="26"/>
                <w:lang w:val="es-ES"/>
              </w:rPr>
              <w:t>14</w:t>
            </w:r>
            <w:r w:rsidR="00F7267A" w:rsidRPr="00C21389">
              <w:rPr>
                <w:rFonts w:hint="cs"/>
                <w:spacing w:val="-4"/>
                <w:position w:val="2"/>
                <w:sz w:val="20"/>
                <w:szCs w:val="26"/>
                <w:rtl/>
                <w:lang w:val="es-ES" w:bidi="ar-EG"/>
              </w:rPr>
              <w:t xml:space="preserve"> بلداً عربياً فريقاً للاستجابة للحوادث السيبرانية وآلية لضمان التنسيق بين الأفرقة العربية المنشأة للاستجابة للحوادث السيبرانية.</w:t>
            </w:r>
          </w:p>
        </w:tc>
      </w:tr>
      <w:tr w:rsidR="003777DB" w:rsidRPr="003B0C66" w:rsidTr="008F720E">
        <w:trPr>
          <w:cantSplit/>
          <w:jc w:val="center"/>
        </w:trPr>
        <w:tc>
          <w:tcPr>
            <w:cnfStyle w:val="001000000000" w:firstRow="0" w:lastRow="0" w:firstColumn="1" w:lastColumn="0" w:oddVBand="0" w:evenVBand="0" w:oddHBand="0" w:evenHBand="0" w:firstRowFirstColumn="0" w:firstRowLastColumn="0" w:lastRowFirstColumn="0" w:lastRowLastColumn="0"/>
            <w:tcW w:w="1666" w:type="pct"/>
          </w:tcPr>
          <w:p w:rsidR="003777DB" w:rsidRPr="00C21389" w:rsidRDefault="003777DB" w:rsidP="008144D7">
            <w:pPr>
              <w:spacing w:before="60" w:after="60" w:line="320" w:lineRule="exact"/>
              <w:rPr>
                <w:color w:val="2E74B5" w:themeColor="accent1" w:themeShade="BF"/>
                <w:spacing w:val="-2"/>
                <w:position w:val="2"/>
                <w:sz w:val="20"/>
                <w:szCs w:val="26"/>
              </w:rPr>
            </w:pPr>
            <w:r w:rsidRPr="00C21389">
              <w:rPr>
                <w:rFonts w:eastAsiaTheme="minorEastAsia"/>
                <w:color w:val="2E74B5" w:themeColor="accent1" w:themeShade="BF"/>
                <w:spacing w:val="-2"/>
                <w:position w:val="2"/>
                <w:sz w:val="20"/>
                <w:szCs w:val="26"/>
                <w:lang w:eastAsia="zh-CN" w:bidi="ar-SY"/>
              </w:rPr>
              <w:t>-2.D</w:t>
            </w:r>
            <w:r w:rsidRPr="00C21389">
              <w:rPr>
                <w:rFonts w:eastAsiaTheme="minorEastAsia" w:hint="cs"/>
                <w:color w:val="2E74B5" w:themeColor="accent1" w:themeShade="BF"/>
                <w:spacing w:val="-2"/>
                <w:position w:val="2"/>
                <w:sz w:val="20"/>
                <w:szCs w:val="26"/>
                <w:rtl/>
                <w:lang w:eastAsia="zh-CN" w:bidi="ar-SY"/>
              </w:rPr>
              <w:t xml:space="preserve">ج </w:t>
            </w:r>
            <w:r w:rsidRPr="00C21389">
              <w:rPr>
                <w:rFonts w:eastAsiaTheme="minorEastAsia"/>
                <w:b w:val="0"/>
                <w:bCs w:val="0"/>
                <w:spacing w:val="-2"/>
                <w:position w:val="2"/>
                <w:sz w:val="20"/>
                <w:szCs w:val="26"/>
                <w:rtl/>
                <w:lang w:eastAsia="zh-CN"/>
              </w:rPr>
              <w:t>تعزيز قدرة الدول الأعضاء على استخدام الاتصالات/تكنولوجيا المعلومات والاتصالات من أجل الحد من مخاطر الكوارث وإدارتها ومن أجل ضمان تيسر الاتصالات في حالات الطوارئ وتيسير التعاون الدولي في هذا المجال</w:t>
            </w:r>
          </w:p>
        </w:tc>
        <w:tc>
          <w:tcPr>
            <w:tcW w:w="1667" w:type="pct"/>
          </w:tcPr>
          <w:p w:rsidR="003777DB" w:rsidRPr="003777DB" w:rsidRDefault="003777DB" w:rsidP="008144D7">
            <w:pPr>
              <w:tabs>
                <w:tab w:val="left" w:pos="316"/>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20" w:lineRule="exact"/>
              <w:ind w:left="318" w:hanging="318"/>
              <w:cnfStyle w:val="000000000000" w:firstRow="0" w:lastRow="0" w:firstColumn="0" w:lastColumn="0" w:oddVBand="0" w:evenVBand="0" w:oddHBand="0" w:evenHBand="0" w:firstRowFirstColumn="0" w:firstRowLastColumn="0" w:lastRowFirstColumn="0" w:lastRowLastColumn="0"/>
              <w:rPr>
                <w:position w:val="2"/>
                <w:sz w:val="20"/>
                <w:szCs w:val="26"/>
                <w:rtl/>
              </w:rPr>
            </w:pPr>
            <w:r>
              <w:rPr>
                <w:rFonts w:hint="cs"/>
                <w:position w:val="2"/>
                <w:sz w:val="20"/>
                <w:szCs w:val="26"/>
                <w:rtl/>
              </w:rPr>
              <w:t>-</w:t>
            </w:r>
            <w:r>
              <w:rPr>
                <w:position w:val="2"/>
                <w:sz w:val="20"/>
                <w:szCs w:val="26"/>
                <w:rtl/>
              </w:rPr>
              <w:tab/>
            </w:r>
            <w:r w:rsidRPr="003777DB">
              <w:rPr>
                <w:position w:val="2"/>
                <w:sz w:val="20"/>
                <w:szCs w:val="26"/>
                <w:rtl/>
              </w:rPr>
              <w:t>عدد الدول الأعضاء التي قدم لها مكتب تنمية الاتصالات المساعدة في جهود الإغاثة في حالات الكوارث من خلال تقديم المعدات وتقييم الضرر اللاحق بالبنية التحتية عقب وقوع الكوارث</w:t>
            </w:r>
          </w:p>
          <w:p w:rsidR="003777DB" w:rsidRPr="003777DB" w:rsidRDefault="003777DB" w:rsidP="008144D7">
            <w:pPr>
              <w:tabs>
                <w:tab w:val="left" w:pos="316"/>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20" w:lineRule="exact"/>
              <w:ind w:left="318" w:hanging="318"/>
              <w:cnfStyle w:val="000000000000" w:firstRow="0" w:lastRow="0" w:firstColumn="0" w:lastColumn="0" w:oddVBand="0" w:evenVBand="0" w:oddHBand="0" w:evenHBand="0" w:firstRowFirstColumn="0" w:firstRowLastColumn="0" w:lastRowFirstColumn="0" w:lastRowLastColumn="0"/>
              <w:rPr>
                <w:position w:val="2"/>
                <w:sz w:val="20"/>
                <w:szCs w:val="26"/>
                <w:rtl/>
              </w:rPr>
            </w:pPr>
            <w:r>
              <w:rPr>
                <w:rFonts w:hint="cs"/>
                <w:position w:val="2"/>
                <w:sz w:val="20"/>
                <w:szCs w:val="26"/>
                <w:rtl/>
              </w:rPr>
              <w:t>-</w:t>
            </w:r>
            <w:r>
              <w:rPr>
                <w:position w:val="2"/>
                <w:sz w:val="20"/>
                <w:szCs w:val="26"/>
                <w:rtl/>
              </w:rPr>
              <w:tab/>
            </w:r>
            <w:r w:rsidRPr="003777DB">
              <w:rPr>
                <w:position w:val="2"/>
                <w:sz w:val="20"/>
                <w:szCs w:val="26"/>
                <w:rtl/>
              </w:rPr>
              <w:t>عدد الدول الأعضاء التي تلقت المساعدة من مكتب تنمية الاتصالات في</w:t>
            </w:r>
            <w:r w:rsidR="00C21389">
              <w:rPr>
                <w:rFonts w:hint="cs"/>
                <w:position w:val="2"/>
                <w:sz w:val="20"/>
                <w:szCs w:val="26"/>
                <w:rtl/>
              </w:rPr>
              <w:t> </w:t>
            </w:r>
            <w:r w:rsidRPr="003777DB">
              <w:rPr>
                <w:position w:val="2"/>
                <w:sz w:val="20"/>
                <w:szCs w:val="26"/>
                <w:rtl/>
              </w:rPr>
              <w:t>إعداد ووضع أنظمة الإنذار المبكر وتثبيتها</w:t>
            </w:r>
          </w:p>
          <w:p w:rsidR="003777DB" w:rsidRPr="003777DB" w:rsidRDefault="003777DB" w:rsidP="008144D7">
            <w:pPr>
              <w:tabs>
                <w:tab w:val="left" w:pos="316"/>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20" w:lineRule="exact"/>
              <w:ind w:left="318" w:hanging="318"/>
              <w:cnfStyle w:val="000000000000" w:firstRow="0" w:lastRow="0" w:firstColumn="0" w:lastColumn="0" w:oddVBand="0" w:evenVBand="0" w:oddHBand="0" w:evenHBand="0" w:firstRowFirstColumn="0" w:firstRowLastColumn="0" w:lastRowFirstColumn="0" w:lastRowLastColumn="0"/>
              <w:rPr>
                <w:spacing w:val="-4"/>
                <w:position w:val="2"/>
                <w:sz w:val="20"/>
                <w:szCs w:val="26"/>
              </w:rPr>
            </w:pPr>
            <w:r>
              <w:rPr>
                <w:rFonts w:hint="cs"/>
                <w:position w:val="2"/>
                <w:sz w:val="20"/>
                <w:szCs w:val="26"/>
                <w:rtl/>
              </w:rPr>
              <w:t>-</w:t>
            </w:r>
            <w:r>
              <w:rPr>
                <w:position w:val="2"/>
                <w:sz w:val="20"/>
                <w:szCs w:val="26"/>
                <w:rtl/>
              </w:rPr>
              <w:tab/>
            </w:r>
            <w:r w:rsidRPr="003777DB">
              <w:rPr>
                <w:spacing w:val="-4"/>
                <w:position w:val="2"/>
                <w:sz w:val="20"/>
                <w:szCs w:val="26"/>
                <w:rtl/>
              </w:rPr>
              <w:t>عدد الدول الأعضاء التي تلقت المساعدة من مكتب تنمية الاتصالات في</w:t>
            </w:r>
            <w:r w:rsidR="00C21389">
              <w:rPr>
                <w:rFonts w:hint="cs"/>
                <w:spacing w:val="-4"/>
                <w:position w:val="2"/>
                <w:sz w:val="20"/>
                <w:szCs w:val="26"/>
                <w:rtl/>
              </w:rPr>
              <w:t> </w:t>
            </w:r>
            <w:r w:rsidRPr="003777DB">
              <w:rPr>
                <w:spacing w:val="-4"/>
                <w:position w:val="2"/>
                <w:sz w:val="20"/>
                <w:szCs w:val="26"/>
                <w:rtl/>
              </w:rPr>
              <w:t>إعداد ووضع خطط وطنية للاتصالات في</w:t>
            </w:r>
            <w:r w:rsidRPr="003777DB">
              <w:rPr>
                <w:rFonts w:hint="cs"/>
                <w:spacing w:val="-4"/>
                <w:position w:val="2"/>
                <w:sz w:val="20"/>
                <w:szCs w:val="26"/>
                <w:rtl/>
              </w:rPr>
              <w:t> </w:t>
            </w:r>
            <w:r w:rsidRPr="003777DB">
              <w:rPr>
                <w:spacing w:val="-4"/>
                <w:position w:val="2"/>
                <w:sz w:val="20"/>
                <w:szCs w:val="26"/>
                <w:rtl/>
              </w:rPr>
              <w:t>حالات الطوارئ</w:t>
            </w:r>
          </w:p>
        </w:tc>
        <w:tc>
          <w:tcPr>
            <w:tcW w:w="1667" w:type="pct"/>
          </w:tcPr>
          <w:p w:rsidR="008F720E" w:rsidRPr="00B94D79" w:rsidRDefault="008F720E" w:rsidP="008144D7">
            <w:pPr>
              <w:tabs>
                <w:tab w:val="left" w:pos="316"/>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20" w:lineRule="exact"/>
              <w:ind w:left="318" w:hanging="318"/>
              <w:cnfStyle w:val="000000000000" w:firstRow="0" w:lastRow="0" w:firstColumn="0" w:lastColumn="0" w:oddVBand="0" w:evenVBand="0" w:oddHBand="0" w:evenHBand="0" w:firstRowFirstColumn="0" w:firstRowLastColumn="0" w:lastRowFirstColumn="0" w:lastRowLastColumn="0"/>
              <w:rPr>
                <w:position w:val="2"/>
                <w:sz w:val="20"/>
                <w:szCs w:val="26"/>
                <w:rtl/>
                <w:lang w:bidi="ar-EG"/>
              </w:rPr>
            </w:pPr>
            <w:r>
              <w:rPr>
                <w:rFonts w:hint="cs"/>
                <w:position w:val="2"/>
                <w:sz w:val="20"/>
                <w:szCs w:val="26"/>
                <w:rtl/>
              </w:rPr>
              <w:t>-</w:t>
            </w:r>
            <w:r>
              <w:rPr>
                <w:position w:val="2"/>
                <w:sz w:val="20"/>
                <w:szCs w:val="26"/>
                <w:rtl/>
              </w:rPr>
              <w:tab/>
            </w:r>
            <w:r w:rsidR="00B94D79">
              <w:rPr>
                <w:rFonts w:hint="cs"/>
                <w:position w:val="2"/>
                <w:sz w:val="20"/>
                <w:szCs w:val="26"/>
                <w:rtl/>
              </w:rPr>
              <w:t xml:space="preserve">قُدمت المساعدة إلى ثلاثة </w:t>
            </w:r>
            <w:r w:rsidR="00B94D79">
              <w:rPr>
                <w:position w:val="2"/>
                <w:sz w:val="20"/>
                <w:szCs w:val="26"/>
                <w:lang w:val="es-ES"/>
              </w:rPr>
              <w:t>(3)</w:t>
            </w:r>
            <w:r w:rsidR="00B94D79">
              <w:rPr>
                <w:rFonts w:hint="cs"/>
                <w:position w:val="2"/>
                <w:sz w:val="20"/>
                <w:szCs w:val="26"/>
                <w:rtl/>
                <w:lang w:bidi="ar-EG"/>
              </w:rPr>
              <w:t xml:space="preserve"> بلدان في وضع خطتها الوطنية للاتصالات في حالات الطوارئ، وهي: غواتيمالا وساموا وفانواتو.</w:t>
            </w:r>
          </w:p>
          <w:p w:rsidR="003777DB" w:rsidRPr="003777DB" w:rsidRDefault="008F720E" w:rsidP="008144D7">
            <w:pPr>
              <w:tabs>
                <w:tab w:val="left" w:pos="316"/>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20" w:lineRule="exact"/>
              <w:ind w:left="318" w:hanging="318"/>
              <w:cnfStyle w:val="000000000000" w:firstRow="0" w:lastRow="0" w:firstColumn="0" w:lastColumn="0" w:oddVBand="0" w:evenVBand="0" w:oddHBand="0" w:evenHBand="0" w:firstRowFirstColumn="0" w:firstRowLastColumn="0" w:lastRowFirstColumn="0" w:lastRowLastColumn="0"/>
              <w:rPr>
                <w:position w:val="2"/>
                <w:sz w:val="20"/>
                <w:szCs w:val="26"/>
                <w:rtl/>
              </w:rPr>
            </w:pPr>
            <w:r>
              <w:rPr>
                <w:rFonts w:hint="cs"/>
                <w:position w:val="2"/>
                <w:sz w:val="20"/>
                <w:szCs w:val="26"/>
                <w:rtl/>
              </w:rPr>
              <w:t>-</w:t>
            </w:r>
            <w:r>
              <w:rPr>
                <w:position w:val="2"/>
                <w:sz w:val="20"/>
                <w:szCs w:val="26"/>
                <w:rtl/>
              </w:rPr>
              <w:tab/>
            </w:r>
            <w:r w:rsidR="00B94D79">
              <w:rPr>
                <w:rFonts w:hint="cs"/>
                <w:position w:val="2"/>
                <w:sz w:val="20"/>
                <w:szCs w:val="26"/>
                <w:rtl/>
              </w:rPr>
              <w:t xml:space="preserve">تلقّت ثلاثة </w:t>
            </w:r>
            <w:r w:rsidR="00B94D79">
              <w:rPr>
                <w:position w:val="2"/>
                <w:sz w:val="20"/>
                <w:szCs w:val="26"/>
                <w:lang w:val="es-ES"/>
              </w:rPr>
              <w:t>(3)</w:t>
            </w:r>
            <w:r w:rsidR="00B94D79">
              <w:rPr>
                <w:rFonts w:hint="cs"/>
                <w:position w:val="2"/>
                <w:sz w:val="20"/>
                <w:szCs w:val="26"/>
                <w:rtl/>
                <w:lang w:bidi="ar-EG"/>
              </w:rPr>
              <w:t xml:space="preserve"> بلدان المساعدة بشأن </w:t>
            </w:r>
            <w:r w:rsidR="009C0937">
              <w:rPr>
                <w:rFonts w:hint="cs"/>
                <w:position w:val="2"/>
                <w:sz w:val="20"/>
                <w:szCs w:val="26"/>
                <w:rtl/>
                <w:lang w:bidi="ar-EG"/>
              </w:rPr>
              <w:t>نظم الاتصالات بها</w:t>
            </w:r>
            <w:r w:rsidR="00B94D79">
              <w:rPr>
                <w:rFonts w:hint="cs"/>
                <w:position w:val="2"/>
                <w:sz w:val="20"/>
                <w:szCs w:val="26"/>
                <w:rtl/>
                <w:lang w:bidi="ar-EG"/>
              </w:rPr>
              <w:t xml:space="preserve"> في حالات الطوارئ استجابةً لطلبها في أعقاب وقوع كوارث فيها، وهي: دوميني</w:t>
            </w:r>
            <w:r w:rsidR="00F76343">
              <w:rPr>
                <w:rFonts w:hint="cs"/>
                <w:position w:val="2"/>
                <w:sz w:val="20"/>
                <w:szCs w:val="26"/>
                <w:rtl/>
                <w:lang w:bidi="ar-EG"/>
              </w:rPr>
              <w:t>كا وبابوا غينيا الجديدة</w:t>
            </w:r>
            <w:r w:rsidR="00B94D79">
              <w:rPr>
                <w:rFonts w:hint="cs"/>
                <w:position w:val="2"/>
                <w:sz w:val="20"/>
                <w:szCs w:val="26"/>
                <w:rtl/>
                <w:lang w:bidi="ar-EG"/>
              </w:rPr>
              <w:t xml:space="preserve"> وتونغا.</w:t>
            </w:r>
          </w:p>
        </w:tc>
      </w:tr>
    </w:tbl>
    <w:p w:rsidR="007316AF" w:rsidRDefault="007316AF" w:rsidP="008F720E">
      <w:pPr>
        <w:rPr>
          <w:rtl/>
          <w:lang w:bidi="ar-SY"/>
        </w:rPr>
      </w:pPr>
    </w:p>
    <w:tbl>
      <w:tblPr>
        <w:tblStyle w:val="GridTable4-Accent11"/>
        <w:bidiVisual/>
        <w:tblW w:w="4997" w:type="pct"/>
        <w:jc w:val="center"/>
        <w:tblLayout w:type="fixed"/>
        <w:tblLook w:val="0620" w:firstRow="1" w:lastRow="0" w:firstColumn="0" w:lastColumn="0" w:noHBand="1" w:noVBand="1"/>
      </w:tblPr>
      <w:tblGrid>
        <w:gridCol w:w="8984"/>
        <w:gridCol w:w="1676"/>
        <w:gridCol w:w="1599"/>
        <w:gridCol w:w="1714"/>
        <w:gridCol w:w="1714"/>
      </w:tblGrid>
      <w:tr w:rsidR="007316AF" w:rsidRPr="00A83534" w:rsidTr="008F720E">
        <w:trPr>
          <w:cnfStyle w:val="100000000000" w:firstRow="1" w:lastRow="0" w:firstColumn="0" w:lastColumn="0" w:oddVBand="0" w:evenVBand="0" w:oddHBand="0" w:evenHBand="0" w:firstRowFirstColumn="0" w:firstRowLastColumn="0" w:lastRowFirstColumn="0" w:lastRowLastColumn="0"/>
          <w:jc w:val="center"/>
        </w:trPr>
        <w:tc>
          <w:tcPr>
            <w:tcW w:w="8664" w:type="dxa"/>
          </w:tcPr>
          <w:p w:rsidR="007316AF" w:rsidRPr="00A83534" w:rsidRDefault="007316AF" w:rsidP="008F720E">
            <w:pPr>
              <w:tabs>
                <w:tab w:val="right" w:pos="8001"/>
              </w:tabs>
              <w:spacing w:before="60" w:after="60" w:line="260" w:lineRule="exact"/>
              <w:jc w:val="center"/>
              <w:rPr>
                <w:position w:val="2"/>
                <w:sz w:val="20"/>
                <w:szCs w:val="26"/>
              </w:rPr>
            </w:pPr>
            <w:r w:rsidRPr="00A83534">
              <w:rPr>
                <w:rFonts w:hint="cs"/>
                <w:position w:val="2"/>
                <w:sz w:val="20"/>
                <w:szCs w:val="26"/>
                <w:rtl/>
              </w:rPr>
              <w:t>الناتج</w:t>
            </w:r>
          </w:p>
        </w:tc>
        <w:tc>
          <w:tcPr>
            <w:tcW w:w="6464" w:type="dxa"/>
            <w:gridSpan w:val="4"/>
          </w:tcPr>
          <w:p w:rsidR="007316AF" w:rsidRPr="00A83534" w:rsidRDefault="007316AF" w:rsidP="008F720E">
            <w:pPr>
              <w:spacing w:before="60" w:after="60" w:line="260" w:lineRule="exact"/>
              <w:jc w:val="center"/>
              <w:rPr>
                <w:position w:val="2"/>
                <w:sz w:val="20"/>
                <w:szCs w:val="26"/>
              </w:rPr>
            </w:pPr>
            <w:r w:rsidRPr="00A83534">
              <w:rPr>
                <w:rFonts w:hint="cs"/>
                <w:position w:val="2"/>
                <w:sz w:val="20"/>
                <w:szCs w:val="26"/>
                <w:rtl/>
              </w:rPr>
              <w:t>الموارد المالية (بآلاف الفرنكات السويسرية)</w:t>
            </w:r>
          </w:p>
        </w:tc>
      </w:tr>
      <w:tr w:rsidR="007316AF" w:rsidRPr="00A83534" w:rsidTr="008F720E">
        <w:trPr>
          <w:jc w:val="center"/>
        </w:trPr>
        <w:tc>
          <w:tcPr>
            <w:tcW w:w="8664" w:type="dxa"/>
          </w:tcPr>
          <w:p w:rsidR="007316AF" w:rsidRPr="00A83534" w:rsidRDefault="007316AF" w:rsidP="008F720E">
            <w:pPr>
              <w:spacing w:before="60" w:after="60" w:line="260" w:lineRule="exact"/>
              <w:jc w:val="left"/>
              <w:rPr>
                <w:position w:val="2"/>
                <w:sz w:val="20"/>
                <w:szCs w:val="26"/>
              </w:rPr>
            </w:pPr>
          </w:p>
        </w:tc>
        <w:tc>
          <w:tcPr>
            <w:tcW w:w="1616" w:type="dxa"/>
          </w:tcPr>
          <w:p w:rsidR="007316AF" w:rsidRPr="00A83534" w:rsidRDefault="007316AF" w:rsidP="008F720E">
            <w:pPr>
              <w:spacing w:before="60" w:after="60" w:line="260" w:lineRule="exact"/>
              <w:jc w:val="center"/>
              <w:rPr>
                <w:b/>
                <w:bCs/>
                <w:color w:val="5B9BD5" w:themeColor="accent1"/>
                <w:position w:val="2"/>
                <w:sz w:val="20"/>
                <w:szCs w:val="26"/>
              </w:rPr>
            </w:pPr>
            <w:r w:rsidRPr="00A83534">
              <w:rPr>
                <w:b/>
                <w:bCs/>
                <w:color w:val="5B9BD5" w:themeColor="accent1"/>
                <w:position w:val="2"/>
                <w:sz w:val="20"/>
                <w:szCs w:val="26"/>
              </w:rPr>
              <w:t>20</w:t>
            </w:r>
            <w:r w:rsidRPr="00284918">
              <w:rPr>
                <w:b/>
                <w:bCs/>
                <w:color w:val="5B9BD5"/>
                <w:position w:val="2"/>
                <w:sz w:val="20"/>
                <w:szCs w:val="26"/>
              </w:rPr>
              <w:t>2</w:t>
            </w:r>
            <w:r>
              <w:rPr>
                <w:b/>
                <w:bCs/>
                <w:color w:val="5B9BD5" w:themeColor="accent1"/>
                <w:position w:val="2"/>
                <w:sz w:val="20"/>
                <w:szCs w:val="26"/>
              </w:rPr>
              <w:t>0</w:t>
            </w:r>
          </w:p>
        </w:tc>
        <w:tc>
          <w:tcPr>
            <w:tcW w:w="1542" w:type="dxa"/>
          </w:tcPr>
          <w:p w:rsidR="007316AF" w:rsidRPr="00A83534" w:rsidRDefault="007316AF" w:rsidP="008F720E">
            <w:pPr>
              <w:spacing w:before="60" w:after="60" w:line="260" w:lineRule="exact"/>
              <w:jc w:val="center"/>
              <w:rPr>
                <w:b/>
                <w:bCs/>
                <w:color w:val="5B9BD5" w:themeColor="accent1"/>
                <w:position w:val="2"/>
                <w:sz w:val="20"/>
                <w:szCs w:val="26"/>
              </w:rPr>
            </w:pPr>
            <w:r w:rsidRPr="00A83534">
              <w:rPr>
                <w:b/>
                <w:bCs/>
                <w:color w:val="5B9BD5" w:themeColor="accent1"/>
                <w:position w:val="2"/>
                <w:sz w:val="20"/>
                <w:szCs w:val="26"/>
              </w:rPr>
              <w:t>202</w:t>
            </w:r>
            <w:r>
              <w:rPr>
                <w:b/>
                <w:bCs/>
                <w:color w:val="5B9BD5" w:themeColor="accent1"/>
                <w:position w:val="2"/>
                <w:sz w:val="20"/>
                <w:szCs w:val="26"/>
              </w:rPr>
              <w:t>1</w:t>
            </w:r>
          </w:p>
        </w:tc>
        <w:tc>
          <w:tcPr>
            <w:tcW w:w="1653" w:type="dxa"/>
          </w:tcPr>
          <w:p w:rsidR="007316AF" w:rsidRPr="00A83534" w:rsidRDefault="007316AF" w:rsidP="008F720E">
            <w:pPr>
              <w:spacing w:before="60" w:after="60" w:line="260" w:lineRule="exact"/>
              <w:jc w:val="center"/>
              <w:rPr>
                <w:b/>
                <w:bCs/>
                <w:color w:val="5B9BD5" w:themeColor="accent1"/>
                <w:position w:val="2"/>
                <w:sz w:val="20"/>
                <w:szCs w:val="26"/>
              </w:rPr>
            </w:pPr>
            <w:r w:rsidRPr="00A83534">
              <w:rPr>
                <w:b/>
                <w:bCs/>
                <w:color w:val="5B9BD5" w:themeColor="accent1"/>
                <w:position w:val="2"/>
                <w:sz w:val="20"/>
                <w:szCs w:val="26"/>
              </w:rPr>
              <w:t>202</w:t>
            </w:r>
            <w:r>
              <w:rPr>
                <w:b/>
                <w:bCs/>
                <w:color w:val="5B9BD5" w:themeColor="accent1"/>
                <w:position w:val="2"/>
                <w:sz w:val="20"/>
                <w:szCs w:val="26"/>
              </w:rPr>
              <w:t>2</w:t>
            </w:r>
          </w:p>
        </w:tc>
        <w:tc>
          <w:tcPr>
            <w:tcW w:w="1653" w:type="dxa"/>
          </w:tcPr>
          <w:p w:rsidR="007316AF" w:rsidRPr="00A83534" w:rsidRDefault="007316AF" w:rsidP="008F720E">
            <w:pPr>
              <w:spacing w:before="60" w:after="60" w:line="260" w:lineRule="exact"/>
              <w:jc w:val="center"/>
              <w:rPr>
                <w:b/>
                <w:bCs/>
                <w:color w:val="5B9BD5" w:themeColor="accent1"/>
                <w:position w:val="2"/>
                <w:sz w:val="20"/>
                <w:szCs w:val="26"/>
              </w:rPr>
            </w:pPr>
            <w:r w:rsidRPr="00A83534">
              <w:rPr>
                <w:b/>
                <w:bCs/>
                <w:color w:val="5B9BD5" w:themeColor="accent1"/>
                <w:position w:val="2"/>
                <w:sz w:val="20"/>
                <w:szCs w:val="26"/>
              </w:rPr>
              <w:t>202</w:t>
            </w:r>
            <w:r>
              <w:rPr>
                <w:b/>
                <w:bCs/>
                <w:color w:val="5B9BD5" w:themeColor="accent1"/>
                <w:position w:val="2"/>
                <w:sz w:val="20"/>
                <w:szCs w:val="26"/>
              </w:rPr>
              <w:t>3</w:t>
            </w:r>
          </w:p>
        </w:tc>
      </w:tr>
      <w:tr w:rsidR="008F720E" w:rsidRPr="00A83534" w:rsidTr="008F720E">
        <w:trPr>
          <w:jc w:val="center"/>
        </w:trPr>
        <w:tc>
          <w:tcPr>
            <w:tcW w:w="8664" w:type="dxa"/>
          </w:tcPr>
          <w:p w:rsidR="008F720E" w:rsidRPr="006F6C53" w:rsidRDefault="008F720E" w:rsidP="00EE2D84">
            <w:pPr>
              <w:spacing w:before="60" w:after="60" w:line="260" w:lineRule="exact"/>
              <w:rPr>
                <w:color w:val="2E74B5"/>
                <w:position w:val="2"/>
                <w:sz w:val="20"/>
                <w:szCs w:val="26"/>
                <w:rtl/>
                <w:lang w:bidi="ar-EG"/>
              </w:rPr>
            </w:pPr>
            <w:r w:rsidRPr="008F720E">
              <w:rPr>
                <w:b/>
                <w:bCs/>
                <w:color w:val="2E74B5"/>
                <w:position w:val="2"/>
                <w:sz w:val="20"/>
                <w:szCs w:val="26"/>
              </w:rPr>
              <w:t>1</w:t>
            </w:r>
            <w:r w:rsidR="00EE2D84">
              <w:rPr>
                <w:b/>
                <w:bCs/>
                <w:color w:val="2E74B5"/>
                <w:position w:val="2"/>
                <w:sz w:val="20"/>
                <w:szCs w:val="26"/>
              </w:rPr>
              <w:t>-</w:t>
            </w:r>
            <w:r w:rsidRPr="008F720E">
              <w:rPr>
                <w:b/>
                <w:bCs/>
                <w:color w:val="2E74B5"/>
                <w:position w:val="2"/>
                <w:sz w:val="20"/>
                <w:szCs w:val="26"/>
              </w:rPr>
              <w:t>2.D</w:t>
            </w:r>
            <w:r w:rsidRPr="006F6C53">
              <w:rPr>
                <w:rFonts w:hint="cs"/>
                <w:color w:val="2E74B5"/>
                <w:position w:val="2"/>
                <w:sz w:val="20"/>
                <w:szCs w:val="26"/>
                <w:rtl/>
                <w:lang w:bidi="ar-EG"/>
              </w:rPr>
              <w:t xml:space="preserve"> </w:t>
            </w:r>
            <w:r w:rsidRPr="008F720E">
              <w:rPr>
                <w:position w:val="2"/>
                <w:sz w:val="20"/>
                <w:szCs w:val="26"/>
                <w:rtl/>
              </w:rPr>
              <w:t>منتجات وخدمات بشأن البنية التحتية والخدمات الخاصة بالاتصالات/تكنولوجيا المعلومات والاتصالا</w:t>
            </w:r>
            <w:r w:rsidRPr="008F720E">
              <w:rPr>
                <w:rFonts w:hint="cs"/>
                <w:position w:val="2"/>
                <w:sz w:val="20"/>
                <w:szCs w:val="26"/>
                <w:rtl/>
              </w:rPr>
              <w:t>ت (...)</w:t>
            </w:r>
          </w:p>
        </w:tc>
        <w:tc>
          <w:tcPr>
            <w:tcW w:w="1616" w:type="dxa"/>
            <w:tcBorders>
              <w:top w:val="nil"/>
              <w:left w:val="nil"/>
              <w:bottom w:val="single" w:sz="8" w:space="0" w:color="9CC2E5"/>
              <w:right w:val="single" w:sz="8" w:space="0" w:color="9CC2E5"/>
            </w:tcBorders>
            <w:shd w:val="clear" w:color="auto" w:fill="auto"/>
          </w:tcPr>
          <w:p w:rsidR="008F720E" w:rsidRPr="00AB7366" w:rsidRDefault="008F720E" w:rsidP="008F720E">
            <w:pPr>
              <w:tabs>
                <w:tab w:val="left" w:pos="567"/>
                <w:tab w:val="left" w:pos="1134"/>
                <w:tab w:val="left" w:pos="1701"/>
                <w:tab w:val="left" w:pos="2268"/>
                <w:tab w:val="left" w:pos="2835"/>
              </w:tabs>
              <w:autoSpaceDE w:val="0"/>
              <w:autoSpaceDN w:val="0"/>
              <w:adjustRightInd w:val="0"/>
              <w:spacing w:before="60" w:after="60" w:line="260" w:lineRule="exact"/>
              <w:jc w:val="center"/>
              <w:rPr>
                <w:sz w:val="20"/>
                <w:lang w:val="en"/>
              </w:rPr>
            </w:pPr>
            <w:r w:rsidRPr="00AB7366">
              <w:rPr>
                <w:sz w:val="20"/>
                <w:lang w:val="en"/>
              </w:rPr>
              <w:t>5</w:t>
            </w:r>
            <w:r>
              <w:rPr>
                <w:sz w:val="20"/>
                <w:lang w:val="en"/>
              </w:rPr>
              <w:t> </w:t>
            </w:r>
            <w:r w:rsidRPr="000D1D64">
              <w:rPr>
                <w:rFonts w:cs="Calibri"/>
                <w:sz w:val="20"/>
                <w:szCs w:val="20"/>
                <w:lang w:val="en"/>
              </w:rPr>
              <w:t>701</w:t>
            </w:r>
          </w:p>
        </w:tc>
        <w:tc>
          <w:tcPr>
            <w:tcW w:w="1542" w:type="dxa"/>
            <w:tcBorders>
              <w:top w:val="nil"/>
              <w:left w:val="nil"/>
              <w:bottom w:val="single" w:sz="8" w:space="0" w:color="9CC2E5"/>
              <w:right w:val="single" w:sz="8" w:space="0" w:color="9CC2E5"/>
            </w:tcBorders>
            <w:shd w:val="clear" w:color="auto" w:fill="auto"/>
          </w:tcPr>
          <w:p w:rsidR="008F720E" w:rsidRPr="00AB7366" w:rsidRDefault="008F720E" w:rsidP="008F720E">
            <w:pPr>
              <w:tabs>
                <w:tab w:val="left" w:pos="567"/>
                <w:tab w:val="left" w:pos="1134"/>
                <w:tab w:val="left" w:pos="1701"/>
                <w:tab w:val="left" w:pos="2268"/>
                <w:tab w:val="left" w:pos="2835"/>
              </w:tabs>
              <w:autoSpaceDE w:val="0"/>
              <w:autoSpaceDN w:val="0"/>
              <w:adjustRightInd w:val="0"/>
              <w:spacing w:before="60" w:after="60" w:line="260" w:lineRule="exact"/>
              <w:jc w:val="center"/>
              <w:rPr>
                <w:sz w:val="20"/>
                <w:lang w:val="en"/>
              </w:rPr>
            </w:pPr>
            <w:r w:rsidRPr="00AB7366">
              <w:rPr>
                <w:sz w:val="20"/>
                <w:lang w:val="en"/>
              </w:rPr>
              <w:t>4</w:t>
            </w:r>
            <w:r>
              <w:rPr>
                <w:sz w:val="20"/>
                <w:lang w:val="en"/>
              </w:rPr>
              <w:t> </w:t>
            </w:r>
            <w:r w:rsidRPr="000D1D64">
              <w:rPr>
                <w:rFonts w:cs="Calibri"/>
                <w:sz w:val="20"/>
                <w:szCs w:val="20"/>
                <w:lang w:val="en"/>
              </w:rPr>
              <w:t>358</w:t>
            </w:r>
          </w:p>
        </w:tc>
        <w:tc>
          <w:tcPr>
            <w:tcW w:w="1653" w:type="dxa"/>
            <w:tcBorders>
              <w:top w:val="nil"/>
              <w:left w:val="nil"/>
              <w:bottom w:val="single" w:sz="8" w:space="0" w:color="9CC2E5"/>
              <w:right w:val="single" w:sz="8" w:space="0" w:color="9CC2E5"/>
            </w:tcBorders>
            <w:shd w:val="clear" w:color="auto" w:fill="auto"/>
          </w:tcPr>
          <w:p w:rsidR="008F720E" w:rsidRPr="00AB7366" w:rsidRDefault="008F720E" w:rsidP="008F720E">
            <w:pPr>
              <w:tabs>
                <w:tab w:val="left" w:pos="567"/>
                <w:tab w:val="left" w:pos="1134"/>
                <w:tab w:val="left" w:pos="1701"/>
                <w:tab w:val="left" w:pos="2268"/>
                <w:tab w:val="left" w:pos="2835"/>
              </w:tabs>
              <w:autoSpaceDE w:val="0"/>
              <w:autoSpaceDN w:val="0"/>
              <w:adjustRightInd w:val="0"/>
              <w:spacing w:before="60" w:after="60" w:line="260" w:lineRule="exact"/>
              <w:jc w:val="center"/>
              <w:rPr>
                <w:sz w:val="20"/>
                <w:lang w:val="en"/>
              </w:rPr>
            </w:pPr>
            <w:r w:rsidRPr="00AB7366">
              <w:rPr>
                <w:sz w:val="20"/>
                <w:lang w:val="en"/>
              </w:rPr>
              <w:t>5</w:t>
            </w:r>
            <w:r>
              <w:rPr>
                <w:sz w:val="20"/>
                <w:lang w:val="en"/>
              </w:rPr>
              <w:t> </w:t>
            </w:r>
            <w:r w:rsidRPr="00AB7366">
              <w:rPr>
                <w:sz w:val="20"/>
                <w:lang w:val="en"/>
              </w:rPr>
              <w:t>017</w:t>
            </w:r>
          </w:p>
        </w:tc>
        <w:tc>
          <w:tcPr>
            <w:tcW w:w="1653" w:type="dxa"/>
            <w:tcBorders>
              <w:top w:val="nil"/>
              <w:left w:val="nil"/>
              <w:bottom w:val="single" w:sz="8" w:space="0" w:color="9CC2E5"/>
              <w:right w:val="single" w:sz="8" w:space="0" w:color="9CC2E5"/>
            </w:tcBorders>
            <w:shd w:val="clear" w:color="auto" w:fill="auto"/>
          </w:tcPr>
          <w:p w:rsidR="008F720E" w:rsidRPr="00AB7366" w:rsidRDefault="008F720E" w:rsidP="008F720E">
            <w:pPr>
              <w:tabs>
                <w:tab w:val="left" w:pos="567"/>
                <w:tab w:val="left" w:pos="1134"/>
                <w:tab w:val="left" w:pos="1701"/>
                <w:tab w:val="left" w:pos="2268"/>
                <w:tab w:val="left" w:pos="2835"/>
              </w:tabs>
              <w:autoSpaceDE w:val="0"/>
              <w:autoSpaceDN w:val="0"/>
              <w:adjustRightInd w:val="0"/>
              <w:spacing w:before="60" w:after="60" w:line="260" w:lineRule="exact"/>
              <w:jc w:val="center"/>
              <w:rPr>
                <w:sz w:val="20"/>
                <w:lang w:val="en"/>
              </w:rPr>
            </w:pPr>
            <w:r w:rsidRPr="00AB7366">
              <w:rPr>
                <w:sz w:val="20"/>
                <w:lang w:val="en"/>
              </w:rPr>
              <w:t>5</w:t>
            </w:r>
            <w:r>
              <w:rPr>
                <w:sz w:val="20"/>
                <w:lang w:val="en"/>
              </w:rPr>
              <w:t> </w:t>
            </w:r>
            <w:r w:rsidRPr="00AB7366">
              <w:rPr>
                <w:sz w:val="20"/>
                <w:lang w:val="en"/>
              </w:rPr>
              <w:t>050</w:t>
            </w:r>
          </w:p>
        </w:tc>
      </w:tr>
      <w:tr w:rsidR="008F720E" w:rsidRPr="00A83534" w:rsidTr="008F720E">
        <w:trPr>
          <w:jc w:val="center"/>
        </w:trPr>
        <w:tc>
          <w:tcPr>
            <w:tcW w:w="8664" w:type="dxa"/>
          </w:tcPr>
          <w:p w:rsidR="008F720E" w:rsidRPr="00DC03DA" w:rsidRDefault="008F720E" w:rsidP="00B94D79">
            <w:pPr>
              <w:spacing w:before="60" w:after="60" w:line="260" w:lineRule="exact"/>
              <w:rPr>
                <w:color w:val="2E74B5"/>
                <w:position w:val="2"/>
                <w:sz w:val="20"/>
                <w:szCs w:val="26"/>
                <w:lang w:val="en-GB"/>
              </w:rPr>
            </w:pPr>
            <w:r w:rsidRPr="008F720E">
              <w:rPr>
                <w:b/>
                <w:bCs/>
                <w:color w:val="2E74B5"/>
                <w:position w:val="2"/>
                <w:sz w:val="20"/>
                <w:szCs w:val="26"/>
              </w:rPr>
              <w:t>2</w:t>
            </w:r>
            <w:r w:rsidR="00EE2D84">
              <w:rPr>
                <w:b/>
                <w:bCs/>
                <w:color w:val="2E74B5"/>
                <w:position w:val="2"/>
                <w:sz w:val="20"/>
                <w:szCs w:val="26"/>
              </w:rPr>
              <w:t>-</w:t>
            </w:r>
            <w:r w:rsidRPr="008F720E">
              <w:rPr>
                <w:b/>
                <w:bCs/>
                <w:color w:val="2E74B5"/>
                <w:position w:val="2"/>
                <w:sz w:val="20"/>
                <w:szCs w:val="26"/>
              </w:rPr>
              <w:t>2.D</w:t>
            </w:r>
            <w:r w:rsidRPr="00DC03DA">
              <w:rPr>
                <w:color w:val="2E74B5"/>
                <w:spacing w:val="-4"/>
                <w:sz w:val="20"/>
                <w:szCs w:val="26"/>
                <w:rtl/>
                <w:lang w:val="en-GB"/>
              </w:rPr>
              <w:t xml:space="preserve"> </w:t>
            </w:r>
            <w:r w:rsidRPr="008F720E">
              <w:rPr>
                <w:spacing w:val="-4"/>
                <w:sz w:val="20"/>
                <w:szCs w:val="26"/>
                <w:rtl/>
                <w:lang w:val="en-GB"/>
              </w:rPr>
              <w:t xml:space="preserve">منتجات وخدمات </w:t>
            </w:r>
            <w:r w:rsidRPr="008F720E">
              <w:rPr>
                <w:rFonts w:hint="cs"/>
                <w:spacing w:val="-4"/>
                <w:sz w:val="20"/>
                <w:szCs w:val="26"/>
                <w:rtl/>
                <w:lang w:val="en-GB"/>
              </w:rPr>
              <w:t xml:space="preserve">من أجل </w:t>
            </w:r>
            <w:r w:rsidRPr="008F720E">
              <w:rPr>
                <w:spacing w:val="-4"/>
                <w:sz w:val="20"/>
                <w:szCs w:val="26"/>
                <w:rtl/>
                <w:lang w:val="en-GB"/>
              </w:rPr>
              <w:t>بناء الثقة والأمن في استخدام</w:t>
            </w:r>
            <w:r w:rsidRPr="008F720E">
              <w:rPr>
                <w:rFonts w:hint="cs"/>
                <w:sz w:val="20"/>
                <w:szCs w:val="26"/>
                <w:rtl/>
                <w:lang w:val="en-GB"/>
              </w:rPr>
              <w:t xml:space="preserve"> </w:t>
            </w:r>
            <w:r w:rsidRPr="008F720E">
              <w:rPr>
                <w:rFonts w:hint="cs"/>
                <w:sz w:val="20"/>
                <w:szCs w:val="26"/>
                <w:rtl/>
                <w:lang w:bidi="ar-EG"/>
              </w:rPr>
              <w:t xml:space="preserve">الاتصالات/تكنولوجيا المعلومات والاتصالات </w:t>
            </w:r>
          </w:p>
        </w:tc>
        <w:tc>
          <w:tcPr>
            <w:tcW w:w="1616" w:type="dxa"/>
            <w:tcBorders>
              <w:top w:val="nil"/>
              <w:left w:val="nil"/>
              <w:bottom w:val="single" w:sz="8" w:space="0" w:color="9CC2E5"/>
              <w:right w:val="single" w:sz="8" w:space="0" w:color="9CC2E5"/>
            </w:tcBorders>
            <w:shd w:val="clear" w:color="auto" w:fill="auto"/>
          </w:tcPr>
          <w:p w:rsidR="008F720E" w:rsidRPr="00AB7366" w:rsidRDefault="008F720E" w:rsidP="008F720E">
            <w:pPr>
              <w:tabs>
                <w:tab w:val="left" w:pos="567"/>
                <w:tab w:val="left" w:pos="1134"/>
                <w:tab w:val="left" w:pos="1701"/>
                <w:tab w:val="left" w:pos="2268"/>
                <w:tab w:val="left" w:pos="2835"/>
              </w:tabs>
              <w:autoSpaceDE w:val="0"/>
              <w:autoSpaceDN w:val="0"/>
              <w:adjustRightInd w:val="0"/>
              <w:spacing w:before="60" w:after="60" w:line="260" w:lineRule="exact"/>
              <w:jc w:val="center"/>
              <w:rPr>
                <w:sz w:val="20"/>
                <w:lang w:val="en"/>
              </w:rPr>
            </w:pPr>
            <w:r w:rsidRPr="00AB7366">
              <w:rPr>
                <w:sz w:val="20"/>
                <w:lang w:val="en"/>
              </w:rPr>
              <w:t>4</w:t>
            </w:r>
            <w:r>
              <w:rPr>
                <w:sz w:val="20"/>
                <w:lang w:val="en"/>
              </w:rPr>
              <w:t> </w:t>
            </w:r>
            <w:r w:rsidRPr="000D1D64">
              <w:rPr>
                <w:rFonts w:cs="Calibri"/>
                <w:sz w:val="20"/>
                <w:szCs w:val="20"/>
                <w:lang w:val="en"/>
              </w:rPr>
              <w:t>126</w:t>
            </w:r>
          </w:p>
        </w:tc>
        <w:tc>
          <w:tcPr>
            <w:tcW w:w="1542" w:type="dxa"/>
            <w:tcBorders>
              <w:top w:val="nil"/>
              <w:left w:val="nil"/>
              <w:bottom w:val="single" w:sz="8" w:space="0" w:color="9CC2E5"/>
              <w:right w:val="single" w:sz="8" w:space="0" w:color="9CC2E5"/>
            </w:tcBorders>
            <w:shd w:val="clear" w:color="auto" w:fill="auto"/>
          </w:tcPr>
          <w:p w:rsidR="008F720E" w:rsidRPr="00AB7366" w:rsidRDefault="008F720E" w:rsidP="008F720E">
            <w:pPr>
              <w:tabs>
                <w:tab w:val="left" w:pos="567"/>
                <w:tab w:val="left" w:pos="1134"/>
                <w:tab w:val="left" w:pos="1701"/>
                <w:tab w:val="left" w:pos="2268"/>
                <w:tab w:val="left" w:pos="2835"/>
              </w:tabs>
              <w:autoSpaceDE w:val="0"/>
              <w:autoSpaceDN w:val="0"/>
              <w:adjustRightInd w:val="0"/>
              <w:spacing w:before="60" w:after="60" w:line="260" w:lineRule="exact"/>
              <w:jc w:val="center"/>
              <w:rPr>
                <w:sz w:val="20"/>
                <w:lang w:val="en"/>
              </w:rPr>
            </w:pPr>
            <w:r w:rsidRPr="00AB7366">
              <w:rPr>
                <w:sz w:val="20"/>
                <w:lang w:val="en"/>
              </w:rPr>
              <w:t>3</w:t>
            </w:r>
            <w:r>
              <w:rPr>
                <w:sz w:val="20"/>
                <w:lang w:val="en"/>
              </w:rPr>
              <w:t> </w:t>
            </w:r>
            <w:r w:rsidRPr="000D1D64">
              <w:rPr>
                <w:rFonts w:cs="Calibri"/>
                <w:sz w:val="20"/>
                <w:szCs w:val="20"/>
                <w:lang w:val="en"/>
              </w:rPr>
              <w:t>270</w:t>
            </w:r>
          </w:p>
        </w:tc>
        <w:tc>
          <w:tcPr>
            <w:tcW w:w="1653" w:type="dxa"/>
            <w:tcBorders>
              <w:top w:val="nil"/>
              <w:left w:val="nil"/>
              <w:bottom w:val="single" w:sz="8" w:space="0" w:color="9CC2E5"/>
              <w:right w:val="single" w:sz="8" w:space="0" w:color="9CC2E5"/>
            </w:tcBorders>
            <w:shd w:val="clear" w:color="auto" w:fill="auto"/>
          </w:tcPr>
          <w:p w:rsidR="008F720E" w:rsidRPr="00AB7366" w:rsidRDefault="008F720E" w:rsidP="008F720E">
            <w:pPr>
              <w:tabs>
                <w:tab w:val="left" w:pos="567"/>
                <w:tab w:val="left" w:pos="1134"/>
                <w:tab w:val="left" w:pos="1701"/>
                <w:tab w:val="left" w:pos="2268"/>
                <w:tab w:val="left" w:pos="2835"/>
              </w:tabs>
              <w:autoSpaceDE w:val="0"/>
              <w:autoSpaceDN w:val="0"/>
              <w:adjustRightInd w:val="0"/>
              <w:spacing w:before="60" w:after="60" w:line="260" w:lineRule="exact"/>
              <w:jc w:val="center"/>
              <w:rPr>
                <w:sz w:val="20"/>
                <w:lang w:val="en"/>
              </w:rPr>
            </w:pPr>
            <w:r w:rsidRPr="00AB7366">
              <w:rPr>
                <w:sz w:val="20"/>
                <w:lang w:val="en"/>
              </w:rPr>
              <w:t>3</w:t>
            </w:r>
            <w:r>
              <w:rPr>
                <w:sz w:val="20"/>
                <w:lang w:val="en"/>
              </w:rPr>
              <w:t> </w:t>
            </w:r>
            <w:r w:rsidRPr="00AB7366">
              <w:rPr>
                <w:sz w:val="20"/>
                <w:lang w:val="en"/>
              </w:rPr>
              <w:t>927</w:t>
            </w:r>
          </w:p>
        </w:tc>
        <w:tc>
          <w:tcPr>
            <w:tcW w:w="1653" w:type="dxa"/>
            <w:tcBorders>
              <w:top w:val="nil"/>
              <w:left w:val="nil"/>
              <w:bottom w:val="single" w:sz="8" w:space="0" w:color="9CC2E5"/>
              <w:right w:val="single" w:sz="8" w:space="0" w:color="9CC2E5"/>
            </w:tcBorders>
            <w:shd w:val="clear" w:color="auto" w:fill="auto"/>
          </w:tcPr>
          <w:p w:rsidR="008F720E" w:rsidRPr="00AB7366" w:rsidRDefault="008F720E" w:rsidP="008F720E">
            <w:pPr>
              <w:tabs>
                <w:tab w:val="left" w:pos="567"/>
                <w:tab w:val="left" w:pos="1134"/>
                <w:tab w:val="left" w:pos="1701"/>
                <w:tab w:val="left" w:pos="2268"/>
                <w:tab w:val="left" w:pos="2835"/>
              </w:tabs>
              <w:autoSpaceDE w:val="0"/>
              <w:autoSpaceDN w:val="0"/>
              <w:adjustRightInd w:val="0"/>
              <w:spacing w:before="60" w:after="60" w:line="260" w:lineRule="exact"/>
              <w:jc w:val="center"/>
              <w:rPr>
                <w:sz w:val="20"/>
                <w:lang w:val="en"/>
              </w:rPr>
            </w:pPr>
            <w:r w:rsidRPr="00AB7366">
              <w:rPr>
                <w:sz w:val="20"/>
                <w:lang w:val="en"/>
              </w:rPr>
              <w:t>3</w:t>
            </w:r>
            <w:r>
              <w:rPr>
                <w:sz w:val="20"/>
                <w:lang w:val="en"/>
              </w:rPr>
              <w:t> </w:t>
            </w:r>
            <w:r w:rsidRPr="00AB7366">
              <w:rPr>
                <w:sz w:val="20"/>
                <w:lang w:val="en"/>
              </w:rPr>
              <w:t>796</w:t>
            </w:r>
          </w:p>
        </w:tc>
      </w:tr>
      <w:tr w:rsidR="008F720E" w:rsidRPr="00A83534" w:rsidTr="008F720E">
        <w:trPr>
          <w:jc w:val="center"/>
        </w:trPr>
        <w:tc>
          <w:tcPr>
            <w:tcW w:w="8664" w:type="dxa"/>
          </w:tcPr>
          <w:p w:rsidR="008F720E" w:rsidRPr="00DC03DA" w:rsidRDefault="008F720E" w:rsidP="00B94D79">
            <w:pPr>
              <w:spacing w:before="60" w:after="60" w:line="260" w:lineRule="exact"/>
              <w:rPr>
                <w:color w:val="2E74B5"/>
                <w:position w:val="2"/>
                <w:sz w:val="20"/>
                <w:szCs w:val="26"/>
                <w:rtl/>
                <w:lang w:bidi="ar-EG"/>
              </w:rPr>
            </w:pPr>
            <w:r w:rsidRPr="008F720E">
              <w:rPr>
                <w:rFonts w:eastAsia="Calibri"/>
                <w:b/>
                <w:bCs/>
                <w:color w:val="2E74B5"/>
                <w:position w:val="2"/>
                <w:sz w:val="20"/>
                <w:szCs w:val="26"/>
              </w:rPr>
              <w:t>3</w:t>
            </w:r>
            <w:r w:rsidR="00EE2D84">
              <w:rPr>
                <w:rFonts w:eastAsia="Calibri"/>
                <w:b/>
                <w:bCs/>
                <w:color w:val="2E74B5"/>
                <w:position w:val="2"/>
                <w:sz w:val="20"/>
                <w:szCs w:val="26"/>
              </w:rPr>
              <w:t>-</w:t>
            </w:r>
            <w:r w:rsidRPr="008F720E">
              <w:rPr>
                <w:rFonts w:eastAsia="Calibri"/>
                <w:b/>
                <w:bCs/>
                <w:color w:val="2E74B5"/>
                <w:position w:val="2"/>
                <w:sz w:val="20"/>
                <w:szCs w:val="26"/>
              </w:rPr>
              <w:t>2.D</w:t>
            </w:r>
            <w:r w:rsidRPr="00DC03DA">
              <w:rPr>
                <w:rFonts w:eastAsia="Calibri" w:hint="cs"/>
                <w:color w:val="2E74B5"/>
                <w:position w:val="2"/>
                <w:sz w:val="20"/>
                <w:szCs w:val="26"/>
                <w:rtl/>
                <w:lang w:bidi="ar-EG"/>
              </w:rPr>
              <w:t xml:space="preserve"> </w:t>
            </w:r>
            <w:r w:rsidRPr="008F720E">
              <w:rPr>
                <w:rFonts w:eastAsia="Calibri" w:hint="eastAsia"/>
                <w:b/>
                <w:sz w:val="20"/>
                <w:szCs w:val="26"/>
                <w:rtl/>
              </w:rPr>
              <w:t>منتجات</w:t>
            </w:r>
            <w:r w:rsidRPr="008F720E">
              <w:rPr>
                <w:rFonts w:eastAsia="Calibri"/>
                <w:b/>
                <w:sz w:val="20"/>
                <w:szCs w:val="26"/>
                <w:rtl/>
              </w:rPr>
              <w:t xml:space="preserve"> </w:t>
            </w:r>
            <w:r w:rsidRPr="008F720E">
              <w:rPr>
                <w:rFonts w:eastAsia="Calibri" w:hint="eastAsia"/>
                <w:b/>
                <w:sz w:val="20"/>
                <w:szCs w:val="26"/>
                <w:rtl/>
              </w:rPr>
              <w:t>وخدمات</w:t>
            </w:r>
            <w:r w:rsidRPr="008F720E">
              <w:rPr>
                <w:rFonts w:eastAsia="Calibri"/>
                <w:b/>
                <w:sz w:val="20"/>
                <w:szCs w:val="26"/>
                <w:rtl/>
              </w:rPr>
              <w:t xml:space="preserve"> </w:t>
            </w:r>
            <w:r w:rsidRPr="008F720E">
              <w:rPr>
                <w:rFonts w:eastAsia="Calibri" w:hint="eastAsia"/>
                <w:b/>
                <w:sz w:val="20"/>
                <w:szCs w:val="26"/>
                <w:rtl/>
              </w:rPr>
              <w:t>بشأن</w:t>
            </w:r>
            <w:r w:rsidRPr="008F720E">
              <w:rPr>
                <w:rFonts w:eastAsia="Calibri"/>
                <w:b/>
                <w:sz w:val="20"/>
                <w:szCs w:val="26"/>
                <w:rtl/>
              </w:rPr>
              <w:t xml:space="preserve"> </w:t>
            </w:r>
            <w:r w:rsidRPr="008F720E">
              <w:rPr>
                <w:rFonts w:eastAsia="Calibri" w:hint="eastAsia"/>
                <w:b/>
                <w:sz w:val="20"/>
                <w:szCs w:val="26"/>
                <w:rtl/>
              </w:rPr>
              <w:t>الحد</w:t>
            </w:r>
            <w:r w:rsidRPr="008F720E">
              <w:rPr>
                <w:rFonts w:eastAsia="Calibri"/>
                <w:b/>
                <w:sz w:val="20"/>
                <w:szCs w:val="26"/>
                <w:rtl/>
              </w:rPr>
              <w:t xml:space="preserve"> </w:t>
            </w:r>
            <w:r w:rsidRPr="008F720E">
              <w:rPr>
                <w:rFonts w:eastAsia="Calibri" w:hint="eastAsia"/>
                <w:b/>
                <w:sz w:val="20"/>
                <w:szCs w:val="26"/>
                <w:rtl/>
              </w:rPr>
              <w:t>من</w:t>
            </w:r>
            <w:r w:rsidRPr="008F720E">
              <w:rPr>
                <w:rFonts w:eastAsia="Calibri"/>
                <w:b/>
                <w:sz w:val="20"/>
                <w:szCs w:val="26"/>
                <w:rtl/>
              </w:rPr>
              <w:t xml:space="preserve"> </w:t>
            </w:r>
            <w:r w:rsidRPr="008F720E">
              <w:rPr>
                <w:rFonts w:eastAsia="Calibri" w:hint="eastAsia"/>
                <w:b/>
                <w:sz w:val="20"/>
                <w:szCs w:val="26"/>
                <w:rtl/>
              </w:rPr>
              <w:t>مخاطر</w:t>
            </w:r>
            <w:r w:rsidRPr="008F720E">
              <w:rPr>
                <w:rFonts w:eastAsia="Calibri"/>
                <w:b/>
                <w:sz w:val="20"/>
                <w:szCs w:val="26"/>
                <w:rtl/>
              </w:rPr>
              <w:t xml:space="preserve"> </w:t>
            </w:r>
            <w:r w:rsidRPr="008F720E">
              <w:rPr>
                <w:rFonts w:eastAsia="Calibri" w:hint="eastAsia"/>
                <w:b/>
                <w:sz w:val="20"/>
                <w:szCs w:val="26"/>
                <w:rtl/>
              </w:rPr>
              <w:t>الكوارث</w:t>
            </w:r>
            <w:r w:rsidRPr="008F720E">
              <w:rPr>
                <w:rFonts w:eastAsia="Calibri" w:hint="cs"/>
                <w:b/>
                <w:sz w:val="20"/>
                <w:szCs w:val="26"/>
                <w:rtl/>
              </w:rPr>
              <w:t xml:space="preserve"> وإدارتها</w:t>
            </w:r>
            <w:r w:rsidRPr="008F720E">
              <w:rPr>
                <w:rFonts w:eastAsia="Calibri"/>
                <w:b/>
                <w:sz w:val="20"/>
                <w:szCs w:val="26"/>
                <w:rtl/>
              </w:rPr>
              <w:t xml:space="preserve"> </w:t>
            </w:r>
            <w:r w:rsidRPr="008F720E">
              <w:rPr>
                <w:rFonts w:eastAsia="Calibri" w:hint="eastAsia"/>
                <w:b/>
                <w:sz w:val="20"/>
                <w:szCs w:val="26"/>
                <w:rtl/>
              </w:rPr>
              <w:t>وبشأن</w:t>
            </w:r>
            <w:r w:rsidRPr="008F720E">
              <w:rPr>
                <w:rFonts w:eastAsia="Calibri"/>
                <w:b/>
                <w:sz w:val="20"/>
                <w:szCs w:val="26"/>
                <w:rtl/>
              </w:rPr>
              <w:t xml:space="preserve"> </w:t>
            </w:r>
            <w:r w:rsidRPr="008F720E">
              <w:rPr>
                <w:rFonts w:eastAsia="Calibri" w:hint="eastAsia"/>
                <w:b/>
                <w:sz w:val="20"/>
                <w:szCs w:val="26"/>
                <w:rtl/>
              </w:rPr>
              <w:t>الاتصالات</w:t>
            </w:r>
            <w:r w:rsidRPr="008F720E">
              <w:rPr>
                <w:rFonts w:eastAsia="Calibri"/>
                <w:b/>
                <w:sz w:val="20"/>
                <w:szCs w:val="26"/>
                <w:rtl/>
              </w:rPr>
              <w:t xml:space="preserve"> </w:t>
            </w:r>
            <w:r w:rsidRPr="008F720E">
              <w:rPr>
                <w:rFonts w:eastAsia="Calibri" w:hint="eastAsia"/>
                <w:b/>
                <w:sz w:val="20"/>
                <w:szCs w:val="26"/>
                <w:rtl/>
              </w:rPr>
              <w:t>في</w:t>
            </w:r>
            <w:r w:rsidRPr="008F720E">
              <w:rPr>
                <w:rFonts w:eastAsia="Calibri"/>
                <w:b/>
                <w:sz w:val="20"/>
                <w:szCs w:val="26"/>
                <w:rtl/>
              </w:rPr>
              <w:t xml:space="preserve"> </w:t>
            </w:r>
            <w:r w:rsidRPr="008F720E">
              <w:rPr>
                <w:rFonts w:eastAsia="Calibri" w:hint="eastAsia"/>
                <w:b/>
                <w:sz w:val="20"/>
                <w:szCs w:val="26"/>
                <w:rtl/>
              </w:rPr>
              <w:t>حالات</w:t>
            </w:r>
            <w:r w:rsidRPr="008F720E">
              <w:rPr>
                <w:rFonts w:eastAsia="Calibri"/>
                <w:b/>
                <w:sz w:val="20"/>
                <w:szCs w:val="26"/>
                <w:rtl/>
              </w:rPr>
              <w:t xml:space="preserve"> </w:t>
            </w:r>
            <w:r w:rsidRPr="008F720E">
              <w:rPr>
                <w:rFonts w:eastAsia="Calibri" w:hint="eastAsia"/>
                <w:b/>
                <w:sz w:val="20"/>
                <w:szCs w:val="26"/>
                <w:rtl/>
              </w:rPr>
              <w:t>الطوارئ</w:t>
            </w:r>
            <w:r w:rsidR="00B94D79">
              <w:rPr>
                <w:rFonts w:eastAsia="Calibri" w:hint="cs"/>
                <w:b/>
                <w:sz w:val="20"/>
                <w:szCs w:val="26"/>
                <w:rtl/>
              </w:rPr>
              <w:t xml:space="preserve"> (...)</w:t>
            </w:r>
          </w:p>
        </w:tc>
        <w:tc>
          <w:tcPr>
            <w:tcW w:w="1616" w:type="dxa"/>
            <w:tcBorders>
              <w:top w:val="nil"/>
              <w:left w:val="nil"/>
              <w:bottom w:val="single" w:sz="4" w:space="0" w:color="9CC2E5" w:themeColor="accent1" w:themeTint="99"/>
              <w:right w:val="single" w:sz="8" w:space="0" w:color="9CC2E5"/>
            </w:tcBorders>
            <w:shd w:val="clear" w:color="auto" w:fill="auto"/>
          </w:tcPr>
          <w:p w:rsidR="008F720E" w:rsidRPr="00AB7366" w:rsidRDefault="008F720E" w:rsidP="008F720E">
            <w:pPr>
              <w:tabs>
                <w:tab w:val="left" w:pos="567"/>
                <w:tab w:val="left" w:pos="1134"/>
                <w:tab w:val="left" w:pos="1701"/>
                <w:tab w:val="left" w:pos="2268"/>
                <w:tab w:val="left" w:pos="2835"/>
              </w:tabs>
              <w:autoSpaceDE w:val="0"/>
              <w:autoSpaceDN w:val="0"/>
              <w:adjustRightInd w:val="0"/>
              <w:spacing w:before="60" w:after="60" w:line="260" w:lineRule="exact"/>
              <w:jc w:val="center"/>
              <w:rPr>
                <w:sz w:val="20"/>
                <w:lang w:val="en"/>
              </w:rPr>
            </w:pPr>
            <w:r w:rsidRPr="00AB7366">
              <w:rPr>
                <w:sz w:val="20"/>
                <w:lang w:val="en"/>
              </w:rPr>
              <w:t>3</w:t>
            </w:r>
            <w:r>
              <w:rPr>
                <w:sz w:val="20"/>
                <w:lang w:val="en"/>
              </w:rPr>
              <w:t> </w:t>
            </w:r>
            <w:r w:rsidRPr="000D1D64">
              <w:rPr>
                <w:rFonts w:cs="Calibri"/>
                <w:sz w:val="20"/>
                <w:szCs w:val="20"/>
                <w:lang w:val="en"/>
              </w:rPr>
              <w:t>199</w:t>
            </w:r>
          </w:p>
        </w:tc>
        <w:tc>
          <w:tcPr>
            <w:tcW w:w="1542" w:type="dxa"/>
            <w:tcBorders>
              <w:top w:val="nil"/>
              <w:left w:val="nil"/>
              <w:bottom w:val="single" w:sz="4" w:space="0" w:color="9CC2E5" w:themeColor="accent1" w:themeTint="99"/>
              <w:right w:val="single" w:sz="8" w:space="0" w:color="9CC2E5"/>
            </w:tcBorders>
            <w:shd w:val="clear" w:color="auto" w:fill="auto"/>
          </w:tcPr>
          <w:p w:rsidR="008F720E" w:rsidRPr="00AB7366" w:rsidRDefault="008F720E" w:rsidP="008F720E">
            <w:pPr>
              <w:tabs>
                <w:tab w:val="left" w:pos="567"/>
                <w:tab w:val="left" w:pos="1134"/>
                <w:tab w:val="left" w:pos="1701"/>
                <w:tab w:val="left" w:pos="2268"/>
                <w:tab w:val="left" w:pos="2835"/>
              </w:tabs>
              <w:autoSpaceDE w:val="0"/>
              <w:autoSpaceDN w:val="0"/>
              <w:adjustRightInd w:val="0"/>
              <w:spacing w:before="60" w:after="60" w:line="260" w:lineRule="exact"/>
              <w:jc w:val="center"/>
              <w:rPr>
                <w:sz w:val="20"/>
                <w:lang w:val="en"/>
              </w:rPr>
            </w:pPr>
            <w:r w:rsidRPr="00AB7366">
              <w:rPr>
                <w:sz w:val="20"/>
                <w:lang w:val="en"/>
              </w:rPr>
              <w:t>2</w:t>
            </w:r>
            <w:r>
              <w:rPr>
                <w:sz w:val="20"/>
                <w:lang w:val="en"/>
              </w:rPr>
              <w:t> </w:t>
            </w:r>
            <w:r w:rsidRPr="000D1D64">
              <w:rPr>
                <w:rFonts w:cs="Calibri"/>
                <w:sz w:val="20"/>
                <w:szCs w:val="20"/>
                <w:lang w:val="en"/>
              </w:rPr>
              <w:t>601</w:t>
            </w:r>
          </w:p>
        </w:tc>
        <w:tc>
          <w:tcPr>
            <w:tcW w:w="1653" w:type="dxa"/>
            <w:tcBorders>
              <w:top w:val="nil"/>
              <w:left w:val="nil"/>
              <w:bottom w:val="single" w:sz="4" w:space="0" w:color="9CC2E5" w:themeColor="accent1" w:themeTint="99"/>
              <w:right w:val="single" w:sz="8" w:space="0" w:color="9CC2E5"/>
            </w:tcBorders>
            <w:shd w:val="clear" w:color="auto" w:fill="auto"/>
          </w:tcPr>
          <w:p w:rsidR="008F720E" w:rsidRPr="00AB7366" w:rsidRDefault="008F720E" w:rsidP="008F720E">
            <w:pPr>
              <w:tabs>
                <w:tab w:val="left" w:pos="567"/>
                <w:tab w:val="left" w:pos="1134"/>
                <w:tab w:val="left" w:pos="1701"/>
                <w:tab w:val="left" w:pos="2268"/>
                <w:tab w:val="left" w:pos="2835"/>
              </w:tabs>
              <w:autoSpaceDE w:val="0"/>
              <w:autoSpaceDN w:val="0"/>
              <w:adjustRightInd w:val="0"/>
              <w:spacing w:before="60" w:after="60" w:line="260" w:lineRule="exact"/>
              <w:jc w:val="center"/>
              <w:rPr>
                <w:sz w:val="20"/>
                <w:lang w:val="en"/>
              </w:rPr>
            </w:pPr>
            <w:r w:rsidRPr="00AB7366">
              <w:rPr>
                <w:sz w:val="20"/>
                <w:lang w:val="en"/>
              </w:rPr>
              <w:t>2</w:t>
            </w:r>
            <w:r>
              <w:rPr>
                <w:sz w:val="20"/>
                <w:lang w:val="en"/>
              </w:rPr>
              <w:t> </w:t>
            </w:r>
            <w:r w:rsidRPr="00AB7366">
              <w:rPr>
                <w:sz w:val="20"/>
                <w:lang w:val="en"/>
              </w:rPr>
              <w:t>884</w:t>
            </w:r>
          </w:p>
        </w:tc>
        <w:tc>
          <w:tcPr>
            <w:tcW w:w="1653" w:type="dxa"/>
            <w:tcBorders>
              <w:top w:val="nil"/>
              <w:left w:val="nil"/>
              <w:bottom w:val="single" w:sz="4" w:space="0" w:color="9CC2E5" w:themeColor="accent1" w:themeTint="99"/>
              <w:right w:val="single" w:sz="8" w:space="0" w:color="9CC2E5"/>
            </w:tcBorders>
            <w:shd w:val="clear" w:color="auto" w:fill="auto"/>
          </w:tcPr>
          <w:p w:rsidR="008F720E" w:rsidRPr="00AB7366" w:rsidRDefault="008F720E" w:rsidP="008F720E">
            <w:pPr>
              <w:tabs>
                <w:tab w:val="left" w:pos="567"/>
                <w:tab w:val="left" w:pos="1134"/>
                <w:tab w:val="left" w:pos="1701"/>
                <w:tab w:val="left" w:pos="2268"/>
                <w:tab w:val="left" w:pos="2835"/>
              </w:tabs>
              <w:autoSpaceDE w:val="0"/>
              <w:autoSpaceDN w:val="0"/>
              <w:adjustRightInd w:val="0"/>
              <w:spacing w:before="60" w:after="60" w:line="260" w:lineRule="exact"/>
              <w:jc w:val="center"/>
              <w:rPr>
                <w:sz w:val="20"/>
                <w:lang w:val="en"/>
              </w:rPr>
            </w:pPr>
            <w:r w:rsidRPr="00AB7366">
              <w:rPr>
                <w:sz w:val="20"/>
                <w:lang w:val="en"/>
              </w:rPr>
              <w:t>2</w:t>
            </w:r>
            <w:r>
              <w:rPr>
                <w:sz w:val="20"/>
                <w:lang w:val="en"/>
              </w:rPr>
              <w:t> </w:t>
            </w:r>
            <w:r w:rsidRPr="00AB7366">
              <w:rPr>
                <w:sz w:val="20"/>
                <w:lang w:val="en"/>
              </w:rPr>
              <w:t>985</w:t>
            </w:r>
          </w:p>
        </w:tc>
      </w:tr>
      <w:tr w:rsidR="008F720E" w:rsidRPr="00A83534" w:rsidTr="008F720E">
        <w:trPr>
          <w:jc w:val="center"/>
        </w:trPr>
        <w:tc>
          <w:tcPr>
            <w:tcW w:w="8664" w:type="dxa"/>
            <w:vAlign w:val="center"/>
          </w:tcPr>
          <w:p w:rsidR="008F720E" w:rsidRPr="00283121" w:rsidRDefault="008F720E" w:rsidP="008F720E">
            <w:pPr>
              <w:tabs>
                <w:tab w:val="left" w:pos="5616"/>
              </w:tabs>
              <w:spacing w:before="60" w:after="60" w:line="260" w:lineRule="exact"/>
              <w:jc w:val="left"/>
              <w:rPr>
                <w:b/>
                <w:bCs/>
                <w:color w:val="2E74B5" w:themeColor="accent1" w:themeShade="BF"/>
                <w:position w:val="2"/>
                <w:sz w:val="20"/>
                <w:szCs w:val="26"/>
                <w:rtl/>
                <w:lang w:bidi="ar-EG"/>
              </w:rPr>
            </w:pPr>
            <w:r w:rsidRPr="00283121">
              <w:rPr>
                <w:rFonts w:hint="cs"/>
                <w:b/>
                <w:bCs/>
                <w:color w:val="2E74B5" w:themeColor="accent1" w:themeShade="BF"/>
                <w:position w:val="2"/>
                <w:sz w:val="20"/>
                <w:szCs w:val="26"/>
                <w:rtl/>
              </w:rPr>
              <w:t>المجموع فيما يتعلق بالهدف </w:t>
            </w:r>
            <w:r w:rsidRPr="00283121">
              <w:rPr>
                <w:b/>
                <w:bCs/>
                <w:color w:val="2E74B5" w:themeColor="accent1" w:themeShade="BF"/>
                <w:position w:val="2"/>
                <w:sz w:val="20"/>
                <w:szCs w:val="26"/>
              </w:rPr>
              <w:t>2</w:t>
            </w:r>
          </w:p>
        </w:tc>
        <w:tc>
          <w:tcPr>
            <w:tcW w:w="1616" w:type="dxa"/>
            <w:tcBorders>
              <w:top w:val="single" w:sz="4" w:space="0" w:color="9CC2E5" w:themeColor="accent1" w:themeTint="99"/>
              <w:left w:val="nil"/>
              <w:bottom w:val="single" w:sz="8" w:space="0" w:color="9CC2E5"/>
              <w:right w:val="single" w:sz="8" w:space="0" w:color="9CC2E5"/>
            </w:tcBorders>
            <w:shd w:val="clear" w:color="auto" w:fill="auto"/>
          </w:tcPr>
          <w:p w:rsidR="008F720E" w:rsidRPr="00AB7366" w:rsidRDefault="008F720E" w:rsidP="008F720E">
            <w:pPr>
              <w:tabs>
                <w:tab w:val="left" w:pos="567"/>
                <w:tab w:val="left" w:pos="1134"/>
                <w:tab w:val="left" w:pos="1701"/>
                <w:tab w:val="left" w:pos="2268"/>
                <w:tab w:val="left" w:pos="2835"/>
              </w:tabs>
              <w:autoSpaceDE w:val="0"/>
              <w:autoSpaceDN w:val="0"/>
              <w:adjustRightInd w:val="0"/>
              <w:spacing w:before="60" w:after="60" w:line="260" w:lineRule="exact"/>
              <w:jc w:val="center"/>
              <w:rPr>
                <w:b/>
                <w:sz w:val="20"/>
                <w:lang w:val="en"/>
              </w:rPr>
            </w:pPr>
            <w:r w:rsidRPr="00AB7366">
              <w:rPr>
                <w:b/>
                <w:sz w:val="20"/>
                <w:lang w:val="en"/>
              </w:rPr>
              <w:t>13</w:t>
            </w:r>
            <w:r>
              <w:rPr>
                <w:b/>
                <w:sz w:val="20"/>
                <w:lang w:val="en"/>
              </w:rPr>
              <w:t> </w:t>
            </w:r>
            <w:r w:rsidRPr="00AC7E39">
              <w:rPr>
                <w:rFonts w:cs="Calibri"/>
                <w:b/>
                <w:bCs/>
                <w:sz w:val="20"/>
                <w:szCs w:val="20"/>
                <w:lang w:val="en"/>
              </w:rPr>
              <w:t>026</w:t>
            </w:r>
          </w:p>
        </w:tc>
        <w:tc>
          <w:tcPr>
            <w:tcW w:w="1542" w:type="dxa"/>
            <w:tcBorders>
              <w:top w:val="single" w:sz="4" w:space="0" w:color="9CC2E5" w:themeColor="accent1" w:themeTint="99"/>
              <w:left w:val="nil"/>
              <w:bottom w:val="single" w:sz="8" w:space="0" w:color="9CC2E5"/>
              <w:right w:val="single" w:sz="8" w:space="0" w:color="9CC2E5"/>
            </w:tcBorders>
            <w:shd w:val="clear" w:color="auto" w:fill="auto"/>
          </w:tcPr>
          <w:p w:rsidR="008F720E" w:rsidRPr="00AB7366" w:rsidRDefault="008F720E" w:rsidP="008F720E">
            <w:pPr>
              <w:tabs>
                <w:tab w:val="left" w:pos="567"/>
                <w:tab w:val="left" w:pos="1134"/>
                <w:tab w:val="left" w:pos="1701"/>
                <w:tab w:val="left" w:pos="2268"/>
                <w:tab w:val="left" w:pos="2835"/>
              </w:tabs>
              <w:autoSpaceDE w:val="0"/>
              <w:autoSpaceDN w:val="0"/>
              <w:adjustRightInd w:val="0"/>
              <w:spacing w:before="60" w:after="60" w:line="260" w:lineRule="exact"/>
              <w:jc w:val="center"/>
              <w:rPr>
                <w:b/>
                <w:sz w:val="20"/>
                <w:lang w:val="en"/>
              </w:rPr>
            </w:pPr>
            <w:r w:rsidRPr="00AB7366">
              <w:rPr>
                <w:b/>
                <w:sz w:val="20"/>
                <w:lang w:val="en"/>
              </w:rPr>
              <w:t>10</w:t>
            </w:r>
            <w:r>
              <w:rPr>
                <w:b/>
                <w:sz w:val="20"/>
                <w:lang w:val="en"/>
              </w:rPr>
              <w:t> </w:t>
            </w:r>
            <w:r w:rsidRPr="00AC7E39">
              <w:rPr>
                <w:rFonts w:cs="Calibri"/>
                <w:b/>
                <w:bCs/>
                <w:sz w:val="20"/>
                <w:szCs w:val="20"/>
                <w:lang w:val="en"/>
              </w:rPr>
              <w:t>229</w:t>
            </w:r>
          </w:p>
        </w:tc>
        <w:tc>
          <w:tcPr>
            <w:tcW w:w="1653" w:type="dxa"/>
            <w:tcBorders>
              <w:top w:val="single" w:sz="4" w:space="0" w:color="9CC2E5" w:themeColor="accent1" w:themeTint="99"/>
              <w:left w:val="nil"/>
              <w:bottom w:val="single" w:sz="8" w:space="0" w:color="9CC2E5"/>
              <w:right w:val="single" w:sz="8" w:space="0" w:color="9CC2E5"/>
            </w:tcBorders>
            <w:shd w:val="clear" w:color="auto" w:fill="auto"/>
          </w:tcPr>
          <w:p w:rsidR="008F720E" w:rsidRPr="00AB7366" w:rsidRDefault="008F720E" w:rsidP="008F720E">
            <w:pPr>
              <w:tabs>
                <w:tab w:val="left" w:pos="567"/>
                <w:tab w:val="left" w:pos="1134"/>
                <w:tab w:val="left" w:pos="1701"/>
                <w:tab w:val="left" w:pos="2268"/>
                <w:tab w:val="left" w:pos="2835"/>
              </w:tabs>
              <w:autoSpaceDE w:val="0"/>
              <w:autoSpaceDN w:val="0"/>
              <w:adjustRightInd w:val="0"/>
              <w:spacing w:before="60" w:after="60" w:line="260" w:lineRule="exact"/>
              <w:jc w:val="center"/>
              <w:rPr>
                <w:b/>
                <w:sz w:val="20"/>
                <w:lang w:val="en"/>
              </w:rPr>
            </w:pPr>
            <w:r w:rsidRPr="00AB7366">
              <w:rPr>
                <w:b/>
                <w:sz w:val="20"/>
                <w:lang w:val="en"/>
              </w:rPr>
              <w:t>11</w:t>
            </w:r>
            <w:r>
              <w:rPr>
                <w:b/>
                <w:sz w:val="20"/>
                <w:lang w:val="en"/>
              </w:rPr>
              <w:t> </w:t>
            </w:r>
            <w:r w:rsidRPr="00AB7366">
              <w:rPr>
                <w:b/>
                <w:sz w:val="20"/>
                <w:lang w:val="en"/>
              </w:rPr>
              <w:t>828</w:t>
            </w:r>
          </w:p>
        </w:tc>
        <w:tc>
          <w:tcPr>
            <w:tcW w:w="1653" w:type="dxa"/>
            <w:tcBorders>
              <w:top w:val="single" w:sz="4" w:space="0" w:color="9CC2E5" w:themeColor="accent1" w:themeTint="99"/>
              <w:left w:val="nil"/>
              <w:bottom w:val="single" w:sz="8" w:space="0" w:color="9CC2E5"/>
              <w:right w:val="single" w:sz="8" w:space="0" w:color="9CC2E5"/>
            </w:tcBorders>
            <w:shd w:val="clear" w:color="auto" w:fill="auto"/>
          </w:tcPr>
          <w:p w:rsidR="008F720E" w:rsidRPr="00AB7366" w:rsidRDefault="008F720E" w:rsidP="008F720E">
            <w:pPr>
              <w:tabs>
                <w:tab w:val="left" w:pos="567"/>
                <w:tab w:val="left" w:pos="1134"/>
                <w:tab w:val="left" w:pos="1701"/>
                <w:tab w:val="left" w:pos="2268"/>
                <w:tab w:val="left" w:pos="2835"/>
              </w:tabs>
              <w:autoSpaceDE w:val="0"/>
              <w:autoSpaceDN w:val="0"/>
              <w:adjustRightInd w:val="0"/>
              <w:spacing w:before="60" w:after="60" w:line="260" w:lineRule="exact"/>
              <w:jc w:val="center"/>
              <w:rPr>
                <w:b/>
                <w:sz w:val="20"/>
                <w:lang w:val="en"/>
              </w:rPr>
            </w:pPr>
            <w:r w:rsidRPr="00AB7366">
              <w:rPr>
                <w:b/>
                <w:sz w:val="20"/>
                <w:lang w:val="en"/>
              </w:rPr>
              <w:t>11</w:t>
            </w:r>
            <w:r>
              <w:rPr>
                <w:b/>
                <w:sz w:val="20"/>
                <w:lang w:val="en"/>
              </w:rPr>
              <w:t> </w:t>
            </w:r>
            <w:r w:rsidRPr="00AB7366">
              <w:rPr>
                <w:b/>
                <w:sz w:val="20"/>
                <w:lang w:val="en"/>
              </w:rPr>
              <w:t>831</w:t>
            </w:r>
          </w:p>
        </w:tc>
      </w:tr>
    </w:tbl>
    <w:p w:rsidR="007316AF" w:rsidRPr="008F720E" w:rsidRDefault="00A40D04" w:rsidP="007316AF">
      <w:pPr>
        <w:pStyle w:val="Heading2"/>
        <w:keepNext w:val="0"/>
        <w:keepLines w:val="0"/>
        <w:pageBreakBefore/>
        <w:spacing w:after="120"/>
        <w:rPr>
          <w:b w:val="0"/>
          <w:bCs w:val="0"/>
          <w:rtl/>
          <w:lang w:bidi="ar-EG"/>
        </w:rPr>
      </w:pPr>
      <w:r>
        <w:t>D</w:t>
      </w:r>
      <w:r>
        <w:rPr>
          <w:rFonts w:hint="cs"/>
          <w:rtl/>
        </w:rPr>
        <w:t>.</w:t>
      </w:r>
      <w:r>
        <w:rPr>
          <w:lang w:val="es-ES"/>
        </w:rPr>
        <w:t>3</w:t>
      </w:r>
      <w:r w:rsidR="007316AF" w:rsidRPr="00F470A6">
        <w:rPr>
          <w:rFonts w:hint="cs"/>
          <w:rtl/>
        </w:rPr>
        <w:t xml:space="preserve"> - </w:t>
      </w:r>
      <w:r w:rsidR="007316AF" w:rsidRPr="003731E9">
        <w:rPr>
          <w:rFonts w:hint="cs"/>
          <w:rtl/>
        </w:rPr>
        <w:t>بيئة تمكينية:</w:t>
      </w:r>
      <w:r w:rsidR="007316AF" w:rsidRPr="00C21389">
        <w:rPr>
          <w:rFonts w:hint="cs"/>
          <w:b w:val="0"/>
          <w:bCs w:val="0"/>
          <w:rtl/>
        </w:rPr>
        <w:t xml:space="preserve"> </w:t>
      </w:r>
      <w:r w:rsidR="007316AF" w:rsidRPr="003731E9">
        <w:rPr>
          <w:rFonts w:hint="cs"/>
          <w:b w:val="0"/>
          <w:bCs w:val="0"/>
          <w:rtl/>
        </w:rPr>
        <w:t>تعزيز بيئة تنظيمية وسياساتية مؤاتية</w:t>
      </w:r>
      <w:r w:rsidR="007316AF" w:rsidRPr="008F720E">
        <w:rPr>
          <w:rFonts w:hint="cs"/>
          <w:b w:val="0"/>
          <w:bCs w:val="0"/>
          <w:rtl/>
        </w:rPr>
        <w:t xml:space="preserve"> للتنمية المستدامة للاتصالات/تكنولوجيا المعلومات والاتصالات</w:t>
      </w:r>
    </w:p>
    <w:tbl>
      <w:tblPr>
        <w:tblStyle w:val="GridTable4-Accent11"/>
        <w:bidiVisual/>
        <w:tblW w:w="4998" w:type="pct"/>
        <w:jc w:val="center"/>
        <w:tblLook w:val="06A0" w:firstRow="1" w:lastRow="0" w:firstColumn="1" w:lastColumn="0" w:noHBand="1" w:noVBand="1"/>
      </w:tblPr>
      <w:tblGrid>
        <w:gridCol w:w="5232"/>
        <w:gridCol w:w="5233"/>
        <w:gridCol w:w="5230"/>
      </w:tblGrid>
      <w:tr w:rsidR="008F720E" w:rsidRPr="00A83534" w:rsidTr="008F720E">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1667" w:type="pct"/>
            <w:tcBorders>
              <w:top w:val="nil"/>
              <w:left w:val="nil"/>
              <w:bottom w:val="nil"/>
            </w:tcBorders>
          </w:tcPr>
          <w:p w:rsidR="008F720E" w:rsidRPr="00A83534" w:rsidRDefault="008F720E" w:rsidP="00FD74C4">
            <w:pPr>
              <w:tabs>
                <w:tab w:val="right" w:pos="4882"/>
              </w:tabs>
              <w:spacing w:before="60" w:after="60" w:line="320" w:lineRule="exact"/>
              <w:jc w:val="center"/>
              <w:rPr>
                <w:position w:val="2"/>
                <w:sz w:val="20"/>
                <w:szCs w:val="26"/>
              </w:rPr>
            </w:pPr>
            <w:r w:rsidRPr="00A83534">
              <w:rPr>
                <w:rFonts w:hint="cs"/>
                <w:position w:val="2"/>
                <w:sz w:val="20"/>
                <w:szCs w:val="26"/>
                <w:rtl/>
              </w:rPr>
              <w:t>النتائج</w:t>
            </w:r>
          </w:p>
        </w:tc>
        <w:tc>
          <w:tcPr>
            <w:tcW w:w="1667" w:type="pct"/>
            <w:tcBorders>
              <w:top w:val="nil"/>
              <w:bottom w:val="nil"/>
            </w:tcBorders>
          </w:tcPr>
          <w:p w:rsidR="008F720E" w:rsidRPr="00A83534" w:rsidRDefault="008F720E" w:rsidP="00FD74C4">
            <w:pPr>
              <w:spacing w:before="60" w:after="60" w:line="320" w:lineRule="exact"/>
              <w:jc w:val="center"/>
              <w:cnfStyle w:val="100000000000" w:firstRow="1" w:lastRow="0" w:firstColumn="0" w:lastColumn="0" w:oddVBand="0" w:evenVBand="0" w:oddHBand="0" w:evenHBand="0" w:firstRowFirstColumn="0" w:firstRowLastColumn="0" w:lastRowFirstColumn="0" w:lastRowLastColumn="0"/>
              <w:rPr>
                <w:position w:val="2"/>
                <w:sz w:val="20"/>
                <w:szCs w:val="26"/>
                <w:rtl/>
              </w:rPr>
            </w:pPr>
            <w:r w:rsidRPr="00A83534">
              <w:rPr>
                <w:rFonts w:hint="cs"/>
                <w:position w:val="2"/>
                <w:sz w:val="20"/>
                <w:szCs w:val="26"/>
                <w:rtl/>
              </w:rPr>
              <w:t xml:space="preserve">مؤشر </w:t>
            </w:r>
            <w:r w:rsidRPr="00A83534">
              <w:rPr>
                <w:rFonts w:hint="cs"/>
                <w:position w:val="2"/>
                <w:sz w:val="20"/>
                <w:szCs w:val="26"/>
                <w:rtl/>
                <w:lang w:bidi="ar-EG"/>
              </w:rPr>
              <w:t>النتائج</w:t>
            </w:r>
          </w:p>
        </w:tc>
        <w:tc>
          <w:tcPr>
            <w:tcW w:w="1667" w:type="pct"/>
            <w:tcBorders>
              <w:top w:val="nil"/>
              <w:bottom w:val="nil"/>
            </w:tcBorders>
          </w:tcPr>
          <w:p w:rsidR="008F720E" w:rsidRPr="00A83534" w:rsidRDefault="00181482" w:rsidP="00FD74C4">
            <w:pPr>
              <w:spacing w:before="60" w:after="60" w:line="320" w:lineRule="exact"/>
              <w:jc w:val="center"/>
              <w:cnfStyle w:val="100000000000" w:firstRow="1" w:lastRow="0" w:firstColumn="0" w:lastColumn="0" w:oddVBand="0" w:evenVBand="0" w:oddHBand="0" w:evenHBand="0" w:firstRowFirstColumn="0" w:firstRowLastColumn="0" w:lastRowFirstColumn="0" w:lastRowLastColumn="0"/>
              <w:rPr>
                <w:position w:val="2"/>
                <w:sz w:val="20"/>
                <w:szCs w:val="26"/>
                <w:rtl/>
              </w:rPr>
            </w:pPr>
            <w:r>
              <w:rPr>
                <w:position w:val="2"/>
                <w:sz w:val="20"/>
                <w:szCs w:val="26"/>
              </w:rPr>
              <w:t>2018</w:t>
            </w:r>
          </w:p>
        </w:tc>
      </w:tr>
      <w:tr w:rsidR="008F720E" w:rsidRPr="00A83534" w:rsidTr="008F720E">
        <w:trPr>
          <w:jc w:val="center"/>
        </w:trPr>
        <w:tc>
          <w:tcPr>
            <w:cnfStyle w:val="001000000000" w:firstRow="0" w:lastRow="0" w:firstColumn="1" w:lastColumn="0" w:oddVBand="0" w:evenVBand="0" w:oddHBand="0" w:evenHBand="0" w:firstRowFirstColumn="0" w:firstRowLastColumn="0" w:lastRowFirstColumn="0" w:lastRowLastColumn="0"/>
            <w:tcW w:w="1667" w:type="pct"/>
            <w:tcBorders>
              <w:top w:val="nil"/>
            </w:tcBorders>
          </w:tcPr>
          <w:p w:rsidR="008F720E" w:rsidRPr="00A83534" w:rsidRDefault="008F720E" w:rsidP="00FD74C4">
            <w:pPr>
              <w:spacing w:before="60" w:after="60" w:line="320" w:lineRule="exact"/>
              <w:rPr>
                <w:color w:val="2E74B5" w:themeColor="accent1" w:themeShade="BF"/>
                <w:spacing w:val="-2"/>
                <w:position w:val="2"/>
                <w:sz w:val="20"/>
                <w:szCs w:val="26"/>
                <w:rtl/>
              </w:rPr>
            </w:pPr>
            <w:r>
              <w:rPr>
                <w:color w:val="2E74B5" w:themeColor="accent1" w:themeShade="BF"/>
                <w:spacing w:val="-2"/>
                <w:position w:val="2"/>
                <w:sz w:val="20"/>
                <w:szCs w:val="26"/>
              </w:rPr>
              <w:t>-</w:t>
            </w:r>
            <w:r w:rsidRPr="00A83534">
              <w:rPr>
                <w:color w:val="2E74B5" w:themeColor="accent1" w:themeShade="BF"/>
                <w:spacing w:val="-2"/>
                <w:position w:val="2"/>
                <w:sz w:val="20"/>
                <w:szCs w:val="26"/>
              </w:rPr>
              <w:t>3</w:t>
            </w:r>
            <w:r>
              <w:rPr>
                <w:color w:val="2E74B5" w:themeColor="accent1" w:themeShade="BF"/>
                <w:spacing w:val="-2"/>
                <w:position w:val="2"/>
                <w:sz w:val="20"/>
                <w:szCs w:val="26"/>
              </w:rPr>
              <w:t>.D</w:t>
            </w:r>
            <w:r>
              <w:rPr>
                <w:rFonts w:hint="cs"/>
                <w:color w:val="2E74B5" w:themeColor="accent1" w:themeShade="BF"/>
                <w:spacing w:val="-2"/>
                <w:position w:val="2"/>
                <w:sz w:val="20"/>
                <w:szCs w:val="26"/>
                <w:rtl/>
              </w:rPr>
              <w:t>أ</w:t>
            </w:r>
            <w:r>
              <w:rPr>
                <w:rFonts w:hint="cs"/>
                <w:color w:val="2E74B5" w:themeColor="accent1" w:themeShade="BF"/>
                <w:spacing w:val="-2"/>
                <w:position w:val="2"/>
                <w:sz w:val="20"/>
                <w:szCs w:val="26"/>
                <w:rtl/>
                <w:lang w:bidi="ar-EG"/>
              </w:rPr>
              <w:t xml:space="preserve"> </w:t>
            </w:r>
            <w:r w:rsidRPr="008F720E">
              <w:rPr>
                <w:b w:val="0"/>
                <w:bCs w:val="0"/>
                <w:spacing w:val="-2"/>
                <w:position w:val="2"/>
                <w:sz w:val="20"/>
                <w:szCs w:val="26"/>
                <w:rtl/>
              </w:rPr>
              <w:t>تعزيز قدرة الدول الأعضاء على تحسين سياساتها العامة وأطرها القانونية والتنظيمية المؤاتية لتنمية الاتصالات/تكنولوجيا المعلومات والاتصالات.</w:t>
            </w:r>
          </w:p>
        </w:tc>
        <w:tc>
          <w:tcPr>
            <w:tcW w:w="1667" w:type="pct"/>
            <w:tcBorders>
              <w:top w:val="nil"/>
            </w:tcBorders>
          </w:tcPr>
          <w:p w:rsidR="008F720E" w:rsidRPr="003731E9" w:rsidRDefault="008F720E" w:rsidP="00FD74C4">
            <w:pPr>
              <w:tabs>
                <w:tab w:val="left" w:pos="317"/>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20" w:lineRule="exact"/>
              <w:ind w:left="318" w:hanging="318"/>
              <w:cnfStyle w:val="000000000000" w:firstRow="0" w:lastRow="0" w:firstColumn="0" w:lastColumn="0" w:oddVBand="0" w:evenVBand="0" w:oddHBand="0" w:evenHBand="0" w:firstRowFirstColumn="0" w:firstRowLastColumn="0" w:lastRowFirstColumn="0" w:lastRowLastColumn="0"/>
              <w:rPr>
                <w:b/>
                <w:position w:val="2"/>
                <w:sz w:val="20"/>
                <w:szCs w:val="26"/>
                <w:lang w:bidi="ar-EG"/>
              </w:rPr>
            </w:pPr>
            <w:r w:rsidRPr="003731E9">
              <w:rPr>
                <w:rFonts w:hint="cs"/>
                <w:position w:val="2"/>
                <w:sz w:val="20"/>
                <w:szCs w:val="26"/>
                <w:rtl/>
              </w:rPr>
              <w:t>-</w:t>
            </w:r>
            <w:r w:rsidRPr="003731E9">
              <w:rPr>
                <w:position w:val="2"/>
                <w:sz w:val="20"/>
                <w:szCs w:val="26"/>
                <w:rtl/>
              </w:rPr>
              <w:tab/>
              <w:t xml:space="preserve">توفير الاستبيانات السنوية في الوقت المناسب إلى </w:t>
            </w:r>
            <w:r w:rsidRPr="003731E9">
              <w:rPr>
                <w:rFonts w:hint="cs"/>
                <w:position w:val="2"/>
                <w:sz w:val="20"/>
                <w:szCs w:val="26"/>
                <w:rtl/>
              </w:rPr>
              <w:t xml:space="preserve">الدول </w:t>
            </w:r>
            <w:r w:rsidRPr="003731E9">
              <w:rPr>
                <w:position w:val="2"/>
                <w:sz w:val="20"/>
                <w:szCs w:val="26"/>
                <w:rtl/>
              </w:rPr>
              <w:t>الأعضاء (</w:t>
            </w:r>
            <w:r w:rsidRPr="003731E9">
              <w:rPr>
                <w:rFonts w:hint="cs"/>
                <w:position w:val="2"/>
                <w:sz w:val="20"/>
                <w:szCs w:val="26"/>
                <w:rtl/>
              </w:rPr>
              <w:t>بشأن</w:t>
            </w:r>
            <w:r w:rsidRPr="003731E9">
              <w:rPr>
                <w:position w:val="2"/>
                <w:sz w:val="20"/>
                <w:szCs w:val="26"/>
                <w:rtl/>
              </w:rPr>
              <w:t xml:space="preserve"> التنظيم والاقتصاد والمالية) </w:t>
            </w:r>
            <w:r w:rsidRPr="003731E9">
              <w:rPr>
                <w:rFonts w:hint="cs"/>
                <w:position w:val="2"/>
                <w:sz w:val="20"/>
                <w:szCs w:val="26"/>
                <w:rtl/>
              </w:rPr>
              <w:t>و</w:t>
            </w:r>
            <w:r w:rsidRPr="003731E9">
              <w:rPr>
                <w:position w:val="2"/>
                <w:sz w:val="20"/>
                <w:szCs w:val="26"/>
                <w:rtl/>
              </w:rPr>
              <w:t xml:space="preserve">البيانات </w:t>
            </w:r>
            <w:r w:rsidRPr="003731E9">
              <w:rPr>
                <w:rFonts w:hint="cs"/>
                <w:position w:val="2"/>
                <w:sz w:val="20"/>
                <w:szCs w:val="26"/>
                <w:rtl/>
              </w:rPr>
              <w:t>المتعلقة</w:t>
            </w:r>
            <w:r w:rsidRPr="003731E9">
              <w:rPr>
                <w:position w:val="2"/>
                <w:sz w:val="20"/>
                <w:szCs w:val="26"/>
                <w:rtl/>
              </w:rPr>
              <w:t xml:space="preserve"> </w:t>
            </w:r>
            <w:r w:rsidRPr="003731E9">
              <w:rPr>
                <w:rFonts w:hint="cs"/>
                <w:position w:val="2"/>
                <w:sz w:val="20"/>
                <w:szCs w:val="26"/>
                <w:rtl/>
              </w:rPr>
              <w:t>ب</w:t>
            </w:r>
            <w:r w:rsidRPr="003731E9">
              <w:rPr>
                <w:position w:val="2"/>
                <w:sz w:val="20"/>
                <w:szCs w:val="26"/>
                <w:rtl/>
              </w:rPr>
              <w:t xml:space="preserve">مركز </w:t>
            </w:r>
            <w:r w:rsidRPr="003731E9">
              <w:rPr>
                <w:rFonts w:hint="cs"/>
                <w:position w:val="2"/>
                <w:sz w:val="20"/>
                <w:szCs w:val="26"/>
                <w:rtl/>
              </w:rPr>
              <w:t xml:space="preserve">المعارف بشأن </w:t>
            </w:r>
            <w:r w:rsidRPr="003731E9">
              <w:rPr>
                <w:position w:val="2"/>
                <w:sz w:val="20"/>
                <w:szCs w:val="26"/>
                <w:rtl/>
              </w:rPr>
              <w:t>السياسة والتنظيم والاقتصاد والمالية</w:t>
            </w:r>
            <w:r w:rsidRPr="003731E9">
              <w:rPr>
                <w:rFonts w:hint="eastAsia"/>
                <w:position w:val="2"/>
                <w:sz w:val="20"/>
                <w:szCs w:val="26"/>
                <w:rtl/>
              </w:rPr>
              <w:t> </w:t>
            </w:r>
            <w:r w:rsidRPr="003731E9">
              <w:rPr>
                <w:position w:val="2"/>
                <w:sz w:val="20"/>
                <w:szCs w:val="26"/>
              </w:rPr>
              <w:t>(PREF)</w:t>
            </w:r>
            <w:r w:rsidRPr="003731E9">
              <w:rPr>
                <w:position w:val="2"/>
                <w:sz w:val="20"/>
                <w:szCs w:val="26"/>
                <w:rtl/>
              </w:rPr>
              <w:t xml:space="preserve"> وقاعدة بيانات الاتحاد في نافذة تكنولوجيا المعلومات والاتصالات </w:t>
            </w:r>
            <w:r w:rsidRPr="003731E9">
              <w:rPr>
                <w:position w:val="2"/>
                <w:sz w:val="20"/>
                <w:szCs w:val="26"/>
                <w:lang w:val="en-GB"/>
              </w:rPr>
              <w:t>(ICTEye)</w:t>
            </w:r>
          </w:p>
          <w:p w:rsidR="008F720E" w:rsidRPr="003731E9" w:rsidRDefault="008F720E" w:rsidP="00FD74C4">
            <w:pPr>
              <w:tabs>
                <w:tab w:val="left" w:pos="317"/>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20" w:lineRule="exact"/>
              <w:ind w:left="318" w:hanging="318"/>
              <w:cnfStyle w:val="000000000000" w:firstRow="0" w:lastRow="0" w:firstColumn="0" w:lastColumn="0" w:oddVBand="0" w:evenVBand="0" w:oddHBand="0" w:evenHBand="0" w:firstRowFirstColumn="0" w:firstRowLastColumn="0" w:lastRowFirstColumn="0" w:lastRowLastColumn="0"/>
              <w:rPr>
                <w:spacing w:val="-4"/>
                <w:position w:val="2"/>
                <w:sz w:val="20"/>
                <w:szCs w:val="26"/>
                <w:rtl/>
                <w:lang w:bidi="ar-EG"/>
              </w:rPr>
            </w:pPr>
            <w:r w:rsidRPr="003731E9">
              <w:rPr>
                <w:rFonts w:hint="cs"/>
                <w:position w:val="2"/>
                <w:sz w:val="20"/>
                <w:szCs w:val="26"/>
                <w:rtl/>
              </w:rPr>
              <w:t>-</w:t>
            </w:r>
            <w:r w:rsidRPr="003731E9">
              <w:rPr>
                <w:position w:val="2"/>
                <w:sz w:val="20"/>
                <w:szCs w:val="26"/>
                <w:rtl/>
              </w:rPr>
              <w:tab/>
            </w:r>
            <w:r w:rsidRPr="003731E9">
              <w:rPr>
                <w:spacing w:val="-4"/>
                <w:position w:val="2"/>
                <w:sz w:val="20"/>
                <w:szCs w:val="26"/>
                <w:rtl/>
              </w:rPr>
              <w:t>عدد المنشورات والمبادئ التوجيهية بشأن أفضل الممارسات والموارد الإلكترونية ومجموعات الأدوات الموضوعة والصادرة بشأن سياسة وتنظيم تكنولوجيا المعلومات والاتصالات وكذلك بشأن الأمور الاقتصادية والمالية وعدد المشاهدات/التنزيلات المتعلقة بالبيانات التنظيمية والسياساتية في الموقع الإلكتروني والمنشورات والمعلومات الواردة في المنصة الإلكترونية </w:t>
            </w:r>
            <w:r w:rsidRPr="003731E9">
              <w:rPr>
                <w:spacing w:val="-4"/>
                <w:position w:val="2"/>
                <w:sz w:val="20"/>
                <w:szCs w:val="26"/>
                <w:lang w:val="en-GB"/>
              </w:rPr>
              <w:t>ICTEye</w:t>
            </w:r>
          </w:p>
          <w:p w:rsidR="008F720E" w:rsidRPr="003731E9" w:rsidRDefault="008F720E" w:rsidP="00FD74C4">
            <w:pPr>
              <w:tabs>
                <w:tab w:val="left" w:pos="317"/>
                <w:tab w:val="left" w:pos="1191"/>
                <w:tab w:val="left" w:pos="1361"/>
                <w:tab w:val="left" w:pos="1588"/>
                <w:tab w:val="left" w:pos="1928"/>
                <w:tab w:val="left" w:pos="1985"/>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20" w:lineRule="exact"/>
              <w:ind w:left="318" w:hanging="318"/>
              <w:cnfStyle w:val="000000000000" w:firstRow="0" w:lastRow="0" w:firstColumn="0" w:lastColumn="0" w:oddVBand="0" w:evenVBand="0" w:oddHBand="0" w:evenHBand="0" w:firstRowFirstColumn="0" w:firstRowLastColumn="0" w:lastRowFirstColumn="0" w:lastRowLastColumn="0"/>
              <w:rPr>
                <w:rFonts w:eastAsia="SimSun"/>
                <w:spacing w:val="6"/>
                <w:position w:val="2"/>
                <w:sz w:val="20"/>
                <w:szCs w:val="26"/>
                <w:rtl/>
              </w:rPr>
            </w:pPr>
            <w:r w:rsidRPr="003731E9">
              <w:rPr>
                <w:rFonts w:hint="cs"/>
                <w:position w:val="2"/>
                <w:sz w:val="20"/>
                <w:szCs w:val="26"/>
                <w:rtl/>
              </w:rPr>
              <w:t>-</w:t>
            </w:r>
            <w:r w:rsidRPr="003731E9">
              <w:rPr>
                <w:position w:val="2"/>
                <w:sz w:val="20"/>
                <w:szCs w:val="26"/>
                <w:rtl/>
              </w:rPr>
              <w:tab/>
            </w:r>
            <w:r w:rsidRPr="003731E9">
              <w:rPr>
                <w:spacing w:val="6"/>
                <w:position w:val="2"/>
                <w:sz w:val="20"/>
                <w:szCs w:val="26"/>
                <w:rtl/>
              </w:rPr>
              <w:t xml:space="preserve">عدد المشاركين في الندوة العالمية لمنظمي الاتصالات، والمنتديات وورش العمل الاقتصادية والتنظيمية الإقليمية، والحوارات الاستراتيجية </w:t>
            </w:r>
            <w:r w:rsidR="003731E9" w:rsidRPr="003731E9">
              <w:rPr>
                <w:spacing w:val="6"/>
                <w:position w:val="2"/>
                <w:sz w:val="20"/>
                <w:szCs w:val="26"/>
                <w:rtl/>
              </w:rPr>
              <w:t xml:space="preserve">بشأن </w:t>
            </w:r>
            <w:r w:rsidRPr="003731E9">
              <w:rPr>
                <w:spacing w:val="6"/>
                <w:position w:val="2"/>
                <w:sz w:val="20"/>
                <w:szCs w:val="26"/>
                <w:rtl/>
              </w:rPr>
              <w:t>قضايا</w:t>
            </w:r>
            <w:r w:rsidR="003731E9" w:rsidRPr="003731E9">
              <w:rPr>
                <w:rFonts w:hint="cs"/>
                <w:spacing w:val="6"/>
                <w:position w:val="2"/>
                <w:sz w:val="20"/>
                <w:szCs w:val="26"/>
                <w:rtl/>
              </w:rPr>
              <w:t xml:space="preserve"> الساعة</w:t>
            </w:r>
            <w:r w:rsidRPr="003731E9">
              <w:rPr>
                <w:spacing w:val="6"/>
                <w:position w:val="2"/>
                <w:sz w:val="20"/>
                <w:szCs w:val="26"/>
                <w:rtl/>
              </w:rPr>
              <w:t xml:space="preserve"> السياساتية والتنظيمية، ونسبة رضا</w:t>
            </w:r>
            <w:r w:rsidRPr="003731E9">
              <w:rPr>
                <w:rFonts w:hint="cs"/>
                <w:spacing w:val="6"/>
                <w:position w:val="2"/>
                <w:sz w:val="20"/>
                <w:szCs w:val="26"/>
                <w:rtl/>
              </w:rPr>
              <w:t> </w:t>
            </w:r>
            <w:r w:rsidRPr="003731E9">
              <w:rPr>
                <w:spacing w:val="6"/>
                <w:position w:val="2"/>
                <w:sz w:val="20"/>
                <w:szCs w:val="26"/>
                <w:rtl/>
              </w:rPr>
              <w:t>المشاركين</w:t>
            </w:r>
          </w:p>
        </w:tc>
        <w:tc>
          <w:tcPr>
            <w:tcW w:w="1667" w:type="pct"/>
            <w:tcBorders>
              <w:top w:val="nil"/>
            </w:tcBorders>
          </w:tcPr>
          <w:p w:rsidR="008F720E" w:rsidRPr="00D13145" w:rsidRDefault="008F720E" w:rsidP="00FD74C4">
            <w:pPr>
              <w:tabs>
                <w:tab w:val="left" w:pos="317"/>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20" w:lineRule="exact"/>
              <w:ind w:left="302" w:hanging="302"/>
              <w:cnfStyle w:val="000000000000" w:firstRow="0" w:lastRow="0" w:firstColumn="0" w:lastColumn="0" w:oddVBand="0" w:evenVBand="0" w:oddHBand="0" w:evenHBand="0" w:firstRowFirstColumn="0" w:firstRowLastColumn="0" w:lastRowFirstColumn="0" w:lastRowLastColumn="0"/>
              <w:rPr>
                <w:position w:val="2"/>
                <w:sz w:val="20"/>
                <w:szCs w:val="26"/>
                <w:rtl/>
              </w:rPr>
            </w:pPr>
            <w:r w:rsidRPr="00D13145">
              <w:rPr>
                <w:rFonts w:hint="cs"/>
                <w:position w:val="2"/>
                <w:sz w:val="20"/>
                <w:szCs w:val="26"/>
                <w:rtl/>
              </w:rPr>
              <w:t>-</w:t>
            </w:r>
            <w:r w:rsidRPr="00D13145">
              <w:rPr>
                <w:position w:val="2"/>
                <w:sz w:val="20"/>
                <w:szCs w:val="26"/>
                <w:rtl/>
              </w:rPr>
              <w:tab/>
            </w:r>
            <w:r w:rsidR="001A2229" w:rsidRPr="00D13145">
              <w:rPr>
                <w:rFonts w:hint="cs"/>
                <w:position w:val="2"/>
                <w:sz w:val="20"/>
                <w:szCs w:val="26"/>
                <w:rtl/>
              </w:rPr>
              <w:t>حُدّثت ونُشرت في الوقت المناسب</w:t>
            </w:r>
            <w:r w:rsidR="00A16F25" w:rsidRPr="00D13145">
              <w:rPr>
                <w:rFonts w:hint="cs"/>
                <w:position w:val="2"/>
                <w:sz w:val="20"/>
                <w:szCs w:val="26"/>
                <w:rtl/>
              </w:rPr>
              <w:t xml:space="preserve"> </w:t>
            </w:r>
            <w:r w:rsidR="00A16F25" w:rsidRPr="00D13145">
              <w:rPr>
                <w:position w:val="2"/>
                <w:sz w:val="20"/>
                <w:szCs w:val="26"/>
                <w:rtl/>
              </w:rPr>
              <w:t>أداة تتب</w:t>
            </w:r>
            <w:r w:rsidR="001A2229" w:rsidRPr="00D13145">
              <w:rPr>
                <w:rFonts w:hint="cs"/>
                <w:position w:val="2"/>
                <w:sz w:val="20"/>
                <w:szCs w:val="26"/>
                <w:rtl/>
              </w:rPr>
              <w:t>ّ</w:t>
            </w:r>
            <w:r w:rsidR="00A16F25" w:rsidRPr="00D13145">
              <w:rPr>
                <w:position w:val="2"/>
                <w:sz w:val="20"/>
                <w:szCs w:val="26"/>
                <w:rtl/>
              </w:rPr>
              <w:t>ع تنظيم تكنولوجيا المعلومات</w:t>
            </w:r>
            <w:r w:rsidR="00C21389" w:rsidRPr="00D13145">
              <w:rPr>
                <w:rFonts w:hint="cs"/>
                <w:position w:val="2"/>
                <w:sz w:val="20"/>
                <w:szCs w:val="26"/>
                <w:rtl/>
              </w:rPr>
              <w:t> </w:t>
            </w:r>
            <w:r w:rsidR="00A16F25" w:rsidRPr="00D13145">
              <w:rPr>
                <w:position w:val="2"/>
                <w:sz w:val="20"/>
                <w:szCs w:val="26"/>
                <w:rtl/>
              </w:rPr>
              <w:t>والاتصالات</w:t>
            </w:r>
            <w:r w:rsidR="001A2229" w:rsidRPr="00D13145">
              <w:rPr>
                <w:rFonts w:hint="cs"/>
                <w:position w:val="2"/>
                <w:sz w:val="20"/>
                <w:szCs w:val="26"/>
                <w:rtl/>
              </w:rPr>
              <w:t>.</w:t>
            </w:r>
          </w:p>
          <w:p w:rsidR="008F720E" w:rsidRDefault="008F720E" w:rsidP="00FD74C4">
            <w:pPr>
              <w:tabs>
                <w:tab w:val="left" w:pos="317"/>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20" w:lineRule="exact"/>
              <w:ind w:left="302" w:hanging="302"/>
              <w:cnfStyle w:val="000000000000" w:firstRow="0" w:lastRow="0" w:firstColumn="0" w:lastColumn="0" w:oddVBand="0" w:evenVBand="0" w:oddHBand="0" w:evenHBand="0" w:firstRowFirstColumn="0" w:firstRowLastColumn="0" w:lastRowFirstColumn="0" w:lastRowLastColumn="0"/>
              <w:rPr>
                <w:position w:val="2"/>
                <w:sz w:val="20"/>
                <w:szCs w:val="26"/>
                <w:rtl/>
              </w:rPr>
            </w:pPr>
            <w:r>
              <w:rPr>
                <w:rFonts w:hint="cs"/>
                <w:position w:val="2"/>
                <w:sz w:val="20"/>
                <w:szCs w:val="26"/>
                <w:rtl/>
              </w:rPr>
              <w:t>-</w:t>
            </w:r>
            <w:r>
              <w:rPr>
                <w:position w:val="2"/>
                <w:sz w:val="20"/>
                <w:szCs w:val="26"/>
                <w:rtl/>
              </w:rPr>
              <w:tab/>
            </w:r>
            <w:r w:rsidR="00A16F25" w:rsidRPr="00A16F25">
              <w:rPr>
                <w:rFonts w:hint="cs"/>
                <w:position w:val="2"/>
                <w:sz w:val="20"/>
                <w:szCs w:val="26"/>
                <w:rtl/>
              </w:rPr>
              <w:t>ن</w:t>
            </w:r>
            <w:r w:rsidR="001A2229">
              <w:rPr>
                <w:rFonts w:hint="cs"/>
                <w:position w:val="2"/>
                <w:sz w:val="20"/>
                <w:szCs w:val="26"/>
                <w:rtl/>
              </w:rPr>
              <w:t>جحت</w:t>
            </w:r>
            <w:r w:rsidR="00A16F25" w:rsidRPr="00A16F25">
              <w:rPr>
                <w:rFonts w:hint="cs"/>
                <w:position w:val="2"/>
                <w:sz w:val="20"/>
                <w:szCs w:val="26"/>
                <w:rtl/>
              </w:rPr>
              <w:t xml:space="preserve"> المشاورات </w:t>
            </w:r>
            <w:r w:rsidR="001A2229">
              <w:rPr>
                <w:rFonts w:hint="cs"/>
                <w:position w:val="2"/>
                <w:sz w:val="20"/>
                <w:szCs w:val="26"/>
                <w:rtl/>
              </w:rPr>
              <w:t xml:space="preserve">التي </w:t>
            </w:r>
            <w:r w:rsidR="00DB51A4">
              <w:rPr>
                <w:rFonts w:hint="cs"/>
                <w:position w:val="2"/>
                <w:sz w:val="20"/>
                <w:szCs w:val="26"/>
                <w:rtl/>
                <w:lang w:bidi="ar-EG"/>
              </w:rPr>
              <w:t>أُجريت</w:t>
            </w:r>
            <w:r w:rsidR="001A2229">
              <w:rPr>
                <w:rFonts w:hint="cs"/>
                <w:position w:val="2"/>
                <w:sz w:val="20"/>
                <w:szCs w:val="26"/>
                <w:rtl/>
              </w:rPr>
              <w:t xml:space="preserve"> بشأن </w:t>
            </w:r>
            <w:r w:rsidR="001A2229">
              <w:rPr>
                <w:position w:val="2"/>
                <w:sz w:val="20"/>
                <w:szCs w:val="26"/>
                <w:rtl/>
              </w:rPr>
              <w:t xml:space="preserve">المبادئ التوجيهية </w:t>
            </w:r>
            <w:r w:rsidR="001A2229">
              <w:rPr>
                <w:rFonts w:hint="cs"/>
                <w:position w:val="2"/>
                <w:sz w:val="20"/>
                <w:szCs w:val="26"/>
                <w:rtl/>
              </w:rPr>
              <w:t>المتعلقة</w:t>
            </w:r>
            <w:r w:rsidR="00A16F25" w:rsidRPr="00A16F25">
              <w:rPr>
                <w:position w:val="2"/>
                <w:sz w:val="20"/>
                <w:szCs w:val="26"/>
                <w:rtl/>
              </w:rPr>
              <w:t xml:space="preserve"> </w:t>
            </w:r>
            <w:r w:rsidR="001A2229">
              <w:rPr>
                <w:rFonts w:hint="cs"/>
                <w:position w:val="2"/>
                <w:sz w:val="20"/>
                <w:szCs w:val="26"/>
                <w:rtl/>
              </w:rPr>
              <w:t>ب</w:t>
            </w:r>
            <w:r w:rsidR="00A16F25" w:rsidRPr="00A16F25">
              <w:rPr>
                <w:position w:val="2"/>
                <w:sz w:val="20"/>
                <w:szCs w:val="26"/>
                <w:rtl/>
              </w:rPr>
              <w:t>أفضل الممارسات</w:t>
            </w:r>
            <w:r w:rsidR="001A2229">
              <w:rPr>
                <w:rFonts w:hint="cs"/>
                <w:position w:val="2"/>
                <w:sz w:val="20"/>
                <w:szCs w:val="26"/>
                <w:rtl/>
              </w:rPr>
              <w:t>،</w:t>
            </w:r>
            <w:r w:rsidR="00A16F25" w:rsidRPr="00A16F25">
              <w:rPr>
                <w:position w:val="2"/>
                <w:sz w:val="20"/>
                <w:szCs w:val="26"/>
                <w:rtl/>
              </w:rPr>
              <w:t xml:space="preserve"> الصادرة عن الندوة العالمية لمنظمي الاتصالات</w:t>
            </w:r>
            <w:r w:rsidR="001A2229">
              <w:rPr>
                <w:rFonts w:hint="cs"/>
                <w:position w:val="2"/>
                <w:sz w:val="20"/>
                <w:szCs w:val="26"/>
                <w:rtl/>
              </w:rPr>
              <w:t xml:space="preserve"> </w:t>
            </w:r>
            <w:r w:rsidR="001A2229">
              <w:rPr>
                <w:position w:val="2"/>
                <w:sz w:val="20"/>
                <w:szCs w:val="26"/>
                <w:lang w:val="es-ES"/>
              </w:rPr>
              <w:t>(GSR)</w:t>
            </w:r>
            <w:r w:rsidR="00A16F25" w:rsidRPr="00A16F25">
              <w:rPr>
                <w:rFonts w:hint="cs"/>
                <w:position w:val="2"/>
                <w:sz w:val="20"/>
                <w:szCs w:val="26"/>
                <w:rtl/>
              </w:rPr>
              <w:t>، واعتم</w:t>
            </w:r>
            <w:r w:rsidR="001A2229">
              <w:rPr>
                <w:rFonts w:hint="cs"/>
                <w:position w:val="2"/>
                <w:sz w:val="20"/>
                <w:szCs w:val="26"/>
                <w:rtl/>
              </w:rPr>
              <w:t>ُدت هذه المبادئ</w:t>
            </w:r>
            <w:r w:rsidR="00A16F25" w:rsidRPr="00A16F25">
              <w:rPr>
                <w:rFonts w:hint="cs"/>
                <w:position w:val="2"/>
                <w:sz w:val="20"/>
                <w:szCs w:val="26"/>
                <w:rtl/>
              </w:rPr>
              <w:t>.</w:t>
            </w:r>
          </w:p>
          <w:p w:rsidR="008F720E" w:rsidRPr="00C21389" w:rsidRDefault="008F720E" w:rsidP="00FD74C4">
            <w:pPr>
              <w:tabs>
                <w:tab w:val="left" w:pos="317"/>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20" w:lineRule="exact"/>
              <w:ind w:left="302" w:hanging="302"/>
              <w:cnfStyle w:val="000000000000" w:firstRow="0" w:lastRow="0" w:firstColumn="0" w:lastColumn="0" w:oddVBand="0" w:evenVBand="0" w:oddHBand="0" w:evenHBand="0" w:firstRowFirstColumn="0" w:firstRowLastColumn="0" w:lastRowFirstColumn="0" w:lastRowLastColumn="0"/>
              <w:rPr>
                <w:spacing w:val="-4"/>
                <w:position w:val="2"/>
                <w:sz w:val="20"/>
                <w:szCs w:val="26"/>
                <w:rtl/>
              </w:rPr>
            </w:pPr>
            <w:r w:rsidRPr="00C21389">
              <w:rPr>
                <w:rFonts w:hint="cs"/>
                <w:spacing w:val="-4"/>
                <w:position w:val="2"/>
                <w:sz w:val="20"/>
                <w:szCs w:val="26"/>
                <w:rtl/>
              </w:rPr>
              <w:t>-</w:t>
            </w:r>
            <w:r w:rsidRPr="00C21389">
              <w:rPr>
                <w:spacing w:val="-4"/>
                <w:position w:val="2"/>
                <w:sz w:val="20"/>
                <w:szCs w:val="26"/>
                <w:rtl/>
              </w:rPr>
              <w:tab/>
            </w:r>
            <w:r w:rsidR="001A2229" w:rsidRPr="00C21389">
              <w:rPr>
                <w:rFonts w:hint="cs"/>
                <w:spacing w:val="-4"/>
                <w:position w:val="2"/>
                <w:sz w:val="20"/>
                <w:szCs w:val="26"/>
                <w:rtl/>
              </w:rPr>
              <w:t xml:space="preserve">نُشرت في الوقت المناسب ورقات النقاش </w:t>
            </w:r>
            <w:r w:rsidR="001A2229" w:rsidRPr="00C21389">
              <w:rPr>
                <w:rFonts w:hint="cs"/>
                <w:spacing w:val="-4"/>
                <w:position w:val="2"/>
                <w:sz w:val="20"/>
                <w:szCs w:val="26"/>
                <w:rtl/>
                <w:lang w:bidi="ar-EG"/>
              </w:rPr>
              <w:t xml:space="preserve">والتقارير التنظيمية والاقتصادية المتعلقة بقضايا الساعة، المقدمة إلى </w:t>
            </w:r>
            <w:r w:rsidR="001A2229" w:rsidRPr="00C21389">
              <w:rPr>
                <w:rFonts w:hint="cs"/>
                <w:spacing w:val="-4"/>
                <w:position w:val="2"/>
                <w:sz w:val="20"/>
                <w:szCs w:val="26"/>
                <w:rtl/>
              </w:rPr>
              <w:t xml:space="preserve">الندوة العالمية لمنظمي الاتصالات </w:t>
            </w:r>
            <w:r w:rsidR="001A2229" w:rsidRPr="00C21389">
              <w:rPr>
                <w:spacing w:val="-4"/>
                <w:position w:val="2"/>
                <w:sz w:val="20"/>
                <w:szCs w:val="26"/>
                <w:lang w:val="es-ES"/>
              </w:rPr>
              <w:t>(GSR)</w:t>
            </w:r>
            <w:r w:rsidR="001A2229" w:rsidRPr="00C21389">
              <w:rPr>
                <w:rFonts w:hint="cs"/>
                <w:spacing w:val="-4"/>
                <w:position w:val="2"/>
                <w:sz w:val="20"/>
                <w:szCs w:val="26"/>
                <w:rtl/>
              </w:rPr>
              <w:t>.</w:t>
            </w:r>
          </w:p>
          <w:p w:rsidR="008F720E" w:rsidRPr="00DB51A4" w:rsidRDefault="008F720E" w:rsidP="00FD74C4">
            <w:pPr>
              <w:tabs>
                <w:tab w:val="left" w:pos="317"/>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20" w:lineRule="exact"/>
              <w:ind w:left="302" w:hanging="302"/>
              <w:cnfStyle w:val="000000000000" w:firstRow="0" w:lastRow="0" w:firstColumn="0" w:lastColumn="0" w:oddVBand="0" w:evenVBand="0" w:oddHBand="0" w:evenHBand="0" w:firstRowFirstColumn="0" w:firstRowLastColumn="0" w:lastRowFirstColumn="0" w:lastRowLastColumn="0"/>
              <w:rPr>
                <w:position w:val="2"/>
                <w:sz w:val="20"/>
                <w:szCs w:val="26"/>
                <w:rtl/>
                <w:lang w:bidi="ar-EG"/>
              </w:rPr>
            </w:pPr>
            <w:r>
              <w:rPr>
                <w:rFonts w:hint="cs"/>
                <w:position w:val="2"/>
                <w:sz w:val="20"/>
                <w:szCs w:val="26"/>
                <w:rtl/>
              </w:rPr>
              <w:t>-</w:t>
            </w:r>
            <w:r>
              <w:rPr>
                <w:position w:val="2"/>
                <w:sz w:val="20"/>
                <w:szCs w:val="26"/>
                <w:rtl/>
              </w:rPr>
              <w:tab/>
            </w:r>
            <w:r w:rsidR="00D80E83">
              <w:rPr>
                <w:rFonts w:hint="cs"/>
                <w:position w:val="2"/>
                <w:sz w:val="20"/>
                <w:szCs w:val="26"/>
                <w:rtl/>
              </w:rPr>
              <w:t xml:space="preserve">بلغ </w:t>
            </w:r>
            <w:r w:rsidR="00DB51A4">
              <w:rPr>
                <w:rFonts w:hint="cs"/>
                <w:position w:val="2"/>
                <w:sz w:val="20"/>
                <w:szCs w:val="26"/>
                <w:rtl/>
              </w:rPr>
              <w:t xml:space="preserve">ناتج قياس مؤشر نتائج عام </w:t>
            </w:r>
            <w:r w:rsidR="00DB51A4">
              <w:rPr>
                <w:position w:val="2"/>
                <w:sz w:val="20"/>
                <w:szCs w:val="26"/>
                <w:lang w:val="es-ES"/>
              </w:rPr>
              <w:t>2018</w:t>
            </w:r>
            <w:r w:rsidR="00DB51A4">
              <w:rPr>
                <w:rFonts w:hint="cs"/>
                <w:position w:val="2"/>
                <w:sz w:val="20"/>
                <w:szCs w:val="26"/>
                <w:rtl/>
              </w:rPr>
              <w:t xml:space="preserve"> المتعلق بعدد مشاهدات </w:t>
            </w:r>
            <w:r w:rsidR="00DB51A4" w:rsidRPr="008F720E">
              <w:rPr>
                <w:spacing w:val="-4"/>
                <w:position w:val="2"/>
                <w:sz w:val="20"/>
                <w:szCs w:val="26"/>
                <w:rtl/>
              </w:rPr>
              <w:t>المنصة الإلكترونية </w:t>
            </w:r>
            <w:r w:rsidR="00DB51A4" w:rsidRPr="008F720E">
              <w:rPr>
                <w:spacing w:val="-4"/>
                <w:position w:val="2"/>
                <w:sz w:val="20"/>
                <w:szCs w:val="26"/>
                <w:lang w:val="en-GB"/>
              </w:rPr>
              <w:t>ICTEye</w:t>
            </w:r>
            <w:r w:rsidR="00DB51A4">
              <w:rPr>
                <w:rFonts w:hint="cs"/>
                <w:spacing w:val="-4"/>
                <w:position w:val="2"/>
                <w:sz w:val="20"/>
                <w:szCs w:val="26"/>
                <w:rtl/>
                <w:lang w:val="en-GB"/>
              </w:rPr>
              <w:t xml:space="preserve">: </w:t>
            </w:r>
            <w:r w:rsidR="00DB51A4">
              <w:rPr>
                <w:position w:val="2"/>
                <w:sz w:val="20"/>
                <w:szCs w:val="26"/>
              </w:rPr>
              <w:t>541 612</w:t>
            </w:r>
            <w:r w:rsidR="00DB51A4">
              <w:rPr>
                <w:rFonts w:hint="cs"/>
                <w:position w:val="2"/>
                <w:sz w:val="20"/>
                <w:szCs w:val="26"/>
                <w:rtl/>
                <w:lang w:bidi="ar-EG"/>
              </w:rPr>
              <w:t xml:space="preserve"> مشاهدة.</w:t>
            </w:r>
          </w:p>
          <w:p w:rsidR="008F720E" w:rsidRPr="00DB51A4" w:rsidRDefault="008F720E" w:rsidP="00FD74C4">
            <w:pPr>
              <w:tabs>
                <w:tab w:val="left" w:pos="317"/>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20" w:lineRule="exact"/>
              <w:ind w:left="302" w:hanging="302"/>
              <w:cnfStyle w:val="000000000000" w:firstRow="0" w:lastRow="0" w:firstColumn="0" w:lastColumn="0" w:oddVBand="0" w:evenVBand="0" w:oddHBand="0" w:evenHBand="0" w:firstRowFirstColumn="0" w:firstRowLastColumn="0" w:lastRowFirstColumn="0" w:lastRowLastColumn="0"/>
              <w:rPr>
                <w:position w:val="2"/>
                <w:sz w:val="20"/>
                <w:szCs w:val="26"/>
                <w:rtl/>
                <w:lang w:bidi="ar-EG"/>
              </w:rPr>
            </w:pPr>
            <w:r>
              <w:rPr>
                <w:rFonts w:hint="cs"/>
                <w:position w:val="2"/>
                <w:sz w:val="20"/>
                <w:szCs w:val="26"/>
                <w:rtl/>
              </w:rPr>
              <w:t>-</w:t>
            </w:r>
            <w:r>
              <w:rPr>
                <w:position w:val="2"/>
                <w:sz w:val="20"/>
                <w:szCs w:val="26"/>
                <w:rtl/>
              </w:rPr>
              <w:tab/>
            </w:r>
            <w:r w:rsidR="00D375CA" w:rsidRPr="00C21389">
              <w:rPr>
                <w:rFonts w:hint="cs"/>
                <w:spacing w:val="-2"/>
                <w:position w:val="2"/>
                <w:sz w:val="20"/>
                <w:szCs w:val="26"/>
                <w:rtl/>
              </w:rPr>
              <w:t xml:space="preserve">بلغت نسبة </w:t>
            </w:r>
            <w:r w:rsidR="00DB51A4" w:rsidRPr="00C21389">
              <w:rPr>
                <w:rFonts w:hint="cs"/>
                <w:spacing w:val="-2"/>
                <w:position w:val="2"/>
                <w:sz w:val="20"/>
                <w:szCs w:val="26"/>
                <w:rtl/>
              </w:rPr>
              <w:t>الإجابة على</w:t>
            </w:r>
            <w:r w:rsidR="00BF4981" w:rsidRPr="00C21389">
              <w:rPr>
                <w:rFonts w:hint="cs"/>
                <w:spacing w:val="-2"/>
                <w:position w:val="2"/>
                <w:sz w:val="20"/>
                <w:szCs w:val="26"/>
                <w:rtl/>
              </w:rPr>
              <w:t xml:space="preserve"> </w:t>
            </w:r>
            <w:r w:rsidR="00BF4981" w:rsidRPr="00C21389">
              <w:rPr>
                <w:spacing w:val="-2"/>
                <w:position w:val="2"/>
                <w:sz w:val="20"/>
                <w:szCs w:val="26"/>
                <w:rtl/>
              </w:rPr>
              <w:t>الاستقصاء التنظيمي العالمي للاتصالات</w:t>
            </w:r>
            <w:r w:rsidR="00BF4981" w:rsidRPr="00C21389">
              <w:rPr>
                <w:spacing w:val="-2"/>
                <w:position w:val="2"/>
                <w:sz w:val="20"/>
                <w:szCs w:val="26"/>
              </w:rPr>
              <w:t>/</w:t>
            </w:r>
            <w:r w:rsidR="00BF4981" w:rsidRPr="00C21389">
              <w:rPr>
                <w:spacing w:val="-2"/>
                <w:position w:val="2"/>
                <w:sz w:val="20"/>
                <w:szCs w:val="26"/>
                <w:rtl/>
              </w:rPr>
              <w:t xml:space="preserve">تكنولوجيا المعلومات والاتصالات للاتحاد لعام </w:t>
            </w:r>
            <w:r w:rsidR="00BF4981" w:rsidRPr="00C21389">
              <w:rPr>
                <w:rFonts w:asciiTheme="minorHAnsi" w:hAnsiTheme="minorHAnsi" w:cstheme="minorHAnsi"/>
                <w:spacing w:val="-2"/>
                <w:position w:val="2"/>
                <w:sz w:val="20"/>
                <w:szCs w:val="20"/>
                <w:rtl/>
              </w:rPr>
              <w:t>2018</w:t>
            </w:r>
            <w:r w:rsidR="00DB51A4" w:rsidRPr="00C21389">
              <w:rPr>
                <w:rFonts w:hint="cs"/>
                <w:spacing w:val="-2"/>
                <w:position w:val="2"/>
                <w:sz w:val="20"/>
                <w:szCs w:val="26"/>
                <w:rtl/>
              </w:rPr>
              <w:t xml:space="preserve">: </w:t>
            </w:r>
            <w:r w:rsidR="00C21389" w:rsidRPr="00C21389">
              <w:rPr>
                <w:spacing w:val="-2"/>
                <w:position w:val="2"/>
                <w:sz w:val="20"/>
                <w:szCs w:val="26"/>
              </w:rPr>
              <w:t>%</w:t>
            </w:r>
            <w:r w:rsidR="00DB51A4" w:rsidRPr="00C21389">
              <w:rPr>
                <w:spacing w:val="-2"/>
                <w:position w:val="2"/>
                <w:sz w:val="20"/>
                <w:szCs w:val="26"/>
                <w:lang w:val="es-ES"/>
              </w:rPr>
              <w:t>69</w:t>
            </w:r>
            <w:r w:rsidR="00DB51A4" w:rsidRPr="00C21389">
              <w:rPr>
                <w:rFonts w:hint="cs"/>
                <w:spacing w:val="-2"/>
                <w:position w:val="2"/>
                <w:sz w:val="20"/>
                <w:szCs w:val="26"/>
                <w:rtl/>
                <w:lang w:bidi="ar-EG"/>
              </w:rPr>
              <w:t>.</w:t>
            </w:r>
          </w:p>
        </w:tc>
      </w:tr>
      <w:tr w:rsidR="008F720E" w:rsidRPr="00A83534" w:rsidTr="008F720E">
        <w:trPr>
          <w:jc w:val="center"/>
        </w:trPr>
        <w:tc>
          <w:tcPr>
            <w:cnfStyle w:val="001000000000" w:firstRow="0" w:lastRow="0" w:firstColumn="1" w:lastColumn="0" w:oddVBand="0" w:evenVBand="0" w:oddHBand="0" w:evenHBand="0" w:firstRowFirstColumn="0" w:firstRowLastColumn="0" w:lastRowFirstColumn="0" w:lastRowLastColumn="0"/>
            <w:tcW w:w="1667" w:type="pct"/>
          </w:tcPr>
          <w:p w:rsidR="008F720E" w:rsidRPr="00A83534" w:rsidRDefault="008F720E" w:rsidP="00FD74C4">
            <w:pPr>
              <w:spacing w:before="60" w:after="60" w:line="320" w:lineRule="exact"/>
              <w:rPr>
                <w:color w:val="2E74B5" w:themeColor="accent1" w:themeShade="BF"/>
                <w:spacing w:val="-2"/>
                <w:position w:val="2"/>
                <w:sz w:val="20"/>
                <w:szCs w:val="26"/>
                <w:rtl/>
              </w:rPr>
            </w:pPr>
            <w:r>
              <w:rPr>
                <w:color w:val="2E74B5" w:themeColor="accent1" w:themeShade="BF"/>
                <w:spacing w:val="-2"/>
                <w:position w:val="2"/>
                <w:sz w:val="20"/>
                <w:szCs w:val="26"/>
              </w:rPr>
              <w:t>-</w:t>
            </w:r>
            <w:r w:rsidRPr="00A83534">
              <w:rPr>
                <w:color w:val="2E74B5" w:themeColor="accent1" w:themeShade="BF"/>
                <w:spacing w:val="-2"/>
                <w:position w:val="2"/>
                <w:sz w:val="20"/>
                <w:szCs w:val="26"/>
              </w:rPr>
              <w:t>3</w:t>
            </w:r>
            <w:r>
              <w:rPr>
                <w:color w:val="2E74B5" w:themeColor="accent1" w:themeShade="BF"/>
                <w:spacing w:val="-2"/>
                <w:position w:val="2"/>
                <w:sz w:val="20"/>
                <w:szCs w:val="26"/>
              </w:rPr>
              <w:t>.D</w:t>
            </w:r>
            <w:r>
              <w:rPr>
                <w:rFonts w:hint="cs"/>
                <w:color w:val="2E74B5" w:themeColor="accent1" w:themeShade="BF"/>
                <w:spacing w:val="-2"/>
                <w:position w:val="2"/>
                <w:sz w:val="20"/>
                <w:szCs w:val="26"/>
                <w:rtl/>
              </w:rPr>
              <w:t>ب</w:t>
            </w:r>
            <w:r w:rsidRPr="00A83534">
              <w:rPr>
                <w:rFonts w:hint="cs"/>
                <w:color w:val="2E74B5" w:themeColor="accent1" w:themeShade="BF"/>
                <w:spacing w:val="-2"/>
                <w:position w:val="2"/>
                <w:sz w:val="20"/>
                <w:szCs w:val="26"/>
                <w:rtl/>
                <w:lang w:bidi="ar-EG"/>
              </w:rPr>
              <w:t xml:space="preserve"> </w:t>
            </w:r>
            <w:r w:rsidRPr="008F720E">
              <w:rPr>
                <w:b w:val="0"/>
                <w:bCs w:val="0"/>
                <w:spacing w:val="-2"/>
                <w:position w:val="2"/>
                <w:sz w:val="20"/>
                <w:szCs w:val="26"/>
                <w:rtl/>
              </w:rPr>
              <w:t xml:space="preserve">تعزيز قدرة الدول الأعضاء على إنتاج إحصاءات للاتصالات/تكنولوجيا المعلومات والاتصالات </w:t>
            </w:r>
            <w:r w:rsidRPr="008F720E">
              <w:rPr>
                <w:b w:val="0"/>
                <w:bCs w:val="0"/>
                <w:spacing w:val="-2"/>
                <w:position w:val="2"/>
                <w:sz w:val="20"/>
                <w:szCs w:val="26"/>
                <w:rtl/>
                <w:lang w:bidi="ar-EG"/>
              </w:rPr>
              <w:t xml:space="preserve">تكون </w:t>
            </w:r>
            <w:r w:rsidRPr="008F720E">
              <w:rPr>
                <w:b w:val="0"/>
                <w:bCs w:val="0"/>
                <w:spacing w:val="-2"/>
                <w:position w:val="2"/>
                <w:sz w:val="20"/>
                <w:szCs w:val="26"/>
                <w:rtl/>
              </w:rPr>
              <w:t xml:space="preserve">عالية </w:t>
            </w:r>
            <w:r w:rsidRPr="00886A08">
              <w:rPr>
                <w:b w:val="0"/>
                <w:bCs w:val="0"/>
                <w:spacing w:val="-2"/>
                <w:position w:val="2"/>
                <w:sz w:val="20"/>
                <w:szCs w:val="26"/>
                <w:rtl/>
              </w:rPr>
              <w:t>الجودة وقابلة للمقارنة دولياً تجسد التطورات والاتجاهات في الاتصالات</w:t>
            </w:r>
            <w:r w:rsidRPr="008F720E">
              <w:rPr>
                <w:b w:val="0"/>
                <w:bCs w:val="0"/>
                <w:spacing w:val="-2"/>
                <w:position w:val="2"/>
                <w:sz w:val="20"/>
                <w:szCs w:val="26"/>
                <w:rtl/>
              </w:rPr>
              <w:t>/تكنولوجيا المعلومات والاتصالات استناداً إلى معايير ومنهجيات متفق عليها</w:t>
            </w:r>
            <w:r w:rsidRPr="008F720E">
              <w:rPr>
                <w:b w:val="0"/>
                <w:bCs w:val="0"/>
                <w:spacing w:val="-2"/>
                <w:position w:val="2"/>
                <w:sz w:val="20"/>
                <w:szCs w:val="26"/>
                <w:rtl/>
                <w:lang w:bidi="ar-EG"/>
              </w:rPr>
              <w:t>.</w:t>
            </w:r>
          </w:p>
        </w:tc>
        <w:tc>
          <w:tcPr>
            <w:tcW w:w="1667" w:type="pct"/>
          </w:tcPr>
          <w:p w:rsidR="008F720E" w:rsidRPr="008F720E" w:rsidRDefault="008F720E" w:rsidP="00FD74C4">
            <w:pPr>
              <w:tabs>
                <w:tab w:val="left" w:pos="317"/>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20" w:lineRule="exact"/>
              <w:ind w:left="318" w:hanging="318"/>
              <w:cnfStyle w:val="000000000000" w:firstRow="0" w:lastRow="0" w:firstColumn="0" w:lastColumn="0" w:oddVBand="0" w:evenVBand="0" w:oddHBand="0" w:evenHBand="0" w:firstRowFirstColumn="0" w:firstRowLastColumn="0" w:lastRowFirstColumn="0" w:lastRowLastColumn="0"/>
              <w:rPr>
                <w:spacing w:val="-6"/>
                <w:position w:val="2"/>
                <w:sz w:val="20"/>
                <w:szCs w:val="26"/>
              </w:rPr>
            </w:pPr>
            <w:r w:rsidRPr="003731E9">
              <w:rPr>
                <w:rFonts w:hint="cs"/>
                <w:position w:val="2"/>
                <w:sz w:val="20"/>
                <w:szCs w:val="26"/>
                <w:rtl/>
              </w:rPr>
              <w:t>-</w:t>
            </w:r>
            <w:r w:rsidRPr="003731E9">
              <w:rPr>
                <w:position w:val="2"/>
                <w:sz w:val="20"/>
                <w:szCs w:val="26"/>
                <w:rtl/>
              </w:rPr>
              <w:tab/>
            </w:r>
            <w:r w:rsidRPr="003731E9">
              <w:rPr>
                <w:spacing w:val="-6"/>
                <w:position w:val="2"/>
                <w:sz w:val="20"/>
                <w:szCs w:val="26"/>
                <w:rtl/>
              </w:rPr>
              <w:t>نشر قاعدة بيانات الاتحاد بش</w:t>
            </w:r>
            <w:r w:rsidR="001C33B7" w:rsidRPr="003731E9">
              <w:rPr>
                <w:spacing w:val="-6"/>
                <w:position w:val="2"/>
                <w:sz w:val="20"/>
                <w:szCs w:val="26"/>
                <w:rtl/>
              </w:rPr>
              <w:t>أن المؤشرات العالمية للاتصالات/</w:t>
            </w:r>
            <w:r w:rsidRPr="003731E9">
              <w:rPr>
                <w:spacing w:val="-6"/>
                <w:position w:val="2"/>
                <w:sz w:val="20"/>
                <w:szCs w:val="26"/>
                <w:rtl/>
              </w:rPr>
              <w:t>تكنولوجيا المعلومات والاتصالات</w:t>
            </w:r>
            <w:r w:rsidR="002772E6" w:rsidRPr="003731E9">
              <w:rPr>
                <w:rFonts w:hint="cs"/>
                <w:spacing w:val="-6"/>
                <w:position w:val="2"/>
                <w:sz w:val="20"/>
                <w:szCs w:val="26"/>
                <w:rtl/>
              </w:rPr>
              <w:t xml:space="preserve"> </w:t>
            </w:r>
            <w:r w:rsidR="003731E9" w:rsidRPr="003731E9">
              <w:rPr>
                <w:spacing w:val="-6"/>
                <w:position w:val="2"/>
                <w:sz w:val="20"/>
                <w:szCs w:val="26"/>
              </w:rPr>
              <w:t>(</w:t>
            </w:r>
            <w:r w:rsidR="003731E9" w:rsidRPr="003731E9">
              <w:rPr>
                <w:spacing w:val="-6"/>
                <w:position w:val="2"/>
                <w:sz w:val="20"/>
                <w:szCs w:val="26"/>
                <w:lang w:val="es-ES"/>
              </w:rPr>
              <w:t>WTI</w:t>
            </w:r>
            <w:r w:rsidR="003731E9" w:rsidRPr="003731E9">
              <w:rPr>
                <w:spacing w:val="-6"/>
                <w:position w:val="2"/>
                <w:sz w:val="20"/>
                <w:szCs w:val="26"/>
              </w:rPr>
              <w:t>)</w:t>
            </w:r>
            <w:r w:rsidRPr="003731E9">
              <w:rPr>
                <w:spacing w:val="-6"/>
                <w:position w:val="2"/>
                <w:sz w:val="20"/>
                <w:szCs w:val="26"/>
                <w:rtl/>
              </w:rPr>
              <w:t xml:space="preserve"> في الوقت </w:t>
            </w:r>
            <w:bookmarkStart w:id="6" w:name="lt_pId415"/>
            <w:bookmarkEnd w:id="6"/>
            <w:r w:rsidR="00FE7C83" w:rsidRPr="003731E9">
              <w:rPr>
                <w:rFonts w:hint="cs"/>
                <w:spacing w:val="-6"/>
                <w:position w:val="2"/>
                <w:sz w:val="20"/>
                <w:szCs w:val="26"/>
                <w:rtl/>
              </w:rPr>
              <w:t>المناسب</w:t>
            </w:r>
          </w:p>
          <w:p w:rsidR="008F720E" w:rsidRPr="008F720E" w:rsidRDefault="008F720E" w:rsidP="00FD74C4">
            <w:pPr>
              <w:tabs>
                <w:tab w:val="left" w:pos="317"/>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20" w:lineRule="exact"/>
              <w:ind w:left="318" w:hanging="318"/>
              <w:cnfStyle w:val="000000000000" w:firstRow="0" w:lastRow="0" w:firstColumn="0" w:lastColumn="0" w:oddVBand="0" w:evenVBand="0" w:oddHBand="0" w:evenHBand="0" w:firstRowFirstColumn="0" w:firstRowLastColumn="0" w:lastRowFirstColumn="0" w:lastRowLastColumn="0"/>
              <w:rPr>
                <w:rFonts w:eastAsia="SimSun"/>
                <w:position w:val="2"/>
                <w:sz w:val="20"/>
                <w:szCs w:val="26"/>
                <w:rtl/>
              </w:rPr>
            </w:pPr>
            <w:r>
              <w:rPr>
                <w:rFonts w:hint="cs"/>
                <w:position w:val="2"/>
                <w:sz w:val="20"/>
                <w:szCs w:val="26"/>
                <w:rtl/>
              </w:rPr>
              <w:t>-</w:t>
            </w:r>
            <w:r>
              <w:rPr>
                <w:position w:val="2"/>
                <w:sz w:val="20"/>
                <w:szCs w:val="26"/>
                <w:rtl/>
              </w:rPr>
              <w:tab/>
            </w:r>
            <w:r w:rsidRPr="008F720E">
              <w:rPr>
                <w:spacing w:val="-4"/>
                <w:position w:val="2"/>
                <w:sz w:val="20"/>
                <w:szCs w:val="26"/>
                <w:rtl/>
              </w:rPr>
              <w:t>عدد نقاط البيانات والمؤشرات المتوفرة في قاعدة البيانات</w:t>
            </w:r>
          </w:p>
        </w:tc>
        <w:tc>
          <w:tcPr>
            <w:tcW w:w="1667" w:type="pct"/>
          </w:tcPr>
          <w:p w:rsidR="008F720E" w:rsidRPr="00FE7C83" w:rsidRDefault="008F720E" w:rsidP="00FD74C4">
            <w:pPr>
              <w:tabs>
                <w:tab w:val="left" w:pos="317"/>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20" w:lineRule="exact"/>
              <w:ind w:left="302" w:hanging="302"/>
              <w:cnfStyle w:val="000000000000" w:firstRow="0" w:lastRow="0" w:firstColumn="0" w:lastColumn="0" w:oddVBand="0" w:evenVBand="0" w:oddHBand="0" w:evenHBand="0" w:firstRowFirstColumn="0" w:firstRowLastColumn="0" w:lastRowFirstColumn="0" w:lastRowLastColumn="0"/>
              <w:rPr>
                <w:position w:val="2"/>
                <w:sz w:val="20"/>
                <w:szCs w:val="26"/>
                <w:rtl/>
                <w:lang w:bidi="ar-EG"/>
              </w:rPr>
            </w:pPr>
            <w:r w:rsidRPr="003731E9">
              <w:rPr>
                <w:rFonts w:hint="cs"/>
                <w:position w:val="2"/>
                <w:sz w:val="20"/>
                <w:szCs w:val="26"/>
                <w:rtl/>
              </w:rPr>
              <w:t>-</w:t>
            </w:r>
            <w:r w:rsidRPr="003731E9">
              <w:rPr>
                <w:position w:val="2"/>
                <w:sz w:val="20"/>
                <w:szCs w:val="26"/>
                <w:rtl/>
              </w:rPr>
              <w:tab/>
            </w:r>
            <w:r w:rsidR="00256338" w:rsidRPr="003731E9">
              <w:rPr>
                <w:rFonts w:hint="cs"/>
                <w:position w:val="2"/>
                <w:sz w:val="20"/>
                <w:szCs w:val="26"/>
                <w:rtl/>
              </w:rPr>
              <w:t>نُشرت</w:t>
            </w:r>
            <w:r w:rsidR="001C33B7" w:rsidRPr="003731E9">
              <w:rPr>
                <w:rFonts w:hint="cs"/>
                <w:position w:val="2"/>
                <w:sz w:val="20"/>
                <w:szCs w:val="26"/>
                <w:rtl/>
              </w:rPr>
              <w:t xml:space="preserve"> قاعدة </w:t>
            </w:r>
            <w:r w:rsidR="00FE7C83" w:rsidRPr="003731E9">
              <w:rPr>
                <w:rFonts w:hint="cs"/>
                <w:position w:val="2"/>
                <w:sz w:val="20"/>
                <w:szCs w:val="26"/>
                <w:rtl/>
              </w:rPr>
              <w:t xml:space="preserve">بيانات </w:t>
            </w:r>
            <w:r w:rsidR="00FE7C83" w:rsidRPr="003731E9">
              <w:rPr>
                <w:position w:val="2"/>
                <w:sz w:val="20"/>
                <w:szCs w:val="26"/>
                <w:lang w:val="es-ES"/>
              </w:rPr>
              <w:t>WTI</w:t>
            </w:r>
            <w:r w:rsidR="00FE7C83" w:rsidRPr="003731E9">
              <w:rPr>
                <w:rFonts w:hint="cs"/>
                <w:position w:val="2"/>
                <w:sz w:val="20"/>
                <w:szCs w:val="26"/>
                <w:rtl/>
                <w:lang w:bidi="ar-EG"/>
              </w:rPr>
              <w:t xml:space="preserve"> </w:t>
            </w:r>
            <w:r w:rsidR="001C33B7" w:rsidRPr="003731E9">
              <w:rPr>
                <w:rFonts w:hint="cs"/>
                <w:position w:val="2"/>
                <w:sz w:val="20"/>
                <w:szCs w:val="26"/>
                <w:rtl/>
                <w:lang w:bidi="ar-EG"/>
              </w:rPr>
              <w:t>وفقاً</w:t>
            </w:r>
            <w:r w:rsidR="00FE7C83" w:rsidRPr="003731E9">
              <w:rPr>
                <w:rFonts w:hint="cs"/>
                <w:position w:val="2"/>
                <w:sz w:val="20"/>
                <w:szCs w:val="26"/>
                <w:rtl/>
                <w:lang w:bidi="ar-EG"/>
              </w:rPr>
              <w:t xml:space="preserve"> </w:t>
            </w:r>
            <w:r w:rsidR="001C33B7" w:rsidRPr="003731E9">
              <w:rPr>
                <w:rFonts w:hint="cs"/>
                <w:position w:val="2"/>
                <w:sz w:val="20"/>
                <w:szCs w:val="26"/>
                <w:rtl/>
                <w:lang w:bidi="ar-EG"/>
              </w:rPr>
              <w:t>لل</w:t>
            </w:r>
            <w:r w:rsidR="00FE7C83" w:rsidRPr="003731E9">
              <w:rPr>
                <w:rFonts w:hint="cs"/>
                <w:position w:val="2"/>
                <w:sz w:val="20"/>
                <w:szCs w:val="26"/>
                <w:rtl/>
                <w:lang w:bidi="ar-EG"/>
              </w:rPr>
              <w:t>موعد</w:t>
            </w:r>
            <w:r w:rsidR="00D17FF7" w:rsidRPr="003731E9">
              <w:rPr>
                <w:rFonts w:hint="cs"/>
                <w:position w:val="2"/>
                <w:sz w:val="20"/>
                <w:szCs w:val="26"/>
                <w:rtl/>
                <w:lang w:bidi="ar-EG"/>
              </w:rPr>
              <w:t>ين</w:t>
            </w:r>
            <w:r w:rsidR="00FE7C83" w:rsidRPr="003731E9">
              <w:rPr>
                <w:rFonts w:hint="cs"/>
                <w:position w:val="2"/>
                <w:sz w:val="20"/>
                <w:szCs w:val="26"/>
                <w:rtl/>
                <w:lang w:bidi="ar-EG"/>
              </w:rPr>
              <w:t xml:space="preserve"> المحدد</w:t>
            </w:r>
            <w:r w:rsidR="00D17FF7" w:rsidRPr="003731E9">
              <w:rPr>
                <w:rFonts w:hint="cs"/>
                <w:position w:val="2"/>
                <w:sz w:val="20"/>
                <w:szCs w:val="26"/>
                <w:rtl/>
                <w:lang w:bidi="ar-EG"/>
              </w:rPr>
              <w:t>ين</w:t>
            </w:r>
            <w:r w:rsidR="001C33B7" w:rsidRPr="003731E9">
              <w:rPr>
                <w:rFonts w:hint="cs"/>
                <w:position w:val="2"/>
                <w:sz w:val="20"/>
                <w:szCs w:val="26"/>
                <w:rtl/>
                <w:lang w:bidi="ar-EG"/>
              </w:rPr>
              <w:t>؛</w:t>
            </w:r>
            <w:r w:rsidR="00FE7C83" w:rsidRPr="003731E9">
              <w:rPr>
                <w:rFonts w:hint="cs"/>
                <w:position w:val="2"/>
                <w:sz w:val="20"/>
                <w:szCs w:val="26"/>
                <w:rtl/>
                <w:lang w:bidi="ar-EG"/>
              </w:rPr>
              <w:t xml:space="preserve"> </w:t>
            </w:r>
            <w:r w:rsidR="00D17FF7" w:rsidRPr="003731E9">
              <w:rPr>
                <w:rFonts w:hint="cs"/>
                <w:position w:val="2"/>
                <w:sz w:val="20"/>
                <w:szCs w:val="26"/>
                <w:rtl/>
                <w:lang w:bidi="ar-EG"/>
              </w:rPr>
              <w:t>إصدار</w:t>
            </w:r>
            <w:r w:rsidR="00FE7C83" w:rsidRPr="003731E9">
              <w:rPr>
                <w:rFonts w:hint="cs"/>
                <w:position w:val="2"/>
                <w:sz w:val="20"/>
                <w:szCs w:val="26"/>
                <w:rtl/>
                <w:lang w:bidi="ar-EG"/>
              </w:rPr>
              <w:t xml:space="preserve"> يونيو </w:t>
            </w:r>
            <w:r w:rsidR="00FE7C83" w:rsidRPr="003731E9">
              <w:rPr>
                <w:position w:val="2"/>
                <w:sz w:val="20"/>
                <w:szCs w:val="26"/>
                <w:lang w:val="es-ES" w:bidi="ar-EG"/>
              </w:rPr>
              <w:t>2018</w:t>
            </w:r>
            <w:r w:rsidR="00FE7C83" w:rsidRPr="003731E9">
              <w:rPr>
                <w:rFonts w:hint="cs"/>
                <w:position w:val="2"/>
                <w:sz w:val="20"/>
                <w:szCs w:val="26"/>
                <w:rtl/>
                <w:lang w:bidi="ar-EG"/>
              </w:rPr>
              <w:t xml:space="preserve"> و</w:t>
            </w:r>
            <w:r w:rsidR="00D17FF7" w:rsidRPr="003731E9">
              <w:rPr>
                <w:rFonts w:hint="cs"/>
                <w:position w:val="2"/>
                <w:sz w:val="20"/>
                <w:szCs w:val="26"/>
                <w:rtl/>
                <w:lang w:bidi="ar-EG"/>
              </w:rPr>
              <w:t xml:space="preserve">إصدار </w:t>
            </w:r>
            <w:r w:rsidR="00FE7C83" w:rsidRPr="003731E9">
              <w:rPr>
                <w:rFonts w:hint="cs"/>
                <w:position w:val="2"/>
                <w:sz w:val="20"/>
                <w:szCs w:val="26"/>
                <w:rtl/>
                <w:lang w:bidi="ar-EG"/>
              </w:rPr>
              <w:t xml:space="preserve">ديسمبر </w:t>
            </w:r>
            <w:r w:rsidR="00FE7C83" w:rsidRPr="003731E9">
              <w:rPr>
                <w:position w:val="2"/>
                <w:sz w:val="20"/>
                <w:szCs w:val="26"/>
                <w:lang w:val="es-ES" w:bidi="ar-EG"/>
              </w:rPr>
              <w:t>2018</w:t>
            </w:r>
            <w:r w:rsidR="00FE7C83" w:rsidRPr="003731E9">
              <w:rPr>
                <w:rFonts w:hint="cs"/>
                <w:position w:val="2"/>
                <w:sz w:val="20"/>
                <w:szCs w:val="26"/>
                <w:rtl/>
                <w:lang w:bidi="ar-EG"/>
              </w:rPr>
              <w:t>.</w:t>
            </w:r>
          </w:p>
          <w:p w:rsidR="008F720E" w:rsidRPr="00256338" w:rsidRDefault="008F720E" w:rsidP="00FD74C4">
            <w:pPr>
              <w:tabs>
                <w:tab w:val="left" w:pos="317"/>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20" w:lineRule="exact"/>
              <w:ind w:left="302" w:hanging="302"/>
              <w:cnfStyle w:val="000000000000" w:firstRow="0" w:lastRow="0" w:firstColumn="0" w:lastColumn="0" w:oddVBand="0" w:evenVBand="0" w:oddHBand="0" w:evenHBand="0" w:firstRowFirstColumn="0" w:firstRowLastColumn="0" w:lastRowFirstColumn="0" w:lastRowLastColumn="0"/>
              <w:rPr>
                <w:position w:val="2"/>
                <w:sz w:val="20"/>
                <w:szCs w:val="26"/>
                <w:rtl/>
                <w:lang w:bidi="ar-EG"/>
              </w:rPr>
            </w:pPr>
            <w:r>
              <w:rPr>
                <w:rFonts w:hint="cs"/>
                <w:position w:val="2"/>
                <w:sz w:val="20"/>
                <w:szCs w:val="26"/>
                <w:rtl/>
              </w:rPr>
              <w:t>-</w:t>
            </w:r>
            <w:r>
              <w:rPr>
                <w:position w:val="2"/>
                <w:sz w:val="20"/>
                <w:szCs w:val="26"/>
                <w:rtl/>
              </w:rPr>
              <w:tab/>
            </w:r>
            <w:r w:rsidR="00256338">
              <w:rPr>
                <w:rFonts w:hint="cs"/>
                <w:position w:val="2"/>
                <w:sz w:val="20"/>
                <w:szCs w:val="26"/>
                <w:rtl/>
              </w:rPr>
              <w:t xml:space="preserve">أُدرج في نسخة عام </w:t>
            </w:r>
            <w:r w:rsidR="00256338">
              <w:rPr>
                <w:position w:val="2"/>
                <w:sz w:val="20"/>
                <w:szCs w:val="26"/>
                <w:lang w:val="es-ES"/>
              </w:rPr>
              <w:t>2018</w:t>
            </w:r>
            <w:r w:rsidR="00256338">
              <w:rPr>
                <w:rFonts w:hint="cs"/>
                <w:position w:val="2"/>
                <w:sz w:val="20"/>
                <w:szCs w:val="26"/>
                <w:rtl/>
                <w:lang w:bidi="ar-EG"/>
              </w:rPr>
              <w:t xml:space="preserve"> </w:t>
            </w:r>
            <w:r w:rsidR="006B0DFF">
              <w:rPr>
                <w:rFonts w:hint="cs"/>
                <w:position w:val="2"/>
                <w:sz w:val="20"/>
                <w:szCs w:val="26"/>
                <w:rtl/>
                <w:lang w:bidi="ar-EG"/>
              </w:rPr>
              <w:t xml:space="preserve">منها </w:t>
            </w:r>
            <w:r w:rsidR="00256338">
              <w:rPr>
                <w:rFonts w:hint="cs"/>
                <w:position w:val="2"/>
                <w:sz w:val="20"/>
                <w:szCs w:val="26"/>
                <w:rtl/>
                <w:lang w:bidi="ar-EG"/>
              </w:rPr>
              <w:t>ما يقرب من</w:t>
            </w:r>
            <w:r w:rsidR="006B0DFF">
              <w:rPr>
                <w:rFonts w:hint="cs"/>
                <w:position w:val="2"/>
                <w:sz w:val="20"/>
                <w:szCs w:val="26"/>
                <w:rtl/>
                <w:lang w:bidi="ar-EG"/>
              </w:rPr>
              <w:t xml:space="preserve"> </w:t>
            </w:r>
            <w:r w:rsidR="006B0DFF">
              <w:rPr>
                <w:position w:val="2"/>
                <w:sz w:val="20"/>
                <w:szCs w:val="26"/>
                <w:lang w:val="es-ES" w:bidi="ar-EG"/>
              </w:rPr>
              <w:t>700 000</w:t>
            </w:r>
            <w:r w:rsidR="006B0DFF">
              <w:rPr>
                <w:rFonts w:hint="cs"/>
                <w:position w:val="2"/>
                <w:sz w:val="20"/>
                <w:szCs w:val="26"/>
                <w:rtl/>
                <w:lang w:bidi="ar-EG"/>
              </w:rPr>
              <w:t xml:space="preserve"> نقطة بيانات و</w:t>
            </w:r>
            <w:r w:rsidR="006B0DFF">
              <w:rPr>
                <w:position w:val="2"/>
                <w:sz w:val="20"/>
                <w:szCs w:val="26"/>
                <w:lang w:val="es-ES" w:bidi="ar-EG"/>
              </w:rPr>
              <w:t>200</w:t>
            </w:r>
            <w:r w:rsidR="006B0DFF">
              <w:rPr>
                <w:rFonts w:hint="cs"/>
                <w:position w:val="2"/>
                <w:sz w:val="20"/>
                <w:szCs w:val="26"/>
                <w:rtl/>
                <w:lang w:bidi="ar-EG"/>
              </w:rPr>
              <w:t xml:space="preserve"> مؤشر.</w:t>
            </w:r>
          </w:p>
          <w:p w:rsidR="008F720E" w:rsidRPr="00256338" w:rsidRDefault="008F720E" w:rsidP="00FD74C4">
            <w:pPr>
              <w:tabs>
                <w:tab w:val="left" w:pos="317"/>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20" w:lineRule="exact"/>
              <w:cnfStyle w:val="000000000000" w:firstRow="0" w:lastRow="0" w:firstColumn="0" w:lastColumn="0" w:oddVBand="0" w:evenVBand="0" w:oddHBand="0" w:evenHBand="0" w:firstRowFirstColumn="0" w:firstRowLastColumn="0" w:lastRowFirstColumn="0" w:lastRowLastColumn="0"/>
              <w:rPr>
                <w:position w:val="2"/>
                <w:sz w:val="20"/>
                <w:szCs w:val="26"/>
                <w:rtl/>
                <w:lang w:bidi="ar-EG"/>
              </w:rPr>
            </w:pPr>
            <w:r>
              <w:rPr>
                <w:rFonts w:hint="cs"/>
                <w:position w:val="2"/>
                <w:sz w:val="20"/>
                <w:szCs w:val="26"/>
                <w:rtl/>
              </w:rPr>
              <w:t>-</w:t>
            </w:r>
            <w:r>
              <w:rPr>
                <w:position w:val="2"/>
                <w:sz w:val="20"/>
                <w:szCs w:val="26"/>
                <w:rtl/>
              </w:rPr>
              <w:tab/>
            </w:r>
            <w:r w:rsidR="00256338">
              <w:rPr>
                <w:rFonts w:hint="cs"/>
                <w:position w:val="2"/>
                <w:sz w:val="20"/>
                <w:szCs w:val="26"/>
                <w:rtl/>
              </w:rPr>
              <w:t>بيعت منها</w:t>
            </w:r>
            <w:r w:rsidR="006B0DFF">
              <w:rPr>
                <w:rFonts w:hint="cs"/>
                <w:position w:val="2"/>
                <w:sz w:val="20"/>
                <w:szCs w:val="26"/>
                <w:rtl/>
              </w:rPr>
              <w:t xml:space="preserve"> في عام </w:t>
            </w:r>
            <w:r w:rsidR="006B0DFF">
              <w:rPr>
                <w:position w:val="2"/>
                <w:sz w:val="20"/>
                <w:szCs w:val="26"/>
                <w:lang w:val="es-ES"/>
              </w:rPr>
              <w:t>2018</w:t>
            </w:r>
            <w:r w:rsidR="006B0DFF">
              <w:rPr>
                <w:rFonts w:hint="cs"/>
                <w:position w:val="2"/>
                <w:sz w:val="20"/>
                <w:szCs w:val="26"/>
                <w:rtl/>
              </w:rPr>
              <w:t xml:space="preserve"> نحو</w:t>
            </w:r>
            <w:r w:rsidR="00256338">
              <w:rPr>
                <w:rFonts w:hint="cs"/>
                <w:position w:val="2"/>
                <w:sz w:val="20"/>
                <w:szCs w:val="26"/>
                <w:rtl/>
              </w:rPr>
              <w:t xml:space="preserve"> </w:t>
            </w:r>
            <w:r w:rsidR="00256338">
              <w:rPr>
                <w:position w:val="2"/>
                <w:sz w:val="20"/>
                <w:szCs w:val="26"/>
                <w:lang w:val="es-ES"/>
              </w:rPr>
              <w:t>137</w:t>
            </w:r>
            <w:r w:rsidR="00256338">
              <w:rPr>
                <w:rFonts w:hint="cs"/>
                <w:position w:val="2"/>
                <w:sz w:val="20"/>
                <w:szCs w:val="26"/>
                <w:rtl/>
                <w:lang w:bidi="ar-EG"/>
              </w:rPr>
              <w:t xml:space="preserve"> نسخة.</w:t>
            </w:r>
          </w:p>
        </w:tc>
      </w:tr>
      <w:tr w:rsidR="008F720E" w:rsidRPr="00A83534" w:rsidTr="008F720E">
        <w:trPr>
          <w:jc w:val="center"/>
        </w:trPr>
        <w:tc>
          <w:tcPr>
            <w:cnfStyle w:val="001000000000" w:firstRow="0" w:lastRow="0" w:firstColumn="1" w:lastColumn="0" w:oddVBand="0" w:evenVBand="0" w:oddHBand="0" w:evenHBand="0" w:firstRowFirstColumn="0" w:firstRowLastColumn="0" w:lastRowFirstColumn="0" w:lastRowLastColumn="0"/>
            <w:tcW w:w="1667" w:type="pct"/>
          </w:tcPr>
          <w:p w:rsidR="008F720E" w:rsidRPr="00A83534" w:rsidRDefault="008F720E" w:rsidP="00FD74C4">
            <w:pPr>
              <w:spacing w:before="60" w:after="60" w:line="320" w:lineRule="exact"/>
              <w:rPr>
                <w:color w:val="2E74B5" w:themeColor="accent1" w:themeShade="BF"/>
                <w:spacing w:val="-4"/>
                <w:position w:val="2"/>
                <w:sz w:val="20"/>
                <w:szCs w:val="26"/>
                <w:highlight w:val="yellow"/>
                <w:rtl/>
              </w:rPr>
            </w:pPr>
            <w:r>
              <w:rPr>
                <w:color w:val="2E74B5" w:themeColor="accent1" w:themeShade="BF"/>
                <w:spacing w:val="-4"/>
                <w:position w:val="2"/>
                <w:sz w:val="20"/>
                <w:szCs w:val="26"/>
              </w:rPr>
              <w:t>-</w:t>
            </w:r>
            <w:r w:rsidRPr="00A83534">
              <w:rPr>
                <w:color w:val="2E74B5" w:themeColor="accent1" w:themeShade="BF"/>
                <w:spacing w:val="-4"/>
                <w:position w:val="2"/>
                <w:sz w:val="20"/>
                <w:szCs w:val="26"/>
              </w:rPr>
              <w:t>3</w:t>
            </w:r>
            <w:r>
              <w:rPr>
                <w:color w:val="2E74B5" w:themeColor="accent1" w:themeShade="BF"/>
                <w:spacing w:val="-4"/>
                <w:position w:val="2"/>
                <w:sz w:val="20"/>
                <w:szCs w:val="26"/>
              </w:rPr>
              <w:t>.D</w:t>
            </w:r>
            <w:r>
              <w:rPr>
                <w:rFonts w:hint="cs"/>
                <w:color w:val="2E74B5" w:themeColor="accent1" w:themeShade="BF"/>
                <w:spacing w:val="-4"/>
                <w:position w:val="2"/>
                <w:sz w:val="20"/>
                <w:szCs w:val="26"/>
                <w:rtl/>
              </w:rPr>
              <w:t>ج</w:t>
            </w:r>
            <w:r w:rsidRPr="00A83534">
              <w:rPr>
                <w:rFonts w:hint="cs"/>
                <w:color w:val="2E74B5" w:themeColor="accent1" w:themeShade="BF"/>
                <w:spacing w:val="-4"/>
                <w:position w:val="2"/>
                <w:sz w:val="20"/>
                <w:szCs w:val="26"/>
                <w:rtl/>
                <w:lang w:bidi="ar-EG"/>
              </w:rPr>
              <w:t xml:space="preserve"> </w:t>
            </w:r>
            <w:r w:rsidRPr="008F720E">
              <w:rPr>
                <w:b w:val="0"/>
                <w:bCs w:val="0"/>
                <w:spacing w:val="-4"/>
                <w:position w:val="2"/>
                <w:sz w:val="20"/>
                <w:szCs w:val="26"/>
                <w:rtl/>
              </w:rPr>
              <w:t>تحسين القدرات البشرية والمؤسسية لأعضاء الاتحاد من أجل الاستفادة من كامل إمكانات الاتصالات/تكنولوجيا المعلومات</w:t>
            </w:r>
            <w:r w:rsidRPr="008F720E">
              <w:rPr>
                <w:rFonts w:hint="cs"/>
                <w:b w:val="0"/>
                <w:bCs w:val="0"/>
                <w:spacing w:val="-4"/>
                <w:position w:val="2"/>
                <w:sz w:val="20"/>
                <w:szCs w:val="26"/>
                <w:rtl/>
              </w:rPr>
              <w:t> </w:t>
            </w:r>
            <w:r w:rsidRPr="008F720E">
              <w:rPr>
                <w:b w:val="0"/>
                <w:bCs w:val="0"/>
                <w:spacing w:val="-4"/>
                <w:position w:val="2"/>
                <w:sz w:val="20"/>
                <w:szCs w:val="26"/>
                <w:rtl/>
              </w:rPr>
              <w:t>والاتصالات</w:t>
            </w:r>
            <w:r w:rsidRPr="008F720E">
              <w:rPr>
                <w:rFonts w:hint="cs"/>
                <w:b w:val="0"/>
                <w:bCs w:val="0"/>
                <w:spacing w:val="-4"/>
                <w:position w:val="2"/>
                <w:sz w:val="20"/>
                <w:szCs w:val="26"/>
                <w:rtl/>
              </w:rPr>
              <w:t>.</w:t>
            </w:r>
          </w:p>
        </w:tc>
        <w:tc>
          <w:tcPr>
            <w:tcW w:w="1667" w:type="pct"/>
          </w:tcPr>
          <w:p w:rsidR="008F720E" w:rsidRPr="008F720E" w:rsidRDefault="008F720E" w:rsidP="00FD74C4">
            <w:pPr>
              <w:tabs>
                <w:tab w:val="left" w:pos="317"/>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20" w:lineRule="exact"/>
              <w:ind w:left="318" w:hanging="318"/>
              <w:cnfStyle w:val="000000000000" w:firstRow="0" w:lastRow="0" w:firstColumn="0" w:lastColumn="0" w:oddVBand="0" w:evenVBand="0" w:oddHBand="0" w:evenHBand="0" w:firstRowFirstColumn="0" w:firstRowLastColumn="0" w:lastRowFirstColumn="0" w:lastRowLastColumn="0"/>
              <w:rPr>
                <w:position w:val="2"/>
                <w:sz w:val="20"/>
                <w:szCs w:val="26"/>
                <w:lang w:bidi="ar-EG"/>
              </w:rPr>
            </w:pPr>
            <w:r>
              <w:rPr>
                <w:rFonts w:hint="cs"/>
                <w:position w:val="2"/>
                <w:sz w:val="20"/>
                <w:szCs w:val="26"/>
                <w:rtl/>
              </w:rPr>
              <w:t>-</w:t>
            </w:r>
            <w:r>
              <w:rPr>
                <w:position w:val="2"/>
                <w:sz w:val="20"/>
                <w:szCs w:val="26"/>
                <w:rtl/>
              </w:rPr>
              <w:tab/>
            </w:r>
            <w:r w:rsidRPr="008F720E">
              <w:rPr>
                <w:position w:val="2"/>
                <w:sz w:val="20"/>
                <w:szCs w:val="26"/>
                <w:rtl/>
              </w:rPr>
              <w:t>عدد ومستوى الأفراد المدربين</w:t>
            </w:r>
          </w:p>
          <w:p w:rsidR="008F720E" w:rsidRPr="008F720E" w:rsidRDefault="008F720E" w:rsidP="00FD74C4">
            <w:pPr>
              <w:tabs>
                <w:tab w:val="left" w:pos="317"/>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20" w:lineRule="exact"/>
              <w:ind w:left="318" w:hanging="318"/>
              <w:cnfStyle w:val="000000000000" w:firstRow="0" w:lastRow="0" w:firstColumn="0" w:lastColumn="0" w:oddVBand="0" w:evenVBand="0" w:oddHBand="0" w:evenHBand="0" w:firstRowFirstColumn="0" w:firstRowLastColumn="0" w:lastRowFirstColumn="0" w:lastRowLastColumn="0"/>
              <w:rPr>
                <w:position w:val="2"/>
                <w:sz w:val="20"/>
                <w:szCs w:val="26"/>
                <w:rtl/>
              </w:rPr>
            </w:pPr>
            <w:r>
              <w:rPr>
                <w:rFonts w:hint="cs"/>
                <w:position w:val="2"/>
                <w:sz w:val="20"/>
                <w:szCs w:val="26"/>
                <w:rtl/>
              </w:rPr>
              <w:t>-</w:t>
            </w:r>
            <w:r>
              <w:rPr>
                <w:position w:val="2"/>
                <w:sz w:val="20"/>
                <w:szCs w:val="26"/>
                <w:rtl/>
              </w:rPr>
              <w:tab/>
            </w:r>
            <w:r w:rsidRPr="008F720E">
              <w:rPr>
                <w:position w:val="2"/>
                <w:sz w:val="20"/>
                <w:szCs w:val="26"/>
                <w:rtl/>
              </w:rPr>
              <w:t>عدد المشاركين الذين يجتازون تقييم التدريب</w:t>
            </w:r>
          </w:p>
          <w:p w:rsidR="008F720E" w:rsidRPr="008F720E" w:rsidRDefault="008F720E" w:rsidP="00FD74C4">
            <w:pPr>
              <w:tabs>
                <w:tab w:val="left" w:pos="317"/>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20" w:lineRule="exact"/>
              <w:ind w:left="318" w:hanging="318"/>
              <w:cnfStyle w:val="000000000000" w:firstRow="0" w:lastRow="0" w:firstColumn="0" w:lastColumn="0" w:oddVBand="0" w:evenVBand="0" w:oddHBand="0" w:evenHBand="0" w:firstRowFirstColumn="0" w:firstRowLastColumn="0" w:lastRowFirstColumn="0" w:lastRowLastColumn="0"/>
              <w:rPr>
                <w:position w:val="2"/>
                <w:sz w:val="20"/>
                <w:szCs w:val="26"/>
                <w:rtl/>
              </w:rPr>
            </w:pPr>
            <w:r>
              <w:rPr>
                <w:rFonts w:hint="cs"/>
                <w:position w:val="2"/>
                <w:sz w:val="20"/>
                <w:szCs w:val="26"/>
                <w:rtl/>
              </w:rPr>
              <w:t>-</w:t>
            </w:r>
            <w:r>
              <w:rPr>
                <w:position w:val="2"/>
                <w:sz w:val="20"/>
                <w:szCs w:val="26"/>
                <w:rtl/>
              </w:rPr>
              <w:tab/>
            </w:r>
            <w:r w:rsidRPr="008F720E">
              <w:rPr>
                <w:position w:val="2"/>
                <w:sz w:val="20"/>
                <w:szCs w:val="26"/>
                <w:rtl/>
              </w:rPr>
              <w:t>عدد المشاركين الراضين عن التدريب</w:t>
            </w:r>
          </w:p>
          <w:p w:rsidR="008F720E" w:rsidRPr="008F720E" w:rsidRDefault="008F720E" w:rsidP="00FD74C4">
            <w:pPr>
              <w:tabs>
                <w:tab w:val="left" w:pos="317"/>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20" w:lineRule="exact"/>
              <w:ind w:left="318" w:hanging="318"/>
              <w:cnfStyle w:val="000000000000" w:firstRow="0" w:lastRow="0" w:firstColumn="0" w:lastColumn="0" w:oddVBand="0" w:evenVBand="0" w:oddHBand="0" w:evenHBand="0" w:firstRowFirstColumn="0" w:firstRowLastColumn="0" w:lastRowFirstColumn="0" w:lastRowLastColumn="0"/>
              <w:rPr>
                <w:position w:val="2"/>
                <w:sz w:val="20"/>
                <w:szCs w:val="26"/>
                <w:rtl/>
              </w:rPr>
            </w:pPr>
            <w:r>
              <w:rPr>
                <w:rFonts w:hint="cs"/>
                <w:position w:val="2"/>
                <w:sz w:val="20"/>
                <w:szCs w:val="26"/>
                <w:rtl/>
              </w:rPr>
              <w:t>-</w:t>
            </w:r>
            <w:r>
              <w:rPr>
                <w:position w:val="2"/>
                <w:sz w:val="20"/>
                <w:szCs w:val="26"/>
                <w:rtl/>
              </w:rPr>
              <w:tab/>
            </w:r>
            <w:r w:rsidRPr="008F720E">
              <w:rPr>
                <w:position w:val="2"/>
                <w:sz w:val="20"/>
                <w:szCs w:val="26"/>
                <w:rtl/>
              </w:rPr>
              <w:t>عدد البرامج التدريبية الرفيعة المستوى التي أُعدت</w:t>
            </w:r>
          </w:p>
          <w:p w:rsidR="008F720E" w:rsidRPr="008F720E" w:rsidRDefault="008F720E" w:rsidP="00FD74C4">
            <w:pPr>
              <w:tabs>
                <w:tab w:val="left" w:pos="317"/>
                <w:tab w:val="left" w:pos="1191"/>
                <w:tab w:val="left" w:pos="1361"/>
                <w:tab w:val="left" w:pos="1588"/>
                <w:tab w:val="left" w:pos="1928"/>
                <w:tab w:val="left" w:pos="1985"/>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20" w:lineRule="exact"/>
              <w:ind w:left="318" w:hanging="318"/>
              <w:cnfStyle w:val="000000000000" w:firstRow="0" w:lastRow="0" w:firstColumn="0" w:lastColumn="0" w:oddVBand="0" w:evenVBand="0" w:oddHBand="0" w:evenHBand="0" w:firstRowFirstColumn="0" w:firstRowLastColumn="0" w:lastRowFirstColumn="0" w:lastRowLastColumn="0"/>
              <w:rPr>
                <w:rFonts w:eastAsia="SimSun"/>
                <w:position w:val="2"/>
                <w:sz w:val="20"/>
                <w:szCs w:val="26"/>
              </w:rPr>
            </w:pPr>
            <w:r>
              <w:rPr>
                <w:rFonts w:hint="cs"/>
                <w:position w:val="2"/>
                <w:sz w:val="20"/>
                <w:szCs w:val="26"/>
                <w:rtl/>
              </w:rPr>
              <w:t>-</w:t>
            </w:r>
            <w:r>
              <w:rPr>
                <w:position w:val="2"/>
                <w:sz w:val="20"/>
                <w:szCs w:val="26"/>
                <w:rtl/>
              </w:rPr>
              <w:tab/>
            </w:r>
            <w:r w:rsidRPr="008F720E">
              <w:rPr>
                <w:rFonts w:hint="eastAsia"/>
                <w:position w:val="2"/>
                <w:sz w:val="20"/>
                <w:szCs w:val="26"/>
                <w:rtl/>
              </w:rPr>
              <w:t>عدد</w:t>
            </w:r>
            <w:r w:rsidRPr="008F720E">
              <w:rPr>
                <w:position w:val="2"/>
                <w:sz w:val="20"/>
                <w:szCs w:val="26"/>
                <w:rtl/>
              </w:rPr>
              <w:t xml:space="preserve"> </w:t>
            </w:r>
            <w:r w:rsidRPr="008F720E">
              <w:rPr>
                <w:rFonts w:hint="eastAsia"/>
                <w:position w:val="2"/>
                <w:sz w:val="20"/>
                <w:szCs w:val="26"/>
                <w:rtl/>
              </w:rPr>
              <w:t>الدورات</w:t>
            </w:r>
            <w:r w:rsidRPr="008F720E">
              <w:rPr>
                <w:position w:val="2"/>
                <w:sz w:val="20"/>
                <w:szCs w:val="26"/>
                <w:rtl/>
              </w:rPr>
              <w:t xml:space="preserve"> </w:t>
            </w:r>
            <w:r w:rsidRPr="008F720E">
              <w:rPr>
                <w:rFonts w:hint="eastAsia"/>
                <w:position w:val="2"/>
                <w:sz w:val="20"/>
                <w:szCs w:val="26"/>
                <w:rtl/>
              </w:rPr>
              <w:t>التدريبية</w:t>
            </w:r>
            <w:r w:rsidRPr="008F720E">
              <w:rPr>
                <w:position w:val="2"/>
                <w:sz w:val="20"/>
                <w:szCs w:val="26"/>
                <w:rtl/>
              </w:rPr>
              <w:t xml:space="preserve"> </w:t>
            </w:r>
            <w:r w:rsidRPr="008F720E">
              <w:rPr>
                <w:rFonts w:hint="eastAsia"/>
                <w:position w:val="2"/>
                <w:sz w:val="20"/>
                <w:szCs w:val="26"/>
                <w:rtl/>
              </w:rPr>
              <w:t>المنفذة</w:t>
            </w:r>
            <w:r w:rsidRPr="008F720E">
              <w:rPr>
                <w:position w:val="2"/>
                <w:sz w:val="20"/>
                <w:szCs w:val="26"/>
                <w:rtl/>
              </w:rPr>
              <w:t xml:space="preserve"> </w:t>
            </w:r>
            <w:r w:rsidRPr="008F720E">
              <w:rPr>
                <w:rFonts w:hint="eastAsia"/>
                <w:position w:val="2"/>
                <w:sz w:val="20"/>
                <w:szCs w:val="26"/>
                <w:rtl/>
              </w:rPr>
              <w:t>المتصلة</w:t>
            </w:r>
            <w:r w:rsidRPr="008F720E">
              <w:rPr>
                <w:position w:val="2"/>
                <w:sz w:val="20"/>
                <w:szCs w:val="26"/>
                <w:rtl/>
              </w:rPr>
              <w:t xml:space="preserve"> </w:t>
            </w:r>
            <w:r w:rsidRPr="008F720E">
              <w:rPr>
                <w:rFonts w:hint="eastAsia"/>
                <w:position w:val="2"/>
                <w:sz w:val="20"/>
                <w:szCs w:val="26"/>
                <w:rtl/>
              </w:rPr>
              <w:t>بالمبادرات</w:t>
            </w:r>
            <w:r w:rsidRPr="008F720E">
              <w:rPr>
                <w:position w:val="2"/>
                <w:sz w:val="20"/>
                <w:szCs w:val="26"/>
                <w:rtl/>
              </w:rPr>
              <w:t xml:space="preserve"> </w:t>
            </w:r>
            <w:r w:rsidRPr="008F720E">
              <w:rPr>
                <w:rFonts w:hint="eastAsia"/>
                <w:position w:val="2"/>
                <w:sz w:val="20"/>
                <w:szCs w:val="26"/>
                <w:rtl/>
              </w:rPr>
              <w:t>الإقليمية</w:t>
            </w:r>
          </w:p>
        </w:tc>
        <w:tc>
          <w:tcPr>
            <w:tcW w:w="1667" w:type="pct"/>
          </w:tcPr>
          <w:p w:rsidR="008F720E" w:rsidRPr="008B24E6" w:rsidRDefault="008F720E" w:rsidP="00FD74C4">
            <w:pPr>
              <w:tabs>
                <w:tab w:val="left" w:pos="317"/>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20" w:lineRule="exact"/>
              <w:cnfStyle w:val="000000000000" w:firstRow="0" w:lastRow="0" w:firstColumn="0" w:lastColumn="0" w:oddVBand="0" w:evenVBand="0" w:oddHBand="0" w:evenHBand="0" w:firstRowFirstColumn="0" w:firstRowLastColumn="0" w:lastRowFirstColumn="0" w:lastRowLastColumn="0"/>
              <w:rPr>
                <w:position w:val="2"/>
                <w:sz w:val="20"/>
                <w:szCs w:val="26"/>
                <w:rtl/>
                <w:lang w:bidi="ar-EG"/>
              </w:rPr>
            </w:pPr>
            <w:r>
              <w:rPr>
                <w:rFonts w:hint="cs"/>
                <w:position w:val="2"/>
                <w:sz w:val="20"/>
                <w:szCs w:val="26"/>
                <w:rtl/>
              </w:rPr>
              <w:t>-</w:t>
            </w:r>
            <w:r>
              <w:rPr>
                <w:position w:val="2"/>
                <w:sz w:val="20"/>
                <w:szCs w:val="26"/>
                <w:rtl/>
              </w:rPr>
              <w:tab/>
            </w:r>
            <w:r w:rsidR="008B24E6">
              <w:rPr>
                <w:rFonts w:hint="cs"/>
                <w:position w:val="2"/>
                <w:sz w:val="20"/>
                <w:szCs w:val="26"/>
                <w:rtl/>
              </w:rPr>
              <w:t xml:space="preserve">قُدمت </w:t>
            </w:r>
            <w:r w:rsidR="008B24E6">
              <w:rPr>
                <w:position w:val="2"/>
                <w:sz w:val="20"/>
                <w:szCs w:val="26"/>
                <w:lang w:val="es-ES"/>
              </w:rPr>
              <w:t>55</w:t>
            </w:r>
            <w:r w:rsidR="008B24E6">
              <w:rPr>
                <w:rFonts w:hint="cs"/>
                <w:position w:val="2"/>
                <w:sz w:val="20"/>
                <w:szCs w:val="26"/>
                <w:rtl/>
                <w:lang w:bidi="ar-EG"/>
              </w:rPr>
              <w:t xml:space="preserve"> دورة تدريبية عن طريق شبكة الاتحاد لمراكز التميز </w:t>
            </w:r>
            <w:r w:rsidR="008B24E6">
              <w:rPr>
                <w:position w:val="2"/>
                <w:sz w:val="20"/>
                <w:szCs w:val="26"/>
                <w:lang w:val="es-ES" w:bidi="ar-EG"/>
              </w:rPr>
              <w:t>(CoE)</w:t>
            </w:r>
            <w:r w:rsidR="008B24E6">
              <w:rPr>
                <w:rFonts w:hint="cs"/>
                <w:position w:val="2"/>
                <w:sz w:val="20"/>
                <w:szCs w:val="26"/>
                <w:rtl/>
                <w:lang w:bidi="ar-EG"/>
              </w:rPr>
              <w:t>.</w:t>
            </w:r>
          </w:p>
          <w:p w:rsidR="008F720E" w:rsidRPr="008B24E6" w:rsidRDefault="008F720E" w:rsidP="00FD74C4">
            <w:pPr>
              <w:tabs>
                <w:tab w:val="left" w:pos="317"/>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20" w:lineRule="exact"/>
              <w:cnfStyle w:val="000000000000" w:firstRow="0" w:lastRow="0" w:firstColumn="0" w:lastColumn="0" w:oddVBand="0" w:evenVBand="0" w:oddHBand="0" w:evenHBand="0" w:firstRowFirstColumn="0" w:firstRowLastColumn="0" w:lastRowFirstColumn="0" w:lastRowLastColumn="0"/>
              <w:rPr>
                <w:position w:val="2"/>
                <w:sz w:val="20"/>
                <w:szCs w:val="26"/>
                <w:rtl/>
                <w:lang w:bidi="ar-EG"/>
              </w:rPr>
            </w:pPr>
            <w:r>
              <w:rPr>
                <w:rFonts w:hint="cs"/>
                <w:position w:val="2"/>
                <w:sz w:val="20"/>
                <w:szCs w:val="26"/>
                <w:rtl/>
              </w:rPr>
              <w:t>-</w:t>
            </w:r>
            <w:r>
              <w:rPr>
                <w:position w:val="2"/>
                <w:sz w:val="20"/>
                <w:szCs w:val="26"/>
                <w:rtl/>
              </w:rPr>
              <w:tab/>
            </w:r>
            <w:r w:rsidR="008B24E6">
              <w:rPr>
                <w:rFonts w:hint="cs"/>
                <w:position w:val="2"/>
                <w:sz w:val="20"/>
                <w:szCs w:val="26"/>
                <w:rtl/>
              </w:rPr>
              <w:t xml:space="preserve">قُدمت </w:t>
            </w:r>
            <w:r w:rsidR="008B24E6">
              <w:rPr>
                <w:position w:val="2"/>
                <w:sz w:val="20"/>
                <w:szCs w:val="26"/>
                <w:lang w:val="es-ES"/>
              </w:rPr>
              <w:t>37</w:t>
            </w:r>
            <w:r w:rsidR="008B24E6">
              <w:rPr>
                <w:rFonts w:hint="cs"/>
                <w:position w:val="2"/>
                <w:sz w:val="20"/>
                <w:szCs w:val="26"/>
                <w:rtl/>
                <w:lang w:bidi="ar-EG"/>
              </w:rPr>
              <w:t xml:space="preserve"> دورة بالتعاون مع شركاء آخرين.</w:t>
            </w:r>
          </w:p>
          <w:p w:rsidR="008B24E6" w:rsidRPr="008B24E6" w:rsidRDefault="008F720E" w:rsidP="00FD74C4">
            <w:pPr>
              <w:tabs>
                <w:tab w:val="left" w:pos="317"/>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20" w:lineRule="exact"/>
              <w:cnfStyle w:val="000000000000" w:firstRow="0" w:lastRow="0" w:firstColumn="0" w:lastColumn="0" w:oddVBand="0" w:evenVBand="0" w:oddHBand="0" w:evenHBand="0" w:firstRowFirstColumn="0" w:firstRowLastColumn="0" w:lastRowFirstColumn="0" w:lastRowLastColumn="0"/>
              <w:rPr>
                <w:position w:val="2"/>
                <w:sz w:val="20"/>
                <w:szCs w:val="26"/>
                <w:rtl/>
                <w:lang w:bidi="ar-EG"/>
              </w:rPr>
            </w:pPr>
            <w:r>
              <w:rPr>
                <w:rFonts w:hint="cs"/>
                <w:position w:val="2"/>
                <w:sz w:val="20"/>
                <w:szCs w:val="26"/>
                <w:rtl/>
              </w:rPr>
              <w:t>-</w:t>
            </w:r>
            <w:r>
              <w:rPr>
                <w:position w:val="2"/>
                <w:sz w:val="20"/>
                <w:szCs w:val="26"/>
                <w:rtl/>
              </w:rPr>
              <w:tab/>
            </w:r>
            <w:r w:rsidR="008B24E6">
              <w:rPr>
                <w:rFonts w:hint="cs"/>
                <w:position w:val="2"/>
                <w:sz w:val="20"/>
                <w:szCs w:val="26"/>
                <w:rtl/>
              </w:rPr>
              <w:t xml:space="preserve">تجاوز مجموع عدد الأشخاص المدرَّبين </w:t>
            </w:r>
            <w:r w:rsidR="008B24E6">
              <w:rPr>
                <w:position w:val="2"/>
                <w:sz w:val="20"/>
                <w:szCs w:val="26"/>
                <w:lang w:val="es-ES"/>
              </w:rPr>
              <w:t>700</w:t>
            </w:r>
            <w:r w:rsidR="008B24E6">
              <w:rPr>
                <w:rFonts w:hint="cs"/>
                <w:position w:val="2"/>
                <w:sz w:val="20"/>
                <w:szCs w:val="26"/>
                <w:rtl/>
                <w:lang w:bidi="ar-EG"/>
              </w:rPr>
              <w:t xml:space="preserve"> شخص.</w:t>
            </w:r>
          </w:p>
          <w:p w:rsidR="008F720E" w:rsidRDefault="008F720E" w:rsidP="00FD74C4">
            <w:pPr>
              <w:tabs>
                <w:tab w:val="left" w:pos="317"/>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20" w:lineRule="exact"/>
              <w:cnfStyle w:val="000000000000" w:firstRow="0" w:lastRow="0" w:firstColumn="0" w:lastColumn="0" w:oddVBand="0" w:evenVBand="0" w:oddHBand="0" w:evenHBand="0" w:firstRowFirstColumn="0" w:firstRowLastColumn="0" w:lastRowFirstColumn="0" w:lastRowLastColumn="0"/>
              <w:rPr>
                <w:position w:val="2"/>
                <w:sz w:val="20"/>
                <w:szCs w:val="26"/>
                <w:rtl/>
              </w:rPr>
            </w:pPr>
            <w:r>
              <w:rPr>
                <w:rFonts w:hint="cs"/>
                <w:position w:val="2"/>
                <w:sz w:val="20"/>
                <w:szCs w:val="26"/>
                <w:rtl/>
              </w:rPr>
              <w:t>-</w:t>
            </w:r>
            <w:r>
              <w:rPr>
                <w:position w:val="2"/>
                <w:sz w:val="20"/>
                <w:szCs w:val="26"/>
                <w:rtl/>
              </w:rPr>
              <w:tab/>
            </w:r>
            <w:r w:rsidR="008B24E6">
              <w:rPr>
                <w:rFonts w:hint="cs"/>
                <w:position w:val="2"/>
                <w:sz w:val="20"/>
                <w:szCs w:val="26"/>
                <w:rtl/>
              </w:rPr>
              <w:t xml:space="preserve">نُظم في كل منطقة ما لا يقل عن حدث واحد بشأن بناء القدرات. </w:t>
            </w:r>
          </w:p>
          <w:p w:rsidR="008F720E" w:rsidRPr="008B24E6" w:rsidRDefault="008F720E" w:rsidP="00FD74C4">
            <w:pPr>
              <w:tabs>
                <w:tab w:val="left" w:pos="317"/>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20" w:lineRule="exact"/>
              <w:ind w:left="302" w:hanging="302"/>
              <w:cnfStyle w:val="000000000000" w:firstRow="0" w:lastRow="0" w:firstColumn="0" w:lastColumn="0" w:oddVBand="0" w:evenVBand="0" w:oddHBand="0" w:evenHBand="0" w:firstRowFirstColumn="0" w:firstRowLastColumn="0" w:lastRowFirstColumn="0" w:lastRowLastColumn="0"/>
              <w:rPr>
                <w:position w:val="2"/>
                <w:sz w:val="20"/>
                <w:szCs w:val="26"/>
                <w:rtl/>
                <w:lang w:bidi="ar-EG"/>
              </w:rPr>
            </w:pPr>
            <w:r>
              <w:rPr>
                <w:rFonts w:hint="cs"/>
                <w:position w:val="2"/>
                <w:sz w:val="20"/>
                <w:szCs w:val="26"/>
                <w:rtl/>
              </w:rPr>
              <w:t>-</w:t>
            </w:r>
            <w:r>
              <w:rPr>
                <w:position w:val="2"/>
                <w:sz w:val="20"/>
                <w:szCs w:val="26"/>
                <w:rtl/>
              </w:rPr>
              <w:tab/>
            </w:r>
            <w:r w:rsidR="008B24E6">
              <w:rPr>
                <w:rFonts w:hint="cs"/>
                <w:position w:val="2"/>
                <w:sz w:val="20"/>
                <w:szCs w:val="26"/>
                <w:rtl/>
              </w:rPr>
              <w:t xml:space="preserve">حضر </w:t>
            </w:r>
            <w:r w:rsidR="008B24E6" w:rsidRPr="008B24E6">
              <w:rPr>
                <w:position w:val="2"/>
                <w:sz w:val="20"/>
                <w:szCs w:val="26"/>
                <w:rtl/>
              </w:rPr>
              <w:t xml:space="preserve">الندوة العالمية لبناء القدرات في مجال تكنولوجيا المعلومات والاتصالات لعام </w:t>
            </w:r>
            <w:r w:rsidR="008B24E6" w:rsidRPr="008B24E6">
              <w:rPr>
                <w:rFonts w:asciiTheme="minorHAnsi" w:hAnsiTheme="minorHAnsi" w:cstheme="minorHAnsi"/>
                <w:position w:val="2"/>
                <w:sz w:val="20"/>
                <w:szCs w:val="20"/>
                <w:rtl/>
              </w:rPr>
              <w:t>2018</w:t>
            </w:r>
            <w:r w:rsidR="008B24E6">
              <w:rPr>
                <w:rFonts w:hint="cs"/>
                <w:position w:val="2"/>
                <w:sz w:val="20"/>
                <w:szCs w:val="26"/>
                <w:rtl/>
              </w:rPr>
              <w:t xml:space="preserve"> نحو </w:t>
            </w:r>
            <w:r w:rsidR="008B24E6">
              <w:rPr>
                <w:position w:val="2"/>
                <w:sz w:val="20"/>
                <w:szCs w:val="26"/>
                <w:lang w:val="es-ES"/>
              </w:rPr>
              <w:t>330</w:t>
            </w:r>
            <w:r w:rsidR="008B24E6">
              <w:rPr>
                <w:rFonts w:hint="cs"/>
                <w:position w:val="2"/>
                <w:sz w:val="20"/>
                <w:szCs w:val="26"/>
                <w:rtl/>
                <w:lang w:bidi="ar-EG"/>
              </w:rPr>
              <w:t xml:space="preserve"> مشاركاً</w:t>
            </w:r>
            <w:r w:rsidR="00670C69">
              <w:rPr>
                <w:rFonts w:hint="cs"/>
                <w:position w:val="2"/>
                <w:sz w:val="20"/>
                <w:szCs w:val="26"/>
                <w:rtl/>
                <w:lang w:bidi="ar-EG"/>
              </w:rPr>
              <w:t>.</w:t>
            </w:r>
          </w:p>
          <w:p w:rsidR="008F720E" w:rsidRDefault="008F720E" w:rsidP="00FD74C4">
            <w:pPr>
              <w:tabs>
                <w:tab w:val="left" w:pos="317"/>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20" w:lineRule="exact"/>
              <w:cnfStyle w:val="000000000000" w:firstRow="0" w:lastRow="0" w:firstColumn="0" w:lastColumn="0" w:oddVBand="0" w:evenVBand="0" w:oddHBand="0" w:evenHBand="0" w:firstRowFirstColumn="0" w:firstRowLastColumn="0" w:lastRowFirstColumn="0" w:lastRowLastColumn="0"/>
              <w:rPr>
                <w:position w:val="2"/>
                <w:sz w:val="20"/>
                <w:szCs w:val="26"/>
                <w:rtl/>
              </w:rPr>
            </w:pPr>
            <w:r>
              <w:rPr>
                <w:rFonts w:hint="cs"/>
                <w:position w:val="2"/>
                <w:sz w:val="20"/>
                <w:szCs w:val="26"/>
                <w:rtl/>
              </w:rPr>
              <w:t>-</w:t>
            </w:r>
            <w:r>
              <w:rPr>
                <w:position w:val="2"/>
                <w:sz w:val="20"/>
                <w:szCs w:val="26"/>
                <w:rtl/>
              </w:rPr>
              <w:tab/>
            </w:r>
            <w:r w:rsidR="00670C69">
              <w:rPr>
                <w:rFonts w:hint="cs"/>
                <w:position w:val="2"/>
                <w:sz w:val="20"/>
                <w:szCs w:val="26"/>
                <w:rtl/>
              </w:rPr>
              <w:t>عُقد في كل منطقة ما لا يقل عن ورشة عمل واحدة بشأن بناء القدرات.</w:t>
            </w:r>
          </w:p>
          <w:p w:rsidR="008F720E" w:rsidRPr="008F720E" w:rsidRDefault="008F720E" w:rsidP="00FD74C4">
            <w:pPr>
              <w:tabs>
                <w:tab w:val="left" w:pos="317"/>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20" w:lineRule="exact"/>
              <w:ind w:left="302" w:hanging="302"/>
              <w:cnfStyle w:val="000000000000" w:firstRow="0" w:lastRow="0" w:firstColumn="0" w:lastColumn="0" w:oddVBand="0" w:evenVBand="0" w:oddHBand="0" w:evenHBand="0" w:firstRowFirstColumn="0" w:firstRowLastColumn="0" w:lastRowFirstColumn="0" w:lastRowLastColumn="0"/>
              <w:rPr>
                <w:position w:val="2"/>
                <w:sz w:val="20"/>
                <w:szCs w:val="26"/>
                <w:rtl/>
                <w:lang w:bidi="ar-EG"/>
              </w:rPr>
            </w:pPr>
            <w:r>
              <w:rPr>
                <w:rFonts w:hint="cs"/>
                <w:position w:val="2"/>
                <w:sz w:val="20"/>
                <w:szCs w:val="26"/>
                <w:rtl/>
              </w:rPr>
              <w:t>-</w:t>
            </w:r>
            <w:r>
              <w:rPr>
                <w:position w:val="2"/>
                <w:sz w:val="20"/>
                <w:szCs w:val="26"/>
                <w:rtl/>
              </w:rPr>
              <w:tab/>
            </w:r>
            <w:r w:rsidR="00670C69">
              <w:rPr>
                <w:rFonts w:hint="cs"/>
                <w:position w:val="2"/>
                <w:sz w:val="20"/>
                <w:szCs w:val="26"/>
                <w:rtl/>
              </w:rPr>
              <w:t xml:space="preserve">حضر </w:t>
            </w:r>
            <w:r w:rsidR="00670C69" w:rsidRPr="008B24E6">
              <w:rPr>
                <w:position w:val="2"/>
                <w:sz w:val="20"/>
                <w:szCs w:val="26"/>
                <w:rtl/>
              </w:rPr>
              <w:t xml:space="preserve">الندوة العالمية لبناء القدرات في مجال تكنولوجيا المعلومات والاتصالات لعام </w:t>
            </w:r>
            <w:r w:rsidR="00670C69" w:rsidRPr="008B24E6">
              <w:rPr>
                <w:rFonts w:asciiTheme="minorHAnsi" w:hAnsiTheme="minorHAnsi" w:cstheme="minorHAnsi"/>
                <w:position w:val="2"/>
                <w:sz w:val="20"/>
                <w:szCs w:val="20"/>
                <w:rtl/>
              </w:rPr>
              <w:t>2018</w:t>
            </w:r>
            <w:r w:rsidR="00670C69">
              <w:rPr>
                <w:rFonts w:hint="cs"/>
                <w:position w:val="2"/>
                <w:sz w:val="20"/>
                <w:szCs w:val="26"/>
                <w:rtl/>
              </w:rPr>
              <w:t xml:space="preserve"> </w:t>
            </w:r>
            <w:r w:rsidR="00E219FD">
              <w:rPr>
                <w:rFonts w:hint="cs"/>
                <w:position w:val="2"/>
                <w:sz w:val="20"/>
                <w:szCs w:val="26"/>
                <w:rtl/>
              </w:rPr>
              <w:t xml:space="preserve">التي ينظمها الاتحاد </w:t>
            </w:r>
            <w:r w:rsidR="00670C69">
              <w:rPr>
                <w:rFonts w:hint="cs"/>
                <w:position w:val="2"/>
                <w:sz w:val="20"/>
                <w:szCs w:val="26"/>
                <w:rtl/>
              </w:rPr>
              <w:t xml:space="preserve">نحو </w:t>
            </w:r>
            <w:r w:rsidR="00670C69">
              <w:rPr>
                <w:position w:val="2"/>
                <w:sz w:val="20"/>
                <w:szCs w:val="26"/>
                <w:lang w:val="es-ES"/>
              </w:rPr>
              <w:t>330</w:t>
            </w:r>
            <w:r w:rsidR="00670C69">
              <w:rPr>
                <w:rFonts w:hint="cs"/>
                <w:position w:val="2"/>
                <w:sz w:val="20"/>
                <w:szCs w:val="26"/>
                <w:rtl/>
                <w:lang w:bidi="ar-EG"/>
              </w:rPr>
              <w:t xml:space="preserve"> مشاركاً.</w:t>
            </w:r>
          </w:p>
        </w:tc>
      </w:tr>
      <w:tr w:rsidR="008F720E" w:rsidRPr="00A83534" w:rsidTr="008F720E">
        <w:trPr>
          <w:jc w:val="center"/>
        </w:trPr>
        <w:tc>
          <w:tcPr>
            <w:cnfStyle w:val="001000000000" w:firstRow="0" w:lastRow="0" w:firstColumn="1" w:lastColumn="0" w:oddVBand="0" w:evenVBand="0" w:oddHBand="0" w:evenHBand="0" w:firstRowFirstColumn="0" w:firstRowLastColumn="0" w:lastRowFirstColumn="0" w:lastRowLastColumn="0"/>
            <w:tcW w:w="1667" w:type="pct"/>
          </w:tcPr>
          <w:p w:rsidR="008F720E" w:rsidRPr="00A83534" w:rsidRDefault="008F720E" w:rsidP="00FD74C4">
            <w:pPr>
              <w:spacing w:before="60" w:after="60" w:line="320" w:lineRule="exact"/>
              <w:rPr>
                <w:color w:val="2E74B5" w:themeColor="accent1" w:themeShade="BF"/>
                <w:position w:val="2"/>
                <w:sz w:val="20"/>
                <w:szCs w:val="26"/>
                <w:rtl/>
              </w:rPr>
            </w:pPr>
            <w:r>
              <w:rPr>
                <w:color w:val="2E74B5" w:themeColor="accent1" w:themeShade="BF"/>
                <w:position w:val="2"/>
                <w:sz w:val="20"/>
                <w:szCs w:val="26"/>
              </w:rPr>
              <w:t>-</w:t>
            </w:r>
            <w:r w:rsidRPr="00A83534">
              <w:rPr>
                <w:color w:val="2E74B5" w:themeColor="accent1" w:themeShade="BF"/>
                <w:position w:val="2"/>
                <w:sz w:val="20"/>
                <w:szCs w:val="26"/>
              </w:rPr>
              <w:t>3</w:t>
            </w:r>
            <w:r>
              <w:rPr>
                <w:color w:val="2E74B5" w:themeColor="accent1" w:themeShade="BF"/>
                <w:position w:val="2"/>
                <w:sz w:val="20"/>
                <w:szCs w:val="26"/>
              </w:rPr>
              <w:t>.D</w:t>
            </w:r>
            <w:r>
              <w:rPr>
                <w:rFonts w:hint="cs"/>
                <w:color w:val="2E74B5" w:themeColor="accent1" w:themeShade="BF"/>
                <w:position w:val="2"/>
                <w:sz w:val="20"/>
                <w:szCs w:val="26"/>
                <w:rtl/>
              </w:rPr>
              <w:t>د</w:t>
            </w:r>
            <w:r w:rsidRPr="00A83534">
              <w:rPr>
                <w:rFonts w:hint="cs"/>
                <w:color w:val="2E74B5" w:themeColor="accent1" w:themeShade="BF"/>
                <w:position w:val="2"/>
                <w:sz w:val="20"/>
                <w:szCs w:val="26"/>
                <w:rtl/>
                <w:lang w:bidi="ar-EG"/>
              </w:rPr>
              <w:t xml:space="preserve"> </w:t>
            </w:r>
            <w:r w:rsidRPr="008F720E">
              <w:rPr>
                <w:b w:val="0"/>
                <w:bCs w:val="0"/>
                <w:position w:val="2"/>
                <w:sz w:val="20"/>
                <w:szCs w:val="26"/>
                <w:rtl/>
              </w:rPr>
              <w:t xml:space="preserve">تعزيز قدرات أعضاء الاتحاد من أجل إدراج الابتكار في مجال </w:t>
            </w:r>
            <w:r w:rsidRPr="00BC2705">
              <w:rPr>
                <w:b w:val="0"/>
                <w:bCs w:val="0"/>
                <w:position w:val="2"/>
                <w:sz w:val="20"/>
                <w:szCs w:val="26"/>
                <w:rtl/>
              </w:rPr>
              <w:t>الاتصالات/تكنولوجيا المعلومات</w:t>
            </w:r>
            <w:r w:rsidRPr="008F720E">
              <w:rPr>
                <w:b w:val="0"/>
                <w:bCs w:val="0"/>
                <w:position w:val="2"/>
                <w:sz w:val="20"/>
                <w:szCs w:val="26"/>
                <w:rtl/>
              </w:rPr>
              <w:t xml:space="preserve"> والاتصالات في برامج التنمية الوطنية ووضع استراتيجيات لتعزيز مبادرات الابتكار بطرق شتى منها الشراكات العامة والخاصة والشراكات بين القطاعين العام</w:t>
            </w:r>
            <w:r w:rsidRPr="008F720E">
              <w:rPr>
                <w:rFonts w:hint="cs"/>
                <w:b w:val="0"/>
                <w:bCs w:val="0"/>
                <w:position w:val="2"/>
                <w:sz w:val="20"/>
                <w:szCs w:val="26"/>
                <w:rtl/>
              </w:rPr>
              <w:t> </w:t>
            </w:r>
            <w:r w:rsidRPr="008F720E">
              <w:rPr>
                <w:b w:val="0"/>
                <w:bCs w:val="0"/>
                <w:position w:val="2"/>
                <w:sz w:val="20"/>
                <w:szCs w:val="26"/>
                <w:rtl/>
              </w:rPr>
              <w:t>والخاص.</w:t>
            </w:r>
          </w:p>
        </w:tc>
        <w:tc>
          <w:tcPr>
            <w:tcW w:w="1667" w:type="pct"/>
          </w:tcPr>
          <w:p w:rsidR="008F720E" w:rsidRPr="008F720E" w:rsidRDefault="008F720E" w:rsidP="00FD74C4">
            <w:pPr>
              <w:tabs>
                <w:tab w:val="left" w:pos="317"/>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20" w:lineRule="exact"/>
              <w:ind w:left="318" w:hanging="318"/>
              <w:cnfStyle w:val="000000000000" w:firstRow="0" w:lastRow="0" w:firstColumn="0" w:lastColumn="0" w:oddVBand="0" w:evenVBand="0" w:oddHBand="0" w:evenHBand="0" w:firstRowFirstColumn="0" w:firstRowLastColumn="0" w:lastRowFirstColumn="0" w:lastRowLastColumn="0"/>
              <w:rPr>
                <w:spacing w:val="-2"/>
                <w:position w:val="2"/>
                <w:sz w:val="20"/>
                <w:szCs w:val="26"/>
              </w:rPr>
            </w:pPr>
            <w:r>
              <w:rPr>
                <w:rFonts w:hint="cs"/>
                <w:position w:val="2"/>
                <w:sz w:val="20"/>
                <w:szCs w:val="26"/>
                <w:rtl/>
              </w:rPr>
              <w:t>-</w:t>
            </w:r>
            <w:r>
              <w:rPr>
                <w:position w:val="2"/>
                <w:sz w:val="20"/>
                <w:szCs w:val="26"/>
                <w:rtl/>
              </w:rPr>
              <w:tab/>
            </w:r>
            <w:r w:rsidRPr="008F720E">
              <w:rPr>
                <w:spacing w:val="-4"/>
                <w:position w:val="2"/>
                <w:sz w:val="20"/>
                <w:szCs w:val="26"/>
                <w:rtl/>
              </w:rPr>
              <w:t>عدد المبادرات (مثل: المبادئ التوجيهية والتوصيات، مجموعات أدوات الخدمة الذاتية، وغير ذلك) والمشاريع المحلية التي تقوي النظم الإيكولوجية للابتكار في</w:t>
            </w:r>
            <w:r w:rsidR="00C21389">
              <w:rPr>
                <w:rFonts w:hint="cs"/>
                <w:spacing w:val="-4"/>
                <w:position w:val="2"/>
                <w:sz w:val="20"/>
                <w:szCs w:val="26"/>
                <w:rtl/>
              </w:rPr>
              <w:t> </w:t>
            </w:r>
            <w:r w:rsidRPr="008F720E">
              <w:rPr>
                <w:spacing w:val="-4"/>
                <w:position w:val="2"/>
                <w:sz w:val="20"/>
                <w:szCs w:val="26"/>
                <w:rtl/>
              </w:rPr>
              <w:t>الدول الأعضاء</w:t>
            </w:r>
          </w:p>
          <w:p w:rsidR="008F720E" w:rsidRPr="008F720E" w:rsidRDefault="008F720E" w:rsidP="00FD74C4">
            <w:pPr>
              <w:tabs>
                <w:tab w:val="left" w:pos="317"/>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20" w:lineRule="exact"/>
              <w:ind w:left="318" w:hanging="318"/>
              <w:cnfStyle w:val="000000000000" w:firstRow="0" w:lastRow="0" w:firstColumn="0" w:lastColumn="0" w:oddVBand="0" w:evenVBand="0" w:oddHBand="0" w:evenHBand="0" w:firstRowFirstColumn="0" w:firstRowLastColumn="0" w:lastRowFirstColumn="0" w:lastRowLastColumn="0"/>
              <w:rPr>
                <w:position w:val="2"/>
                <w:sz w:val="20"/>
                <w:szCs w:val="26"/>
                <w:rtl/>
                <w:lang w:bidi="ar-EG"/>
              </w:rPr>
            </w:pPr>
            <w:r>
              <w:rPr>
                <w:rFonts w:hint="cs"/>
                <w:position w:val="2"/>
                <w:sz w:val="20"/>
                <w:szCs w:val="26"/>
                <w:rtl/>
              </w:rPr>
              <w:t>-</w:t>
            </w:r>
            <w:r>
              <w:rPr>
                <w:position w:val="2"/>
                <w:sz w:val="20"/>
                <w:szCs w:val="26"/>
                <w:rtl/>
              </w:rPr>
              <w:tab/>
            </w:r>
            <w:r w:rsidRPr="008F720E">
              <w:rPr>
                <w:spacing w:val="-2"/>
                <w:position w:val="2"/>
                <w:sz w:val="20"/>
                <w:szCs w:val="26"/>
                <w:rtl/>
              </w:rPr>
              <w:t xml:space="preserve">عدد الشراكات الجديدة </w:t>
            </w:r>
            <w:r w:rsidRPr="008F720E">
              <w:rPr>
                <w:rFonts w:hint="cs"/>
                <w:spacing w:val="-2"/>
                <w:position w:val="2"/>
                <w:sz w:val="20"/>
                <w:szCs w:val="26"/>
                <w:rtl/>
              </w:rPr>
              <w:t xml:space="preserve">مع أصحاب المصلحة الرئيسيين </w:t>
            </w:r>
            <w:r w:rsidRPr="008F720E">
              <w:rPr>
                <w:spacing w:val="-2"/>
                <w:position w:val="2"/>
                <w:sz w:val="20"/>
                <w:szCs w:val="26"/>
                <w:rtl/>
              </w:rPr>
              <w:t>التي تعزز النظم</w:t>
            </w:r>
            <w:r w:rsidR="00C21389">
              <w:rPr>
                <w:rFonts w:hint="cs"/>
                <w:spacing w:val="-2"/>
                <w:position w:val="2"/>
                <w:sz w:val="20"/>
                <w:szCs w:val="26"/>
                <w:rtl/>
              </w:rPr>
              <w:t> </w:t>
            </w:r>
            <w:r w:rsidRPr="008F720E">
              <w:rPr>
                <w:spacing w:val="-2"/>
                <w:position w:val="2"/>
                <w:sz w:val="20"/>
                <w:szCs w:val="26"/>
                <w:rtl/>
              </w:rPr>
              <w:t xml:space="preserve">الإيكولوجية </w:t>
            </w:r>
          </w:p>
          <w:p w:rsidR="008F720E" w:rsidRPr="008F720E" w:rsidRDefault="008F720E" w:rsidP="00FD74C4">
            <w:pPr>
              <w:tabs>
                <w:tab w:val="left" w:pos="317"/>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20" w:lineRule="exact"/>
              <w:ind w:left="318" w:hanging="318"/>
              <w:cnfStyle w:val="000000000000" w:firstRow="0" w:lastRow="0" w:firstColumn="0" w:lastColumn="0" w:oddVBand="0" w:evenVBand="0" w:oddHBand="0" w:evenHBand="0" w:firstRowFirstColumn="0" w:firstRowLastColumn="0" w:lastRowFirstColumn="0" w:lastRowLastColumn="0"/>
              <w:rPr>
                <w:position w:val="2"/>
                <w:sz w:val="20"/>
                <w:szCs w:val="26"/>
                <w:rtl/>
              </w:rPr>
            </w:pPr>
            <w:r>
              <w:rPr>
                <w:rFonts w:hint="cs"/>
                <w:position w:val="2"/>
                <w:sz w:val="20"/>
                <w:szCs w:val="26"/>
                <w:rtl/>
              </w:rPr>
              <w:t>-</w:t>
            </w:r>
            <w:r>
              <w:rPr>
                <w:position w:val="2"/>
                <w:sz w:val="20"/>
                <w:szCs w:val="26"/>
                <w:rtl/>
              </w:rPr>
              <w:tab/>
            </w:r>
            <w:r w:rsidRPr="008F720E">
              <w:rPr>
                <w:position w:val="2"/>
                <w:sz w:val="20"/>
                <w:szCs w:val="26"/>
                <w:rtl/>
              </w:rPr>
              <w:t>عدد الشراكات والمبادرات والمشاريع التي تحولت إلى تدابير ملموسة لصالح</w:t>
            </w:r>
            <w:r w:rsidR="00C21389">
              <w:rPr>
                <w:rFonts w:hint="cs"/>
                <w:position w:val="2"/>
                <w:sz w:val="20"/>
                <w:szCs w:val="26"/>
                <w:rtl/>
              </w:rPr>
              <w:t> </w:t>
            </w:r>
            <w:r w:rsidRPr="008F720E">
              <w:rPr>
                <w:position w:val="2"/>
                <w:sz w:val="20"/>
                <w:szCs w:val="26"/>
                <w:rtl/>
              </w:rPr>
              <w:t>الأعضاء</w:t>
            </w:r>
          </w:p>
        </w:tc>
        <w:tc>
          <w:tcPr>
            <w:tcW w:w="1667" w:type="pct"/>
          </w:tcPr>
          <w:p w:rsidR="008F720E" w:rsidRDefault="008F720E" w:rsidP="00FD74C4">
            <w:pPr>
              <w:tabs>
                <w:tab w:val="left" w:pos="317"/>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20" w:lineRule="exact"/>
              <w:cnfStyle w:val="000000000000" w:firstRow="0" w:lastRow="0" w:firstColumn="0" w:lastColumn="0" w:oddVBand="0" w:evenVBand="0" w:oddHBand="0" w:evenHBand="0" w:firstRowFirstColumn="0" w:firstRowLastColumn="0" w:lastRowFirstColumn="0" w:lastRowLastColumn="0"/>
              <w:rPr>
                <w:position w:val="2"/>
                <w:sz w:val="20"/>
                <w:szCs w:val="26"/>
                <w:rtl/>
              </w:rPr>
            </w:pPr>
            <w:r>
              <w:rPr>
                <w:rFonts w:hint="cs"/>
                <w:position w:val="2"/>
                <w:sz w:val="20"/>
                <w:szCs w:val="26"/>
                <w:rtl/>
              </w:rPr>
              <w:t>-</w:t>
            </w:r>
            <w:r>
              <w:rPr>
                <w:position w:val="2"/>
                <w:sz w:val="20"/>
                <w:szCs w:val="26"/>
                <w:rtl/>
              </w:rPr>
              <w:tab/>
            </w:r>
            <w:r w:rsidR="00D2183B">
              <w:rPr>
                <w:rFonts w:hint="cs"/>
                <w:position w:val="2"/>
                <w:sz w:val="20"/>
                <w:szCs w:val="26"/>
                <w:rtl/>
              </w:rPr>
              <w:t>قُدمت إلى ثمانية بلدان المساعدة التقنية في مجال الابتكار.</w:t>
            </w:r>
          </w:p>
          <w:p w:rsidR="008F720E" w:rsidRDefault="008F720E" w:rsidP="00FD74C4">
            <w:pPr>
              <w:tabs>
                <w:tab w:val="left" w:pos="317"/>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20" w:lineRule="exact"/>
              <w:ind w:left="302" w:hanging="302"/>
              <w:cnfStyle w:val="000000000000" w:firstRow="0" w:lastRow="0" w:firstColumn="0" w:lastColumn="0" w:oddVBand="0" w:evenVBand="0" w:oddHBand="0" w:evenHBand="0" w:firstRowFirstColumn="0" w:firstRowLastColumn="0" w:lastRowFirstColumn="0" w:lastRowLastColumn="0"/>
              <w:rPr>
                <w:position w:val="2"/>
                <w:sz w:val="20"/>
                <w:szCs w:val="26"/>
                <w:rtl/>
                <w:lang w:bidi="ar-EG"/>
              </w:rPr>
            </w:pPr>
            <w:r>
              <w:rPr>
                <w:rFonts w:hint="cs"/>
                <w:position w:val="2"/>
                <w:sz w:val="20"/>
                <w:szCs w:val="26"/>
                <w:rtl/>
              </w:rPr>
              <w:t>-</w:t>
            </w:r>
            <w:r>
              <w:rPr>
                <w:position w:val="2"/>
                <w:sz w:val="20"/>
                <w:szCs w:val="26"/>
                <w:rtl/>
              </w:rPr>
              <w:tab/>
            </w:r>
            <w:r w:rsidR="00FD31DF">
              <w:rPr>
                <w:rFonts w:hint="cs"/>
                <w:position w:val="2"/>
                <w:sz w:val="20"/>
                <w:szCs w:val="26"/>
                <w:rtl/>
                <w:lang w:bidi="ar-EG"/>
              </w:rPr>
              <w:t xml:space="preserve">نُفذت أنشطة تدريبية لبناء القدرات في مجال الابتكار أسفرت عن تدريب أكثر من مائة مشارك من </w:t>
            </w:r>
            <w:r w:rsidR="00FD31DF">
              <w:rPr>
                <w:position w:val="2"/>
                <w:sz w:val="20"/>
                <w:szCs w:val="26"/>
                <w:lang w:val="es-ES" w:bidi="ar-EG"/>
              </w:rPr>
              <w:t>54</w:t>
            </w:r>
            <w:r w:rsidR="00FD31DF">
              <w:rPr>
                <w:rFonts w:hint="cs"/>
                <w:position w:val="2"/>
                <w:sz w:val="20"/>
                <w:szCs w:val="26"/>
                <w:rtl/>
                <w:lang w:bidi="ar-EG"/>
              </w:rPr>
              <w:t xml:space="preserve"> بلداً </w:t>
            </w:r>
            <w:r w:rsidR="0083797A">
              <w:rPr>
                <w:rFonts w:hint="cs"/>
                <w:position w:val="2"/>
                <w:sz w:val="20"/>
                <w:szCs w:val="26"/>
                <w:rtl/>
                <w:lang w:bidi="ar-EG"/>
              </w:rPr>
              <w:t xml:space="preserve">على مهارات بناء النظم الإيكولوجية للابتكار المتمحور حول تكنولوجيا المعلومات والاتصالات، </w:t>
            </w:r>
            <w:r w:rsidR="00FD31DF">
              <w:rPr>
                <w:rFonts w:hint="cs"/>
                <w:position w:val="2"/>
                <w:sz w:val="20"/>
                <w:szCs w:val="26"/>
                <w:rtl/>
                <w:lang w:bidi="ar-EG"/>
              </w:rPr>
              <w:t>وحصولهم على</w:t>
            </w:r>
            <w:r w:rsidR="0083797A">
              <w:rPr>
                <w:rFonts w:hint="cs"/>
                <w:position w:val="2"/>
                <w:sz w:val="20"/>
                <w:szCs w:val="26"/>
                <w:rtl/>
                <w:lang w:bidi="ar-EG"/>
              </w:rPr>
              <w:t xml:space="preserve"> شهادات معتمدة في هذا الميدان.</w:t>
            </w:r>
            <w:r w:rsidR="00FD31DF">
              <w:rPr>
                <w:rFonts w:hint="cs"/>
                <w:position w:val="2"/>
                <w:sz w:val="20"/>
                <w:szCs w:val="26"/>
                <w:rtl/>
                <w:lang w:bidi="ar-EG"/>
              </w:rPr>
              <w:t xml:space="preserve"> </w:t>
            </w:r>
          </w:p>
          <w:p w:rsidR="008F720E" w:rsidRPr="00D13145" w:rsidRDefault="008F720E" w:rsidP="00FD74C4">
            <w:pPr>
              <w:tabs>
                <w:tab w:val="left" w:pos="317"/>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20" w:lineRule="exact"/>
              <w:ind w:left="302" w:hanging="302"/>
              <w:cnfStyle w:val="000000000000" w:firstRow="0" w:lastRow="0" w:firstColumn="0" w:lastColumn="0" w:oddVBand="0" w:evenVBand="0" w:oddHBand="0" w:evenHBand="0" w:firstRowFirstColumn="0" w:firstRowLastColumn="0" w:lastRowFirstColumn="0" w:lastRowLastColumn="0"/>
              <w:rPr>
                <w:spacing w:val="-2"/>
                <w:position w:val="2"/>
                <w:sz w:val="20"/>
                <w:szCs w:val="26"/>
                <w:rtl/>
                <w:lang w:bidi="ar-EG"/>
              </w:rPr>
            </w:pPr>
            <w:r w:rsidRPr="00D13145">
              <w:rPr>
                <w:rFonts w:hint="cs"/>
                <w:spacing w:val="-2"/>
                <w:position w:val="2"/>
                <w:sz w:val="20"/>
                <w:szCs w:val="26"/>
                <w:rtl/>
              </w:rPr>
              <w:t>-</w:t>
            </w:r>
            <w:r w:rsidRPr="00D13145">
              <w:rPr>
                <w:spacing w:val="-2"/>
                <w:position w:val="2"/>
                <w:sz w:val="20"/>
                <w:szCs w:val="26"/>
                <w:rtl/>
              </w:rPr>
              <w:tab/>
            </w:r>
            <w:r w:rsidR="00C73086" w:rsidRPr="00D13145">
              <w:rPr>
                <w:rFonts w:hint="cs"/>
                <w:spacing w:val="-2"/>
                <w:position w:val="2"/>
                <w:sz w:val="20"/>
                <w:szCs w:val="26"/>
                <w:rtl/>
              </w:rPr>
              <w:t>وُقّع على</w:t>
            </w:r>
            <w:r w:rsidR="00E21EB3" w:rsidRPr="00D13145">
              <w:rPr>
                <w:rFonts w:hint="cs"/>
                <w:spacing w:val="-2"/>
                <w:position w:val="2"/>
                <w:sz w:val="20"/>
                <w:szCs w:val="26"/>
                <w:rtl/>
              </w:rPr>
              <w:t xml:space="preserve"> </w:t>
            </w:r>
            <w:r w:rsidR="00E21EB3" w:rsidRPr="00D13145">
              <w:rPr>
                <w:spacing w:val="-2"/>
                <w:position w:val="2"/>
                <w:sz w:val="20"/>
                <w:szCs w:val="26"/>
                <w:lang w:val="es-ES"/>
              </w:rPr>
              <w:t>43</w:t>
            </w:r>
            <w:r w:rsidR="00E21EB3" w:rsidRPr="00D13145">
              <w:rPr>
                <w:rFonts w:hint="cs"/>
                <w:spacing w:val="-2"/>
                <w:position w:val="2"/>
                <w:sz w:val="20"/>
                <w:szCs w:val="26"/>
                <w:rtl/>
                <w:lang w:bidi="ar-EG"/>
              </w:rPr>
              <w:t xml:space="preserve"> اتفاق شراكة جديداً مع العديد من أصحاب المصلحة </w:t>
            </w:r>
            <w:r w:rsidR="00C73086" w:rsidRPr="00D13145">
              <w:rPr>
                <w:rFonts w:hint="cs"/>
                <w:spacing w:val="-2"/>
                <w:position w:val="2"/>
                <w:sz w:val="20"/>
                <w:szCs w:val="26"/>
                <w:rtl/>
                <w:lang w:bidi="ar-EG"/>
              </w:rPr>
              <w:t>في</w:t>
            </w:r>
            <w:r w:rsidR="00C21389" w:rsidRPr="00D13145">
              <w:rPr>
                <w:rFonts w:hint="eastAsia"/>
                <w:spacing w:val="-2"/>
                <w:position w:val="2"/>
                <w:sz w:val="20"/>
                <w:szCs w:val="26"/>
                <w:rtl/>
                <w:lang w:bidi="ar-EG"/>
              </w:rPr>
              <w:t> </w:t>
            </w:r>
            <w:r w:rsidR="00E21EB3" w:rsidRPr="00D13145">
              <w:rPr>
                <w:rFonts w:hint="cs"/>
                <w:spacing w:val="-2"/>
                <w:position w:val="2"/>
                <w:sz w:val="20"/>
                <w:szCs w:val="26"/>
                <w:rtl/>
                <w:lang w:bidi="ar-EG"/>
              </w:rPr>
              <w:t>النظام الإيكولوجي ل</w:t>
            </w:r>
            <w:r w:rsidR="006B3E8B" w:rsidRPr="00D13145">
              <w:rPr>
                <w:rFonts w:hint="cs"/>
                <w:spacing w:val="-2"/>
                <w:position w:val="2"/>
                <w:sz w:val="20"/>
                <w:szCs w:val="26"/>
                <w:rtl/>
                <w:lang w:bidi="ar-EG"/>
              </w:rPr>
              <w:t>تكنولوجيا المعلومات والاتصالات</w:t>
            </w:r>
            <w:r w:rsidR="00C73086" w:rsidRPr="00D13145">
              <w:rPr>
                <w:rFonts w:hint="cs"/>
                <w:spacing w:val="-2"/>
                <w:position w:val="2"/>
                <w:sz w:val="20"/>
                <w:szCs w:val="26"/>
                <w:rtl/>
                <w:lang w:bidi="ar-EG"/>
              </w:rPr>
              <w:t xml:space="preserve"> بشأن ما يلي:</w:t>
            </w:r>
            <w:r w:rsidR="006B3E8B" w:rsidRPr="00D13145">
              <w:rPr>
                <w:rFonts w:hint="cs"/>
                <w:spacing w:val="-2"/>
                <w:position w:val="2"/>
                <w:sz w:val="20"/>
                <w:szCs w:val="26"/>
                <w:rtl/>
                <w:lang w:bidi="ar-EG"/>
              </w:rPr>
              <w:t xml:space="preserve"> البيئة التمكينية </w:t>
            </w:r>
            <w:r w:rsidR="00C73086" w:rsidRPr="00D13145">
              <w:rPr>
                <w:rFonts w:hint="cs"/>
                <w:spacing w:val="-2"/>
                <w:position w:val="2"/>
                <w:sz w:val="20"/>
                <w:szCs w:val="26"/>
                <w:rtl/>
                <w:lang w:val="es-ES" w:bidi="ar-EG"/>
              </w:rPr>
              <w:t>(</w:t>
            </w:r>
            <w:r w:rsidR="00C73086" w:rsidRPr="00D13145">
              <w:rPr>
                <w:spacing w:val="-2"/>
                <w:position w:val="2"/>
                <w:sz w:val="20"/>
                <w:szCs w:val="26"/>
                <w:lang w:val="es-ES" w:bidi="ar-EG"/>
              </w:rPr>
              <w:t>14</w:t>
            </w:r>
            <w:r w:rsidR="00C73086" w:rsidRPr="00D13145">
              <w:rPr>
                <w:rFonts w:hint="cs"/>
                <w:spacing w:val="-2"/>
                <w:position w:val="2"/>
                <w:sz w:val="20"/>
                <w:szCs w:val="26"/>
                <w:rtl/>
                <w:lang w:bidi="ar-EG"/>
              </w:rPr>
              <w:t xml:space="preserve"> اتفاق شراكة</w:t>
            </w:r>
            <w:r w:rsidR="00C73086" w:rsidRPr="00D13145">
              <w:rPr>
                <w:rFonts w:hint="cs"/>
                <w:spacing w:val="-2"/>
                <w:position w:val="2"/>
                <w:sz w:val="20"/>
                <w:szCs w:val="26"/>
                <w:rtl/>
                <w:lang w:val="es-ES" w:bidi="ar-EG"/>
              </w:rPr>
              <w:t>) والبنى التحتية (</w:t>
            </w:r>
            <w:r w:rsidR="00C73086" w:rsidRPr="00D13145">
              <w:rPr>
                <w:rFonts w:hint="cs"/>
                <w:spacing w:val="-2"/>
                <w:position w:val="2"/>
                <w:sz w:val="20"/>
                <w:szCs w:val="26"/>
                <w:rtl/>
                <w:lang w:bidi="ar-EG"/>
              </w:rPr>
              <w:t>تسعة اتفاقات شراكة</w:t>
            </w:r>
            <w:r w:rsidR="00C73086" w:rsidRPr="00D13145">
              <w:rPr>
                <w:rFonts w:hint="cs"/>
                <w:spacing w:val="-2"/>
                <w:position w:val="2"/>
                <w:sz w:val="20"/>
                <w:szCs w:val="26"/>
                <w:rtl/>
                <w:lang w:val="es-ES" w:bidi="ar-EG"/>
              </w:rPr>
              <w:t xml:space="preserve">) وبناء القدرات (ثلاثة اتفاقات </w:t>
            </w:r>
            <w:r w:rsidR="00C73086" w:rsidRPr="00D13145">
              <w:rPr>
                <w:rFonts w:hint="cs"/>
                <w:spacing w:val="-2"/>
                <w:position w:val="2"/>
                <w:sz w:val="20"/>
                <w:szCs w:val="26"/>
                <w:rtl/>
                <w:lang w:bidi="ar-EG"/>
              </w:rPr>
              <w:t>شراكة</w:t>
            </w:r>
            <w:r w:rsidR="00C73086" w:rsidRPr="00D13145">
              <w:rPr>
                <w:rFonts w:hint="cs"/>
                <w:spacing w:val="-2"/>
                <w:position w:val="2"/>
                <w:sz w:val="20"/>
                <w:szCs w:val="26"/>
                <w:rtl/>
                <w:lang w:val="es-ES" w:bidi="ar-EG"/>
              </w:rPr>
              <w:t xml:space="preserve">) والأمن السيبراني (خمسة اتفاقات </w:t>
            </w:r>
            <w:r w:rsidR="00C73086" w:rsidRPr="00D13145">
              <w:rPr>
                <w:rFonts w:hint="cs"/>
                <w:spacing w:val="-2"/>
                <w:position w:val="2"/>
                <w:sz w:val="20"/>
                <w:szCs w:val="26"/>
                <w:rtl/>
                <w:lang w:bidi="ar-EG"/>
              </w:rPr>
              <w:t>شراكة</w:t>
            </w:r>
            <w:r w:rsidR="00C73086" w:rsidRPr="00D13145">
              <w:rPr>
                <w:rFonts w:hint="cs"/>
                <w:spacing w:val="-2"/>
                <w:position w:val="2"/>
                <w:sz w:val="20"/>
                <w:szCs w:val="26"/>
                <w:rtl/>
                <w:lang w:val="es-ES" w:bidi="ar-EG"/>
              </w:rPr>
              <w:t xml:space="preserve">) ومواضيع متعددة (ثلاثة اتفاقات </w:t>
            </w:r>
            <w:r w:rsidR="00C73086" w:rsidRPr="00D13145">
              <w:rPr>
                <w:rFonts w:hint="cs"/>
                <w:spacing w:val="-2"/>
                <w:position w:val="2"/>
                <w:sz w:val="20"/>
                <w:szCs w:val="26"/>
                <w:rtl/>
                <w:lang w:bidi="ar-EG"/>
              </w:rPr>
              <w:t>شراكة</w:t>
            </w:r>
            <w:r w:rsidR="00C73086" w:rsidRPr="00D13145">
              <w:rPr>
                <w:rFonts w:hint="cs"/>
                <w:spacing w:val="-2"/>
                <w:position w:val="2"/>
                <w:sz w:val="20"/>
                <w:szCs w:val="26"/>
                <w:rtl/>
                <w:lang w:val="es-ES" w:bidi="ar-EG"/>
              </w:rPr>
              <w:t>) وحالات الطوارئ (اتفاق</w:t>
            </w:r>
            <w:r w:rsidR="001F01AC" w:rsidRPr="00D13145">
              <w:rPr>
                <w:rFonts w:hint="cs"/>
                <w:spacing w:val="-2"/>
                <w:position w:val="2"/>
                <w:sz w:val="20"/>
                <w:szCs w:val="26"/>
                <w:rtl/>
                <w:lang w:val="es-ES" w:bidi="ar-EG"/>
              </w:rPr>
              <w:t>ا</w:t>
            </w:r>
            <w:r w:rsidR="00C73086" w:rsidRPr="00D13145">
              <w:rPr>
                <w:rFonts w:hint="cs"/>
                <w:spacing w:val="-2"/>
                <w:position w:val="2"/>
                <w:sz w:val="20"/>
                <w:szCs w:val="26"/>
                <w:rtl/>
                <w:lang w:val="es-ES" w:bidi="ar-EG"/>
              </w:rPr>
              <w:t xml:space="preserve"> </w:t>
            </w:r>
            <w:r w:rsidR="00C73086" w:rsidRPr="00D13145">
              <w:rPr>
                <w:rFonts w:hint="cs"/>
                <w:spacing w:val="-2"/>
                <w:position w:val="2"/>
                <w:sz w:val="20"/>
                <w:szCs w:val="26"/>
                <w:rtl/>
                <w:lang w:bidi="ar-EG"/>
              </w:rPr>
              <w:t>شراكة</w:t>
            </w:r>
            <w:r w:rsidR="00C73086" w:rsidRPr="00D13145">
              <w:rPr>
                <w:rFonts w:hint="cs"/>
                <w:spacing w:val="-2"/>
                <w:position w:val="2"/>
                <w:sz w:val="20"/>
                <w:szCs w:val="26"/>
                <w:rtl/>
                <w:lang w:val="es-ES" w:bidi="ar-EG"/>
              </w:rPr>
              <w:t xml:space="preserve">) وتطبيقات تكنولوجيا المعلومات والاتصالات (ثلاثة اتفاقات </w:t>
            </w:r>
            <w:r w:rsidR="00C73086" w:rsidRPr="00D13145">
              <w:rPr>
                <w:rFonts w:hint="cs"/>
                <w:spacing w:val="-2"/>
                <w:position w:val="2"/>
                <w:sz w:val="20"/>
                <w:szCs w:val="26"/>
                <w:rtl/>
                <w:lang w:bidi="ar-EG"/>
              </w:rPr>
              <w:t>شراكة</w:t>
            </w:r>
            <w:r w:rsidR="00C73086" w:rsidRPr="00D13145">
              <w:rPr>
                <w:rFonts w:hint="cs"/>
                <w:spacing w:val="-2"/>
                <w:position w:val="2"/>
                <w:sz w:val="20"/>
                <w:szCs w:val="26"/>
                <w:rtl/>
                <w:lang w:val="es-ES" w:bidi="ar-EG"/>
              </w:rPr>
              <w:t>) والمخل</w:t>
            </w:r>
            <w:r w:rsidR="00F83094" w:rsidRPr="00D13145">
              <w:rPr>
                <w:rFonts w:hint="cs"/>
                <w:spacing w:val="-2"/>
                <w:position w:val="2"/>
                <w:sz w:val="20"/>
                <w:szCs w:val="26"/>
                <w:rtl/>
                <w:lang w:val="es-ES" w:bidi="ar-EG"/>
              </w:rPr>
              <w:t>ّ</w:t>
            </w:r>
            <w:r w:rsidR="00C73086" w:rsidRPr="00D13145">
              <w:rPr>
                <w:rFonts w:hint="cs"/>
                <w:spacing w:val="-2"/>
                <w:position w:val="2"/>
                <w:sz w:val="20"/>
                <w:szCs w:val="26"/>
                <w:rtl/>
                <w:lang w:val="es-ES" w:bidi="ar-EG"/>
              </w:rPr>
              <w:t xml:space="preserve">فات الإلكترونية (اتفاقا </w:t>
            </w:r>
            <w:r w:rsidR="00C73086" w:rsidRPr="00D13145">
              <w:rPr>
                <w:rFonts w:hint="cs"/>
                <w:spacing w:val="-2"/>
                <w:position w:val="2"/>
                <w:sz w:val="20"/>
                <w:szCs w:val="26"/>
                <w:rtl/>
                <w:lang w:bidi="ar-EG"/>
              </w:rPr>
              <w:t>شراكة</w:t>
            </w:r>
            <w:r w:rsidR="00C73086" w:rsidRPr="00D13145">
              <w:rPr>
                <w:rFonts w:hint="cs"/>
                <w:spacing w:val="-2"/>
                <w:position w:val="2"/>
                <w:sz w:val="20"/>
                <w:szCs w:val="26"/>
                <w:rtl/>
                <w:lang w:val="es-ES" w:bidi="ar-EG"/>
              </w:rPr>
              <w:t>) والشمول الرقم</w:t>
            </w:r>
            <w:r w:rsidR="00F83094" w:rsidRPr="00D13145">
              <w:rPr>
                <w:rFonts w:hint="cs"/>
                <w:spacing w:val="-2"/>
                <w:position w:val="2"/>
                <w:sz w:val="20"/>
                <w:szCs w:val="26"/>
                <w:rtl/>
                <w:lang w:val="es-ES" w:bidi="ar-EG"/>
              </w:rPr>
              <w:t>ي</w:t>
            </w:r>
            <w:r w:rsidR="00C73086" w:rsidRPr="00D13145">
              <w:rPr>
                <w:rFonts w:hint="cs"/>
                <w:spacing w:val="-2"/>
                <w:position w:val="2"/>
                <w:sz w:val="20"/>
                <w:szCs w:val="26"/>
                <w:rtl/>
                <w:lang w:val="es-ES" w:bidi="ar-EG"/>
              </w:rPr>
              <w:t xml:space="preserve"> (اتفاق</w:t>
            </w:r>
            <w:r w:rsidR="00C73086" w:rsidRPr="00D13145">
              <w:rPr>
                <w:rFonts w:hint="cs"/>
                <w:spacing w:val="-2"/>
                <w:position w:val="2"/>
                <w:sz w:val="20"/>
                <w:szCs w:val="26"/>
                <w:rtl/>
                <w:lang w:bidi="ar-EG"/>
              </w:rPr>
              <w:t xml:space="preserve"> شراكة</w:t>
            </w:r>
            <w:r w:rsidR="00C73086" w:rsidRPr="00D13145">
              <w:rPr>
                <w:rFonts w:hint="cs"/>
                <w:spacing w:val="-2"/>
                <w:position w:val="2"/>
                <w:sz w:val="20"/>
                <w:szCs w:val="26"/>
                <w:rtl/>
                <w:lang w:val="es-ES" w:bidi="ar-EG"/>
              </w:rPr>
              <w:t xml:space="preserve"> واحد) والابتكار (اتفاق </w:t>
            </w:r>
            <w:r w:rsidR="00C73086" w:rsidRPr="00D13145">
              <w:rPr>
                <w:rFonts w:hint="cs"/>
                <w:spacing w:val="-2"/>
                <w:position w:val="2"/>
                <w:sz w:val="20"/>
                <w:szCs w:val="26"/>
                <w:rtl/>
                <w:lang w:bidi="ar-EG"/>
              </w:rPr>
              <w:t>شراكة</w:t>
            </w:r>
            <w:r w:rsidR="00C73086" w:rsidRPr="00D13145">
              <w:rPr>
                <w:rFonts w:hint="cs"/>
                <w:spacing w:val="-2"/>
                <w:position w:val="2"/>
                <w:sz w:val="20"/>
                <w:szCs w:val="26"/>
                <w:rtl/>
                <w:lang w:val="es-ES" w:bidi="ar-EG"/>
              </w:rPr>
              <w:t xml:space="preserve"> واحد).</w:t>
            </w:r>
            <w:r w:rsidR="001F01AC" w:rsidRPr="00D13145">
              <w:rPr>
                <w:rFonts w:hint="cs"/>
                <w:spacing w:val="-2"/>
                <w:position w:val="2"/>
                <w:sz w:val="20"/>
                <w:szCs w:val="26"/>
                <w:rtl/>
                <w:lang w:val="es-ES" w:bidi="ar-EG"/>
              </w:rPr>
              <w:t xml:space="preserve"> وبلغ مجموع </w:t>
            </w:r>
            <w:r w:rsidR="00217DFC" w:rsidRPr="00D13145">
              <w:rPr>
                <w:rFonts w:hint="cs"/>
                <w:spacing w:val="-2"/>
                <w:position w:val="2"/>
                <w:sz w:val="20"/>
                <w:szCs w:val="26"/>
                <w:rtl/>
                <w:lang w:val="es-ES" w:bidi="ar-EG"/>
              </w:rPr>
              <w:t>المستفيدين</w:t>
            </w:r>
            <w:r w:rsidR="00F83094" w:rsidRPr="00D13145">
              <w:rPr>
                <w:rFonts w:hint="cs"/>
                <w:spacing w:val="-2"/>
                <w:position w:val="2"/>
                <w:sz w:val="20"/>
                <w:szCs w:val="26"/>
                <w:rtl/>
                <w:lang w:val="es-ES" w:bidi="ar-EG"/>
              </w:rPr>
              <w:t xml:space="preserve"> من هذه الاتفاقات</w:t>
            </w:r>
            <w:r w:rsidR="001F01AC" w:rsidRPr="00D13145">
              <w:rPr>
                <w:rFonts w:hint="cs"/>
                <w:spacing w:val="-2"/>
                <w:position w:val="2"/>
                <w:sz w:val="20"/>
                <w:szCs w:val="26"/>
                <w:rtl/>
                <w:lang w:val="es-ES" w:bidi="ar-EG"/>
              </w:rPr>
              <w:t xml:space="preserve"> في جميع الأقاليم </w:t>
            </w:r>
            <w:r w:rsidR="001F01AC" w:rsidRPr="00D13145">
              <w:rPr>
                <w:rFonts w:hint="cs"/>
                <w:spacing w:val="-2"/>
                <w:position w:val="2"/>
                <w:sz w:val="20"/>
                <w:szCs w:val="26"/>
                <w:rtl/>
                <w:lang w:bidi="ar-EG"/>
              </w:rPr>
              <w:t>(</w:t>
            </w:r>
            <w:r w:rsidR="001F01AC" w:rsidRPr="00D13145">
              <w:rPr>
                <w:spacing w:val="-2"/>
                <w:position w:val="2"/>
                <w:sz w:val="20"/>
                <w:szCs w:val="26"/>
                <w:lang w:val="es-ES" w:bidi="ar-EG"/>
              </w:rPr>
              <w:t>21</w:t>
            </w:r>
            <w:r w:rsidR="001F01AC" w:rsidRPr="00D13145">
              <w:rPr>
                <w:rFonts w:hint="cs"/>
                <w:spacing w:val="-2"/>
                <w:position w:val="2"/>
                <w:sz w:val="20"/>
                <w:szCs w:val="26"/>
                <w:rtl/>
                <w:lang w:bidi="ar-EG"/>
              </w:rPr>
              <w:t xml:space="preserve"> </w:t>
            </w:r>
            <w:r w:rsidR="00217DFC" w:rsidRPr="00D13145">
              <w:rPr>
                <w:rFonts w:hint="cs"/>
                <w:spacing w:val="-2"/>
                <w:position w:val="2"/>
                <w:sz w:val="20"/>
                <w:szCs w:val="26"/>
                <w:rtl/>
                <w:lang w:bidi="ar-EG"/>
              </w:rPr>
              <w:t>مستفيداً</w:t>
            </w:r>
            <w:r w:rsidR="001F01AC" w:rsidRPr="00D13145">
              <w:rPr>
                <w:rFonts w:hint="cs"/>
                <w:spacing w:val="-2"/>
                <w:position w:val="2"/>
                <w:sz w:val="20"/>
                <w:szCs w:val="26"/>
                <w:rtl/>
                <w:lang w:bidi="ar-EG"/>
              </w:rPr>
              <w:t>)</w:t>
            </w:r>
            <w:r w:rsidR="00F83094" w:rsidRPr="00D13145">
              <w:rPr>
                <w:rFonts w:hint="cs"/>
                <w:spacing w:val="-2"/>
                <w:position w:val="2"/>
                <w:sz w:val="20"/>
                <w:szCs w:val="26"/>
                <w:rtl/>
                <w:lang w:bidi="ar-EG"/>
              </w:rPr>
              <w:t xml:space="preserve"> على النحو التالي</w:t>
            </w:r>
            <w:r w:rsidR="001F01AC" w:rsidRPr="00D13145">
              <w:rPr>
                <w:rFonts w:hint="cs"/>
                <w:spacing w:val="-2"/>
                <w:position w:val="2"/>
                <w:sz w:val="20"/>
                <w:szCs w:val="26"/>
                <w:rtl/>
                <w:lang w:bidi="ar-EG"/>
              </w:rPr>
              <w:t>:</w:t>
            </w:r>
            <w:r w:rsidR="00217DFC" w:rsidRPr="00D13145">
              <w:rPr>
                <w:rFonts w:hint="cs"/>
                <w:spacing w:val="-2"/>
                <w:position w:val="2"/>
                <w:sz w:val="20"/>
                <w:szCs w:val="26"/>
                <w:rtl/>
                <w:lang w:bidi="ar-EG"/>
              </w:rPr>
              <w:t xml:space="preserve"> في</w:t>
            </w:r>
            <w:r w:rsidR="00C21389" w:rsidRPr="00D13145">
              <w:rPr>
                <w:rFonts w:hint="eastAsia"/>
                <w:spacing w:val="-2"/>
                <w:position w:val="2"/>
                <w:sz w:val="20"/>
                <w:szCs w:val="26"/>
                <w:rtl/>
                <w:lang w:bidi="ar-EG"/>
              </w:rPr>
              <w:t> </w:t>
            </w:r>
            <w:r w:rsidR="00217DFC" w:rsidRPr="00D13145">
              <w:rPr>
                <w:rFonts w:hint="cs"/>
                <w:spacing w:val="-2"/>
                <w:position w:val="2"/>
                <w:sz w:val="20"/>
                <w:szCs w:val="26"/>
                <w:rtl/>
                <w:lang w:bidi="ar-EG"/>
              </w:rPr>
              <w:t>الأمريكتين (خمسة مستفيدين)، في منطقة آسيا والمحيط الهادئ (سبعة مستفيدين)، في إفريقيا (أربعة مستفيدين)، في منطقة الدول العربية (ثلاثة مستفيدين)، في أوروبا (مستفيدان)، في منطقة كومنولث الدول المستقلة (مستفيد</w:t>
            </w:r>
            <w:r w:rsidR="00D13145" w:rsidRPr="00D13145">
              <w:rPr>
                <w:rFonts w:hint="eastAsia"/>
                <w:spacing w:val="-2"/>
                <w:position w:val="2"/>
                <w:sz w:val="20"/>
                <w:szCs w:val="26"/>
                <w:rtl/>
                <w:lang w:bidi="ar-EG"/>
              </w:rPr>
              <w:t> </w:t>
            </w:r>
            <w:r w:rsidR="00217DFC" w:rsidRPr="00D13145">
              <w:rPr>
                <w:rFonts w:hint="cs"/>
                <w:spacing w:val="-2"/>
                <w:position w:val="2"/>
                <w:sz w:val="20"/>
                <w:szCs w:val="26"/>
                <w:rtl/>
                <w:lang w:bidi="ar-EG"/>
              </w:rPr>
              <w:t>واحد).</w:t>
            </w:r>
          </w:p>
          <w:p w:rsidR="008F720E" w:rsidRPr="00D13145" w:rsidRDefault="008F720E" w:rsidP="005F4300">
            <w:pPr>
              <w:tabs>
                <w:tab w:val="left" w:pos="317"/>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20" w:lineRule="exact"/>
              <w:ind w:left="317" w:hanging="317"/>
              <w:cnfStyle w:val="000000000000" w:firstRow="0" w:lastRow="0" w:firstColumn="0" w:lastColumn="0" w:oddVBand="0" w:evenVBand="0" w:oddHBand="0" w:evenHBand="0" w:firstRowFirstColumn="0" w:firstRowLastColumn="0" w:lastRowFirstColumn="0" w:lastRowLastColumn="0"/>
              <w:rPr>
                <w:spacing w:val="-6"/>
                <w:position w:val="2"/>
                <w:sz w:val="20"/>
                <w:szCs w:val="26"/>
                <w:rtl/>
                <w:lang w:bidi="ar-EG"/>
              </w:rPr>
            </w:pPr>
            <w:r w:rsidRPr="00D13145">
              <w:rPr>
                <w:rFonts w:hint="cs"/>
                <w:spacing w:val="-6"/>
                <w:position w:val="2"/>
                <w:sz w:val="20"/>
                <w:szCs w:val="26"/>
                <w:rtl/>
              </w:rPr>
              <w:t>-</w:t>
            </w:r>
            <w:r w:rsidRPr="00D13145">
              <w:rPr>
                <w:spacing w:val="-6"/>
                <w:position w:val="2"/>
                <w:sz w:val="20"/>
                <w:szCs w:val="26"/>
                <w:rtl/>
              </w:rPr>
              <w:tab/>
            </w:r>
            <w:r w:rsidR="0083797A" w:rsidRPr="005F4300">
              <w:rPr>
                <w:rFonts w:hint="cs"/>
                <w:spacing w:val="4"/>
                <w:position w:val="2"/>
                <w:sz w:val="20"/>
                <w:szCs w:val="26"/>
                <w:rtl/>
              </w:rPr>
              <w:t xml:space="preserve">وُفر التمويل </w:t>
            </w:r>
            <w:r w:rsidR="00E21EB3" w:rsidRPr="005F4300">
              <w:rPr>
                <w:rFonts w:hint="cs"/>
                <w:spacing w:val="4"/>
                <w:position w:val="2"/>
                <w:sz w:val="20"/>
                <w:szCs w:val="26"/>
                <w:rtl/>
              </w:rPr>
              <w:t xml:space="preserve">لتنفيذ </w:t>
            </w:r>
            <w:r w:rsidR="0083797A" w:rsidRPr="005F4300">
              <w:rPr>
                <w:rFonts w:hint="cs"/>
                <w:spacing w:val="4"/>
                <w:position w:val="2"/>
                <w:sz w:val="20"/>
                <w:szCs w:val="26"/>
                <w:rtl/>
              </w:rPr>
              <w:t xml:space="preserve">مشروعين في مجال الابتكار </w:t>
            </w:r>
            <w:r w:rsidR="00E21EB3" w:rsidRPr="005F4300">
              <w:rPr>
                <w:rFonts w:hint="cs"/>
                <w:spacing w:val="4"/>
                <w:position w:val="2"/>
                <w:sz w:val="20"/>
                <w:szCs w:val="26"/>
                <w:rtl/>
              </w:rPr>
              <w:t>تتجاوز قيمتهما</w:t>
            </w:r>
            <w:r w:rsidR="0083797A" w:rsidRPr="005F4300">
              <w:rPr>
                <w:rFonts w:hint="cs"/>
                <w:spacing w:val="4"/>
                <w:position w:val="2"/>
                <w:sz w:val="20"/>
                <w:szCs w:val="26"/>
                <w:rtl/>
              </w:rPr>
              <w:t xml:space="preserve"> </w:t>
            </w:r>
            <w:r w:rsidR="0083797A" w:rsidRPr="005F4300">
              <w:rPr>
                <w:spacing w:val="4"/>
                <w:position w:val="2"/>
                <w:sz w:val="20"/>
                <w:szCs w:val="26"/>
                <w:lang w:val="es-ES"/>
              </w:rPr>
              <w:t>390</w:t>
            </w:r>
            <w:r w:rsidR="005F4300">
              <w:rPr>
                <w:spacing w:val="4"/>
                <w:position w:val="2"/>
                <w:sz w:val="20"/>
                <w:szCs w:val="26"/>
                <w:lang w:val="es-ES"/>
              </w:rPr>
              <w:t> </w:t>
            </w:r>
            <w:r w:rsidR="0083797A" w:rsidRPr="005F4300">
              <w:rPr>
                <w:spacing w:val="4"/>
                <w:position w:val="2"/>
                <w:sz w:val="20"/>
                <w:szCs w:val="26"/>
                <w:lang w:val="es-ES"/>
              </w:rPr>
              <w:t>000</w:t>
            </w:r>
            <w:r w:rsidR="0083797A" w:rsidRPr="005F4300">
              <w:rPr>
                <w:rFonts w:hint="cs"/>
                <w:spacing w:val="4"/>
                <w:position w:val="2"/>
                <w:sz w:val="20"/>
                <w:szCs w:val="26"/>
                <w:rtl/>
                <w:lang w:bidi="ar-EG"/>
              </w:rPr>
              <w:t xml:space="preserve"> دولار أمريكي </w:t>
            </w:r>
            <w:r w:rsidR="00E21EB3" w:rsidRPr="005F4300">
              <w:rPr>
                <w:rFonts w:hint="cs"/>
                <w:spacing w:val="4"/>
                <w:position w:val="2"/>
                <w:sz w:val="20"/>
                <w:szCs w:val="26"/>
                <w:rtl/>
                <w:lang w:bidi="ar-EG"/>
              </w:rPr>
              <w:t>لبناء قدرات</w:t>
            </w:r>
            <w:r w:rsidR="00E21EB3" w:rsidRPr="005F4300">
              <w:rPr>
                <w:spacing w:val="4"/>
                <w:position w:val="2"/>
                <w:sz w:val="20"/>
                <w:szCs w:val="26"/>
                <w:lang w:val="es-ES" w:bidi="ar-EG"/>
              </w:rPr>
              <w:t xml:space="preserve"> </w:t>
            </w:r>
            <w:r w:rsidR="00E21EB3" w:rsidRPr="005F4300">
              <w:rPr>
                <w:rFonts w:hint="cs"/>
                <w:spacing w:val="4"/>
                <w:position w:val="2"/>
                <w:sz w:val="20"/>
                <w:szCs w:val="26"/>
                <w:rtl/>
                <w:lang w:bidi="ar-EG"/>
              </w:rPr>
              <w:t>ثمانية بلدان في هذا المجال وإنشاء مركز للابتكار في</w:t>
            </w:r>
            <w:r w:rsidR="00C21389" w:rsidRPr="005F4300">
              <w:rPr>
                <w:rFonts w:hint="eastAsia"/>
                <w:spacing w:val="4"/>
                <w:position w:val="2"/>
                <w:sz w:val="20"/>
                <w:szCs w:val="26"/>
                <w:rtl/>
                <w:lang w:bidi="ar-EG"/>
              </w:rPr>
              <w:t> </w:t>
            </w:r>
            <w:r w:rsidR="00E21EB3" w:rsidRPr="005F4300">
              <w:rPr>
                <w:rFonts w:hint="cs"/>
                <w:spacing w:val="4"/>
                <w:position w:val="2"/>
                <w:sz w:val="20"/>
                <w:szCs w:val="26"/>
                <w:rtl/>
                <w:lang w:bidi="ar-EG"/>
              </w:rPr>
              <w:t>جنوب إفريقيا.</w:t>
            </w:r>
          </w:p>
        </w:tc>
      </w:tr>
    </w:tbl>
    <w:p w:rsidR="007316AF" w:rsidRDefault="007316AF" w:rsidP="008F720E">
      <w:pPr>
        <w:rPr>
          <w:rtl/>
          <w:lang w:bidi="ar-EG"/>
        </w:rPr>
      </w:pPr>
    </w:p>
    <w:p w:rsidR="005F4300" w:rsidRPr="005F4300" w:rsidRDefault="005F4300" w:rsidP="008F720E">
      <w:pPr>
        <w:rPr>
          <w:rtl/>
          <w:lang w:bidi="ar-EG"/>
        </w:rPr>
      </w:pPr>
    </w:p>
    <w:tbl>
      <w:tblPr>
        <w:tblStyle w:val="GridTable4-Accent11"/>
        <w:bidiVisual/>
        <w:tblW w:w="5000" w:type="pct"/>
        <w:jc w:val="center"/>
        <w:tblLayout w:type="fixed"/>
        <w:tblLook w:val="0620" w:firstRow="1" w:lastRow="0" w:firstColumn="0" w:lastColumn="0" w:noHBand="1" w:noVBand="1"/>
      </w:tblPr>
      <w:tblGrid>
        <w:gridCol w:w="8232"/>
        <w:gridCol w:w="1868"/>
        <w:gridCol w:w="1869"/>
        <w:gridCol w:w="1868"/>
        <w:gridCol w:w="1869"/>
      </w:tblGrid>
      <w:tr w:rsidR="007316AF" w:rsidRPr="00A83534" w:rsidTr="008F720E">
        <w:trPr>
          <w:cnfStyle w:val="100000000000" w:firstRow="1" w:lastRow="0" w:firstColumn="0" w:lastColumn="0" w:oddVBand="0" w:evenVBand="0" w:oddHBand="0" w:evenHBand="0" w:firstRowFirstColumn="0" w:firstRowLastColumn="0" w:lastRowFirstColumn="0" w:lastRowLastColumn="0"/>
          <w:jc w:val="center"/>
        </w:trPr>
        <w:tc>
          <w:tcPr>
            <w:tcW w:w="7650" w:type="dxa"/>
            <w:tcBorders>
              <w:top w:val="nil"/>
              <w:left w:val="nil"/>
              <w:bottom w:val="nil"/>
            </w:tcBorders>
          </w:tcPr>
          <w:p w:rsidR="007316AF" w:rsidRPr="00A83534" w:rsidRDefault="007316AF" w:rsidP="007B6342">
            <w:pPr>
              <w:tabs>
                <w:tab w:val="right" w:pos="7434"/>
              </w:tabs>
              <w:spacing w:before="60" w:after="60" w:line="320" w:lineRule="exact"/>
              <w:jc w:val="center"/>
              <w:rPr>
                <w:position w:val="2"/>
                <w:sz w:val="20"/>
                <w:szCs w:val="26"/>
                <w:rtl/>
                <w:lang w:bidi="ar-EG"/>
              </w:rPr>
            </w:pPr>
            <w:r w:rsidRPr="00A83534">
              <w:rPr>
                <w:rFonts w:hint="cs"/>
                <w:position w:val="2"/>
                <w:sz w:val="20"/>
                <w:szCs w:val="26"/>
                <w:rtl/>
                <w:lang w:bidi="ar-EG"/>
              </w:rPr>
              <w:t>الناتج</w:t>
            </w:r>
          </w:p>
        </w:tc>
        <w:tc>
          <w:tcPr>
            <w:tcW w:w="6946" w:type="dxa"/>
            <w:gridSpan w:val="4"/>
            <w:tcBorders>
              <w:top w:val="nil"/>
              <w:bottom w:val="nil"/>
              <w:right w:val="nil"/>
            </w:tcBorders>
          </w:tcPr>
          <w:p w:rsidR="007316AF" w:rsidRPr="00A83534" w:rsidRDefault="007316AF" w:rsidP="007B6342">
            <w:pPr>
              <w:spacing w:before="60" w:after="60" w:line="320" w:lineRule="exact"/>
              <w:jc w:val="center"/>
              <w:rPr>
                <w:position w:val="2"/>
                <w:sz w:val="20"/>
                <w:szCs w:val="26"/>
              </w:rPr>
            </w:pPr>
            <w:r w:rsidRPr="00A83534">
              <w:rPr>
                <w:rFonts w:hint="cs"/>
                <w:position w:val="2"/>
                <w:sz w:val="20"/>
                <w:szCs w:val="26"/>
                <w:rtl/>
              </w:rPr>
              <w:t>الموارد المالية (بآلاف الفرنكات السويسرية)</w:t>
            </w:r>
          </w:p>
        </w:tc>
      </w:tr>
      <w:tr w:rsidR="007316AF" w:rsidRPr="00A83534" w:rsidTr="008F720E">
        <w:trPr>
          <w:jc w:val="center"/>
        </w:trPr>
        <w:tc>
          <w:tcPr>
            <w:tcW w:w="7650" w:type="dxa"/>
            <w:tcBorders>
              <w:top w:val="nil"/>
            </w:tcBorders>
          </w:tcPr>
          <w:p w:rsidR="007316AF" w:rsidRPr="00A83534" w:rsidRDefault="007316AF" w:rsidP="007B6342">
            <w:pPr>
              <w:spacing w:before="60" w:after="60" w:line="320" w:lineRule="exact"/>
              <w:jc w:val="left"/>
              <w:rPr>
                <w:position w:val="2"/>
                <w:sz w:val="20"/>
                <w:szCs w:val="26"/>
              </w:rPr>
            </w:pPr>
          </w:p>
        </w:tc>
        <w:tc>
          <w:tcPr>
            <w:tcW w:w="1736" w:type="dxa"/>
            <w:tcBorders>
              <w:top w:val="nil"/>
            </w:tcBorders>
          </w:tcPr>
          <w:p w:rsidR="007316AF" w:rsidRPr="00A83534" w:rsidRDefault="007316AF" w:rsidP="007B6342">
            <w:pPr>
              <w:spacing w:before="60" w:after="60" w:line="320" w:lineRule="exact"/>
              <w:jc w:val="center"/>
              <w:rPr>
                <w:b/>
                <w:bCs/>
                <w:color w:val="5B9BD5" w:themeColor="accent1"/>
                <w:position w:val="2"/>
                <w:sz w:val="20"/>
                <w:szCs w:val="26"/>
              </w:rPr>
            </w:pPr>
            <w:r w:rsidRPr="00A83534">
              <w:rPr>
                <w:b/>
                <w:bCs/>
                <w:color w:val="5B9BD5" w:themeColor="accent1"/>
                <w:position w:val="2"/>
                <w:sz w:val="20"/>
                <w:szCs w:val="26"/>
              </w:rPr>
              <w:t>20</w:t>
            </w:r>
            <w:r>
              <w:rPr>
                <w:b/>
                <w:bCs/>
                <w:color w:val="5B9BD5" w:themeColor="accent1"/>
                <w:position w:val="2"/>
                <w:sz w:val="20"/>
                <w:szCs w:val="26"/>
              </w:rPr>
              <w:t>20</w:t>
            </w:r>
          </w:p>
        </w:tc>
        <w:tc>
          <w:tcPr>
            <w:tcW w:w="1737" w:type="dxa"/>
            <w:tcBorders>
              <w:top w:val="nil"/>
            </w:tcBorders>
          </w:tcPr>
          <w:p w:rsidR="007316AF" w:rsidRPr="00A83534" w:rsidRDefault="007316AF" w:rsidP="007B6342">
            <w:pPr>
              <w:spacing w:before="60" w:after="60" w:line="320" w:lineRule="exact"/>
              <w:jc w:val="center"/>
              <w:rPr>
                <w:b/>
                <w:bCs/>
                <w:color w:val="5B9BD5" w:themeColor="accent1"/>
                <w:position w:val="2"/>
                <w:sz w:val="20"/>
                <w:szCs w:val="26"/>
              </w:rPr>
            </w:pPr>
            <w:r w:rsidRPr="00A83534">
              <w:rPr>
                <w:b/>
                <w:bCs/>
                <w:color w:val="5B9BD5" w:themeColor="accent1"/>
                <w:position w:val="2"/>
                <w:sz w:val="20"/>
                <w:szCs w:val="26"/>
              </w:rPr>
              <w:t>202</w:t>
            </w:r>
            <w:r>
              <w:rPr>
                <w:b/>
                <w:bCs/>
                <w:color w:val="5B9BD5" w:themeColor="accent1"/>
                <w:position w:val="2"/>
                <w:sz w:val="20"/>
                <w:szCs w:val="26"/>
              </w:rPr>
              <w:t>1</w:t>
            </w:r>
          </w:p>
        </w:tc>
        <w:tc>
          <w:tcPr>
            <w:tcW w:w="1736" w:type="dxa"/>
            <w:tcBorders>
              <w:top w:val="nil"/>
            </w:tcBorders>
          </w:tcPr>
          <w:p w:rsidR="007316AF" w:rsidRPr="00A83534" w:rsidRDefault="007316AF" w:rsidP="007B6342">
            <w:pPr>
              <w:spacing w:before="60" w:after="60" w:line="320" w:lineRule="exact"/>
              <w:jc w:val="center"/>
              <w:rPr>
                <w:b/>
                <w:bCs/>
                <w:color w:val="5B9BD5" w:themeColor="accent1"/>
                <w:position w:val="2"/>
                <w:sz w:val="20"/>
                <w:szCs w:val="26"/>
              </w:rPr>
            </w:pPr>
            <w:r w:rsidRPr="00A83534">
              <w:rPr>
                <w:b/>
                <w:bCs/>
                <w:color w:val="5B9BD5" w:themeColor="accent1"/>
                <w:position w:val="2"/>
                <w:sz w:val="20"/>
                <w:szCs w:val="26"/>
              </w:rPr>
              <w:t>202</w:t>
            </w:r>
            <w:r>
              <w:rPr>
                <w:b/>
                <w:bCs/>
                <w:color w:val="5B9BD5" w:themeColor="accent1"/>
                <w:position w:val="2"/>
                <w:sz w:val="20"/>
                <w:szCs w:val="26"/>
              </w:rPr>
              <w:t>2</w:t>
            </w:r>
          </w:p>
        </w:tc>
        <w:tc>
          <w:tcPr>
            <w:tcW w:w="1737" w:type="dxa"/>
            <w:tcBorders>
              <w:top w:val="nil"/>
            </w:tcBorders>
          </w:tcPr>
          <w:p w:rsidR="007316AF" w:rsidRPr="00A83534" w:rsidRDefault="007316AF" w:rsidP="007B6342">
            <w:pPr>
              <w:spacing w:before="60" w:after="60" w:line="320" w:lineRule="exact"/>
              <w:jc w:val="center"/>
              <w:rPr>
                <w:b/>
                <w:bCs/>
                <w:color w:val="5B9BD5" w:themeColor="accent1"/>
                <w:position w:val="2"/>
                <w:sz w:val="20"/>
                <w:szCs w:val="26"/>
              </w:rPr>
            </w:pPr>
            <w:r w:rsidRPr="00A83534">
              <w:rPr>
                <w:b/>
                <w:bCs/>
                <w:color w:val="5B9BD5" w:themeColor="accent1"/>
                <w:position w:val="2"/>
                <w:sz w:val="20"/>
                <w:szCs w:val="26"/>
              </w:rPr>
              <w:t>202</w:t>
            </w:r>
            <w:r>
              <w:rPr>
                <w:b/>
                <w:bCs/>
                <w:color w:val="5B9BD5" w:themeColor="accent1"/>
                <w:position w:val="2"/>
                <w:sz w:val="20"/>
                <w:szCs w:val="26"/>
              </w:rPr>
              <w:t>3</w:t>
            </w:r>
          </w:p>
        </w:tc>
      </w:tr>
      <w:tr w:rsidR="008F720E" w:rsidRPr="00A83534" w:rsidTr="008F720E">
        <w:trPr>
          <w:jc w:val="center"/>
        </w:trPr>
        <w:tc>
          <w:tcPr>
            <w:tcW w:w="7650" w:type="dxa"/>
            <w:vAlign w:val="center"/>
          </w:tcPr>
          <w:p w:rsidR="008F720E" w:rsidRPr="008F720E" w:rsidRDefault="008F720E" w:rsidP="007B6342">
            <w:pPr>
              <w:tabs>
                <w:tab w:val="left" w:pos="1191"/>
                <w:tab w:val="left" w:pos="1588"/>
                <w:tab w:val="left" w:pos="1985"/>
              </w:tabs>
              <w:overflowPunct w:val="0"/>
              <w:autoSpaceDE w:val="0"/>
              <w:autoSpaceDN w:val="0"/>
              <w:adjustRightInd w:val="0"/>
              <w:spacing w:before="60" w:after="60" w:line="320" w:lineRule="exact"/>
              <w:textAlignment w:val="baseline"/>
              <w:rPr>
                <w:color w:val="2E74B5" w:themeColor="accent1" w:themeShade="BF"/>
                <w:position w:val="2"/>
                <w:sz w:val="20"/>
                <w:szCs w:val="26"/>
                <w:rtl/>
                <w:lang w:val="en-GB" w:bidi="ar-EG"/>
              </w:rPr>
            </w:pPr>
            <w:r w:rsidRPr="00EE2D84">
              <w:rPr>
                <w:b/>
                <w:bCs/>
                <w:color w:val="2E74B5" w:themeColor="accent1" w:themeShade="BF"/>
                <w:position w:val="2"/>
                <w:sz w:val="20"/>
                <w:szCs w:val="26"/>
              </w:rPr>
              <w:t>1</w:t>
            </w:r>
            <w:r w:rsidR="00EE2D84">
              <w:rPr>
                <w:b/>
                <w:bCs/>
                <w:color w:val="2E74B5" w:themeColor="accent1" w:themeShade="BF"/>
                <w:position w:val="2"/>
                <w:sz w:val="20"/>
                <w:szCs w:val="26"/>
              </w:rPr>
              <w:t>-</w:t>
            </w:r>
            <w:r w:rsidRPr="00EE2D84">
              <w:rPr>
                <w:b/>
                <w:bCs/>
                <w:color w:val="2E74B5" w:themeColor="accent1" w:themeShade="BF"/>
                <w:position w:val="2"/>
                <w:sz w:val="20"/>
                <w:szCs w:val="26"/>
              </w:rPr>
              <w:t>3.D</w:t>
            </w:r>
            <w:r w:rsidRPr="00EE2D84">
              <w:rPr>
                <w:rFonts w:hint="cs"/>
                <w:b/>
                <w:bCs/>
                <w:color w:val="2E74B5" w:themeColor="accent1" w:themeShade="BF"/>
                <w:position w:val="2"/>
                <w:sz w:val="20"/>
                <w:szCs w:val="26"/>
                <w:rtl/>
                <w:lang w:val="en-GB" w:bidi="ar-EG"/>
              </w:rPr>
              <w:t xml:space="preserve"> </w:t>
            </w:r>
            <w:r w:rsidRPr="008F720E">
              <w:rPr>
                <w:position w:val="2"/>
                <w:sz w:val="20"/>
                <w:szCs w:val="26"/>
                <w:rtl/>
                <w:lang w:val="en-GB"/>
              </w:rPr>
              <w:t>منتجات وخدمات بشأن السياسات العامة واللوائح التنظيمية الخاصة بالاتصالات/تكنولوجيا المعلومات والاتصالات</w:t>
            </w:r>
            <w:r w:rsidR="00D9128F">
              <w:rPr>
                <w:rFonts w:hint="cs"/>
                <w:position w:val="2"/>
                <w:sz w:val="20"/>
                <w:szCs w:val="26"/>
                <w:rtl/>
                <w:lang w:val="en-GB"/>
              </w:rPr>
              <w:t xml:space="preserve"> من أجل تنسيق</w:t>
            </w:r>
            <w:r w:rsidRPr="008F720E">
              <w:rPr>
                <w:rFonts w:hint="cs"/>
                <w:position w:val="2"/>
                <w:sz w:val="20"/>
                <w:szCs w:val="26"/>
                <w:rtl/>
                <w:lang w:val="en-GB"/>
              </w:rPr>
              <w:t xml:space="preserve"> واتساق </w:t>
            </w:r>
            <w:r w:rsidRPr="008F720E">
              <w:rPr>
                <w:rFonts w:hint="eastAsia"/>
                <w:position w:val="2"/>
                <w:sz w:val="20"/>
                <w:szCs w:val="26"/>
                <w:rtl/>
                <w:lang w:val="en-GB"/>
              </w:rPr>
              <w:t>دولي</w:t>
            </w:r>
            <w:r w:rsidRPr="008F720E">
              <w:rPr>
                <w:position w:val="2"/>
                <w:sz w:val="20"/>
                <w:szCs w:val="26"/>
                <w:rtl/>
                <w:lang w:val="en-GB"/>
              </w:rPr>
              <w:t xml:space="preserve"> </w:t>
            </w:r>
            <w:r w:rsidRPr="008F720E">
              <w:rPr>
                <w:rFonts w:hint="eastAsia"/>
                <w:position w:val="2"/>
                <w:sz w:val="20"/>
                <w:szCs w:val="26"/>
                <w:rtl/>
                <w:lang w:val="en-GB"/>
              </w:rPr>
              <w:t>أفضل</w:t>
            </w:r>
            <w:r w:rsidRPr="008F720E">
              <w:rPr>
                <w:position w:val="2"/>
                <w:sz w:val="20"/>
                <w:szCs w:val="26"/>
                <w:rtl/>
                <w:lang w:val="en-GB" w:bidi="ar-EG"/>
              </w:rPr>
              <w:t xml:space="preserve"> </w:t>
            </w:r>
          </w:p>
        </w:tc>
        <w:tc>
          <w:tcPr>
            <w:tcW w:w="1736" w:type="dxa"/>
            <w:tcBorders>
              <w:top w:val="nil"/>
              <w:left w:val="nil"/>
              <w:bottom w:val="single" w:sz="8" w:space="0" w:color="9CC2E5"/>
              <w:right w:val="single" w:sz="8" w:space="0" w:color="9CC2E5"/>
            </w:tcBorders>
            <w:shd w:val="clear" w:color="auto" w:fill="auto"/>
          </w:tcPr>
          <w:p w:rsidR="008F720E" w:rsidRPr="00A628E3" w:rsidRDefault="008F720E" w:rsidP="007B6342">
            <w:pPr>
              <w:tabs>
                <w:tab w:val="left" w:pos="567"/>
                <w:tab w:val="left" w:pos="1134"/>
                <w:tab w:val="left" w:pos="1701"/>
                <w:tab w:val="left" w:pos="2268"/>
                <w:tab w:val="left" w:pos="2835"/>
              </w:tabs>
              <w:autoSpaceDE w:val="0"/>
              <w:autoSpaceDN w:val="0"/>
              <w:adjustRightInd w:val="0"/>
              <w:spacing w:before="60" w:line="240" w:lineRule="auto"/>
              <w:jc w:val="center"/>
              <w:rPr>
                <w:rFonts w:cs="Calibri"/>
                <w:sz w:val="20"/>
                <w:szCs w:val="20"/>
                <w:lang w:val="en"/>
              </w:rPr>
            </w:pPr>
            <w:r w:rsidRPr="00A628E3">
              <w:rPr>
                <w:rFonts w:cs="Calibri"/>
                <w:sz w:val="20"/>
                <w:szCs w:val="20"/>
                <w:lang w:val="en"/>
              </w:rPr>
              <w:t>4</w:t>
            </w:r>
            <w:r>
              <w:rPr>
                <w:rFonts w:cs="Calibri"/>
                <w:sz w:val="20"/>
                <w:szCs w:val="20"/>
                <w:lang w:val="en"/>
              </w:rPr>
              <w:t> </w:t>
            </w:r>
            <w:r w:rsidRPr="00A628E3">
              <w:rPr>
                <w:rFonts w:cs="Calibri"/>
                <w:sz w:val="20"/>
                <w:szCs w:val="20"/>
                <w:lang w:val="en"/>
              </w:rPr>
              <w:t>795</w:t>
            </w:r>
          </w:p>
        </w:tc>
        <w:tc>
          <w:tcPr>
            <w:tcW w:w="1737" w:type="dxa"/>
            <w:tcBorders>
              <w:top w:val="nil"/>
              <w:left w:val="nil"/>
              <w:bottom w:val="single" w:sz="8" w:space="0" w:color="9CC2E5"/>
              <w:right w:val="single" w:sz="8" w:space="0" w:color="9CC2E5"/>
            </w:tcBorders>
            <w:shd w:val="clear" w:color="auto" w:fill="auto"/>
          </w:tcPr>
          <w:p w:rsidR="008F720E" w:rsidRPr="00A628E3" w:rsidRDefault="008F720E" w:rsidP="007B6342">
            <w:pPr>
              <w:tabs>
                <w:tab w:val="left" w:pos="567"/>
                <w:tab w:val="left" w:pos="1134"/>
                <w:tab w:val="left" w:pos="1701"/>
                <w:tab w:val="left" w:pos="2268"/>
                <w:tab w:val="left" w:pos="2835"/>
              </w:tabs>
              <w:autoSpaceDE w:val="0"/>
              <w:autoSpaceDN w:val="0"/>
              <w:adjustRightInd w:val="0"/>
              <w:spacing w:before="60" w:line="240" w:lineRule="auto"/>
              <w:jc w:val="center"/>
              <w:rPr>
                <w:rFonts w:cs="Calibri"/>
                <w:sz w:val="20"/>
                <w:szCs w:val="20"/>
                <w:lang w:val="en"/>
              </w:rPr>
            </w:pPr>
            <w:r w:rsidRPr="00A628E3">
              <w:rPr>
                <w:rFonts w:cs="Calibri"/>
                <w:sz w:val="20"/>
                <w:szCs w:val="20"/>
                <w:lang w:val="en"/>
              </w:rPr>
              <w:t>3</w:t>
            </w:r>
            <w:r>
              <w:rPr>
                <w:rFonts w:cs="Calibri"/>
                <w:sz w:val="20"/>
                <w:szCs w:val="20"/>
                <w:lang w:val="en"/>
              </w:rPr>
              <w:t> </w:t>
            </w:r>
            <w:r w:rsidRPr="00A628E3">
              <w:rPr>
                <w:rFonts w:cs="Calibri"/>
                <w:sz w:val="20"/>
                <w:szCs w:val="20"/>
                <w:lang w:val="en"/>
              </w:rPr>
              <w:t>701</w:t>
            </w:r>
          </w:p>
        </w:tc>
        <w:tc>
          <w:tcPr>
            <w:tcW w:w="1736" w:type="dxa"/>
            <w:tcBorders>
              <w:top w:val="nil"/>
              <w:left w:val="nil"/>
              <w:bottom w:val="single" w:sz="8" w:space="0" w:color="9CC2E5"/>
              <w:right w:val="single" w:sz="8" w:space="0" w:color="9CC2E5"/>
            </w:tcBorders>
            <w:shd w:val="clear" w:color="auto" w:fill="auto"/>
          </w:tcPr>
          <w:p w:rsidR="008F720E" w:rsidRPr="00A628E3" w:rsidRDefault="008F720E" w:rsidP="007B6342">
            <w:pPr>
              <w:tabs>
                <w:tab w:val="left" w:pos="567"/>
                <w:tab w:val="left" w:pos="1134"/>
                <w:tab w:val="left" w:pos="1701"/>
                <w:tab w:val="left" w:pos="2268"/>
                <w:tab w:val="left" w:pos="2835"/>
              </w:tabs>
              <w:autoSpaceDE w:val="0"/>
              <w:autoSpaceDN w:val="0"/>
              <w:adjustRightInd w:val="0"/>
              <w:spacing w:before="60" w:line="240" w:lineRule="auto"/>
              <w:jc w:val="center"/>
              <w:rPr>
                <w:rFonts w:cs="Calibri"/>
                <w:sz w:val="20"/>
                <w:szCs w:val="20"/>
                <w:lang w:val="en"/>
              </w:rPr>
            </w:pPr>
            <w:r w:rsidRPr="00A628E3">
              <w:rPr>
                <w:rFonts w:cs="Calibri"/>
                <w:sz w:val="20"/>
                <w:szCs w:val="20"/>
                <w:lang w:val="en"/>
              </w:rPr>
              <w:t>4</w:t>
            </w:r>
            <w:r>
              <w:rPr>
                <w:rFonts w:cs="Calibri"/>
                <w:sz w:val="20"/>
                <w:szCs w:val="20"/>
                <w:lang w:val="en"/>
              </w:rPr>
              <w:t> </w:t>
            </w:r>
            <w:r w:rsidRPr="00A628E3">
              <w:rPr>
                <w:rFonts w:cs="Calibri"/>
                <w:sz w:val="20"/>
                <w:szCs w:val="20"/>
                <w:lang w:val="en"/>
              </w:rPr>
              <w:t>576</w:t>
            </w:r>
          </w:p>
        </w:tc>
        <w:tc>
          <w:tcPr>
            <w:tcW w:w="1737" w:type="dxa"/>
            <w:tcBorders>
              <w:top w:val="nil"/>
              <w:left w:val="nil"/>
              <w:bottom w:val="single" w:sz="8" w:space="0" w:color="9CC2E5"/>
              <w:right w:val="single" w:sz="8" w:space="0" w:color="9CC2E5"/>
            </w:tcBorders>
            <w:shd w:val="clear" w:color="auto" w:fill="auto"/>
          </w:tcPr>
          <w:p w:rsidR="008F720E" w:rsidRPr="00A628E3" w:rsidRDefault="008F720E" w:rsidP="007B6342">
            <w:pPr>
              <w:tabs>
                <w:tab w:val="left" w:pos="567"/>
                <w:tab w:val="left" w:pos="1134"/>
                <w:tab w:val="left" w:pos="1701"/>
                <w:tab w:val="left" w:pos="2268"/>
                <w:tab w:val="left" w:pos="2835"/>
              </w:tabs>
              <w:autoSpaceDE w:val="0"/>
              <w:autoSpaceDN w:val="0"/>
              <w:adjustRightInd w:val="0"/>
              <w:spacing w:before="60" w:line="240" w:lineRule="auto"/>
              <w:jc w:val="center"/>
              <w:rPr>
                <w:rFonts w:cs="Calibri"/>
                <w:sz w:val="20"/>
                <w:szCs w:val="20"/>
                <w:lang w:val="en"/>
              </w:rPr>
            </w:pPr>
            <w:r w:rsidRPr="00A628E3">
              <w:rPr>
                <w:rFonts w:cs="Calibri"/>
                <w:sz w:val="20"/>
                <w:szCs w:val="20"/>
                <w:lang w:val="en"/>
              </w:rPr>
              <w:t>4</w:t>
            </w:r>
            <w:r>
              <w:rPr>
                <w:rFonts w:cs="Calibri"/>
                <w:sz w:val="20"/>
                <w:szCs w:val="20"/>
                <w:lang w:val="en"/>
              </w:rPr>
              <w:t> </w:t>
            </w:r>
            <w:r w:rsidRPr="00A628E3">
              <w:rPr>
                <w:rFonts w:cs="Calibri"/>
                <w:sz w:val="20"/>
                <w:szCs w:val="20"/>
                <w:lang w:val="en"/>
              </w:rPr>
              <w:t>581</w:t>
            </w:r>
          </w:p>
        </w:tc>
      </w:tr>
      <w:tr w:rsidR="008F720E" w:rsidRPr="00A83534" w:rsidTr="008F720E">
        <w:trPr>
          <w:jc w:val="center"/>
        </w:trPr>
        <w:tc>
          <w:tcPr>
            <w:tcW w:w="7650" w:type="dxa"/>
            <w:vAlign w:val="center"/>
          </w:tcPr>
          <w:p w:rsidR="008F720E" w:rsidRPr="008F720E" w:rsidRDefault="008F720E" w:rsidP="007B6342">
            <w:pPr>
              <w:tabs>
                <w:tab w:val="left" w:pos="1191"/>
                <w:tab w:val="left" w:pos="1588"/>
                <w:tab w:val="left" w:pos="1985"/>
              </w:tabs>
              <w:overflowPunct w:val="0"/>
              <w:autoSpaceDE w:val="0"/>
              <w:autoSpaceDN w:val="0"/>
              <w:adjustRightInd w:val="0"/>
              <w:spacing w:before="60" w:after="60" w:line="320" w:lineRule="exact"/>
              <w:textAlignment w:val="baseline"/>
              <w:rPr>
                <w:color w:val="2E74B5" w:themeColor="accent1" w:themeShade="BF"/>
                <w:position w:val="2"/>
                <w:sz w:val="20"/>
                <w:szCs w:val="26"/>
                <w:rtl/>
                <w:lang w:val="en-GB"/>
              </w:rPr>
            </w:pPr>
            <w:r w:rsidRPr="00EE2D84">
              <w:rPr>
                <w:b/>
                <w:bCs/>
                <w:color w:val="2E74B5" w:themeColor="accent1" w:themeShade="BF"/>
                <w:position w:val="2"/>
                <w:sz w:val="20"/>
                <w:szCs w:val="26"/>
              </w:rPr>
              <w:t>2</w:t>
            </w:r>
            <w:r w:rsidR="00EE2D84">
              <w:rPr>
                <w:b/>
                <w:bCs/>
                <w:color w:val="2E74B5" w:themeColor="accent1" w:themeShade="BF"/>
                <w:position w:val="2"/>
                <w:sz w:val="20"/>
                <w:szCs w:val="26"/>
              </w:rPr>
              <w:t>-</w:t>
            </w:r>
            <w:r w:rsidRPr="00EE2D84">
              <w:rPr>
                <w:b/>
                <w:bCs/>
                <w:color w:val="2E74B5" w:themeColor="accent1" w:themeShade="BF"/>
                <w:position w:val="2"/>
                <w:sz w:val="20"/>
                <w:szCs w:val="26"/>
              </w:rPr>
              <w:t>3.D</w:t>
            </w:r>
            <w:r w:rsidRPr="00EE2D84">
              <w:rPr>
                <w:rFonts w:hint="cs"/>
                <w:b/>
                <w:bCs/>
                <w:color w:val="2E74B5" w:themeColor="accent1" w:themeShade="BF"/>
                <w:position w:val="2"/>
                <w:sz w:val="20"/>
                <w:szCs w:val="26"/>
                <w:rtl/>
                <w:lang w:val="en-GB"/>
              </w:rPr>
              <w:t xml:space="preserve"> </w:t>
            </w:r>
            <w:r w:rsidRPr="008F720E">
              <w:rPr>
                <w:position w:val="2"/>
                <w:sz w:val="20"/>
                <w:szCs w:val="26"/>
                <w:rtl/>
                <w:lang w:val="en-GB"/>
              </w:rPr>
              <w:t>منتجات وخدمات بشأن إحصاءات الاتصالات/تكنولوجيا المعلومات والاتصالات</w:t>
            </w:r>
            <w:r w:rsidRPr="008F720E">
              <w:rPr>
                <w:rFonts w:hint="cs"/>
                <w:position w:val="2"/>
                <w:sz w:val="20"/>
                <w:szCs w:val="26"/>
                <w:rtl/>
                <w:lang w:val="en-GB"/>
              </w:rPr>
              <w:t xml:space="preserve"> </w:t>
            </w:r>
            <w:r w:rsidRPr="008F720E">
              <w:rPr>
                <w:rFonts w:hint="eastAsia"/>
                <w:position w:val="2"/>
                <w:sz w:val="20"/>
                <w:szCs w:val="26"/>
                <w:rtl/>
                <w:lang w:val="en-GB"/>
              </w:rPr>
              <w:t>وتحليل</w:t>
            </w:r>
            <w:r w:rsidRPr="008F720E">
              <w:rPr>
                <w:position w:val="2"/>
                <w:sz w:val="20"/>
                <w:szCs w:val="26"/>
                <w:rtl/>
                <w:lang w:val="en-GB"/>
              </w:rPr>
              <w:t xml:space="preserve"> </w:t>
            </w:r>
            <w:r w:rsidRPr="008F720E">
              <w:rPr>
                <w:rFonts w:hint="eastAsia"/>
                <w:position w:val="2"/>
                <w:sz w:val="20"/>
                <w:szCs w:val="26"/>
                <w:rtl/>
                <w:lang w:val="en-GB"/>
              </w:rPr>
              <w:t>بياناتها</w:t>
            </w:r>
            <w:r w:rsidRPr="008F720E">
              <w:rPr>
                <w:rFonts w:hint="cs"/>
                <w:position w:val="2"/>
                <w:sz w:val="20"/>
                <w:szCs w:val="26"/>
                <w:rtl/>
                <w:lang w:val="en-GB"/>
              </w:rPr>
              <w:t xml:space="preserve"> </w:t>
            </w:r>
          </w:p>
        </w:tc>
        <w:tc>
          <w:tcPr>
            <w:tcW w:w="1736" w:type="dxa"/>
            <w:tcBorders>
              <w:top w:val="nil"/>
              <w:left w:val="nil"/>
              <w:bottom w:val="single" w:sz="8" w:space="0" w:color="9CC2E5"/>
              <w:right w:val="single" w:sz="8" w:space="0" w:color="9CC2E5"/>
            </w:tcBorders>
            <w:shd w:val="clear" w:color="auto" w:fill="auto"/>
          </w:tcPr>
          <w:p w:rsidR="008F720E" w:rsidRPr="00A628E3" w:rsidRDefault="008F720E" w:rsidP="007B6342">
            <w:pPr>
              <w:tabs>
                <w:tab w:val="left" w:pos="567"/>
                <w:tab w:val="left" w:pos="1134"/>
                <w:tab w:val="left" w:pos="1701"/>
                <w:tab w:val="left" w:pos="2268"/>
                <w:tab w:val="left" w:pos="2835"/>
              </w:tabs>
              <w:autoSpaceDE w:val="0"/>
              <w:autoSpaceDN w:val="0"/>
              <w:adjustRightInd w:val="0"/>
              <w:spacing w:before="60" w:line="240" w:lineRule="auto"/>
              <w:jc w:val="center"/>
              <w:rPr>
                <w:rFonts w:cs="Calibri"/>
                <w:sz w:val="20"/>
                <w:szCs w:val="20"/>
                <w:lang w:val="en"/>
              </w:rPr>
            </w:pPr>
            <w:r w:rsidRPr="00A628E3">
              <w:rPr>
                <w:rFonts w:cs="Calibri"/>
                <w:sz w:val="20"/>
                <w:szCs w:val="20"/>
                <w:lang w:val="en"/>
              </w:rPr>
              <w:t>4</w:t>
            </w:r>
            <w:r>
              <w:rPr>
                <w:rFonts w:cs="Calibri"/>
                <w:sz w:val="20"/>
                <w:szCs w:val="20"/>
                <w:lang w:val="en"/>
              </w:rPr>
              <w:t> </w:t>
            </w:r>
            <w:r w:rsidRPr="00A628E3">
              <w:rPr>
                <w:rFonts w:cs="Calibri"/>
                <w:sz w:val="20"/>
                <w:szCs w:val="20"/>
                <w:lang w:val="en"/>
              </w:rPr>
              <w:t>815</w:t>
            </w:r>
          </w:p>
        </w:tc>
        <w:tc>
          <w:tcPr>
            <w:tcW w:w="1737" w:type="dxa"/>
            <w:tcBorders>
              <w:top w:val="nil"/>
              <w:left w:val="nil"/>
              <w:bottom w:val="single" w:sz="8" w:space="0" w:color="9CC2E5"/>
              <w:right w:val="single" w:sz="8" w:space="0" w:color="9CC2E5"/>
            </w:tcBorders>
            <w:shd w:val="clear" w:color="auto" w:fill="auto"/>
          </w:tcPr>
          <w:p w:rsidR="008F720E" w:rsidRPr="00A628E3" w:rsidRDefault="008F720E" w:rsidP="007B6342">
            <w:pPr>
              <w:tabs>
                <w:tab w:val="left" w:pos="567"/>
                <w:tab w:val="left" w:pos="1134"/>
                <w:tab w:val="left" w:pos="1701"/>
                <w:tab w:val="left" w:pos="2268"/>
                <w:tab w:val="left" w:pos="2835"/>
              </w:tabs>
              <w:autoSpaceDE w:val="0"/>
              <w:autoSpaceDN w:val="0"/>
              <w:adjustRightInd w:val="0"/>
              <w:spacing w:before="60" w:line="240" w:lineRule="auto"/>
              <w:jc w:val="center"/>
              <w:rPr>
                <w:rFonts w:cs="Calibri"/>
                <w:sz w:val="20"/>
                <w:szCs w:val="20"/>
                <w:lang w:val="en"/>
              </w:rPr>
            </w:pPr>
            <w:r w:rsidRPr="00A628E3">
              <w:rPr>
                <w:rFonts w:cs="Calibri"/>
                <w:sz w:val="20"/>
                <w:szCs w:val="20"/>
                <w:lang w:val="en"/>
              </w:rPr>
              <w:t>4</w:t>
            </w:r>
            <w:r>
              <w:rPr>
                <w:rFonts w:cs="Calibri"/>
                <w:sz w:val="20"/>
                <w:szCs w:val="20"/>
                <w:lang w:val="en"/>
              </w:rPr>
              <w:t> </w:t>
            </w:r>
            <w:r w:rsidRPr="00A628E3">
              <w:rPr>
                <w:rFonts w:cs="Calibri"/>
                <w:sz w:val="20"/>
                <w:szCs w:val="20"/>
                <w:lang w:val="en"/>
              </w:rPr>
              <w:t>430</w:t>
            </w:r>
          </w:p>
        </w:tc>
        <w:tc>
          <w:tcPr>
            <w:tcW w:w="1736" w:type="dxa"/>
            <w:tcBorders>
              <w:top w:val="nil"/>
              <w:left w:val="nil"/>
              <w:bottom w:val="single" w:sz="8" w:space="0" w:color="9CC2E5"/>
              <w:right w:val="single" w:sz="8" w:space="0" w:color="9CC2E5"/>
            </w:tcBorders>
            <w:shd w:val="clear" w:color="auto" w:fill="auto"/>
          </w:tcPr>
          <w:p w:rsidR="008F720E" w:rsidRPr="00A628E3" w:rsidRDefault="008F720E" w:rsidP="007B6342">
            <w:pPr>
              <w:tabs>
                <w:tab w:val="left" w:pos="567"/>
                <w:tab w:val="left" w:pos="1134"/>
                <w:tab w:val="left" w:pos="1701"/>
                <w:tab w:val="left" w:pos="2268"/>
                <w:tab w:val="left" w:pos="2835"/>
              </w:tabs>
              <w:autoSpaceDE w:val="0"/>
              <w:autoSpaceDN w:val="0"/>
              <w:adjustRightInd w:val="0"/>
              <w:spacing w:before="60" w:line="240" w:lineRule="auto"/>
              <w:jc w:val="center"/>
              <w:rPr>
                <w:rFonts w:cs="Calibri"/>
                <w:sz w:val="20"/>
                <w:szCs w:val="20"/>
                <w:lang w:val="en"/>
              </w:rPr>
            </w:pPr>
            <w:r w:rsidRPr="00A628E3">
              <w:rPr>
                <w:rFonts w:cs="Calibri"/>
                <w:sz w:val="20"/>
                <w:szCs w:val="20"/>
                <w:lang w:val="en"/>
              </w:rPr>
              <w:t>4</w:t>
            </w:r>
            <w:r>
              <w:rPr>
                <w:rFonts w:cs="Calibri"/>
                <w:sz w:val="20"/>
                <w:szCs w:val="20"/>
                <w:lang w:val="en"/>
              </w:rPr>
              <w:t> </w:t>
            </w:r>
            <w:r w:rsidRPr="00A628E3">
              <w:rPr>
                <w:rFonts w:cs="Calibri"/>
                <w:sz w:val="20"/>
                <w:szCs w:val="20"/>
                <w:lang w:val="en"/>
              </w:rPr>
              <w:t>919</w:t>
            </w:r>
          </w:p>
        </w:tc>
        <w:tc>
          <w:tcPr>
            <w:tcW w:w="1737" w:type="dxa"/>
            <w:tcBorders>
              <w:top w:val="nil"/>
              <w:left w:val="nil"/>
              <w:bottom w:val="single" w:sz="8" w:space="0" w:color="9CC2E5"/>
              <w:right w:val="single" w:sz="8" w:space="0" w:color="9CC2E5"/>
            </w:tcBorders>
            <w:shd w:val="clear" w:color="auto" w:fill="auto"/>
          </w:tcPr>
          <w:p w:rsidR="008F720E" w:rsidRPr="00A628E3" w:rsidRDefault="008F720E" w:rsidP="007B6342">
            <w:pPr>
              <w:tabs>
                <w:tab w:val="left" w:pos="567"/>
                <w:tab w:val="left" w:pos="1134"/>
                <w:tab w:val="left" w:pos="1701"/>
                <w:tab w:val="left" w:pos="2268"/>
                <w:tab w:val="left" w:pos="2835"/>
              </w:tabs>
              <w:autoSpaceDE w:val="0"/>
              <w:autoSpaceDN w:val="0"/>
              <w:adjustRightInd w:val="0"/>
              <w:spacing w:before="60" w:line="240" w:lineRule="auto"/>
              <w:jc w:val="center"/>
              <w:rPr>
                <w:rFonts w:cs="Calibri"/>
                <w:sz w:val="20"/>
                <w:szCs w:val="20"/>
                <w:lang w:val="en"/>
              </w:rPr>
            </w:pPr>
            <w:r w:rsidRPr="00A628E3">
              <w:rPr>
                <w:rFonts w:cs="Calibri"/>
                <w:sz w:val="20"/>
                <w:szCs w:val="20"/>
                <w:lang w:val="en"/>
              </w:rPr>
              <w:t>4</w:t>
            </w:r>
            <w:r>
              <w:rPr>
                <w:rFonts w:cs="Calibri"/>
                <w:sz w:val="20"/>
                <w:szCs w:val="20"/>
                <w:lang w:val="en"/>
              </w:rPr>
              <w:t> </w:t>
            </w:r>
            <w:r w:rsidRPr="00A628E3">
              <w:rPr>
                <w:rFonts w:cs="Calibri"/>
                <w:sz w:val="20"/>
                <w:szCs w:val="20"/>
                <w:lang w:val="en"/>
              </w:rPr>
              <w:t>801</w:t>
            </w:r>
          </w:p>
        </w:tc>
      </w:tr>
      <w:tr w:rsidR="008F720E" w:rsidRPr="00A83534" w:rsidTr="008F720E">
        <w:trPr>
          <w:jc w:val="center"/>
        </w:trPr>
        <w:tc>
          <w:tcPr>
            <w:tcW w:w="7650" w:type="dxa"/>
            <w:vAlign w:val="center"/>
          </w:tcPr>
          <w:p w:rsidR="008F720E" w:rsidRPr="008F720E" w:rsidRDefault="008F720E" w:rsidP="007B6342">
            <w:pPr>
              <w:tabs>
                <w:tab w:val="left" w:pos="1191"/>
                <w:tab w:val="left" w:pos="1588"/>
                <w:tab w:val="left" w:pos="1985"/>
              </w:tabs>
              <w:overflowPunct w:val="0"/>
              <w:autoSpaceDE w:val="0"/>
              <w:autoSpaceDN w:val="0"/>
              <w:adjustRightInd w:val="0"/>
              <w:spacing w:before="60" w:after="60" w:line="320" w:lineRule="exact"/>
              <w:textAlignment w:val="baseline"/>
              <w:rPr>
                <w:color w:val="2E74B5" w:themeColor="accent1" w:themeShade="BF"/>
                <w:position w:val="2"/>
                <w:sz w:val="20"/>
                <w:szCs w:val="26"/>
                <w:rtl/>
                <w:lang w:val="en-GB"/>
              </w:rPr>
            </w:pPr>
            <w:r w:rsidRPr="00EE2D84">
              <w:rPr>
                <w:b/>
                <w:bCs/>
                <w:color w:val="2E74B5" w:themeColor="accent1" w:themeShade="BF"/>
                <w:position w:val="2"/>
                <w:sz w:val="20"/>
                <w:szCs w:val="26"/>
              </w:rPr>
              <w:t>3</w:t>
            </w:r>
            <w:r w:rsidR="00EE2D84">
              <w:rPr>
                <w:b/>
                <w:bCs/>
                <w:color w:val="2E74B5" w:themeColor="accent1" w:themeShade="BF"/>
                <w:position w:val="2"/>
                <w:sz w:val="20"/>
                <w:szCs w:val="26"/>
              </w:rPr>
              <w:t>-</w:t>
            </w:r>
            <w:r w:rsidRPr="00EE2D84">
              <w:rPr>
                <w:b/>
                <w:bCs/>
                <w:color w:val="2E74B5" w:themeColor="accent1" w:themeShade="BF"/>
                <w:position w:val="2"/>
                <w:sz w:val="20"/>
                <w:szCs w:val="26"/>
              </w:rPr>
              <w:t>3.D</w:t>
            </w:r>
            <w:r w:rsidRPr="00EE2D84">
              <w:rPr>
                <w:rFonts w:hint="cs"/>
                <w:b/>
                <w:bCs/>
                <w:color w:val="2E74B5" w:themeColor="accent1" w:themeShade="BF"/>
                <w:position w:val="2"/>
                <w:sz w:val="20"/>
                <w:szCs w:val="26"/>
                <w:rtl/>
                <w:lang w:val="en-GB"/>
              </w:rPr>
              <w:t xml:space="preserve"> </w:t>
            </w:r>
            <w:r w:rsidRPr="008F720E">
              <w:rPr>
                <w:rFonts w:hint="eastAsia"/>
                <w:position w:val="2"/>
                <w:sz w:val="20"/>
                <w:szCs w:val="26"/>
                <w:rtl/>
                <w:lang w:val="en-GB"/>
              </w:rPr>
              <w:t>منتجات</w:t>
            </w:r>
            <w:r w:rsidRPr="008F720E">
              <w:rPr>
                <w:position w:val="2"/>
                <w:sz w:val="20"/>
                <w:szCs w:val="26"/>
                <w:rtl/>
                <w:lang w:val="en-GB"/>
              </w:rPr>
              <w:t xml:space="preserve"> </w:t>
            </w:r>
            <w:r w:rsidRPr="008F720E">
              <w:rPr>
                <w:rFonts w:hint="eastAsia"/>
                <w:position w:val="2"/>
                <w:sz w:val="20"/>
                <w:szCs w:val="26"/>
                <w:rtl/>
                <w:lang w:val="en-GB"/>
              </w:rPr>
              <w:t>وخدمات</w:t>
            </w:r>
            <w:r w:rsidRPr="008F720E">
              <w:rPr>
                <w:position w:val="2"/>
                <w:sz w:val="20"/>
                <w:szCs w:val="26"/>
                <w:rtl/>
                <w:lang w:val="en-GB"/>
              </w:rPr>
              <w:t xml:space="preserve"> </w:t>
            </w:r>
            <w:r w:rsidRPr="008F720E">
              <w:rPr>
                <w:rFonts w:hint="eastAsia"/>
                <w:position w:val="2"/>
                <w:sz w:val="20"/>
                <w:szCs w:val="26"/>
                <w:rtl/>
                <w:lang w:val="en-GB"/>
              </w:rPr>
              <w:t>بشأن</w:t>
            </w:r>
            <w:r w:rsidRPr="008F720E">
              <w:rPr>
                <w:position w:val="2"/>
                <w:sz w:val="20"/>
                <w:szCs w:val="26"/>
                <w:rtl/>
                <w:lang w:val="en-GB"/>
              </w:rPr>
              <w:t xml:space="preserve"> </w:t>
            </w:r>
            <w:r w:rsidRPr="008F720E">
              <w:rPr>
                <w:rFonts w:hint="eastAsia"/>
                <w:position w:val="2"/>
                <w:sz w:val="20"/>
                <w:szCs w:val="26"/>
                <w:rtl/>
                <w:lang w:val="en-GB"/>
              </w:rPr>
              <w:t>بناء</w:t>
            </w:r>
            <w:r w:rsidRPr="008F720E">
              <w:rPr>
                <w:position w:val="2"/>
                <w:sz w:val="20"/>
                <w:szCs w:val="26"/>
                <w:rtl/>
                <w:lang w:val="en-GB"/>
              </w:rPr>
              <w:t xml:space="preserve"> </w:t>
            </w:r>
            <w:r w:rsidRPr="008F720E">
              <w:rPr>
                <w:rFonts w:hint="eastAsia"/>
                <w:position w:val="2"/>
                <w:sz w:val="20"/>
                <w:szCs w:val="26"/>
                <w:rtl/>
                <w:lang w:val="en-GB"/>
              </w:rPr>
              <w:t>القدرات</w:t>
            </w:r>
            <w:r w:rsidRPr="008F720E">
              <w:rPr>
                <w:rFonts w:hint="cs"/>
                <w:position w:val="2"/>
                <w:sz w:val="20"/>
                <w:szCs w:val="26"/>
                <w:rtl/>
                <w:lang w:val="en-GB"/>
              </w:rPr>
              <w:t xml:space="preserve"> وتنمية المهارات البشرية، بما فيها ما يتعلق بالإدارة الدولية للإنترنت</w:t>
            </w:r>
          </w:p>
        </w:tc>
        <w:tc>
          <w:tcPr>
            <w:tcW w:w="1736" w:type="dxa"/>
            <w:tcBorders>
              <w:top w:val="nil"/>
              <w:left w:val="nil"/>
              <w:bottom w:val="single" w:sz="8" w:space="0" w:color="9CC2E5"/>
              <w:right w:val="single" w:sz="8" w:space="0" w:color="9CC2E5"/>
            </w:tcBorders>
            <w:shd w:val="clear" w:color="auto" w:fill="auto"/>
          </w:tcPr>
          <w:p w:rsidR="008F720E" w:rsidRPr="00A628E3" w:rsidRDefault="008F720E" w:rsidP="007B6342">
            <w:pPr>
              <w:tabs>
                <w:tab w:val="left" w:pos="567"/>
                <w:tab w:val="left" w:pos="1134"/>
                <w:tab w:val="left" w:pos="1701"/>
                <w:tab w:val="left" w:pos="2268"/>
                <w:tab w:val="left" w:pos="2835"/>
              </w:tabs>
              <w:autoSpaceDE w:val="0"/>
              <w:autoSpaceDN w:val="0"/>
              <w:adjustRightInd w:val="0"/>
              <w:spacing w:before="60" w:line="240" w:lineRule="auto"/>
              <w:jc w:val="center"/>
              <w:rPr>
                <w:rFonts w:cs="Calibri"/>
                <w:sz w:val="20"/>
                <w:szCs w:val="20"/>
                <w:lang w:val="en"/>
              </w:rPr>
            </w:pPr>
            <w:r w:rsidRPr="00A628E3">
              <w:rPr>
                <w:rFonts w:cs="Calibri"/>
                <w:sz w:val="20"/>
                <w:szCs w:val="20"/>
                <w:lang w:val="en"/>
              </w:rPr>
              <w:t>4</w:t>
            </w:r>
            <w:r>
              <w:rPr>
                <w:rFonts w:cs="Calibri"/>
                <w:sz w:val="20"/>
                <w:szCs w:val="20"/>
                <w:lang w:val="en"/>
              </w:rPr>
              <w:t> </w:t>
            </w:r>
            <w:r w:rsidRPr="00A628E3">
              <w:rPr>
                <w:rFonts w:cs="Calibri"/>
                <w:sz w:val="20"/>
                <w:szCs w:val="20"/>
                <w:lang w:val="en"/>
              </w:rPr>
              <w:t>216</w:t>
            </w:r>
          </w:p>
        </w:tc>
        <w:tc>
          <w:tcPr>
            <w:tcW w:w="1737" w:type="dxa"/>
            <w:tcBorders>
              <w:top w:val="nil"/>
              <w:left w:val="nil"/>
              <w:bottom w:val="single" w:sz="8" w:space="0" w:color="9CC2E5"/>
              <w:right w:val="single" w:sz="8" w:space="0" w:color="9CC2E5"/>
            </w:tcBorders>
            <w:shd w:val="clear" w:color="auto" w:fill="auto"/>
          </w:tcPr>
          <w:p w:rsidR="008F720E" w:rsidRPr="00A628E3" w:rsidRDefault="008F720E" w:rsidP="007B6342">
            <w:pPr>
              <w:tabs>
                <w:tab w:val="left" w:pos="567"/>
                <w:tab w:val="left" w:pos="1134"/>
                <w:tab w:val="left" w:pos="1701"/>
                <w:tab w:val="left" w:pos="2268"/>
                <w:tab w:val="left" w:pos="2835"/>
              </w:tabs>
              <w:autoSpaceDE w:val="0"/>
              <w:autoSpaceDN w:val="0"/>
              <w:adjustRightInd w:val="0"/>
              <w:spacing w:before="60" w:line="240" w:lineRule="auto"/>
              <w:jc w:val="center"/>
              <w:rPr>
                <w:rFonts w:cs="Calibri"/>
                <w:sz w:val="20"/>
                <w:szCs w:val="20"/>
                <w:lang w:val="en"/>
              </w:rPr>
            </w:pPr>
            <w:r w:rsidRPr="00A628E3">
              <w:rPr>
                <w:rFonts w:cs="Calibri"/>
                <w:sz w:val="20"/>
                <w:szCs w:val="20"/>
                <w:lang w:val="en"/>
              </w:rPr>
              <w:t>4</w:t>
            </w:r>
            <w:r>
              <w:rPr>
                <w:rFonts w:cs="Calibri"/>
                <w:sz w:val="20"/>
                <w:szCs w:val="20"/>
                <w:lang w:val="en"/>
              </w:rPr>
              <w:t> </w:t>
            </w:r>
            <w:r w:rsidRPr="00A628E3">
              <w:rPr>
                <w:rFonts w:cs="Calibri"/>
                <w:sz w:val="20"/>
                <w:szCs w:val="20"/>
                <w:lang w:val="en"/>
              </w:rPr>
              <w:t>190</w:t>
            </w:r>
          </w:p>
        </w:tc>
        <w:tc>
          <w:tcPr>
            <w:tcW w:w="1736" w:type="dxa"/>
            <w:tcBorders>
              <w:top w:val="nil"/>
              <w:left w:val="nil"/>
              <w:bottom w:val="single" w:sz="8" w:space="0" w:color="9CC2E5"/>
              <w:right w:val="single" w:sz="8" w:space="0" w:color="9CC2E5"/>
            </w:tcBorders>
            <w:shd w:val="clear" w:color="auto" w:fill="auto"/>
          </w:tcPr>
          <w:p w:rsidR="008F720E" w:rsidRPr="00A628E3" w:rsidRDefault="008F720E" w:rsidP="007B6342">
            <w:pPr>
              <w:tabs>
                <w:tab w:val="left" w:pos="567"/>
                <w:tab w:val="left" w:pos="1134"/>
                <w:tab w:val="left" w:pos="1701"/>
                <w:tab w:val="left" w:pos="2268"/>
                <w:tab w:val="left" w:pos="2835"/>
              </w:tabs>
              <w:autoSpaceDE w:val="0"/>
              <w:autoSpaceDN w:val="0"/>
              <w:adjustRightInd w:val="0"/>
              <w:spacing w:before="60" w:line="240" w:lineRule="auto"/>
              <w:jc w:val="center"/>
              <w:rPr>
                <w:rFonts w:cs="Calibri"/>
                <w:sz w:val="20"/>
                <w:szCs w:val="20"/>
                <w:lang w:val="en"/>
              </w:rPr>
            </w:pPr>
            <w:r w:rsidRPr="00A628E3">
              <w:rPr>
                <w:rFonts w:cs="Calibri"/>
                <w:sz w:val="20"/>
                <w:szCs w:val="20"/>
                <w:lang w:val="en"/>
              </w:rPr>
              <w:t>4</w:t>
            </w:r>
            <w:r>
              <w:rPr>
                <w:rFonts w:cs="Calibri"/>
                <w:sz w:val="20"/>
                <w:szCs w:val="20"/>
                <w:lang w:val="en"/>
              </w:rPr>
              <w:t> </w:t>
            </w:r>
            <w:r w:rsidRPr="00A628E3">
              <w:rPr>
                <w:rFonts w:cs="Calibri"/>
                <w:sz w:val="20"/>
                <w:szCs w:val="20"/>
                <w:lang w:val="en"/>
              </w:rPr>
              <w:t>731</w:t>
            </w:r>
          </w:p>
        </w:tc>
        <w:tc>
          <w:tcPr>
            <w:tcW w:w="1737" w:type="dxa"/>
            <w:tcBorders>
              <w:top w:val="nil"/>
              <w:left w:val="nil"/>
              <w:bottom w:val="single" w:sz="8" w:space="0" w:color="9CC2E5"/>
              <w:right w:val="single" w:sz="8" w:space="0" w:color="9CC2E5"/>
            </w:tcBorders>
            <w:shd w:val="clear" w:color="auto" w:fill="auto"/>
          </w:tcPr>
          <w:p w:rsidR="008F720E" w:rsidRPr="00A628E3" w:rsidRDefault="008F720E" w:rsidP="007B6342">
            <w:pPr>
              <w:tabs>
                <w:tab w:val="left" w:pos="567"/>
                <w:tab w:val="left" w:pos="1134"/>
                <w:tab w:val="left" w:pos="1701"/>
                <w:tab w:val="left" w:pos="2268"/>
                <w:tab w:val="left" w:pos="2835"/>
              </w:tabs>
              <w:autoSpaceDE w:val="0"/>
              <w:autoSpaceDN w:val="0"/>
              <w:adjustRightInd w:val="0"/>
              <w:spacing w:before="60" w:line="240" w:lineRule="auto"/>
              <w:jc w:val="center"/>
              <w:rPr>
                <w:rFonts w:cs="Calibri"/>
                <w:sz w:val="20"/>
                <w:szCs w:val="20"/>
                <w:lang w:val="en"/>
              </w:rPr>
            </w:pPr>
            <w:r w:rsidRPr="00A628E3">
              <w:rPr>
                <w:rFonts w:cs="Calibri"/>
                <w:sz w:val="20"/>
                <w:szCs w:val="20"/>
                <w:lang w:val="en"/>
              </w:rPr>
              <w:t>4</w:t>
            </w:r>
            <w:r>
              <w:rPr>
                <w:rFonts w:cs="Calibri"/>
                <w:sz w:val="20"/>
                <w:szCs w:val="20"/>
                <w:lang w:val="en"/>
              </w:rPr>
              <w:t> </w:t>
            </w:r>
            <w:r w:rsidRPr="00A628E3">
              <w:rPr>
                <w:rFonts w:cs="Calibri"/>
                <w:sz w:val="20"/>
                <w:szCs w:val="20"/>
                <w:lang w:val="en"/>
              </w:rPr>
              <w:t>126</w:t>
            </w:r>
          </w:p>
        </w:tc>
      </w:tr>
      <w:tr w:rsidR="008F720E" w:rsidRPr="00A83534" w:rsidTr="008F720E">
        <w:trPr>
          <w:jc w:val="center"/>
        </w:trPr>
        <w:tc>
          <w:tcPr>
            <w:tcW w:w="7650" w:type="dxa"/>
            <w:vAlign w:val="center"/>
          </w:tcPr>
          <w:p w:rsidR="008F720E" w:rsidRPr="008F720E" w:rsidRDefault="008F720E" w:rsidP="007B6342">
            <w:pPr>
              <w:spacing w:before="60" w:after="60" w:line="320" w:lineRule="exact"/>
              <w:ind w:right="113"/>
              <w:rPr>
                <w:noProof/>
                <w:color w:val="2E74B5" w:themeColor="accent1" w:themeShade="BF"/>
                <w:position w:val="2"/>
                <w:sz w:val="20"/>
                <w:szCs w:val="26"/>
                <w:lang w:eastAsia="zh-CN"/>
              </w:rPr>
            </w:pPr>
            <w:r w:rsidRPr="00EE2D84">
              <w:rPr>
                <w:b/>
                <w:bCs/>
                <w:color w:val="2E74B5" w:themeColor="accent1" w:themeShade="BF"/>
                <w:position w:val="2"/>
                <w:sz w:val="20"/>
                <w:szCs w:val="26"/>
              </w:rPr>
              <w:t>4</w:t>
            </w:r>
            <w:r w:rsidR="00EE2D84">
              <w:rPr>
                <w:b/>
                <w:bCs/>
                <w:color w:val="2E74B5" w:themeColor="accent1" w:themeShade="BF"/>
                <w:position w:val="2"/>
                <w:sz w:val="20"/>
                <w:szCs w:val="26"/>
              </w:rPr>
              <w:t>-</w:t>
            </w:r>
            <w:r w:rsidRPr="00EE2D84">
              <w:rPr>
                <w:b/>
                <w:bCs/>
                <w:color w:val="2E74B5" w:themeColor="accent1" w:themeShade="BF"/>
                <w:position w:val="2"/>
                <w:sz w:val="20"/>
                <w:szCs w:val="26"/>
              </w:rPr>
              <w:t>3.D</w:t>
            </w:r>
            <w:r w:rsidRPr="00EE2D84">
              <w:rPr>
                <w:rFonts w:hint="cs"/>
                <w:b/>
                <w:bCs/>
                <w:color w:val="2E74B5" w:themeColor="accent1" w:themeShade="BF"/>
                <w:position w:val="2"/>
                <w:sz w:val="20"/>
                <w:szCs w:val="26"/>
                <w:rtl/>
                <w:lang w:val="en-GB"/>
              </w:rPr>
              <w:t xml:space="preserve"> </w:t>
            </w:r>
            <w:r w:rsidRPr="008F720E">
              <w:rPr>
                <w:position w:val="2"/>
                <w:sz w:val="20"/>
                <w:szCs w:val="26"/>
                <w:rtl/>
                <w:lang w:val="en-GB"/>
              </w:rPr>
              <w:t>منتجات وخدمات بشأن الابتكار في</w:t>
            </w:r>
            <w:r w:rsidRPr="008F720E">
              <w:rPr>
                <w:rFonts w:hint="cs"/>
                <w:position w:val="2"/>
                <w:sz w:val="20"/>
                <w:szCs w:val="26"/>
                <w:rtl/>
                <w:lang w:val="en-GB"/>
              </w:rPr>
              <w:t> </w:t>
            </w:r>
            <w:r w:rsidRPr="008F720E">
              <w:rPr>
                <w:position w:val="2"/>
                <w:sz w:val="20"/>
                <w:szCs w:val="26"/>
                <w:rtl/>
                <w:lang w:val="en-GB"/>
              </w:rPr>
              <w:t>مجال الاتصالات/تكنولوجيا المعلومات والاتصالات</w:t>
            </w:r>
          </w:p>
        </w:tc>
        <w:tc>
          <w:tcPr>
            <w:tcW w:w="1736" w:type="dxa"/>
            <w:tcBorders>
              <w:top w:val="nil"/>
              <w:left w:val="nil"/>
              <w:bottom w:val="single" w:sz="4" w:space="0" w:color="9CC2E5" w:themeColor="accent1" w:themeTint="99"/>
              <w:right w:val="single" w:sz="8" w:space="0" w:color="9CC2E5"/>
            </w:tcBorders>
            <w:shd w:val="clear" w:color="auto" w:fill="auto"/>
          </w:tcPr>
          <w:p w:rsidR="008F720E" w:rsidRPr="00A628E3" w:rsidRDefault="008F720E" w:rsidP="007B6342">
            <w:pPr>
              <w:tabs>
                <w:tab w:val="left" w:pos="567"/>
                <w:tab w:val="left" w:pos="1134"/>
                <w:tab w:val="left" w:pos="1701"/>
                <w:tab w:val="left" w:pos="2268"/>
                <w:tab w:val="left" w:pos="2835"/>
              </w:tabs>
              <w:autoSpaceDE w:val="0"/>
              <w:autoSpaceDN w:val="0"/>
              <w:adjustRightInd w:val="0"/>
              <w:spacing w:before="60" w:line="240" w:lineRule="auto"/>
              <w:jc w:val="center"/>
              <w:rPr>
                <w:rFonts w:cs="Calibri"/>
                <w:sz w:val="20"/>
                <w:szCs w:val="20"/>
                <w:lang w:val="en"/>
              </w:rPr>
            </w:pPr>
            <w:r w:rsidRPr="00A628E3">
              <w:rPr>
                <w:rFonts w:cs="Calibri"/>
                <w:sz w:val="20"/>
                <w:szCs w:val="20"/>
                <w:lang w:val="en"/>
              </w:rPr>
              <w:t>3</w:t>
            </w:r>
            <w:r>
              <w:rPr>
                <w:rFonts w:cs="Calibri"/>
                <w:sz w:val="20"/>
                <w:szCs w:val="20"/>
                <w:lang w:val="en"/>
              </w:rPr>
              <w:t> </w:t>
            </w:r>
            <w:r w:rsidRPr="00A628E3">
              <w:rPr>
                <w:rFonts w:cs="Calibri"/>
                <w:sz w:val="20"/>
                <w:szCs w:val="20"/>
                <w:lang w:val="en"/>
              </w:rPr>
              <w:t>446</w:t>
            </w:r>
          </w:p>
        </w:tc>
        <w:tc>
          <w:tcPr>
            <w:tcW w:w="1737" w:type="dxa"/>
            <w:tcBorders>
              <w:top w:val="nil"/>
              <w:left w:val="nil"/>
              <w:bottom w:val="single" w:sz="4" w:space="0" w:color="9CC2E5" w:themeColor="accent1" w:themeTint="99"/>
              <w:right w:val="single" w:sz="8" w:space="0" w:color="9CC2E5"/>
            </w:tcBorders>
            <w:shd w:val="clear" w:color="auto" w:fill="auto"/>
          </w:tcPr>
          <w:p w:rsidR="008F720E" w:rsidRPr="00A628E3" w:rsidRDefault="008F720E" w:rsidP="007B6342">
            <w:pPr>
              <w:tabs>
                <w:tab w:val="left" w:pos="567"/>
                <w:tab w:val="left" w:pos="1134"/>
                <w:tab w:val="left" w:pos="1701"/>
                <w:tab w:val="left" w:pos="2268"/>
                <w:tab w:val="left" w:pos="2835"/>
              </w:tabs>
              <w:autoSpaceDE w:val="0"/>
              <w:autoSpaceDN w:val="0"/>
              <w:adjustRightInd w:val="0"/>
              <w:spacing w:before="60" w:line="240" w:lineRule="auto"/>
              <w:jc w:val="center"/>
              <w:rPr>
                <w:rFonts w:cs="Calibri"/>
                <w:sz w:val="20"/>
                <w:szCs w:val="20"/>
                <w:lang w:val="en"/>
              </w:rPr>
            </w:pPr>
            <w:r w:rsidRPr="00A628E3">
              <w:rPr>
                <w:rFonts w:cs="Calibri"/>
                <w:sz w:val="20"/>
                <w:szCs w:val="20"/>
                <w:lang w:val="en"/>
              </w:rPr>
              <w:t>3</w:t>
            </w:r>
            <w:r>
              <w:rPr>
                <w:rFonts w:cs="Calibri"/>
                <w:sz w:val="20"/>
                <w:szCs w:val="20"/>
                <w:lang w:val="en"/>
              </w:rPr>
              <w:t> </w:t>
            </w:r>
            <w:r w:rsidRPr="00A628E3">
              <w:rPr>
                <w:rFonts w:cs="Calibri"/>
                <w:sz w:val="20"/>
                <w:szCs w:val="20"/>
                <w:lang w:val="en"/>
              </w:rPr>
              <w:t>273</w:t>
            </w:r>
          </w:p>
        </w:tc>
        <w:tc>
          <w:tcPr>
            <w:tcW w:w="1736" w:type="dxa"/>
            <w:tcBorders>
              <w:top w:val="nil"/>
              <w:left w:val="nil"/>
              <w:bottom w:val="single" w:sz="4" w:space="0" w:color="9CC2E5" w:themeColor="accent1" w:themeTint="99"/>
              <w:right w:val="single" w:sz="8" w:space="0" w:color="9CC2E5"/>
            </w:tcBorders>
            <w:shd w:val="clear" w:color="auto" w:fill="auto"/>
          </w:tcPr>
          <w:p w:rsidR="008F720E" w:rsidRPr="00A628E3" w:rsidRDefault="008F720E" w:rsidP="007B6342">
            <w:pPr>
              <w:tabs>
                <w:tab w:val="left" w:pos="567"/>
                <w:tab w:val="left" w:pos="1134"/>
                <w:tab w:val="left" w:pos="1701"/>
                <w:tab w:val="left" w:pos="2268"/>
                <w:tab w:val="left" w:pos="2835"/>
              </w:tabs>
              <w:autoSpaceDE w:val="0"/>
              <w:autoSpaceDN w:val="0"/>
              <w:adjustRightInd w:val="0"/>
              <w:spacing w:before="60" w:line="240" w:lineRule="auto"/>
              <w:jc w:val="center"/>
              <w:rPr>
                <w:rFonts w:cs="Calibri"/>
                <w:sz w:val="20"/>
                <w:szCs w:val="20"/>
                <w:lang w:val="en"/>
              </w:rPr>
            </w:pPr>
            <w:r w:rsidRPr="00A628E3">
              <w:rPr>
                <w:rFonts w:cs="Calibri"/>
                <w:sz w:val="20"/>
                <w:szCs w:val="20"/>
                <w:lang w:val="en"/>
              </w:rPr>
              <w:t>3</w:t>
            </w:r>
            <w:r>
              <w:rPr>
                <w:rFonts w:cs="Calibri"/>
                <w:sz w:val="20"/>
                <w:szCs w:val="20"/>
                <w:lang w:val="en"/>
              </w:rPr>
              <w:t> </w:t>
            </w:r>
            <w:r w:rsidRPr="00A628E3">
              <w:rPr>
                <w:rFonts w:cs="Calibri"/>
                <w:sz w:val="20"/>
                <w:szCs w:val="20"/>
                <w:lang w:val="en"/>
              </w:rPr>
              <w:t>897</w:t>
            </w:r>
          </w:p>
        </w:tc>
        <w:tc>
          <w:tcPr>
            <w:tcW w:w="1737" w:type="dxa"/>
            <w:tcBorders>
              <w:top w:val="nil"/>
              <w:left w:val="nil"/>
              <w:bottom w:val="single" w:sz="4" w:space="0" w:color="9CC2E5" w:themeColor="accent1" w:themeTint="99"/>
              <w:right w:val="single" w:sz="8" w:space="0" w:color="9CC2E5"/>
            </w:tcBorders>
            <w:shd w:val="clear" w:color="auto" w:fill="auto"/>
          </w:tcPr>
          <w:p w:rsidR="008F720E" w:rsidRPr="00A628E3" w:rsidRDefault="008F720E" w:rsidP="007B6342">
            <w:pPr>
              <w:tabs>
                <w:tab w:val="left" w:pos="567"/>
                <w:tab w:val="left" w:pos="1134"/>
                <w:tab w:val="left" w:pos="1701"/>
                <w:tab w:val="left" w:pos="2268"/>
                <w:tab w:val="left" w:pos="2835"/>
              </w:tabs>
              <w:autoSpaceDE w:val="0"/>
              <w:autoSpaceDN w:val="0"/>
              <w:adjustRightInd w:val="0"/>
              <w:spacing w:before="60" w:line="240" w:lineRule="auto"/>
              <w:jc w:val="center"/>
              <w:rPr>
                <w:rFonts w:cs="Calibri"/>
                <w:sz w:val="20"/>
                <w:szCs w:val="20"/>
                <w:lang w:val="en"/>
              </w:rPr>
            </w:pPr>
            <w:r w:rsidRPr="00A628E3">
              <w:rPr>
                <w:rFonts w:cs="Calibri"/>
                <w:sz w:val="20"/>
                <w:szCs w:val="20"/>
                <w:lang w:val="en"/>
              </w:rPr>
              <w:t>3</w:t>
            </w:r>
            <w:r>
              <w:rPr>
                <w:rFonts w:cs="Calibri"/>
                <w:sz w:val="20"/>
                <w:szCs w:val="20"/>
                <w:lang w:val="en"/>
              </w:rPr>
              <w:t> </w:t>
            </w:r>
            <w:r w:rsidRPr="00A628E3">
              <w:rPr>
                <w:rFonts w:cs="Calibri"/>
                <w:sz w:val="20"/>
                <w:szCs w:val="20"/>
                <w:lang w:val="en"/>
              </w:rPr>
              <w:t>850</w:t>
            </w:r>
          </w:p>
        </w:tc>
      </w:tr>
      <w:tr w:rsidR="008F720E" w:rsidRPr="00A83534" w:rsidTr="008F720E">
        <w:trPr>
          <w:jc w:val="center"/>
        </w:trPr>
        <w:tc>
          <w:tcPr>
            <w:tcW w:w="7650" w:type="dxa"/>
            <w:vAlign w:val="center"/>
          </w:tcPr>
          <w:p w:rsidR="008F720E" w:rsidRPr="00283121" w:rsidRDefault="008F720E" w:rsidP="007B6342">
            <w:pPr>
              <w:tabs>
                <w:tab w:val="left" w:pos="5616"/>
              </w:tabs>
              <w:spacing w:before="60" w:after="60" w:line="320" w:lineRule="exact"/>
              <w:jc w:val="left"/>
              <w:rPr>
                <w:b/>
                <w:bCs/>
                <w:color w:val="2E74B5" w:themeColor="accent1" w:themeShade="BF"/>
                <w:position w:val="2"/>
                <w:sz w:val="20"/>
                <w:szCs w:val="26"/>
                <w:rtl/>
                <w:lang w:bidi="ar-EG"/>
              </w:rPr>
            </w:pPr>
            <w:r w:rsidRPr="00283121">
              <w:rPr>
                <w:rFonts w:hint="cs"/>
                <w:b/>
                <w:bCs/>
                <w:color w:val="2E74B5" w:themeColor="accent1" w:themeShade="BF"/>
                <w:position w:val="2"/>
                <w:sz w:val="20"/>
                <w:szCs w:val="26"/>
                <w:rtl/>
              </w:rPr>
              <w:t>المجموع فيما يتعلق بالهدف </w:t>
            </w:r>
            <w:r w:rsidRPr="00283121">
              <w:rPr>
                <w:b/>
                <w:bCs/>
                <w:color w:val="2E74B5" w:themeColor="accent1" w:themeShade="BF"/>
                <w:position w:val="2"/>
                <w:sz w:val="20"/>
                <w:szCs w:val="26"/>
              </w:rPr>
              <w:t>3</w:t>
            </w:r>
          </w:p>
        </w:tc>
        <w:tc>
          <w:tcPr>
            <w:tcW w:w="1736" w:type="dxa"/>
            <w:tcBorders>
              <w:top w:val="single" w:sz="4" w:space="0" w:color="9CC2E5" w:themeColor="accent1" w:themeTint="99"/>
              <w:left w:val="nil"/>
              <w:bottom w:val="single" w:sz="8" w:space="0" w:color="9CC2E5"/>
              <w:right w:val="single" w:sz="8" w:space="0" w:color="9CC2E5"/>
            </w:tcBorders>
            <w:shd w:val="clear" w:color="auto" w:fill="auto"/>
          </w:tcPr>
          <w:p w:rsidR="008F720E" w:rsidRPr="00A628E3" w:rsidRDefault="008F720E" w:rsidP="007B6342">
            <w:pPr>
              <w:tabs>
                <w:tab w:val="left" w:pos="567"/>
                <w:tab w:val="left" w:pos="1134"/>
                <w:tab w:val="left" w:pos="1701"/>
                <w:tab w:val="left" w:pos="2268"/>
                <w:tab w:val="left" w:pos="2835"/>
              </w:tabs>
              <w:autoSpaceDE w:val="0"/>
              <w:autoSpaceDN w:val="0"/>
              <w:adjustRightInd w:val="0"/>
              <w:spacing w:before="60" w:line="240" w:lineRule="auto"/>
              <w:jc w:val="center"/>
              <w:rPr>
                <w:rFonts w:cs="Calibri"/>
                <w:b/>
                <w:bCs/>
                <w:sz w:val="20"/>
                <w:szCs w:val="20"/>
                <w:lang w:val="en"/>
              </w:rPr>
            </w:pPr>
            <w:r w:rsidRPr="00A628E3">
              <w:rPr>
                <w:rFonts w:cs="Calibri"/>
                <w:b/>
                <w:bCs/>
                <w:sz w:val="20"/>
                <w:szCs w:val="20"/>
                <w:lang w:val="en"/>
              </w:rPr>
              <w:t>17</w:t>
            </w:r>
            <w:r>
              <w:rPr>
                <w:rFonts w:cs="Calibri"/>
                <w:b/>
                <w:bCs/>
                <w:sz w:val="20"/>
                <w:szCs w:val="20"/>
                <w:lang w:val="en"/>
              </w:rPr>
              <w:t> </w:t>
            </w:r>
            <w:r w:rsidRPr="00A628E3">
              <w:rPr>
                <w:rFonts w:cs="Calibri"/>
                <w:b/>
                <w:bCs/>
                <w:sz w:val="20"/>
                <w:szCs w:val="20"/>
                <w:lang w:val="en"/>
              </w:rPr>
              <w:t>272</w:t>
            </w:r>
          </w:p>
        </w:tc>
        <w:tc>
          <w:tcPr>
            <w:tcW w:w="1737" w:type="dxa"/>
            <w:tcBorders>
              <w:top w:val="single" w:sz="4" w:space="0" w:color="9CC2E5" w:themeColor="accent1" w:themeTint="99"/>
              <w:left w:val="nil"/>
              <w:bottom w:val="single" w:sz="8" w:space="0" w:color="9CC2E5"/>
              <w:right w:val="single" w:sz="8" w:space="0" w:color="9CC2E5"/>
            </w:tcBorders>
            <w:shd w:val="clear" w:color="auto" w:fill="auto"/>
          </w:tcPr>
          <w:p w:rsidR="008F720E" w:rsidRPr="00A628E3" w:rsidRDefault="008F720E" w:rsidP="007B6342">
            <w:pPr>
              <w:tabs>
                <w:tab w:val="left" w:pos="567"/>
                <w:tab w:val="left" w:pos="1134"/>
                <w:tab w:val="left" w:pos="1701"/>
                <w:tab w:val="left" w:pos="2268"/>
                <w:tab w:val="left" w:pos="2835"/>
              </w:tabs>
              <w:autoSpaceDE w:val="0"/>
              <w:autoSpaceDN w:val="0"/>
              <w:adjustRightInd w:val="0"/>
              <w:spacing w:before="60" w:line="240" w:lineRule="auto"/>
              <w:jc w:val="center"/>
              <w:rPr>
                <w:rFonts w:cs="Calibri"/>
                <w:b/>
                <w:bCs/>
                <w:sz w:val="20"/>
                <w:szCs w:val="20"/>
                <w:lang w:val="en"/>
              </w:rPr>
            </w:pPr>
            <w:r w:rsidRPr="00A628E3">
              <w:rPr>
                <w:rFonts w:cs="Calibri"/>
                <w:b/>
                <w:bCs/>
                <w:sz w:val="20"/>
                <w:szCs w:val="20"/>
                <w:lang w:val="en"/>
              </w:rPr>
              <w:t>15</w:t>
            </w:r>
            <w:r>
              <w:rPr>
                <w:rFonts w:cs="Calibri"/>
                <w:b/>
                <w:bCs/>
                <w:sz w:val="20"/>
                <w:szCs w:val="20"/>
                <w:lang w:val="en"/>
              </w:rPr>
              <w:t> </w:t>
            </w:r>
            <w:r w:rsidRPr="00A628E3">
              <w:rPr>
                <w:rFonts w:cs="Calibri"/>
                <w:b/>
                <w:bCs/>
                <w:sz w:val="20"/>
                <w:szCs w:val="20"/>
                <w:lang w:val="en"/>
              </w:rPr>
              <w:t>594</w:t>
            </w:r>
          </w:p>
        </w:tc>
        <w:tc>
          <w:tcPr>
            <w:tcW w:w="1736" w:type="dxa"/>
            <w:tcBorders>
              <w:top w:val="single" w:sz="4" w:space="0" w:color="9CC2E5" w:themeColor="accent1" w:themeTint="99"/>
              <w:left w:val="nil"/>
              <w:bottom w:val="single" w:sz="8" w:space="0" w:color="9CC2E5"/>
              <w:right w:val="single" w:sz="8" w:space="0" w:color="9CC2E5"/>
            </w:tcBorders>
            <w:shd w:val="clear" w:color="auto" w:fill="auto"/>
          </w:tcPr>
          <w:p w:rsidR="008F720E" w:rsidRPr="00A628E3" w:rsidRDefault="008F720E" w:rsidP="007B6342">
            <w:pPr>
              <w:tabs>
                <w:tab w:val="left" w:pos="567"/>
                <w:tab w:val="left" w:pos="1134"/>
                <w:tab w:val="left" w:pos="1701"/>
                <w:tab w:val="left" w:pos="2268"/>
                <w:tab w:val="left" w:pos="2835"/>
              </w:tabs>
              <w:autoSpaceDE w:val="0"/>
              <w:autoSpaceDN w:val="0"/>
              <w:adjustRightInd w:val="0"/>
              <w:spacing w:before="60" w:line="240" w:lineRule="auto"/>
              <w:jc w:val="center"/>
              <w:rPr>
                <w:rFonts w:cs="Calibri"/>
                <w:b/>
                <w:bCs/>
                <w:sz w:val="20"/>
                <w:szCs w:val="20"/>
                <w:lang w:val="en"/>
              </w:rPr>
            </w:pPr>
            <w:r w:rsidRPr="00A628E3">
              <w:rPr>
                <w:rFonts w:cs="Calibri"/>
                <w:b/>
                <w:bCs/>
                <w:sz w:val="20"/>
                <w:szCs w:val="20"/>
                <w:lang w:val="en"/>
              </w:rPr>
              <w:t>18</w:t>
            </w:r>
            <w:r>
              <w:rPr>
                <w:rFonts w:cs="Calibri"/>
                <w:b/>
                <w:bCs/>
                <w:sz w:val="20"/>
                <w:szCs w:val="20"/>
                <w:lang w:val="en"/>
              </w:rPr>
              <w:t> </w:t>
            </w:r>
            <w:r w:rsidRPr="00A628E3">
              <w:rPr>
                <w:rFonts w:cs="Calibri"/>
                <w:b/>
                <w:bCs/>
                <w:sz w:val="20"/>
                <w:szCs w:val="20"/>
                <w:lang w:val="en"/>
              </w:rPr>
              <w:t>123</w:t>
            </w:r>
          </w:p>
        </w:tc>
        <w:tc>
          <w:tcPr>
            <w:tcW w:w="1737" w:type="dxa"/>
            <w:tcBorders>
              <w:top w:val="single" w:sz="4" w:space="0" w:color="9CC2E5" w:themeColor="accent1" w:themeTint="99"/>
              <w:left w:val="nil"/>
              <w:bottom w:val="single" w:sz="8" w:space="0" w:color="9CC2E5"/>
              <w:right w:val="single" w:sz="8" w:space="0" w:color="9CC2E5"/>
            </w:tcBorders>
            <w:shd w:val="clear" w:color="auto" w:fill="auto"/>
          </w:tcPr>
          <w:p w:rsidR="008F720E" w:rsidRPr="00A628E3" w:rsidRDefault="008F720E" w:rsidP="007B6342">
            <w:pPr>
              <w:tabs>
                <w:tab w:val="left" w:pos="567"/>
                <w:tab w:val="left" w:pos="1134"/>
                <w:tab w:val="left" w:pos="1701"/>
                <w:tab w:val="left" w:pos="2268"/>
                <w:tab w:val="left" w:pos="2835"/>
              </w:tabs>
              <w:autoSpaceDE w:val="0"/>
              <w:autoSpaceDN w:val="0"/>
              <w:adjustRightInd w:val="0"/>
              <w:spacing w:before="60" w:line="240" w:lineRule="auto"/>
              <w:jc w:val="center"/>
              <w:rPr>
                <w:rFonts w:cs="Calibri"/>
                <w:b/>
                <w:bCs/>
                <w:sz w:val="20"/>
                <w:szCs w:val="20"/>
                <w:lang w:val="en"/>
              </w:rPr>
            </w:pPr>
            <w:r w:rsidRPr="00A628E3">
              <w:rPr>
                <w:rFonts w:cs="Calibri"/>
                <w:b/>
                <w:bCs/>
                <w:sz w:val="20"/>
                <w:szCs w:val="20"/>
                <w:lang w:val="en"/>
              </w:rPr>
              <w:t>17</w:t>
            </w:r>
            <w:r>
              <w:rPr>
                <w:rFonts w:cs="Calibri"/>
                <w:b/>
                <w:bCs/>
                <w:sz w:val="20"/>
                <w:szCs w:val="20"/>
                <w:lang w:val="en"/>
              </w:rPr>
              <w:t> </w:t>
            </w:r>
            <w:r w:rsidRPr="00A628E3">
              <w:rPr>
                <w:rFonts w:cs="Calibri"/>
                <w:b/>
                <w:bCs/>
                <w:sz w:val="20"/>
                <w:szCs w:val="20"/>
                <w:lang w:val="en"/>
              </w:rPr>
              <w:t>358</w:t>
            </w:r>
          </w:p>
        </w:tc>
      </w:tr>
    </w:tbl>
    <w:p w:rsidR="007316AF" w:rsidRPr="00EE2D84" w:rsidRDefault="00EE2D84" w:rsidP="007B6342">
      <w:pPr>
        <w:pStyle w:val="Heading2"/>
        <w:pageBreakBefore/>
        <w:spacing w:before="240" w:after="120"/>
        <w:rPr>
          <w:b w:val="0"/>
          <w:bCs w:val="0"/>
          <w:lang w:val="en-GB"/>
        </w:rPr>
      </w:pPr>
      <w:r>
        <w:t>4.D</w:t>
      </w:r>
      <w:r>
        <w:rPr>
          <w:rFonts w:hint="cs"/>
          <w:rtl/>
          <w:lang w:bidi="ar-EG"/>
        </w:rPr>
        <w:t xml:space="preserve"> </w:t>
      </w:r>
      <w:r w:rsidR="007316AF" w:rsidRPr="00283121">
        <w:rPr>
          <w:rFonts w:hint="cs"/>
          <w:rtl/>
          <w:lang w:val="en-GB"/>
        </w:rPr>
        <w:t xml:space="preserve">مجتمع </w:t>
      </w:r>
      <w:r w:rsidR="007316AF">
        <w:rPr>
          <w:rFonts w:hint="cs"/>
          <w:rtl/>
          <w:lang w:val="en-GB"/>
        </w:rPr>
        <w:t>معلومات</w:t>
      </w:r>
      <w:r w:rsidR="007316AF" w:rsidRPr="00283121">
        <w:rPr>
          <w:rFonts w:hint="cs"/>
          <w:rtl/>
          <w:lang w:val="en-GB"/>
        </w:rPr>
        <w:t xml:space="preserve"> شامل:</w:t>
      </w:r>
      <w:r w:rsidR="007316AF" w:rsidRPr="003731E9">
        <w:rPr>
          <w:rFonts w:hint="cs"/>
          <w:b w:val="0"/>
          <w:bCs w:val="0"/>
          <w:rtl/>
          <w:lang w:val="en-GB"/>
        </w:rPr>
        <w:t xml:space="preserve"> </w:t>
      </w:r>
      <w:r w:rsidR="007316AF" w:rsidRPr="00EE2D84">
        <w:rPr>
          <w:rFonts w:hint="cs"/>
          <w:b w:val="0"/>
          <w:bCs w:val="0"/>
          <w:rtl/>
          <w:lang w:val="en-GB"/>
        </w:rPr>
        <w:t xml:space="preserve">دعم تطوير واستخدام الاتصالات/تكنولوجيا المعلومات والاتصالات وتطبيقاتها لتمكين الأشخاص والمجتمعات تحقيقاً للتنمية </w:t>
      </w:r>
      <w:r w:rsidR="007316AF" w:rsidRPr="00EE2D84">
        <w:rPr>
          <w:rFonts w:hint="eastAsia"/>
          <w:b w:val="0"/>
          <w:bCs w:val="0"/>
          <w:rtl/>
          <w:lang w:val="en-GB"/>
        </w:rPr>
        <w:t>المستدامة</w:t>
      </w:r>
    </w:p>
    <w:tbl>
      <w:tblPr>
        <w:tblStyle w:val="GridTable4-Accent11"/>
        <w:bidiVisual/>
        <w:tblW w:w="4998" w:type="pct"/>
        <w:jc w:val="center"/>
        <w:tblLook w:val="06A0" w:firstRow="1" w:lastRow="0" w:firstColumn="1" w:lastColumn="0" w:noHBand="1" w:noVBand="1"/>
      </w:tblPr>
      <w:tblGrid>
        <w:gridCol w:w="5232"/>
        <w:gridCol w:w="5233"/>
        <w:gridCol w:w="5230"/>
      </w:tblGrid>
      <w:tr w:rsidR="00EE2D84" w:rsidRPr="00A83534" w:rsidTr="00EE2D8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67" w:type="pct"/>
            <w:tcBorders>
              <w:top w:val="nil"/>
              <w:left w:val="nil"/>
              <w:bottom w:val="nil"/>
            </w:tcBorders>
          </w:tcPr>
          <w:p w:rsidR="00EE2D84" w:rsidRPr="00A83534" w:rsidRDefault="00EE2D84" w:rsidP="007B6342">
            <w:pPr>
              <w:tabs>
                <w:tab w:val="right" w:pos="4882"/>
              </w:tabs>
              <w:spacing w:before="60" w:after="60" w:line="320" w:lineRule="exact"/>
              <w:jc w:val="center"/>
              <w:rPr>
                <w:position w:val="2"/>
                <w:sz w:val="20"/>
                <w:szCs w:val="26"/>
              </w:rPr>
            </w:pPr>
            <w:r w:rsidRPr="00A83534">
              <w:rPr>
                <w:rFonts w:hint="cs"/>
                <w:position w:val="2"/>
                <w:sz w:val="20"/>
                <w:szCs w:val="26"/>
                <w:rtl/>
              </w:rPr>
              <w:t>النتائج</w:t>
            </w:r>
          </w:p>
        </w:tc>
        <w:tc>
          <w:tcPr>
            <w:tcW w:w="1667" w:type="pct"/>
            <w:tcBorders>
              <w:top w:val="nil"/>
              <w:bottom w:val="nil"/>
            </w:tcBorders>
          </w:tcPr>
          <w:p w:rsidR="00EE2D84" w:rsidRPr="00A83534" w:rsidRDefault="00EE2D84" w:rsidP="007B6342">
            <w:pPr>
              <w:spacing w:before="60" w:after="60" w:line="320" w:lineRule="exact"/>
              <w:jc w:val="center"/>
              <w:cnfStyle w:val="100000000000" w:firstRow="1" w:lastRow="0" w:firstColumn="0" w:lastColumn="0" w:oddVBand="0" w:evenVBand="0" w:oddHBand="0" w:evenHBand="0" w:firstRowFirstColumn="0" w:firstRowLastColumn="0" w:lastRowFirstColumn="0" w:lastRowLastColumn="0"/>
              <w:rPr>
                <w:position w:val="2"/>
                <w:sz w:val="20"/>
                <w:szCs w:val="26"/>
              </w:rPr>
            </w:pPr>
            <w:r w:rsidRPr="00A83534">
              <w:rPr>
                <w:rFonts w:hint="cs"/>
                <w:position w:val="2"/>
                <w:sz w:val="20"/>
                <w:szCs w:val="26"/>
                <w:rtl/>
              </w:rPr>
              <w:t xml:space="preserve">مؤشر </w:t>
            </w:r>
            <w:r w:rsidRPr="00A83534">
              <w:rPr>
                <w:rFonts w:hint="cs"/>
                <w:position w:val="2"/>
                <w:sz w:val="20"/>
                <w:szCs w:val="26"/>
                <w:rtl/>
                <w:lang w:bidi="ar-EG"/>
              </w:rPr>
              <w:t>النتائج</w:t>
            </w:r>
          </w:p>
        </w:tc>
        <w:tc>
          <w:tcPr>
            <w:tcW w:w="1667" w:type="pct"/>
            <w:tcBorders>
              <w:top w:val="nil"/>
              <w:bottom w:val="nil"/>
            </w:tcBorders>
          </w:tcPr>
          <w:p w:rsidR="00EE2D84" w:rsidRPr="00181482" w:rsidRDefault="00181482" w:rsidP="007B6342">
            <w:pPr>
              <w:spacing w:before="60" w:after="60" w:line="320" w:lineRule="exact"/>
              <w:jc w:val="center"/>
              <w:cnfStyle w:val="100000000000" w:firstRow="1" w:lastRow="0" w:firstColumn="0" w:lastColumn="0" w:oddVBand="0" w:evenVBand="0" w:oddHBand="0" w:evenHBand="0" w:firstRowFirstColumn="0" w:firstRowLastColumn="0" w:lastRowFirstColumn="0" w:lastRowLastColumn="0"/>
              <w:rPr>
                <w:position w:val="2"/>
                <w:sz w:val="20"/>
                <w:szCs w:val="26"/>
                <w:lang w:val="es-ES"/>
              </w:rPr>
            </w:pPr>
            <w:r>
              <w:rPr>
                <w:position w:val="2"/>
                <w:sz w:val="20"/>
                <w:szCs w:val="26"/>
                <w:lang w:val="es-ES"/>
              </w:rPr>
              <w:t>2018</w:t>
            </w:r>
          </w:p>
        </w:tc>
      </w:tr>
      <w:tr w:rsidR="00EE2D84" w:rsidRPr="00A83534" w:rsidTr="00EE2D84">
        <w:trPr>
          <w:jc w:val="center"/>
        </w:trPr>
        <w:tc>
          <w:tcPr>
            <w:cnfStyle w:val="001000000000" w:firstRow="0" w:lastRow="0" w:firstColumn="1" w:lastColumn="0" w:oddVBand="0" w:evenVBand="0" w:oddHBand="0" w:evenHBand="0" w:firstRowFirstColumn="0" w:firstRowLastColumn="0" w:lastRowFirstColumn="0" w:lastRowLastColumn="0"/>
            <w:tcW w:w="1667" w:type="pct"/>
            <w:tcBorders>
              <w:top w:val="nil"/>
            </w:tcBorders>
          </w:tcPr>
          <w:p w:rsidR="00EE2D84" w:rsidRPr="001E5B16" w:rsidRDefault="00EE2D84" w:rsidP="007B6342">
            <w:pPr>
              <w:tabs>
                <w:tab w:val="left" w:pos="1191"/>
                <w:tab w:val="left" w:pos="1588"/>
                <w:tab w:val="left" w:pos="1985"/>
              </w:tabs>
              <w:overflowPunct w:val="0"/>
              <w:autoSpaceDE w:val="0"/>
              <w:autoSpaceDN w:val="0"/>
              <w:adjustRightInd w:val="0"/>
              <w:spacing w:before="60" w:after="60" w:line="320" w:lineRule="exact"/>
              <w:textAlignment w:val="baseline"/>
              <w:rPr>
                <w:color w:val="2E74B5" w:themeColor="accent1" w:themeShade="BF"/>
                <w:spacing w:val="-2"/>
                <w:position w:val="2"/>
                <w:sz w:val="20"/>
                <w:szCs w:val="26"/>
                <w:rtl/>
                <w:lang w:val="en-GB"/>
              </w:rPr>
            </w:pPr>
            <w:r w:rsidRPr="001E5B16">
              <w:rPr>
                <w:color w:val="2E74B5" w:themeColor="accent1" w:themeShade="BF"/>
                <w:spacing w:val="-2"/>
                <w:position w:val="2"/>
                <w:sz w:val="20"/>
                <w:szCs w:val="26"/>
              </w:rPr>
              <w:t>-4.D</w:t>
            </w:r>
            <w:r w:rsidRPr="001E5B16">
              <w:rPr>
                <w:rFonts w:hint="cs"/>
                <w:color w:val="2E74B5" w:themeColor="accent1" w:themeShade="BF"/>
                <w:spacing w:val="-2"/>
                <w:position w:val="2"/>
                <w:sz w:val="20"/>
                <w:szCs w:val="26"/>
                <w:rtl/>
              </w:rPr>
              <w:t>أ</w:t>
            </w:r>
            <w:r w:rsidRPr="001E5B16">
              <w:rPr>
                <w:color w:val="2E74B5" w:themeColor="accent1" w:themeShade="BF"/>
                <w:spacing w:val="-2"/>
                <w:position w:val="2"/>
                <w:sz w:val="20"/>
                <w:szCs w:val="26"/>
                <w:rtl/>
                <w:lang w:val="en-GB"/>
              </w:rPr>
              <w:t xml:space="preserve"> </w:t>
            </w:r>
            <w:r w:rsidRPr="001E5B16">
              <w:rPr>
                <w:b w:val="0"/>
                <w:bCs w:val="0"/>
                <w:spacing w:val="-2"/>
                <w:position w:val="2"/>
                <w:sz w:val="20"/>
                <w:szCs w:val="26"/>
                <w:rtl/>
                <w:lang w:val="en-GB"/>
              </w:rPr>
              <w:t>تحسين النفاذ إلى الاتصالات/تكنولوجيا المعلومات والاتصالات واستخدامها في</w:t>
            </w:r>
            <w:r w:rsidRPr="001E5B16">
              <w:rPr>
                <w:rFonts w:hint="cs"/>
                <w:b w:val="0"/>
                <w:bCs w:val="0"/>
                <w:spacing w:val="-2"/>
                <w:position w:val="2"/>
                <w:sz w:val="20"/>
                <w:szCs w:val="26"/>
                <w:rtl/>
                <w:lang w:val="en-GB"/>
              </w:rPr>
              <w:t xml:space="preserve"> أقل</w:t>
            </w:r>
            <w:r w:rsidRPr="001E5B16">
              <w:rPr>
                <w:b w:val="0"/>
                <w:bCs w:val="0"/>
                <w:spacing w:val="-2"/>
                <w:position w:val="2"/>
                <w:sz w:val="20"/>
                <w:szCs w:val="26"/>
                <w:rtl/>
                <w:lang w:val="en-GB"/>
              </w:rPr>
              <w:t xml:space="preserve"> البلدان نمواً</w:t>
            </w:r>
            <w:r w:rsidRPr="001E5B16">
              <w:rPr>
                <w:rFonts w:hint="eastAsia"/>
                <w:b w:val="0"/>
                <w:bCs w:val="0"/>
                <w:spacing w:val="-2"/>
                <w:position w:val="2"/>
                <w:sz w:val="20"/>
                <w:szCs w:val="26"/>
                <w:rtl/>
                <w:lang w:val="en-GB"/>
              </w:rPr>
              <w:t> </w:t>
            </w:r>
            <w:r w:rsidRPr="001E5B16">
              <w:rPr>
                <w:b w:val="0"/>
                <w:bCs w:val="0"/>
                <w:spacing w:val="-2"/>
                <w:position w:val="2"/>
                <w:sz w:val="20"/>
                <w:szCs w:val="26"/>
              </w:rPr>
              <w:t>(LDC)</w:t>
            </w:r>
            <w:r w:rsidRPr="001E5B16">
              <w:rPr>
                <w:b w:val="0"/>
                <w:bCs w:val="0"/>
                <w:spacing w:val="-2"/>
                <w:position w:val="2"/>
                <w:sz w:val="20"/>
                <w:szCs w:val="26"/>
                <w:rtl/>
                <w:lang w:val="en-GB"/>
              </w:rPr>
              <w:t xml:space="preserve"> والدول الجزرية الصغيرة </w:t>
            </w:r>
            <w:r w:rsidRPr="001E5B16">
              <w:rPr>
                <w:rFonts w:hint="cs"/>
                <w:b w:val="0"/>
                <w:bCs w:val="0"/>
                <w:spacing w:val="-2"/>
                <w:position w:val="2"/>
                <w:sz w:val="20"/>
                <w:szCs w:val="26"/>
                <w:rtl/>
                <w:lang w:val="en-GB"/>
              </w:rPr>
              <w:t>النامية</w:t>
            </w:r>
            <w:r w:rsidRPr="001E5B16">
              <w:rPr>
                <w:rFonts w:hint="eastAsia"/>
                <w:b w:val="0"/>
                <w:bCs w:val="0"/>
                <w:spacing w:val="-2"/>
                <w:position w:val="2"/>
                <w:sz w:val="20"/>
                <w:szCs w:val="26"/>
                <w:rtl/>
                <w:lang w:val="en-GB"/>
              </w:rPr>
              <w:t> </w:t>
            </w:r>
            <w:r w:rsidRPr="001E5B16">
              <w:rPr>
                <w:b w:val="0"/>
                <w:bCs w:val="0"/>
                <w:spacing w:val="-2"/>
                <w:position w:val="2"/>
                <w:sz w:val="20"/>
                <w:szCs w:val="26"/>
              </w:rPr>
              <w:t>(SIDS)</w:t>
            </w:r>
            <w:r w:rsidRPr="001E5B16">
              <w:rPr>
                <w:rFonts w:hint="cs"/>
                <w:b w:val="0"/>
                <w:bCs w:val="0"/>
                <w:spacing w:val="-2"/>
                <w:position w:val="2"/>
                <w:sz w:val="20"/>
                <w:szCs w:val="26"/>
                <w:rtl/>
                <w:lang w:val="en-GB"/>
              </w:rPr>
              <w:t xml:space="preserve"> </w:t>
            </w:r>
            <w:r w:rsidRPr="001E5B16">
              <w:rPr>
                <w:b w:val="0"/>
                <w:bCs w:val="0"/>
                <w:spacing w:val="-2"/>
                <w:position w:val="2"/>
                <w:sz w:val="20"/>
                <w:szCs w:val="26"/>
                <w:rtl/>
                <w:lang w:val="en-GB"/>
              </w:rPr>
              <w:t>والبلدان النامية غير الساحلية</w:t>
            </w:r>
            <w:r w:rsidRPr="001E5B16">
              <w:rPr>
                <w:rFonts w:hint="eastAsia"/>
                <w:b w:val="0"/>
                <w:bCs w:val="0"/>
                <w:spacing w:val="-2"/>
                <w:position w:val="2"/>
                <w:sz w:val="20"/>
                <w:szCs w:val="26"/>
                <w:rtl/>
                <w:lang w:val="en-GB"/>
              </w:rPr>
              <w:t> </w:t>
            </w:r>
            <w:r w:rsidRPr="001E5B16">
              <w:rPr>
                <w:b w:val="0"/>
                <w:bCs w:val="0"/>
                <w:spacing w:val="-2"/>
                <w:position w:val="2"/>
                <w:sz w:val="20"/>
                <w:szCs w:val="26"/>
              </w:rPr>
              <w:t>(LLDC)</w:t>
            </w:r>
            <w:r w:rsidRPr="001E5B16">
              <w:rPr>
                <w:b w:val="0"/>
                <w:bCs w:val="0"/>
                <w:spacing w:val="-2"/>
                <w:position w:val="2"/>
                <w:sz w:val="20"/>
                <w:szCs w:val="26"/>
                <w:rtl/>
                <w:lang w:val="en-GB"/>
              </w:rPr>
              <w:t xml:space="preserve"> والبلدان التي تمر اقتصاداتها بمرحلة انتقال</w:t>
            </w:r>
            <w:r w:rsidRPr="001E5B16">
              <w:rPr>
                <w:rFonts w:hint="cs"/>
                <w:b w:val="0"/>
                <w:bCs w:val="0"/>
                <w:spacing w:val="-2"/>
                <w:position w:val="2"/>
                <w:sz w:val="20"/>
                <w:szCs w:val="26"/>
                <w:rtl/>
                <w:lang w:val="en-GB"/>
              </w:rPr>
              <w:t>ية</w:t>
            </w:r>
            <w:r w:rsidRPr="001E5B16">
              <w:rPr>
                <w:b w:val="0"/>
                <w:bCs w:val="0"/>
                <w:spacing w:val="-2"/>
                <w:position w:val="2"/>
                <w:sz w:val="20"/>
                <w:szCs w:val="26"/>
                <w:rtl/>
                <w:lang w:val="en-GB"/>
              </w:rPr>
              <w:t>.</w:t>
            </w:r>
          </w:p>
        </w:tc>
        <w:tc>
          <w:tcPr>
            <w:tcW w:w="1667" w:type="pct"/>
            <w:tcBorders>
              <w:top w:val="nil"/>
            </w:tcBorders>
          </w:tcPr>
          <w:p w:rsidR="00EE2D84" w:rsidRPr="00EE2D84" w:rsidRDefault="00EE2D84" w:rsidP="007B6342">
            <w:pPr>
              <w:tabs>
                <w:tab w:val="left" w:pos="317"/>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20" w:lineRule="exact"/>
              <w:ind w:left="318" w:hanging="318"/>
              <w:cnfStyle w:val="000000000000" w:firstRow="0" w:lastRow="0" w:firstColumn="0" w:lastColumn="0" w:oddVBand="0" w:evenVBand="0" w:oddHBand="0" w:evenHBand="0" w:firstRowFirstColumn="0" w:firstRowLastColumn="0" w:lastRowFirstColumn="0" w:lastRowLastColumn="0"/>
              <w:rPr>
                <w:spacing w:val="-2"/>
                <w:position w:val="2"/>
                <w:sz w:val="20"/>
                <w:szCs w:val="26"/>
                <w:rtl/>
              </w:rPr>
            </w:pPr>
            <w:r>
              <w:rPr>
                <w:rFonts w:hint="cs"/>
                <w:spacing w:val="-2"/>
                <w:position w:val="2"/>
                <w:sz w:val="20"/>
                <w:szCs w:val="26"/>
                <w:rtl/>
              </w:rPr>
              <w:t>-</w:t>
            </w:r>
            <w:r>
              <w:rPr>
                <w:spacing w:val="-2"/>
                <w:position w:val="2"/>
                <w:sz w:val="20"/>
                <w:szCs w:val="26"/>
                <w:rtl/>
              </w:rPr>
              <w:tab/>
            </w:r>
            <w:r w:rsidRPr="003731E9">
              <w:rPr>
                <w:spacing w:val="-2"/>
                <w:position w:val="2"/>
                <w:sz w:val="20"/>
                <w:szCs w:val="26"/>
                <w:rtl/>
              </w:rPr>
              <w:t>عدد البلدان التي تحصل على المساعدة المكثفة</w:t>
            </w:r>
            <w:r w:rsidRPr="003731E9">
              <w:rPr>
                <w:rFonts w:hint="cs"/>
                <w:spacing w:val="-2"/>
                <w:position w:val="2"/>
                <w:sz w:val="20"/>
                <w:szCs w:val="26"/>
                <w:rtl/>
              </w:rPr>
              <w:t xml:space="preserve"> وفقاً لإجراءات مكتب تنمية الاتصالات</w:t>
            </w:r>
            <w:r w:rsidRPr="003731E9">
              <w:rPr>
                <w:spacing w:val="-2"/>
                <w:position w:val="2"/>
                <w:sz w:val="20"/>
                <w:szCs w:val="26"/>
                <w:rtl/>
              </w:rPr>
              <w:t>، مع تحسين التوصيلية والتيسر والقدرة على تحمل تكاليف الاتصالات/تكنولوجيا المعلومات والاتصالات</w:t>
            </w:r>
          </w:p>
          <w:p w:rsidR="00EE2D84" w:rsidRPr="00EE2D84" w:rsidRDefault="00EE2D84" w:rsidP="007B6342">
            <w:pPr>
              <w:tabs>
                <w:tab w:val="left" w:pos="317"/>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20" w:lineRule="exact"/>
              <w:ind w:left="318" w:hanging="318"/>
              <w:cnfStyle w:val="000000000000" w:firstRow="0" w:lastRow="0" w:firstColumn="0" w:lastColumn="0" w:oddVBand="0" w:evenVBand="0" w:oddHBand="0" w:evenHBand="0" w:firstRowFirstColumn="0" w:firstRowLastColumn="0" w:lastRowFirstColumn="0" w:lastRowLastColumn="0"/>
              <w:rPr>
                <w:rFonts w:eastAsia="SimSun"/>
                <w:position w:val="2"/>
                <w:sz w:val="20"/>
                <w:szCs w:val="26"/>
              </w:rPr>
            </w:pPr>
            <w:r>
              <w:rPr>
                <w:rFonts w:hint="cs"/>
                <w:spacing w:val="-2"/>
                <w:position w:val="2"/>
                <w:sz w:val="20"/>
                <w:szCs w:val="26"/>
                <w:rtl/>
              </w:rPr>
              <w:t>-</w:t>
            </w:r>
            <w:r>
              <w:rPr>
                <w:spacing w:val="-2"/>
                <w:position w:val="2"/>
                <w:sz w:val="20"/>
                <w:szCs w:val="26"/>
                <w:rtl/>
              </w:rPr>
              <w:tab/>
            </w:r>
            <w:r w:rsidRPr="003731E9">
              <w:rPr>
                <w:spacing w:val="-4"/>
                <w:position w:val="2"/>
                <w:sz w:val="20"/>
                <w:szCs w:val="26"/>
                <w:rtl/>
              </w:rPr>
              <w:t>عدد البلدان التي حصلت على المساعدة</w:t>
            </w:r>
            <w:r w:rsidRPr="003731E9">
              <w:rPr>
                <w:rFonts w:hint="cs"/>
                <w:spacing w:val="-4"/>
                <w:position w:val="2"/>
                <w:sz w:val="20"/>
                <w:szCs w:val="26"/>
                <w:rtl/>
              </w:rPr>
              <w:t xml:space="preserve"> وفقاً لإجراءات مكتب تنمية الاتصالات</w:t>
            </w:r>
            <w:r w:rsidRPr="003731E9">
              <w:rPr>
                <w:spacing w:val="-4"/>
                <w:position w:val="2"/>
                <w:sz w:val="20"/>
                <w:szCs w:val="26"/>
                <w:rtl/>
              </w:rPr>
              <w:t>، بما</w:t>
            </w:r>
            <w:r w:rsidRPr="003731E9">
              <w:rPr>
                <w:rFonts w:hint="cs"/>
                <w:spacing w:val="-4"/>
                <w:position w:val="2"/>
                <w:sz w:val="20"/>
                <w:szCs w:val="26"/>
                <w:rtl/>
              </w:rPr>
              <w:t> </w:t>
            </w:r>
            <w:r w:rsidRPr="003731E9">
              <w:rPr>
                <w:spacing w:val="-4"/>
                <w:position w:val="2"/>
                <w:sz w:val="20"/>
                <w:szCs w:val="26"/>
                <w:rtl/>
              </w:rPr>
              <w:t>في</w:t>
            </w:r>
            <w:r w:rsidRPr="003731E9">
              <w:rPr>
                <w:rFonts w:hint="cs"/>
                <w:spacing w:val="-4"/>
                <w:position w:val="2"/>
                <w:sz w:val="20"/>
                <w:szCs w:val="26"/>
                <w:rtl/>
              </w:rPr>
              <w:t> </w:t>
            </w:r>
            <w:r w:rsidRPr="003731E9">
              <w:rPr>
                <w:spacing w:val="-4"/>
                <w:position w:val="2"/>
                <w:sz w:val="20"/>
                <w:szCs w:val="26"/>
                <w:rtl/>
              </w:rPr>
              <w:t xml:space="preserve">ذلك عدد </w:t>
            </w:r>
            <w:r w:rsidRPr="003731E9">
              <w:rPr>
                <w:rFonts w:hint="cs"/>
                <w:spacing w:val="-4"/>
                <w:position w:val="2"/>
                <w:sz w:val="20"/>
                <w:szCs w:val="26"/>
                <w:rtl/>
              </w:rPr>
              <w:t>المنح</w:t>
            </w:r>
            <w:r w:rsidRPr="003731E9">
              <w:rPr>
                <w:spacing w:val="-4"/>
                <w:position w:val="2"/>
                <w:sz w:val="20"/>
                <w:szCs w:val="26"/>
                <w:rtl/>
              </w:rPr>
              <w:t xml:space="preserve"> المطلوبة وعدد </w:t>
            </w:r>
            <w:r w:rsidRPr="003731E9">
              <w:rPr>
                <w:rFonts w:hint="cs"/>
                <w:spacing w:val="-4"/>
                <w:position w:val="2"/>
                <w:sz w:val="20"/>
                <w:szCs w:val="26"/>
                <w:rtl/>
              </w:rPr>
              <w:t>المنح</w:t>
            </w:r>
            <w:r w:rsidRPr="003731E9">
              <w:rPr>
                <w:spacing w:val="-4"/>
                <w:position w:val="2"/>
                <w:sz w:val="20"/>
                <w:szCs w:val="26"/>
                <w:rtl/>
              </w:rPr>
              <w:t xml:space="preserve"> الممنوحة</w:t>
            </w:r>
          </w:p>
        </w:tc>
        <w:tc>
          <w:tcPr>
            <w:tcW w:w="1667" w:type="pct"/>
            <w:tcBorders>
              <w:top w:val="nil"/>
            </w:tcBorders>
          </w:tcPr>
          <w:p w:rsidR="00EE2D84" w:rsidRPr="00273983" w:rsidRDefault="00EE2D84" w:rsidP="007B6342">
            <w:pPr>
              <w:tabs>
                <w:tab w:val="left" w:pos="317"/>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20" w:lineRule="exact"/>
              <w:ind w:left="318" w:hanging="318"/>
              <w:cnfStyle w:val="000000000000" w:firstRow="0" w:lastRow="0" w:firstColumn="0" w:lastColumn="0" w:oddVBand="0" w:evenVBand="0" w:oddHBand="0" w:evenHBand="0" w:firstRowFirstColumn="0" w:firstRowLastColumn="0" w:lastRowFirstColumn="0" w:lastRowLastColumn="0"/>
              <w:rPr>
                <w:spacing w:val="-2"/>
                <w:position w:val="2"/>
                <w:sz w:val="20"/>
                <w:szCs w:val="26"/>
                <w:rtl/>
                <w:lang w:bidi="ar-EG"/>
              </w:rPr>
            </w:pPr>
            <w:r>
              <w:rPr>
                <w:rFonts w:hint="cs"/>
                <w:spacing w:val="-2"/>
                <w:position w:val="2"/>
                <w:sz w:val="20"/>
                <w:szCs w:val="26"/>
                <w:rtl/>
              </w:rPr>
              <w:t>-</w:t>
            </w:r>
            <w:r>
              <w:rPr>
                <w:spacing w:val="-2"/>
                <w:position w:val="2"/>
                <w:sz w:val="20"/>
                <w:szCs w:val="26"/>
                <w:rtl/>
              </w:rPr>
              <w:tab/>
            </w:r>
            <w:r w:rsidR="00273983">
              <w:rPr>
                <w:rFonts w:hint="cs"/>
                <w:spacing w:val="-2"/>
                <w:position w:val="2"/>
                <w:sz w:val="20"/>
                <w:szCs w:val="26"/>
                <w:rtl/>
              </w:rPr>
              <w:t xml:space="preserve">عُززت قدرات </w:t>
            </w:r>
            <w:r w:rsidR="00273983">
              <w:rPr>
                <w:spacing w:val="-2"/>
                <w:position w:val="2"/>
                <w:sz w:val="20"/>
                <w:szCs w:val="26"/>
                <w:lang w:val="es-ES"/>
              </w:rPr>
              <w:t>27</w:t>
            </w:r>
            <w:r w:rsidR="00273983">
              <w:rPr>
                <w:rFonts w:hint="cs"/>
                <w:spacing w:val="-2"/>
                <w:position w:val="2"/>
                <w:sz w:val="20"/>
                <w:szCs w:val="26"/>
                <w:rtl/>
                <w:lang w:bidi="ar-EG"/>
              </w:rPr>
              <w:t xml:space="preserve"> بلداً في مجال تنمية </w:t>
            </w:r>
            <w:r w:rsidR="00273983" w:rsidRPr="00EE2D84">
              <w:rPr>
                <w:spacing w:val="-2"/>
                <w:position w:val="2"/>
                <w:sz w:val="20"/>
                <w:szCs w:val="26"/>
                <w:rtl/>
              </w:rPr>
              <w:t>الاتصالات/تكنولوجيا المعلومات</w:t>
            </w:r>
            <w:r w:rsidR="00D13145">
              <w:rPr>
                <w:rFonts w:hint="cs"/>
                <w:spacing w:val="-2"/>
                <w:position w:val="2"/>
                <w:sz w:val="20"/>
                <w:szCs w:val="26"/>
                <w:rtl/>
              </w:rPr>
              <w:t> </w:t>
            </w:r>
            <w:r w:rsidR="00273983" w:rsidRPr="00EE2D84">
              <w:rPr>
                <w:spacing w:val="-2"/>
                <w:position w:val="2"/>
                <w:sz w:val="20"/>
                <w:szCs w:val="26"/>
                <w:rtl/>
              </w:rPr>
              <w:t>والاتصالات</w:t>
            </w:r>
            <w:r w:rsidR="00273983">
              <w:rPr>
                <w:rFonts w:hint="cs"/>
                <w:spacing w:val="-2"/>
                <w:position w:val="2"/>
                <w:sz w:val="20"/>
                <w:szCs w:val="26"/>
                <w:rtl/>
              </w:rPr>
              <w:t>.</w:t>
            </w:r>
          </w:p>
          <w:p w:rsidR="00EE2D84" w:rsidRPr="00273983" w:rsidRDefault="00EE2D84" w:rsidP="007B6342">
            <w:pPr>
              <w:tabs>
                <w:tab w:val="left" w:pos="317"/>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20" w:lineRule="exact"/>
              <w:ind w:left="318" w:hanging="318"/>
              <w:cnfStyle w:val="000000000000" w:firstRow="0" w:lastRow="0" w:firstColumn="0" w:lastColumn="0" w:oddVBand="0" w:evenVBand="0" w:oddHBand="0" w:evenHBand="0" w:firstRowFirstColumn="0" w:firstRowLastColumn="0" w:lastRowFirstColumn="0" w:lastRowLastColumn="0"/>
              <w:rPr>
                <w:spacing w:val="-2"/>
                <w:position w:val="2"/>
                <w:sz w:val="20"/>
                <w:szCs w:val="26"/>
                <w:rtl/>
                <w:lang w:bidi="ar-EG"/>
              </w:rPr>
            </w:pPr>
            <w:r>
              <w:rPr>
                <w:rFonts w:hint="cs"/>
                <w:spacing w:val="-2"/>
                <w:position w:val="2"/>
                <w:sz w:val="20"/>
                <w:szCs w:val="26"/>
                <w:rtl/>
              </w:rPr>
              <w:t>-</w:t>
            </w:r>
            <w:r>
              <w:rPr>
                <w:spacing w:val="-2"/>
                <w:position w:val="2"/>
                <w:sz w:val="20"/>
                <w:szCs w:val="26"/>
                <w:rtl/>
              </w:rPr>
              <w:tab/>
            </w:r>
            <w:r w:rsidR="00273983">
              <w:rPr>
                <w:rFonts w:hint="cs"/>
                <w:spacing w:val="-2"/>
                <w:position w:val="2"/>
                <w:sz w:val="20"/>
                <w:szCs w:val="26"/>
                <w:rtl/>
              </w:rPr>
              <w:t xml:space="preserve">حصل </w:t>
            </w:r>
            <w:r w:rsidR="00273983">
              <w:rPr>
                <w:spacing w:val="-2"/>
                <w:position w:val="2"/>
                <w:sz w:val="20"/>
                <w:szCs w:val="26"/>
                <w:lang w:val="es-ES"/>
              </w:rPr>
              <w:t>23</w:t>
            </w:r>
            <w:r w:rsidR="00273983">
              <w:rPr>
                <w:rFonts w:hint="cs"/>
                <w:spacing w:val="-2"/>
                <w:position w:val="2"/>
                <w:sz w:val="20"/>
                <w:szCs w:val="26"/>
                <w:rtl/>
                <w:lang w:bidi="ar-EG"/>
              </w:rPr>
              <w:t xml:space="preserve"> بلداً على </w:t>
            </w:r>
            <w:r w:rsidR="00273983" w:rsidRPr="003731E9">
              <w:rPr>
                <w:rFonts w:hint="cs"/>
                <w:spacing w:val="-2"/>
                <w:position w:val="2"/>
                <w:sz w:val="20"/>
                <w:szCs w:val="26"/>
                <w:rtl/>
                <w:lang w:bidi="ar-EG"/>
              </w:rPr>
              <w:t xml:space="preserve">مساعدات مكثفة </w:t>
            </w:r>
            <w:r w:rsidR="00402EA0" w:rsidRPr="003731E9">
              <w:rPr>
                <w:rFonts w:hint="cs"/>
                <w:spacing w:val="-2"/>
                <w:position w:val="2"/>
                <w:sz w:val="20"/>
                <w:szCs w:val="26"/>
                <w:rtl/>
                <w:lang w:bidi="ar-EG"/>
              </w:rPr>
              <w:t>ل</w:t>
            </w:r>
            <w:r w:rsidR="00273983" w:rsidRPr="003731E9">
              <w:rPr>
                <w:rFonts w:hint="cs"/>
                <w:spacing w:val="-2"/>
                <w:position w:val="2"/>
                <w:sz w:val="20"/>
                <w:szCs w:val="26"/>
                <w:rtl/>
                <w:lang w:bidi="ar-EG"/>
              </w:rPr>
              <w:t>تحسين</w:t>
            </w:r>
            <w:r w:rsidR="00273983">
              <w:rPr>
                <w:rFonts w:hint="cs"/>
                <w:spacing w:val="-2"/>
                <w:position w:val="2"/>
                <w:sz w:val="20"/>
                <w:szCs w:val="26"/>
                <w:rtl/>
                <w:lang w:bidi="ar-EG"/>
              </w:rPr>
              <w:t xml:space="preserve"> مستوى النفاذ إلى </w:t>
            </w:r>
            <w:r w:rsidR="00273983" w:rsidRPr="00EE2D84">
              <w:rPr>
                <w:spacing w:val="-2"/>
                <w:position w:val="2"/>
                <w:sz w:val="20"/>
                <w:szCs w:val="26"/>
                <w:rtl/>
              </w:rPr>
              <w:t>الاتصالات/تكنولوجيا المعلومات والاتصالات</w:t>
            </w:r>
            <w:r w:rsidR="00402EA0">
              <w:rPr>
                <w:rFonts w:hint="cs"/>
                <w:spacing w:val="-2"/>
                <w:position w:val="2"/>
                <w:sz w:val="20"/>
                <w:szCs w:val="26"/>
                <w:rtl/>
              </w:rPr>
              <w:t xml:space="preserve"> فيها</w:t>
            </w:r>
            <w:r w:rsidR="00273983">
              <w:rPr>
                <w:rFonts w:hint="cs"/>
                <w:spacing w:val="-2"/>
                <w:position w:val="2"/>
                <w:sz w:val="20"/>
                <w:szCs w:val="26"/>
                <w:rtl/>
              </w:rPr>
              <w:t xml:space="preserve"> و</w:t>
            </w:r>
            <w:r w:rsidR="00402EA0">
              <w:rPr>
                <w:rFonts w:hint="cs"/>
                <w:spacing w:val="-2"/>
                <w:position w:val="2"/>
                <w:sz w:val="20"/>
                <w:szCs w:val="26"/>
                <w:rtl/>
              </w:rPr>
              <w:t xml:space="preserve">مستوى </w:t>
            </w:r>
            <w:r w:rsidR="00273983">
              <w:rPr>
                <w:rFonts w:hint="cs"/>
                <w:spacing w:val="-2"/>
                <w:position w:val="2"/>
                <w:sz w:val="20"/>
                <w:szCs w:val="26"/>
                <w:rtl/>
              </w:rPr>
              <w:t>استخدامها.</w:t>
            </w:r>
          </w:p>
          <w:p w:rsidR="00EE2D84" w:rsidRPr="00273983" w:rsidRDefault="00EE2D84" w:rsidP="007B6342">
            <w:pPr>
              <w:tabs>
                <w:tab w:val="left" w:pos="317"/>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20" w:lineRule="exact"/>
              <w:ind w:left="318" w:hanging="318"/>
              <w:cnfStyle w:val="000000000000" w:firstRow="0" w:lastRow="0" w:firstColumn="0" w:lastColumn="0" w:oddVBand="0" w:evenVBand="0" w:oddHBand="0" w:evenHBand="0" w:firstRowFirstColumn="0" w:firstRowLastColumn="0" w:lastRowFirstColumn="0" w:lastRowLastColumn="0"/>
              <w:rPr>
                <w:spacing w:val="-2"/>
                <w:position w:val="2"/>
                <w:sz w:val="20"/>
                <w:szCs w:val="26"/>
                <w:rtl/>
                <w:lang w:bidi="ar-EG"/>
              </w:rPr>
            </w:pPr>
            <w:r>
              <w:rPr>
                <w:rFonts w:hint="cs"/>
                <w:spacing w:val="-2"/>
                <w:position w:val="2"/>
                <w:sz w:val="20"/>
                <w:szCs w:val="26"/>
                <w:rtl/>
              </w:rPr>
              <w:t>-</w:t>
            </w:r>
            <w:r>
              <w:rPr>
                <w:spacing w:val="-2"/>
                <w:position w:val="2"/>
                <w:sz w:val="20"/>
                <w:szCs w:val="26"/>
                <w:rtl/>
              </w:rPr>
              <w:tab/>
            </w:r>
            <w:r w:rsidR="00402EA0">
              <w:rPr>
                <w:rFonts w:hint="cs"/>
                <w:spacing w:val="-2"/>
                <w:position w:val="2"/>
                <w:sz w:val="20"/>
                <w:szCs w:val="26"/>
                <w:rtl/>
              </w:rPr>
              <w:t xml:space="preserve">بلغ </w:t>
            </w:r>
            <w:r w:rsidR="00273983">
              <w:rPr>
                <w:rFonts w:hint="cs"/>
                <w:spacing w:val="-2"/>
                <w:position w:val="2"/>
                <w:sz w:val="20"/>
                <w:szCs w:val="26"/>
                <w:rtl/>
              </w:rPr>
              <w:t xml:space="preserve">عدد المنح المطلوبة وعدد تلك المقدمة (أقل البلدان نمواً والبلدان المنخفضة الدخل): </w:t>
            </w:r>
            <w:r w:rsidR="00273983">
              <w:rPr>
                <w:spacing w:val="-2"/>
                <w:position w:val="2"/>
                <w:sz w:val="20"/>
                <w:szCs w:val="26"/>
                <w:lang w:val="es-ES"/>
              </w:rPr>
              <w:t>482</w:t>
            </w:r>
            <w:r w:rsidR="00273983">
              <w:rPr>
                <w:rFonts w:hint="cs"/>
                <w:spacing w:val="-2"/>
                <w:position w:val="2"/>
                <w:sz w:val="20"/>
                <w:szCs w:val="26"/>
                <w:rtl/>
                <w:lang w:bidi="ar-EG"/>
              </w:rPr>
              <w:t xml:space="preserve"> طلب</w:t>
            </w:r>
            <w:r w:rsidR="00402EA0">
              <w:rPr>
                <w:rFonts w:hint="cs"/>
                <w:spacing w:val="-2"/>
                <w:position w:val="2"/>
                <w:sz w:val="20"/>
                <w:szCs w:val="26"/>
                <w:rtl/>
                <w:lang w:bidi="ar-EG"/>
              </w:rPr>
              <w:t>اً للحصول على منحة و</w:t>
            </w:r>
            <w:r w:rsidR="00273983">
              <w:rPr>
                <w:spacing w:val="-2"/>
                <w:position w:val="2"/>
                <w:sz w:val="20"/>
                <w:szCs w:val="26"/>
                <w:lang w:val="es-ES" w:bidi="ar-EG"/>
              </w:rPr>
              <w:t>241</w:t>
            </w:r>
            <w:r w:rsidR="00273983">
              <w:rPr>
                <w:rFonts w:hint="cs"/>
                <w:spacing w:val="-2"/>
                <w:position w:val="2"/>
                <w:sz w:val="20"/>
                <w:szCs w:val="26"/>
                <w:rtl/>
                <w:lang w:bidi="ar-EG"/>
              </w:rPr>
              <w:t xml:space="preserve"> منحة</w:t>
            </w:r>
            <w:r w:rsidR="00402EA0">
              <w:rPr>
                <w:rFonts w:hint="cs"/>
                <w:spacing w:val="-2"/>
                <w:position w:val="2"/>
                <w:sz w:val="20"/>
                <w:szCs w:val="26"/>
                <w:rtl/>
                <w:lang w:bidi="ar-EG"/>
              </w:rPr>
              <w:t>ً</w:t>
            </w:r>
            <w:r w:rsidR="00273983">
              <w:rPr>
                <w:rFonts w:hint="cs"/>
                <w:spacing w:val="-2"/>
                <w:position w:val="2"/>
                <w:sz w:val="20"/>
                <w:szCs w:val="26"/>
                <w:rtl/>
                <w:lang w:bidi="ar-EG"/>
              </w:rPr>
              <w:t xml:space="preserve"> موافق</w:t>
            </w:r>
            <w:r w:rsidR="00402EA0">
              <w:rPr>
                <w:rFonts w:hint="cs"/>
                <w:spacing w:val="-2"/>
                <w:position w:val="2"/>
                <w:sz w:val="20"/>
                <w:szCs w:val="26"/>
                <w:rtl/>
                <w:lang w:bidi="ar-EG"/>
              </w:rPr>
              <w:t>اً</w:t>
            </w:r>
            <w:r w:rsidR="00273983">
              <w:rPr>
                <w:rFonts w:hint="cs"/>
                <w:spacing w:val="-2"/>
                <w:position w:val="2"/>
                <w:sz w:val="20"/>
                <w:szCs w:val="26"/>
                <w:rtl/>
                <w:lang w:bidi="ar-EG"/>
              </w:rPr>
              <w:t xml:space="preserve"> عليها.</w:t>
            </w:r>
          </w:p>
        </w:tc>
      </w:tr>
      <w:tr w:rsidR="00EE2D84" w:rsidRPr="00A83534" w:rsidTr="00EE2D84">
        <w:trPr>
          <w:jc w:val="center"/>
        </w:trPr>
        <w:tc>
          <w:tcPr>
            <w:cnfStyle w:val="001000000000" w:firstRow="0" w:lastRow="0" w:firstColumn="1" w:lastColumn="0" w:oddVBand="0" w:evenVBand="0" w:oddHBand="0" w:evenHBand="0" w:firstRowFirstColumn="0" w:firstRowLastColumn="0" w:lastRowFirstColumn="0" w:lastRowLastColumn="0"/>
            <w:tcW w:w="1667" w:type="pct"/>
          </w:tcPr>
          <w:p w:rsidR="00EE2D84" w:rsidRPr="00090CFC" w:rsidRDefault="00EE2D84" w:rsidP="007B6342">
            <w:pPr>
              <w:keepNext/>
              <w:keepLines/>
              <w:tabs>
                <w:tab w:val="left" w:pos="1191"/>
                <w:tab w:val="left" w:pos="1588"/>
                <w:tab w:val="left" w:pos="1985"/>
              </w:tabs>
              <w:overflowPunct w:val="0"/>
              <w:autoSpaceDE w:val="0"/>
              <w:autoSpaceDN w:val="0"/>
              <w:adjustRightInd w:val="0"/>
              <w:spacing w:before="60" w:after="60" w:line="320" w:lineRule="exact"/>
              <w:textAlignment w:val="baseline"/>
              <w:rPr>
                <w:color w:val="2E74B5" w:themeColor="accent1" w:themeShade="BF"/>
                <w:position w:val="2"/>
                <w:sz w:val="20"/>
                <w:szCs w:val="26"/>
                <w:rtl/>
                <w:lang w:val="en-GB"/>
              </w:rPr>
            </w:pPr>
            <w:r>
              <w:rPr>
                <w:color w:val="2E74B5" w:themeColor="accent1" w:themeShade="BF"/>
                <w:position w:val="2"/>
                <w:sz w:val="20"/>
                <w:szCs w:val="26"/>
              </w:rPr>
              <w:t>-4.D</w:t>
            </w:r>
            <w:r>
              <w:rPr>
                <w:rFonts w:hint="cs"/>
                <w:color w:val="2E74B5" w:themeColor="accent1" w:themeShade="BF"/>
                <w:position w:val="2"/>
                <w:sz w:val="20"/>
                <w:szCs w:val="26"/>
                <w:rtl/>
              </w:rPr>
              <w:t>ب</w:t>
            </w:r>
            <w:r w:rsidRPr="001E5B16">
              <w:rPr>
                <w:rFonts w:eastAsia="Calibri" w:hint="eastAsia"/>
                <w:b w:val="0"/>
                <w:bCs w:val="0"/>
                <w:color w:val="2E74B5" w:themeColor="accent1" w:themeShade="BF"/>
                <w:position w:val="2"/>
                <w:sz w:val="20"/>
                <w:szCs w:val="26"/>
                <w:rtl/>
              </w:rPr>
              <w:t xml:space="preserve"> </w:t>
            </w:r>
            <w:r w:rsidRPr="00EE2D84">
              <w:rPr>
                <w:rFonts w:eastAsia="Calibri" w:hint="eastAsia"/>
                <w:b w:val="0"/>
                <w:bCs w:val="0"/>
                <w:position w:val="2"/>
                <w:sz w:val="20"/>
                <w:szCs w:val="26"/>
                <w:rtl/>
              </w:rPr>
              <w:t>تحسين</w:t>
            </w:r>
            <w:r w:rsidRPr="00EE2D84">
              <w:rPr>
                <w:rFonts w:eastAsia="Calibri"/>
                <w:b w:val="0"/>
                <w:bCs w:val="0"/>
                <w:position w:val="2"/>
                <w:sz w:val="20"/>
                <w:szCs w:val="26"/>
                <w:rtl/>
              </w:rPr>
              <w:t xml:space="preserve"> </w:t>
            </w:r>
            <w:r w:rsidRPr="00EE2D84">
              <w:rPr>
                <w:rFonts w:eastAsia="Calibri" w:hint="eastAsia"/>
                <w:b w:val="0"/>
                <w:bCs w:val="0"/>
                <w:position w:val="2"/>
                <w:sz w:val="20"/>
                <w:szCs w:val="26"/>
                <w:rtl/>
              </w:rPr>
              <w:t>قدرة</w:t>
            </w:r>
            <w:r w:rsidRPr="00EE2D84">
              <w:rPr>
                <w:rFonts w:eastAsia="Calibri"/>
                <w:b w:val="0"/>
                <w:bCs w:val="0"/>
                <w:position w:val="2"/>
                <w:sz w:val="20"/>
                <w:szCs w:val="26"/>
                <w:rtl/>
              </w:rPr>
              <w:t xml:space="preserve"> </w:t>
            </w:r>
            <w:r w:rsidRPr="00EE2D84">
              <w:rPr>
                <w:rFonts w:eastAsia="Calibri" w:hint="eastAsia"/>
                <w:b w:val="0"/>
                <w:bCs w:val="0"/>
                <w:position w:val="2"/>
                <w:sz w:val="20"/>
                <w:szCs w:val="26"/>
                <w:rtl/>
              </w:rPr>
              <w:t>أعضاء</w:t>
            </w:r>
            <w:r w:rsidRPr="00EE2D84">
              <w:rPr>
                <w:rFonts w:eastAsia="Calibri"/>
                <w:b w:val="0"/>
                <w:bCs w:val="0"/>
                <w:position w:val="2"/>
                <w:sz w:val="20"/>
                <w:szCs w:val="26"/>
                <w:rtl/>
              </w:rPr>
              <w:t xml:space="preserve"> </w:t>
            </w:r>
            <w:r w:rsidRPr="00EE2D84">
              <w:rPr>
                <w:rFonts w:eastAsia="Calibri" w:hint="eastAsia"/>
                <w:b w:val="0"/>
                <w:bCs w:val="0"/>
                <w:position w:val="2"/>
                <w:sz w:val="20"/>
                <w:szCs w:val="26"/>
                <w:rtl/>
              </w:rPr>
              <w:t>الاتحاد</w:t>
            </w:r>
            <w:r w:rsidRPr="00EE2D84">
              <w:rPr>
                <w:rFonts w:eastAsia="Calibri"/>
                <w:b w:val="0"/>
                <w:bCs w:val="0"/>
                <w:position w:val="2"/>
                <w:sz w:val="20"/>
                <w:szCs w:val="26"/>
                <w:rtl/>
              </w:rPr>
              <w:t xml:space="preserve"> </w:t>
            </w:r>
            <w:r w:rsidRPr="00EE2D84">
              <w:rPr>
                <w:rFonts w:eastAsia="Calibri" w:hint="eastAsia"/>
                <w:b w:val="0"/>
                <w:bCs w:val="0"/>
                <w:position w:val="2"/>
                <w:sz w:val="20"/>
                <w:szCs w:val="26"/>
                <w:rtl/>
              </w:rPr>
              <w:t>على</w:t>
            </w:r>
            <w:r w:rsidRPr="00EE2D84">
              <w:rPr>
                <w:rFonts w:eastAsia="Calibri" w:hint="cs"/>
                <w:b w:val="0"/>
                <w:bCs w:val="0"/>
                <w:position w:val="2"/>
                <w:sz w:val="20"/>
                <w:szCs w:val="26"/>
                <w:rtl/>
              </w:rPr>
              <w:t xml:space="preserve"> دفع عجلة التنمية الاقتصادية والاجتماعية من خلال</w:t>
            </w:r>
            <w:r w:rsidRPr="00EE2D84">
              <w:rPr>
                <w:rFonts w:eastAsia="Calibri"/>
                <w:b w:val="0"/>
                <w:bCs w:val="0"/>
                <w:position w:val="2"/>
                <w:sz w:val="20"/>
                <w:szCs w:val="26"/>
                <w:rtl/>
              </w:rPr>
              <w:t xml:space="preserve"> </w:t>
            </w:r>
            <w:r w:rsidRPr="00EE2D84">
              <w:rPr>
                <w:rFonts w:eastAsia="Calibri" w:hint="eastAsia"/>
                <w:b w:val="0"/>
                <w:bCs w:val="0"/>
                <w:position w:val="2"/>
                <w:sz w:val="20"/>
                <w:szCs w:val="26"/>
                <w:rtl/>
              </w:rPr>
              <w:t>الاستفادة</w:t>
            </w:r>
            <w:r w:rsidRPr="00EE2D84">
              <w:rPr>
                <w:rFonts w:eastAsia="Calibri"/>
                <w:b w:val="0"/>
                <w:bCs w:val="0"/>
                <w:position w:val="2"/>
                <w:sz w:val="20"/>
                <w:szCs w:val="26"/>
                <w:rtl/>
              </w:rPr>
              <w:t xml:space="preserve"> </w:t>
            </w:r>
            <w:r w:rsidRPr="00EE2D84">
              <w:rPr>
                <w:rFonts w:eastAsia="Calibri" w:hint="eastAsia"/>
                <w:b w:val="0"/>
                <w:bCs w:val="0"/>
                <w:position w:val="2"/>
                <w:sz w:val="20"/>
                <w:szCs w:val="26"/>
                <w:rtl/>
              </w:rPr>
              <w:t>من</w:t>
            </w:r>
            <w:r w:rsidRPr="00EE2D84">
              <w:rPr>
                <w:rFonts w:eastAsia="Calibri"/>
                <w:b w:val="0"/>
                <w:bCs w:val="0"/>
                <w:position w:val="2"/>
                <w:sz w:val="20"/>
                <w:szCs w:val="26"/>
                <w:rtl/>
              </w:rPr>
              <w:t xml:space="preserve"> </w:t>
            </w:r>
            <w:r w:rsidRPr="00EE2D84">
              <w:rPr>
                <w:rFonts w:eastAsia="Calibri" w:hint="cs"/>
                <w:b w:val="0"/>
                <w:bCs w:val="0"/>
                <w:position w:val="2"/>
                <w:sz w:val="20"/>
                <w:szCs w:val="26"/>
                <w:rtl/>
              </w:rPr>
              <w:t>التكنولوجيات الجديدة و</w:t>
            </w:r>
            <w:r w:rsidRPr="00EE2D84">
              <w:rPr>
                <w:rFonts w:eastAsia="Calibri" w:hint="eastAsia"/>
                <w:b w:val="0"/>
                <w:bCs w:val="0"/>
                <w:position w:val="2"/>
                <w:sz w:val="20"/>
                <w:szCs w:val="26"/>
                <w:rtl/>
              </w:rPr>
              <w:t>تطبيقات</w:t>
            </w:r>
            <w:r w:rsidRPr="00EE2D84">
              <w:rPr>
                <w:rFonts w:eastAsia="Calibri"/>
                <w:b w:val="0"/>
                <w:bCs w:val="0"/>
                <w:position w:val="2"/>
                <w:sz w:val="20"/>
                <w:szCs w:val="26"/>
                <w:rtl/>
              </w:rPr>
              <w:t xml:space="preserve"> </w:t>
            </w:r>
            <w:r w:rsidRPr="00EE2D84">
              <w:rPr>
                <w:rFonts w:eastAsia="Calibri" w:hint="cs"/>
                <w:b w:val="0"/>
                <w:bCs w:val="0"/>
                <w:position w:val="2"/>
                <w:sz w:val="20"/>
                <w:szCs w:val="26"/>
                <w:rtl/>
              </w:rPr>
              <w:t xml:space="preserve">وخدمات الاتصالات/ </w:t>
            </w:r>
            <w:r w:rsidRPr="00EE2D84">
              <w:rPr>
                <w:rFonts w:eastAsia="Calibri" w:hint="eastAsia"/>
                <w:b w:val="0"/>
                <w:bCs w:val="0"/>
                <w:position w:val="2"/>
                <w:sz w:val="20"/>
                <w:szCs w:val="26"/>
                <w:rtl/>
              </w:rPr>
              <w:t>تكنولوجيا</w:t>
            </w:r>
            <w:r w:rsidRPr="00EE2D84">
              <w:rPr>
                <w:rFonts w:eastAsia="Calibri"/>
                <w:b w:val="0"/>
                <w:bCs w:val="0"/>
                <w:position w:val="2"/>
                <w:sz w:val="20"/>
                <w:szCs w:val="26"/>
                <w:rtl/>
              </w:rPr>
              <w:t xml:space="preserve"> </w:t>
            </w:r>
            <w:r w:rsidRPr="00EE2D84">
              <w:rPr>
                <w:rFonts w:eastAsia="Calibri" w:hint="eastAsia"/>
                <w:b w:val="0"/>
                <w:bCs w:val="0"/>
                <w:position w:val="2"/>
                <w:sz w:val="20"/>
                <w:szCs w:val="26"/>
                <w:rtl/>
              </w:rPr>
              <w:t>المعلومات</w:t>
            </w:r>
            <w:r w:rsidRPr="00EE2D84">
              <w:rPr>
                <w:rFonts w:eastAsia="Calibri"/>
                <w:b w:val="0"/>
                <w:bCs w:val="0"/>
                <w:position w:val="2"/>
                <w:sz w:val="20"/>
                <w:szCs w:val="26"/>
                <w:rtl/>
              </w:rPr>
              <w:t xml:space="preserve"> </w:t>
            </w:r>
            <w:r w:rsidRPr="00EE2D84">
              <w:rPr>
                <w:rFonts w:eastAsia="Calibri" w:hint="eastAsia"/>
                <w:b w:val="0"/>
                <w:bCs w:val="0"/>
                <w:position w:val="2"/>
                <w:sz w:val="20"/>
                <w:szCs w:val="26"/>
                <w:rtl/>
              </w:rPr>
              <w:t>والاتصالات</w:t>
            </w:r>
            <w:r w:rsidRPr="00EE2D84">
              <w:rPr>
                <w:rFonts w:eastAsia="Calibri" w:hint="cs"/>
                <w:b w:val="0"/>
                <w:bCs w:val="0"/>
                <w:position w:val="2"/>
                <w:sz w:val="20"/>
                <w:szCs w:val="26"/>
                <w:rtl/>
              </w:rPr>
              <w:t xml:space="preserve"> واستعمالها</w:t>
            </w:r>
            <w:r w:rsidRPr="00EE2D84">
              <w:rPr>
                <w:rFonts w:eastAsia="Calibri"/>
                <w:b w:val="0"/>
                <w:bCs w:val="0"/>
                <w:position w:val="2"/>
                <w:sz w:val="20"/>
                <w:szCs w:val="26"/>
                <w:rtl/>
              </w:rPr>
              <w:t>.</w:t>
            </w:r>
          </w:p>
        </w:tc>
        <w:tc>
          <w:tcPr>
            <w:tcW w:w="1667" w:type="pct"/>
          </w:tcPr>
          <w:p w:rsidR="00EE2D84" w:rsidRPr="00EE2D84" w:rsidRDefault="00EE2D84" w:rsidP="007B6342">
            <w:pPr>
              <w:keepNext/>
              <w:keepLines/>
              <w:tabs>
                <w:tab w:val="left" w:pos="317"/>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20" w:lineRule="exact"/>
              <w:ind w:left="318" w:hanging="318"/>
              <w:cnfStyle w:val="000000000000" w:firstRow="0" w:lastRow="0" w:firstColumn="0" w:lastColumn="0" w:oddVBand="0" w:evenVBand="0" w:oddHBand="0" w:evenHBand="0" w:firstRowFirstColumn="0" w:firstRowLastColumn="0" w:lastRowFirstColumn="0" w:lastRowLastColumn="0"/>
              <w:rPr>
                <w:spacing w:val="-6"/>
                <w:position w:val="2"/>
                <w:sz w:val="20"/>
                <w:szCs w:val="26"/>
                <w:rtl/>
              </w:rPr>
            </w:pPr>
            <w:r>
              <w:rPr>
                <w:rFonts w:hint="cs"/>
                <w:spacing w:val="-2"/>
                <w:position w:val="2"/>
                <w:sz w:val="20"/>
                <w:szCs w:val="26"/>
                <w:rtl/>
              </w:rPr>
              <w:t>-</w:t>
            </w:r>
            <w:r>
              <w:rPr>
                <w:spacing w:val="-2"/>
                <w:position w:val="2"/>
                <w:sz w:val="20"/>
                <w:szCs w:val="26"/>
                <w:rtl/>
              </w:rPr>
              <w:tab/>
            </w:r>
            <w:r w:rsidRPr="00EE2D84">
              <w:rPr>
                <w:spacing w:val="-6"/>
                <w:position w:val="2"/>
                <w:sz w:val="20"/>
                <w:szCs w:val="26"/>
                <w:rtl/>
              </w:rPr>
              <w:t xml:space="preserve">عدد ما نُشر وجرى تنزيله من مجموعات الأدوات الخاصة بتطوير الاستراتيجيات </w:t>
            </w:r>
            <w:r w:rsidRPr="00EE2D84">
              <w:rPr>
                <w:rFonts w:hint="cs"/>
                <w:spacing w:val="-6"/>
                <w:position w:val="2"/>
                <w:sz w:val="20"/>
                <w:szCs w:val="26"/>
                <w:rtl/>
              </w:rPr>
              <w:t xml:space="preserve">الرقمية </w:t>
            </w:r>
            <w:r w:rsidRPr="00EE2D84">
              <w:rPr>
                <w:spacing w:val="-6"/>
                <w:position w:val="2"/>
                <w:sz w:val="20"/>
                <w:szCs w:val="26"/>
                <w:rtl/>
              </w:rPr>
              <w:t>القطاعية</w:t>
            </w:r>
            <w:r w:rsidRPr="00EE2D84">
              <w:rPr>
                <w:rFonts w:hint="cs"/>
                <w:spacing w:val="-6"/>
                <w:position w:val="2"/>
                <w:sz w:val="20"/>
                <w:szCs w:val="26"/>
                <w:rtl/>
              </w:rPr>
              <w:t> </w:t>
            </w:r>
            <w:r w:rsidRPr="00EE2D84">
              <w:rPr>
                <w:spacing w:val="-6"/>
                <w:position w:val="2"/>
                <w:sz w:val="20"/>
                <w:szCs w:val="26"/>
                <w:rtl/>
              </w:rPr>
              <w:t>الوطنية</w:t>
            </w:r>
          </w:p>
          <w:p w:rsidR="00EE2D84" w:rsidRPr="00EE2D84" w:rsidRDefault="00EE2D84" w:rsidP="007B6342">
            <w:pPr>
              <w:keepNext/>
              <w:keepLines/>
              <w:tabs>
                <w:tab w:val="left" w:pos="317"/>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20" w:lineRule="exact"/>
              <w:ind w:left="318" w:hanging="318"/>
              <w:cnfStyle w:val="000000000000" w:firstRow="0" w:lastRow="0" w:firstColumn="0" w:lastColumn="0" w:oddVBand="0" w:evenVBand="0" w:oddHBand="0" w:evenHBand="0" w:firstRowFirstColumn="0" w:firstRowLastColumn="0" w:lastRowFirstColumn="0" w:lastRowLastColumn="0"/>
              <w:rPr>
                <w:position w:val="2"/>
                <w:sz w:val="20"/>
                <w:szCs w:val="26"/>
                <w:rtl/>
              </w:rPr>
            </w:pPr>
            <w:bookmarkStart w:id="7" w:name="lt_pId608"/>
            <w:r>
              <w:rPr>
                <w:rFonts w:hint="cs"/>
                <w:spacing w:val="-2"/>
                <w:position w:val="2"/>
                <w:sz w:val="20"/>
                <w:szCs w:val="26"/>
                <w:rtl/>
              </w:rPr>
              <w:t>-</w:t>
            </w:r>
            <w:r>
              <w:rPr>
                <w:spacing w:val="-2"/>
                <w:position w:val="2"/>
                <w:sz w:val="20"/>
                <w:szCs w:val="26"/>
                <w:rtl/>
              </w:rPr>
              <w:tab/>
            </w:r>
            <w:r w:rsidRPr="00EE2D84">
              <w:rPr>
                <w:spacing w:val="-4"/>
                <w:position w:val="2"/>
                <w:sz w:val="20"/>
                <w:szCs w:val="26"/>
                <w:rtl/>
              </w:rPr>
              <w:t xml:space="preserve">عدد التقارير المنشورة عن أفضل الممارسات في مجال </w:t>
            </w:r>
            <w:r w:rsidRPr="00EE2D84">
              <w:rPr>
                <w:rFonts w:hint="cs"/>
                <w:spacing w:val="-4"/>
                <w:position w:val="2"/>
                <w:sz w:val="20"/>
                <w:szCs w:val="26"/>
                <w:rtl/>
              </w:rPr>
              <w:t>الاتصالات</w:t>
            </w:r>
            <w:r w:rsidRPr="00EE2D84">
              <w:rPr>
                <w:rFonts w:hint="cs"/>
                <w:position w:val="2"/>
                <w:sz w:val="20"/>
                <w:szCs w:val="26"/>
                <w:rtl/>
              </w:rPr>
              <w:t>/</w:t>
            </w:r>
            <w:r w:rsidRPr="00EE2D84">
              <w:rPr>
                <w:position w:val="2"/>
                <w:sz w:val="20"/>
                <w:szCs w:val="26"/>
                <w:rtl/>
              </w:rPr>
              <w:t>تكنولوجيا المعلومات والاتصالات من أجل</w:t>
            </w:r>
            <w:r w:rsidRPr="00EE2D84">
              <w:rPr>
                <w:rFonts w:hint="cs"/>
                <w:position w:val="2"/>
                <w:sz w:val="20"/>
                <w:szCs w:val="26"/>
                <w:rtl/>
              </w:rPr>
              <w:t> </w:t>
            </w:r>
            <w:r w:rsidRPr="00EE2D84">
              <w:rPr>
                <w:position w:val="2"/>
                <w:sz w:val="20"/>
                <w:szCs w:val="26"/>
                <w:rtl/>
              </w:rPr>
              <w:t>التنمية</w:t>
            </w:r>
            <w:bookmarkEnd w:id="7"/>
          </w:p>
          <w:p w:rsidR="00EE2D84" w:rsidRPr="00EE2D84" w:rsidRDefault="00EE2D84" w:rsidP="007B6342">
            <w:pPr>
              <w:keepNext/>
              <w:keepLines/>
              <w:tabs>
                <w:tab w:val="left" w:pos="317"/>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20" w:lineRule="exact"/>
              <w:ind w:left="318" w:hanging="318"/>
              <w:cnfStyle w:val="000000000000" w:firstRow="0" w:lastRow="0" w:firstColumn="0" w:lastColumn="0" w:oddVBand="0" w:evenVBand="0" w:oddHBand="0" w:evenHBand="0" w:firstRowFirstColumn="0" w:firstRowLastColumn="0" w:lastRowFirstColumn="0" w:lastRowLastColumn="0"/>
              <w:rPr>
                <w:rFonts w:eastAsia="SimSun"/>
                <w:position w:val="2"/>
                <w:sz w:val="20"/>
                <w:szCs w:val="26"/>
              </w:rPr>
            </w:pPr>
            <w:r>
              <w:rPr>
                <w:rFonts w:hint="cs"/>
                <w:spacing w:val="-2"/>
                <w:position w:val="2"/>
                <w:sz w:val="20"/>
                <w:szCs w:val="26"/>
                <w:rtl/>
              </w:rPr>
              <w:t>-</w:t>
            </w:r>
            <w:r>
              <w:rPr>
                <w:spacing w:val="-2"/>
                <w:position w:val="2"/>
                <w:sz w:val="20"/>
                <w:szCs w:val="26"/>
                <w:rtl/>
              </w:rPr>
              <w:tab/>
            </w:r>
            <w:r w:rsidRPr="001E5B16">
              <w:rPr>
                <w:rFonts w:hint="eastAsia"/>
                <w:spacing w:val="-4"/>
                <w:position w:val="2"/>
                <w:sz w:val="20"/>
                <w:szCs w:val="26"/>
                <w:rtl/>
              </w:rPr>
              <w:t>عدد</w:t>
            </w:r>
            <w:r w:rsidRPr="001E5B16">
              <w:rPr>
                <w:spacing w:val="-4"/>
                <w:position w:val="2"/>
                <w:sz w:val="20"/>
                <w:szCs w:val="26"/>
                <w:rtl/>
              </w:rPr>
              <w:t xml:space="preserve"> </w:t>
            </w:r>
            <w:r w:rsidRPr="001E5B16">
              <w:rPr>
                <w:rFonts w:hint="eastAsia"/>
                <w:spacing w:val="-4"/>
                <w:position w:val="2"/>
                <w:sz w:val="20"/>
                <w:szCs w:val="26"/>
                <w:rtl/>
              </w:rPr>
              <w:t>الفعاليات</w:t>
            </w:r>
            <w:r w:rsidRPr="001E5B16">
              <w:rPr>
                <w:spacing w:val="-4"/>
                <w:position w:val="2"/>
                <w:sz w:val="20"/>
                <w:szCs w:val="26"/>
                <w:rtl/>
              </w:rPr>
              <w:t>/</w:t>
            </w:r>
            <w:r w:rsidRPr="001E5B16">
              <w:rPr>
                <w:rFonts w:hint="eastAsia"/>
                <w:spacing w:val="-4"/>
                <w:position w:val="2"/>
                <w:sz w:val="20"/>
                <w:szCs w:val="26"/>
                <w:rtl/>
              </w:rPr>
              <w:t>ورش</w:t>
            </w:r>
            <w:r w:rsidRPr="001E5B16">
              <w:rPr>
                <w:spacing w:val="-4"/>
                <w:position w:val="2"/>
                <w:sz w:val="20"/>
                <w:szCs w:val="26"/>
                <w:rtl/>
              </w:rPr>
              <w:t xml:space="preserve"> </w:t>
            </w:r>
            <w:r w:rsidRPr="001E5B16">
              <w:rPr>
                <w:rFonts w:hint="eastAsia"/>
                <w:spacing w:val="-4"/>
                <w:position w:val="2"/>
                <w:sz w:val="20"/>
                <w:szCs w:val="26"/>
                <w:rtl/>
              </w:rPr>
              <w:t>العمل</w:t>
            </w:r>
            <w:r w:rsidRPr="001E5B16">
              <w:rPr>
                <w:spacing w:val="-4"/>
                <w:position w:val="2"/>
                <w:sz w:val="20"/>
                <w:szCs w:val="26"/>
                <w:rtl/>
              </w:rPr>
              <w:t>/</w:t>
            </w:r>
            <w:r w:rsidRPr="001E5B16">
              <w:rPr>
                <w:rFonts w:hint="eastAsia"/>
                <w:spacing w:val="-4"/>
                <w:position w:val="2"/>
                <w:sz w:val="20"/>
                <w:szCs w:val="26"/>
                <w:rtl/>
              </w:rPr>
              <w:t>الحلقات</w:t>
            </w:r>
            <w:r w:rsidRPr="001E5B16">
              <w:rPr>
                <w:spacing w:val="-4"/>
                <w:position w:val="2"/>
                <w:sz w:val="20"/>
                <w:szCs w:val="26"/>
                <w:rtl/>
              </w:rPr>
              <w:t xml:space="preserve"> </w:t>
            </w:r>
            <w:r w:rsidRPr="001E5B16">
              <w:rPr>
                <w:rFonts w:hint="eastAsia"/>
                <w:spacing w:val="-4"/>
                <w:position w:val="2"/>
                <w:sz w:val="20"/>
                <w:szCs w:val="26"/>
                <w:rtl/>
              </w:rPr>
              <w:t>الدراسية</w:t>
            </w:r>
            <w:r w:rsidRPr="001E5B16">
              <w:rPr>
                <w:spacing w:val="-4"/>
                <w:position w:val="2"/>
                <w:sz w:val="20"/>
                <w:szCs w:val="26"/>
                <w:rtl/>
              </w:rPr>
              <w:t xml:space="preserve"> </w:t>
            </w:r>
            <w:r w:rsidRPr="001E5B16">
              <w:rPr>
                <w:rFonts w:hint="eastAsia"/>
                <w:spacing w:val="-4"/>
                <w:position w:val="2"/>
                <w:sz w:val="20"/>
                <w:szCs w:val="26"/>
                <w:rtl/>
              </w:rPr>
              <w:t>في مجال</w:t>
            </w:r>
            <w:r w:rsidRPr="001E5B16">
              <w:rPr>
                <w:spacing w:val="-4"/>
                <w:position w:val="2"/>
                <w:sz w:val="20"/>
                <w:szCs w:val="26"/>
                <w:rtl/>
              </w:rPr>
              <w:t xml:space="preserve"> </w:t>
            </w:r>
            <w:r w:rsidRPr="001E5B16">
              <w:rPr>
                <w:rFonts w:hint="eastAsia"/>
                <w:spacing w:val="-4"/>
                <w:position w:val="2"/>
                <w:sz w:val="20"/>
                <w:szCs w:val="26"/>
                <w:rtl/>
              </w:rPr>
              <w:t>الاتصالات</w:t>
            </w:r>
            <w:r w:rsidRPr="001E5B16">
              <w:rPr>
                <w:spacing w:val="-4"/>
                <w:position w:val="2"/>
                <w:sz w:val="20"/>
                <w:szCs w:val="26"/>
                <w:rtl/>
              </w:rPr>
              <w:t>/</w:t>
            </w:r>
            <w:r w:rsidRPr="001E5B16">
              <w:rPr>
                <w:rFonts w:hint="eastAsia"/>
                <w:spacing w:val="-4"/>
                <w:position w:val="2"/>
                <w:sz w:val="20"/>
                <w:szCs w:val="26"/>
                <w:rtl/>
              </w:rPr>
              <w:t>تكنولوجيا</w:t>
            </w:r>
            <w:r w:rsidRPr="001E5B16">
              <w:rPr>
                <w:spacing w:val="-4"/>
                <w:position w:val="2"/>
                <w:sz w:val="20"/>
                <w:szCs w:val="26"/>
                <w:rtl/>
              </w:rPr>
              <w:t xml:space="preserve"> </w:t>
            </w:r>
            <w:r w:rsidRPr="001E5B16">
              <w:rPr>
                <w:rFonts w:hint="eastAsia"/>
                <w:spacing w:val="-4"/>
                <w:position w:val="2"/>
                <w:sz w:val="20"/>
                <w:szCs w:val="26"/>
                <w:rtl/>
              </w:rPr>
              <w:t>المعلومات</w:t>
            </w:r>
            <w:r w:rsidRPr="001E5B16">
              <w:rPr>
                <w:spacing w:val="-4"/>
                <w:position w:val="2"/>
                <w:sz w:val="20"/>
                <w:szCs w:val="26"/>
                <w:rtl/>
              </w:rPr>
              <w:t xml:space="preserve"> </w:t>
            </w:r>
            <w:r w:rsidRPr="001E5B16">
              <w:rPr>
                <w:rFonts w:hint="eastAsia"/>
                <w:spacing w:val="-4"/>
                <w:position w:val="2"/>
                <w:sz w:val="20"/>
                <w:szCs w:val="26"/>
                <w:rtl/>
              </w:rPr>
              <w:t>والاتصالات</w:t>
            </w:r>
            <w:r w:rsidRPr="001E5B16">
              <w:rPr>
                <w:spacing w:val="-4"/>
                <w:position w:val="2"/>
                <w:sz w:val="20"/>
                <w:szCs w:val="26"/>
                <w:rtl/>
              </w:rPr>
              <w:t xml:space="preserve"> </w:t>
            </w:r>
            <w:r w:rsidRPr="001E5B16">
              <w:rPr>
                <w:rFonts w:hint="eastAsia"/>
                <w:spacing w:val="-4"/>
                <w:position w:val="2"/>
                <w:sz w:val="20"/>
                <w:szCs w:val="26"/>
                <w:rtl/>
              </w:rPr>
              <w:t>من</w:t>
            </w:r>
            <w:r w:rsidRPr="001E5B16">
              <w:rPr>
                <w:spacing w:val="-4"/>
                <w:position w:val="2"/>
                <w:sz w:val="20"/>
                <w:szCs w:val="26"/>
                <w:rtl/>
              </w:rPr>
              <w:t xml:space="preserve"> </w:t>
            </w:r>
            <w:r w:rsidRPr="001E5B16">
              <w:rPr>
                <w:rFonts w:hint="eastAsia"/>
                <w:spacing w:val="-4"/>
                <w:position w:val="2"/>
                <w:sz w:val="20"/>
                <w:szCs w:val="26"/>
                <w:rtl/>
              </w:rPr>
              <w:t>أجل</w:t>
            </w:r>
            <w:r w:rsidRPr="001E5B16">
              <w:rPr>
                <w:spacing w:val="-4"/>
                <w:position w:val="2"/>
                <w:sz w:val="20"/>
                <w:szCs w:val="26"/>
                <w:rtl/>
              </w:rPr>
              <w:t xml:space="preserve"> </w:t>
            </w:r>
            <w:r w:rsidRPr="001E5B16">
              <w:rPr>
                <w:rFonts w:hint="eastAsia"/>
                <w:spacing w:val="-4"/>
                <w:position w:val="2"/>
                <w:sz w:val="20"/>
                <w:szCs w:val="26"/>
                <w:rtl/>
              </w:rPr>
              <w:t>التنمية</w:t>
            </w:r>
            <w:r w:rsidRPr="001E5B16">
              <w:rPr>
                <w:rFonts w:hint="cs"/>
                <w:spacing w:val="-4"/>
                <w:position w:val="2"/>
                <w:sz w:val="20"/>
                <w:szCs w:val="26"/>
                <w:rtl/>
              </w:rPr>
              <w:t xml:space="preserve"> التي تساعد البلدان النامية في التغلب على التحديات التي يواجهها هؤلاء الناس وهذه المجتمعات </w:t>
            </w:r>
            <w:r w:rsidRPr="001E5B16">
              <w:rPr>
                <w:rFonts w:hint="eastAsia"/>
                <w:spacing w:val="-4"/>
                <w:position w:val="2"/>
                <w:sz w:val="20"/>
                <w:szCs w:val="26"/>
                <w:rtl/>
              </w:rPr>
              <w:t>وعدد</w:t>
            </w:r>
            <w:r w:rsidRPr="001E5B16">
              <w:rPr>
                <w:spacing w:val="-4"/>
                <w:position w:val="2"/>
                <w:sz w:val="20"/>
                <w:szCs w:val="26"/>
                <w:rtl/>
              </w:rPr>
              <w:t xml:space="preserve"> </w:t>
            </w:r>
            <w:r w:rsidRPr="001E5B16">
              <w:rPr>
                <w:rFonts w:hint="eastAsia"/>
                <w:spacing w:val="-4"/>
                <w:position w:val="2"/>
                <w:sz w:val="20"/>
                <w:szCs w:val="26"/>
                <w:rtl/>
              </w:rPr>
              <w:t>المشاركين</w:t>
            </w:r>
            <w:r w:rsidRPr="001E5B16">
              <w:rPr>
                <w:spacing w:val="-4"/>
                <w:position w:val="2"/>
                <w:sz w:val="20"/>
                <w:szCs w:val="26"/>
                <w:rtl/>
              </w:rPr>
              <w:t xml:space="preserve"> </w:t>
            </w:r>
            <w:r w:rsidRPr="001E5B16">
              <w:rPr>
                <w:rFonts w:hint="eastAsia"/>
                <w:spacing w:val="-4"/>
                <w:position w:val="2"/>
                <w:sz w:val="20"/>
                <w:szCs w:val="26"/>
                <w:rtl/>
              </w:rPr>
              <w:t>في كل</w:t>
            </w:r>
            <w:r w:rsidRPr="001E5B16">
              <w:rPr>
                <w:spacing w:val="-4"/>
                <w:position w:val="2"/>
                <w:sz w:val="20"/>
                <w:szCs w:val="26"/>
                <w:rtl/>
              </w:rPr>
              <w:t xml:space="preserve"> </w:t>
            </w:r>
            <w:r w:rsidRPr="001E5B16">
              <w:rPr>
                <w:rFonts w:hint="eastAsia"/>
                <w:spacing w:val="-4"/>
                <w:position w:val="2"/>
                <w:sz w:val="20"/>
                <w:szCs w:val="26"/>
                <w:rtl/>
              </w:rPr>
              <w:t>منها</w:t>
            </w:r>
          </w:p>
        </w:tc>
        <w:tc>
          <w:tcPr>
            <w:tcW w:w="1667" w:type="pct"/>
          </w:tcPr>
          <w:p w:rsidR="00EE2D84" w:rsidRPr="000B139A" w:rsidRDefault="00EE2D84" w:rsidP="007B6342">
            <w:pPr>
              <w:keepNext/>
              <w:keepLines/>
              <w:tabs>
                <w:tab w:val="left" w:pos="317"/>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20" w:lineRule="exact"/>
              <w:ind w:left="318" w:hanging="318"/>
              <w:cnfStyle w:val="000000000000" w:firstRow="0" w:lastRow="0" w:firstColumn="0" w:lastColumn="0" w:oddVBand="0" w:evenVBand="0" w:oddHBand="0" w:evenHBand="0" w:firstRowFirstColumn="0" w:firstRowLastColumn="0" w:lastRowFirstColumn="0" w:lastRowLastColumn="0"/>
              <w:rPr>
                <w:spacing w:val="-2"/>
                <w:position w:val="2"/>
                <w:sz w:val="20"/>
                <w:szCs w:val="26"/>
                <w:rtl/>
                <w:lang w:bidi="ar-EG"/>
              </w:rPr>
            </w:pPr>
            <w:r>
              <w:rPr>
                <w:rFonts w:hint="cs"/>
                <w:spacing w:val="-2"/>
                <w:position w:val="2"/>
                <w:sz w:val="20"/>
                <w:szCs w:val="26"/>
                <w:rtl/>
              </w:rPr>
              <w:t>-</w:t>
            </w:r>
            <w:r>
              <w:rPr>
                <w:spacing w:val="-2"/>
                <w:position w:val="2"/>
                <w:sz w:val="20"/>
                <w:szCs w:val="26"/>
                <w:rtl/>
              </w:rPr>
              <w:tab/>
            </w:r>
            <w:r w:rsidR="00FF0C6C">
              <w:rPr>
                <w:rFonts w:hint="cs"/>
                <w:spacing w:val="-2"/>
                <w:position w:val="2"/>
                <w:sz w:val="20"/>
                <w:szCs w:val="26"/>
                <w:rtl/>
              </w:rPr>
              <w:t xml:space="preserve">تنافس </w:t>
            </w:r>
            <w:r w:rsidR="00FF0C6C">
              <w:rPr>
                <w:spacing w:val="-2"/>
                <w:position w:val="2"/>
                <w:sz w:val="20"/>
                <w:szCs w:val="26"/>
                <w:lang w:val="es-ES"/>
              </w:rPr>
              <w:t>13</w:t>
            </w:r>
            <w:r w:rsidR="00FF0C6C">
              <w:rPr>
                <w:rFonts w:hint="cs"/>
                <w:spacing w:val="-2"/>
                <w:position w:val="2"/>
                <w:sz w:val="20"/>
                <w:szCs w:val="26"/>
                <w:rtl/>
                <w:lang w:bidi="ar-EG"/>
              </w:rPr>
              <w:t xml:space="preserve"> فريقاً </w:t>
            </w:r>
            <w:r w:rsidR="000B139A">
              <w:rPr>
                <w:rFonts w:hint="cs"/>
                <w:spacing w:val="-2"/>
                <w:position w:val="2"/>
                <w:sz w:val="20"/>
                <w:szCs w:val="26"/>
                <w:rtl/>
                <w:lang w:bidi="ar-EG"/>
              </w:rPr>
              <w:t xml:space="preserve">بتألف من </w:t>
            </w:r>
            <w:r w:rsidR="000B139A">
              <w:rPr>
                <w:spacing w:val="-2"/>
                <w:position w:val="2"/>
                <w:sz w:val="20"/>
                <w:szCs w:val="26"/>
                <w:lang w:val="es-ES" w:bidi="ar-EG"/>
              </w:rPr>
              <w:t>80</w:t>
            </w:r>
            <w:r w:rsidR="000B139A">
              <w:rPr>
                <w:rFonts w:hint="cs"/>
                <w:spacing w:val="-2"/>
                <w:position w:val="2"/>
                <w:sz w:val="20"/>
                <w:szCs w:val="26"/>
                <w:rtl/>
                <w:lang w:bidi="ar-EG"/>
              </w:rPr>
              <w:t xml:space="preserve"> مشاركاً من </w:t>
            </w:r>
            <w:r w:rsidR="000B139A">
              <w:rPr>
                <w:spacing w:val="-2"/>
                <w:position w:val="2"/>
                <w:sz w:val="20"/>
                <w:szCs w:val="26"/>
                <w:lang w:val="es-ES" w:bidi="ar-EG"/>
              </w:rPr>
              <w:t>33</w:t>
            </w:r>
            <w:r w:rsidR="000B139A">
              <w:rPr>
                <w:rFonts w:hint="cs"/>
                <w:spacing w:val="-2"/>
                <w:position w:val="2"/>
                <w:sz w:val="20"/>
                <w:szCs w:val="26"/>
                <w:rtl/>
                <w:lang w:bidi="ar-EG"/>
              </w:rPr>
              <w:t xml:space="preserve"> بلداً مختلفاً على استحداث حلول رقمية مبتكرة لإنهاء الجوع.</w:t>
            </w:r>
          </w:p>
          <w:p w:rsidR="00EE2D84" w:rsidRPr="00D13145" w:rsidRDefault="00EE2D84" w:rsidP="007B6342">
            <w:pPr>
              <w:keepNext/>
              <w:keepLines/>
              <w:tabs>
                <w:tab w:val="left" w:pos="317"/>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20" w:lineRule="exact"/>
              <w:ind w:left="318" w:hanging="318"/>
              <w:cnfStyle w:val="000000000000" w:firstRow="0" w:lastRow="0" w:firstColumn="0" w:lastColumn="0" w:oddVBand="0" w:evenVBand="0" w:oddHBand="0" w:evenHBand="0" w:firstRowFirstColumn="0" w:firstRowLastColumn="0" w:lastRowFirstColumn="0" w:lastRowLastColumn="0"/>
              <w:rPr>
                <w:spacing w:val="-4"/>
                <w:position w:val="2"/>
                <w:sz w:val="20"/>
                <w:szCs w:val="26"/>
                <w:lang w:bidi="ar-EG"/>
              </w:rPr>
            </w:pPr>
            <w:r w:rsidRPr="00D13145">
              <w:rPr>
                <w:rFonts w:hint="cs"/>
                <w:spacing w:val="-4"/>
                <w:position w:val="2"/>
                <w:sz w:val="20"/>
                <w:szCs w:val="26"/>
                <w:rtl/>
              </w:rPr>
              <w:t>-</w:t>
            </w:r>
            <w:r w:rsidRPr="00D13145">
              <w:rPr>
                <w:spacing w:val="-4"/>
                <w:position w:val="2"/>
                <w:sz w:val="20"/>
                <w:szCs w:val="26"/>
                <w:rtl/>
              </w:rPr>
              <w:tab/>
            </w:r>
            <w:r w:rsidR="00972611" w:rsidRPr="00D13145">
              <w:rPr>
                <w:rFonts w:hint="cs"/>
                <w:spacing w:val="-4"/>
                <w:position w:val="2"/>
                <w:sz w:val="20"/>
                <w:szCs w:val="26"/>
                <w:rtl/>
              </w:rPr>
              <w:t>شارك أكثر من ألف شخص في</w:t>
            </w:r>
            <w:r w:rsidR="00972611" w:rsidRPr="00D13145">
              <w:rPr>
                <w:rFonts w:hint="cs"/>
                <w:spacing w:val="-4"/>
                <w:position w:val="2"/>
                <w:sz w:val="20"/>
                <w:szCs w:val="26"/>
                <w:rtl/>
                <w:lang w:bidi="ar-EG"/>
              </w:rPr>
              <w:t xml:space="preserve"> الفعاليات التي نُظمت</w:t>
            </w:r>
            <w:r w:rsidR="000B139A" w:rsidRPr="00D13145">
              <w:rPr>
                <w:rFonts w:hint="cs"/>
                <w:spacing w:val="-4"/>
                <w:position w:val="2"/>
                <w:sz w:val="20"/>
                <w:szCs w:val="26"/>
                <w:rtl/>
              </w:rPr>
              <w:t xml:space="preserve"> أثناء انعقاد القمة العالمية بشأن الذكاء الاصطناعي، </w:t>
            </w:r>
            <w:r w:rsidR="006D79DA" w:rsidRPr="00D13145">
              <w:rPr>
                <w:rFonts w:hint="cs"/>
                <w:spacing w:val="-4"/>
                <w:position w:val="2"/>
                <w:sz w:val="20"/>
                <w:szCs w:val="26"/>
                <w:rtl/>
              </w:rPr>
              <w:t>و</w:t>
            </w:r>
            <w:r w:rsidR="00972611" w:rsidRPr="00D13145">
              <w:rPr>
                <w:rFonts w:hint="cs"/>
                <w:spacing w:val="-4"/>
                <w:position w:val="2"/>
                <w:sz w:val="20"/>
                <w:szCs w:val="26"/>
                <w:rtl/>
                <w:lang w:bidi="ar-EG"/>
              </w:rPr>
              <w:t>إفريقيا</w:t>
            </w:r>
            <w:r w:rsidR="006D79DA" w:rsidRPr="00D13145">
              <w:rPr>
                <w:rFonts w:hint="cs"/>
                <w:spacing w:val="-4"/>
                <w:position w:val="2"/>
                <w:sz w:val="20"/>
                <w:szCs w:val="26"/>
                <w:rtl/>
                <w:lang w:bidi="ar-EG"/>
              </w:rPr>
              <w:t xml:space="preserve"> الذكية</w:t>
            </w:r>
            <w:r w:rsidR="000B139A" w:rsidRPr="00D13145">
              <w:rPr>
                <w:rFonts w:hint="cs"/>
                <w:spacing w:val="-4"/>
                <w:position w:val="2"/>
                <w:sz w:val="20"/>
                <w:szCs w:val="26"/>
                <w:rtl/>
              </w:rPr>
              <w:t xml:space="preserve">، ومنتدى القمة العالمية لمجتمع المعلومات، وأسبوع </w:t>
            </w:r>
            <w:r w:rsidR="00972611" w:rsidRPr="00D13145">
              <w:rPr>
                <w:rFonts w:hint="cs"/>
                <w:spacing w:val="-4"/>
                <w:position w:val="2"/>
                <w:sz w:val="20"/>
                <w:szCs w:val="26"/>
                <w:rtl/>
                <w:lang w:bidi="ar-EG"/>
              </w:rPr>
              <w:t>التعلم عبر الأجهزة المحمولة</w:t>
            </w:r>
            <w:r w:rsidR="000B139A" w:rsidRPr="00D13145">
              <w:rPr>
                <w:rFonts w:hint="cs"/>
                <w:spacing w:val="-4"/>
                <w:position w:val="2"/>
                <w:sz w:val="20"/>
                <w:szCs w:val="26"/>
                <w:rtl/>
              </w:rPr>
              <w:t>، ومعرض تيليكوم الاتحاد.</w:t>
            </w:r>
          </w:p>
          <w:p w:rsidR="00EE2D84" w:rsidRDefault="00EE2D84" w:rsidP="007B6342">
            <w:pPr>
              <w:keepNext/>
              <w:keepLines/>
              <w:tabs>
                <w:tab w:val="left" w:pos="317"/>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20" w:lineRule="exact"/>
              <w:ind w:left="318" w:hanging="318"/>
              <w:cnfStyle w:val="000000000000" w:firstRow="0" w:lastRow="0" w:firstColumn="0" w:lastColumn="0" w:oddVBand="0" w:evenVBand="0" w:oddHBand="0" w:evenHBand="0" w:firstRowFirstColumn="0" w:firstRowLastColumn="0" w:lastRowFirstColumn="0" w:lastRowLastColumn="0"/>
              <w:rPr>
                <w:spacing w:val="-2"/>
                <w:position w:val="2"/>
                <w:sz w:val="20"/>
                <w:szCs w:val="26"/>
                <w:rtl/>
              </w:rPr>
            </w:pPr>
            <w:r>
              <w:rPr>
                <w:rFonts w:hint="cs"/>
                <w:spacing w:val="-2"/>
                <w:position w:val="2"/>
                <w:sz w:val="20"/>
                <w:szCs w:val="26"/>
                <w:rtl/>
              </w:rPr>
              <w:t>-</w:t>
            </w:r>
            <w:r>
              <w:rPr>
                <w:spacing w:val="-2"/>
                <w:position w:val="2"/>
                <w:sz w:val="20"/>
                <w:szCs w:val="26"/>
                <w:rtl/>
              </w:rPr>
              <w:tab/>
            </w:r>
            <w:r w:rsidR="00972611">
              <w:rPr>
                <w:rFonts w:hint="cs"/>
                <w:spacing w:val="-2"/>
                <w:position w:val="2"/>
                <w:sz w:val="20"/>
                <w:szCs w:val="26"/>
                <w:rtl/>
              </w:rPr>
              <w:t>نُشرت خمسة تقارير وكتيبات.</w:t>
            </w:r>
          </w:p>
          <w:p w:rsidR="00972611" w:rsidRDefault="00EE2D84" w:rsidP="007B6342">
            <w:pPr>
              <w:keepNext/>
              <w:keepLines/>
              <w:tabs>
                <w:tab w:val="left" w:pos="317"/>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20" w:lineRule="exact"/>
              <w:ind w:left="318" w:hanging="318"/>
              <w:cnfStyle w:val="000000000000" w:firstRow="0" w:lastRow="0" w:firstColumn="0" w:lastColumn="0" w:oddVBand="0" w:evenVBand="0" w:oddHBand="0" w:evenHBand="0" w:firstRowFirstColumn="0" w:firstRowLastColumn="0" w:lastRowFirstColumn="0" w:lastRowLastColumn="0"/>
              <w:rPr>
                <w:spacing w:val="-2"/>
                <w:position w:val="2"/>
                <w:sz w:val="20"/>
                <w:szCs w:val="26"/>
              </w:rPr>
            </w:pPr>
            <w:r>
              <w:rPr>
                <w:rFonts w:hint="cs"/>
                <w:spacing w:val="-2"/>
                <w:position w:val="2"/>
                <w:sz w:val="20"/>
                <w:szCs w:val="26"/>
                <w:rtl/>
              </w:rPr>
              <w:t>-</w:t>
            </w:r>
            <w:r>
              <w:rPr>
                <w:spacing w:val="-2"/>
                <w:position w:val="2"/>
                <w:sz w:val="20"/>
                <w:szCs w:val="26"/>
                <w:rtl/>
              </w:rPr>
              <w:tab/>
            </w:r>
            <w:r w:rsidR="00972611">
              <w:rPr>
                <w:rFonts w:hint="cs"/>
                <w:spacing w:val="-2"/>
                <w:position w:val="2"/>
                <w:sz w:val="20"/>
                <w:szCs w:val="26"/>
                <w:rtl/>
              </w:rPr>
              <w:t xml:space="preserve">نُظمت عشر فعاليات أثناء انعقاد معرض تيليكوم الاتحاد، والقمة العالمية بشأن الذكاء الاصطناعي، ومنتدى القمة العالمية لمجتمع المعلومات، والجمعية العامة للأمم المتحدة، </w:t>
            </w:r>
            <w:r w:rsidR="00972611" w:rsidRPr="006D79DA">
              <w:rPr>
                <w:rFonts w:hint="cs"/>
                <w:spacing w:val="-2"/>
                <w:position w:val="2"/>
                <w:sz w:val="20"/>
                <w:szCs w:val="26"/>
                <w:rtl/>
              </w:rPr>
              <w:t>وقمة تحويل إفريقيا</w:t>
            </w:r>
            <w:r w:rsidR="00972611">
              <w:rPr>
                <w:rFonts w:hint="cs"/>
                <w:spacing w:val="-2"/>
                <w:position w:val="2"/>
                <w:sz w:val="20"/>
                <w:szCs w:val="26"/>
                <w:rtl/>
              </w:rPr>
              <w:t>، من جملة أحداث أخرى.</w:t>
            </w:r>
          </w:p>
          <w:p w:rsidR="00EE2D84" w:rsidRPr="00D13145" w:rsidRDefault="00EE2D84" w:rsidP="007B6342">
            <w:pPr>
              <w:keepNext/>
              <w:keepLines/>
              <w:tabs>
                <w:tab w:val="left" w:pos="317"/>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20" w:lineRule="exact"/>
              <w:ind w:left="318" w:hanging="318"/>
              <w:cnfStyle w:val="000000000000" w:firstRow="0" w:lastRow="0" w:firstColumn="0" w:lastColumn="0" w:oddVBand="0" w:evenVBand="0" w:oddHBand="0" w:evenHBand="0" w:firstRowFirstColumn="0" w:firstRowLastColumn="0" w:lastRowFirstColumn="0" w:lastRowLastColumn="0"/>
              <w:rPr>
                <w:position w:val="2"/>
                <w:sz w:val="20"/>
                <w:szCs w:val="26"/>
                <w:rtl/>
                <w:lang w:bidi="ar-EG"/>
              </w:rPr>
            </w:pPr>
            <w:r w:rsidRPr="00D13145">
              <w:rPr>
                <w:rFonts w:hint="cs"/>
                <w:position w:val="2"/>
                <w:sz w:val="20"/>
                <w:szCs w:val="26"/>
                <w:rtl/>
              </w:rPr>
              <w:t>-</w:t>
            </w:r>
            <w:r w:rsidRPr="00D13145">
              <w:rPr>
                <w:position w:val="2"/>
                <w:sz w:val="20"/>
                <w:szCs w:val="26"/>
                <w:rtl/>
              </w:rPr>
              <w:tab/>
            </w:r>
            <w:r w:rsidR="00C43D17" w:rsidRPr="00D13145">
              <w:rPr>
                <w:rFonts w:hint="cs"/>
                <w:position w:val="2"/>
                <w:sz w:val="20"/>
                <w:szCs w:val="26"/>
                <w:rtl/>
              </w:rPr>
              <w:t>وردت أكثر من خمس مساهمات لكل من المسائل قيد الدراسة في</w:t>
            </w:r>
            <w:r w:rsidR="00D13145">
              <w:rPr>
                <w:rFonts w:hint="eastAsia"/>
                <w:position w:val="2"/>
                <w:sz w:val="20"/>
                <w:szCs w:val="26"/>
                <w:rtl/>
              </w:rPr>
              <w:t> </w:t>
            </w:r>
            <w:r w:rsidR="00A40D04" w:rsidRPr="00D13145">
              <w:rPr>
                <w:rFonts w:hint="cs"/>
                <w:position w:val="2"/>
                <w:sz w:val="20"/>
                <w:szCs w:val="26"/>
                <w:rtl/>
              </w:rPr>
              <w:t>لجنتي</w:t>
            </w:r>
            <w:r w:rsidR="00D13145">
              <w:rPr>
                <w:rFonts w:hint="eastAsia"/>
                <w:position w:val="2"/>
                <w:sz w:val="20"/>
                <w:szCs w:val="26"/>
                <w:rtl/>
              </w:rPr>
              <w:t> </w:t>
            </w:r>
            <w:r w:rsidR="00A40D04" w:rsidRPr="00D13145">
              <w:rPr>
                <w:rFonts w:hint="cs"/>
                <w:position w:val="2"/>
                <w:sz w:val="20"/>
                <w:szCs w:val="26"/>
                <w:rtl/>
              </w:rPr>
              <w:t>الدراسات.</w:t>
            </w:r>
          </w:p>
        </w:tc>
      </w:tr>
      <w:tr w:rsidR="00EE2D84" w:rsidRPr="00A83534" w:rsidTr="00EE2D84">
        <w:trPr>
          <w:jc w:val="center"/>
        </w:trPr>
        <w:tc>
          <w:tcPr>
            <w:cnfStyle w:val="001000000000" w:firstRow="0" w:lastRow="0" w:firstColumn="1" w:lastColumn="0" w:oddVBand="0" w:evenVBand="0" w:oddHBand="0" w:evenHBand="0" w:firstRowFirstColumn="0" w:firstRowLastColumn="0" w:lastRowFirstColumn="0" w:lastRowLastColumn="0"/>
            <w:tcW w:w="1667" w:type="pct"/>
          </w:tcPr>
          <w:p w:rsidR="00EE2D84" w:rsidRPr="00090CFC" w:rsidRDefault="00EE2D84" w:rsidP="007B6342">
            <w:pPr>
              <w:tabs>
                <w:tab w:val="left" w:pos="1191"/>
                <w:tab w:val="left" w:pos="1588"/>
                <w:tab w:val="left" w:pos="1985"/>
              </w:tabs>
              <w:overflowPunct w:val="0"/>
              <w:autoSpaceDE w:val="0"/>
              <w:autoSpaceDN w:val="0"/>
              <w:adjustRightInd w:val="0"/>
              <w:spacing w:before="60" w:after="60" w:line="320" w:lineRule="exact"/>
              <w:textAlignment w:val="baseline"/>
              <w:rPr>
                <w:color w:val="2E74B5" w:themeColor="accent1" w:themeShade="BF"/>
                <w:position w:val="2"/>
                <w:sz w:val="20"/>
                <w:szCs w:val="26"/>
                <w:rtl/>
                <w:lang w:val="en-GB"/>
              </w:rPr>
            </w:pPr>
            <w:r>
              <w:rPr>
                <w:color w:val="2E74B5" w:themeColor="accent1" w:themeShade="BF"/>
                <w:position w:val="2"/>
                <w:sz w:val="20"/>
                <w:szCs w:val="26"/>
              </w:rPr>
              <w:t>-4.D</w:t>
            </w:r>
            <w:r>
              <w:rPr>
                <w:rFonts w:hint="cs"/>
                <w:color w:val="2E74B5" w:themeColor="accent1" w:themeShade="BF"/>
                <w:position w:val="2"/>
                <w:sz w:val="20"/>
                <w:szCs w:val="26"/>
                <w:rtl/>
              </w:rPr>
              <w:t>ج</w:t>
            </w:r>
            <w:r w:rsidRPr="00A83534">
              <w:rPr>
                <w:color w:val="2E74B5" w:themeColor="accent1" w:themeShade="BF"/>
                <w:position w:val="2"/>
                <w:sz w:val="20"/>
                <w:szCs w:val="26"/>
                <w:rtl/>
                <w:lang w:val="en-GB"/>
              </w:rPr>
              <w:t xml:space="preserve"> </w:t>
            </w:r>
            <w:r w:rsidRPr="00EE2D84">
              <w:rPr>
                <w:b w:val="0"/>
                <w:bCs w:val="0"/>
                <w:position w:val="2"/>
                <w:sz w:val="20"/>
                <w:szCs w:val="26"/>
                <w:rtl/>
                <w:lang w:val="en-GB"/>
              </w:rPr>
              <w:t xml:space="preserve">تعزيز </w:t>
            </w:r>
            <w:r w:rsidRPr="00EE2D84">
              <w:rPr>
                <w:rFonts w:hint="cs"/>
                <w:b w:val="0"/>
                <w:bCs w:val="0"/>
                <w:position w:val="2"/>
                <w:sz w:val="20"/>
                <w:szCs w:val="26"/>
                <w:rtl/>
                <w:lang w:val="en-GB"/>
              </w:rPr>
              <w:t xml:space="preserve">قدرة </w:t>
            </w:r>
            <w:r w:rsidRPr="00EE2D84">
              <w:rPr>
                <w:b w:val="0"/>
                <w:bCs w:val="0"/>
                <w:position w:val="2"/>
                <w:sz w:val="20"/>
                <w:szCs w:val="26"/>
                <w:rtl/>
                <w:lang w:val="en-GB"/>
              </w:rPr>
              <w:t xml:space="preserve">أعضاء الاتحاد على تطوير استراتيجيات وسياسات </w:t>
            </w:r>
            <w:r w:rsidRPr="00EE2D84">
              <w:rPr>
                <w:rFonts w:hint="cs"/>
                <w:b w:val="0"/>
                <w:bCs w:val="0"/>
                <w:position w:val="2"/>
                <w:sz w:val="20"/>
                <w:szCs w:val="26"/>
                <w:rtl/>
                <w:lang w:val="en-GB"/>
              </w:rPr>
              <w:t xml:space="preserve">وممارسات من أجل الشمول </w:t>
            </w:r>
            <w:r w:rsidRPr="00EE2D84">
              <w:rPr>
                <w:b w:val="0"/>
                <w:bCs w:val="0"/>
                <w:position w:val="2"/>
                <w:sz w:val="20"/>
                <w:szCs w:val="26"/>
                <w:rtl/>
                <w:lang w:val="en-GB"/>
              </w:rPr>
              <w:t>الرقمي</w:t>
            </w:r>
            <w:r w:rsidRPr="00EE2D84">
              <w:rPr>
                <w:rFonts w:hint="cs"/>
                <w:b w:val="0"/>
                <w:bCs w:val="0"/>
                <w:position w:val="2"/>
                <w:sz w:val="20"/>
                <w:szCs w:val="26"/>
                <w:rtl/>
                <w:lang w:val="en-GB"/>
              </w:rPr>
              <w:t>،</w:t>
            </w:r>
            <w:r w:rsidRPr="00EE2D84">
              <w:rPr>
                <w:b w:val="0"/>
                <w:bCs w:val="0"/>
                <w:position w:val="2"/>
                <w:sz w:val="20"/>
                <w:szCs w:val="26"/>
                <w:rtl/>
                <w:lang w:val="en-GB"/>
              </w:rPr>
              <w:t xml:space="preserve"> لا</w:t>
            </w:r>
            <w:r w:rsidRPr="00EE2D84">
              <w:rPr>
                <w:rFonts w:hint="eastAsia"/>
                <w:b w:val="0"/>
                <w:bCs w:val="0"/>
                <w:position w:val="2"/>
                <w:sz w:val="20"/>
                <w:szCs w:val="26"/>
                <w:rtl/>
                <w:lang w:val="en-GB"/>
              </w:rPr>
              <w:t> </w:t>
            </w:r>
            <w:r w:rsidRPr="00EE2D84">
              <w:rPr>
                <w:b w:val="0"/>
                <w:bCs w:val="0"/>
                <w:position w:val="2"/>
                <w:sz w:val="20"/>
                <w:szCs w:val="26"/>
                <w:rtl/>
                <w:lang w:val="en-GB"/>
              </w:rPr>
              <w:t xml:space="preserve">سيما </w:t>
            </w:r>
            <w:r w:rsidRPr="00EE2D84">
              <w:rPr>
                <w:rFonts w:hint="cs"/>
                <w:b w:val="0"/>
                <w:bCs w:val="0"/>
                <w:position w:val="2"/>
                <w:sz w:val="20"/>
                <w:szCs w:val="26"/>
                <w:rtl/>
                <w:lang w:val="en-GB"/>
              </w:rPr>
              <w:t>فيما</w:t>
            </w:r>
            <w:r w:rsidRPr="00EE2D84">
              <w:rPr>
                <w:rFonts w:hint="eastAsia"/>
                <w:b w:val="0"/>
                <w:bCs w:val="0"/>
                <w:position w:val="2"/>
                <w:sz w:val="20"/>
                <w:szCs w:val="26"/>
                <w:rtl/>
                <w:lang w:val="en-GB"/>
              </w:rPr>
              <w:t> </w:t>
            </w:r>
            <w:r w:rsidRPr="00EE2D84">
              <w:rPr>
                <w:rFonts w:hint="cs"/>
                <w:b w:val="0"/>
                <w:bCs w:val="0"/>
                <w:position w:val="2"/>
                <w:sz w:val="20"/>
                <w:szCs w:val="26"/>
                <w:rtl/>
                <w:lang w:val="en-GB"/>
              </w:rPr>
              <w:t xml:space="preserve">يتعلق بتمكين النساء والفتيات والأشخاص </w:t>
            </w:r>
            <w:r w:rsidRPr="00EE2D84">
              <w:rPr>
                <w:b w:val="0"/>
                <w:bCs w:val="0"/>
                <w:position w:val="2"/>
                <w:sz w:val="20"/>
                <w:szCs w:val="26"/>
                <w:rtl/>
                <w:lang w:val="en-GB"/>
              </w:rPr>
              <w:t>ذوي</w:t>
            </w:r>
            <w:r w:rsidRPr="00EE2D84">
              <w:rPr>
                <w:rFonts w:hint="cs"/>
                <w:b w:val="0"/>
                <w:bCs w:val="0"/>
                <w:position w:val="2"/>
                <w:sz w:val="20"/>
                <w:szCs w:val="26"/>
                <w:rtl/>
                <w:lang w:val="en-GB"/>
              </w:rPr>
              <w:t xml:space="preserve"> الإعاقة وذوي</w:t>
            </w:r>
            <w:r w:rsidRPr="00EE2D84">
              <w:rPr>
                <w:b w:val="0"/>
                <w:bCs w:val="0"/>
                <w:position w:val="2"/>
                <w:sz w:val="20"/>
                <w:szCs w:val="26"/>
                <w:rtl/>
                <w:lang w:val="en-GB"/>
              </w:rPr>
              <w:t xml:space="preserve"> الاحتياجات </w:t>
            </w:r>
            <w:r w:rsidRPr="00EE2D84">
              <w:rPr>
                <w:rFonts w:hint="cs"/>
                <w:b w:val="0"/>
                <w:bCs w:val="0"/>
                <w:position w:val="2"/>
                <w:sz w:val="20"/>
                <w:szCs w:val="26"/>
                <w:rtl/>
                <w:lang w:val="en-GB"/>
              </w:rPr>
              <w:t>المحددة</w:t>
            </w:r>
            <w:r w:rsidRPr="00EE2D84">
              <w:rPr>
                <w:b w:val="0"/>
                <w:bCs w:val="0"/>
                <w:position w:val="2"/>
                <w:sz w:val="20"/>
                <w:szCs w:val="26"/>
                <w:rtl/>
                <w:lang w:val="en-GB"/>
              </w:rPr>
              <w:t>.</w:t>
            </w:r>
          </w:p>
        </w:tc>
        <w:tc>
          <w:tcPr>
            <w:tcW w:w="1667" w:type="pct"/>
          </w:tcPr>
          <w:p w:rsidR="00EE2D84" w:rsidRPr="006D79DA" w:rsidRDefault="00EE2D84" w:rsidP="007B6342">
            <w:pPr>
              <w:tabs>
                <w:tab w:val="left" w:pos="317"/>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20" w:lineRule="exact"/>
              <w:ind w:left="318" w:hanging="318"/>
              <w:cnfStyle w:val="000000000000" w:firstRow="0" w:lastRow="0" w:firstColumn="0" w:lastColumn="0" w:oddVBand="0" w:evenVBand="0" w:oddHBand="0" w:evenHBand="0" w:firstRowFirstColumn="0" w:firstRowLastColumn="0" w:lastRowFirstColumn="0" w:lastRowLastColumn="0"/>
              <w:rPr>
                <w:position w:val="2"/>
                <w:sz w:val="20"/>
                <w:szCs w:val="26"/>
                <w:rtl/>
              </w:rPr>
            </w:pPr>
            <w:r w:rsidRPr="006D79DA">
              <w:rPr>
                <w:rFonts w:hint="cs"/>
                <w:spacing w:val="-2"/>
                <w:position w:val="2"/>
                <w:sz w:val="20"/>
                <w:szCs w:val="26"/>
                <w:rtl/>
              </w:rPr>
              <w:t>-</w:t>
            </w:r>
            <w:r w:rsidRPr="006D79DA">
              <w:rPr>
                <w:spacing w:val="-2"/>
                <w:position w:val="2"/>
                <w:sz w:val="20"/>
                <w:szCs w:val="26"/>
                <w:rtl/>
              </w:rPr>
              <w:tab/>
            </w:r>
            <w:r w:rsidRPr="006D79DA">
              <w:rPr>
                <w:position w:val="2"/>
                <w:sz w:val="20"/>
                <w:szCs w:val="26"/>
                <w:rtl/>
              </w:rPr>
              <w:t xml:space="preserve">عدد </w:t>
            </w:r>
            <w:r w:rsidRPr="006D79DA">
              <w:rPr>
                <w:rFonts w:hint="cs"/>
                <w:position w:val="2"/>
                <w:sz w:val="20"/>
                <w:szCs w:val="26"/>
                <w:rtl/>
              </w:rPr>
              <w:t>ال</w:t>
            </w:r>
            <w:r w:rsidRPr="006D79DA">
              <w:rPr>
                <w:position w:val="2"/>
                <w:sz w:val="20"/>
                <w:szCs w:val="26"/>
                <w:rtl/>
              </w:rPr>
              <w:t>موارد</w:t>
            </w:r>
            <w:r w:rsidRPr="006D79DA">
              <w:rPr>
                <w:rFonts w:hint="cs"/>
                <w:position w:val="2"/>
                <w:sz w:val="20"/>
                <w:szCs w:val="26"/>
                <w:rtl/>
              </w:rPr>
              <w:t xml:space="preserve"> المتعلقة با</w:t>
            </w:r>
            <w:r w:rsidRPr="006D79DA">
              <w:rPr>
                <w:position w:val="2"/>
                <w:sz w:val="20"/>
                <w:szCs w:val="26"/>
                <w:rtl/>
              </w:rPr>
              <w:t>لشمول الرقمي التي أُعدت و/أو أتيحت للأعضاء، بما في ذلك الم</w:t>
            </w:r>
            <w:r w:rsidRPr="006D79DA">
              <w:rPr>
                <w:rFonts w:hint="cs"/>
                <w:position w:val="2"/>
                <w:sz w:val="20"/>
                <w:szCs w:val="26"/>
                <w:rtl/>
              </w:rPr>
              <w:t>نشور</w:t>
            </w:r>
            <w:r w:rsidRPr="006D79DA">
              <w:rPr>
                <w:position w:val="2"/>
                <w:sz w:val="20"/>
                <w:szCs w:val="26"/>
                <w:rtl/>
              </w:rPr>
              <w:t xml:space="preserve">ات والسياسات والاستراتيجيات والمبادئ التوجيهية والممارسات </w:t>
            </w:r>
            <w:r w:rsidRPr="006D79DA">
              <w:rPr>
                <w:rFonts w:hint="cs"/>
                <w:position w:val="2"/>
                <w:sz w:val="20"/>
                <w:szCs w:val="26"/>
                <w:rtl/>
              </w:rPr>
              <w:t>الرشيدة</w:t>
            </w:r>
            <w:r w:rsidRPr="006D79DA">
              <w:rPr>
                <w:position w:val="2"/>
                <w:sz w:val="20"/>
                <w:szCs w:val="26"/>
                <w:rtl/>
              </w:rPr>
              <w:t xml:space="preserve"> ودراسات الحالة والمواد التدريبية والموا</w:t>
            </w:r>
            <w:r w:rsidRPr="006D79DA">
              <w:rPr>
                <w:rFonts w:hint="cs"/>
                <w:position w:val="2"/>
                <w:sz w:val="20"/>
                <w:szCs w:val="26"/>
                <w:rtl/>
              </w:rPr>
              <w:t>ر</w:t>
            </w:r>
            <w:r w:rsidRPr="006D79DA">
              <w:rPr>
                <w:position w:val="2"/>
                <w:sz w:val="20"/>
                <w:szCs w:val="26"/>
                <w:rtl/>
              </w:rPr>
              <w:t>د والأدوات المساعدة المتاحة على الإنترنت، وعدد مشاهدات المو</w:t>
            </w:r>
            <w:r w:rsidRPr="006D79DA">
              <w:rPr>
                <w:rFonts w:hint="cs"/>
                <w:position w:val="2"/>
                <w:sz w:val="20"/>
                <w:szCs w:val="26"/>
                <w:rtl/>
              </w:rPr>
              <w:t>ا</w:t>
            </w:r>
            <w:r w:rsidRPr="006D79DA">
              <w:rPr>
                <w:position w:val="2"/>
                <w:sz w:val="20"/>
                <w:szCs w:val="26"/>
                <w:rtl/>
              </w:rPr>
              <w:t>قع الإلكتروني</w:t>
            </w:r>
            <w:r w:rsidRPr="006D79DA">
              <w:rPr>
                <w:rFonts w:hint="cs"/>
                <w:position w:val="2"/>
                <w:sz w:val="20"/>
                <w:szCs w:val="26"/>
                <w:rtl/>
              </w:rPr>
              <w:t>ة</w:t>
            </w:r>
            <w:r w:rsidRPr="006D79DA">
              <w:rPr>
                <w:position w:val="2"/>
                <w:sz w:val="20"/>
                <w:szCs w:val="26"/>
                <w:rtl/>
              </w:rPr>
              <w:t xml:space="preserve"> </w:t>
            </w:r>
            <w:r w:rsidRPr="006D79DA">
              <w:rPr>
                <w:rFonts w:hint="cs"/>
                <w:position w:val="2"/>
                <w:sz w:val="20"/>
                <w:szCs w:val="26"/>
                <w:rtl/>
              </w:rPr>
              <w:t>ل</w:t>
            </w:r>
            <w:r w:rsidRPr="006D79DA">
              <w:rPr>
                <w:position w:val="2"/>
                <w:sz w:val="20"/>
                <w:szCs w:val="26"/>
                <w:rtl/>
              </w:rPr>
              <w:t>قطاع تنمية الاتصالات المكرسة للشمول الرقمي</w:t>
            </w:r>
            <w:bookmarkStart w:id="8" w:name="lt_pId613"/>
          </w:p>
          <w:bookmarkEnd w:id="8"/>
          <w:p w:rsidR="00EE2D84" w:rsidRPr="006D79DA" w:rsidRDefault="00EE2D84" w:rsidP="007B6342">
            <w:pPr>
              <w:tabs>
                <w:tab w:val="left" w:pos="317"/>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20" w:lineRule="exact"/>
              <w:ind w:left="318" w:hanging="318"/>
              <w:cnfStyle w:val="000000000000" w:firstRow="0" w:lastRow="0" w:firstColumn="0" w:lastColumn="0" w:oddVBand="0" w:evenVBand="0" w:oddHBand="0" w:evenHBand="0" w:firstRowFirstColumn="0" w:firstRowLastColumn="0" w:lastRowFirstColumn="0" w:lastRowLastColumn="0"/>
              <w:rPr>
                <w:rFonts w:eastAsia="SimSun"/>
                <w:position w:val="2"/>
                <w:sz w:val="20"/>
                <w:szCs w:val="26"/>
              </w:rPr>
            </w:pPr>
            <w:r w:rsidRPr="006D79DA">
              <w:rPr>
                <w:rFonts w:hint="cs"/>
                <w:spacing w:val="-2"/>
                <w:position w:val="2"/>
                <w:sz w:val="20"/>
                <w:szCs w:val="26"/>
                <w:rtl/>
              </w:rPr>
              <w:t>-</w:t>
            </w:r>
            <w:r w:rsidRPr="006D79DA">
              <w:rPr>
                <w:spacing w:val="-2"/>
                <w:position w:val="2"/>
                <w:sz w:val="20"/>
                <w:szCs w:val="26"/>
                <w:rtl/>
              </w:rPr>
              <w:tab/>
            </w:r>
            <w:r w:rsidRPr="006D79DA">
              <w:rPr>
                <w:position w:val="2"/>
                <w:sz w:val="20"/>
                <w:szCs w:val="26"/>
                <w:rtl/>
              </w:rPr>
              <w:t xml:space="preserve">عدد الأعضاء الذين </w:t>
            </w:r>
            <w:r w:rsidR="00D46BA0" w:rsidRPr="006D79DA">
              <w:rPr>
                <w:rFonts w:hint="cs"/>
                <w:position w:val="2"/>
                <w:sz w:val="20"/>
                <w:szCs w:val="26"/>
                <w:rtl/>
                <w:lang w:bidi="ar-EG"/>
              </w:rPr>
              <w:t xml:space="preserve">هم </w:t>
            </w:r>
            <w:r w:rsidRPr="006D79DA">
              <w:rPr>
                <w:position w:val="2"/>
                <w:sz w:val="20"/>
                <w:szCs w:val="26"/>
                <w:rtl/>
              </w:rPr>
              <w:t xml:space="preserve">على علم بالسياسات والاستراتيجيات والمبادئ التوجيهية للشمول الرقمي أو </w:t>
            </w:r>
            <w:r w:rsidR="00A77F59" w:rsidRPr="006D79DA">
              <w:rPr>
                <w:rFonts w:hint="cs"/>
                <w:position w:val="2"/>
                <w:sz w:val="20"/>
                <w:szCs w:val="26"/>
                <w:rtl/>
              </w:rPr>
              <w:t xml:space="preserve">الذين </w:t>
            </w:r>
            <w:r w:rsidRPr="006D79DA">
              <w:rPr>
                <w:position w:val="2"/>
                <w:sz w:val="20"/>
                <w:szCs w:val="26"/>
                <w:rtl/>
              </w:rPr>
              <w:t xml:space="preserve">تلقوا </w:t>
            </w:r>
            <w:r w:rsidRPr="006D79DA">
              <w:rPr>
                <w:rFonts w:hint="cs"/>
                <w:position w:val="2"/>
                <w:sz w:val="20"/>
                <w:szCs w:val="26"/>
                <w:rtl/>
              </w:rPr>
              <w:t xml:space="preserve">تدريباً أو </w:t>
            </w:r>
            <w:r w:rsidRPr="006D79DA">
              <w:rPr>
                <w:position w:val="2"/>
                <w:sz w:val="20"/>
                <w:szCs w:val="26"/>
                <w:rtl/>
              </w:rPr>
              <w:t>مشورة بهذا الشأن</w:t>
            </w:r>
          </w:p>
        </w:tc>
        <w:tc>
          <w:tcPr>
            <w:tcW w:w="1667" w:type="pct"/>
          </w:tcPr>
          <w:p w:rsidR="00EE2D84" w:rsidRPr="00A40D04" w:rsidRDefault="00EE2D84" w:rsidP="007B6342">
            <w:pPr>
              <w:tabs>
                <w:tab w:val="clear" w:pos="794"/>
                <w:tab w:val="left" w:pos="396"/>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20" w:lineRule="exact"/>
              <w:ind w:left="318" w:hanging="318"/>
              <w:cnfStyle w:val="000000000000" w:firstRow="0" w:lastRow="0" w:firstColumn="0" w:lastColumn="0" w:oddVBand="0" w:evenVBand="0" w:oddHBand="0" w:evenHBand="0" w:firstRowFirstColumn="0" w:firstRowLastColumn="0" w:lastRowFirstColumn="0" w:lastRowLastColumn="0"/>
              <w:rPr>
                <w:spacing w:val="-2"/>
                <w:position w:val="2"/>
                <w:sz w:val="20"/>
                <w:szCs w:val="26"/>
                <w:rtl/>
                <w:lang w:bidi="ar-EG"/>
              </w:rPr>
            </w:pPr>
            <w:r>
              <w:rPr>
                <w:rFonts w:hint="cs"/>
                <w:spacing w:val="-2"/>
                <w:position w:val="2"/>
                <w:sz w:val="20"/>
                <w:szCs w:val="26"/>
                <w:rtl/>
              </w:rPr>
              <w:t>-</w:t>
            </w:r>
            <w:r>
              <w:rPr>
                <w:spacing w:val="-2"/>
                <w:position w:val="2"/>
                <w:sz w:val="20"/>
                <w:szCs w:val="26"/>
                <w:rtl/>
              </w:rPr>
              <w:tab/>
            </w:r>
            <w:r w:rsidR="00A40D04">
              <w:rPr>
                <w:rFonts w:hint="cs"/>
                <w:spacing w:val="-2"/>
                <w:position w:val="2"/>
                <w:sz w:val="20"/>
                <w:szCs w:val="26"/>
                <w:rtl/>
              </w:rPr>
              <w:t xml:space="preserve">عزز </w:t>
            </w:r>
            <w:r w:rsidR="00A40D04">
              <w:rPr>
                <w:spacing w:val="-2"/>
                <w:position w:val="2"/>
                <w:sz w:val="20"/>
                <w:szCs w:val="26"/>
                <w:lang w:val="es-ES"/>
              </w:rPr>
              <w:t>1 500</w:t>
            </w:r>
            <w:r w:rsidR="00A40D04">
              <w:rPr>
                <w:rFonts w:hint="cs"/>
                <w:spacing w:val="-2"/>
                <w:position w:val="2"/>
                <w:sz w:val="20"/>
                <w:szCs w:val="26"/>
                <w:rtl/>
                <w:lang w:bidi="ar-EG"/>
              </w:rPr>
              <w:t xml:space="preserve"> عضو من أعضاء الاتحاد وأصحاب المصلحة المعنيين قدراتهم في مجالات خدمات وسياسات وتنظيم</w:t>
            </w:r>
            <w:r w:rsidR="00AB2FB7">
              <w:rPr>
                <w:rFonts w:hint="cs"/>
                <w:spacing w:val="-2"/>
                <w:position w:val="2"/>
                <w:sz w:val="20"/>
                <w:szCs w:val="26"/>
                <w:rtl/>
                <w:lang w:bidi="ar-EG"/>
              </w:rPr>
              <w:t xml:space="preserve"> النفاذ إلى تكنولوجيا المعلومات و</w:t>
            </w:r>
            <w:r w:rsidR="00A40D04">
              <w:rPr>
                <w:rFonts w:hint="cs"/>
                <w:spacing w:val="-2"/>
                <w:position w:val="2"/>
                <w:sz w:val="20"/>
                <w:szCs w:val="26"/>
                <w:rtl/>
                <w:lang w:bidi="ar-EG"/>
              </w:rPr>
              <w:t xml:space="preserve">الاتصالات </w:t>
            </w:r>
            <w:r w:rsidR="00CF1B67">
              <w:rPr>
                <w:rFonts w:hint="cs"/>
                <w:spacing w:val="-2"/>
                <w:position w:val="2"/>
                <w:sz w:val="20"/>
                <w:szCs w:val="26"/>
                <w:rtl/>
                <w:lang w:bidi="ar-EG"/>
              </w:rPr>
              <w:t>بفضل</w:t>
            </w:r>
            <w:r w:rsidR="00A40D04">
              <w:rPr>
                <w:rFonts w:hint="cs"/>
                <w:spacing w:val="-2"/>
                <w:position w:val="2"/>
                <w:sz w:val="20"/>
                <w:szCs w:val="26"/>
                <w:rtl/>
                <w:lang w:bidi="ar-EG"/>
              </w:rPr>
              <w:t xml:space="preserve"> </w:t>
            </w:r>
            <w:r w:rsidR="00CF1B67">
              <w:rPr>
                <w:rFonts w:hint="cs"/>
                <w:spacing w:val="-2"/>
                <w:position w:val="2"/>
                <w:sz w:val="20"/>
                <w:szCs w:val="26"/>
                <w:rtl/>
                <w:lang w:bidi="ar-EG"/>
              </w:rPr>
              <w:t>ال</w:t>
            </w:r>
            <w:r w:rsidR="00A40D04">
              <w:rPr>
                <w:rFonts w:hint="cs"/>
                <w:spacing w:val="-2"/>
                <w:position w:val="2"/>
                <w:sz w:val="20"/>
                <w:szCs w:val="26"/>
                <w:rtl/>
                <w:lang w:bidi="ar-EG"/>
              </w:rPr>
              <w:t>عروض و</w:t>
            </w:r>
            <w:r w:rsidR="00CF1B67">
              <w:rPr>
                <w:rFonts w:hint="cs"/>
                <w:spacing w:val="-2"/>
                <w:position w:val="2"/>
                <w:sz w:val="20"/>
                <w:szCs w:val="26"/>
                <w:rtl/>
                <w:lang w:bidi="ar-EG"/>
              </w:rPr>
              <w:t>ال</w:t>
            </w:r>
            <w:r w:rsidR="00A40D04">
              <w:rPr>
                <w:rFonts w:hint="cs"/>
                <w:spacing w:val="-2"/>
                <w:position w:val="2"/>
                <w:sz w:val="20"/>
                <w:szCs w:val="26"/>
                <w:rtl/>
                <w:lang w:bidi="ar-EG"/>
              </w:rPr>
              <w:t>معلومات</w:t>
            </w:r>
            <w:r w:rsidR="00CF1B67">
              <w:rPr>
                <w:rFonts w:hint="cs"/>
                <w:spacing w:val="-2"/>
                <w:position w:val="2"/>
                <w:sz w:val="20"/>
                <w:szCs w:val="26"/>
                <w:rtl/>
                <w:lang w:bidi="ar-EG"/>
              </w:rPr>
              <w:t xml:space="preserve"> المقدمة و</w:t>
            </w:r>
            <w:r w:rsidR="00A40D04">
              <w:rPr>
                <w:rFonts w:hint="cs"/>
                <w:spacing w:val="-2"/>
                <w:position w:val="2"/>
                <w:sz w:val="20"/>
                <w:szCs w:val="26"/>
                <w:rtl/>
                <w:lang w:bidi="ar-EG"/>
              </w:rPr>
              <w:t>أفضل الممارسات</w:t>
            </w:r>
            <w:r w:rsidR="00CF1B67">
              <w:rPr>
                <w:rFonts w:hint="cs"/>
                <w:spacing w:val="-2"/>
                <w:position w:val="2"/>
                <w:sz w:val="20"/>
                <w:szCs w:val="26"/>
                <w:rtl/>
                <w:lang w:bidi="ar-EG"/>
              </w:rPr>
              <w:t xml:space="preserve"> المتبادلة</w:t>
            </w:r>
            <w:r w:rsidR="00A40D04">
              <w:rPr>
                <w:rFonts w:hint="cs"/>
                <w:spacing w:val="-2"/>
                <w:position w:val="2"/>
                <w:sz w:val="20"/>
                <w:szCs w:val="26"/>
                <w:rtl/>
                <w:lang w:bidi="ar-EG"/>
              </w:rPr>
              <w:t xml:space="preserve"> فيما يزيد عن </w:t>
            </w:r>
            <w:r w:rsidR="00A40D04">
              <w:rPr>
                <w:spacing w:val="-2"/>
                <w:position w:val="2"/>
                <w:sz w:val="20"/>
                <w:szCs w:val="26"/>
                <w:lang w:val="es-ES" w:bidi="ar-EG"/>
              </w:rPr>
              <w:t>20</w:t>
            </w:r>
            <w:r w:rsidR="00A40D04">
              <w:rPr>
                <w:rFonts w:hint="cs"/>
                <w:spacing w:val="-2"/>
                <w:position w:val="2"/>
                <w:sz w:val="20"/>
                <w:szCs w:val="26"/>
                <w:rtl/>
                <w:lang w:bidi="ar-EG"/>
              </w:rPr>
              <w:t xml:space="preserve"> حدثاً واجتماعاً مواضيعياً </w:t>
            </w:r>
            <w:r w:rsidR="007E7346">
              <w:rPr>
                <w:rFonts w:hint="cs"/>
                <w:spacing w:val="-2"/>
                <w:position w:val="2"/>
                <w:sz w:val="20"/>
                <w:szCs w:val="26"/>
                <w:rtl/>
                <w:lang w:bidi="ar-EG"/>
              </w:rPr>
              <w:t>إقليمياً وعالمياً.</w:t>
            </w:r>
          </w:p>
          <w:p w:rsidR="00EE2D84" w:rsidRPr="00AB2FB7" w:rsidRDefault="00EE2D84" w:rsidP="007B6342">
            <w:pPr>
              <w:tabs>
                <w:tab w:val="clear" w:pos="794"/>
                <w:tab w:val="left" w:pos="396"/>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20" w:lineRule="exact"/>
              <w:ind w:left="318" w:hanging="318"/>
              <w:cnfStyle w:val="000000000000" w:firstRow="0" w:lastRow="0" w:firstColumn="0" w:lastColumn="0" w:oddVBand="0" w:evenVBand="0" w:oddHBand="0" w:evenHBand="0" w:firstRowFirstColumn="0" w:firstRowLastColumn="0" w:lastRowFirstColumn="0" w:lastRowLastColumn="0"/>
              <w:rPr>
                <w:spacing w:val="-2"/>
                <w:position w:val="2"/>
                <w:sz w:val="20"/>
                <w:szCs w:val="26"/>
                <w:rtl/>
                <w:lang w:bidi="ar-EG"/>
              </w:rPr>
            </w:pPr>
            <w:r>
              <w:rPr>
                <w:rFonts w:hint="cs"/>
                <w:spacing w:val="-2"/>
                <w:position w:val="2"/>
                <w:sz w:val="20"/>
                <w:szCs w:val="26"/>
                <w:rtl/>
              </w:rPr>
              <w:t>-</w:t>
            </w:r>
            <w:r>
              <w:rPr>
                <w:spacing w:val="-2"/>
                <w:position w:val="2"/>
                <w:sz w:val="20"/>
                <w:szCs w:val="26"/>
                <w:rtl/>
              </w:rPr>
              <w:tab/>
            </w:r>
            <w:r w:rsidR="00AB2FB7">
              <w:rPr>
                <w:rFonts w:hint="cs"/>
                <w:spacing w:val="-2"/>
                <w:position w:val="2"/>
                <w:sz w:val="20"/>
                <w:szCs w:val="26"/>
                <w:rtl/>
                <w:lang w:bidi="ar-EG"/>
              </w:rPr>
              <w:t xml:space="preserve">أُجريت ثلاث </w:t>
            </w:r>
            <w:r w:rsidR="00AB2FB7">
              <w:rPr>
                <w:spacing w:val="-2"/>
                <w:position w:val="2"/>
                <w:sz w:val="20"/>
                <w:szCs w:val="26"/>
                <w:lang w:val="es-ES" w:bidi="ar-EG"/>
              </w:rPr>
              <w:t>(3)</w:t>
            </w:r>
            <w:r w:rsidR="00AB2FB7">
              <w:rPr>
                <w:rFonts w:hint="cs"/>
                <w:spacing w:val="-2"/>
                <w:position w:val="2"/>
                <w:sz w:val="20"/>
                <w:szCs w:val="26"/>
                <w:rtl/>
                <w:lang w:bidi="ar-EG"/>
              </w:rPr>
              <w:t xml:space="preserve"> دورات تدريبية </w:t>
            </w:r>
            <w:r w:rsidR="00E92510">
              <w:rPr>
                <w:rFonts w:hint="cs"/>
                <w:spacing w:val="-2"/>
                <w:position w:val="2"/>
                <w:sz w:val="20"/>
                <w:szCs w:val="26"/>
                <w:rtl/>
                <w:lang w:bidi="ar-EG"/>
              </w:rPr>
              <w:t xml:space="preserve">قائمة على سرعة استجابة المتدرّبين، </w:t>
            </w:r>
            <w:r w:rsidR="00861849">
              <w:rPr>
                <w:rFonts w:hint="cs"/>
                <w:spacing w:val="-2"/>
                <w:position w:val="2"/>
                <w:sz w:val="20"/>
                <w:szCs w:val="26"/>
                <w:rtl/>
                <w:lang w:bidi="ar-EG"/>
              </w:rPr>
              <w:t>في</w:t>
            </w:r>
            <w:r w:rsidR="00D13145">
              <w:rPr>
                <w:rFonts w:hint="eastAsia"/>
                <w:spacing w:val="-2"/>
                <w:position w:val="2"/>
                <w:sz w:val="20"/>
                <w:szCs w:val="26"/>
                <w:rtl/>
                <w:lang w:bidi="ar-EG"/>
              </w:rPr>
              <w:t> </w:t>
            </w:r>
            <w:r w:rsidR="00AB2FB7">
              <w:rPr>
                <w:rFonts w:hint="cs"/>
                <w:spacing w:val="-2"/>
                <w:position w:val="2"/>
                <w:sz w:val="20"/>
                <w:szCs w:val="26"/>
                <w:rtl/>
                <w:lang w:bidi="ar-EG"/>
              </w:rPr>
              <w:t xml:space="preserve">مواضيع </w:t>
            </w:r>
            <w:r w:rsidR="00E92510">
              <w:rPr>
                <w:rFonts w:hint="cs"/>
                <w:spacing w:val="-2"/>
                <w:position w:val="2"/>
                <w:sz w:val="20"/>
                <w:szCs w:val="26"/>
                <w:rtl/>
                <w:lang w:bidi="ar-EG"/>
              </w:rPr>
              <w:t xml:space="preserve">تتعلق بإمكانية </w:t>
            </w:r>
            <w:r w:rsidR="00AB2FB7">
              <w:rPr>
                <w:rFonts w:hint="cs"/>
                <w:spacing w:val="-2"/>
                <w:position w:val="2"/>
                <w:sz w:val="20"/>
                <w:szCs w:val="26"/>
                <w:rtl/>
                <w:lang w:bidi="ar-EG"/>
              </w:rPr>
              <w:t>النفاذ إلى تكنولوجيا المعلومات والاتصالات</w:t>
            </w:r>
            <w:r w:rsidR="00861849">
              <w:rPr>
                <w:rFonts w:hint="cs"/>
                <w:spacing w:val="-2"/>
                <w:position w:val="2"/>
                <w:sz w:val="20"/>
                <w:szCs w:val="26"/>
                <w:rtl/>
                <w:lang w:bidi="ar-EG"/>
              </w:rPr>
              <w:t>.</w:t>
            </w:r>
          </w:p>
          <w:p w:rsidR="00EE2D84" w:rsidRPr="00E92510" w:rsidRDefault="00EE2D84" w:rsidP="007B6342">
            <w:pPr>
              <w:tabs>
                <w:tab w:val="clear" w:pos="794"/>
                <w:tab w:val="left" w:pos="396"/>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20" w:lineRule="exact"/>
              <w:ind w:left="318" w:hanging="318"/>
              <w:cnfStyle w:val="000000000000" w:firstRow="0" w:lastRow="0" w:firstColumn="0" w:lastColumn="0" w:oddVBand="0" w:evenVBand="0" w:oddHBand="0" w:evenHBand="0" w:firstRowFirstColumn="0" w:firstRowLastColumn="0" w:lastRowFirstColumn="0" w:lastRowLastColumn="0"/>
              <w:rPr>
                <w:spacing w:val="-2"/>
                <w:position w:val="2"/>
                <w:sz w:val="20"/>
                <w:szCs w:val="26"/>
                <w:rtl/>
                <w:lang w:bidi="ar-EG"/>
              </w:rPr>
            </w:pPr>
            <w:r>
              <w:rPr>
                <w:rFonts w:hint="cs"/>
                <w:spacing w:val="-2"/>
                <w:position w:val="2"/>
                <w:sz w:val="20"/>
                <w:szCs w:val="26"/>
                <w:rtl/>
              </w:rPr>
              <w:t>-</w:t>
            </w:r>
            <w:r>
              <w:rPr>
                <w:spacing w:val="-2"/>
                <w:position w:val="2"/>
                <w:sz w:val="20"/>
                <w:szCs w:val="26"/>
                <w:rtl/>
              </w:rPr>
              <w:tab/>
            </w:r>
            <w:r w:rsidR="00E92510">
              <w:rPr>
                <w:rFonts w:hint="cs"/>
                <w:spacing w:val="-2"/>
                <w:position w:val="2"/>
                <w:sz w:val="20"/>
                <w:szCs w:val="26"/>
                <w:rtl/>
                <w:lang w:bidi="ar-EG"/>
              </w:rPr>
              <w:t xml:space="preserve">قُدم </w:t>
            </w:r>
            <w:r w:rsidR="00E92510">
              <w:rPr>
                <w:spacing w:val="-2"/>
                <w:position w:val="2"/>
                <w:sz w:val="20"/>
                <w:szCs w:val="26"/>
                <w:lang w:val="es-ES" w:bidi="ar-EG"/>
              </w:rPr>
              <w:t>15</w:t>
            </w:r>
            <w:r w:rsidR="00E92510">
              <w:rPr>
                <w:rFonts w:hint="cs"/>
                <w:spacing w:val="-2"/>
                <w:position w:val="2"/>
                <w:sz w:val="20"/>
                <w:szCs w:val="26"/>
                <w:rtl/>
                <w:lang w:bidi="ar-EG"/>
              </w:rPr>
              <w:t xml:space="preserve"> برنامجاً فيديوياً إرشادياً في مجال استحداث محتوى رقمي يمكن النفاذ</w:t>
            </w:r>
            <w:r w:rsidR="00D13145">
              <w:rPr>
                <w:rFonts w:hint="eastAsia"/>
                <w:spacing w:val="-2"/>
                <w:position w:val="2"/>
                <w:sz w:val="20"/>
                <w:szCs w:val="26"/>
                <w:rtl/>
                <w:lang w:bidi="ar-EG"/>
              </w:rPr>
              <w:t> </w:t>
            </w:r>
            <w:r w:rsidR="00E92510">
              <w:rPr>
                <w:rFonts w:hint="cs"/>
                <w:spacing w:val="-2"/>
                <w:position w:val="2"/>
                <w:sz w:val="20"/>
                <w:szCs w:val="26"/>
                <w:rtl/>
                <w:lang w:bidi="ar-EG"/>
              </w:rPr>
              <w:t>إليه.</w:t>
            </w:r>
          </w:p>
          <w:p w:rsidR="00EE2D84" w:rsidRPr="00E92510" w:rsidRDefault="00EE2D84" w:rsidP="007B6342">
            <w:pPr>
              <w:tabs>
                <w:tab w:val="clear" w:pos="794"/>
                <w:tab w:val="left" w:pos="396"/>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20" w:lineRule="exact"/>
              <w:ind w:left="318" w:hanging="318"/>
              <w:cnfStyle w:val="000000000000" w:firstRow="0" w:lastRow="0" w:firstColumn="0" w:lastColumn="0" w:oddVBand="0" w:evenVBand="0" w:oddHBand="0" w:evenHBand="0" w:firstRowFirstColumn="0" w:firstRowLastColumn="0" w:lastRowFirstColumn="0" w:lastRowLastColumn="0"/>
              <w:rPr>
                <w:spacing w:val="-2"/>
                <w:position w:val="2"/>
                <w:sz w:val="20"/>
                <w:szCs w:val="26"/>
                <w:rtl/>
                <w:lang w:bidi="ar-EG"/>
              </w:rPr>
            </w:pPr>
            <w:r>
              <w:rPr>
                <w:rFonts w:hint="cs"/>
                <w:spacing w:val="-2"/>
                <w:position w:val="2"/>
                <w:sz w:val="20"/>
                <w:szCs w:val="26"/>
                <w:rtl/>
              </w:rPr>
              <w:t>-</w:t>
            </w:r>
            <w:r>
              <w:rPr>
                <w:spacing w:val="-2"/>
                <w:position w:val="2"/>
                <w:sz w:val="20"/>
                <w:szCs w:val="26"/>
                <w:rtl/>
              </w:rPr>
              <w:tab/>
            </w:r>
            <w:r w:rsidR="00E92510">
              <w:rPr>
                <w:rFonts w:hint="cs"/>
                <w:spacing w:val="-2"/>
                <w:position w:val="2"/>
                <w:sz w:val="20"/>
                <w:szCs w:val="26"/>
                <w:rtl/>
              </w:rPr>
              <w:t xml:space="preserve">حصل أكثر من </w:t>
            </w:r>
            <w:r w:rsidR="00E92510">
              <w:rPr>
                <w:spacing w:val="-2"/>
                <w:position w:val="2"/>
                <w:sz w:val="20"/>
                <w:szCs w:val="26"/>
                <w:lang w:val="es-ES"/>
              </w:rPr>
              <w:t>500</w:t>
            </w:r>
            <w:r w:rsidR="00E92510">
              <w:rPr>
                <w:rFonts w:hint="cs"/>
                <w:spacing w:val="-2"/>
                <w:position w:val="2"/>
                <w:sz w:val="20"/>
                <w:szCs w:val="26"/>
                <w:rtl/>
                <w:lang w:bidi="ar-EG"/>
              </w:rPr>
              <w:t xml:space="preserve"> عضو من أعضاء الاتحاد على شهادات معتمدة من الاتحاد في مواضيع تتعلق بإمكانية النفاذ إلى تكنولوجيا المعلومات والاتصالات</w:t>
            </w:r>
            <w:r w:rsidR="004103DC">
              <w:rPr>
                <w:rFonts w:hint="cs"/>
                <w:spacing w:val="-2"/>
                <w:position w:val="2"/>
                <w:sz w:val="20"/>
                <w:szCs w:val="26"/>
                <w:rtl/>
                <w:lang w:bidi="ar-EG"/>
              </w:rPr>
              <w:t xml:space="preserve"> بعد</w:t>
            </w:r>
            <w:r w:rsidR="00E92510">
              <w:rPr>
                <w:rFonts w:hint="cs"/>
                <w:spacing w:val="-2"/>
                <w:position w:val="2"/>
                <w:sz w:val="20"/>
                <w:szCs w:val="26"/>
                <w:rtl/>
                <w:lang w:bidi="ar-EG"/>
              </w:rPr>
              <w:t xml:space="preserve"> مشاركتهم في دورات تدريبية حضورية </w:t>
            </w:r>
            <w:r w:rsidR="00E75C4C">
              <w:rPr>
                <w:rFonts w:hint="cs"/>
                <w:spacing w:val="-2"/>
                <w:position w:val="2"/>
                <w:sz w:val="20"/>
                <w:szCs w:val="26"/>
                <w:rtl/>
                <w:lang w:bidi="ar-EG"/>
              </w:rPr>
              <w:t>أُجريت خلال انعقاد أحداث أو في دورات تدريبية إلكترونية قدمتها لهم أكاديمية الاتحاد.</w:t>
            </w:r>
          </w:p>
          <w:p w:rsidR="009A305E" w:rsidRPr="009A305E" w:rsidRDefault="00EE2D84" w:rsidP="007B6342">
            <w:pPr>
              <w:keepNext/>
              <w:keepLines/>
              <w:tabs>
                <w:tab w:val="clear" w:pos="794"/>
                <w:tab w:val="left" w:pos="396"/>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20" w:lineRule="exact"/>
              <w:ind w:left="318" w:hanging="318"/>
              <w:cnfStyle w:val="000000000000" w:firstRow="0" w:lastRow="0" w:firstColumn="0" w:lastColumn="0" w:oddVBand="0" w:evenVBand="0" w:oddHBand="0" w:evenHBand="0" w:firstRowFirstColumn="0" w:firstRowLastColumn="0" w:lastRowFirstColumn="0" w:lastRowLastColumn="0"/>
              <w:rPr>
                <w:spacing w:val="-2"/>
                <w:position w:val="2"/>
                <w:sz w:val="20"/>
                <w:szCs w:val="26"/>
                <w:lang w:bidi="ar-EG"/>
              </w:rPr>
            </w:pPr>
            <w:r>
              <w:rPr>
                <w:rFonts w:hint="cs"/>
                <w:spacing w:val="-2"/>
                <w:position w:val="2"/>
                <w:sz w:val="20"/>
                <w:szCs w:val="26"/>
                <w:rtl/>
              </w:rPr>
              <w:t>-</w:t>
            </w:r>
            <w:r>
              <w:rPr>
                <w:spacing w:val="-2"/>
                <w:position w:val="2"/>
                <w:sz w:val="20"/>
                <w:szCs w:val="26"/>
                <w:rtl/>
              </w:rPr>
              <w:tab/>
            </w:r>
            <w:r w:rsidR="009A305E">
              <w:rPr>
                <w:rFonts w:hint="cs"/>
                <w:spacing w:val="-2"/>
                <w:position w:val="2"/>
                <w:sz w:val="20"/>
                <w:szCs w:val="26"/>
                <w:rtl/>
              </w:rPr>
              <w:t xml:space="preserve">أُعلم </w:t>
            </w:r>
            <w:r w:rsidR="009A305E">
              <w:rPr>
                <w:spacing w:val="-2"/>
                <w:position w:val="2"/>
                <w:sz w:val="20"/>
                <w:szCs w:val="26"/>
                <w:lang w:val="es-ES"/>
              </w:rPr>
              <w:t>1 250</w:t>
            </w:r>
            <w:r w:rsidR="009A305E">
              <w:rPr>
                <w:rFonts w:hint="cs"/>
                <w:spacing w:val="-2"/>
                <w:position w:val="2"/>
                <w:sz w:val="20"/>
                <w:szCs w:val="26"/>
                <w:rtl/>
                <w:lang w:bidi="ar-EG"/>
              </w:rPr>
              <w:t xml:space="preserve"> عضواً من أعضاء الاتحاد وأصحاب المصلحة المعنيين "بحملة المهارات الرقمية </w:t>
            </w:r>
            <w:r w:rsidR="00075D0F">
              <w:rPr>
                <w:rFonts w:hint="cs"/>
                <w:spacing w:val="-2"/>
                <w:position w:val="2"/>
                <w:sz w:val="20"/>
                <w:szCs w:val="26"/>
                <w:rtl/>
                <w:lang w:bidi="ar-EG"/>
              </w:rPr>
              <w:t>من أجل التأه</w:t>
            </w:r>
            <w:r w:rsidR="00450685">
              <w:rPr>
                <w:rFonts w:hint="cs"/>
                <w:spacing w:val="-2"/>
                <w:position w:val="2"/>
                <w:sz w:val="20"/>
                <w:szCs w:val="26"/>
                <w:rtl/>
                <w:lang w:bidi="ar-EG"/>
              </w:rPr>
              <w:t>ّ</w:t>
            </w:r>
            <w:r w:rsidR="00075D0F">
              <w:rPr>
                <w:rFonts w:hint="cs"/>
                <w:spacing w:val="-2"/>
                <w:position w:val="2"/>
                <w:sz w:val="20"/>
                <w:szCs w:val="26"/>
                <w:rtl/>
                <w:lang w:bidi="ar-EG"/>
              </w:rPr>
              <w:t xml:space="preserve">ل </w:t>
            </w:r>
            <w:r w:rsidR="00450685">
              <w:rPr>
                <w:rFonts w:hint="cs"/>
                <w:spacing w:val="-2"/>
                <w:position w:val="2"/>
                <w:sz w:val="20"/>
                <w:szCs w:val="26"/>
                <w:rtl/>
                <w:lang w:bidi="ar-EG"/>
              </w:rPr>
              <w:t>للعمل</w:t>
            </w:r>
            <w:r w:rsidR="009A305E">
              <w:rPr>
                <w:rFonts w:hint="cs"/>
                <w:spacing w:val="-2"/>
                <w:position w:val="2"/>
                <w:sz w:val="20"/>
                <w:szCs w:val="26"/>
                <w:rtl/>
                <w:lang w:bidi="ar-EG"/>
              </w:rPr>
              <w:t xml:space="preserve">" المشتركة بين الاتحاد ومنظمة العمل الدولية </w:t>
            </w:r>
            <w:r w:rsidR="009A305E">
              <w:rPr>
                <w:spacing w:val="-2"/>
                <w:position w:val="2"/>
                <w:sz w:val="20"/>
                <w:szCs w:val="26"/>
                <w:lang w:val="es-ES" w:bidi="ar-EG"/>
              </w:rPr>
              <w:t>(ILO)</w:t>
            </w:r>
            <w:r w:rsidR="009A305E">
              <w:rPr>
                <w:rFonts w:hint="cs"/>
                <w:spacing w:val="-2"/>
                <w:position w:val="2"/>
                <w:sz w:val="20"/>
                <w:szCs w:val="26"/>
                <w:rtl/>
                <w:lang w:bidi="ar-EG"/>
              </w:rPr>
              <w:t xml:space="preserve"> والهادفة إلى </w:t>
            </w:r>
            <w:r w:rsidR="00075D0F">
              <w:rPr>
                <w:rFonts w:hint="cs"/>
                <w:spacing w:val="-2"/>
                <w:position w:val="2"/>
                <w:sz w:val="20"/>
                <w:szCs w:val="26"/>
                <w:rtl/>
                <w:lang w:bidi="ar-EG"/>
              </w:rPr>
              <w:t>ت</w:t>
            </w:r>
            <w:r w:rsidR="009A305E">
              <w:rPr>
                <w:rFonts w:hint="cs"/>
                <w:spacing w:val="-2"/>
                <w:position w:val="2"/>
                <w:sz w:val="20"/>
                <w:szCs w:val="26"/>
                <w:rtl/>
                <w:lang w:bidi="ar-EG"/>
              </w:rPr>
              <w:t>ح</w:t>
            </w:r>
            <w:r w:rsidR="00075D0F">
              <w:rPr>
                <w:rFonts w:hint="cs"/>
                <w:spacing w:val="-2"/>
                <w:position w:val="2"/>
                <w:sz w:val="20"/>
                <w:szCs w:val="26"/>
                <w:rtl/>
                <w:lang w:bidi="ar-EG"/>
              </w:rPr>
              <w:t>فيز</w:t>
            </w:r>
            <w:r w:rsidR="009A305E">
              <w:rPr>
                <w:rFonts w:hint="cs"/>
                <w:spacing w:val="-2"/>
                <w:position w:val="2"/>
                <w:sz w:val="20"/>
                <w:szCs w:val="26"/>
                <w:rtl/>
                <w:lang w:bidi="ar-EG"/>
              </w:rPr>
              <w:t xml:space="preserve"> أصحاب المصلحة على تدريب</w:t>
            </w:r>
            <w:r w:rsidR="00D13145">
              <w:rPr>
                <w:rFonts w:hint="cs"/>
                <w:spacing w:val="-2"/>
                <w:position w:val="2"/>
                <w:sz w:val="20"/>
                <w:szCs w:val="26"/>
                <w:rtl/>
                <w:lang w:bidi="ar-EG"/>
              </w:rPr>
              <w:t xml:space="preserve"> </w:t>
            </w:r>
            <w:r w:rsidR="00075D0F">
              <w:rPr>
                <w:spacing w:val="-2"/>
                <w:position w:val="2"/>
                <w:sz w:val="20"/>
                <w:szCs w:val="26"/>
                <w:lang w:val="es-ES" w:bidi="ar-EG"/>
              </w:rPr>
              <w:t>5</w:t>
            </w:r>
            <w:r w:rsidR="00D13145">
              <w:rPr>
                <w:spacing w:val="-2"/>
                <w:position w:val="2"/>
                <w:sz w:val="20"/>
                <w:szCs w:val="26"/>
                <w:lang w:val="es-ES" w:bidi="ar-EG"/>
              </w:rPr>
              <w:t> </w:t>
            </w:r>
            <w:r w:rsidR="00075D0F">
              <w:rPr>
                <w:spacing w:val="-2"/>
                <w:position w:val="2"/>
                <w:sz w:val="20"/>
                <w:szCs w:val="26"/>
                <w:lang w:val="es-ES" w:bidi="ar-EG"/>
              </w:rPr>
              <w:t>000</w:t>
            </w:r>
            <w:r w:rsidR="00D13145">
              <w:rPr>
                <w:spacing w:val="-2"/>
                <w:position w:val="2"/>
                <w:sz w:val="20"/>
                <w:szCs w:val="26"/>
                <w:lang w:val="es-ES" w:bidi="ar-EG"/>
              </w:rPr>
              <w:t> </w:t>
            </w:r>
            <w:r w:rsidR="00075D0F">
              <w:rPr>
                <w:spacing w:val="-2"/>
                <w:position w:val="2"/>
                <w:sz w:val="20"/>
                <w:szCs w:val="26"/>
                <w:lang w:val="es-ES" w:bidi="ar-EG"/>
              </w:rPr>
              <w:t>000</w:t>
            </w:r>
            <w:r w:rsidR="009A305E">
              <w:rPr>
                <w:rFonts w:hint="cs"/>
                <w:spacing w:val="-2"/>
                <w:position w:val="2"/>
                <w:sz w:val="20"/>
                <w:szCs w:val="26"/>
                <w:rtl/>
                <w:lang w:bidi="ar-EG"/>
              </w:rPr>
              <w:t xml:space="preserve"> شابة وشاب </w:t>
            </w:r>
            <w:r w:rsidR="00075D0F">
              <w:rPr>
                <w:rFonts w:hint="cs"/>
                <w:spacing w:val="-2"/>
                <w:position w:val="2"/>
                <w:sz w:val="20"/>
                <w:szCs w:val="26"/>
                <w:rtl/>
                <w:lang w:bidi="ar-EG"/>
              </w:rPr>
              <w:t xml:space="preserve">على اكتساب المهارات الرقمية </w:t>
            </w:r>
            <w:r w:rsidR="00450685">
              <w:rPr>
                <w:rFonts w:hint="cs"/>
                <w:spacing w:val="-2"/>
                <w:position w:val="2"/>
                <w:sz w:val="20"/>
                <w:szCs w:val="26"/>
                <w:rtl/>
                <w:lang w:bidi="ar-EG"/>
              </w:rPr>
              <w:t>الضامنة لجاهزيتهم</w:t>
            </w:r>
            <w:r w:rsidR="00D13145">
              <w:rPr>
                <w:rFonts w:hint="eastAsia"/>
                <w:spacing w:val="-2"/>
                <w:position w:val="2"/>
                <w:sz w:val="20"/>
                <w:szCs w:val="26"/>
                <w:rtl/>
                <w:lang w:bidi="ar-EG"/>
              </w:rPr>
              <w:t> </w:t>
            </w:r>
            <w:r w:rsidR="00450685">
              <w:rPr>
                <w:rFonts w:hint="cs"/>
                <w:spacing w:val="-2"/>
                <w:position w:val="2"/>
                <w:sz w:val="20"/>
                <w:szCs w:val="26"/>
                <w:rtl/>
                <w:lang w:bidi="ar-EG"/>
              </w:rPr>
              <w:t>للعمل.</w:t>
            </w:r>
          </w:p>
          <w:p w:rsidR="00EE2D84" w:rsidRDefault="00EE2D84" w:rsidP="007B6342">
            <w:pPr>
              <w:tabs>
                <w:tab w:val="clear" w:pos="794"/>
                <w:tab w:val="left" w:pos="396"/>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20" w:lineRule="exact"/>
              <w:ind w:left="318" w:hanging="318"/>
              <w:cnfStyle w:val="000000000000" w:firstRow="0" w:lastRow="0" w:firstColumn="0" w:lastColumn="0" w:oddVBand="0" w:evenVBand="0" w:oddHBand="0" w:evenHBand="0" w:firstRowFirstColumn="0" w:firstRowLastColumn="0" w:lastRowFirstColumn="0" w:lastRowLastColumn="0"/>
              <w:rPr>
                <w:spacing w:val="-2"/>
                <w:position w:val="2"/>
                <w:sz w:val="20"/>
                <w:szCs w:val="26"/>
                <w:rtl/>
              </w:rPr>
            </w:pPr>
            <w:r>
              <w:rPr>
                <w:rFonts w:hint="cs"/>
                <w:spacing w:val="-2"/>
                <w:position w:val="2"/>
                <w:sz w:val="20"/>
                <w:szCs w:val="26"/>
                <w:rtl/>
              </w:rPr>
              <w:t>-</w:t>
            </w:r>
            <w:r>
              <w:rPr>
                <w:spacing w:val="-2"/>
                <w:position w:val="2"/>
                <w:sz w:val="20"/>
                <w:szCs w:val="26"/>
                <w:rtl/>
              </w:rPr>
              <w:tab/>
            </w:r>
            <w:r w:rsidR="002B4E17" w:rsidRPr="00E75C4C">
              <w:rPr>
                <w:rFonts w:hint="cs"/>
                <w:spacing w:val="-2"/>
                <w:position w:val="2"/>
                <w:sz w:val="20"/>
                <w:szCs w:val="26"/>
                <w:rtl/>
              </w:rPr>
              <w:t>ن</w:t>
            </w:r>
            <w:r w:rsidR="002B4E17" w:rsidRPr="00E75C4C">
              <w:rPr>
                <w:rFonts w:hint="eastAsia"/>
                <w:spacing w:val="-2"/>
                <w:position w:val="2"/>
                <w:sz w:val="20"/>
                <w:szCs w:val="26"/>
                <w:rtl/>
              </w:rPr>
              <w:t>ظم</w:t>
            </w:r>
            <w:r w:rsidR="002B4E17" w:rsidRPr="00E75C4C">
              <w:rPr>
                <w:spacing w:val="-2"/>
                <w:position w:val="2"/>
                <w:sz w:val="20"/>
                <w:szCs w:val="26"/>
                <w:rtl/>
              </w:rPr>
              <w:t xml:space="preserve"> </w:t>
            </w:r>
            <w:r w:rsidR="002B4E17" w:rsidRPr="00E75C4C">
              <w:rPr>
                <w:spacing w:val="-2"/>
                <w:position w:val="2"/>
                <w:sz w:val="20"/>
                <w:szCs w:val="26"/>
              </w:rPr>
              <w:t>131</w:t>
            </w:r>
            <w:r w:rsidR="002B4E17" w:rsidRPr="00E75C4C">
              <w:rPr>
                <w:spacing w:val="-2"/>
                <w:position w:val="2"/>
                <w:sz w:val="20"/>
                <w:szCs w:val="26"/>
                <w:rtl/>
              </w:rPr>
              <w:t xml:space="preserve"> </w:t>
            </w:r>
            <w:r w:rsidR="002B4E17" w:rsidRPr="00E75C4C">
              <w:rPr>
                <w:rFonts w:hint="eastAsia"/>
                <w:spacing w:val="-2"/>
                <w:position w:val="2"/>
                <w:sz w:val="20"/>
                <w:szCs w:val="26"/>
                <w:rtl/>
              </w:rPr>
              <w:t>بلدا</w:t>
            </w:r>
            <w:r w:rsidR="002B4E17" w:rsidRPr="00E75C4C">
              <w:rPr>
                <w:rFonts w:hint="cs"/>
                <w:spacing w:val="-2"/>
                <w:position w:val="2"/>
                <w:sz w:val="20"/>
                <w:szCs w:val="26"/>
                <w:rtl/>
              </w:rPr>
              <w:t>ً</w:t>
            </w:r>
            <w:r w:rsidR="002B4E17" w:rsidRPr="00E75C4C">
              <w:rPr>
                <w:spacing w:val="-2"/>
                <w:position w:val="2"/>
                <w:sz w:val="20"/>
                <w:szCs w:val="26"/>
                <w:rtl/>
              </w:rPr>
              <w:t xml:space="preserve"> </w:t>
            </w:r>
            <w:r w:rsidR="002B4E17" w:rsidRPr="00E75C4C">
              <w:rPr>
                <w:rFonts w:hint="eastAsia"/>
                <w:spacing w:val="-2"/>
                <w:position w:val="2"/>
                <w:sz w:val="20"/>
                <w:szCs w:val="26"/>
                <w:rtl/>
              </w:rPr>
              <w:t>أنشطة</w:t>
            </w:r>
            <w:r w:rsidR="002B4E17" w:rsidRPr="00E75C4C">
              <w:rPr>
                <w:spacing w:val="-2"/>
                <w:position w:val="2"/>
                <w:sz w:val="20"/>
                <w:szCs w:val="26"/>
                <w:rtl/>
              </w:rPr>
              <w:t xml:space="preserve"> </w:t>
            </w:r>
            <w:r w:rsidR="002B4E17" w:rsidRPr="00E75C4C">
              <w:rPr>
                <w:rFonts w:hint="eastAsia"/>
                <w:spacing w:val="-2"/>
                <w:position w:val="2"/>
                <w:sz w:val="20"/>
                <w:szCs w:val="26"/>
                <w:rtl/>
              </w:rPr>
              <w:t>في</w:t>
            </w:r>
            <w:r w:rsidR="002B4E17" w:rsidRPr="00E75C4C">
              <w:rPr>
                <w:spacing w:val="-2"/>
                <w:position w:val="2"/>
                <w:sz w:val="20"/>
                <w:szCs w:val="26"/>
                <w:rtl/>
              </w:rPr>
              <w:t xml:space="preserve"> </w:t>
            </w:r>
            <w:r w:rsidR="002B4E17" w:rsidRPr="00E75C4C">
              <w:rPr>
                <w:rFonts w:hint="eastAsia"/>
                <w:spacing w:val="-2"/>
                <w:position w:val="2"/>
                <w:sz w:val="20"/>
                <w:szCs w:val="26"/>
                <w:rtl/>
              </w:rPr>
              <w:t>إطار</w:t>
            </w:r>
            <w:r w:rsidR="002B4E17" w:rsidRPr="00E75C4C">
              <w:rPr>
                <w:spacing w:val="-2"/>
                <w:position w:val="2"/>
                <w:sz w:val="20"/>
                <w:szCs w:val="26"/>
                <w:rtl/>
              </w:rPr>
              <w:t xml:space="preserve"> </w:t>
            </w:r>
            <w:r w:rsidR="002B4E17" w:rsidRPr="00E75C4C">
              <w:rPr>
                <w:rFonts w:hint="eastAsia"/>
                <w:spacing w:val="-2"/>
                <w:position w:val="2"/>
                <w:sz w:val="20"/>
                <w:szCs w:val="26"/>
                <w:rtl/>
              </w:rPr>
              <w:t>الاحتفال</w:t>
            </w:r>
            <w:r w:rsidR="002B4E17" w:rsidRPr="00E75C4C">
              <w:rPr>
                <w:spacing w:val="-2"/>
                <w:position w:val="2"/>
                <w:sz w:val="20"/>
                <w:szCs w:val="26"/>
                <w:rtl/>
              </w:rPr>
              <w:t xml:space="preserve"> </w:t>
            </w:r>
            <w:r w:rsidR="002B4E17" w:rsidRPr="00E75C4C">
              <w:rPr>
                <w:rFonts w:hint="eastAsia"/>
                <w:spacing w:val="-2"/>
                <w:position w:val="2"/>
                <w:sz w:val="20"/>
                <w:szCs w:val="26"/>
                <w:rtl/>
              </w:rPr>
              <w:t>باليوم</w:t>
            </w:r>
            <w:r w:rsidR="002B4E17" w:rsidRPr="00E75C4C">
              <w:rPr>
                <w:spacing w:val="-2"/>
                <w:position w:val="2"/>
                <w:sz w:val="20"/>
                <w:szCs w:val="26"/>
                <w:rtl/>
              </w:rPr>
              <w:t xml:space="preserve"> </w:t>
            </w:r>
            <w:r w:rsidR="002B4E17" w:rsidRPr="00E75C4C">
              <w:rPr>
                <w:rFonts w:hint="eastAsia"/>
                <w:spacing w:val="-2"/>
                <w:position w:val="2"/>
                <w:sz w:val="20"/>
                <w:szCs w:val="26"/>
                <w:rtl/>
              </w:rPr>
              <w:t>الدولي</w:t>
            </w:r>
            <w:r w:rsidR="002B4E17" w:rsidRPr="00E75C4C">
              <w:rPr>
                <w:spacing w:val="-2"/>
                <w:position w:val="2"/>
                <w:sz w:val="20"/>
                <w:szCs w:val="26"/>
                <w:rtl/>
              </w:rPr>
              <w:t xml:space="preserve"> </w:t>
            </w:r>
            <w:r w:rsidR="002B4E17" w:rsidRPr="00E75C4C">
              <w:rPr>
                <w:rFonts w:hint="eastAsia"/>
                <w:spacing w:val="-2"/>
                <w:position w:val="2"/>
                <w:sz w:val="20"/>
                <w:szCs w:val="26"/>
                <w:rtl/>
              </w:rPr>
              <w:t>للفتيات</w:t>
            </w:r>
            <w:r w:rsidR="002B4E17" w:rsidRPr="00E75C4C">
              <w:rPr>
                <w:spacing w:val="-2"/>
                <w:position w:val="2"/>
                <w:sz w:val="20"/>
                <w:szCs w:val="26"/>
                <w:rtl/>
              </w:rPr>
              <w:t xml:space="preserve"> </w:t>
            </w:r>
            <w:r w:rsidR="002B4E17" w:rsidRPr="00E75C4C">
              <w:rPr>
                <w:rFonts w:hint="eastAsia"/>
                <w:spacing w:val="-2"/>
                <w:position w:val="2"/>
                <w:sz w:val="20"/>
                <w:szCs w:val="26"/>
                <w:rtl/>
              </w:rPr>
              <w:t>في</w:t>
            </w:r>
            <w:r w:rsidR="002B4E17" w:rsidRPr="00E75C4C">
              <w:rPr>
                <w:spacing w:val="-2"/>
                <w:position w:val="2"/>
                <w:sz w:val="20"/>
                <w:szCs w:val="26"/>
                <w:rtl/>
              </w:rPr>
              <w:t xml:space="preserve"> </w:t>
            </w:r>
            <w:r w:rsidR="002B4E17" w:rsidRPr="00E75C4C">
              <w:rPr>
                <w:rFonts w:hint="eastAsia"/>
                <w:spacing w:val="-2"/>
                <w:position w:val="2"/>
                <w:sz w:val="20"/>
                <w:szCs w:val="26"/>
                <w:rtl/>
              </w:rPr>
              <w:t>مجال</w:t>
            </w:r>
            <w:r w:rsidR="002B4E17" w:rsidRPr="00E75C4C">
              <w:rPr>
                <w:spacing w:val="-2"/>
                <w:position w:val="2"/>
                <w:sz w:val="20"/>
                <w:szCs w:val="26"/>
                <w:rtl/>
              </w:rPr>
              <w:t xml:space="preserve"> </w:t>
            </w:r>
            <w:r w:rsidR="002B4E17" w:rsidRPr="00E75C4C">
              <w:rPr>
                <w:rFonts w:hint="eastAsia"/>
                <w:spacing w:val="-2"/>
                <w:position w:val="2"/>
                <w:sz w:val="20"/>
                <w:szCs w:val="26"/>
                <w:rtl/>
              </w:rPr>
              <w:t>تكنولوجيا</w:t>
            </w:r>
            <w:r w:rsidR="002B4E17" w:rsidRPr="00E75C4C">
              <w:rPr>
                <w:spacing w:val="-2"/>
                <w:position w:val="2"/>
                <w:sz w:val="20"/>
                <w:szCs w:val="26"/>
                <w:rtl/>
              </w:rPr>
              <w:t xml:space="preserve"> </w:t>
            </w:r>
            <w:r w:rsidR="002B4E17" w:rsidRPr="00E75C4C">
              <w:rPr>
                <w:rFonts w:hint="eastAsia"/>
                <w:spacing w:val="-2"/>
                <w:position w:val="2"/>
                <w:sz w:val="20"/>
                <w:szCs w:val="26"/>
                <w:rtl/>
              </w:rPr>
              <w:t>المعلومات</w:t>
            </w:r>
            <w:r w:rsidR="002B4E17" w:rsidRPr="00E75C4C">
              <w:rPr>
                <w:spacing w:val="-2"/>
                <w:position w:val="2"/>
                <w:sz w:val="20"/>
                <w:szCs w:val="26"/>
                <w:rtl/>
              </w:rPr>
              <w:t xml:space="preserve"> </w:t>
            </w:r>
            <w:r w:rsidR="002B4E17" w:rsidRPr="00E75C4C">
              <w:rPr>
                <w:rFonts w:hint="eastAsia"/>
                <w:spacing w:val="-2"/>
                <w:position w:val="2"/>
                <w:sz w:val="20"/>
                <w:szCs w:val="26"/>
                <w:rtl/>
              </w:rPr>
              <w:t>والاتصالات</w:t>
            </w:r>
            <w:r w:rsidR="00E75C4C" w:rsidRPr="00E75C4C">
              <w:rPr>
                <w:rFonts w:hint="cs"/>
                <w:spacing w:val="-2"/>
                <w:position w:val="2"/>
                <w:sz w:val="20"/>
                <w:szCs w:val="26"/>
                <w:rtl/>
              </w:rPr>
              <w:t xml:space="preserve"> في</w:t>
            </w:r>
            <w:r w:rsidR="00E75C4C">
              <w:rPr>
                <w:rFonts w:hint="cs"/>
                <w:spacing w:val="-2"/>
                <w:position w:val="2"/>
                <w:sz w:val="20"/>
                <w:szCs w:val="26"/>
                <w:rtl/>
              </w:rPr>
              <w:t xml:space="preserve"> عام </w:t>
            </w:r>
            <w:r w:rsidR="00E75C4C">
              <w:rPr>
                <w:spacing w:val="-2"/>
                <w:position w:val="2"/>
                <w:sz w:val="20"/>
                <w:szCs w:val="26"/>
                <w:lang w:val="es-ES"/>
              </w:rPr>
              <w:t>2018</w:t>
            </w:r>
            <w:r w:rsidR="002B4E17" w:rsidRPr="002B4E17">
              <w:rPr>
                <w:rFonts w:hint="eastAsia"/>
                <w:spacing w:val="-2"/>
                <w:position w:val="2"/>
                <w:sz w:val="20"/>
                <w:szCs w:val="26"/>
                <w:rtl/>
              </w:rPr>
              <w:t>،</w:t>
            </w:r>
            <w:r w:rsidR="002B4E17" w:rsidRPr="002B4E17">
              <w:rPr>
                <w:spacing w:val="-2"/>
                <w:position w:val="2"/>
                <w:sz w:val="20"/>
                <w:szCs w:val="26"/>
                <w:rtl/>
              </w:rPr>
              <w:t xml:space="preserve"> </w:t>
            </w:r>
            <w:r w:rsidR="002B4E17" w:rsidRPr="002B4E17">
              <w:rPr>
                <w:rFonts w:hint="eastAsia"/>
                <w:spacing w:val="-2"/>
                <w:position w:val="2"/>
                <w:sz w:val="20"/>
                <w:szCs w:val="26"/>
                <w:rtl/>
              </w:rPr>
              <w:t>وشُجعت</w:t>
            </w:r>
            <w:r w:rsidR="002B4E17" w:rsidRPr="002B4E17">
              <w:rPr>
                <w:spacing w:val="-2"/>
                <w:position w:val="2"/>
                <w:sz w:val="20"/>
                <w:szCs w:val="26"/>
                <w:rtl/>
              </w:rPr>
              <w:t xml:space="preserve"> </w:t>
            </w:r>
            <w:r w:rsidR="002B4E17" w:rsidRPr="002B4E17">
              <w:rPr>
                <w:spacing w:val="-2"/>
                <w:position w:val="2"/>
                <w:sz w:val="20"/>
                <w:szCs w:val="26"/>
              </w:rPr>
              <w:t>57 748</w:t>
            </w:r>
            <w:r w:rsidR="002B4E17" w:rsidRPr="002B4E17">
              <w:rPr>
                <w:spacing w:val="-2"/>
                <w:position w:val="2"/>
                <w:sz w:val="20"/>
                <w:szCs w:val="26"/>
                <w:rtl/>
              </w:rPr>
              <w:t xml:space="preserve"> </w:t>
            </w:r>
            <w:r w:rsidR="002B4E17" w:rsidRPr="002B4E17">
              <w:rPr>
                <w:rFonts w:hint="eastAsia"/>
                <w:spacing w:val="-2"/>
                <w:position w:val="2"/>
                <w:sz w:val="20"/>
                <w:szCs w:val="26"/>
                <w:rtl/>
              </w:rPr>
              <w:t>فتاة</w:t>
            </w:r>
            <w:r w:rsidR="002B4E17" w:rsidRPr="002B4E17">
              <w:rPr>
                <w:spacing w:val="-2"/>
                <w:position w:val="2"/>
                <w:sz w:val="20"/>
                <w:szCs w:val="26"/>
                <w:rtl/>
              </w:rPr>
              <w:t xml:space="preserve"> </w:t>
            </w:r>
            <w:r w:rsidR="002B4E17" w:rsidRPr="002B4E17">
              <w:rPr>
                <w:rFonts w:hint="eastAsia"/>
                <w:spacing w:val="-2"/>
                <w:position w:val="2"/>
                <w:sz w:val="20"/>
                <w:szCs w:val="26"/>
                <w:rtl/>
              </w:rPr>
              <w:t>مشاركة</w:t>
            </w:r>
            <w:r w:rsidR="002B4E17" w:rsidRPr="002B4E17">
              <w:rPr>
                <w:spacing w:val="-2"/>
                <w:position w:val="2"/>
                <w:sz w:val="20"/>
                <w:szCs w:val="26"/>
                <w:rtl/>
              </w:rPr>
              <w:t xml:space="preserve"> </w:t>
            </w:r>
            <w:r w:rsidR="002B4E17" w:rsidRPr="002B4E17">
              <w:rPr>
                <w:rFonts w:hint="eastAsia"/>
                <w:spacing w:val="-2"/>
                <w:position w:val="2"/>
                <w:sz w:val="20"/>
                <w:szCs w:val="26"/>
                <w:rtl/>
              </w:rPr>
              <w:t>في</w:t>
            </w:r>
            <w:r w:rsidR="002B4E17">
              <w:rPr>
                <w:rFonts w:hint="cs"/>
                <w:spacing w:val="-2"/>
                <w:position w:val="2"/>
                <w:sz w:val="20"/>
                <w:szCs w:val="26"/>
                <w:rtl/>
              </w:rPr>
              <w:t> </w:t>
            </w:r>
            <w:r w:rsidR="002B4E17" w:rsidRPr="002B4E17">
              <w:rPr>
                <w:spacing w:val="-2"/>
                <w:position w:val="2"/>
                <w:sz w:val="20"/>
                <w:szCs w:val="26"/>
              </w:rPr>
              <w:t>2 186</w:t>
            </w:r>
            <w:r w:rsidR="002B4E17" w:rsidRPr="002B4E17">
              <w:rPr>
                <w:rFonts w:hint="cs"/>
                <w:spacing w:val="-2"/>
                <w:position w:val="2"/>
                <w:sz w:val="20"/>
                <w:szCs w:val="26"/>
                <w:rtl/>
              </w:rPr>
              <w:t xml:space="preserve"> </w:t>
            </w:r>
            <w:r w:rsidR="002B4E17" w:rsidRPr="002B4E17">
              <w:rPr>
                <w:rFonts w:hint="eastAsia"/>
                <w:spacing w:val="-2"/>
                <w:position w:val="2"/>
                <w:sz w:val="20"/>
                <w:szCs w:val="26"/>
                <w:rtl/>
              </w:rPr>
              <w:t>نشاطا</w:t>
            </w:r>
            <w:r w:rsidR="002B4E17" w:rsidRPr="002B4E17">
              <w:rPr>
                <w:rFonts w:hint="cs"/>
                <w:spacing w:val="-2"/>
                <w:position w:val="2"/>
                <w:sz w:val="20"/>
                <w:szCs w:val="26"/>
                <w:rtl/>
              </w:rPr>
              <w:t>ً</w:t>
            </w:r>
            <w:r w:rsidR="002B4E17" w:rsidRPr="002B4E17">
              <w:rPr>
                <w:spacing w:val="-2"/>
                <w:position w:val="2"/>
                <w:sz w:val="20"/>
                <w:szCs w:val="26"/>
                <w:rtl/>
              </w:rPr>
              <w:t xml:space="preserve"> </w:t>
            </w:r>
            <w:r w:rsidR="002B4E17" w:rsidRPr="002B4E17">
              <w:rPr>
                <w:rFonts w:hint="eastAsia"/>
                <w:spacing w:val="-2"/>
                <w:position w:val="2"/>
                <w:sz w:val="20"/>
                <w:szCs w:val="26"/>
                <w:rtl/>
              </w:rPr>
              <w:t>على</w:t>
            </w:r>
            <w:r w:rsidR="002B4E17" w:rsidRPr="002B4E17">
              <w:rPr>
                <w:spacing w:val="-2"/>
                <w:position w:val="2"/>
                <w:sz w:val="20"/>
                <w:szCs w:val="26"/>
                <w:rtl/>
              </w:rPr>
              <w:t xml:space="preserve"> </w:t>
            </w:r>
            <w:r w:rsidR="002B4E17" w:rsidRPr="002B4E17">
              <w:rPr>
                <w:rFonts w:hint="eastAsia"/>
                <w:spacing w:val="-2"/>
                <w:position w:val="2"/>
                <w:sz w:val="20"/>
                <w:szCs w:val="26"/>
                <w:rtl/>
              </w:rPr>
              <w:t>متابعة</w:t>
            </w:r>
            <w:r w:rsidR="002B4E17" w:rsidRPr="002B4E17">
              <w:rPr>
                <w:spacing w:val="-2"/>
                <w:position w:val="2"/>
                <w:sz w:val="20"/>
                <w:szCs w:val="26"/>
                <w:rtl/>
              </w:rPr>
              <w:t xml:space="preserve"> </w:t>
            </w:r>
            <w:r w:rsidR="002B4E17" w:rsidRPr="002B4E17">
              <w:rPr>
                <w:rFonts w:hint="eastAsia"/>
                <w:spacing w:val="-2"/>
                <w:position w:val="2"/>
                <w:sz w:val="20"/>
                <w:szCs w:val="26"/>
                <w:rtl/>
              </w:rPr>
              <w:t>الدراسة</w:t>
            </w:r>
            <w:r w:rsidR="002B4E17" w:rsidRPr="002B4E17">
              <w:rPr>
                <w:spacing w:val="-2"/>
                <w:position w:val="2"/>
                <w:sz w:val="20"/>
                <w:szCs w:val="26"/>
                <w:rtl/>
              </w:rPr>
              <w:t xml:space="preserve"> </w:t>
            </w:r>
            <w:r w:rsidR="002B4E17" w:rsidRPr="002B4E17">
              <w:rPr>
                <w:rFonts w:hint="eastAsia"/>
                <w:spacing w:val="-2"/>
                <w:position w:val="2"/>
                <w:sz w:val="20"/>
                <w:szCs w:val="26"/>
                <w:rtl/>
              </w:rPr>
              <w:t>في</w:t>
            </w:r>
            <w:r w:rsidR="002B4E17" w:rsidRPr="002B4E17">
              <w:rPr>
                <w:spacing w:val="-2"/>
                <w:position w:val="2"/>
                <w:sz w:val="20"/>
                <w:szCs w:val="26"/>
                <w:rtl/>
              </w:rPr>
              <w:t xml:space="preserve"> </w:t>
            </w:r>
            <w:r w:rsidR="002B4E17" w:rsidRPr="002B4E17">
              <w:rPr>
                <w:rFonts w:hint="eastAsia"/>
                <w:spacing w:val="-2"/>
                <w:position w:val="2"/>
                <w:sz w:val="20"/>
                <w:szCs w:val="26"/>
                <w:rtl/>
              </w:rPr>
              <w:t>تخصصات</w:t>
            </w:r>
            <w:r w:rsidR="002B4E17" w:rsidRPr="002B4E17">
              <w:rPr>
                <w:spacing w:val="-2"/>
                <w:position w:val="2"/>
                <w:sz w:val="20"/>
                <w:szCs w:val="26"/>
                <w:rtl/>
              </w:rPr>
              <w:t xml:space="preserve"> </w:t>
            </w:r>
            <w:r w:rsidR="002B4E17" w:rsidRPr="002B4E17">
              <w:rPr>
                <w:rFonts w:hint="eastAsia"/>
                <w:spacing w:val="-2"/>
                <w:position w:val="2"/>
                <w:sz w:val="20"/>
                <w:szCs w:val="26"/>
                <w:rtl/>
              </w:rPr>
              <w:t>قطاع</w:t>
            </w:r>
            <w:r w:rsidR="002B4E17" w:rsidRPr="002B4E17">
              <w:rPr>
                <w:spacing w:val="-2"/>
                <w:position w:val="2"/>
                <w:sz w:val="20"/>
                <w:szCs w:val="26"/>
                <w:rtl/>
              </w:rPr>
              <w:t xml:space="preserve"> </w:t>
            </w:r>
            <w:r w:rsidR="002B4E17" w:rsidRPr="002B4E17">
              <w:rPr>
                <w:rFonts w:hint="eastAsia"/>
                <w:spacing w:val="-2"/>
                <w:position w:val="2"/>
                <w:sz w:val="20"/>
                <w:szCs w:val="26"/>
                <w:rtl/>
              </w:rPr>
              <w:t>تكنولوجيا</w:t>
            </w:r>
            <w:r w:rsidR="002B4E17" w:rsidRPr="002B4E17">
              <w:rPr>
                <w:spacing w:val="-2"/>
                <w:position w:val="2"/>
                <w:sz w:val="20"/>
                <w:szCs w:val="26"/>
                <w:rtl/>
              </w:rPr>
              <w:t xml:space="preserve"> </w:t>
            </w:r>
            <w:r w:rsidR="002B4E17" w:rsidRPr="002B4E17">
              <w:rPr>
                <w:rFonts w:hint="eastAsia"/>
                <w:spacing w:val="-2"/>
                <w:position w:val="2"/>
                <w:sz w:val="20"/>
                <w:szCs w:val="26"/>
                <w:rtl/>
              </w:rPr>
              <w:t>المعلومات</w:t>
            </w:r>
            <w:r w:rsidR="002B4E17" w:rsidRPr="002B4E17">
              <w:rPr>
                <w:spacing w:val="-2"/>
                <w:position w:val="2"/>
                <w:sz w:val="20"/>
                <w:szCs w:val="26"/>
                <w:rtl/>
              </w:rPr>
              <w:t xml:space="preserve"> </w:t>
            </w:r>
            <w:r w:rsidR="002B4E17" w:rsidRPr="002B4E17">
              <w:rPr>
                <w:rFonts w:hint="eastAsia"/>
                <w:spacing w:val="-2"/>
                <w:position w:val="2"/>
                <w:sz w:val="20"/>
                <w:szCs w:val="26"/>
                <w:rtl/>
              </w:rPr>
              <w:t>والاتصالات</w:t>
            </w:r>
            <w:r w:rsidR="002B4E17" w:rsidRPr="002B4E17">
              <w:rPr>
                <w:spacing w:val="-2"/>
                <w:position w:val="2"/>
                <w:sz w:val="20"/>
                <w:szCs w:val="26"/>
                <w:rtl/>
              </w:rPr>
              <w:t xml:space="preserve"> </w:t>
            </w:r>
            <w:r w:rsidR="002B4E17" w:rsidRPr="002B4E17">
              <w:rPr>
                <w:rFonts w:hint="eastAsia"/>
                <w:spacing w:val="-2"/>
                <w:position w:val="2"/>
                <w:sz w:val="20"/>
                <w:szCs w:val="26"/>
                <w:rtl/>
              </w:rPr>
              <w:t>والعمل</w:t>
            </w:r>
            <w:r w:rsidR="002B4E17" w:rsidRPr="002B4E17">
              <w:rPr>
                <w:spacing w:val="-2"/>
                <w:position w:val="2"/>
                <w:sz w:val="20"/>
                <w:szCs w:val="26"/>
                <w:rtl/>
              </w:rPr>
              <w:t xml:space="preserve"> </w:t>
            </w:r>
            <w:r w:rsidR="002B4E17" w:rsidRPr="002B4E17">
              <w:rPr>
                <w:rFonts w:hint="eastAsia"/>
                <w:spacing w:val="-2"/>
                <w:position w:val="2"/>
                <w:sz w:val="20"/>
                <w:szCs w:val="26"/>
                <w:rtl/>
              </w:rPr>
              <w:t>فيها</w:t>
            </w:r>
            <w:r w:rsidR="002B4E17" w:rsidRPr="002B4E17">
              <w:rPr>
                <w:spacing w:val="-2"/>
                <w:position w:val="2"/>
                <w:sz w:val="20"/>
                <w:szCs w:val="26"/>
                <w:rtl/>
              </w:rPr>
              <w:t xml:space="preserve">. </w:t>
            </w:r>
            <w:r w:rsidR="002B4E17" w:rsidRPr="002B4E17">
              <w:rPr>
                <w:rFonts w:hint="eastAsia"/>
                <w:spacing w:val="-2"/>
                <w:position w:val="2"/>
                <w:sz w:val="20"/>
                <w:szCs w:val="26"/>
                <w:rtl/>
              </w:rPr>
              <w:t>ونُظمت</w:t>
            </w:r>
            <w:r w:rsidR="002B4E17" w:rsidRPr="002B4E17">
              <w:rPr>
                <w:spacing w:val="-2"/>
                <w:position w:val="2"/>
                <w:sz w:val="20"/>
                <w:szCs w:val="26"/>
                <w:rtl/>
              </w:rPr>
              <w:t xml:space="preserve"> </w:t>
            </w:r>
            <w:r w:rsidR="002B4E17" w:rsidRPr="002B4E17">
              <w:rPr>
                <w:rFonts w:hint="eastAsia"/>
                <w:spacing w:val="-2"/>
                <w:position w:val="2"/>
                <w:sz w:val="20"/>
                <w:szCs w:val="26"/>
                <w:rtl/>
              </w:rPr>
              <w:t>أنشطة</w:t>
            </w:r>
            <w:r w:rsidR="002B4E17" w:rsidRPr="002B4E17">
              <w:rPr>
                <w:spacing w:val="-2"/>
                <w:position w:val="2"/>
                <w:sz w:val="20"/>
                <w:szCs w:val="26"/>
                <w:rtl/>
              </w:rPr>
              <w:t xml:space="preserve"> </w:t>
            </w:r>
            <w:r w:rsidR="002B4E17" w:rsidRPr="002B4E17">
              <w:rPr>
                <w:rFonts w:hint="eastAsia"/>
                <w:spacing w:val="-2"/>
                <w:position w:val="2"/>
                <w:sz w:val="20"/>
                <w:szCs w:val="26"/>
                <w:rtl/>
              </w:rPr>
              <w:t>في</w:t>
            </w:r>
            <w:r w:rsidR="002B4E17" w:rsidRPr="002B4E17">
              <w:rPr>
                <w:spacing w:val="-2"/>
                <w:position w:val="2"/>
                <w:sz w:val="20"/>
                <w:szCs w:val="26"/>
                <w:rtl/>
              </w:rPr>
              <w:t xml:space="preserve"> </w:t>
            </w:r>
            <w:r w:rsidR="002B4E17" w:rsidRPr="002B4E17">
              <w:rPr>
                <w:spacing w:val="-2"/>
                <w:position w:val="2"/>
                <w:sz w:val="20"/>
                <w:szCs w:val="26"/>
              </w:rPr>
              <w:t>20</w:t>
            </w:r>
            <w:r w:rsidR="002B4E17" w:rsidRPr="002B4E17">
              <w:rPr>
                <w:spacing w:val="-2"/>
                <w:position w:val="2"/>
                <w:sz w:val="20"/>
                <w:szCs w:val="26"/>
                <w:rtl/>
              </w:rPr>
              <w:t xml:space="preserve"> </w:t>
            </w:r>
            <w:r w:rsidR="002B4E17" w:rsidRPr="002B4E17">
              <w:rPr>
                <w:rFonts w:hint="eastAsia"/>
                <w:spacing w:val="-2"/>
                <w:position w:val="2"/>
                <w:sz w:val="20"/>
                <w:szCs w:val="26"/>
                <w:rtl/>
              </w:rPr>
              <w:t>بلدا</w:t>
            </w:r>
            <w:r w:rsidR="002B4E17" w:rsidRPr="002B4E17">
              <w:rPr>
                <w:rFonts w:hint="cs"/>
                <w:spacing w:val="-2"/>
                <w:position w:val="2"/>
                <w:sz w:val="20"/>
                <w:szCs w:val="26"/>
                <w:rtl/>
              </w:rPr>
              <w:t>ً</w:t>
            </w:r>
            <w:r w:rsidR="002B4E17" w:rsidRPr="002B4E17">
              <w:rPr>
                <w:spacing w:val="-2"/>
                <w:position w:val="2"/>
                <w:sz w:val="20"/>
                <w:szCs w:val="26"/>
                <w:rtl/>
              </w:rPr>
              <w:t xml:space="preserve"> </w:t>
            </w:r>
            <w:r w:rsidR="002B4E17" w:rsidRPr="002B4E17">
              <w:rPr>
                <w:rFonts w:hint="eastAsia"/>
                <w:spacing w:val="-2"/>
                <w:position w:val="2"/>
                <w:sz w:val="20"/>
                <w:szCs w:val="26"/>
                <w:rtl/>
              </w:rPr>
              <w:t>في</w:t>
            </w:r>
            <w:r w:rsidR="002B4E17">
              <w:rPr>
                <w:rFonts w:hint="cs"/>
                <w:spacing w:val="-2"/>
                <w:position w:val="2"/>
                <w:sz w:val="20"/>
                <w:szCs w:val="26"/>
                <w:rtl/>
              </w:rPr>
              <w:t> </w:t>
            </w:r>
            <w:r w:rsidR="002B4E17" w:rsidRPr="002B4E17">
              <w:rPr>
                <w:rFonts w:hint="eastAsia"/>
                <w:spacing w:val="-2"/>
                <w:position w:val="2"/>
                <w:sz w:val="20"/>
                <w:szCs w:val="26"/>
                <w:rtl/>
              </w:rPr>
              <w:t>منطقة</w:t>
            </w:r>
            <w:r w:rsidR="002B4E17" w:rsidRPr="002B4E17">
              <w:rPr>
                <w:spacing w:val="-2"/>
                <w:position w:val="2"/>
                <w:sz w:val="20"/>
                <w:szCs w:val="26"/>
                <w:rtl/>
              </w:rPr>
              <w:t xml:space="preserve"> </w:t>
            </w:r>
            <w:r w:rsidR="002B4E17" w:rsidRPr="002B4E17">
              <w:rPr>
                <w:rFonts w:hint="eastAsia"/>
                <w:spacing w:val="-2"/>
                <w:position w:val="2"/>
                <w:sz w:val="20"/>
                <w:szCs w:val="26"/>
                <w:rtl/>
              </w:rPr>
              <w:t>إفريقيا،</w:t>
            </w:r>
            <w:r w:rsidR="002B4E17" w:rsidRPr="002B4E17">
              <w:rPr>
                <w:spacing w:val="-2"/>
                <w:position w:val="2"/>
                <w:sz w:val="20"/>
                <w:szCs w:val="26"/>
                <w:rtl/>
              </w:rPr>
              <w:t xml:space="preserve"> </w:t>
            </w:r>
            <w:r w:rsidR="002B4E17" w:rsidRPr="002B4E17">
              <w:rPr>
                <w:rFonts w:hint="eastAsia"/>
                <w:spacing w:val="-2"/>
                <w:position w:val="2"/>
                <w:sz w:val="20"/>
                <w:szCs w:val="26"/>
                <w:rtl/>
              </w:rPr>
              <w:t>و</w:t>
            </w:r>
            <w:r w:rsidR="002B4E17" w:rsidRPr="002B4E17">
              <w:rPr>
                <w:spacing w:val="-2"/>
                <w:position w:val="2"/>
                <w:sz w:val="20"/>
                <w:szCs w:val="26"/>
              </w:rPr>
              <w:t>31</w:t>
            </w:r>
            <w:r w:rsidR="002B4E17" w:rsidRPr="002B4E17">
              <w:rPr>
                <w:spacing w:val="-2"/>
                <w:position w:val="2"/>
                <w:sz w:val="20"/>
                <w:szCs w:val="26"/>
                <w:rtl/>
              </w:rPr>
              <w:t xml:space="preserve"> </w:t>
            </w:r>
            <w:r w:rsidR="002B4E17" w:rsidRPr="002B4E17">
              <w:rPr>
                <w:rFonts w:hint="eastAsia"/>
                <w:spacing w:val="-2"/>
                <w:position w:val="2"/>
                <w:sz w:val="20"/>
                <w:szCs w:val="26"/>
                <w:rtl/>
              </w:rPr>
              <w:t>بلدا</w:t>
            </w:r>
            <w:r w:rsidR="002B4E17" w:rsidRPr="002B4E17">
              <w:rPr>
                <w:rFonts w:hint="cs"/>
                <w:spacing w:val="-2"/>
                <w:position w:val="2"/>
                <w:sz w:val="20"/>
                <w:szCs w:val="26"/>
                <w:rtl/>
              </w:rPr>
              <w:t>ً</w:t>
            </w:r>
            <w:r w:rsidR="002B4E17" w:rsidRPr="002B4E17">
              <w:rPr>
                <w:spacing w:val="-2"/>
                <w:position w:val="2"/>
                <w:sz w:val="20"/>
                <w:szCs w:val="26"/>
                <w:rtl/>
              </w:rPr>
              <w:t xml:space="preserve"> </w:t>
            </w:r>
            <w:r w:rsidR="002B4E17" w:rsidRPr="002B4E17">
              <w:rPr>
                <w:rFonts w:hint="eastAsia"/>
                <w:spacing w:val="-2"/>
                <w:position w:val="2"/>
                <w:sz w:val="20"/>
                <w:szCs w:val="26"/>
                <w:rtl/>
              </w:rPr>
              <w:t>في</w:t>
            </w:r>
            <w:r w:rsidR="002B4E17" w:rsidRPr="002B4E17">
              <w:rPr>
                <w:spacing w:val="-2"/>
                <w:position w:val="2"/>
                <w:sz w:val="20"/>
                <w:szCs w:val="26"/>
                <w:rtl/>
              </w:rPr>
              <w:t xml:space="preserve"> </w:t>
            </w:r>
            <w:r w:rsidR="002B4E17" w:rsidRPr="002B4E17">
              <w:rPr>
                <w:rFonts w:hint="eastAsia"/>
                <w:spacing w:val="-2"/>
                <w:position w:val="2"/>
                <w:sz w:val="20"/>
                <w:szCs w:val="26"/>
                <w:rtl/>
              </w:rPr>
              <w:t>الأمريكيتين،</w:t>
            </w:r>
            <w:r w:rsidR="002B4E17" w:rsidRPr="002B4E17">
              <w:rPr>
                <w:spacing w:val="-2"/>
                <w:position w:val="2"/>
                <w:sz w:val="20"/>
                <w:szCs w:val="26"/>
                <w:rtl/>
              </w:rPr>
              <w:t xml:space="preserve"> </w:t>
            </w:r>
            <w:r w:rsidR="002B4E17" w:rsidRPr="002B4E17">
              <w:rPr>
                <w:rFonts w:hint="eastAsia"/>
                <w:spacing w:val="-2"/>
                <w:position w:val="2"/>
                <w:sz w:val="20"/>
                <w:szCs w:val="26"/>
                <w:rtl/>
              </w:rPr>
              <w:t>و</w:t>
            </w:r>
            <w:r w:rsidR="002B4E17" w:rsidRPr="002B4E17">
              <w:rPr>
                <w:spacing w:val="-2"/>
                <w:position w:val="2"/>
                <w:sz w:val="20"/>
                <w:szCs w:val="26"/>
              </w:rPr>
              <w:t>10</w:t>
            </w:r>
            <w:r w:rsidR="002B4E17" w:rsidRPr="002B4E17">
              <w:rPr>
                <w:spacing w:val="-2"/>
                <w:position w:val="2"/>
                <w:sz w:val="20"/>
                <w:szCs w:val="26"/>
                <w:rtl/>
              </w:rPr>
              <w:t xml:space="preserve"> </w:t>
            </w:r>
            <w:r w:rsidR="002B4E17" w:rsidRPr="002B4E17">
              <w:rPr>
                <w:rFonts w:hint="eastAsia"/>
                <w:spacing w:val="-2"/>
                <w:position w:val="2"/>
                <w:sz w:val="20"/>
                <w:szCs w:val="26"/>
                <w:rtl/>
              </w:rPr>
              <w:t>بلدان</w:t>
            </w:r>
            <w:r w:rsidR="002B4E17" w:rsidRPr="002B4E17">
              <w:rPr>
                <w:spacing w:val="-2"/>
                <w:position w:val="2"/>
                <w:sz w:val="20"/>
                <w:szCs w:val="26"/>
                <w:rtl/>
              </w:rPr>
              <w:t xml:space="preserve"> </w:t>
            </w:r>
            <w:r w:rsidR="002B4E17" w:rsidRPr="002B4E17">
              <w:rPr>
                <w:rFonts w:hint="eastAsia"/>
                <w:spacing w:val="-2"/>
                <w:position w:val="2"/>
                <w:sz w:val="20"/>
                <w:szCs w:val="26"/>
                <w:rtl/>
              </w:rPr>
              <w:t>في</w:t>
            </w:r>
            <w:r w:rsidR="002B4E17" w:rsidRPr="002B4E17">
              <w:rPr>
                <w:spacing w:val="-2"/>
                <w:position w:val="2"/>
                <w:sz w:val="20"/>
                <w:szCs w:val="26"/>
                <w:rtl/>
              </w:rPr>
              <w:t xml:space="preserve"> </w:t>
            </w:r>
            <w:r w:rsidR="002B4E17" w:rsidRPr="002B4E17">
              <w:rPr>
                <w:rFonts w:hint="eastAsia"/>
                <w:spacing w:val="-2"/>
                <w:position w:val="2"/>
                <w:sz w:val="20"/>
                <w:szCs w:val="26"/>
                <w:rtl/>
              </w:rPr>
              <w:t>المنطقة</w:t>
            </w:r>
            <w:r w:rsidR="002B4E17" w:rsidRPr="002B4E17">
              <w:rPr>
                <w:spacing w:val="-2"/>
                <w:position w:val="2"/>
                <w:sz w:val="20"/>
                <w:szCs w:val="26"/>
                <w:rtl/>
              </w:rPr>
              <w:t xml:space="preserve"> </w:t>
            </w:r>
            <w:r w:rsidR="002B4E17" w:rsidRPr="002B4E17">
              <w:rPr>
                <w:rFonts w:hint="eastAsia"/>
                <w:spacing w:val="-2"/>
                <w:position w:val="2"/>
                <w:sz w:val="20"/>
                <w:szCs w:val="26"/>
                <w:rtl/>
              </w:rPr>
              <w:t>العربية،</w:t>
            </w:r>
            <w:r w:rsidR="002B4E17" w:rsidRPr="002B4E17">
              <w:rPr>
                <w:spacing w:val="-2"/>
                <w:position w:val="2"/>
                <w:sz w:val="20"/>
                <w:szCs w:val="26"/>
                <w:rtl/>
              </w:rPr>
              <w:t xml:space="preserve"> </w:t>
            </w:r>
            <w:r w:rsidR="002B4E17" w:rsidRPr="002B4E17">
              <w:rPr>
                <w:rFonts w:hint="eastAsia"/>
                <w:spacing w:val="-2"/>
                <w:position w:val="2"/>
                <w:sz w:val="20"/>
                <w:szCs w:val="26"/>
                <w:rtl/>
              </w:rPr>
              <w:t>و</w:t>
            </w:r>
            <w:r w:rsidR="002B4E17" w:rsidRPr="002B4E17">
              <w:rPr>
                <w:spacing w:val="-2"/>
                <w:position w:val="2"/>
                <w:sz w:val="20"/>
                <w:szCs w:val="26"/>
              </w:rPr>
              <w:t>22</w:t>
            </w:r>
            <w:r w:rsidR="002B4E17" w:rsidRPr="002B4E17">
              <w:rPr>
                <w:rFonts w:hint="cs"/>
                <w:spacing w:val="-2"/>
                <w:position w:val="2"/>
                <w:sz w:val="20"/>
                <w:szCs w:val="26"/>
                <w:rtl/>
              </w:rPr>
              <w:t> </w:t>
            </w:r>
            <w:r w:rsidR="002B4E17" w:rsidRPr="002B4E17">
              <w:rPr>
                <w:rFonts w:hint="eastAsia"/>
                <w:spacing w:val="-2"/>
                <w:position w:val="2"/>
                <w:sz w:val="20"/>
                <w:szCs w:val="26"/>
                <w:rtl/>
              </w:rPr>
              <w:t>بلدا</w:t>
            </w:r>
            <w:r w:rsidR="002B4E17" w:rsidRPr="002B4E17">
              <w:rPr>
                <w:rFonts w:hint="cs"/>
                <w:spacing w:val="-2"/>
                <w:position w:val="2"/>
                <w:sz w:val="20"/>
                <w:szCs w:val="26"/>
                <w:rtl/>
              </w:rPr>
              <w:t>ً</w:t>
            </w:r>
            <w:r w:rsidR="002B4E17" w:rsidRPr="002B4E17">
              <w:rPr>
                <w:spacing w:val="-2"/>
                <w:position w:val="2"/>
                <w:sz w:val="20"/>
                <w:szCs w:val="26"/>
                <w:rtl/>
              </w:rPr>
              <w:t xml:space="preserve"> </w:t>
            </w:r>
            <w:r w:rsidR="002B4E17" w:rsidRPr="002B4E17">
              <w:rPr>
                <w:rFonts w:hint="eastAsia"/>
                <w:spacing w:val="-2"/>
                <w:position w:val="2"/>
                <w:sz w:val="20"/>
                <w:szCs w:val="26"/>
                <w:rtl/>
              </w:rPr>
              <w:t>في</w:t>
            </w:r>
            <w:r w:rsidR="002B4E17" w:rsidRPr="002B4E17">
              <w:rPr>
                <w:spacing w:val="-2"/>
                <w:position w:val="2"/>
                <w:sz w:val="20"/>
                <w:szCs w:val="26"/>
                <w:rtl/>
              </w:rPr>
              <w:t xml:space="preserve"> </w:t>
            </w:r>
            <w:r w:rsidR="002B4E17" w:rsidRPr="002B4E17">
              <w:rPr>
                <w:rFonts w:hint="eastAsia"/>
                <w:spacing w:val="-2"/>
                <w:position w:val="2"/>
                <w:sz w:val="20"/>
                <w:szCs w:val="26"/>
                <w:rtl/>
              </w:rPr>
              <w:t>منطقة</w:t>
            </w:r>
            <w:r w:rsidR="002B4E17" w:rsidRPr="002B4E17">
              <w:rPr>
                <w:spacing w:val="-2"/>
                <w:position w:val="2"/>
                <w:sz w:val="20"/>
                <w:szCs w:val="26"/>
                <w:rtl/>
              </w:rPr>
              <w:t xml:space="preserve"> </w:t>
            </w:r>
            <w:r w:rsidR="002B4E17" w:rsidRPr="002B4E17">
              <w:rPr>
                <w:rFonts w:hint="eastAsia"/>
                <w:spacing w:val="-2"/>
                <w:position w:val="2"/>
                <w:sz w:val="20"/>
                <w:szCs w:val="26"/>
                <w:rtl/>
              </w:rPr>
              <w:t>آسيا</w:t>
            </w:r>
            <w:r w:rsidR="002B4E17" w:rsidRPr="002B4E17">
              <w:rPr>
                <w:spacing w:val="-2"/>
                <w:position w:val="2"/>
                <w:sz w:val="20"/>
                <w:szCs w:val="26"/>
                <w:rtl/>
              </w:rPr>
              <w:t xml:space="preserve"> </w:t>
            </w:r>
            <w:r w:rsidR="002B4E17" w:rsidRPr="002B4E17">
              <w:rPr>
                <w:rFonts w:hint="eastAsia"/>
                <w:spacing w:val="-2"/>
                <w:position w:val="2"/>
                <w:sz w:val="20"/>
                <w:szCs w:val="26"/>
                <w:rtl/>
              </w:rPr>
              <w:t>والمحيط</w:t>
            </w:r>
            <w:r w:rsidR="002B4E17" w:rsidRPr="002B4E17">
              <w:rPr>
                <w:spacing w:val="-2"/>
                <w:position w:val="2"/>
                <w:sz w:val="20"/>
                <w:szCs w:val="26"/>
                <w:rtl/>
              </w:rPr>
              <w:t xml:space="preserve"> </w:t>
            </w:r>
            <w:r w:rsidR="002B4E17" w:rsidRPr="002B4E17">
              <w:rPr>
                <w:rFonts w:hint="eastAsia"/>
                <w:spacing w:val="-2"/>
                <w:position w:val="2"/>
                <w:sz w:val="20"/>
                <w:szCs w:val="26"/>
                <w:rtl/>
              </w:rPr>
              <w:t>الهادئ،</w:t>
            </w:r>
            <w:r w:rsidR="002B4E17" w:rsidRPr="002B4E17">
              <w:rPr>
                <w:spacing w:val="-2"/>
                <w:position w:val="2"/>
                <w:sz w:val="20"/>
                <w:szCs w:val="26"/>
                <w:rtl/>
              </w:rPr>
              <w:t xml:space="preserve"> </w:t>
            </w:r>
            <w:r w:rsidR="002B4E17" w:rsidRPr="002B4E17">
              <w:rPr>
                <w:rFonts w:hint="eastAsia"/>
                <w:spacing w:val="-2"/>
                <w:position w:val="2"/>
                <w:sz w:val="20"/>
                <w:szCs w:val="26"/>
                <w:rtl/>
              </w:rPr>
              <w:t>و</w:t>
            </w:r>
            <w:r w:rsidR="002B4E17" w:rsidRPr="002B4E17">
              <w:rPr>
                <w:spacing w:val="-2"/>
                <w:position w:val="2"/>
                <w:sz w:val="20"/>
                <w:szCs w:val="26"/>
              </w:rPr>
              <w:t>8</w:t>
            </w:r>
            <w:r w:rsidR="002B4E17" w:rsidRPr="002B4E17">
              <w:rPr>
                <w:spacing w:val="-2"/>
                <w:position w:val="2"/>
                <w:sz w:val="20"/>
                <w:szCs w:val="26"/>
                <w:rtl/>
              </w:rPr>
              <w:t xml:space="preserve"> </w:t>
            </w:r>
            <w:r w:rsidR="002B4E17" w:rsidRPr="002B4E17">
              <w:rPr>
                <w:rFonts w:hint="eastAsia"/>
                <w:spacing w:val="-2"/>
                <w:position w:val="2"/>
                <w:sz w:val="20"/>
                <w:szCs w:val="26"/>
                <w:rtl/>
              </w:rPr>
              <w:t>بلدان</w:t>
            </w:r>
            <w:r w:rsidR="002B4E17" w:rsidRPr="002B4E17">
              <w:rPr>
                <w:spacing w:val="-2"/>
                <w:position w:val="2"/>
                <w:sz w:val="20"/>
                <w:szCs w:val="26"/>
                <w:rtl/>
              </w:rPr>
              <w:t xml:space="preserve"> </w:t>
            </w:r>
            <w:r w:rsidR="002B4E17" w:rsidRPr="002B4E17">
              <w:rPr>
                <w:rFonts w:hint="eastAsia"/>
                <w:spacing w:val="-2"/>
                <w:position w:val="2"/>
                <w:sz w:val="20"/>
                <w:szCs w:val="26"/>
                <w:rtl/>
              </w:rPr>
              <w:t>في</w:t>
            </w:r>
            <w:r w:rsidR="002B4E17" w:rsidRPr="002B4E17">
              <w:rPr>
                <w:spacing w:val="-2"/>
                <w:position w:val="2"/>
                <w:sz w:val="20"/>
                <w:szCs w:val="26"/>
                <w:rtl/>
              </w:rPr>
              <w:t xml:space="preserve"> </w:t>
            </w:r>
            <w:r w:rsidR="002B4E17" w:rsidRPr="002B4E17">
              <w:rPr>
                <w:rFonts w:hint="eastAsia"/>
                <w:spacing w:val="-2"/>
                <w:position w:val="2"/>
                <w:sz w:val="20"/>
                <w:szCs w:val="26"/>
                <w:rtl/>
              </w:rPr>
              <w:t>منطقة</w:t>
            </w:r>
            <w:r w:rsidR="002B4E17" w:rsidRPr="002B4E17">
              <w:rPr>
                <w:spacing w:val="-2"/>
                <w:position w:val="2"/>
                <w:sz w:val="20"/>
                <w:szCs w:val="26"/>
                <w:rtl/>
              </w:rPr>
              <w:t xml:space="preserve"> </w:t>
            </w:r>
            <w:r w:rsidR="002B4E17" w:rsidRPr="002B4E17">
              <w:rPr>
                <w:rFonts w:hint="eastAsia"/>
                <w:spacing w:val="-2"/>
                <w:position w:val="2"/>
                <w:sz w:val="20"/>
                <w:szCs w:val="26"/>
                <w:rtl/>
              </w:rPr>
              <w:t>كومنولث</w:t>
            </w:r>
            <w:r w:rsidR="002B4E17" w:rsidRPr="002B4E17">
              <w:rPr>
                <w:spacing w:val="-2"/>
                <w:position w:val="2"/>
                <w:sz w:val="20"/>
                <w:szCs w:val="26"/>
                <w:rtl/>
              </w:rPr>
              <w:t xml:space="preserve"> </w:t>
            </w:r>
            <w:r w:rsidR="002B4E17" w:rsidRPr="002B4E17">
              <w:rPr>
                <w:rFonts w:hint="eastAsia"/>
                <w:spacing w:val="-2"/>
                <w:position w:val="2"/>
                <w:sz w:val="20"/>
                <w:szCs w:val="26"/>
                <w:rtl/>
              </w:rPr>
              <w:t>الدول</w:t>
            </w:r>
            <w:r w:rsidR="002B4E17" w:rsidRPr="002B4E17">
              <w:rPr>
                <w:spacing w:val="-2"/>
                <w:position w:val="2"/>
                <w:sz w:val="20"/>
                <w:szCs w:val="26"/>
                <w:rtl/>
              </w:rPr>
              <w:t xml:space="preserve"> </w:t>
            </w:r>
            <w:r w:rsidR="002B4E17" w:rsidRPr="002B4E17">
              <w:rPr>
                <w:rFonts w:hint="eastAsia"/>
                <w:spacing w:val="-2"/>
                <w:position w:val="2"/>
                <w:sz w:val="20"/>
                <w:szCs w:val="26"/>
                <w:rtl/>
              </w:rPr>
              <w:t>المستقلة،</w:t>
            </w:r>
            <w:r w:rsidR="002B4E17" w:rsidRPr="002B4E17">
              <w:rPr>
                <w:spacing w:val="-2"/>
                <w:position w:val="2"/>
                <w:sz w:val="20"/>
                <w:szCs w:val="26"/>
                <w:rtl/>
              </w:rPr>
              <w:t xml:space="preserve"> </w:t>
            </w:r>
            <w:r w:rsidR="002B4E17" w:rsidRPr="002B4E17">
              <w:rPr>
                <w:rFonts w:hint="eastAsia"/>
                <w:spacing w:val="-2"/>
                <w:position w:val="2"/>
                <w:sz w:val="20"/>
                <w:szCs w:val="26"/>
                <w:rtl/>
              </w:rPr>
              <w:t>و</w:t>
            </w:r>
            <w:r w:rsidR="002B4E17" w:rsidRPr="002B4E17">
              <w:rPr>
                <w:spacing w:val="-2"/>
                <w:position w:val="2"/>
                <w:sz w:val="20"/>
                <w:szCs w:val="26"/>
              </w:rPr>
              <w:t>30</w:t>
            </w:r>
            <w:r w:rsidR="002B4E17" w:rsidRPr="002B4E17">
              <w:rPr>
                <w:spacing w:val="-2"/>
                <w:position w:val="2"/>
                <w:sz w:val="20"/>
                <w:szCs w:val="26"/>
                <w:rtl/>
              </w:rPr>
              <w:t xml:space="preserve"> </w:t>
            </w:r>
            <w:r w:rsidR="002B4E17" w:rsidRPr="002B4E17">
              <w:rPr>
                <w:rFonts w:hint="eastAsia"/>
                <w:spacing w:val="-2"/>
                <w:position w:val="2"/>
                <w:sz w:val="20"/>
                <w:szCs w:val="26"/>
                <w:rtl/>
              </w:rPr>
              <w:t>بلدا</w:t>
            </w:r>
            <w:r w:rsidR="002B4E17" w:rsidRPr="002B4E17">
              <w:rPr>
                <w:rFonts w:hint="cs"/>
                <w:spacing w:val="-2"/>
                <w:position w:val="2"/>
                <w:sz w:val="20"/>
                <w:szCs w:val="26"/>
                <w:rtl/>
              </w:rPr>
              <w:t>ً</w:t>
            </w:r>
            <w:r w:rsidR="002B4E17" w:rsidRPr="002B4E17">
              <w:rPr>
                <w:spacing w:val="-2"/>
                <w:position w:val="2"/>
                <w:sz w:val="20"/>
                <w:szCs w:val="26"/>
                <w:rtl/>
              </w:rPr>
              <w:t xml:space="preserve"> </w:t>
            </w:r>
            <w:r w:rsidR="002B4E17" w:rsidRPr="002B4E17">
              <w:rPr>
                <w:rFonts w:hint="eastAsia"/>
                <w:spacing w:val="-2"/>
                <w:position w:val="2"/>
                <w:sz w:val="20"/>
                <w:szCs w:val="26"/>
                <w:rtl/>
              </w:rPr>
              <w:t>في</w:t>
            </w:r>
            <w:r w:rsidR="002B4E17" w:rsidRPr="002B4E17">
              <w:rPr>
                <w:spacing w:val="-2"/>
                <w:position w:val="2"/>
                <w:sz w:val="20"/>
                <w:szCs w:val="26"/>
                <w:rtl/>
              </w:rPr>
              <w:t xml:space="preserve"> </w:t>
            </w:r>
            <w:r w:rsidR="002B4E17" w:rsidRPr="002B4E17">
              <w:rPr>
                <w:rFonts w:hint="eastAsia"/>
                <w:spacing w:val="-2"/>
                <w:position w:val="2"/>
                <w:sz w:val="20"/>
                <w:szCs w:val="26"/>
                <w:rtl/>
              </w:rPr>
              <w:t>المنطقة</w:t>
            </w:r>
            <w:r w:rsidR="002B4E17" w:rsidRPr="002B4E17">
              <w:rPr>
                <w:spacing w:val="-2"/>
                <w:position w:val="2"/>
                <w:sz w:val="20"/>
                <w:szCs w:val="26"/>
                <w:rtl/>
              </w:rPr>
              <w:t xml:space="preserve"> </w:t>
            </w:r>
            <w:r w:rsidR="002B4E17" w:rsidRPr="002B4E17">
              <w:rPr>
                <w:rFonts w:hint="eastAsia"/>
                <w:spacing w:val="-2"/>
                <w:position w:val="2"/>
                <w:sz w:val="20"/>
                <w:szCs w:val="26"/>
                <w:rtl/>
              </w:rPr>
              <w:t>أوروبا</w:t>
            </w:r>
            <w:r w:rsidR="002B4E17" w:rsidRPr="002B4E17">
              <w:rPr>
                <w:spacing w:val="-2"/>
                <w:position w:val="2"/>
                <w:sz w:val="20"/>
                <w:szCs w:val="26"/>
                <w:rtl/>
              </w:rPr>
              <w:t>.</w:t>
            </w:r>
          </w:p>
          <w:p w:rsidR="00EE2D84" w:rsidRPr="007C4024" w:rsidRDefault="00EE2D84" w:rsidP="007B6342">
            <w:pPr>
              <w:tabs>
                <w:tab w:val="clear" w:pos="794"/>
                <w:tab w:val="left" w:pos="396"/>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20" w:lineRule="exact"/>
              <w:ind w:left="318" w:hanging="318"/>
              <w:cnfStyle w:val="000000000000" w:firstRow="0" w:lastRow="0" w:firstColumn="0" w:lastColumn="0" w:oddVBand="0" w:evenVBand="0" w:oddHBand="0" w:evenHBand="0" w:firstRowFirstColumn="0" w:firstRowLastColumn="0" w:lastRowFirstColumn="0" w:lastRowLastColumn="0"/>
              <w:rPr>
                <w:spacing w:val="-2"/>
                <w:position w:val="2"/>
                <w:sz w:val="20"/>
                <w:szCs w:val="26"/>
                <w:rtl/>
                <w:lang w:bidi="ar-EG"/>
              </w:rPr>
            </w:pPr>
            <w:r>
              <w:rPr>
                <w:rFonts w:hint="cs"/>
                <w:spacing w:val="-2"/>
                <w:position w:val="2"/>
                <w:sz w:val="20"/>
                <w:szCs w:val="26"/>
                <w:rtl/>
              </w:rPr>
              <w:t>-</w:t>
            </w:r>
            <w:r>
              <w:rPr>
                <w:spacing w:val="-2"/>
                <w:position w:val="2"/>
                <w:sz w:val="20"/>
                <w:szCs w:val="26"/>
                <w:rtl/>
              </w:rPr>
              <w:tab/>
            </w:r>
            <w:r w:rsidR="00A77F59">
              <w:rPr>
                <w:rFonts w:hint="cs"/>
                <w:spacing w:val="-2"/>
                <w:position w:val="2"/>
                <w:sz w:val="20"/>
                <w:szCs w:val="26"/>
                <w:rtl/>
              </w:rPr>
              <w:t xml:space="preserve">بلغ </w:t>
            </w:r>
            <w:r w:rsidR="00A77F59" w:rsidRPr="007C4024">
              <w:rPr>
                <w:rFonts w:hint="cs"/>
                <w:spacing w:val="-2"/>
                <w:position w:val="2"/>
                <w:sz w:val="20"/>
                <w:szCs w:val="26"/>
                <w:rtl/>
              </w:rPr>
              <w:t xml:space="preserve">عدد مشاهدات </w:t>
            </w:r>
            <w:r w:rsidR="005D0A20" w:rsidRPr="007C4024">
              <w:rPr>
                <w:rFonts w:hint="cs"/>
                <w:spacing w:val="-2"/>
                <w:position w:val="2"/>
                <w:sz w:val="20"/>
                <w:szCs w:val="26"/>
                <w:rtl/>
              </w:rPr>
              <w:t>البوابة الإلكترونية ل</w:t>
            </w:r>
            <w:r w:rsidR="005D0A20" w:rsidRPr="007C4024">
              <w:rPr>
                <w:rFonts w:hint="eastAsia"/>
                <w:spacing w:val="-2"/>
                <w:position w:val="2"/>
                <w:sz w:val="20"/>
                <w:szCs w:val="26"/>
                <w:rtl/>
              </w:rPr>
              <w:t>ليوم</w:t>
            </w:r>
            <w:r w:rsidR="005D0A20" w:rsidRPr="007C4024">
              <w:rPr>
                <w:spacing w:val="-2"/>
                <w:position w:val="2"/>
                <w:sz w:val="20"/>
                <w:szCs w:val="26"/>
                <w:rtl/>
              </w:rPr>
              <w:t xml:space="preserve"> </w:t>
            </w:r>
            <w:r w:rsidR="005D0A20" w:rsidRPr="007C4024">
              <w:rPr>
                <w:rFonts w:hint="eastAsia"/>
                <w:spacing w:val="-2"/>
                <w:position w:val="2"/>
                <w:sz w:val="20"/>
                <w:szCs w:val="26"/>
                <w:rtl/>
              </w:rPr>
              <w:t>الدولي</w:t>
            </w:r>
            <w:r w:rsidR="005D0A20" w:rsidRPr="007C4024">
              <w:rPr>
                <w:spacing w:val="-2"/>
                <w:position w:val="2"/>
                <w:sz w:val="20"/>
                <w:szCs w:val="26"/>
                <w:rtl/>
              </w:rPr>
              <w:t xml:space="preserve"> </w:t>
            </w:r>
            <w:r w:rsidR="005D0A20" w:rsidRPr="007C4024">
              <w:rPr>
                <w:rFonts w:hint="eastAsia"/>
                <w:spacing w:val="-2"/>
                <w:position w:val="2"/>
                <w:sz w:val="20"/>
                <w:szCs w:val="26"/>
                <w:rtl/>
              </w:rPr>
              <w:t>للفتيات</w:t>
            </w:r>
            <w:r w:rsidR="005D0A20" w:rsidRPr="007C4024">
              <w:rPr>
                <w:spacing w:val="-2"/>
                <w:position w:val="2"/>
                <w:sz w:val="20"/>
                <w:szCs w:val="26"/>
                <w:rtl/>
              </w:rPr>
              <w:t xml:space="preserve"> </w:t>
            </w:r>
            <w:r w:rsidR="005D0A20" w:rsidRPr="007C4024">
              <w:rPr>
                <w:rFonts w:hint="eastAsia"/>
                <w:spacing w:val="-2"/>
                <w:position w:val="2"/>
                <w:sz w:val="20"/>
                <w:szCs w:val="26"/>
                <w:rtl/>
              </w:rPr>
              <w:t>في</w:t>
            </w:r>
            <w:r w:rsidR="005D0A20" w:rsidRPr="007C4024">
              <w:rPr>
                <w:spacing w:val="-2"/>
                <w:position w:val="2"/>
                <w:sz w:val="20"/>
                <w:szCs w:val="26"/>
                <w:rtl/>
              </w:rPr>
              <w:t xml:space="preserve"> </w:t>
            </w:r>
            <w:r w:rsidR="005D0A20" w:rsidRPr="007C4024">
              <w:rPr>
                <w:rFonts w:hint="eastAsia"/>
                <w:spacing w:val="-2"/>
                <w:position w:val="2"/>
                <w:sz w:val="20"/>
                <w:szCs w:val="26"/>
                <w:rtl/>
              </w:rPr>
              <w:t>مجال</w:t>
            </w:r>
            <w:r w:rsidR="005D0A20" w:rsidRPr="007C4024">
              <w:rPr>
                <w:spacing w:val="-2"/>
                <w:position w:val="2"/>
                <w:sz w:val="20"/>
                <w:szCs w:val="26"/>
                <w:rtl/>
              </w:rPr>
              <w:t xml:space="preserve"> </w:t>
            </w:r>
            <w:r w:rsidR="005D0A20" w:rsidRPr="007C4024">
              <w:rPr>
                <w:rFonts w:hint="eastAsia"/>
                <w:spacing w:val="-2"/>
                <w:position w:val="2"/>
                <w:sz w:val="20"/>
                <w:szCs w:val="26"/>
                <w:rtl/>
              </w:rPr>
              <w:t>تكنولوجيا</w:t>
            </w:r>
            <w:r w:rsidR="005D0A20" w:rsidRPr="007C4024">
              <w:rPr>
                <w:spacing w:val="-2"/>
                <w:position w:val="2"/>
                <w:sz w:val="20"/>
                <w:szCs w:val="26"/>
                <w:rtl/>
              </w:rPr>
              <w:t xml:space="preserve"> </w:t>
            </w:r>
            <w:r w:rsidR="005D0A20" w:rsidRPr="007C4024">
              <w:rPr>
                <w:rFonts w:hint="eastAsia"/>
                <w:spacing w:val="-2"/>
                <w:position w:val="2"/>
                <w:sz w:val="20"/>
                <w:szCs w:val="26"/>
                <w:rtl/>
              </w:rPr>
              <w:t>المعلومات</w:t>
            </w:r>
            <w:r w:rsidR="005D0A20" w:rsidRPr="007C4024">
              <w:rPr>
                <w:spacing w:val="-2"/>
                <w:position w:val="2"/>
                <w:sz w:val="20"/>
                <w:szCs w:val="26"/>
                <w:rtl/>
              </w:rPr>
              <w:t xml:space="preserve"> </w:t>
            </w:r>
            <w:r w:rsidR="005D0A20" w:rsidRPr="007C4024">
              <w:rPr>
                <w:rFonts w:hint="eastAsia"/>
                <w:spacing w:val="-2"/>
                <w:position w:val="2"/>
                <w:sz w:val="20"/>
                <w:szCs w:val="26"/>
                <w:rtl/>
              </w:rPr>
              <w:t>والاتصالات</w:t>
            </w:r>
            <w:r w:rsidR="005D0A20" w:rsidRPr="007C4024">
              <w:rPr>
                <w:rFonts w:hint="cs"/>
                <w:spacing w:val="-2"/>
                <w:position w:val="2"/>
                <w:sz w:val="20"/>
                <w:szCs w:val="26"/>
                <w:rtl/>
              </w:rPr>
              <w:t xml:space="preserve"> </w:t>
            </w:r>
            <w:r w:rsidR="005D0A20" w:rsidRPr="007C4024">
              <w:rPr>
                <w:spacing w:val="-2"/>
                <w:position w:val="2"/>
                <w:sz w:val="20"/>
                <w:szCs w:val="26"/>
                <w:lang w:val="es-ES"/>
              </w:rPr>
              <w:t>360 500</w:t>
            </w:r>
            <w:r w:rsidR="007C4024" w:rsidRPr="007C4024">
              <w:rPr>
                <w:rFonts w:hint="cs"/>
                <w:spacing w:val="-2"/>
                <w:position w:val="2"/>
                <w:sz w:val="20"/>
                <w:szCs w:val="26"/>
                <w:rtl/>
                <w:lang w:bidi="ar-EG"/>
              </w:rPr>
              <w:t xml:space="preserve"> مشاهدة، منهم </w:t>
            </w:r>
            <w:r w:rsidR="007C4024" w:rsidRPr="007C4024">
              <w:rPr>
                <w:spacing w:val="-2"/>
                <w:position w:val="2"/>
                <w:sz w:val="20"/>
                <w:szCs w:val="26"/>
                <w:lang w:val="es-ES" w:bidi="ar-EG"/>
              </w:rPr>
              <w:t>185 859</w:t>
            </w:r>
            <w:r w:rsidR="007C4024" w:rsidRPr="007C4024">
              <w:rPr>
                <w:rFonts w:hint="cs"/>
                <w:spacing w:val="-2"/>
                <w:position w:val="2"/>
                <w:sz w:val="20"/>
                <w:szCs w:val="26"/>
                <w:rtl/>
                <w:lang w:bidi="ar-EG"/>
              </w:rPr>
              <w:t xml:space="preserve"> مشاهدة في اليوم ذاته.</w:t>
            </w:r>
          </w:p>
          <w:p w:rsidR="00EE2D84" w:rsidRPr="00D6262E" w:rsidRDefault="00EE2D84" w:rsidP="007B6342">
            <w:pPr>
              <w:tabs>
                <w:tab w:val="clear" w:pos="794"/>
                <w:tab w:val="left" w:pos="396"/>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20" w:lineRule="exact"/>
              <w:ind w:left="318" w:hanging="318"/>
              <w:cnfStyle w:val="000000000000" w:firstRow="0" w:lastRow="0" w:firstColumn="0" w:lastColumn="0" w:oddVBand="0" w:evenVBand="0" w:oddHBand="0" w:evenHBand="0" w:firstRowFirstColumn="0" w:firstRowLastColumn="0" w:lastRowFirstColumn="0" w:lastRowLastColumn="0"/>
              <w:rPr>
                <w:rFonts w:ascii="Traditional Arabic" w:hAnsi="Traditional Arabic"/>
                <w:spacing w:val="-2"/>
                <w:position w:val="2"/>
                <w:sz w:val="26"/>
                <w:szCs w:val="26"/>
                <w:rtl/>
                <w:lang w:bidi="ar-EG"/>
              </w:rPr>
            </w:pPr>
            <w:r>
              <w:rPr>
                <w:rFonts w:hint="cs"/>
                <w:spacing w:val="-2"/>
                <w:position w:val="2"/>
                <w:sz w:val="20"/>
                <w:szCs w:val="26"/>
                <w:rtl/>
              </w:rPr>
              <w:t>-</w:t>
            </w:r>
            <w:r>
              <w:rPr>
                <w:spacing w:val="-2"/>
                <w:position w:val="2"/>
                <w:sz w:val="20"/>
                <w:szCs w:val="26"/>
                <w:rtl/>
              </w:rPr>
              <w:tab/>
            </w:r>
            <w:r w:rsidR="002B2EB3">
              <w:rPr>
                <w:rFonts w:hint="cs"/>
                <w:spacing w:val="-2"/>
                <w:position w:val="2"/>
                <w:sz w:val="20"/>
                <w:szCs w:val="26"/>
                <w:rtl/>
              </w:rPr>
              <w:t>وصل</w:t>
            </w:r>
            <w:r w:rsidR="002B2EB3">
              <w:rPr>
                <w:rFonts w:hint="cs"/>
                <w:spacing w:val="-2"/>
                <w:position w:val="2"/>
                <w:sz w:val="20"/>
                <w:szCs w:val="26"/>
                <w:rtl/>
                <w:lang w:bidi="ar-EG"/>
              </w:rPr>
              <w:t xml:space="preserve">ت العلامة </w:t>
            </w:r>
            <w:r w:rsidR="002B2EB3" w:rsidRPr="000D1D64">
              <w:rPr>
                <w:rFonts w:cs="Calibri"/>
                <w:sz w:val="18"/>
                <w:szCs w:val="18"/>
                <w:lang w:val="en"/>
              </w:rPr>
              <w:t>#GirlsinICT</w:t>
            </w:r>
            <w:r w:rsidR="002B2EB3">
              <w:rPr>
                <w:rFonts w:cs="Calibri" w:hint="cs"/>
                <w:sz w:val="18"/>
                <w:szCs w:val="18"/>
                <w:rtl/>
                <w:lang w:val="en"/>
              </w:rPr>
              <w:t xml:space="preserve"> </w:t>
            </w:r>
            <w:r w:rsidR="002B2EB3" w:rsidRPr="00D6262E">
              <w:rPr>
                <w:rFonts w:ascii="Traditional Arabic" w:hAnsi="Traditional Arabic"/>
                <w:sz w:val="26"/>
                <w:szCs w:val="26"/>
                <w:rtl/>
                <w:lang w:val="en"/>
              </w:rPr>
              <w:t xml:space="preserve">في نشرات موقع التواصل الاجتماعي فيسبوك إلى أكثر من </w:t>
            </w:r>
            <w:r w:rsidR="002B2EB3" w:rsidRPr="00D6262E">
              <w:rPr>
                <w:rFonts w:asciiTheme="minorHAnsi" w:hAnsiTheme="minorHAnsi" w:cstheme="minorHAnsi"/>
                <w:sz w:val="20"/>
                <w:szCs w:val="20"/>
                <w:lang w:val="es-ES"/>
              </w:rPr>
              <w:t>93</w:t>
            </w:r>
            <w:r w:rsidR="002B2EB3" w:rsidRPr="00D6262E">
              <w:rPr>
                <w:rFonts w:asciiTheme="minorHAnsi" w:hAnsiTheme="minorHAnsi" w:cstheme="minorHAnsi"/>
                <w:sz w:val="20"/>
                <w:szCs w:val="20"/>
                <w:rtl/>
                <w:lang w:bidi="ar-EG"/>
              </w:rPr>
              <w:t xml:space="preserve"> </w:t>
            </w:r>
            <w:r w:rsidR="002B2EB3" w:rsidRPr="00D6262E">
              <w:rPr>
                <w:rFonts w:ascii="Traditional Arabic" w:hAnsi="Traditional Arabic"/>
                <w:sz w:val="26"/>
                <w:szCs w:val="26"/>
                <w:rtl/>
                <w:lang w:bidi="ar-EG"/>
              </w:rPr>
              <w:t>مليون حساب</w:t>
            </w:r>
            <w:r w:rsidR="00D6262E">
              <w:rPr>
                <w:rFonts w:ascii="Traditional Arabic" w:hAnsi="Traditional Arabic" w:hint="cs"/>
                <w:sz w:val="26"/>
                <w:szCs w:val="26"/>
                <w:rtl/>
                <w:lang w:bidi="ar-EG"/>
              </w:rPr>
              <w:t xml:space="preserve"> وقُدّر عدد مرات ظهورها في واجهة التسلسل الزمني لليوميات </w:t>
            </w:r>
            <w:r w:rsidR="00D6262E" w:rsidRPr="00D6262E">
              <w:rPr>
                <w:rFonts w:asciiTheme="minorHAnsi" w:hAnsiTheme="minorHAnsi" w:cstheme="minorHAnsi"/>
                <w:sz w:val="20"/>
                <w:szCs w:val="20"/>
                <w:lang w:val="es-ES" w:bidi="ar-EG"/>
              </w:rPr>
              <w:t>(Timeline)</w:t>
            </w:r>
            <w:r w:rsidR="00D6262E" w:rsidRPr="00D6262E">
              <w:rPr>
                <w:rFonts w:asciiTheme="minorHAnsi" w:hAnsiTheme="minorHAnsi" w:cstheme="minorHAnsi"/>
                <w:sz w:val="20"/>
                <w:szCs w:val="20"/>
                <w:rtl/>
                <w:lang w:bidi="ar-EG"/>
              </w:rPr>
              <w:t xml:space="preserve"> </w:t>
            </w:r>
            <w:r w:rsidR="00D6262E" w:rsidRPr="00D6262E">
              <w:rPr>
                <w:rFonts w:ascii="Traditional Arabic" w:hAnsi="Traditional Arabic"/>
                <w:sz w:val="26"/>
                <w:szCs w:val="26"/>
                <w:rtl/>
                <w:lang w:bidi="ar-EG"/>
              </w:rPr>
              <w:t xml:space="preserve">بنحو </w:t>
            </w:r>
            <w:r w:rsidR="00D6262E" w:rsidRPr="00D6262E">
              <w:rPr>
                <w:rFonts w:asciiTheme="minorHAnsi" w:hAnsiTheme="minorHAnsi" w:cstheme="minorHAnsi"/>
                <w:sz w:val="20"/>
                <w:szCs w:val="20"/>
                <w:lang w:val="es-ES" w:bidi="ar-EG"/>
              </w:rPr>
              <w:t>379</w:t>
            </w:r>
            <w:r w:rsidR="00D6262E">
              <w:rPr>
                <w:rFonts w:asciiTheme="minorHAnsi" w:hAnsiTheme="minorHAnsi" w:cstheme="minorHAnsi" w:hint="cs"/>
                <w:sz w:val="20"/>
                <w:szCs w:val="20"/>
                <w:rtl/>
                <w:lang w:val="es-ES" w:bidi="ar-EG"/>
              </w:rPr>
              <w:t xml:space="preserve"> </w:t>
            </w:r>
            <w:r w:rsidR="00D6262E">
              <w:rPr>
                <w:rFonts w:ascii="Traditional Arabic" w:hAnsi="Traditional Arabic" w:hint="cs"/>
                <w:sz w:val="26"/>
                <w:szCs w:val="26"/>
                <w:rtl/>
                <w:lang w:bidi="ar-EG"/>
              </w:rPr>
              <w:t>مليون مرة.</w:t>
            </w:r>
          </w:p>
          <w:p w:rsidR="00EE2D84" w:rsidRPr="00EE2D84" w:rsidRDefault="00EE2D84" w:rsidP="007B6342">
            <w:pPr>
              <w:tabs>
                <w:tab w:val="clear" w:pos="794"/>
                <w:tab w:val="left" w:pos="396"/>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20" w:lineRule="exact"/>
              <w:ind w:left="318" w:hanging="318"/>
              <w:cnfStyle w:val="000000000000" w:firstRow="0" w:lastRow="0" w:firstColumn="0" w:lastColumn="0" w:oddVBand="0" w:evenVBand="0" w:oddHBand="0" w:evenHBand="0" w:firstRowFirstColumn="0" w:firstRowLastColumn="0" w:lastRowFirstColumn="0" w:lastRowLastColumn="0"/>
              <w:rPr>
                <w:spacing w:val="-2"/>
                <w:position w:val="2"/>
                <w:sz w:val="20"/>
                <w:szCs w:val="26"/>
                <w:rtl/>
              </w:rPr>
            </w:pPr>
            <w:r>
              <w:rPr>
                <w:rFonts w:hint="cs"/>
                <w:spacing w:val="-2"/>
                <w:position w:val="2"/>
                <w:sz w:val="20"/>
                <w:szCs w:val="26"/>
                <w:rtl/>
              </w:rPr>
              <w:t>-</w:t>
            </w:r>
            <w:r>
              <w:rPr>
                <w:spacing w:val="-2"/>
                <w:position w:val="2"/>
                <w:sz w:val="20"/>
                <w:szCs w:val="26"/>
                <w:rtl/>
              </w:rPr>
              <w:tab/>
            </w:r>
            <w:r w:rsidR="002B4E17" w:rsidRPr="007B6342">
              <w:rPr>
                <w:rFonts w:hint="cs"/>
                <w:spacing w:val="-2"/>
                <w:position w:val="2"/>
                <w:sz w:val="20"/>
                <w:szCs w:val="26"/>
                <w:rtl/>
              </w:rPr>
              <w:t xml:space="preserve">أتيح خلال عام </w:t>
            </w:r>
            <w:r w:rsidR="002B4E17" w:rsidRPr="007B6342">
              <w:rPr>
                <w:spacing w:val="-2"/>
                <w:position w:val="2"/>
                <w:sz w:val="20"/>
                <w:szCs w:val="26"/>
              </w:rPr>
              <w:t>2018</w:t>
            </w:r>
            <w:r w:rsidR="002B4E17" w:rsidRPr="007B6342">
              <w:rPr>
                <w:rFonts w:hint="cs"/>
                <w:spacing w:val="-2"/>
                <w:position w:val="2"/>
                <w:sz w:val="20"/>
                <w:szCs w:val="26"/>
                <w:rtl/>
              </w:rPr>
              <w:t xml:space="preserve"> الاطلاع في </w:t>
            </w:r>
            <w:r w:rsidR="002B4E17" w:rsidRPr="007B6342">
              <w:rPr>
                <w:rFonts w:hint="eastAsia"/>
                <w:spacing w:val="-2"/>
                <w:position w:val="2"/>
                <w:sz w:val="20"/>
                <w:szCs w:val="26"/>
                <w:rtl/>
              </w:rPr>
              <w:t>مدونة</w:t>
            </w:r>
            <w:r w:rsidR="002B4E17" w:rsidRPr="007B6342">
              <w:rPr>
                <w:spacing w:val="-2"/>
                <w:position w:val="2"/>
                <w:sz w:val="20"/>
                <w:szCs w:val="26"/>
                <w:rtl/>
              </w:rPr>
              <w:t xml:space="preserve"> </w:t>
            </w:r>
            <w:r w:rsidR="002B4E17" w:rsidRPr="007B6342">
              <w:rPr>
                <w:rFonts w:hint="eastAsia"/>
                <w:spacing w:val="-2"/>
                <w:position w:val="2"/>
                <w:sz w:val="20"/>
                <w:szCs w:val="26"/>
                <w:rtl/>
              </w:rPr>
              <w:t>الشمول</w:t>
            </w:r>
            <w:r w:rsidR="002B4E17" w:rsidRPr="007B6342">
              <w:rPr>
                <w:spacing w:val="-2"/>
                <w:position w:val="2"/>
                <w:sz w:val="20"/>
                <w:szCs w:val="26"/>
                <w:rtl/>
              </w:rPr>
              <w:t xml:space="preserve"> </w:t>
            </w:r>
            <w:r w:rsidR="002B4E17" w:rsidRPr="007B6342">
              <w:rPr>
                <w:rFonts w:hint="eastAsia"/>
                <w:spacing w:val="-2"/>
                <w:position w:val="2"/>
                <w:sz w:val="20"/>
                <w:szCs w:val="26"/>
                <w:rtl/>
              </w:rPr>
              <w:t>الرقمي</w:t>
            </w:r>
            <w:r w:rsidR="002B4E17" w:rsidRPr="007B6342">
              <w:rPr>
                <w:spacing w:val="-2"/>
                <w:position w:val="2"/>
                <w:sz w:val="20"/>
                <w:szCs w:val="26"/>
                <w:rtl/>
              </w:rPr>
              <w:t xml:space="preserve"> </w:t>
            </w:r>
            <w:r w:rsidR="002B4E17" w:rsidRPr="007B6342">
              <w:rPr>
                <w:rFonts w:hint="eastAsia"/>
                <w:spacing w:val="-2"/>
                <w:position w:val="2"/>
                <w:sz w:val="20"/>
                <w:szCs w:val="26"/>
                <w:rtl/>
              </w:rPr>
              <w:t>الإخبارية</w:t>
            </w:r>
            <w:r w:rsidR="002B4E17" w:rsidRPr="007B6342">
              <w:rPr>
                <w:spacing w:val="-2"/>
                <w:position w:val="2"/>
                <w:sz w:val="20"/>
                <w:szCs w:val="26"/>
                <w:rtl/>
              </w:rPr>
              <w:t xml:space="preserve"> </w:t>
            </w:r>
            <w:r w:rsidR="002B4E17" w:rsidRPr="007B6342">
              <w:rPr>
                <w:rFonts w:hint="eastAsia"/>
                <w:spacing w:val="-2"/>
                <w:position w:val="2"/>
                <w:sz w:val="20"/>
                <w:szCs w:val="26"/>
                <w:rtl/>
              </w:rPr>
              <w:t>على</w:t>
            </w:r>
            <w:r w:rsidR="002B4E17" w:rsidRPr="007B6342">
              <w:rPr>
                <w:spacing w:val="-2"/>
                <w:position w:val="2"/>
                <w:sz w:val="20"/>
                <w:szCs w:val="26"/>
                <w:rtl/>
              </w:rPr>
              <w:t xml:space="preserve"> </w:t>
            </w:r>
            <w:r w:rsidR="002B4E17" w:rsidRPr="007B6342">
              <w:rPr>
                <w:spacing w:val="-2"/>
                <w:position w:val="2"/>
                <w:sz w:val="20"/>
                <w:szCs w:val="26"/>
              </w:rPr>
              <w:t>192</w:t>
            </w:r>
            <w:r w:rsidR="002B4E17" w:rsidRPr="007B6342">
              <w:rPr>
                <w:rFonts w:hint="cs"/>
                <w:spacing w:val="-2"/>
                <w:position w:val="2"/>
                <w:sz w:val="20"/>
                <w:szCs w:val="26"/>
                <w:rtl/>
              </w:rPr>
              <w:t xml:space="preserve"> برنامجاً وممارسة في مجال الشمول الرقمي، ووصل عدد مشاهدات نشرات هذه المدونة إلى </w:t>
            </w:r>
            <w:r w:rsidR="002B4E17" w:rsidRPr="007B6342">
              <w:rPr>
                <w:spacing w:val="-2"/>
                <w:position w:val="2"/>
                <w:sz w:val="20"/>
                <w:szCs w:val="26"/>
              </w:rPr>
              <w:t>6 585</w:t>
            </w:r>
            <w:r w:rsidR="002B4E17" w:rsidRPr="007B6342">
              <w:rPr>
                <w:rFonts w:hint="cs"/>
                <w:spacing w:val="-2"/>
                <w:position w:val="2"/>
                <w:sz w:val="20"/>
                <w:szCs w:val="26"/>
                <w:rtl/>
              </w:rPr>
              <w:t xml:space="preserve"> مشاهدة. </w:t>
            </w:r>
            <w:r w:rsidR="002B4E17" w:rsidRPr="007B6342">
              <w:rPr>
                <w:spacing w:val="-2"/>
                <w:position w:val="2"/>
                <w:sz w:val="20"/>
                <w:szCs w:val="26"/>
                <w:rtl/>
              </w:rPr>
              <w:t xml:space="preserve">وجرى إذكاء الوعي وتقاسم أفضل الممارسات بين أعضاء الاتحاد من خلال النشر الأسبوعي للممارسات </w:t>
            </w:r>
            <w:r w:rsidR="002B4E17" w:rsidRPr="007B6342">
              <w:rPr>
                <w:spacing w:val="-8"/>
                <w:position w:val="2"/>
                <w:sz w:val="20"/>
                <w:szCs w:val="26"/>
                <w:rtl/>
              </w:rPr>
              <w:t>والاستراتيجيات المبتكرة بشأن الشمول الرقمي في مدونة الشمول الرقمي الإخبارية لدى قطاع تنمية الاتصالات</w:t>
            </w:r>
            <w:r w:rsidR="004B1C1D" w:rsidRPr="007B6342">
              <w:rPr>
                <w:rFonts w:hint="cs"/>
                <w:spacing w:val="-8"/>
                <w:position w:val="2"/>
                <w:sz w:val="20"/>
                <w:szCs w:val="26"/>
                <w:rtl/>
              </w:rPr>
              <w:t xml:space="preserve">: </w:t>
            </w:r>
            <w:hyperlink r:id="rId22" w:history="1">
              <w:r w:rsidR="002B4E17" w:rsidRPr="007B6342">
                <w:rPr>
                  <w:rStyle w:val="Hyperlink"/>
                  <w:spacing w:val="-8"/>
                  <w:position w:val="2"/>
                  <w:sz w:val="20"/>
                  <w:szCs w:val="26"/>
                  <w:lang w:val="en"/>
                </w:rPr>
                <w:t>http://digitalinclusionnewslog.itu.int/</w:t>
              </w:r>
            </w:hyperlink>
            <w:r w:rsidR="002B4E17" w:rsidRPr="007B6342">
              <w:rPr>
                <w:rFonts w:hint="cs"/>
                <w:spacing w:val="-8"/>
                <w:position w:val="2"/>
                <w:sz w:val="20"/>
                <w:szCs w:val="26"/>
                <w:rtl/>
              </w:rPr>
              <w:t>.</w:t>
            </w:r>
          </w:p>
        </w:tc>
      </w:tr>
      <w:tr w:rsidR="00EE2D84" w:rsidRPr="00A83534" w:rsidTr="00EE2D84">
        <w:trPr>
          <w:jc w:val="center"/>
        </w:trPr>
        <w:tc>
          <w:tcPr>
            <w:cnfStyle w:val="001000000000" w:firstRow="0" w:lastRow="0" w:firstColumn="1" w:lastColumn="0" w:oddVBand="0" w:evenVBand="0" w:oddHBand="0" w:evenHBand="0" w:firstRowFirstColumn="0" w:firstRowLastColumn="0" w:lastRowFirstColumn="0" w:lastRowLastColumn="0"/>
            <w:tcW w:w="1667" w:type="pct"/>
          </w:tcPr>
          <w:p w:rsidR="00EE2D84" w:rsidRPr="00A83534" w:rsidRDefault="00EE2D84" w:rsidP="007B6342">
            <w:pPr>
              <w:spacing w:before="60" w:after="60" w:line="320" w:lineRule="exact"/>
              <w:rPr>
                <w:color w:val="2E74B5" w:themeColor="accent1" w:themeShade="BF"/>
                <w:spacing w:val="-4"/>
                <w:position w:val="2"/>
                <w:sz w:val="20"/>
                <w:szCs w:val="26"/>
              </w:rPr>
            </w:pPr>
            <w:r>
              <w:rPr>
                <w:color w:val="2E74B5" w:themeColor="accent1" w:themeShade="BF"/>
                <w:position w:val="2"/>
                <w:sz w:val="20"/>
                <w:szCs w:val="26"/>
              </w:rPr>
              <w:t>-4.D</w:t>
            </w:r>
            <w:r>
              <w:rPr>
                <w:rFonts w:hint="cs"/>
                <w:color w:val="2E74B5" w:themeColor="accent1" w:themeShade="BF"/>
                <w:position w:val="2"/>
                <w:sz w:val="20"/>
                <w:szCs w:val="26"/>
                <w:rtl/>
              </w:rPr>
              <w:t>د</w:t>
            </w:r>
            <w:r w:rsidRPr="00A83534">
              <w:rPr>
                <w:rFonts w:eastAsia="Calibri" w:hint="eastAsia"/>
                <w:color w:val="2E74B5" w:themeColor="accent1" w:themeShade="BF"/>
                <w:position w:val="2"/>
                <w:sz w:val="20"/>
                <w:szCs w:val="26"/>
                <w:rtl/>
              </w:rPr>
              <w:t xml:space="preserve"> </w:t>
            </w:r>
            <w:r w:rsidRPr="00EE2D84">
              <w:rPr>
                <w:rFonts w:eastAsia="Calibri" w:hint="eastAsia"/>
                <w:b w:val="0"/>
                <w:bCs w:val="0"/>
                <w:position w:val="2"/>
                <w:sz w:val="20"/>
                <w:szCs w:val="26"/>
                <w:rtl/>
              </w:rPr>
              <w:t>تعزيز</w:t>
            </w:r>
            <w:r w:rsidRPr="00EE2D84">
              <w:rPr>
                <w:rFonts w:eastAsia="Calibri"/>
                <w:b w:val="0"/>
                <w:bCs w:val="0"/>
                <w:position w:val="2"/>
                <w:sz w:val="20"/>
                <w:szCs w:val="26"/>
                <w:rtl/>
              </w:rPr>
              <w:t xml:space="preserve"> </w:t>
            </w:r>
            <w:r w:rsidRPr="00EE2D84">
              <w:rPr>
                <w:rFonts w:eastAsia="Calibri" w:hint="eastAsia"/>
                <w:b w:val="0"/>
                <w:bCs w:val="0"/>
                <w:position w:val="2"/>
                <w:sz w:val="20"/>
                <w:szCs w:val="26"/>
                <w:rtl/>
              </w:rPr>
              <w:t>قدرة</w:t>
            </w:r>
            <w:r w:rsidRPr="00EE2D84">
              <w:rPr>
                <w:rFonts w:eastAsia="Calibri"/>
                <w:b w:val="0"/>
                <w:bCs w:val="0"/>
                <w:position w:val="2"/>
                <w:sz w:val="20"/>
                <w:szCs w:val="26"/>
                <w:rtl/>
              </w:rPr>
              <w:t xml:space="preserve"> </w:t>
            </w:r>
            <w:r w:rsidRPr="00EE2D84">
              <w:rPr>
                <w:rFonts w:eastAsia="Calibri" w:hint="eastAsia"/>
                <w:b w:val="0"/>
                <w:bCs w:val="0"/>
                <w:position w:val="2"/>
                <w:sz w:val="20"/>
                <w:szCs w:val="26"/>
                <w:rtl/>
              </w:rPr>
              <w:t>أعضاء</w:t>
            </w:r>
            <w:r w:rsidRPr="00EE2D84">
              <w:rPr>
                <w:rFonts w:eastAsia="Calibri"/>
                <w:b w:val="0"/>
                <w:bCs w:val="0"/>
                <w:position w:val="2"/>
                <w:sz w:val="20"/>
                <w:szCs w:val="26"/>
                <w:rtl/>
              </w:rPr>
              <w:t xml:space="preserve"> </w:t>
            </w:r>
            <w:r w:rsidRPr="00EE2D84">
              <w:rPr>
                <w:rFonts w:eastAsia="Calibri" w:hint="eastAsia"/>
                <w:b w:val="0"/>
                <w:bCs w:val="0"/>
                <w:position w:val="2"/>
                <w:sz w:val="20"/>
                <w:szCs w:val="26"/>
                <w:rtl/>
              </w:rPr>
              <w:t>الاتحاد</w:t>
            </w:r>
            <w:r w:rsidRPr="00EE2D84">
              <w:rPr>
                <w:rFonts w:eastAsia="Calibri"/>
                <w:b w:val="0"/>
                <w:bCs w:val="0"/>
                <w:position w:val="2"/>
                <w:sz w:val="20"/>
                <w:szCs w:val="26"/>
                <w:rtl/>
              </w:rPr>
              <w:t xml:space="preserve"> </w:t>
            </w:r>
            <w:r w:rsidRPr="00EE2D84">
              <w:rPr>
                <w:rFonts w:eastAsia="Calibri" w:hint="eastAsia"/>
                <w:b w:val="0"/>
                <w:bCs w:val="0"/>
                <w:position w:val="2"/>
                <w:sz w:val="20"/>
                <w:szCs w:val="26"/>
                <w:rtl/>
              </w:rPr>
              <w:t>على</w:t>
            </w:r>
            <w:r w:rsidRPr="00EE2D84">
              <w:rPr>
                <w:rFonts w:eastAsia="Calibri"/>
                <w:b w:val="0"/>
                <w:bCs w:val="0"/>
                <w:position w:val="2"/>
                <w:sz w:val="20"/>
                <w:szCs w:val="26"/>
                <w:rtl/>
              </w:rPr>
              <w:t xml:space="preserve"> </w:t>
            </w:r>
            <w:r w:rsidRPr="00EE2D84">
              <w:rPr>
                <w:rFonts w:eastAsia="Calibri" w:hint="eastAsia"/>
                <w:b w:val="0"/>
                <w:bCs w:val="0"/>
                <w:position w:val="2"/>
                <w:sz w:val="20"/>
                <w:szCs w:val="26"/>
                <w:rtl/>
              </w:rPr>
              <w:t>تطوير</w:t>
            </w:r>
            <w:r w:rsidRPr="00EE2D84">
              <w:rPr>
                <w:rFonts w:eastAsia="Calibri"/>
                <w:b w:val="0"/>
                <w:bCs w:val="0"/>
                <w:position w:val="2"/>
                <w:sz w:val="20"/>
                <w:szCs w:val="26"/>
                <w:rtl/>
              </w:rPr>
              <w:t xml:space="preserve"> </w:t>
            </w:r>
            <w:r w:rsidRPr="00EE2D84">
              <w:rPr>
                <w:rFonts w:eastAsia="Calibri" w:hint="eastAsia"/>
                <w:b w:val="0"/>
                <w:bCs w:val="0"/>
                <w:position w:val="2"/>
                <w:sz w:val="20"/>
                <w:szCs w:val="26"/>
                <w:rtl/>
              </w:rPr>
              <w:t>استراتيجيات</w:t>
            </w:r>
            <w:r w:rsidRPr="00EE2D84">
              <w:rPr>
                <w:rFonts w:eastAsia="Calibri"/>
                <w:b w:val="0"/>
                <w:bCs w:val="0"/>
                <w:position w:val="2"/>
                <w:sz w:val="20"/>
                <w:szCs w:val="26"/>
                <w:rtl/>
              </w:rPr>
              <w:t xml:space="preserve"> </w:t>
            </w:r>
            <w:r w:rsidRPr="00EE2D84">
              <w:rPr>
                <w:rFonts w:eastAsia="Calibri" w:hint="eastAsia"/>
                <w:b w:val="0"/>
                <w:bCs w:val="0"/>
                <w:position w:val="2"/>
                <w:sz w:val="20"/>
                <w:szCs w:val="26"/>
                <w:rtl/>
              </w:rPr>
              <w:t>وحلول</w:t>
            </w:r>
            <w:r w:rsidRPr="00EE2D84">
              <w:rPr>
                <w:rFonts w:eastAsia="Calibri"/>
                <w:b w:val="0"/>
                <w:bCs w:val="0"/>
                <w:position w:val="2"/>
                <w:sz w:val="20"/>
                <w:szCs w:val="26"/>
                <w:rtl/>
              </w:rPr>
              <w:t xml:space="preserve"> </w:t>
            </w:r>
            <w:r w:rsidRPr="00EE2D84">
              <w:rPr>
                <w:rFonts w:eastAsia="Calibri" w:hint="eastAsia"/>
                <w:b w:val="0"/>
                <w:bCs w:val="0"/>
                <w:position w:val="2"/>
                <w:sz w:val="20"/>
                <w:szCs w:val="26"/>
                <w:rtl/>
              </w:rPr>
              <w:t>للاتصالات</w:t>
            </w:r>
            <w:r w:rsidRPr="00EE2D84">
              <w:rPr>
                <w:rFonts w:eastAsia="Calibri"/>
                <w:b w:val="0"/>
                <w:bCs w:val="0"/>
                <w:position w:val="2"/>
                <w:sz w:val="20"/>
                <w:szCs w:val="26"/>
                <w:rtl/>
              </w:rPr>
              <w:t>/</w:t>
            </w:r>
            <w:r w:rsidRPr="00EE2D84">
              <w:rPr>
                <w:rFonts w:eastAsia="Calibri" w:hint="eastAsia"/>
                <w:b w:val="0"/>
                <w:bCs w:val="0"/>
                <w:position w:val="2"/>
                <w:sz w:val="20"/>
                <w:szCs w:val="26"/>
                <w:rtl/>
              </w:rPr>
              <w:t>تكنولوجيا</w:t>
            </w:r>
            <w:r w:rsidRPr="00EE2D84">
              <w:rPr>
                <w:rFonts w:eastAsia="Calibri"/>
                <w:b w:val="0"/>
                <w:bCs w:val="0"/>
                <w:position w:val="2"/>
                <w:sz w:val="20"/>
                <w:szCs w:val="26"/>
                <w:rtl/>
              </w:rPr>
              <w:t xml:space="preserve"> </w:t>
            </w:r>
            <w:r w:rsidRPr="00EE2D84">
              <w:rPr>
                <w:rFonts w:eastAsia="Calibri" w:hint="eastAsia"/>
                <w:b w:val="0"/>
                <w:bCs w:val="0"/>
                <w:position w:val="2"/>
                <w:sz w:val="20"/>
                <w:szCs w:val="26"/>
                <w:rtl/>
              </w:rPr>
              <w:t>المعلومات</w:t>
            </w:r>
            <w:r w:rsidRPr="00EE2D84">
              <w:rPr>
                <w:rFonts w:eastAsia="Calibri"/>
                <w:b w:val="0"/>
                <w:bCs w:val="0"/>
                <w:position w:val="2"/>
                <w:sz w:val="20"/>
                <w:szCs w:val="26"/>
                <w:rtl/>
              </w:rPr>
              <w:t xml:space="preserve"> </w:t>
            </w:r>
            <w:r w:rsidRPr="00EE2D84">
              <w:rPr>
                <w:rFonts w:eastAsia="Calibri" w:hint="eastAsia"/>
                <w:b w:val="0"/>
                <w:bCs w:val="0"/>
                <w:position w:val="2"/>
                <w:sz w:val="20"/>
                <w:szCs w:val="26"/>
                <w:rtl/>
              </w:rPr>
              <w:t>والاتصالات</w:t>
            </w:r>
            <w:r w:rsidRPr="00EE2D84">
              <w:rPr>
                <w:rFonts w:eastAsia="Calibri"/>
                <w:b w:val="0"/>
                <w:bCs w:val="0"/>
                <w:position w:val="2"/>
                <w:sz w:val="20"/>
                <w:szCs w:val="26"/>
                <w:rtl/>
              </w:rPr>
              <w:t xml:space="preserve"> </w:t>
            </w:r>
            <w:r w:rsidRPr="00EE2D84">
              <w:rPr>
                <w:rFonts w:eastAsia="Calibri" w:hint="eastAsia"/>
                <w:b w:val="0"/>
                <w:bCs w:val="0"/>
                <w:position w:val="2"/>
                <w:sz w:val="20"/>
                <w:szCs w:val="26"/>
                <w:rtl/>
              </w:rPr>
              <w:t>ترمي</w:t>
            </w:r>
            <w:r w:rsidRPr="00EE2D84">
              <w:rPr>
                <w:rFonts w:eastAsia="Calibri"/>
                <w:b w:val="0"/>
                <w:bCs w:val="0"/>
                <w:position w:val="2"/>
                <w:sz w:val="20"/>
                <w:szCs w:val="26"/>
                <w:rtl/>
              </w:rPr>
              <w:t xml:space="preserve"> </w:t>
            </w:r>
            <w:r w:rsidRPr="00EE2D84">
              <w:rPr>
                <w:rFonts w:eastAsia="Calibri" w:hint="eastAsia"/>
                <w:b w:val="0"/>
                <w:bCs w:val="0"/>
                <w:position w:val="2"/>
                <w:sz w:val="20"/>
                <w:szCs w:val="26"/>
                <w:rtl/>
              </w:rPr>
              <w:t>إلى</w:t>
            </w:r>
            <w:r w:rsidRPr="00EE2D84">
              <w:rPr>
                <w:rFonts w:eastAsia="Calibri"/>
                <w:b w:val="0"/>
                <w:bCs w:val="0"/>
                <w:position w:val="2"/>
                <w:sz w:val="20"/>
                <w:szCs w:val="26"/>
                <w:rtl/>
              </w:rPr>
              <w:t xml:space="preserve"> </w:t>
            </w:r>
            <w:r w:rsidRPr="00EE2D84">
              <w:rPr>
                <w:rFonts w:eastAsia="Calibri" w:hint="eastAsia"/>
                <w:b w:val="0"/>
                <w:bCs w:val="0"/>
                <w:position w:val="2"/>
                <w:sz w:val="20"/>
                <w:szCs w:val="26"/>
                <w:rtl/>
              </w:rPr>
              <w:t>التكيف</w:t>
            </w:r>
            <w:r w:rsidRPr="00EE2D84">
              <w:rPr>
                <w:rFonts w:eastAsia="Calibri"/>
                <w:b w:val="0"/>
                <w:bCs w:val="0"/>
                <w:position w:val="2"/>
                <w:sz w:val="20"/>
                <w:szCs w:val="26"/>
                <w:rtl/>
              </w:rPr>
              <w:t xml:space="preserve"> </w:t>
            </w:r>
            <w:r w:rsidRPr="00EE2D84">
              <w:rPr>
                <w:rFonts w:eastAsia="Calibri" w:hint="eastAsia"/>
                <w:b w:val="0"/>
                <w:bCs w:val="0"/>
                <w:position w:val="2"/>
                <w:sz w:val="20"/>
                <w:szCs w:val="26"/>
                <w:rtl/>
              </w:rPr>
              <w:t>مع</w:t>
            </w:r>
            <w:r w:rsidRPr="00EE2D84">
              <w:rPr>
                <w:rFonts w:eastAsia="Calibri"/>
                <w:b w:val="0"/>
                <w:bCs w:val="0"/>
                <w:position w:val="2"/>
                <w:sz w:val="20"/>
                <w:szCs w:val="26"/>
                <w:rtl/>
              </w:rPr>
              <w:t xml:space="preserve"> </w:t>
            </w:r>
            <w:r w:rsidRPr="00EE2D84">
              <w:rPr>
                <w:rFonts w:eastAsia="Calibri" w:hint="eastAsia"/>
                <w:b w:val="0"/>
                <w:bCs w:val="0"/>
                <w:position w:val="2"/>
                <w:sz w:val="20"/>
                <w:szCs w:val="26"/>
                <w:rtl/>
              </w:rPr>
              <w:t>تغير</w:t>
            </w:r>
            <w:r w:rsidRPr="00EE2D84">
              <w:rPr>
                <w:rFonts w:eastAsia="Calibri"/>
                <w:b w:val="0"/>
                <w:bCs w:val="0"/>
                <w:position w:val="2"/>
                <w:sz w:val="20"/>
                <w:szCs w:val="26"/>
                <w:rtl/>
              </w:rPr>
              <w:t xml:space="preserve"> </w:t>
            </w:r>
            <w:r w:rsidRPr="00EE2D84">
              <w:rPr>
                <w:rFonts w:eastAsia="Calibri" w:hint="eastAsia"/>
                <w:b w:val="0"/>
                <w:bCs w:val="0"/>
                <w:position w:val="2"/>
                <w:sz w:val="20"/>
                <w:szCs w:val="26"/>
                <w:rtl/>
              </w:rPr>
              <w:t>المناخ</w:t>
            </w:r>
            <w:r w:rsidRPr="00EE2D84">
              <w:rPr>
                <w:rFonts w:eastAsia="Calibri"/>
                <w:b w:val="0"/>
                <w:bCs w:val="0"/>
                <w:position w:val="2"/>
                <w:sz w:val="20"/>
                <w:szCs w:val="26"/>
                <w:rtl/>
              </w:rPr>
              <w:t xml:space="preserve"> </w:t>
            </w:r>
            <w:r w:rsidRPr="00EE2D84">
              <w:rPr>
                <w:rFonts w:eastAsia="Calibri" w:hint="eastAsia"/>
                <w:b w:val="0"/>
                <w:bCs w:val="0"/>
                <w:position w:val="2"/>
                <w:sz w:val="20"/>
                <w:szCs w:val="26"/>
                <w:rtl/>
              </w:rPr>
              <w:t>والتخفيف</w:t>
            </w:r>
            <w:r w:rsidRPr="00EE2D84">
              <w:rPr>
                <w:rFonts w:eastAsia="Calibri"/>
                <w:b w:val="0"/>
                <w:bCs w:val="0"/>
                <w:position w:val="2"/>
                <w:sz w:val="20"/>
                <w:szCs w:val="26"/>
                <w:rtl/>
              </w:rPr>
              <w:t xml:space="preserve"> </w:t>
            </w:r>
            <w:r w:rsidRPr="00EE2D84">
              <w:rPr>
                <w:rFonts w:eastAsia="Calibri" w:hint="eastAsia"/>
                <w:b w:val="0"/>
                <w:bCs w:val="0"/>
                <w:position w:val="2"/>
                <w:sz w:val="20"/>
                <w:szCs w:val="26"/>
                <w:rtl/>
              </w:rPr>
              <w:t>من</w:t>
            </w:r>
            <w:r w:rsidRPr="00EE2D84">
              <w:rPr>
                <w:rFonts w:eastAsia="Calibri"/>
                <w:b w:val="0"/>
                <w:bCs w:val="0"/>
                <w:position w:val="2"/>
                <w:sz w:val="20"/>
                <w:szCs w:val="26"/>
                <w:rtl/>
              </w:rPr>
              <w:t xml:space="preserve"> </w:t>
            </w:r>
            <w:r w:rsidRPr="00EE2D84">
              <w:rPr>
                <w:rFonts w:eastAsia="Calibri" w:hint="cs"/>
                <w:b w:val="0"/>
                <w:bCs w:val="0"/>
                <w:position w:val="2"/>
                <w:sz w:val="20"/>
                <w:szCs w:val="26"/>
                <w:rtl/>
              </w:rPr>
              <w:t>آثاره</w:t>
            </w:r>
            <w:r w:rsidRPr="00EE2D84">
              <w:rPr>
                <w:rFonts w:eastAsia="Calibri"/>
                <w:b w:val="0"/>
                <w:bCs w:val="0"/>
                <w:position w:val="2"/>
                <w:sz w:val="20"/>
                <w:szCs w:val="26"/>
                <w:rtl/>
              </w:rPr>
              <w:t xml:space="preserve"> </w:t>
            </w:r>
            <w:r w:rsidRPr="00EE2D84">
              <w:rPr>
                <w:rFonts w:eastAsia="Calibri" w:hint="cs"/>
                <w:b w:val="0"/>
                <w:bCs w:val="0"/>
                <w:position w:val="2"/>
                <w:sz w:val="20"/>
                <w:szCs w:val="26"/>
                <w:rtl/>
              </w:rPr>
              <w:t>و</w:t>
            </w:r>
            <w:r w:rsidRPr="00EE2D84">
              <w:rPr>
                <w:rFonts w:eastAsia="Calibri" w:hint="eastAsia"/>
                <w:b w:val="0"/>
                <w:bCs w:val="0"/>
                <w:position w:val="2"/>
                <w:sz w:val="20"/>
                <w:szCs w:val="26"/>
                <w:rtl/>
              </w:rPr>
              <w:t>استخدام</w:t>
            </w:r>
            <w:r w:rsidRPr="00EE2D84">
              <w:rPr>
                <w:rFonts w:eastAsia="Calibri"/>
                <w:b w:val="0"/>
                <w:bCs w:val="0"/>
                <w:position w:val="2"/>
                <w:sz w:val="20"/>
                <w:szCs w:val="26"/>
                <w:rtl/>
              </w:rPr>
              <w:t xml:space="preserve"> </w:t>
            </w:r>
            <w:r w:rsidRPr="00EE2D84">
              <w:rPr>
                <w:rFonts w:eastAsia="Calibri" w:hint="eastAsia"/>
                <w:b w:val="0"/>
                <w:bCs w:val="0"/>
                <w:position w:val="2"/>
                <w:sz w:val="20"/>
                <w:szCs w:val="26"/>
                <w:rtl/>
              </w:rPr>
              <w:t>الطاقة</w:t>
            </w:r>
            <w:r w:rsidRPr="00EE2D84">
              <w:rPr>
                <w:rFonts w:eastAsia="Calibri"/>
                <w:b w:val="0"/>
                <w:bCs w:val="0"/>
                <w:position w:val="2"/>
                <w:sz w:val="20"/>
                <w:szCs w:val="26"/>
                <w:rtl/>
              </w:rPr>
              <w:t xml:space="preserve"> </w:t>
            </w:r>
            <w:r w:rsidRPr="00EE2D84">
              <w:rPr>
                <w:rFonts w:eastAsia="Calibri" w:hint="eastAsia"/>
                <w:b w:val="0"/>
                <w:bCs w:val="0"/>
                <w:position w:val="2"/>
                <w:sz w:val="20"/>
                <w:szCs w:val="26"/>
                <w:rtl/>
              </w:rPr>
              <w:t>المراعية</w:t>
            </w:r>
            <w:r w:rsidRPr="00EE2D84">
              <w:rPr>
                <w:rFonts w:eastAsia="Calibri"/>
                <w:b w:val="0"/>
                <w:bCs w:val="0"/>
                <w:position w:val="2"/>
                <w:sz w:val="20"/>
                <w:szCs w:val="26"/>
                <w:rtl/>
              </w:rPr>
              <w:t xml:space="preserve"> </w:t>
            </w:r>
            <w:r w:rsidRPr="00EE2D84">
              <w:rPr>
                <w:rFonts w:eastAsia="Calibri" w:hint="eastAsia"/>
                <w:b w:val="0"/>
                <w:bCs w:val="0"/>
                <w:position w:val="2"/>
                <w:sz w:val="20"/>
                <w:szCs w:val="26"/>
                <w:rtl/>
              </w:rPr>
              <w:t>للبيئة</w:t>
            </w:r>
            <w:r w:rsidRPr="00EE2D84">
              <w:rPr>
                <w:rFonts w:eastAsia="Calibri"/>
                <w:b w:val="0"/>
                <w:bCs w:val="0"/>
                <w:position w:val="2"/>
                <w:sz w:val="20"/>
                <w:szCs w:val="26"/>
                <w:rtl/>
              </w:rPr>
              <w:t>/</w:t>
            </w:r>
            <w:r w:rsidRPr="00EE2D84">
              <w:rPr>
                <w:rFonts w:eastAsia="Calibri" w:hint="cs"/>
                <w:b w:val="0"/>
                <w:bCs w:val="0"/>
                <w:position w:val="2"/>
                <w:sz w:val="20"/>
                <w:szCs w:val="26"/>
                <w:rtl/>
              </w:rPr>
              <w:t xml:space="preserve">الطاقة </w:t>
            </w:r>
            <w:r w:rsidRPr="00EE2D84">
              <w:rPr>
                <w:rFonts w:eastAsia="Calibri" w:hint="eastAsia"/>
                <w:b w:val="0"/>
                <w:bCs w:val="0"/>
                <w:position w:val="2"/>
                <w:sz w:val="20"/>
                <w:szCs w:val="26"/>
                <w:rtl/>
              </w:rPr>
              <w:t>المتجددة</w:t>
            </w:r>
            <w:r w:rsidRPr="00EE2D84">
              <w:rPr>
                <w:rFonts w:eastAsia="Calibri"/>
                <w:b w:val="0"/>
                <w:bCs w:val="0"/>
                <w:position w:val="2"/>
                <w:sz w:val="20"/>
                <w:szCs w:val="26"/>
                <w:rtl/>
              </w:rPr>
              <w:t>.</w:t>
            </w:r>
          </w:p>
        </w:tc>
        <w:tc>
          <w:tcPr>
            <w:tcW w:w="1667" w:type="pct"/>
          </w:tcPr>
          <w:p w:rsidR="00EE2D84" w:rsidRPr="00EE2D84" w:rsidRDefault="00EE2D84" w:rsidP="007B6342">
            <w:pPr>
              <w:tabs>
                <w:tab w:val="left" w:pos="317"/>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20" w:lineRule="exact"/>
              <w:ind w:left="318" w:hanging="318"/>
              <w:cnfStyle w:val="000000000000" w:firstRow="0" w:lastRow="0" w:firstColumn="0" w:lastColumn="0" w:oddVBand="0" w:evenVBand="0" w:oddHBand="0" w:evenHBand="0" w:firstRowFirstColumn="0" w:firstRowLastColumn="0" w:lastRowFirstColumn="0" w:lastRowLastColumn="0"/>
              <w:rPr>
                <w:spacing w:val="-10"/>
                <w:position w:val="2"/>
                <w:sz w:val="20"/>
                <w:szCs w:val="26"/>
                <w:rtl/>
                <w:lang w:bidi="ar-EG"/>
              </w:rPr>
            </w:pPr>
            <w:r>
              <w:rPr>
                <w:rFonts w:hint="cs"/>
                <w:spacing w:val="-2"/>
                <w:position w:val="2"/>
                <w:sz w:val="20"/>
                <w:szCs w:val="26"/>
                <w:rtl/>
              </w:rPr>
              <w:t>-</w:t>
            </w:r>
            <w:r>
              <w:rPr>
                <w:spacing w:val="-2"/>
                <w:position w:val="2"/>
                <w:sz w:val="20"/>
                <w:szCs w:val="26"/>
                <w:rtl/>
              </w:rPr>
              <w:tab/>
            </w:r>
            <w:r w:rsidRPr="00EE2D84">
              <w:rPr>
                <w:spacing w:val="-10"/>
                <w:position w:val="2"/>
                <w:sz w:val="20"/>
                <w:szCs w:val="26"/>
                <w:rtl/>
              </w:rPr>
              <w:t>عدد الدول الأعضاء التي قدم لها مكتب تنمية الاتصالات المساعدة من أجل زيادة الوعي بشأن تأثير تغير</w:t>
            </w:r>
            <w:r w:rsidRPr="00EE2D84">
              <w:rPr>
                <w:rFonts w:hint="cs"/>
                <w:spacing w:val="-10"/>
                <w:position w:val="2"/>
                <w:sz w:val="20"/>
                <w:szCs w:val="26"/>
                <w:rtl/>
              </w:rPr>
              <w:t> </w:t>
            </w:r>
            <w:r w:rsidRPr="00EE2D84">
              <w:rPr>
                <w:spacing w:val="-10"/>
                <w:position w:val="2"/>
                <w:sz w:val="20"/>
                <w:szCs w:val="26"/>
                <w:rtl/>
              </w:rPr>
              <w:t xml:space="preserve">المناخ والتشجيع </w:t>
            </w:r>
            <w:r w:rsidRPr="00EE116E">
              <w:rPr>
                <w:spacing w:val="-10"/>
                <w:position w:val="2"/>
                <w:sz w:val="20"/>
                <w:szCs w:val="26"/>
                <w:rtl/>
              </w:rPr>
              <w:t>على استخدام الاتصالات/تكنولوجيا</w:t>
            </w:r>
            <w:r w:rsidRPr="00EE2D84">
              <w:rPr>
                <w:spacing w:val="-10"/>
                <w:position w:val="2"/>
                <w:sz w:val="20"/>
                <w:szCs w:val="26"/>
                <w:rtl/>
              </w:rPr>
              <w:t xml:space="preserve"> المعلومات والاتصالات للتخفيف من آثاره السلبية</w:t>
            </w:r>
          </w:p>
          <w:p w:rsidR="00EE2D84" w:rsidRPr="00EE2D84" w:rsidRDefault="00EE2D84" w:rsidP="007B6342">
            <w:pPr>
              <w:tabs>
                <w:tab w:val="left" w:pos="317"/>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20" w:lineRule="exact"/>
              <w:ind w:left="318" w:hanging="318"/>
              <w:cnfStyle w:val="000000000000" w:firstRow="0" w:lastRow="0" w:firstColumn="0" w:lastColumn="0" w:oddVBand="0" w:evenVBand="0" w:oddHBand="0" w:evenHBand="0" w:firstRowFirstColumn="0" w:firstRowLastColumn="0" w:lastRowFirstColumn="0" w:lastRowLastColumn="0"/>
              <w:rPr>
                <w:position w:val="2"/>
                <w:sz w:val="20"/>
                <w:szCs w:val="26"/>
                <w:rtl/>
              </w:rPr>
            </w:pPr>
            <w:r>
              <w:rPr>
                <w:rFonts w:hint="cs"/>
                <w:spacing w:val="-2"/>
                <w:position w:val="2"/>
                <w:sz w:val="20"/>
                <w:szCs w:val="26"/>
                <w:rtl/>
              </w:rPr>
              <w:t>-</w:t>
            </w:r>
            <w:r>
              <w:rPr>
                <w:spacing w:val="-2"/>
                <w:position w:val="2"/>
                <w:sz w:val="20"/>
                <w:szCs w:val="26"/>
                <w:rtl/>
              </w:rPr>
              <w:tab/>
            </w:r>
            <w:r w:rsidRPr="00EE2D84">
              <w:rPr>
                <w:position w:val="2"/>
                <w:sz w:val="20"/>
                <w:szCs w:val="26"/>
                <w:rtl/>
              </w:rPr>
              <w:t>عدد الدول الأعضاء التي قدم لها مكتب تنمية الاتصالات المساعدة في وضع استراتيجياتها وسياساتها وأطرها التشريعية المتعلقة بتغير المناخ</w:t>
            </w:r>
          </w:p>
          <w:p w:rsidR="00EE2D84" w:rsidRPr="00EE2D84" w:rsidRDefault="00EE2D84" w:rsidP="007B6342">
            <w:pPr>
              <w:tabs>
                <w:tab w:val="left" w:pos="317"/>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20" w:lineRule="exact"/>
              <w:ind w:left="318" w:hanging="318"/>
              <w:cnfStyle w:val="000000000000" w:firstRow="0" w:lastRow="0" w:firstColumn="0" w:lastColumn="0" w:oddVBand="0" w:evenVBand="0" w:oddHBand="0" w:evenHBand="0" w:firstRowFirstColumn="0" w:firstRowLastColumn="0" w:lastRowFirstColumn="0" w:lastRowLastColumn="0"/>
              <w:rPr>
                <w:rFonts w:eastAsia="SimSun"/>
                <w:position w:val="2"/>
                <w:sz w:val="20"/>
                <w:szCs w:val="26"/>
              </w:rPr>
            </w:pPr>
            <w:r>
              <w:rPr>
                <w:rFonts w:hint="cs"/>
                <w:spacing w:val="-2"/>
                <w:position w:val="2"/>
                <w:sz w:val="20"/>
                <w:szCs w:val="26"/>
                <w:rtl/>
              </w:rPr>
              <w:t>-</w:t>
            </w:r>
            <w:r>
              <w:rPr>
                <w:spacing w:val="-2"/>
                <w:position w:val="2"/>
                <w:sz w:val="20"/>
                <w:szCs w:val="26"/>
                <w:rtl/>
              </w:rPr>
              <w:tab/>
            </w:r>
            <w:r w:rsidRPr="00EE2D84">
              <w:rPr>
                <w:spacing w:val="-2"/>
                <w:position w:val="2"/>
                <w:sz w:val="20"/>
                <w:szCs w:val="26"/>
                <w:rtl/>
              </w:rPr>
              <w:t xml:space="preserve">عدد الدول الأعضاء التي قدم لها مكتب تنمية الاتصالات المساعدة في وضع </w:t>
            </w:r>
            <w:r w:rsidRPr="00EE2D84">
              <w:rPr>
                <w:rFonts w:hint="cs"/>
                <w:spacing w:val="-2"/>
                <w:position w:val="2"/>
                <w:sz w:val="20"/>
                <w:szCs w:val="26"/>
                <w:rtl/>
              </w:rPr>
              <w:t xml:space="preserve">الأطر </w:t>
            </w:r>
            <w:r w:rsidRPr="00EE2D84">
              <w:rPr>
                <w:spacing w:val="-2"/>
                <w:position w:val="2"/>
                <w:sz w:val="20"/>
                <w:szCs w:val="26"/>
                <w:rtl/>
              </w:rPr>
              <w:t xml:space="preserve">الاستراتيجية </w:t>
            </w:r>
            <w:r w:rsidRPr="00EE2D84">
              <w:rPr>
                <w:rFonts w:hint="cs"/>
                <w:spacing w:val="-2"/>
                <w:position w:val="2"/>
                <w:sz w:val="20"/>
                <w:szCs w:val="26"/>
                <w:rtl/>
              </w:rPr>
              <w:t>والسياساتية والتنظيمية بشأن المخلفات</w:t>
            </w:r>
            <w:r w:rsidRPr="00EE2D84">
              <w:rPr>
                <w:spacing w:val="-2"/>
                <w:position w:val="2"/>
                <w:sz w:val="20"/>
                <w:szCs w:val="26"/>
                <w:rtl/>
              </w:rPr>
              <w:t xml:space="preserve"> الإلكترونية</w:t>
            </w:r>
          </w:p>
        </w:tc>
        <w:tc>
          <w:tcPr>
            <w:tcW w:w="1667" w:type="pct"/>
          </w:tcPr>
          <w:p w:rsidR="00EE2D84" w:rsidRDefault="00EE2D84" w:rsidP="007B6342">
            <w:pPr>
              <w:tabs>
                <w:tab w:val="clear" w:pos="794"/>
                <w:tab w:val="left" w:pos="396"/>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20" w:lineRule="exact"/>
              <w:ind w:left="318" w:hanging="318"/>
              <w:cnfStyle w:val="000000000000" w:firstRow="0" w:lastRow="0" w:firstColumn="0" w:lastColumn="0" w:oddVBand="0" w:evenVBand="0" w:oddHBand="0" w:evenHBand="0" w:firstRowFirstColumn="0" w:firstRowLastColumn="0" w:lastRowFirstColumn="0" w:lastRowLastColumn="0"/>
              <w:rPr>
                <w:spacing w:val="-2"/>
                <w:position w:val="2"/>
                <w:sz w:val="20"/>
                <w:szCs w:val="26"/>
                <w:rtl/>
              </w:rPr>
            </w:pPr>
            <w:r>
              <w:rPr>
                <w:rFonts w:hint="cs"/>
                <w:spacing w:val="-2"/>
                <w:position w:val="2"/>
                <w:sz w:val="20"/>
                <w:szCs w:val="26"/>
                <w:rtl/>
              </w:rPr>
              <w:t>-</w:t>
            </w:r>
            <w:r>
              <w:rPr>
                <w:spacing w:val="-2"/>
                <w:position w:val="2"/>
                <w:sz w:val="20"/>
                <w:szCs w:val="26"/>
                <w:rtl/>
              </w:rPr>
              <w:tab/>
            </w:r>
            <w:r w:rsidR="00D375CA">
              <w:rPr>
                <w:rFonts w:hint="cs"/>
                <w:spacing w:val="-2"/>
                <w:position w:val="2"/>
                <w:sz w:val="20"/>
                <w:szCs w:val="26"/>
                <w:rtl/>
              </w:rPr>
              <w:t>أُنشئ نظامان للإنذار المبكر في قرية كاسايا وجزيرة مبيتا (بزامبيا).</w:t>
            </w:r>
          </w:p>
          <w:p w:rsidR="00EE2D84" w:rsidRPr="00D375CA" w:rsidRDefault="00EE2D84" w:rsidP="007B6342">
            <w:pPr>
              <w:tabs>
                <w:tab w:val="clear" w:pos="794"/>
                <w:tab w:val="left" w:pos="396"/>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20" w:lineRule="exact"/>
              <w:ind w:left="318" w:hanging="318"/>
              <w:cnfStyle w:val="000000000000" w:firstRow="0" w:lastRow="0" w:firstColumn="0" w:lastColumn="0" w:oddVBand="0" w:evenVBand="0" w:oddHBand="0" w:evenHBand="0" w:firstRowFirstColumn="0" w:firstRowLastColumn="0" w:lastRowFirstColumn="0" w:lastRowLastColumn="0"/>
              <w:rPr>
                <w:spacing w:val="-2"/>
                <w:position w:val="2"/>
                <w:sz w:val="20"/>
                <w:szCs w:val="26"/>
                <w:rtl/>
                <w:lang w:bidi="ar-EG"/>
              </w:rPr>
            </w:pPr>
            <w:r>
              <w:rPr>
                <w:rFonts w:hint="cs"/>
                <w:spacing w:val="-2"/>
                <w:position w:val="2"/>
                <w:sz w:val="20"/>
                <w:szCs w:val="26"/>
                <w:rtl/>
              </w:rPr>
              <w:t>-</w:t>
            </w:r>
            <w:r>
              <w:rPr>
                <w:spacing w:val="-2"/>
                <w:position w:val="2"/>
                <w:sz w:val="20"/>
                <w:szCs w:val="26"/>
                <w:rtl/>
              </w:rPr>
              <w:tab/>
            </w:r>
            <w:r w:rsidR="00D375CA">
              <w:rPr>
                <w:rFonts w:hint="cs"/>
                <w:spacing w:val="-2"/>
                <w:position w:val="2"/>
                <w:sz w:val="20"/>
                <w:szCs w:val="26"/>
                <w:rtl/>
              </w:rPr>
              <w:t xml:space="preserve">بُنيت قدرات </w:t>
            </w:r>
            <w:r w:rsidR="00D375CA">
              <w:rPr>
                <w:spacing w:val="-2"/>
                <w:position w:val="2"/>
                <w:sz w:val="20"/>
                <w:szCs w:val="26"/>
                <w:lang w:val="es-ES"/>
              </w:rPr>
              <w:t>11</w:t>
            </w:r>
            <w:r w:rsidR="00D375CA">
              <w:rPr>
                <w:rFonts w:hint="cs"/>
                <w:spacing w:val="-2"/>
                <w:position w:val="2"/>
                <w:sz w:val="20"/>
                <w:szCs w:val="26"/>
                <w:rtl/>
                <w:lang w:bidi="ar-EG"/>
              </w:rPr>
              <w:t xml:space="preserve"> بلداً في مجال الاتصالات في حالات الطوارئ.</w:t>
            </w:r>
          </w:p>
          <w:p w:rsidR="00EE2D84" w:rsidRDefault="00EE2D84" w:rsidP="007B6342">
            <w:pPr>
              <w:tabs>
                <w:tab w:val="clear" w:pos="794"/>
                <w:tab w:val="left" w:pos="396"/>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20" w:lineRule="exact"/>
              <w:ind w:left="318" w:hanging="318"/>
              <w:cnfStyle w:val="000000000000" w:firstRow="0" w:lastRow="0" w:firstColumn="0" w:lastColumn="0" w:oddVBand="0" w:evenVBand="0" w:oddHBand="0" w:evenHBand="0" w:firstRowFirstColumn="0" w:firstRowLastColumn="0" w:lastRowFirstColumn="0" w:lastRowLastColumn="0"/>
              <w:rPr>
                <w:spacing w:val="-2"/>
                <w:position w:val="2"/>
                <w:sz w:val="20"/>
                <w:szCs w:val="26"/>
                <w:rtl/>
              </w:rPr>
            </w:pPr>
            <w:r>
              <w:rPr>
                <w:rFonts w:hint="cs"/>
                <w:spacing w:val="-2"/>
                <w:position w:val="2"/>
                <w:sz w:val="20"/>
                <w:szCs w:val="26"/>
                <w:rtl/>
              </w:rPr>
              <w:t>-</w:t>
            </w:r>
            <w:r>
              <w:rPr>
                <w:spacing w:val="-2"/>
                <w:position w:val="2"/>
                <w:sz w:val="20"/>
                <w:szCs w:val="26"/>
                <w:rtl/>
              </w:rPr>
              <w:tab/>
            </w:r>
            <w:r w:rsidR="00D375CA">
              <w:rPr>
                <w:rFonts w:hint="cs"/>
                <w:spacing w:val="-2"/>
                <w:position w:val="2"/>
                <w:sz w:val="20"/>
                <w:szCs w:val="26"/>
                <w:rtl/>
              </w:rPr>
              <w:t xml:space="preserve">قُدمت المساعدة إلى بلدين </w:t>
            </w:r>
            <w:r w:rsidR="00161537">
              <w:rPr>
                <w:rFonts w:hint="cs"/>
                <w:spacing w:val="-2"/>
                <w:position w:val="2"/>
                <w:sz w:val="20"/>
                <w:szCs w:val="26"/>
                <w:rtl/>
              </w:rPr>
              <w:t>بشأن نظم الاتصالات بهما في حالات الطوارئ استجابةً ل</w:t>
            </w:r>
            <w:r w:rsidR="00D375CA">
              <w:rPr>
                <w:rFonts w:hint="cs"/>
                <w:spacing w:val="-2"/>
                <w:position w:val="2"/>
                <w:sz w:val="20"/>
                <w:szCs w:val="26"/>
                <w:rtl/>
              </w:rPr>
              <w:t>طلبيْهما في أعقاب وقوع كوارث فيهما.</w:t>
            </w:r>
          </w:p>
          <w:p w:rsidR="00EE2D84" w:rsidRDefault="00EE2D84" w:rsidP="007B6342">
            <w:pPr>
              <w:tabs>
                <w:tab w:val="clear" w:pos="794"/>
                <w:tab w:val="left" w:pos="396"/>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20" w:lineRule="exact"/>
              <w:ind w:left="318" w:hanging="318"/>
              <w:cnfStyle w:val="000000000000" w:firstRow="0" w:lastRow="0" w:firstColumn="0" w:lastColumn="0" w:oddVBand="0" w:evenVBand="0" w:oddHBand="0" w:evenHBand="0" w:firstRowFirstColumn="0" w:firstRowLastColumn="0" w:lastRowFirstColumn="0" w:lastRowLastColumn="0"/>
              <w:rPr>
                <w:spacing w:val="-2"/>
                <w:position w:val="2"/>
                <w:sz w:val="20"/>
                <w:szCs w:val="26"/>
                <w:rtl/>
              </w:rPr>
            </w:pPr>
            <w:r>
              <w:rPr>
                <w:rFonts w:hint="cs"/>
                <w:spacing w:val="-2"/>
                <w:position w:val="2"/>
                <w:sz w:val="20"/>
                <w:szCs w:val="26"/>
                <w:rtl/>
              </w:rPr>
              <w:t>-</w:t>
            </w:r>
            <w:r>
              <w:rPr>
                <w:spacing w:val="-2"/>
                <w:position w:val="2"/>
                <w:sz w:val="20"/>
                <w:szCs w:val="26"/>
                <w:rtl/>
              </w:rPr>
              <w:tab/>
            </w:r>
            <w:r w:rsidR="00161537">
              <w:rPr>
                <w:rFonts w:hint="cs"/>
                <w:spacing w:val="-2"/>
                <w:position w:val="2"/>
                <w:sz w:val="20"/>
                <w:szCs w:val="26"/>
                <w:rtl/>
              </w:rPr>
              <w:t xml:space="preserve">تلقّت ثلاثة بلدان </w:t>
            </w:r>
            <w:r w:rsidR="00161537">
              <w:rPr>
                <w:rFonts w:hint="cs"/>
                <w:position w:val="2"/>
                <w:sz w:val="20"/>
                <w:szCs w:val="26"/>
                <w:rtl/>
                <w:lang w:bidi="ar-EG"/>
              </w:rPr>
              <w:t>المساعدة بشأن نظم الاتصالات بها في حالات الطوارئ استجابةً لطلبها في أعقاب وقوع كوارث فيها.</w:t>
            </w:r>
          </w:p>
          <w:p w:rsidR="00EE2D84" w:rsidRDefault="00EE2D84" w:rsidP="007B6342">
            <w:pPr>
              <w:tabs>
                <w:tab w:val="clear" w:pos="794"/>
                <w:tab w:val="left" w:pos="396"/>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20" w:lineRule="exact"/>
              <w:ind w:left="318" w:hanging="318"/>
              <w:cnfStyle w:val="000000000000" w:firstRow="0" w:lastRow="0" w:firstColumn="0" w:lastColumn="0" w:oddVBand="0" w:evenVBand="0" w:oddHBand="0" w:evenHBand="0" w:firstRowFirstColumn="0" w:firstRowLastColumn="0" w:lastRowFirstColumn="0" w:lastRowLastColumn="0"/>
              <w:rPr>
                <w:spacing w:val="-2"/>
                <w:position w:val="2"/>
                <w:sz w:val="20"/>
                <w:szCs w:val="26"/>
                <w:rtl/>
              </w:rPr>
            </w:pPr>
            <w:r>
              <w:rPr>
                <w:rFonts w:hint="cs"/>
                <w:spacing w:val="-2"/>
                <w:position w:val="2"/>
                <w:sz w:val="20"/>
                <w:szCs w:val="26"/>
                <w:rtl/>
              </w:rPr>
              <w:t>-</w:t>
            </w:r>
            <w:r>
              <w:rPr>
                <w:spacing w:val="-2"/>
                <w:position w:val="2"/>
                <w:sz w:val="20"/>
                <w:szCs w:val="26"/>
                <w:rtl/>
              </w:rPr>
              <w:tab/>
            </w:r>
            <w:r w:rsidR="00161537">
              <w:rPr>
                <w:rFonts w:hint="cs"/>
                <w:spacing w:val="-2"/>
                <w:position w:val="2"/>
                <w:sz w:val="20"/>
                <w:szCs w:val="26"/>
                <w:rtl/>
              </w:rPr>
              <w:t>وضعت ثلاثة بلدان خطتها الوطنية للاتصالات في حالات الطوارئ.</w:t>
            </w:r>
          </w:p>
          <w:p w:rsidR="00EE2D84" w:rsidRPr="00EE2D84" w:rsidRDefault="00EE2D84" w:rsidP="007B6342">
            <w:pPr>
              <w:tabs>
                <w:tab w:val="clear" w:pos="794"/>
                <w:tab w:val="left" w:pos="396"/>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20" w:lineRule="exact"/>
              <w:ind w:left="318" w:hanging="318"/>
              <w:cnfStyle w:val="000000000000" w:firstRow="0" w:lastRow="0" w:firstColumn="0" w:lastColumn="0" w:oddVBand="0" w:evenVBand="0" w:oddHBand="0" w:evenHBand="0" w:firstRowFirstColumn="0" w:firstRowLastColumn="0" w:lastRowFirstColumn="0" w:lastRowLastColumn="0"/>
              <w:rPr>
                <w:spacing w:val="-10"/>
                <w:position w:val="2"/>
                <w:sz w:val="20"/>
                <w:szCs w:val="26"/>
                <w:rtl/>
              </w:rPr>
            </w:pPr>
            <w:r>
              <w:rPr>
                <w:rFonts w:hint="cs"/>
                <w:spacing w:val="-2"/>
                <w:position w:val="2"/>
                <w:sz w:val="20"/>
                <w:szCs w:val="26"/>
                <w:rtl/>
              </w:rPr>
              <w:t>-</w:t>
            </w:r>
            <w:r>
              <w:rPr>
                <w:spacing w:val="-2"/>
                <w:position w:val="2"/>
                <w:sz w:val="20"/>
                <w:szCs w:val="26"/>
                <w:rtl/>
              </w:rPr>
              <w:tab/>
            </w:r>
            <w:r w:rsidR="00B80614">
              <w:rPr>
                <w:rFonts w:hint="cs"/>
                <w:spacing w:val="-2"/>
                <w:position w:val="2"/>
                <w:sz w:val="20"/>
                <w:szCs w:val="26"/>
                <w:rtl/>
              </w:rPr>
              <w:t>تلقّت ست دول أعضاء التدريب بشأن إحصاءات المخلّفات الإلكترونية.</w:t>
            </w:r>
          </w:p>
        </w:tc>
      </w:tr>
    </w:tbl>
    <w:p w:rsidR="007316AF" w:rsidRDefault="007316AF" w:rsidP="002B4E17"/>
    <w:tbl>
      <w:tblPr>
        <w:tblStyle w:val="GridTable4-Accent11"/>
        <w:bidiVisual/>
        <w:tblW w:w="5007" w:type="pct"/>
        <w:jc w:val="center"/>
        <w:tblLook w:val="0620" w:firstRow="1" w:lastRow="0" w:firstColumn="0" w:lastColumn="0" w:noHBand="1" w:noVBand="1"/>
      </w:tblPr>
      <w:tblGrid>
        <w:gridCol w:w="8264"/>
        <w:gridCol w:w="1866"/>
        <w:gridCol w:w="1865"/>
        <w:gridCol w:w="1865"/>
        <w:gridCol w:w="1868"/>
      </w:tblGrid>
      <w:tr w:rsidR="007316AF" w:rsidRPr="007B6342" w:rsidTr="007316AF">
        <w:trPr>
          <w:cnfStyle w:val="100000000000" w:firstRow="1" w:lastRow="0" w:firstColumn="0" w:lastColumn="0" w:oddVBand="0" w:evenVBand="0" w:oddHBand="0" w:evenHBand="0" w:firstRowFirstColumn="0" w:firstRowLastColumn="0" w:lastRowFirstColumn="0" w:lastRowLastColumn="0"/>
          <w:jc w:val="center"/>
        </w:trPr>
        <w:tc>
          <w:tcPr>
            <w:tcW w:w="2627" w:type="pct"/>
            <w:tcBorders>
              <w:top w:val="nil"/>
              <w:left w:val="nil"/>
              <w:bottom w:val="nil"/>
            </w:tcBorders>
          </w:tcPr>
          <w:p w:rsidR="007316AF" w:rsidRPr="007B6342" w:rsidRDefault="007316AF" w:rsidP="002B4E17">
            <w:pPr>
              <w:keepNext/>
              <w:keepLines/>
              <w:tabs>
                <w:tab w:val="left" w:pos="720"/>
                <w:tab w:val="left" w:pos="1440"/>
                <w:tab w:val="left" w:pos="2160"/>
                <w:tab w:val="left" w:pos="2880"/>
                <w:tab w:val="left" w:pos="3600"/>
                <w:tab w:val="left" w:pos="4320"/>
                <w:tab w:val="left" w:pos="5040"/>
                <w:tab w:val="left" w:pos="5760"/>
              </w:tabs>
              <w:spacing w:before="60" w:after="60" w:line="260" w:lineRule="exact"/>
              <w:jc w:val="center"/>
              <w:rPr>
                <w:position w:val="2"/>
                <w:sz w:val="20"/>
                <w:szCs w:val="26"/>
              </w:rPr>
            </w:pPr>
            <w:r w:rsidRPr="007B6342">
              <w:rPr>
                <w:rFonts w:hint="cs"/>
                <w:position w:val="2"/>
                <w:sz w:val="20"/>
                <w:szCs w:val="26"/>
                <w:rtl/>
                <w:lang w:bidi="ar-EG"/>
              </w:rPr>
              <w:t>الناتج</w:t>
            </w:r>
          </w:p>
        </w:tc>
        <w:tc>
          <w:tcPr>
            <w:tcW w:w="2373" w:type="pct"/>
            <w:gridSpan w:val="4"/>
            <w:tcBorders>
              <w:top w:val="nil"/>
              <w:bottom w:val="nil"/>
              <w:right w:val="nil"/>
            </w:tcBorders>
          </w:tcPr>
          <w:p w:rsidR="007316AF" w:rsidRPr="007B6342" w:rsidRDefault="007316AF" w:rsidP="002B4E17">
            <w:pPr>
              <w:keepNext/>
              <w:keepLines/>
              <w:spacing w:before="60" w:after="60" w:line="260" w:lineRule="exact"/>
              <w:jc w:val="center"/>
              <w:rPr>
                <w:position w:val="2"/>
                <w:sz w:val="20"/>
                <w:szCs w:val="26"/>
              </w:rPr>
            </w:pPr>
            <w:r w:rsidRPr="007B6342">
              <w:rPr>
                <w:rFonts w:hint="cs"/>
                <w:position w:val="2"/>
                <w:sz w:val="20"/>
                <w:szCs w:val="26"/>
                <w:rtl/>
              </w:rPr>
              <w:t>الموارد المالية (بآلاف الفرنكات السويسرية)</w:t>
            </w:r>
          </w:p>
        </w:tc>
      </w:tr>
      <w:tr w:rsidR="007316AF" w:rsidRPr="007B6342" w:rsidTr="007316AF">
        <w:trPr>
          <w:jc w:val="center"/>
        </w:trPr>
        <w:tc>
          <w:tcPr>
            <w:tcW w:w="2627" w:type="pct"/>
            <w:tcBorders>
              <w:top w:val="nil"/>
            </w:tcBorders>
          </w:tcPr>
          <w:p w:rsidR="007316AF" w:rsidRPr="007B6342" w:rsidRDefault="007316AF" w:rsidP="002B4E17">
            <w:pPr>
              <w:keepNext/>
              <w:keepLines/>
              <w:spacing w:before="60" w:after="60" w:line="260" w:lineRule="exact"/>
              <w:jc w:val="left"/>
              <w:rPr>
                <w:position w:val="2"/>
                <w:sz w:val="20"/>
                <w:szCs w:val="26"/>
              </w:rPr>
            </w:pPr>
          </w:p>
        </w:tc>
        <w:tc>
          <w:tcPr>
            <w:tcW w:w="593" w:type="pct"/>
            <w:tcBorders>
              <w:top w:val="nil"/>
            </w:tcBorders>
          </w:tcPr>
          <w:p w:rsidR="007316AF" w:rsidRPr="007B6342" w:rsidRDefault="007316AF" w:rsidP="002B4E17">
            <w:pPr>
              <w:keepNext/>
              <w:keepLines/>
              <w:spacing w:before="60" w:after="60" w:line="260" w:lineRule="exact"/>
              <w:jc w:val="center"/>
              <w:rPr>
                <w:b/>
                <w:bCs/>
                <w:color w:val="5B9BD5" w:themeColor="accent1"/>
                <w:position w:val="2"/>
                <w:sz w:val="20"/>
                <w:szCs w:val="26"/>
              </w:rPr>
            </w:pPr>
            <w:r w:rsidRPr="007B6342">
              <w:rPr>
                <w:b/>
                <w:bCs/>
                <w:color w:val="5B9BD5" w:themeColor="accent1"/>
                <w:position w:val="2"/>
                <w:sz w:val="20"/>
                <w:szCs w:val="26"/>
              </w:rPr>
              <w:t>2020</w:t>
            </w:r>
          </w:p>
        </w:tc>
        <w:tc>
          <w:tcPr>
            <w:tcW w:w="593" w:type="pct"/>
            <w:tcBorders>
              <w:top w:val="nil"/>
            </w:tcBorders>
          </w:tcPr>
          <w:p w:rsidR="007316AF" w:rsidRPr="007B6342" w:rsidRDefault="007316AF" w:rsidP="002B4E17">
            <w:pPr>
              <w:keepNext/>
              <w:keepLines/>
              <w:spacing w:before="60" w:after="60" w:line="260" w:lineRule="exact"/>
              <w:jc w:val="center"/>
              <w:rPr>
                <w:b/>
                <w:bCs/>
                <w:color w:val="5B9BD5" w:themeColor="accent1"/>
                <w:position w:val="2"/>
                <w:sz w:val="20"/>
                <w:szCs w:val="26"/>
              </w:rPr>
            </w:pPr>
            <w:r w:rsidRPr="007B6342">
              <w:rPr>
                <w:b/>
                <w:bCs/>
                <w:color w:val="5B9BD5" w:themeColor="accent1"/>
                <w:position w:val="2"/>
                <w:sz w:val="20"/>
                <w:szCs w:val="26"/>
              </w:rPr>
              <w:t>2021</w:t>
            </w:r>
          </w:p>
        </w:tc>
        <w:tc>
          <w:tcPr>
            <w:tcW w:w="593" w:type="pct"/>
            <w:tcBorders>
              <w:top w:val="nil"/>
            </w:tcBorders>
          </w:tcPr>
          <w:p w:rsidR="007316AF" w:rsidRPr="007B6342" w:rsidRDefault="007316AF" w:rsidP="002B4E17">
            <w:pPr>
              <w:keepNext/>
              <w:keepLines/>
              <w:spacing w:before="60" w:after="60" w:line="260" w:lineRule="exact"/>
              <w:jc w:val="center"/>
              <w:rPr>
                <w:b/>
                <w:bCs/>
                <w:color w:val="5B9BD5" w:themeColor="accent1"/>
                <w:position w:val="2"/>
                <w:sz w:val="20"/>
                <w:szCs w:val="26"/>
              </w:rPr>
            </w:pPr>
            <w:r w:rsidRPr="007B6342">
              <w:rPr>
                <w:b/>
                <w:bCs/>
                <w:color w:val="5B9BD5" w:themeColor="accent1"/>
                <w:position w:val="2"/>
                <w:sz w:val="20"/>
                <w:szCs w:val="26"/>
              </w:rPr>
              <w:t>2022</w:t>
            </w:r>
          </w:p>
        </w:tc>
        <w:tc>
          <w:tcPr>
            <w:tcW w:w="594" w:type="pct"/>
            <w:tcBorders>
              <w:top w:val="nil"/>
            </w:tcBorders>
          </w:tcPr>
          <w:p w:rsidR="007316AF" w:rsidRPr="007B6342" w:rsidRDefault="007316AF" w:rsidP="002B4E17">
            <w:pPr>
              <w:keepNext/>
              <w:keepLines/>
              <w:spacing w:before="60" w:after="60" w:line="260" w:lineRule="exact"/>
              <w:jc w:val="center"/>
              <w:rPr>
                <w:b/>
                <w:bCs/>
                <w:color w:val="5B9BD5" w:themeColor="accent1"/>
                <w:position w:val="2"/>
                <w:sz w:val="20"/>
                <w:szCs w:val="26"/>
              </w:rPr>
            </w:pPr>
            <w:r w:rsidRPr="007B6342">
              <w:rPr>
                <w:b/>
                <w:bCs/>
                <w:color w:val="5B9BD5" w:themeColor="accent1"/>
                <w:position w:val="2"/>
                <w:sz w:val="20"/>
                <w:szCs w:val="26"/>
              </w:rPr>
              <w:t>2023</w:t>
            </w:r>
          </w:p>
        </w:tc>
      </w:tr>
      <w:tr w:rsidR="002B4E17" w:rsidRPr="007B6342" w:rsidTr="007316AF">
        <w:trPr>
          <w:jc w:val="center"/>
        </w:trPr>
        <w:tc>
          <w:tcPr>
            <w:tcW w:w="2627" w:type="pct"/>
            <w:vAlign w:val="center"/>
          </w:tcPr>
          <w:p w:rsidR="002B4E17" w:rsidRPr="007B6342" w:rsidRDefault="002B4E17" w:rsidP="002B4E17">
            <w:pPr>
              <w:keepNext/>
              <w:keepLines/>
              <w:spacing w:before="60" w:after="60" w:line="260" w:lineRule="exact"/>
              <w:rPr>
                <w:color w:val="2E74B5" w:themeColor="accent1" w:themeShade="BF"/>
                <w:position w:val="2"/>
                <w:sz w:val="20"/>
                <w:szCs w:val="26"/>
                <w:rtl/>
                <w:lang w:bidi="ar-SY"/>
              </w:rPr>
            </w:pPr>
            <w:r w:rsidRPr="007B6342">
              <w:rPr>
                <w:b/>
                <w:bCs/>
                <w:color w:val="2E74B5" w:themeColor="accent1" w:themeShade="BF"/>
                <w:position w:val="2"/>
                <w:sz w:val="20"/>
                <w:szCs w:val="26"/>
              </w:rPr>
              <w:t>1-4.D</w:t>
            </w:r>
            <w:r w:rsidRPr="007B6342">
              <w:rPr>
                <w:rFonts w:hint="cs"/>
                <w:color w:val="2E74B5" w:themeColor="accent1" w:themeShade="BF"/>
                <w:position w:val="2"/>
                <w:sz w:val="20"/>
                <w:szCs w:val="26"/>
                <w:rtl/>
              </w:rPr>
              <w:t xml:space="preserve"> </w:t>
            </w:r>
            <w:r w:rsidRPr="007B6342">
              <w:rPr>
                <w:position w:val="2"/>
                <w:sz w:val="20"/>
                <w:szCs w:val="26"/>
                <w:rtl/>
              </w:rPr>
              <w:t xml:space="preserve">منتجات وخدمات بشأن </w:t>
            </w:r>
            <w:r w:rsidRPr="007B6342">
              <w:rPr>
                <w:rFonts w:hint="cs"/>
                <w:position w:val="2"/>
                <w:sz w:val="20"/>
                <w:szCs w:val="26"/>
                <w:rtl/>
              </w:rPr>
              <w:t xml:space="preserve">تقديم مساعدات مركزة لأقل البلدان </w:t>
            </w:r>
            <w:r w:rsidRPr="007B6342">
              <w:rPr>
                <w:position w:val="2"/>
                <w:sz w:val="20"/>
                <w:szCs w:val="26"/>
                <w:rtl/>
              </w:rPr>
              <w:t xml:space="preserve">نمواً والدول الجزرية الصغيرة </w:t>
            </w:r>
            <w:r w:rsidRPr="007B6342">
              <w:rPr>
                <w:rFonts w:hint="cs"/>
                <w:position w:val="2"/>
                <w:sz w:val="20"/>
                <w:szCs w:val="26"/>
                <w:rtl/>
              </w:rPr>
              <w:t xml:space="preserve">النامية </w:t>
            </w:r>
            <w:r w:rsidRPr="007B6342">
              <w:rPr>
                <w:position w:val="2"/>
                <w:sz w:val="20"/>
                <w:szCs w:val="26"/>
                <w:rtl/>
              </w:rPr>
              <w:t xml:space="preserve">والبلدان النامية غير الساحلية والبلدان التي تمر اقتصاداتها بمرحلة </w:t>
            </w:r>
            <w:r w:rsidRPr="007B6342">
              <w:rPr>
                <w:rFonts w:hint="cs"/>
                <w:position w:val="2"/>
                <w:sz w:val="20"/>
                <w:szCs w:val="26"/>
                <w:rtl/>
              </w:rPr>
              <w:t>انتقالية (...)</w:t>
            </w:r>
          </w:p>
        </w:tc>
        <w:tc>
          <w:tcPr>
            <w:tcW w:w="593" w:type="pct"/>
            <w:tcBorders>
              <w:top w:val="nil"/>
              <w:left w:val="nil"/>
              <w:bottom w:val="single" w:sz="8" w:space="0" w:color="9CC2E5"/>
              <w:right w:val="single" w:sz="8" w:space="0" w:color="9CC2E5"/>
            </w:tcBorders>
            <w:shd w:val="clear" w:color="auto" w:fill="auto"/>
          </w:tcPr>
          <w:p w:rsidR="002B4E17" w:rsidRPr="007B6342" w:rsidRDefault="002B4E17" w:rsidP="002B4E17">
            <w:pPr>
              <w:spacing w:before="60" w:after="60" w:line="260" w:lineRule="exact"/>
              <w:jc w:val="center"/>
              <w:rPr>
                <w:sz w:val="20"/>
                <w:szCs w:val="26"/>
              </w:rPr>
            </w:pPr>
            <w:r w:rsidRPr="007B6342">
              <w:rPr>
                <w:sz w:val="20"/>
                <w:szCs w:val="26"/>
              </w:rPr>
              <w:t>2 779</w:t>
            </w:r>
          </w:p>
        </w:tc>
        <w:tc>
          <w:tcPr>
            <w:tcW w:w="593" w:type="pct"/>
            <w:tcBorders>
              <w:top w:val="nil"/>
              <w:left w:val="nil"/>
              <w:bottom w:val="single" w:sz="8" w:space="0" w:color="9CC2E5"/>
              <w:right w:val="single" w:sz="8" w:space="0" w:color="9CC2E5"/>
            </w:tcBorders>
            <w:shd w:val="clear" w:color="auto" w:fill="auto"/>
          </w:tcPr>
          <w:p w:rsidR="002B4E17" w:rsidRPr="007B6342" w:rsidRDefault="002B4E17" w:rsidP="002B4E17">
            <w:pPr>
              <w:spacing w:before="60" w:after="60" w:line="260" w:lineRule="exact"/>
              <w:jc w:val="center"/>
              <w:rPr>
                <w:sz w:val="20"/>
                <w:szCs w:val="26"/>
              </w:rPr>
            </w:pPr>
            <w:r w:rsidRPr="007B6342">
              <w:rPr>
                <w:sz w:val="20"/>
                <w:szCs w:val="26"/>
              </w:rPr>
              <w:t>2 247</w:t>
            </w:r>
          </w:p>
        </w:tc>
        <w:tc>
          <w:tcPr>
            <w:tcW w:w="593" w:type="pct"/>
            <w:tcBorders>
              <w:top w:val="nil"/>
              <w:left w:val="nil"/>
              <w:bottom w:val="single" w:sz="8" w:space="0" w:color="9CC2E5"/>
              <w:right w:val="single" w:sz="8" w:space="0" w:color="9CC2E5"/>
            </w:tcBorders>
            <w:shd w:val="clear" w:color="auto" w:fill="auto"/>
          </w:tcPr>
          <w:p w:rsidR="002B4E17" w:rsidRPr="007B6342" w:rsidRDefault="002B4E17" w:rsidP="002B4E17">
            <w:pPr>
              <w:spacing w:before="60" w:after="60" w:line="260" w:lineRule="exact"/>
              <w:jc w:val="center"/>
              <w:rPr>
                <w:sz w:val="20"/>
                <w:szCs w:val="26"/>
              </w:rPr>
            </w:pPr>
            <w:r w:rsidRPr="007B6342">
              <w:rPr>
                <w:sz w:val="20"/>
                <w:szCs w:val="26"/>
              </w:rPr>
              <w:t>2 618</w:t>
            </w:r>
          </w:p>
        </w:tc>
        <w:tc>
          <w:tcPr>
            <w:tcW w:w="594" w:type="pct"/>
            <w:tcBorders>
              <w:top w:val="nil"/>
              <w:left w:val="nil"/>
              <w:bottom w:val="single" w:sz="8" w:space="0" w:color="9CC2E5"/>
              <w:right w:val="single" w:sz="8" w:space="0" w:color="9CC2E5"/>
            </w:tcBorders>
            <w:shd w:val="clear" w:color="auto" w:fill="auto"/>
          </w:tcPr>
          <w:p w:rsidR="002B4E17" w:rsidRPr="007B6342" w:rsidRDefault="002B4E17" w:rsidP="002B4E17">
            <w:pPr>
              <w:spacing w:before="60" w:after="60" w:line="260" w:lineRule="exact"/>
              <w:jc w:val="center"/>
              <w:rPr>
                <w:sz w:val="20"/>
                <w:szCs w:val="26"/>
              </w:rPr>
            </w:pPr>
            <w:r w:rsidRPr="007B6342">
              <w:rPr>
                <w:sz w:val="20"/>
                <w:szCs w:val="26"/>
              </w:rPr>
              <w:t>2 702</w:t>
            </w:r>
          </w:p>
        </w:tc>
      </w:tr>
      <w:tr w:rsidR="002B4E17" w:rsidRPr="007B6342" w:rsidTr="007316AF">
        <w:trPr>
          <w:jc w:val="center"/>
        </w:trPr>
        <w:tc>
          <w:tcPr>
            <w:tcW w:w="2627" w:type="pct"/>
            <w:vAlign w:val="center"/>
          </w:tcPr>
          <w:p w:rsidR="002B4E17" w:rsidRPr="007B6342" w:rsidRDefault="002B4E17" w:rsidP="002B4E17">
            <w:pPr>
              <w:keepNext/>
              <w:keepLines/>
              <w:spacing w:before="60" w:after="60" w:line="260" w:lineRule="exact"/>
              <w:rPr>
                <w:color w:val="2E74B5" w:themeColor="accent1" w:themeShade="BF"/>
                <w:position w:val="2"/>
                <w:sz w:val="20"/>
                <w:szCs w:val="26"/>
                <w:rtl/>
              </w:rPr>
            </w:pPr>
            <w:r w:rsidRPr="007B6342">
              <w:rPr>
                <w:b/>
                <w:bCs/>
                <w:color w:val="2E74B5" w:themeColor="accent1" w:themeShade="BF"/>
                <w:position w:val="2"/>
                <w:sz w:val="20"/>
                <w:szCs w:val="26"/>
              </w:rPr>
              <w:t>2-4.D</w:t>
            </w:r>
            <w:r w:rsidRPr="007B6342">
              <w:rPr>
                <w:rFonts w:hint="eastAsia"/>
                <w:b/>
                <w:bCs/>
                <w:color w:val="2E74B5" w:themeColor="accent1" w:themeShade="BF"/>
                <w:position w:val="2"/>
                <w:sz w:val="20"/>
                <w:szCs w:val="26"/>
                <w:rtl/>
              </w:rPr>
              <w:t xml:space="preserve"> </w:t>
            </w:r>
            <w:r w:rsidRPr="007B6342">
              <w:rPr>
                <w:rFonts w:hint="eastAsia"/>
                <w:b/>
                <w:position w:val="2"/>
                <w:sz w:val="20"/>
                <w:szCs w:val="26"/>
                <w:rtl/>
              </w:rPr>
              <w:t>منتجات</w:t>
            </w:r>
            <w:r w:rsidRPr="007B6342">
              <w:rPr>
                <w:b/>
                <w:position w:val="2"/>
                <w:sz w:val="20"/>
                <w:szCs w:val="26"/>
                <w:rtl/>
              </w:rPr>
              <w:t xml:space="preserve"> </w:t>
            </w:r>
            <w:r w:rsidRPr="007B6342">
              <w:rPr>
                <w:rFonts w:hint="eastAsia"/>
                <w:b/>
                <w:position w:val="2"/>
                <w:sz w:val="20"/>
                <w:szCs w:val="26"/>
                <w:rtl/>
              </w:rPr>
              <w:t>وخدمات</w:t>
            </w:r>
            <w:r w:rsidRPr="007B6342">
              <w:rPr>
                <w:b/>
                <w:position w:val="2"/>
                <w:sz w:val="20"/>
                <w:szCs w:val="26"/>
                <w:rtl/>
              </w:rPr>
              <w:t xml:space="preserve"> </w:t>
            </w:r>
            <w:r w:rsidRPr="007B6342">
              <w:rPr>
                <w:rFonts w:hint="eastAsia"/>
                <w:b/>
                <w:position w:val="2"/>
                <w:sz w:val="20"/>
                <w:szCs w:val="26"/>
                <w:rtl/>
              </w:rPr>
              <w:t>بشأن</w:t>
            </w:r>
            <w:r w:rsidRPr="007B6342">
              <w:rPr>
                <w:b/>
                <w:position w:val="2"/>
                <w:sz w:val="20"/>
                <w:szCs w:val="26"/>
                <w:rtl/>
              </w:rPr>
              <w:t xml:space="preserve"> </w:t>
            </w:r>
            <w:r w:rsidRPr="007B6342">
              <w:rPr>
                <w:rFonts w:hint="cs"/>
                <w:b/>
                <w:position w:val="2"/>
                <w:sz w:val="20"/>
                <w:szCs w:val="26"/>
                <w:rtl/>
              </w:rPr>
              <w:t>سياسات الاتصالات/</w:t>
            </w:r>
            <w:r w:rsidRPr="007B6342">
              <w:rPr>
                <w:rFonts w:hint="eastAsia"/>
                <w:b/>
                <w:position w:val="2"/>
                <w:sz w:val="20"/>
                <w:szCs w:val="26"/>
                <w:rtl/>
              </w:rPr>
              <w:t>تكنولوجيا</w:t>
            </w:r>
            <w:r w:rsidRPr="007B6342">
              <w:rPr>
                <w:b/>
                <w:position w:val="2"/>
                <w:sz w:val="20"/>
                <w:szCs w:val="26"/>
                <w:rtl/>
              </w:rPr>
              <w:t xml:space="preserve"> </w:t>
            </w:r>
            <w:r w:rsidRPr="007B6342">
              <w:rPr>
                <w:rFonts w:hint="eastAsia"/>
                <w:b/>
                <w:position w:val="2"/>
                <w:sz w:val="20"/>
                <w:szCs w:val="26"/>
                <w:rtl/>
              </w:rPr>
              <w:t>المعلومات</w:t>
            </w:r>
            <w:r w:rsidRPr="007B6342">
              <w:rPr>
                <w:b/>
                <w:position w:val="2"/>
                <w:sz w:val="20"/>
                <w:szCs w:val="26"/>
                <w:rtl/>
              </w:rPr>
              <w:t xml:space="preserve"> </w:t>
            </w:r>
            <w:r w:rsidRPr="007B6342">
              <w:rPr>
                <w:rFonts w:hint="eastAsia"/>
                <w:b/>
                <w:position w:val="2"/>
                <w:sz w:val="20"/>
                <w:szCs w:val="26"/>
                <w:rtl/>
              </w:rPr>
              <w:t>والاتصالات</w:t>
            </w:r>
            <w:r w:rsidRPr="007B6342">
              <w:rPr>
                <w:rFonts w:hint="cs"/>
                <w:b/>
                <w:position w:val="2"/>
                <w:sz w:val="20"/>
                <w:szCs w:val="26"/>
                <w:rtl/>
              </w:rPr>
              <w:t xml:space="preserve"> التي تدعم تنمية الاقتصاد الرقمي وتطبيقات تكنولوجيا المعلومات والاتصالات والتكنولوجيات الجديدة</w:t>
            </w:r>
          </w:p>
        </w:tc>
        <w:tc>
          <w:tcPr>
            <w:tcW w:w="593" w:type="pct"/>
            <w:tcBorders>
              <w:top w:val="nil"/>
              <w:left w:val="nil"/>
              <w:bottom w:val="single" w:sz="8" w:space="0" w:color="9CC2E5"/>
              <w:right w:val="single" w:sz="8" w:space="0" w:color="9CC2E5"/>
            </w:tcBorders>
            <w:shd w:val="clear" w:color="auto" w:fill="auto"/>
          </w:tcPr>
          <w:p w:rsidR="002B4E17" w:rsidRPr="007B6342" w:rsidRDefault="002B4E17" w:rsidP="002B4E17">
            <w:pPr>
              <w:tabs>
                <w:tab w:val="left" w:pos="567"/>
                <w:tab w:val="left" w:pos="1134"/>
                <w:tab w:val="left" w:pos="1701"/>
                <w:tab w:val="left" w:pos="2268"/>
                <w:tab w:val="left" w:pos="2835"/>
              </w:tabs>
              <w:autoSpaceDE w:val="0"/>
              <w:autoSpaceDN w:val="0"/>
              <w:adjustRightInd w:val="0"/>
              <w:spacing w:before="60" w:after="60" w:line="260" w:lineRule="exact"/>
              <w:jc w:val="center"/>
              <w:rPr>
                <w:rFonts w:cs="Calibri"/>
                <w:sz w:val="20"/>
                <w:szCs w:val="26"/>
                <w:lang w:val="en"/>
              </w:rPr>
            </w:pPr>
            <w:r w:rsidRPr="007B6342">
              <w:rPr>
                <w:rFonts w:cs="Calibri"/>
                <w:sz w:val="20"/>
                <w:szCs w:val="26"/>
                <w:lang w:val="en"/>
              </w:rPr>
              <w:t>3 461</w:t>
            </w:r>
          </w:p>
        </w:tc>
        <w:tc>
          <w:tcPr>
            <w:tcW w:w="593" w:type="pct"/>
            <w:tcBorders>
              <w:top w:val="nil"/>
              <w:left w:val="nil"/>
              <w:bottom w:val="single" w:sz="8" w:space="0" w:color="9CC2E5"/>
              <w:right w:val="single" w:sz="8" w:space="0" w:color="9CC2E5"/>
            </w:tcBorders>
            <w:shd w:val="clear" w:color="auto" w:fill="auto"/>
          </w:tcPr>
          <w:p w:rsidR="002B4E17" w:rsidRPr="007B6342" w:rsidRDefault="002B4E17" w:rsidP="002B4E17">
            <w:pPr>
              <w:tabs>
                <w:tab w:val="left" w:pos="567"/>
                <w:tab w:val="left" w:pos="1134"/>
                <w:tab w:val="left" w:pos="1701"/>
                <w:tab w:val="left" w:pos="2268"/>
                <w:tab w:val="left" w:pos="2835"/>
              </w:tabs>
              <w:autoSpaceDE w:val="0"/>
              <w:autoSpaceDN w:val="0"/>
              <w:adjustRightInd w:val="0"/>
              <w:spacing w:before="60" w:after="60" w:line="260" w:lineRule="exact"/>
              <w:jc w:val="center"/>
              <w:rPr>
                <w:rFonts w:cs="Calibri"/>
                <w:sz w:val="20"/>
                <w:szCs w:val="26"/>
                <w:lang w:val="en"/>
              </w:rPr>
            </w:pPr>
            <w:r w:rsidRPr="007B6342">
              <w:rPr>
                <w:rFonts w:cs="Calibri"/>
                <w:sz w:val="20"/>
                <w:szCs w:val="26"/>
                <w:lang w:val="en"/>
              </w:rPr>
              <w:t>3 047</w:t>
            </w:r>
          </w:p>
        </w:tc>
        <w:tc>
          <w:tcPr>
            <w:tcW w:w="593" w:type="pct"/>
            <w:tcBorders>
              <w:top w:val="nil"/>
              <w:left w:val="nil"/>
              <w:bottom w:val="single" w:sz="8" w:space="0" w:color="9CC2E5"/>
              <w:right w:val="single" w:sz="8" w:space="0" w:color="9CC2E5"/>
            </w:tcBorders>
            <w:shd w:val="clear" w:color="auto" w:fill="auto"/>
          </w:tcPr>
          <w:p w:rsidR="002B4E17" w:rsidRPr="007B6342" w:rsidRDefault="002B4E17" w:rsidP="002B4E17">
            <w:pPr>
              <w:tabs>
                <w:tab w:val="left" w:pos="567"/>
                <w:tab w:val="left" w:pos="1134"/>
                <w:tab w:val="left" w:pos="1701"/>
                <w:tab w:val="left" w:pos="2268"/>
                <w:tab w:val="left" w:pos="2835"/>
              </w:tabs>
              <w:autoSpaceDE w:val="0"/>
              <w:autoSpaceDN w:val="0"/>
              <w:adjustRightInd w:val="0"/>
              <w:spacing w:before="60" w:after="60" w:line="260" w:lineRule="exact"/>
              <w:jc w:val="center"/>
              <w:rPr>
                <w:rFonts w:cs="Calibri"/>
                <w:sz w:val="20"/>
                <w:szCs w:val="26"/>
                <w:lang w:val="en"/>
              </w:rPr>
            </w:pPr>
            <w:r w:rsidRPr="007B6342">
              <w:rPr>
                <w:rFonts w:cs="Calibri"/>
                <w:sz w:val="20"/>
                <w:szCs w:val="26"/>
                <w:lang w:val="en"/>
              </w:rPr>
              <w:t>3 299</w:t>
            </w:r>
          </w:p>
        </w:tc>
        <w:tc>
          <w:tcPr>
            <w:tcW w:w="594" w:type="pct"/>
            <w:tcBorders>
              <w:top w:val="nil"/>
              <w:left w:val="nil"/>
              <w:bottom w:val="single" w:sz="8" w:space="0" w:color="9CC2E5"/>
              <w:right w:val="single" w:sz="8" w:space="0" w:color="9CC2E5"/>
            </w:tcBorders>
            <w:shd w:val="clear" w:color="auto" w:fill="auto"/>
          </w:tcPr>
          <w:p w:rsidR="002B4E17" w:rsidRPr="007B6342" w:rsidRDefault="002B4E17" w:rsidP="002B4E17">
            <w:pPr>
              <w:tabs>
                <w:tab w:val="left" w:pos="567"/>
                <w:tab w:val="left" w:pos="1134"/>
                <w:tab w:val="left" w:pos="1701"/>
                <w:tab w:val="left" w:pos="2268"/>
                <w:tab w:val="left" w:pos="2835"/>
              </w:tabs>
              <w:autoSpaceDE w:val="0"/>
              <w:autoSpaceDN w:val="0"/>
              <w:adjustRightInd w:val="0"/>
              <w:spacing w:before="60" w:after="60" w:line="260" w:lineRule="exact"/>
              <w:jc w:val="center"/>
              <w:rPr>
                <w:rFonts w:cs="Calibri"/>
                <w:sz w:val="20"/>
                <w:szCs w:val="26"/>
                <w:lang w:val="en"/>
              </w:rPr>
            </w:pPr>
            <w:r w:rsidRPr="007B6342">
              <w:rPr>
                <w:rFonts w:cs="Calibri"/>
                <w:sz w:val="20"/>
                <w:szCs w:val="26"/>
                <w:lang w:val="en"/>
              </w:rPr>
              <w:t>3 454</w:t>
            </w:r>
          </w:p>
        </w:tc>
      </w:tr>
      <w:tr w:rsidR="002B4E17" w:rsidRPr="007B6342" w:rsidTr="007316AF">
        <w:trPr>
          <w:jc w:val="center"/>
        </w:trPr>
        <w:tc>
          <w:tcPr>
            <w:tcW w:w="2627" w:type="pct"/>
            <w:vAlign w:val="center"/>
          </w:tcPr>
          <w:p w:rsidR="002B4E17" w:rsidRPr="007B6342" w:rsidRDefault="002B4E17" w:rsidP="002B4E17">
            <w:pPr>
              <w:keepNext/>
              <w:keepLines/>
              <w:spacing w:before="60" w:after="60" w:line="260" w:lineRule="exact"/>
              <w:rPr>
                <w:color w:val="2E74B5" w:themeColor="accent1" w:themeShade="BF"/>
                <w:position w:val="2"/>
                <w:sz w:val="20"/>
                <w:szCs w:val="26"/>
                <w:rtl/>
              </w:rPr>
            </w:pPr>
            <w:r w:rsidRPr="007B6342">
              <w:rPr>
                <w:b/>
                <w:bCs/>
                <w:color w:val="2E74B5" w:themeColor="accent1" w:themeShade="BF"/>
                <w:position w:val="2"/>
                <w:sz w:val="20"/>
                <w:szCs w:val="26"/>
              </w:rPr>
              <w:t>3-4.D</w:t>
            </w:r>
            <w:r w:rsidRPr="007B6342">
              <w:rPr>
                <w:rFonts w:hint="cs"/>
                <w:b/>
                <w:bCs/>
                <w:color w:val="2E74B5" w:themeColor="accent1" w:themeShade="BF"/>
                <w:position w:val="2"/>
                <w:sz w:val="20"/>
                <w:szCs w:val="26"/>
                <w:rtl/>
                <w:lang w:bidi="ar-EG"/>
              </w:rPr>
              <w:t xml:space="preserve"> </w:t>
            </w:r>
            <w:r w:rsidRPr="007B6342">
              <w:rPr>
                <w:spacing w:val="-2"/>
                <w:position w:val="2"/>
                <w:sz w:val="20"/>
                <w:szCs w:val="26"/>
                <w:rtl/>
              </w:rPr>
              <w:t>منتجات وخدمات بشأن الشمول الرقمي</w:t>
            </w:r>
            <w:r w:rsidRPr="007B6342">
              <w:rPr>
                <w:rFonts w:hint="cs"/>
                <w:spacing w:val="-2"/>
                <w:position w:val="2"/>
                <w:sz w:val="20"/>
                <w:szCs w:val="26"/>
                <w:rtl/>
              </w:rPr>
              <w:t xml:space="preserve"> للنساء والفتيات</w:t>
            </w:r>
            <w:r w:rsidRPr="007B6342">
              <w:rPr>
                <w:spacing w:val="-2"/>
                <w:position w:val="2"/>
                <w:sz w:val="20"/>
                <w:szCs w:val="26"/>
                <w:rtl/>
              </w:rPr>
              <w:t xml:space="preserve"> </w:t>
            </w:r>
            <w:r w:rsidRPr="007B6342">
              <w:rPr>
                <w:rFonts w:hint="cs"/>
                <w:spacing w:val="-2"/>
                <w:position w:val="2"/>
                <w:sz w:val="20"/>
                <w:szCs w:val="26"/>
                <w:rtl/>
              </w:rPr>
              <w:t>وا</w:t>
            </w:r>
            <w:r w:rsidRPr="007B6342">
              <w:rPr>
                <w:spacing w:val="-2"/>
                <w:position w:val="2"/>
                <w:sz w:val="20"/>
                <w:szCs w:val="26"/>
                <w:rtl/>
              </w:rPr>
              <w:t>لأشخاص ذوي الاحتياجات المحددة</w:t>
            </w:r>
            <w:r w:rsidRPr="007B6342">
              <w:rPr>
                <w:rFonts w:hint="cs"/>
                <w:spacing w:val="-2"/>
                <w:position w:val="2"/>
                <w:sz w:val="20"/>
                <w:szCs w:val="26"/>
                <w:rtl/>
              </w:rPr>
              <w:t xml:space="preserve"> (كبار السن والشباب والأطفال والسكان الأصليون وغيرهم) </w:t>
            </w:r>
          </w:p>
        </w:tc>
        <w:tc>
          <w:tcPr>
            <w:tcW w:w="593" w:type="pct"/>
            <w:tcBorders>
              <w:top w:val="nil"/>
              <w:left w:val="nil"/>
              <w:bottom w:val="single" w:sz="8" w:space="0" w:color="9CC2E5"/>
              <w:right w:val="single" w:sz="8" w:space="0" w:color="9CC2E5"/>
            </w:tcBorders>
            <w:shd w:val="clear" w:color="auto" w:fill="auto"/>
          </w:tcPr>
          <w:p w:rsidR="002B4E17" w:rsidRPr="007B6342" w:rsidRDefault="002B4E17" w:rsidP="002B4E17">
            <w:pPr>
              <w:tabs>
                <w:tab w:val="left" w:pos="567"/>
                <w:tab w:val="left" w:pos="1134"/>
                <w:tab w:val="left" w:pos="1701"/>
                <w:tab w:val="left" w:pos="2268"/>
                <w:tab w:val="left" w:pos="2835"/>
              </w:tabs>
              <w:autoSpaceDE w:val="0"/>
              <w:autoSpaceDN w:val="0"/>
              <w:adjustRightInd w:val="0"/>
              <w:spacing w:before="60" w:after="60" w:line="260" w:lineRule="exact"/>
              <w:jc w:val="center"/>
              <w:rPr>
                <w:rFonts w:cs="Calibri"/>
                <w:sz w:val="20"/>
                <w:szCs w:val="26"/>
                <w:lang w:val="en"/>
              </w:rPr>
            </w:pPr>
            <w:r w:rsidRPr="007B6342">
              <w:rPr>
                <w:rFonts w:cs="Calibri"/>
                <w:sz w:val="20"/>
                <w:szCs w:val="26"/>
                <w:lang w:val="en"/>
              </w:rPr>
              <w:t>3 277</w:t>
            </w:r>
          </w:p>
        </w:tc>
        <w:tc>
          <w:tcPr>
            <w:tcW w:w="593" w:type="pct"/>
            <w:tcBorders>
              <w:top w:val="nil"/>
              <w:left w:val="nil"/>
              <w:bottom w:val="single" w:sz="8" w:space="0" w:color="9CC2E5"/>
              <w:right w:val="single" w:sz="8" w:space="0" w:color="9CC2E5"/>
            </w:tcBorders>
            <w:shd w:val="clear" w:color="auto" w:fill="auto"/>
          </w:tcPr>
          <w:p w:rsidR="002B4E17" w:rsidRPr="007B6342" w:rsidRDefault="002B4E17" w:rsidP="002B4E17">
            <w:pPr>
              <w:tabs>
                <w:tab w:val="left" w:pos="567"/>
                <w:tab w:val="left" w:pos="1134"/>
                <w:tab w:val="left" w:pos="1701"/>
                <w:tab w:val="left" w:pos="2268"/>
                <w:tab w:val="left" w:pos="2835"/>
              </w:tabs>
              <w:autoSpaceDE w:val="0"/>
              <w:autoSpaceDN w:val="0"/>
              <w:adjustRightInd w:val="0"/>
              <w:spacing w:before="60" w:after="60" w:line="260" w:lineRule="exact"/>
              <w:jc w:val="center"/>
              <w:rPr>
                <w:rFonts w:cs="Calibri"/>
                <w:sz w:val="20"/>
                <w:szCs w:val="26"/>
                <w:lang w:val="en"/>
              </w:rPr>
            </w:pPr>
            <w:r w:rsidRPr="007B6342">
              <w:rPr>
                <w:rFonts w:cs="Calibri"/>
                <w:sz w:val="20"/>
                <w:szCs w:val="26"/>
                <w:lang w:val="en"/>
              </w:rPr>
              <w:t>2 664</w:t>
            </w:r>
          </w:p>
        </w:tc>
        <w:tc>
          <w:tcPr>
            <w:tcW w:w="593" w:type="pct"/>
            <w:tcBorders>
              <w:top w:val="nil"/>
              <w:left w:val="nil"/>
              <w:bottom w:val="single" w:sz="8" w:space="0" w:color="9CC2E5"/>
              <w:right w:val="single" w:sz="8" w:space="0" w:color="9CC2E5"/>
            </w:tcBorders>
            <w:shd w:val="clear" w:color="auto" w:fill="auto"/>
          </w:tcPr>
          <w:p w:rsidR="002B4E17" w:rsidRPr="007B6342" w:rsidRDefault="002B4E17" w:rsidP="002B4E17">
            <w:pPr>
              <w:tabs>
                <w:tab w:val="left" w:pos="567"/>
                <w:tab w:val="left" w:pos="1134"/>
                <w:tab w:val="left" w:pos="1701"/>
                <w:tab w:val="left" w:pos="2268"/>
                <w:tab w:val="left" w:pos="2835"/>
              </w:tabs>
              <w:autoSpaceDE w:val="0"/>
              <w:autoSpaceDN w:val="0"/>
              <w:adjustRightInd w:val="0"/>
              <w:spacing w:before="60" w:after="60" w:line="260" w:lineRule="exact"/>
              <w:jc w:val="center"/>
              <w:rPr>
                <w:rFonts w:cs="Calibri"/>
                <w:sz w:val="20"/>
                <w:szCs w:val="26"/>
                <w:lang w:val="en"/>
              </w:rPr>
            </w:pPr>
            <w:r w:rsidRPr="007B6342">
              <w:rPr>
                <w:rFonts w:cs="Calibri"/>
                <w:sz w:val="20"/>
                <w:szCs w:val="26"/>
                <w:lang w:val="en"/>
              </w:rPr>
              <w:t>3 279</w:t>
            </w:r>
          </w:p>
        </w:tc>
        <w:tc>
          <w:tcPr>
            <w:tcW w:w="594" w:type="pct"/>
            <w:tcBorders>
              <w:top w:val="nil"/>
              <w:left w:val="nil"/>
              <w:bottom w:val="single" w:sz="8" w:space="0" w:color="9CC2E5"/>
              <w:right w:val="single" w:sz="8" w:space="0" w:color="9CC2E5"/>
            </w:tcBorders>
            <w:shd w:val="clear" w:color="auto" w:fill="auto"/>
          </w:tcPr>
          <w:p w:rsidR="002B4E17" w:rsidRPr="007B6342" w:rsidRDefault="002B4E17" w:rsidP="002B4E17">
            <w:pPr>
              <w:tabs>
                <w:tab w:val="left" w:pos="567"/>
                <w:tab w:val="left" w:pos="1134"/>
                <w:tab w:val="left" w:pos="1701"/>
                <w:tab w:val="left" w:pos="2268"/>
                <w:tab w:val="left" w:pos="2835"/>
              </w:tabs>
              <w:autoSpaceDE w:val="0"/>
              <w:autoSpaceDN w:val="0"/>
              <w:adjustRightInd w:val="0"/>
              <w:spacing w:before="60" w:after="60" w:line="260" w:lineRule="exact"/>
              <w:jc w:val="center"/>
              <w:rPr>
                <w:rFonts w:cs="Calibri"/>
                <w:sz w:val="20"/>
                <w:szCs w:val="26"/>
                <w:lang w:val="en"/>
              </w:rPr>
            </w:pPr>
            <w:r w:rsidRPr="007B6342">
              <w:rPr>
                <w:rFonts w:cs="Calibri"/>
                <w:sz w:val="20"/>
                <w:szCs w:val="26"/>
                <w:lang w:val="en"/>
              </w:rPr>
              <w:t>3 124</w:t>
            </w:r>
          </w:p>
        </w:tc>
      </w:tr>
      <w:tr w:rsidR="002B4E17" w:rsidRPr="007B6342" w:rsidTr="007316AF">
        <w:trPr>
          <w:jc w:val="center"/>
        </w:trPr>
        <w:tc>
          <w:tcPr>
            <w:tcW w:w="2627" w:type="pct"/>
            <w:vAlign w:val="center"/>
          </w:tcPr>
          <w:p w:rsidR="002B4E17" w:rsidRPr="007B6342" w:rsidRDefault="002B4E17" w:rsidP="002B4E17">
            <w:pPr>
              <w:keepNext/>
              <w:keepLines/>
              <w:spacing w:before="60" w:after="60" w:line="260" w:lineRule="exact"/>
              <w:rPr>
                <w:color w:val="2E74B5" w:themeColor="accent1" w:themeShade="BF"/>
                <w:position w:val="2"/>
                <w:sz w:val="20"/>
                <w:szCs w:val="26"/>
              </w:rPr>
            </w:pPr>
            <w:r w:rsidRPr="007B6342">
              <w:rPr>
                <w:b/>
                <w:bCs/>
                <w:color w:val="2E74B5" w:themeColor="accent1" w:themeShade="BF"/>
                <w:position w:val="2"/>
                <w:sz w:val="20"/>
                <w:szCs w:val="26"/>
              </w:rPr>
              <w:t>4-4.D</w:t>
            </w:r>
            <w:r w:rsidRPr="007B6342">
              <w:rPr>
                <w:rFonts w:hint="cs"/>
                <w:b/>
                <w:bCs/>
                <w:color w:val="2E74B5" w:themeColor="accent1" w:themeShade="BF"/>
                <w:position w:val="2"/>
                <w:sz w:val="20"/>
                <w:szCs w:val="26"/>
                <w:rtl/>
              </w:rPr>
              <w:t xml:space="preserve"> </w:t>
            </w:r>
            <w:r w:rsidRPr="007B6342">
              <w:rPr>
                <w:position w:val="2"/>
                <w:sz w:val="20"/>
                <w:szCs w:val="26"/>
                <w:rtl/>
              </w:rPr>
              <w:t xml:space="preserve">منتجات وخدمات بشأن الاستفادة من تكنولوجيا المعلومات والاتصالات من أجل التكيف مع تغير المناخ والتخفيف من </w:t>
            </w:r>
            <w:r w:rsidRPr="007B6342">
              <w:rPr>
                <w:rFonts w:hint="cs"/>
                <w:position w:val="2"/>
                <w:sz w:val="20"/>
                <w:szCs w:val="26"/>
                <w:rtl/>
              </w:rPr>
              <w:t>آثاره</w:t>
            </w:r>
          </w:p>
        </w:tc>
        <w:tc>
          <w:tcPr>
            <w:tcW w:w="593" w:type="pct"/>
            <w:tcBorders>
              <w:top w:val="nil"/>
              <w:left w:val="nil"/>
              <w:bottom w:val="single" w:sz="4" w:space="0" w:color="9CC2E5" w:themeColor="accent1" w:themeTint="99"/>
              <w:right w:val="single" w:sz="8" w:space="0" w:color="9CC2E5"/>
            </w:tcBorders>
            <w:shd w:val="clear" w:color="auto" w:fill="auto"/>
          </w:tcPr>
          <w:p w:rsidR="002B4E17" w:rsidRPr="007B6342" w:rsidRDefault="002B4E17" w:rsidP="002B4E17">
            <w:pPr>
              <w:spacing w:before="60" w:after="60" w:line="260" w:lineRule="exact"/>
              <w:jc w:val="center"/>
              <w:rPr>
                <w:sz w:val="20"/>
                <w:szCs w:val="26"/>
              </w:rPr>
            </w:pPr>
            <w:r w:rsidRPr="007B6342">
              <w:rPr>
                <w:sz w:val="20"/>
                <w:szCs w:val="26"/>
              </w:rPr>
              <w:t>2 344</w:t>
            </w:r>
          </w:p>
        </w:tc>
        <w:tc>
          <w:tcPr>
            <w:tcW w:w="593" w:type="pct"/>
            <w:tcBorders>
              <w:top w:val="nil"/>
              <w:left w:val="nil"/>
              <w:bottom w:val="single" w:sz="4" w:space="0" w:color="9CC2E5" w:themeColor="accent1" w:themeTint="99"/>
              <w:right w:val="single" w:sz="8" w:space="0" w:color="9CC2E5"/>
            </w:tcBorders>
            <w:shd w:val="clear" w:color="auto" w:fill="auto"/>
          </w:tcPr>
          <w:p w:rsidR="002B4E17" w:rsidRPr="007B6342" w:rsidRDefault="002B4E17" w:rsidP="002B4E17">
            <w:pPr>
              <w:spacing w:before="60" w:after="60" w:line="260" w:lineRule="exact"/>
              <w:jc w:val="center"/>
              <w:rPr>
                <w:sz w:val="20"/>
                <w:szCs w:val="26"/>
              </w:rPr>
            </w:pPr>
            <w:r w:rsidRPr="007B6342">
              <w:rPr>
                <w:sz w:val="20"/>
                <w:szCs w:val="26"/>
              </w:rPr>
              <w:t>2 214</w:t>
            </w:r>
          </w:p>
        </w:tc>
        <w:tc>
          <w:tcPr>
            <w:tcW w:w="593" w:type="pct"/>
            <w:tcBorders>
              <w:top w:val="nil"/>
              <w:left w:val="nil"/>
              <w:bottom w:val="single" w:sz="4" w:space="0" w:color="9CC2E5" w:themeColor="accent1" w:themeTint="99"/>
              <w:right w:val="single" w:sz="8" w:space="0" w:color="9CC2E5"/>
            </w:tcBorders>
            <w:shd w:val="clear" w:color="auto" w:fill="auto"/>
          </w:tcPr>
          <w:p w:rsidR="002B4E17" w:rsidRPr="007B6342" w:rsidRDefault="002B4E17" w:rsidP="002B4E17">
            <w:pPr>
              <w:spacing w:before="60" w:after="60" w:line="260" w:lineRule="exact"/>
              <w:jc w:val="center"/>
              <w:rPr>
                <w:sz w:val="20"/>
                <w:szCs w:val="26"/>
              </w:rPr>
            </w:pPr>
            <w:r w:rsidRPr="007B6342">
              <w:rPr>
                <w:sz w:val="20"/>
                <w:szCs w:val="26"/>
              </w:rPr>
              <w:t>2 554</w:t>
            </w:r>
          </w:p>
        </w:tc>
        <w:tc>
          <w:tcPr>
            <w:tcW w:w="594" w:type="pct"/>
            <w:tcBorders>
              <w:top w:val="nil"/>
              <w:left w:val="nil"/>
              <w:bottom w:val="single" w:sz="4" w:space="0" w:color="9CC2E5" w:themeColor="accent1" w:themeTint="99"/>
              <w:right w:val="single" w:sz="8" w:space="0" w:color="9CC2E5"/>
            </w:tcBorders>
            <w:shd w:val="clear" w:color="auto" w:fill="auto"/>
          </w:tcPr>
          <w:p w:rsidR="002B4E17" w:rsidRPr="007B6342" w:rsidRDefault="002B4E17" w:rsidP="002B4E17">
            <w:pPr>
              <w:spacing w:before="60" w:after="60" w:line="260" w:lineRule="exact"/>
              <w:jc w:val="center"/>
              <w:rPr>
                <w:sz w:val="20"/>
                <w:szCs w:val="26"/>
              </w:rPr>
            </w:pPr>
            <w:r w:rsidRPr="007B6342">
              <w:rPr>
                <w:sz w:val="20"/>
                <w:szCs w:val="26"/>
              </w:rPr>
              <w:t>2 466</w:t>
            </w:r>
          </w:p>
        </w:tc>
      </w:tr>
      <w:tr w:rsidR="002B4E17" w:rsidRPr="007B6342" w:rsidTr="007316AF">
        <w:trPr>
          <w:jc w:val="center"/>
        </w:trPr>
        <w:tc>
          <w:tcPr>
            <w:tcW w:w="2627" w:type="pct"/>
            <w:vAlign w:val="center"/>
          </w:tcPr>
          <w:p w:rsidR="002B4E17" w:rsidRPr="007B6342" w:rsidRDefault="002B4E17" w:rsidP="002B4E17">
            <w:pPr>
              <w:tabs>
                <w:tab w:val="left" w:pos="5616"/>
              </w:tabs>
              <w:spacing w:before="60" w:after="60" w:line="260" w:lineRule="exact"/>
              <w:jc w:val="left"/>
              <w:rPr>
                <w:b/>
                <w:bCs/>
                <w:color w:val="2E74B5" w:themeColor="accent1" w:themeShade="BF"/>
                <w:position w:val="2"/>
                <w:sz w:val="20"/>
                <w:szCs w:val="26"/>
                <w:rtl/>
                <w:lang w:bidi="ar-EG"/>
              </w:rPr>
            </w:pPr>
            <w:r w:rsidRPr="007B6342">
              <w:rPr>
                <w:rFonts w:hint="cs"/>
                <w:b/>
                <w:bCs/>
                <w:color w:val="2E74B5" w:themeColor="accent1" w:themeShade="BF"/>
                <w:position w:val="2"/>
                <w:sz w:val="20"/>
                <w:szCs w:val="26"/>
                <w:rtl/>
              </w:rPr>
              <w:t>المجموع فيما يتعلق بالهدف </w:t>
            </w:r>
            <w:r w:rsidRPr="007B6342">
              <w:rPr>
                <w:b/>
                <w:bCs/>
                <w:color w:val="2E74B5" w:themeColor="accent1" w:themeShade="BF"/>
                <w:position w:val="2"/>
                <w:sz w:val="20"/>
                <w:szCs w:val="26"/>
              </w:rPr>
              <w:t>4</w:t>
            </w:r>
          </w:p>
        </w:tc>
        <w:tc>
          <w:tcPr>
            <w:tcW w:w="593" w:type="pct"/>
            <w:tcBorders>
              <w:top w:val="single" w:sz="4" w:space="0" w:color="9CC2E5" w:themeColor="accent1" w:themeTint="99"/>
              <w:left w:val="nil"/>
              <w:bottom w:val="single" w:sz="8" w:space="0" w:color="9CC2E5"/>
              <w:right w:val="single" w:sz="8" w:space="0" w:color="9CC2E5"/>
            </w:tcBorders>
            <w:shd w:val="clear" w:color="auto" w:fill="auto"/>
          </w:tcPr>
          <w:p w:rsidR="002B4E17" w:rsidRPr="007B6342" w:rsidRDefault="002B4E17" w:rsidP="002B4E17">
            <w:pPr>
              <w:spacing w:before="60" w:after="60" w:line="260" w:lineRule="exact"/>
              <w:jc w:val="center"/>
              <w:rPr>
                <w:b/>
                <w:bCs/>
                <w:sz w:val="20"/>
                <w:szCs w:val="26"/>
              </w:rPr>
            </w:pPr>
            <w:r w:rsidRPr="007B6342">
              <w:rPr>
                <w:b/>
                <w:bCs/>
                <w:sz w:val="20"/>
                <w:szCs w:val="26"/>
              </w:rPr>
              <w:t>11 861</w:t>
            </w:r>
          </w:p>
        </w:tc>
        <w:tc>
          <w:tcPr>
            <w:tcW w:w="593" w:type="pct"/>
            <w:tcBorders>
              <w:top w:val="single" w:sz="4" w:space="0" w:color="9CC2E5" w:themeColor="accent1" w:themeTint="99"/>
              <w:left w:val="nil"/>
              <w:bottom w:val="single" w:sz="8" w:space="0" w:color="9CC2E5"/>
              <w:right w:val="single" w:sz="8" w:space="0" w:color="9CC2E5"/>
            </w:tcBorders>
            <w:shd w:val="clear" w:color="auto" w:fill="auto"/>
          </w:tcPr>
          <w:p w:rsidR="002B4E17" w:rsidRPr="007B6342" w:rsidRDefault="002B4E17" w:rsidP="002B4E17">
            <w:pPr>
              <w:spacing w:before="60" w:after="60" w:line="260" w:lineRule="exact"/>
              <w:jc w:val="center"/>
              <w:rPr>
                <w:b/>
                <w:bCs/>
                <w:sz w:val="20"/>
                <w:szCs w:val="26"/>
              </w:rPr>
            </w:pPr>
            <w:r w:rsidRPr="007B6342">
              <w:rPr>
                <w:b/>
                <w:bCs/>
                <w:sz w:val="20"/>
                <w:szCs w:val="26"/>
              </w:rPr>
              <w:t>10 172</w:t>
            </w:r>
          </w:p>
        </w:tc>
        <w:tc>
          <w:tcPr>
            <w:tcW w:w="593" w:type="pct"/>
            <w:tcBorders>
              <w:top w:val="single" w:sz="4" w:space="0" w:color="9CC2E5" w:themeColor="accent1" w:themeTint="99"/>
              <w:left w:val="nil"/>
              <w:bottom w:val="single" w:sz="8" w:space="0" w:color="9CC2E5"/>
              <w:right w:val="single" w:sz="8" w:space="0" w:color="9CC2E5"/>
            </w:tcBorders>
            <w:shd w:val="clear" w:color="auto" w:fill="auto"/>
          </w:tcPr>
          <w:p w:rsidR="002B4E17" w:rsidRPr="007B6342" w:rsidRDefault="002B4E17" w:rsidP="002B4E17">
            <w:pPr>
              <w:spacing w:before="60" w:after="60" w:line="260" w:lineRule="exact"/>
              <w:jc w:val="center"/>
              <w:rPr>
                <w:b/>
                <w:bCs/>
                <w:sz w:val="20"/>
                <w:szCs w:val="26"/>
              </w:rPr>
            </w:pPr>
            <w:r w:rsidRPr="007B6342">
              <w:rPr>
                <w:b/>
                <w:bCs/>
                <w:sz w:val="20"/>
                <w:szCs w:val="26"/>
              </w:rPr>
              <w:t>11 751</w:t>
            </w:r>
          </w:p>
        </w:tc>
        <w:tc>
          <w:tcPr>
            <w:tcW w:w="594" w:type="pct"/>
            <w:tcBorders>
              <w:top w:val="single" w:sz="4" w:space="0" w:color="9CC2E5" w:themeColor="accent1" w:themeTint="99"/>
              <w:left w:val="nil"/>
              <w:bottom w:val="single" w:sz="8" w:space="0" w:color="9CC2E5"/>
              <w:right w:val="single" w:sz="8" w:space="0" w:color="9CC2E5"/>
            </w:tcBorders>
            <w:shd w:val="clear" w:color="auto" w:fill="auto"/>
          </w:tcPr>
          <w:p w:rsidR="002B4E17" w:rsidRPr="007B6342" w:rsidRDefault="002B4E17" w:rsidP="002B4E17">
            <w:pPr>
              <w:spacing w:before="60" w:after="60" w:line="260" w:lineRule="exact"/>
              <w:jc w:val="center"/>
              <w:rPr>
                <w:b/>
                <w:bCs/>
                <w:sz w:val="20"/>
                <w:szCs w:val="26"/>
              </w:rPr>
            </w:pPr>
            <w:r w:rsidRPr="007B6342">
              <w:rPr>
                <w:b/>
                <w:bCs/>
                <w:sz w:val="20"/>
                <w:szCs w:val="26"/>
              </w:rPr>
              <w:t>11 745</w:t>
            </w:r>
          </w:p>
        </w:tc>
      </w:tr>
    </w:tbl>
    <w:p w:rsidR="0018711A" w:rsidRPr="008A1151" w:rsidRDefault="0018711A" w:rsidP="0018711A">
      <w:pPr>
        <w:pStyle w:val="Heading2"/>
        <w:spacing w:after="120"/>
        <w:rPr>
          <w:color w:val="2E74B5" w:themeColor="accent1" w:themeShade="BF"/>
          <w:rtl/>
        </w:rPr>
      </w:pPr>
      <w:r w:rsidRPr="00480DAE">
        <w:rPr>
          <w:color w:val="2E74B5" w:themeColor="accent1" w:themeShade="BF"/>
          <w:rtl/>
        </w:rPr>
        <w:t>الأهداف المشتركة بين القطاعات ونتائجها ونواتجها</w:t>
      </w:r>
    </w:p>
    <w:p w:rsidR="0018711A" w:rsidRPr="0018711A" w:rsidRDefault="0018711A" w:rsidP="0018711A">
      <w:pPr>
        <w:pStyle w:val="Heading2"/>
        <w:spacing w:after="120"/>
        <w:rPr>
          <w:b w:val="0"/>
          <w:bCs w:val="0"/>
          <w:rtl/>
          <w:lang w:bidi="ar-EG"/>
        </w:rPr>
      </w:pPr>
      <w:r>
        <w:rPr>
          <w:lang w:bidi="ar-EG"/>
        </w:rPr>
        <w:t>1.I</w:t>
      </w:r>
      <w:r>
        <w:rPr>
          <w:rFonts w:hint="cs"/>
          <w:rtl/>
          <w:lang w:bidi="ar-EG"/>
        </w:rPr>
        <w:t xml:space="preserve"> (التعاون) </w:t>
      </w:r>
      <w:r w:rsidRPr="0018711A">
        <w:rPr>
          <w:b w:val="0"/>
          <w:bCs w:val="0"/>
          <w:rtl/>
        </w:rPr>
        <w:t xml:space="preserve">تعزيز التعاون الأوثق بين جميع أصحاب المصلحة في النظام الإيكولوجي </w:t>
      </w:r>
      <w:r w:rsidRPr="0018711A">
        <w:rPr>
          <w:rFonts w:hint="cs"/>
          <w:b w:val="0"/>
          <w:bCs w:val="0"/>
          <w:rtl/>
        </w:rPr>
        <w:t>للاتصالات/تكنولوجيا</w:t>
      </w:r>
      <w:r w:rsidRPr="0018711A">
        <w:rPr>
          <w:b w:val="0"/>
          <w:bCs w:val="0"/>
          <w:rtl/>
        </w:rPr>
        <w:t xml:space="preserve"> المعلومات والاتصالات</w:t>
      </w:r>
    </w:p>
    <w:tbl>
      <w:tblPr>
        <w:tblStyle w:val="GridTable4-Accent11"/>
        <w:bidiVisual/>
        <w:tblW w:w="5000" w:type="pct"/>
        <w:jc w:val="center"/>
        <w:tblLook w:val="06A0" w:firstRow="1" w:lastRow="0" w:firstColumn="1" w:lastColumn="0" w:noHBand="1" w:noVBand="1"/>
      </w:tblPr>
      <w:tblGrid>
        <w:gridCol w:w="3689"/>
        <w:gridCol w:w="10006"/>
        <w:gridCol w:w="2001"/>
      </w:tblGrid>
      <w:tr w:rsidR="0018711A" w:rsidRPr="00C26648" w:rsidTr="0018711A">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397" w:type="dxa"/>
          </w:tcPr>
          <w:p w:rsidR="0018711A" w:rsidRPr="00C26648" w:rsidRDefault="0018711A" w:rsidP="0018711A">
            <w:pPr>
              <w:spacing w:before="60" w:after="60" w:line="260" w:lineRule="exact"/>
              <w:rPr>
                <w:position w:val="2"/>
                <w:sz w:val="20"/>
                <w:szCs w:val="26"/>
              </w:rPr>
            </w:pPr>
            <w:r w:rsidRPr="00C26648">
              <w:rPr>
                <w:rFonts w:hint="cs"/>
                <w:position w:val="2"/>
                <w:sz w:val="20"/>
                <w:szCs w:val="26"/>
                <w:rtl/>
              </w:rPr>
              <w:t>النتيجة</w:t>
            </w:r>
          </w:p>
        </w:tc>
        <w:tc>
          <w:tcPr>
            <w:tcW w:w="9214" w:type="dxa"/>
          </w:tcPr>
          <w:p w:rsidR="0018711A" w:rsidRPr="00C26648" w:rsidRDefault="0018711A" w:rsidP="0018711A">
            <w:pPr>
              <w:spacing w:before="60" w:after="60" w:line="260" w:lineRule="exact"/>
              <w:jc w:val="center"/>
              <w:cnfStyle w:val="100000000000" w:firstRow="1" w:lastRow="0" w:firstColumn="0" w:lastColumn="0" w:oddVBand="0" w:evenVBand="0" w:oddHBand="0" w:evenHBand="0" w:firstRowFirstColumn="0" w:firstRowLastColumn="0" w:lastRowFirstColumn="0" w:lastRowLastColumn="0"/>
              <w:rPr>
                <w:position w:val="2"/>
                <w:sz w:val="20"/>
                <w:szCs w:val="26"/>
              </w:rPr>
            </w:pPr>
            <w:r w:rsidRPr="00C26648">
              <w:rPr>
                <w:rFonts w:hint="cs"/>
                <w:position w:val="2"/>
                <w:sz w:val="20"/>
                <w:szCs w:val="26"/>
                <w:rtl/>
              </w:rPr>
              <w:t>مؤشر النتيجة</w:t>
            </w:r>
          </w:p>
        </w:tc>
        <w:tc>
          <w:tcPr>
            <w:tcW w:w="1843" w:type="dxa"/>
          </w:tcPr>
          <w:p w:rsidR="0018711A" w:rsidRPr="00C26648" w:rsidRDefault="0018711A" w:rsidP="0018711A">
            <w:pPr>
              <w:spacing w:before="60" w:after="60" w:line="260" w:lineRule="exact"/>
              <w:jc w:val="center"/>
              <w:cnfStyle w:val="100000000000" w:firstRow="1" w:lastRow="0" w:firstColumn="0" w:lastColumn="0" w:oddVBand="0" w:evenVBand="0" w:oddHBand="0" w:evenHBand="0" w:firstRowFirstColumn="0" w:firstRowLastColumn="0" w:lastRowFirstColumn="0" w:lastRowLastColumn="0"/>
              <w:rPr>
                <w:position w:val="2"/>
                <w:sz w:val="20"/>
                <w:szCs w:val="26"/>
              </w:rPr>
            </w:pPr>
            <w:r w:rsidRPr="00C26648">
              <w:rPr>
                <w:rFonts w:hint="cs"/>
                <w:position w:val="2"/>
                <w:sz w:val="20"/>
                <w:szCs w:val="26"/>
                <w:rtl/>
              </w:rPr>
              <w:t>وسائل القياس</w:t>
            </w:r>
          </w:p>
        </w:tc>
      </w:tr>
      <w:tr w:rsidR="0018711A" w:rsidRPr="00C26648" w:rsidTr="0018711A">
        <w:trPr>
          <w:trHeight w:val="465"/>
          <w:jc w:val="center"/>
        </w:trPr>
        <w:tc>
          <w:tcPr>
            <w:cnfStyle w:val="001000000000" w:firstRow="0" w:lastRow="0" w:firstColumn="1" w:lastColumn="0" w:oddVBand="0" w:evenVBand="0" w:oddHBand="0" w:evenHBand="0" w:firstRowFirstColumn="0" w:firstRowLastColumn="0" w:lastRowFirstColumn="0" w:lastRowLastColumn="0"/>
            <w:tcW w:w="3397" w:type="dxa"/>
          </w:tcPr>
          <w:p w:rsidR="0018711A" w:rsidRPr="00D13145" w:rsidRDefault="0018711A" w:rsidP="0018711A">
            <w:pPr>
              <w:spacing w:before="60" w:after="60" w:line="260" w:lineRule="exact"/>
              <w:jc w:val="left"/>
              <w:rPr>
                <w:b w:val="0"/>
                <w:bCs w:val="0"/>
                <w:color w:val="5B9BD5" w:themeColor="accent1"/>
                <w:position w:val="2"/>
                <w:sz w:val="20"/>
                <w:szCs w:val="26"/>
                <w:lang w:bidi="ar-SY"/>
              </w:rPr>
            </w:pPr>
            <w:r w:rsidRPr="00D13145">
              <w:rPr>
                <w:color w:val="2E74B5"/>
                <w:position w:val="2"/>
                <w:sz w:val="20"/>
                <w:szCs w:val="26"/>
                <w:lang w:bidi="ar-SY"/>
              </w:rPr>
              <w:t>-1.I</w:t>
            </w:r>
            <w:r w:rsidRPr="00D13145">
              <w:rPr>
                <w:rFonts w:hint="cs"/>
                <w:color w:val="2E74B5"/>
                <w:position w:val="2"/>
                <w:sz w:val="20"/>
                <w:szCs w:val="26"/>
                <w:rtl/>
                <w:lang w:bidi="ar-SY"/>
              </w:rPr>
              <w:t xml:space="preserve">أ </w:t>
            </w:r>
            <w:r w:rsidRPr="00D13145">
              <w:rPr>
                <w:b w:val="0"/>
                <w:bCs w:val="0"/>
                <w:position w:val="2"/>
                <w:sz w:val="20"/>
                <w:szCs w:val="26"/>
                <w:rtl/>
                <w:lang w:bidi="ar-SY"/>
              </w:rPr>
              <w:t>زيادة التعاون بين أصحاب المصلحة المعنيين</w:t>
            </w:r>
            <w:r w:rsidRPr="00D13145">
              <w:rPr>
                <w:rFonts w:hint="cs"/>
                <w:b w:val="0"/>
                <w:bCs w:val="0"/>
                <w:position w:val="2"/>
                <w:sz w:val="20"/>
                <w:szCs w:val="26"/>
                <w:rtl/>
                <w:lang w:bidi="ar-SY"/>
              </w:rPr>
              <w:t>، بغية تحسين كفاءة بيئة الاتصالات/تكنولوجيا المعلومات والاتصالات</w:t>
            </w:r>
          </w:p>
        </w:tc>
        <w:tc>
          <w:tcPr>
            <w:tcW w:w="9214" w:type="dxa"/>
          </w:tcPr>
          <w:p w:rsidR="0018711A" w:rsidRPr="00C26648" w:rsidRDefault="0018711A" w:rsidP="0018711A">
            <w:pPr>
              <w:spacing w:before="60" w:after="60" w:line="260" w:lineRule="exact"/>
              <w:cnfStyle w:val="000000000000" w:firstRow="0" w:lastRow="0" w:firstColumn="0" w:lastColumn="0" w:oddVBand="0" w:evenVBand="0" w:oddHBand="0" w:evenHBand="0" w:firstRowFirstColumn="0" w:firstRowLastColumn="0" w:lastRowFirstColumn="0" w:lastRowLastColumn="0"/>
              <w:rPr>
                <w:i/>
                <w:iCs/>
                <w:color w:val="000000"/>
                <w:position w:val="2"/>
                <w:sz w:val="20"/>
                <w:szCs w:val="26"/>
                <w:rtl/>
                <w:lang w:bidi="ar-EG"/>
              </w:rPr>
            </w:pPr>
            <w:r w:rsidRPr="00C26648">
              <w:rPr>
                <w:rFonts w:hint="cs"/>
                <w:i/>
                <w:iCs/>
                <w:color w:val="000000"/>
                <w:position w:val="2"/>
                <w:sz w:val="20"/>
                <w:szCs w:val="26"/>
                <w:rtl/>
              </w:rPr>
              <w:t xml:space="preserve">عدد البلدان المشاركة في الاجتماعات ذات الصلة بالقمة </w:t>
            </w:r>
            <w:r w:rsidRPr="00C26648">
              <w:rPr>
                <w:i/>
                <w:iCs/>
                <w:color w:val="000000"/>
                <w:position w:val="2"/>
                <w:sz w:val="20"/>
                <w:szCs w:val="26"/>
              </w:rPr>
              <w:t>WSIS</w:t>
            </w:r>
            <w:r w:rsidRPr="00C26648">
              <w:rPr>
                <w:rFonts w:hint="cs"/>
                <w:i/>
                <w:iCs/>
                <w:color w:val="000000"/>
                <w:position w:val="2"/>
                <w:sz w:val="20"/>
                <w:szCs w:val="26"/>
                <w:rtl/>
                <w:lang w:bidi="ar-EG"/>
              </w:rPr>
              <w:t>/تليكوم</w:t>
            </w:r>
          </w:p>
          <w:p w:rsidR="0018711A" w:rsidRPr="00C26648" w:rsidRDefault="0018711A" w:rsidP="0018711A">
            <w:pPr>
              <w:spacing w:before="60" w:after="60" w:line="260" w:lineRule="exact"/>
              <w:cnfStyle w:val="000000000000" w:firstRow="0" w:lastRow="0" w:firstColumn="0" w:lastColumn="0" w:oddVBand="0" w:evenVBand="0" w:oddHBand="0" w:evenHBand="0" w:firstRowFirstColumn="0" w:firstRowLastColumn="0" w:lastRowFirstColumn="0" w:lastRowLastColumn="0"/>
              <w:rPr>
                <w:i/>
                <w:iCs/>
                <w:color w:val="000000"/>
                <w:position w:val="2"/>
                <w:sz w:val="20"/>
                <w:szCs w:val="26"/>
                <w:rtl/>
              </w:rPr>
            </w:pPr>
            <w:r w:rsidRPr="00C26648">
              <w:rPr>
                <w:rFonts w:hint="cs"/>
                <w:i/>
                <w:iCs/>
                <w:color w:val="000000"/>
                <w:position w:val="2"/>
                <w:sz w:val="20"/>
                <w:szCs w:val="26"/>
                <w:rtl/>
              </w:rPr>
              <w:t xml:space="preserve">عدد المشاركين في القمة </w:t>
            </w:r>
            <w:r w:rsidRPr="00C26648">
              <w:rPr>
                <w:i/>
                <w:iCs/>
                <w:color w:val="000000"/>
                <w:position w:val="2"/>
                <w:sz w:val="20"/>
                <w:szCs w:val="26"/>
              </w:rPr>
              <w:t>WSIS</w:t>
            </w:r>
            <w:r w:rsidRPr="00C26648">
              <w:rPr>
                <w:rFonts w:hint="cs"/>
                <w:i/>
                <w:iCs/>
                <w:color w:val="000000"/>
                <w:position w:val="2"/>
                <w:sz w:val="20"/>
                <w:szCs w:val="26"/>
                <w:rtl/>
                <w:lang w:bidi="ar-EG"/>
              </w:rPr>
              <w:t>/تليكوم</w:t>
            </w:r>
          </w:p>
          <w:p w:rsidR="0018711A" w:rsidRPr="00C26648" w:rsidRDefault="0018711A" w:rsidP="0018711A">
            <w:pPr>
              <w:spacing w:before="60" w:after="60" w:line="260" w:lineRule="exact"/>
              <w:cnfStyle w:val="000000000000" w:firstRow="0" w:lastRow="0" w:firstColumn="0" w:lastColumn="0" w:oddVBand="0" w:evenVBand="0" w:oddHBand="0" w:evenHBand="0" w:firstRowFirstColumn="0" w:firstRowLastColumn="0" w:lastRowFirstColumn="0" w:lastRowLastColumn="0"/>
              <w:rPr>
                <w:i/>
                <w:iCs/>
                <w:color w:val="000000"/>
                <w:position w:val="2"/>
                <w:sz w:val="20"/>
                <w:szCs w:val="26"/>
                <w:rtl/>
              </w:rPr>
            </w:pPr>
            <w:r w:rsidRPr="00C26648">
              <w:rPr>
                <w:rFonts w:hint="cs"/>
                <w:i/>
                <w:iCs/>
                <w:color w:val="000000"/>
                <w:position w:val="2"/>
                <w:sz w:val="20"/>
                <w:szCs w:val="26"/>
                <w:rtl/>
              </w:rPr>
              <w:t xml:space="preserve">عدد المشاركين من الشخصيات الهامة في القمة </w:t>
            </w:r>
            <w:r w:rsidRPr="00C26648">
              <w:rPr>
                <w:i/>
                <w:iCs/>
                <w:color w:val="000000"/>
                <w:position w:val="2"/>
                <w:sz w:val="20"/>
                <w:szCs w:val="26"/>
              </w:rPr>
              <w:t>WSIS</w:t>
            </w:r>
            <w:r w:rsidRPr="00C26648">
              <w:rPr>
                <w:rFonts w:hint="cs"/>
                <w:i/>
                <w:iCs/>
                <w:color w:val="000000"/>
                <w:position w:val="2"/>
                <w:sz w:val="20"/>
                <w:szCs w:val="26"/>
                <w:rtl/>
                <w:lang w:bidi="ar-EG"/>
              </w:rPr>
              <w:t>/تليكوم</w:t>
            </w:r>
          </w:p>
          <w:p w:rsidR="0018711A" w:rsidRPr="00C26648" w:rsidRDefault="0018711A" w:rsidP="0018711A">
            <w:pPr>
              <w:spacing w:before="60" w:after="60" w:line="260" w:lineRule="exact"/>
              <w:cnfStyle w:val="000000000000" w:firstRow="0" w:lastRow="0" w:firstColumn="0" w:lastColumn="0" w:oddVBand="0" w:evenVBand="0" w:oddHBand="0" w:evenHBand="0" w:firstRowFirstColumn="0" w:firstRowLastColumn="0" w:lastRowFirstColumn="0" w:lastRowLastColumn="0"/>
              <w:rPr>
                <w:i/>
                <w:iCs/>
                <w:color w:val="000000"/>
                <w:position w:val="2"/>
                <w:sz w:val="20"/>
                <w:szCs w:val="26"/>
              </w:rPr>
            </w:pPr>
            <w:r w:rsidRPr="00C26648">
              <w:rPr>
                <w:rFonts w:hint="cs"/>
                <w:i/>
                <w:iCs/>
                <w:color w:val="000000"/>
                <w:position w:val="2"/>
                <w:sz w:val="20"/>
                <w:szCs w:val="26"/>
                <w:rtl/>
              </w:rPr>
              <w:t>عدد الكيانات التي تقوم بالعرض في معرض تليكوم</w:t>
            </w:r>
          </w:p>
        </w:tc>
        <w:tc>
          <w:tcPr>
            <w:tcW w:w="1843" w:type="dxa"/>
          </w:tcPr>
          <w:p w:rsidR="0018711A" w:rsidRPr="00C26648" w:rsidRDefault="0018711A" w:rsidP="0018711A">
            <w:pPr>
              <w:spacing w:before="60" w:after="60" w:line="260" w:lineRule="exact"/>
              <w:cnfStyle w:val="000000000000" w:firstRow="0" w:lastRow="0" w:firstColumn="0" w:lastColumn="0" w:oddVBand="0" w:evenVBand="0" w:oddHBand="0" w:evenHBand="0" w:firstRowFirstColumn="0" w:firstRowLastColumn="0" w:lastRowFirstColumn="0" w:lastRowLastColumn="0"/>
              <w:rPr>
                <w:position w:val="2"/>
                <w:sz w:val="20"/>
                <w:szCs w:val="26"/>
              </w:rPr>
            </w:pPr>
            <w:r w:rsidRPr="00C26648">
              <w:rPr>
                <w:rFonts w:hint="cs"/>
                <w:color w:val="000000"/>
                <w:position w:val="2"/>
                <w:sz w:val="20"/>
                <w:szCs w:val="26"/>
                <w:rtl/>
              </w:rPr>
              <w:t>القمة</w:t>
            </w:r>
            <w:r w:rsidRPr="00C26648">
              <w:rPr>
                <w:rFonts w:hint="eastAsia"/>
                <w:color w:val="000000"/>
                <w:position w:val="2"/>
                <w:sz w:val="20"/>
                <w:szCs w:val="26"/>
                <w:rtl/>
              </w:rPr>
              <w:t> </w:t>
            </w:r>
            <w:r w:rsidRPr="00C26648">
              <w:rPr>
                <w:color w:val="000000"/>
                <w:position w:val="2"/>
                <w:sz w:val="20"/>
                <w:szCs w:val="26"/>
              </w:rPr>
              <w:t>WSIS</w:t>
            </w:r>
            <w:r w:rsidRPr="00C26648">
              <w:rPr>
                <w:rFonts w:hint="cs"/>
                <w:color w:val="000000"/>
                <w:position w:val="2"/>
                <w:sz w:val="20"/>
                <w:szCs w:val="26"/>
                <w:rtl/>
                <w:lang w:bidi="ar-EG"/>
              </w:rPr>
              <w:t>/تليكوم وبيانات تليكوم</w:t>
            </w:r>
          </w:p>
        </w:tc>
      </w:tr>
      <w:tr w:rsidR="0018711A" w:rsidRPr="00C26648" w:rsidTr="0018711A">
        <w:trPr>
          <w:trHeight w:val="465"/>
          <w:jc w:val="center"/>
        </w:trPr>
        <w:tc>
          <w:tcPr>
            <w:cnfStyle w:val="001000000000" w:firstRow="0" w:lastRow="0" w:firstColumn="1" w:lastColumn="0" w:oddVBand="0" w:evenVBand="0" w:oddHBand="0" w:evenHBand="0" w:firstRowFirstColumn="0" w:firstRowLastColumn="0" w:lastRowFirstColumn="0" w:lastRowLastColumn="0"/>
            <w:tcW w:w="3397" w:type="dxa"/>
          </w:tcPr>
          <w:p w:rsidR="0018711A" w:rsidRPr="00D13145" w:rsidRDefault="0018711A" w:rsidP="0018711A">
            <w:pPr>
              <w:spacing w:before="60" w:after="60" w:line="260" w:lineRule="exact"/>
              <w:jc w:val="left"/>
              <w:rPr>
                <w:b w:val="0"/>
                <w:bCs w:val="0"/>
                <w:position w:val="2"/>
                <w:sz w:val="20"/>
                <w:szCs w:val="26"/>
                <w:lang w:bidi="ar-SY"/>
              </w:rPr>
            </w:pPr>
            <w:r w:rsidRPr="00D13145">
              <w:rPr>
                <w:color w:val="2E74B5"/>
                <w:position w:val="2"/>
                <w:sz w:val="20"/>
                <w:szCs w:val="26"/>
                <w:lang w:bidi="ar-SY"/>
              </w:rPr>
              <w:t>-1.I</w:t>
            </w:r>
            <w:r w:rsidRPr="00D13145">
              <w:rPr>
                <w:rFonts w:hint="cs"/>
                <w:color w:val="2E74B5"/>
                <w:position w:val="2"/>
                <w:sz w:val="20"/>
                <w:szCs w:val="26"/>
                <w:rtl/>
              </w:rPr>
              <w:t>ب</w:t>
            </w:r>
            <w:r w:rsidRPr="00D13145">
              <w:rPr>
                <w:b w:val="0"/>
                <w:bCs w:val="0"/>
                <w:color w:val="2E74B5"/>
                <w:position w:val="2"/>
                <w:sz w:val="20"/>
                <w:szCs w:val="26"/>
                <w:rtl/>
              </w:rPr>
              <w:t xml:space="preserve"> </w:t>
            </w:r>
            <w:r w:rsidRPr="00D13145">
              <w:rPr>
                <w:b w:val="0"/>
                <w:bCs w:val="0"/>
                <w:position w:val="2"/>
                <w:sz w:val="20"/>
                <w:szCs w:val="26"/>
                <w:rtl/>
              </w:rPr>
              <w:t>زيادة التآزر الناتج عن الشراكات</w:t>
            </w:r>
            <w:r w:rsidRPr="00D13145">
              <w:rPr>
                <w:rFonts w:hint="cs"/>
                <w:b w:val="0"/>
                <w:bCs w:val="0"/>
                <w:position w:val="2"/>
                <w:sz w:val="20"/>
                <w:szCs w:val="26"/>
                <w:rtl/>
              </w:rPr>
              <w:t xml:space="preserve"> بشأن الاتصالات/تكنولوجيا المعلومات والاتصالات</w:t>
            </w:r>
          </w:p>
        </w:tc>
        <w:tc>
          <w:tcPr>
            <w:tcW w:w="9214" w:type="dxa"/>
          </w:tcPr>
          <w:p w:rsidR="0018711A" w:rsidRPr="00C26648" w:rsidRDefault="0018711A" w:rsidP="0018711A">
            <w:pPr>
              <w:spacing w:before="60" w:after="60" w:line="260" w:lineRule="exact"/>
              <w:cnfStyle w:val="000000000000" w:firstRow="0" w:lastRow="0" w:firstColumn="0" w:lastColumn="0" w:oddVBand="0" w:evenVBand="0" w:oddHBand="0" w:evenHBand="0" w:firstRowFirstColumn="0" w:firstRowLastColumn="0" w:lastRowFirstColumn="0" w:lastRowLastColumn="0"/>
              <w:rPr>
                <w:i/>
                <w:iCs/>
                <w:color w:val="548DD4"/>
                <w:position w:val="2"/>
                <w:sz w:val="20"/>
                <w:szCs w:val="26"/>
                <w:rtl/>
              </w:rPr>
            </w:pPr>
            <w:r w:rsidRPr="00C26648">
              <w:rPr>
                <w:rFonts w:hint="cs"/>
                <w:i/>
                <w:iCs/>
                <w:color w:val="548DD4"/>
                <w:position w:val="2"/>
                <w:sz w:val="20"/>
                <w:szCs w:val="26"/>
                <w:rtl/>
              </w:rPr>
              <w:t xml:space="preserve">نتيجة جديدة (الخطة الاستراتيجية </w:t>
            </w:r>
            <w:r w:rsidRPr="00C26648">
              <w:rPr>
                <w:i/>
                <w:iCs/>
                <w:color w:val="548DD4"/>
                <w:position w:val="2"/>
                <w:sz w:val="20"/>
                <w:szCs w:val="26"/>
              </w:rPr>
              <w:t>2023-2020</w:t>
            </w:r>
            <w:r w:rsidRPr="00C26648">
              <w:rPr>
                <w:rFonts w:hint="cs"/>
                <w:i/>
                <w:iCs/>
                <w:color w:val="548DD4"/>
                <w:position w:val="2"/>
                <w:sz w:val="20"/>
                <w:szCs w:val="26"/>
                <w:rtl/>
              </w:rPr>
              <w:t>)</w:t>
            </w:r>
          </w:p>
          <w:p w:rsidR="0018711A" w:rsidRPr="00C26648" w:rsidRDefault="0018711A" w:rsidP="0018711A">
            <w:pPr>
              <w:spacing w:before="60" w:after="60" w:line="260" w:lineRule="exact"/>
              <w:cnfStyle w:val="000000000000" w:firstRow="0" w:lastRow="0" w:firstColumn="0" w:lastColumn="0" w:oddVBand="0" w:evenVBand="0" w:oddHBand="0" w:evenHBand="0" w:firstRowFirstColumn="0" w:firstRowLastColumn="0" w:lastRowFirstColumn="0" w:lastRowLastColumn="0"/>
              <w:rPr>
                <w:position w:val="2"/>
                <w:sz w:val="20"/>
                <w:szCs w:val="26"/>
              </w:rPr>
            </w:pPr>
            <w:r w:rsidRPr="00C26648">
              <w:rPr>
                <w:rFonts w:hint="cs"/>
                <w:position w:val="2"/>
                <w:sz w:val="20"/>
                <w:szCs w:val="26"/>
                <w:rtl/>
              </w:rPr>
              <w:t>النسبة المئوية من الأعضاء الذين يعلنون أن توصيات/معايير/أفضل ممارسات الاتحاد تستغل في دعم إقامة الشراكات.</w:t>
            </w:r>
          </w:p>
          <w:p w:rsidR="0018711A" w:rsidRPr="00C26648" w:rsidRDefault="0018711A" w:rsidP="0018711A">
            <w:pPr>
              <w:spacing w:before="60" w:after="60" w:line="260" w:lineRule="exact"/>
              <w:cnfStyle w:val="000000000000" w:firstRow="0" w:lastRow="0" w:firstColumn="0" w:lastColumn="0" w:oddVBand="0" w:evenVBand="0" w:oddHBand="0" w:evenHBand="0" w:firstRowFirstColumn="0" w:firstRowLastColumn="0" w:lastRowFirstColumn="0" w:lastRowLastColumn="0"/>
              <w:rPr>
                <w:position w:val="2"/>
                <w:sz w:val="20"/>
                <w:szCs w:val="26"/>
              </w:rPr>
            </w:pPr>
            <w:r w:rsidRPr="00C26648">
              <w:rPr>
                <w:rFonts w:hint="cs"/>
                <w:position w:val="2"/>
                <w:sz w:val="20"/>
                <w:szCs w:val="26"/>
                <w:rtl/>
              </w:rPr>
              <w:t>إدراك أصحاب المصلحة المعنيين للزيادة/النقصان في التآزر الناتج عن الشراكات بشأن الاتصالات/تكنولوجيا المعلومات والاتصالات.</w:t>
            </w:r>
          </w:p>
        </w:tc>
        <w:tc>
          <w:tcPr>
            <w:tcW w:w="1843" w:type="dxa"/>
            <w:vMerge w:val="restart"/>
          </w:tcPr>
          <w:p w:rsidR="0018711A" w:rsidRPr="00C26648" w:rsidRDefault="0018711A" w:rsidP="0018711A">
            <w:pPr>
              <w:spacing w:before="60" w:after="60" w:line="260" w:lineRule="exact"/>
              <w:cnfStyle w:val="000000000000" w:firstRow="0" w:lastRow="0" w:firstColumn="0" w:lastColumn="0" w:oddVBand="0" w:evenVBand="0" w:oddHBand="0" w:evenHBand="0" w:firstRowFirstColumn="0" w:firstRowLastColumn="0" w:lastRowFirstColumn="0" w:lastRowLastColumn="0"/>
              <w:rPr>
                <w:position w:val="2"/>
                <w:sz w:val="20"/>
                <w:szCs w:val="26"/>
                <w:rtl/>
              </w:rPr>
            </w:pPr>
            <w:r w:rsidRPr="00C26648">
              <w:rPr>
                <w:rFonts w:hint="cs"/>
                <w:position w:val="2"/>
                <w:sz w:val="20"/>
                <w:szCs w:val="26"/>
                <w:rtl/>
              </w:rPr>
              <w:t>استقصاء</w:t>
            </w:r>
            <w:r w:rsidRPr="00C26648">
              <w:rPr>
                <w:rFonts w:hint="eastAsia"/>
                <w:position w:val="2"/>
                <w:sz w:val="20"/>
                <w:szCs w:val="26"/>
                <w:rtl/>
              </w:rPr>
              <w:t> </w:t>
            </w:r>
            <w:r w:rsidRPr="00C26648">
              <w:rPr>
                <w:rFonts w:hint="cs"/>
                <w:position w:val="2"/>
                <w:sz w:val="20"/>
                <w:szCs w:val="26"/>
                <w:rtl/>
              </w:rPr>
              <w:t>سنوي لأعضاء</w:t>
            </w:r>
            <w:r w:rsidRPr="00C26648">
              <w:rPr>
                <w:rFonts w:hint="eastAsia"/>
                <w:position w:val="2"/>
                <w:sz w:val="20"/>
                <w:szCs w:val="26"/>
                <w:rtl/>
              </w:rPr>
              <w:t> </w:t>
            </w:r>
            <w:r w:rsidRPr="00C26648">
              <w:rPr>
                <w:rFonts w:hint="cs"/>
                <w:position w:val="2"/>
                <w:sz w:val="20"/>
                <w:szCs w:val="26"/>
                <w:rtl/>
              </w:rPr>
              <w:t>الاتحاد.</w:t>
            </w:r>
          </w:p>
          <w:p w:rsidR="0018711A" w:rsidRPr="00C26648" w:rsidRDefault="0018711A" w:rsidP="0018711A">
            <w:pPr>
              <w:spacing w:before="60" w:after="60" w:line="260" w:lineRule="exact"/>
              <w:cnfStyle w:val="000000000000" w:firstRow="0" w:lastRow="0" w:firstColumn="0" w:lastColumn="0" w:oddVBand="0" w:evenVBand="0" w:oddHBand="0" w:evenHBand="0" w:firstRowFirstColumn="0" w:firstRowLastColumn="0" w:lastRowFirstColumn="0" w:lastRowLastColumn="0"/>
              <w:rPr>
                <w:position w:val="2"/>
                <w:sz w:val="20"/>
                <w:szCs w:val="26"/>
              </w:rPr>
            </w:pPr>
            <w:r w:rsidRPr="00C26648">
              <w:rPr>
                <w:rFonts w:hint="cs"/>
                <w:position w:val="2"/>
                <w:sz w:val="20"/>
                <w:szCs w:val="26"/>
                <w:rtl/>
              </w:rPr>
              <w:t>تقارير، أخبار</w:t>
            </w:r>
          </w:p>
        </w:tc>
      </w:tr>
      <w:tr w:rsidR="0018711A" w:rsidRPr="00C26648" w:rsidTr="0018711A">
        <w:trPr>
          <w:trHeight w:val="465"/>
          <w:jc w:val="center"/>
        </w:trPr>
        <w:tc>
          <w:tcPr>
            <w:cnfStyle w:val="001000000000" w:firstRow="0" w:lastRow="0" w:firstColumn="1" w:lastColumn="0" w:oddVBand="0" w:evenVBand="0" w:oddHBand="0" w:evenHBand="0" w:firstRowFirstColumn="0" w:firstRowLastColumn="0" w:lastRowFirstColumn="0" w:lastRowLastColumn="0"/>
            <w:tcW w:w="3397" w:type="dxa"/>
          </w:tcPr>
          <w:p w:rsidR="0018711A" w:rsidRPr="00D13145" w:rsidRDefault="0018711A" w:rsidP="0018711A">
            <w:pPr>
              <w:spacing w:before="60" w:after="60" w:line="260" w:lineRule="exact"/>
              <w:jc w:val="left"/>
              <w:rPr>
                <w:b w:val="0"/>
                <w:bCs w:val="0"/>
                <w:position w:val="2"/>
                <w:sz w:val="20"/>
                <w:szCs w:val="26"/>
                <w:lang w:bidi="ar-SY"/>
              </w:rPr>
            </w:pPr>
            <w:r w:rsidRPr="00D13145">
              <w:rPr>
                <w:color w:val="2E74B5"/>
                <w:position w:val="2"/>
                <w:sz w:val="20"/>
                <w:szCs w:val="26"/>
                <w:lang w:bidi="ar-SY"/>
              </w:rPr>
              <w:t>-1.I</w:t>
            </w:r>
            <w:r w:rsidRPr="00D13145">
              <w:rPr>
                <w:rFonts w:hint="cs"/>
                <w:color w:val="2E74B5"/>
                <w:position w:val="2"/>
                <w:sz w:val="20"/>
                <w:szCs w:val="26"/>
                <w:rtl/>
              </w:rPr>
              <w:t>ج</w:t>
            </w:r>
            <w:r w:rsidRPr="00D13145">
              <w:rPr>
                <w:color w:val="2E74B5"/>
                <w:position w:val="2"/>
                <w:sz w:val="20"/>
                <w:szCs w:val="26"/>
                <w:rtl/>
              </w:rPr>
              <w:t xml:space="preserve"> </w:t>
            </w:r>
            <w:r w:rsidRPr="00D13145">
              <w:rPr>
                <w:b w:val="0"/>
                <w:bCs w:val="0"/>
                <w:position w:val="2"/>
                <w:sz w:val="20"/>
                <w:szCs w:val="26"/>
                <w:rtl/>
                <w:lang w:bidi="ar-SY"/>
              </w:rPr>
              <w:t>زيادة الاعتراف بالاتصالات/تكنولوجيا المعلومات والاتصالات كأداة تمكينية شاملة</w:t>
            </w:r>
            <w:r w:rsidRPr="00D13145">
              <w:rPr>
                <w:b w:val="0"/>
                <w:bCs w:val="0"/>
                <w:position w:val="2"/>
                <w:sz w:val="20"/>
                <w:szCs w:val="26"/>
                <w:rtl/>
              </w:rPr>
              <w:t xml:space="preserve"> </w:t>
            </w:r>
            <w:r w:rsidRPr="00D13145">
              <w:rPr>
                <w:rFonts w:hint="cs"/>
                <w:b w:val="0"/>
                <w:bCs w:val="0"/>
                <w:position w:val="2"/>
                <w:sz w:val="20"/>
                <w:szCs w:val="26"/>
                <w:rtl/>
              </w:rPr>
              <w:t>لتنفيذ خطوط العمل المنبثقة عن القمة و</w:t>
            </w:r>
            <w:r w:rsidRPr="00D13145">
              <w:rPr>
                <w:b w:val="0"/>
                <w:bCs w:val="0"/>
                <w:position w:val="2"/>
                <w:sz w:val="20"/>
                <w:szCs w:val="26"/>
                <w:rtl/>
                <w:lang w:bidi="ar-SY"/>
              </w:rPr>
              <w:t>خطة التنمية المستدامة</w:t>
            </w:r>
            <w:r w:rsidRPr="00D13145">
              <w:rPr>
                <w:rFonts w:hint="cs"/>
                <w:b w:val="0"/>
                <w:bCs w:val="0"/>
                <w:position w:val="2"/>
                <w:sz w:val="20"/>
                <w:szCs w:val="26"/>
                <w:rtl/>
                <w:lang w:bidi="ar-SY"/>
              </w:rPr>
              <w:t> </w:t>
            </w:r>
            <w:r w:rsidRPr="00D13145">
              <w:rPr>
                <w:b w:val="0"/>
                <w:bCs w:val="0"/>
                <w:position w:val="2"/>
                <w:sz w:val="20"/>
                <w:szCs w:val="26"/>
                <w:lang w:bidi="ar-SY"/>
              </w:rPr>
              <w:t>2030</w:t>
            </w:r>
          </w:p>
        </w:tc>
        <w:tc>
          <w:tcPr>
            <w:tcW w:w="9214" w:type="dxa"/>
          </w:tcPr>
          <w:p w:rsidR="0018711A" w:rsidRPr="00C26648" w:rsidRDefault="0018711A" w:rsidP="0018711A">
            <w:pPr>
              <w:spacing w:before="60" w:after="60" w:line="260" w:lineRule="exact"/>
              <w:cnfStyle w:val="000000000000" w:firstRow="0" w:lastRow="0" w:firstColumn="0" w:lastColumn="0" w:oddVBand="0" w:evenVBand="0" w:oddHBand="0" w:evenHBand="0" w:firstRowFirstColumn="0" w:firstRowLastColumn="0" w:lastRowFirstColumn="0" w:lastRowLastColumn="0"/>
              <w:rPr>
                <w:i/>
                <w:iCs/>
                <w:color w:val="548DD4"/>
                <w:position w:val="2"/>
                <w:sz w:val="20"/>
                <w:szCs w:val="26"/>
                <w:rtl/>
              </w:rPr>
            </w:pPr>
            <w:r w:rsidRPr="00C26648">
              <w:rPr>
                <w:rFonts w:hint="cs"/>
                <w:i/>
                <w:iCs/>
                <w:color w:val="548DD4"/>
                <w:position w:val="2"/>
                <w:sz w:val="20"/>
                <w:szCs w:val="26"/>
                <w:rtl/>
              </w:rPr>
              <w:t xml:space="preserve">نتيجة جديدة (الخطة الاستراتيجية </w:t>
            </w:r>
            <w:r w:rsidRPr="00C26648">
              <w:rPr>
                <w:i/>
                <w:iCs/>
                <w:color w:val="548DD4"/>
                <w:position w:val="2"/>
                <w:sz w:val="20"/>
                <w:szCs w:val="26"/>
              </w:rPr>
              <w:t>2023-2020</w:t>
            </w:r>
            <w:r w:rsidRPr="00C26648">
              <w:rPr>
                <w:rFonts w:hint="cs"/>
                <w:i/>
                <w:iCs/>
                <w:color w:val="548DD4"/>
                <w:position w:val="2"/>
                <w:sz w:val="20"/>
                <w:szCs w:val="26"/>
                <w:rtl/>
              </w:rPr>
              <w:t>)</w:t>
            </w:r>
          </w:p>
          <w:p w:rsidR="0018711A" w:rsidRPr="00C26648" w:rsidRDefault="0018711A" w:rsidP="007B6DBE">
            <w:pPr>
              <w:spacing w:before="60" w:after="60" w:line="260" w:lineRule="exact"/>
              <w:cnfStyle w:val="000000000000" w:firstRow="0" w:lastRow="0" w:firstColumn="0" w:lastColumn="0" w:oddVBand="0" w:evenVBand="0" w:oddHBand="0" w:evenHBand="0" w:firstRowFirstColumn="0" w:firstRowLastColumn="0" w:lastRowFirstColumn="0" w:lastRowLastColumn="0"/>
              <w:rPr>
                <w:position w:val="2"/>
                <w:sz w:val="20"/>
                <w:szCs w:val="26"/>
                <w:rtl/>
                <w:lang w:bidi="ar-EG"/>
              </w:rPr>
            </w:pPr>
            <w:r w:rsidRPr="00C26648">
              <w:rPr>
                <w:rFonts w:hint="cs"/>
                <w:position w:val="2"/>
                <w:sz w:val="20"/>
                <w:szCs w:val="26"/>
                <w:rtl/>
              </w:rPr>
              <w:t>النسبة المئوية من الأعضاء الذين يعتقدون أن تكنولوجيا المعلومات والاتصالات/الاتصالات تسهم في تحقيق أهداف التنمية المستدامة لعام</w:t>
            </w:r>
            <w:r w:rsidRPr="00C26648">
              <w:rPr>
                <w:rFonts w:hint="eastAsia"/>
                <w:position w:val="2"/>
                <w:sz w:val="20"/>
                <w:szCs w:val="26"/>
                <w:rtl/>
              </w:rPr>
              <w:t> </w:t>
            </w:r>
            <w:r w:rsidRPr="00C26648">
              <w:rPr>
                <w:position w:val="2"/>
                <w:sz w:val="20"/>
                <w:szCs w:val="26"/>
              </w:rPr>
              <w:t>2030</w:t>
            </w:r>
            <w:r w:rsidRPr="00C26648">
              <w:rPr>
                <w:rFonts w:hint="cs"/>
                <w:position w:val="2"/>
                <w:sz w:val="20"/>
                <w:szCs w:val="26"/>
                <w:rtl/>
                <w:lang w:bidi="ar-EG"/>
              </w:rPr>
              <w:t xml:space="preserve"> للأمم</w:t>
            </w:r>
            <w:r w:rsidR="007B6DBE">
              <w:rPr>
                <w:rFonts w:hint="eastAsia"/>
                <w:position w:val="2"/>
                <w:sz w:val="20"/>
                <w:szCs w:val="26"/>
                <w:rtl/>
                <w:lang w:bidi="ar-EG"/>
              </w:rPr>
              <w:t> </w:t>
            </w:r>
            <w:r w:rsidRPr="00C26648">
              <w:rPr>
                <w:rFonts w:hint="cs"/>
                <w:position w:val="2"/>
                <w:sz w:val="20"/>
                <w:szCs w:val="26"/>
                <w:rtl/>
                <w:lang w:bidi="ar-EG"/>
              </w:rPr>
              <w:t>المتحدة.</w:t>
            </w:r>
          </w:p>
          <w:p w:rsidR="0018711A" w:rsidRPr="00C26648" w:rsidRDefault="0018711A" w:rsidP="0018711A">
            <w:pPr>
              <w:spacing w:before="60" w:after="60" w:line="260" w:lineRule="exact"/>
              <w:cnfStyle w:val="000000000000" w:firstRow="0" w:lastRow="0" w:firstColumn="0" w:lastColumn="0" w:oddVBand="0" w:evenVBand="0" w:oddHBand="0" w:evenHBand="0" w:firstRowFirstColumn="0" w:firstRowLastColumn="0" w:lastRowFirstColumn="0" w:lastRowLastColumn="0"/>
              <w:rPr>
                <w:position w:val="2"/>
                <w:sz w:val="20"/>
                <w:szCs w:val="26"/>
                <w:rtl/>
                <w:lang w:bidi="ar-EG"/>
              </w:rPr>
            </w:pPr>
            <w:r w:rsidRPr="00C26648">
              <w:rPr>
                <w:rFonts w:hint="cs"/>
                <w:position w:val="2"/>
                <w:sz w:val="20"/>
                <w:szCs w:val="26"/>
                <w:rtl/>
              </w:rPr>
              <w:t xml:space="preserve">اقتباسات/استشهادات من مصادر رفيعة المستوى بأهمية تكنولوجيا المعلومات والاتصالات بالنسبة لتحقيق خطة التنمية المستدامة لعام </w:t>
            </w:r>
            <w:r w:rsidRPr="00C26648">
              <w:rPr>
                <w:position w:val="2"/>
                <w:sz w:val="20"/>
                <w:szCs w:val="26"/>
              </w:rPr>
              <w:t>2030</w:t>
            </w:r>
            <w:r w:rsidRPr="00C26648">
              <w:rPr>
                <w:rFonts w:hint="cs"/>
                <w:position w:val="2"/>
                <w:sz w:val="20"/>
                <w:szCs w:val="26"/>
                <w:rtl/>
                <w:lang w:bidi="ar-EG"/>
              </w:rPr>
              <w:t>.</w:t>
            </w:r>
          </w:p>
        </w:tc>
        <w:tc>
          <w:tcPr>
            <w:tcW w:w="1843" w:type="dxa"/>
            <w:vMerge/>
          </w:tcPr>
          <w:p w:rsidR="0018711A" w:rsidRPr="00C26648" w:rsidRDefault="0018711A" w:rsidP="0018711A">
            <w:pPr>
              <w:spacing w:before="60" w:after="60" w:line="260" w:lineRule="exact"/>
              <w:cnfStyle w:val="000000000000" w:firstRow="0" w:lastRow="0" w:firstColumn="0" w:lastColumn="0" w:oddVBand="0" w:evenVBand="0" w:oddHBand="0" w:evenHBand="0" w:firstRowFirstColumn="0" w:firstRowLastColumn="0" w:lastRowFirstColumn="0" w:lastRowLastColumn="0"/>
              <w:rPr>
                <w:position w:val="2"/>
                <w:sz w:val="20"/>
                <w:szCs w:val="26"/>
              </w:rPr>
            </w:pPr>
          </w:p>
        </w:tc>
      </w:tr>
      <w:tr w:rsidR="0018711A" w:rsidRPr="00C26648" w:rsidTr="0018711A">
        <w:trPr>
          <w:trHeight w:val="465"/>
          <w:jc w:val="center"/>
        </w:trPr>
        <w:tc>
          <w:tcPr>
            <w:cnfStyle w:val="001000000000" w:firstRow="0" w:lastRow="0" w:firstColumn="1" w:lastColumn="0" w:oddVBand="0" w:evenVBand="0" w:oddHBand="0" w:evenHBand="0" w:firstRowFirstColumn="0" w:firstRowLastColumn="0" w:lastRowFirstColumn="0" w:lastRowLastColumn="0"/>
            <w:tcW w:w="3397" w:type="dxa"/>
          </w:tcPr>
          <w:p w:rsidR="0018711A" w:rsidRPr="00D13145" w:rsidRDefault="0018711A" w:rsidP="0018711A">
            <w:pPr>
              <w:spacing w:before="60" w:after="60" w:line="260" w:lineRule="exact"/>
              <w:rPr>
                <w:b w:val="0"/>
                <w:bCs w:val="0"/>
                <w:spacing w:val="-4"/>
                <w:position w:val="2"/>
                <w:sz w:val="20"/>
                <w:szCs w:val="26"/>
              </w:rPr>
            </w:pPr>
            <w:r w:rsidRPr="00D13145">
              <w:rPr>
                <w:color w:val="2E74B5"/>
                <w:spacing w:val="-4"/>
                <w:position w:val="2"/>
                <w:sz w:val="20"/>
                <w:szCs w:val="26"/>
                <w:lang w:bidi="ar-SY"/>
              </w:rPr>
              <w:t>-1.I</w:t>
            </w:r>
            <w:r w:rsidRPr="00D13145">
              <w:rPr>
                <w:rFonts w:hint="cs"/>
                <w:color w:val="2E74B5"/>
                <w:spacing w:val="-4"/>
                <w:position w:val="2"/>
                <w:sz w:val="20"/>
                <w:szCs w:val="26"/>
                <w:rtl/>
              </w:rPr>
              <w:t>د</w:t>
            </w:r>
            <w:r w:rsidRPr="00D13145">
              <w:rPr>
                <w:b w:val="0"/>
                <w:bCs w:val="0"/>
                <w:color w:val="2E74B5"/>
                <w:spacing w:val="-4"/>
                <w:position w:val="2"/>
                <w:sz w:val="20"/>
                <w:szCs w:val="26"/>
                <w:rtl/>
              </w:rPr>
              <w:t xml:space="preserve"> </w:t>
            </w:r>
            <w:r w:rsidRPr="00D13145">
              <w:rPr>
                <w:b w:val="0"/>
                <w:bCs w:val="0"/>
                <w:spacing w:val="-4"/>
                <w:position w:val="2"/>
                <w:sz w:val="20"/>
                <w:szCs w:val="26"/>
                <w:rtl/>
              </w:rPr>
              <w:t>تعزيز دعم</w:t>
            </w:r>
            <w:r w:rsidRPr="00D13145">
              <w:rPr>
                <w:rFonts w:hint="cs"/>
                <w:b w:val="0"/>
                <w:bCs w:val="0"/>
                <w:spacing w:val="-4"/>
                <w:position w:val="2"/>
                <w:sz w:val="20"/>
                <w:szCs w:val="26"/>
                <w:rtl/>
              </w:rPr>
              <w:t xml:space="preserve"> أعضاء الاتحاد</w:t>
            </w:r>
            <w:r w:rsidRPr="00D13145">
              <w:rPr>
                <w:b w:val="0"/>
                <w:bCs w:val="0"/>
                <w:spacing w:val="-4"/>
                <w:position w:val="2"/>
                <w:sz w:val="20"/>
                <w:szCs w:val="26"/>
                <w:rtl/>
              </w:rPr>
              <w:t xml:space="preserve"> في</w:t>
            </w:r>
            <w:r w:rsidRPr="00D13145">
              <w:rPr>
                <w:rFonts w:hint="cs"/>
                <w:b w:val="0"/>
                <w:bCs w:val="0"/>
                <w:spacing w:val="-4"/>
                <w:position w:val="2"/>
                <w:sz w:val="20"/>
                <w:szCs w:val="26"/>
                <w:rtl/>
              </w:rPr>
              <w:t xml:space="preserve"> مجال</w:t>
            </w:r>
            <w:r w:rsidRPr="00D13145">
              <w:rPr>
                <w:b w:val="0"/>
                <w:bCs w:val="0"/>
                <w:spacing w:val="-4"/>
                <w:position w:val="2"/>
                <w:sz w:val="20"/>
                <w:szCs w:val="26"/>
                <w:rtl/>
              </w:rPr>
              <w:t xml:space="preserve"> تطوير وتقديم منتجات وخدمات تكنولوجيا المعلومات والاتصالات</w:t>
            </w:r>
          </w:p>
        </w:tc>
        <w:tc>
          <w:tcPr>
            <w:tcW w:w="9214" w:type="dxa"/>
          </w:tcPr>
          <w:p w:rsidR="0018711A" w:rsidRPr="00C26648" w:rsidRDefault="0018711A" w:rsidP="0018711A">
            <w:pPr>
              <w:spacing w:before="60" w:after="60" w:line="260" w:lineRule="exact"/>
              <w:cnfStyle w:val="000000000000" w:firstRow="0" w:lastRow="0" w:firstColumn="0" w:lastColumn="0" w:oddVBand="0" w:evenVBand="0" w:oddHBand="0" w:evenHBand="0" w:firstRowFirstColumn="0" w:firstRowLastColumn="0" w:lastRowFirstColumn="0" w:lastRowLastColumn="0"/>
              <w:rPr>
                <w:i/>
                <w:iCs/>
                <w:color w:val="548DD4"/>
                <w:position w:val="2"/>
                <w:sz w:val="20"/>
                <w:szCs w:val="26"/>
                <w:rtl/>
              </w:rPr>
            </w:pPr>
            <w:r w:rsidRPr="00C26648">
              <w:rPr>
                <w:rFonts w:hint="cs"/>
                <w:i/>
                <w:iCs/>
                <w:color w:val="548DD4"/>
                <w:position w:val="2"/>
                <w:sz w:val="20"/>
                <w:szCs w:val="26"/>
                <w:rtl/>
              </w:rPr>
              <w:t xml:space="preserve">نتيجة جديدة (الخطة الاستراتيجية </w:t>
            </w:r>
            <w:r w:rsidRPr="00C26648">
              <w:rPr>
                <w:i/>
                <w:iCs/>
                <w:color w:val="548DD4"/>
                <w:position w:val="2"/>
                <w:sz w:val="20"/>
                <w:szCs w:val="26"/>
              </w:rPr>
              <w:t>2023-2020</w:t>
            </w:r>
            <w:r w:rsidRPr="00C26648">
              <w:rPr>
                <w:rFonts w:hint="cs"/>
                <w:i/>
                <w:iCs/>
                <w:color w:val="548DD4"/>
                <w:position w:val="2"/>
                <w:sz w:val="20"/>
                <w:szCs w:val="26"/>
                <w:rtl/>
              </w:rPr>
              <w:t>)</w:t>
            </w:r>
          </w:p>
          <w:p w:rsidR="0018711A" w:rsidRPr="00C26648" w:rsidRDefault="0018711A" w:rsidP="0018711A">
            <w:pPr>
              <w:spacing w:before="60" w:after="60" w:line="260" w:lineRule="exact"/>
              <w:cnfStyle w:val="000000000000" w:firstRow="0" w:lastRow="0" w:firstColumn="0" w:lastColumn="0" w:oddVBand="0" w:evenVBand="0" w:oddHBand="0" w:evenHBand="0" w:firstRowFirstColumn="0" w:firstRowLastColumn="0" w:lastRowFirstColumn="0" w:lastRowLastColumn="0"/>
              <w:rPr>
                <w:position w:val="2"/>
                <w:sz w:val="20"/>
                <w:szCs w:val="26"/>
              </w:rPr>
            </w:pPr>
            <w:r w:rsidRPr="00C26648">
              <w:rPr>
                <w:rFonts w:hint="cs"/>
                <w:position w:val="2"/>
                <w:sz w:val="20"/>
                <w:szCs w:val="26"/>
                <w:rtl/>
              </w:rPr>
              <w:t>النسبة المئوية من الأعضاء الذين يعلنون أن توصيات/معايير/أفضل ممارسات في تصميم شبكات ومنتجات جديدة للاتصالات</w:t>
            </w:r>
          </w:p>
          <w:p w:rsidR="0018711A" w:rsidRPr="00C26648" w:rsidRDefault="0018711A" w:rsidP="0018711A">
            <w:pPr>
              <w:spacing w:before="60" w:after="60" w:line="260" w:lineRule="exact"/>
              <w:cnfStyle w:val="000000000000" w:firstRow="0" w:lastRow="0" w:firstColumn="0" w:lastColumn="0" w:oddVBand="0" w:evenVBand="0" w:oddHBand="0" w:evenHBand="0" w:firstRowFirstColumn="0" w:firstRowLastColumn="0" w:lastRowFirstColumn="0" w:lastRowLastColumn="0"/>
              <w:rPr>
                <w:position w:val="2"/>
                <w:sz w:val="20"/>
                <w:szCs w:val="26"/>
              </w:rPr>
            </w:pPr>
            <w:r w:rsidRPr="00C26648">
              <w:rPr>
                <w:rFonts w:hint="cs"/>
                <w:position w:val="2"/>
                <w:sz w:val="20"/>
                <w:szCs w:val="26"/>
                <w:rtl/>
              </w:rPr>
              <w:t>النسبة المئوية من الأعضاء الذين يشعرون بالرضا إزاء خدمات العملاء العامة المقدمة من الاتحاد</w:t>
            </w:r>
          </w:p>
        </w:tc>
        <w:tc>
          <w:tcPr>
            <w:tcW w:w="1843" w:type="dxa"/>
            <w:vMerge/>
          </w:tcPr>
          <w:p w:rsidR="0018711A" w:rsidRPr="00C26648" w:rsidRDefault="0018711A" w:rsidP="0018711A">
            <w:pPr>
              <w:spacing w:before="60" w:after="60" w:line="260" w:lineRule="exact"/>
              <w:cnfStyle w:val="000000000000" w:firstRow="0" w:lastRow="0" w:firstColumn="0" w:lastColumn="0" w:oddVBand="0" w:evenVBand="0" w:oddHBand="0" w:evenHBand="0" w:firstRowFirstColumn="0" w:firstRowLastColumn="0" w:lastRowFirstColumn="0" w:lastRowLastColumn="0"/>
              <w:rPr>
                <w:position w:val="2"/>
                <w:sz w:val="20"/>
                <w:szCs w:val="26"/>
              </w:rPr>
            </w:pPr>
          </w:p>
        </w:tc>
      </w:tr>
    </w:tbl>
    <w:p w:rsidR="0018711A" w:rsidRDefault="0018711A" w:rsidP="0018711A">
      <w:pPr>
        <w:spacing w:before="0"/>
        <w:rPr>
          <w:lang w:bidi="ar-EG"/>
        </w:rPr>
      </w:pPr>
    </w:p>
    <w:tbl>
      <w:tblPr>
        <w:tblStyle w:val="GridTable4-Accent11"/>
        <w:bidiVisual/>
        <w:tblW w:w="4994" w:type="pct"/>
        <w:jc w:val="center"/>
        <w:tblLayout w:type="fixed"/>
        <w:tblLook w:val="0620" w:firstRow="1" w:lastRow="0" w:firstColumn="0" w:lastColumn="0" w:noHBand="1" w:noVBand="1"/>
      </w:tblPr>
      <w:tblGrid>
        <w:gridCol w:w="7221"/>
        <w:gridCol w:w="2114"/>
        <w:gridCol w:w="2114"/>
        <w:gridCol w:w="2114"/>
        <w:gridCol w:w="2114"/>
      </w:tblGrid>
      <w:tr w:rsidR="0018711A" w:rsidRPr="007B6342" w:rsidTr="0018711A">
        <w:trPr>
          <w:cnfStyle w:val="100000000000" w:firstRow="1" w:lastRow="0" w:firstColumn="0" w:lastColumn="0" w:oddVBand="0" w:evenVBand="0" w:oddHBand="0" w:evenHBand="0" w:firstRowFirstColumn="0" w:firstRowLastColumn="0" w:lastRowFirstColumn="0" w:lastRowLastColumn="0"/>
          <w:trHeight w:val="352"/>
          <w:jc w:val="center"/>
        </w:trPr>
        <w:tc>
          <w:tcPr>
            <w:tcW w:w="6963" w:type="dxa"/>
          </w:tcPr>
          <w:p w:rsidR="0018711A" w:rsidRPr="007B6342" w:rsidRDefault="0018711A" w:rsidP="00D13145">
            <w:pPr>
              <w:keepNext/>
              <w:keepLines/>
              <w:spacing w:before="60" w:after="60" w:line="260" w:lineRule="exact"/>
              <w:jc w:val="center"/>
              <w:rPr>
                <w:sz w:val="20"/>
                <w:szCs w:val="26"/>
              </w:rPr>
            </w:pPr>
            <w:r w:rsidRPr="007B6342">
              <w:rPr>
                <w:rFonts w:hint="cs"/>
                <w:sz w:val="20"/>
                <w:szCs w:val="26"/>
                <w:rtl/>
              </w:rPr>
              <w:t>الناتج</w:t>
            </w:r>
          </w:p>
        </w:tc>
        <w:tc>
          <w:tcPr>
            <w:tcW w:w="8156" w:type="dxa"/>
            <w:gridSpan w:val="4"/>
          </w:tcPr>
          <w:p w:rsidR="0018711A" w:rsidRPr="007B6342" w:rsidRDefault="00EE116E" w:rsidP="00D13145">
            <w:pPr>
              <w:keepNext/>
              <w:keepLines/>
              <w:spacing w:before="60" w:after="60" w:line="260" w:lineRule="exact"/>
              <w:jc w:val="center"/>
              <w:rPr>
                <w:sz w:val="20"/>
                <w:szCs w:val="26"/>
              </w:rPr>
            </w:pPr>
            <w:r w:rsidRPr="007B6342">
              <w:rPr>
                <w:rFonts w:hint="cs"/>
                <w:sz w:val="20"/>
                <w:szCs w:val="26"/>
                <w:rtl/>
              </w:rPr>
              <w:t>الموارد المالية (بآلاف الفرنكات السويسرية</w:t>
            </w:r>
            <w:r w:rsidR="0018711A" w:rsidRPr="007B6342">
              <w:rPr>
                <w:rFonts w:hint="cs"/>
                <w:sz w:val="20"/>
                <w:szCs w:val="26"/>
                <w:rtl/>
              </w:rPr>
              <w:t>)</w:t>
            </w:r>
          </w:p>
        </w:tc>
      </w:tr>
      <w:tr w:rsidR="0018711A" w:rsidRPr="007B6342" w:rsidTr="0018711A">
        <w:trPr>
          <w:jc w:val="center"/>
        </w:trPr>
        <w:tc>
          <w:tcPr>
            <w:tcW w:w="6963" w:type="dxa"/>
          </w:tcPr>
          <w:p w:rsidR="0018711A" w:rsidRPr="007B6342" w:rsidRDefault="0018711A" w:rsidP="00D13145">
            <w:pPr>
              <w:keepNext/>
              <w:keepLines/>
              <w:spacing w:before="60" w:after="60" w:line="260" w:lineRule="exact"/>
              <w:rPr>
                <w:sz w:val="20"/>
                <w:szCs w:val="26"/>
              </w:rPr>
            </w:pPr>
          </w:p>
        </w:tc>
        <w:tc>
          <w:tcPr>
            <w:tcW w:w="2039" w:type="dxa"/>
            <w:vAlign w:val="center"/>
          </w:tcPr>
          <w:p w:rsidR="0018711A" w:rsidRPr="007B6342" w:rsidRDefault="0018711A" w:rsidP="00D13145">
            <w:pPr>
              <w:keepNext/>
              <w:keepLines/>
              <w:spacing w:before="60" w:after="60" w:line="260" w:lineRule="exact"/>
              <w:jc w:val="center"/>
              <w:rPr>
                <w:b/>
                <w:bCs/>
                <w:color w:val="5B9BD5" w:themeColor="accent1"/>
                <w:sz w:val="20"/>
                <w:szCs w:val="26"/>
              </w:rPr>
            </w:pPr>
            <w:r w:rsidRPr="007B6342">
              <w:rPr>
                <w:bCs/>
                <w:color w:val="5B9BD5"/>
                <w:sz w:val="20"/>
                <w:szCs w:val="26"/>
              </w:rPr>
              <w:t>2020</w:t>
            </w:r>
          </w:p>
        </w:tc>
        <w:tc>
          <w:tcPr>
            <w:tcW w:w="2039" w:type="dxa"/>
            <w:shd w:val="clear" w:color="auto" w:fill="auto"/>
            <w:vAlign w:val="center"/>
          </w:tcPr>
          <w:p w:rsidR="0018711A" w:rsidRPr="007B6342" w:rsidRDefault="0018711A" w:rsidP="00D13145">
            <w:pPr>
              <w:keepNext/>
              <w:keepLines/>
              <w:spacing w:before="60" w:after="60" w:line="260" w:lineRule="exact"/>
              <w:jc w:val="center"/>
              <w:rPr>
                <w:b/>
                <w:bCs/>
                <w:color w:val="5B9BD5" w:themeColor="accent1"/>
                <w:sz w:val="20"/>
                <w:szCs w:val="26"/>
              </w:rPr>
            </w:pPr>
            <w:r w:rsidRPr="007B6342">
              <w:rPr>
                <w:bCs/>
                <w:color w:val="5B9BD5"/>
                <w:sz w:val="20"/>
                <w:szCs w:val="26"/>
              </w:rPr>
              <w:t>2021</w:t>
            </w:r>
          </w:p>
        </w:tc>
        <w:tc>
          <w:tcPr>
            <w:tcW w:w="2039" w:type="dxa"/>
            <w:shd w:val="clear" w:color="auto" w:fill="auto"/>
            <w:vAlign w:val="center"/>
          </w:tcPr>
          <w:p w:rsidR="0018711A" w:rsidRPr="007B6342" w:rsidRDefault="0018711A" w:rsidP="00D13145">
            <w:pPr>
              <w:keepNext/>
              <w:keepLines/>
              <w:spacing w:before="60" w:after="60" w:line="260" w:lineRule="exact"/>
              <w:jc w:val="center"/>
              <w:rPr>
                <w:b/>
                <w:bCs/>
                <w:color w:val="5B9BD5" w:themeColor="accent1"/>
                <w:sz w:val="20"/>
                <w:szCs w:val="26"/>
              </w:rPr>
            </w:pPr>
            <w:r w:rsidRPr="007B6342">
              <w:rPr>
                <w:bCs/>
                <w:color w:val="5B9BD5"/>
                <w:sz w:val="20"/>
                <w:szCs w:val="26"/>
              </w:rPr>
              <w:t>2022</w:t>
            </w:r>
          </w:p>
        </w:tc>
        <w:tc>
          <w:tcPr>
            <w:tcW w:w="2039" w:type="dxa"/>
            <w:shd w:val="clear" w:color="auto" w:fill="auto"/>
            <w:vAlign w:val="center"/>
          </w:tcPr>
          <w:p w:rsidR="0018711A" w:rsidRPr="007B6342" w:rsidRDefault="0018711A" w:rsidP="00D13145">
            <w:pPr>
              <w:keepNext/>
              <w:keepLines/>
              <w:spacing w:before="60" w:after="60" w:line="260" w:lineRule="exact"/>
              <w:jc w:val="center"/>
              <w:rPr>
                <w:b/>
                <w:bCs/>
                <w:color w:val="5B9BD5" w:themeColor="accent1"/>
                <w:sz w:val="20"/>
                <w:szCs w:val="26"/>
              </w:rPr>
            </w:pPr>
            <w:r w:rsidRPr="007B6342">
              <w:rPr>
                <w:bCs/>
                <w:color w:val="5B9BD5"/>
                <w:sz w:val="20"/>
                <w:szCs w:val="26"/>
              </w:rPr>
              <w:t>2023</w:t>
            </w:r>
          </w:p>
        </w:tc>
      </w:tr>
      <w:tr w:rsidR="0018711A" w:rsidRPr="007B6342" w:rsidTr="0018711A">
        <w:trPr>
          <w:jc w:val="center"/>
        </w:trPr>
        <w:tc>
          <w:tcPr>
            <w:tcW w:w="6963" w:type="dxa"/>
          </w:tcPr>
          <w:p w:rsidR="0018711A" w:rsidRPr="007B6342" w:rsidRDefault="0018711A" w:rsidP="00D13145">
            <w:pPr>
              <w:keepNext/>
              <w:keepLines/>
              <w:spacing w:before="60" w:after="60" w:line="260" w:lineRule="exact"/>
              <w:rPr>
                <w:spacing w:val="-4"/>
                <w:sz w:val="20"/>
                <w:szCs w:val="26"/>
              </w:rPr>
            </w:pPr>
            <w:r w:rsidRPr="007B6342">
              <w:rPr>
                <w:b/>
                <w:bCs/>
                <w:color w:val="4F81BD"/>
                <w:spacing w:val="-4"/>
                <w:sz w:val="20"/>
                <w:szCs w:val="26"/>
                <w:lang w:bidi="ar-EG"/>
              </w:rPr>
              <w:t>1-1.I</w:t>
            </w:r>
            <w:r w:rsidRPr="007B6342">
              <w:rPr>
                <w:rFonts w:hint="cs"/>
                <w:spacing w:val="-4"/>
                <w:sz w:val="20"/>
                <w:szCs w:val="26"/>
                <w:rtl/>
              </w:rPr>
              <w:t xml:space="preserve"> مؤتمرات عالمية ومنتديات وأحداث ومنابر مشتركة بين القطاعات لمناقشات رفيعة المستوى</w:t>
            </w:r>
          </w:p>
        </w:tc>
        <w:tc>
          <w:tcPr>
            <w:tcW w:w="2039" w:type="dxa"/>
            <w:shd w:val="clear" w:color="auto" w:fill="auto"/>
          </w:tcPr>
          <w:p w:rsidR="0018711A" w:rsidRPr="007B6342" w:rsidRDefault="0018711A" w:rsidP="00D13145">
            <w:pPr>
              <w:keepNext/>
              <w:keepLines/>
              <w:tabs>
                <w:tab w:val="left" w:pos="567"/>
                <w:tab w:val="left" w:pos="1134"/>
                <w:tab w:val="left" w:pos="1701"/>
                <w:tab w:val="left" w:pos="2268"/>
                <w:tab w:val="left" w:pos="2835"/>
              </w:tabs>
              <w:autoSpaceDE w:val="0"/>
              <w:autoSpaceDN w:val="0"/>
              <w:adjustRightInd w:val="0"/>
              <w:spacing w:before="60" w:after="60" w:line="260" w:lineRule="exact"/>
              <w:jc w:val="left"/>
              <w:rPr>
                <w:sz w:val="20"/>
                <w:szCs w:val="26"/>
                <w:lang w:val="en"/>
              </w:rPr>
            </w:pPr>
            <w:r w:rsidRPr="007B6342">
              <w:rPr>
                <w:sz w:val="20"/>
                <w:szCs w:val="26"/>
                <w:lang w:val="en"/>
              </w:rPr>
              <w:t>5 228</w:t>
            </w:r>
          </w:p>
        </w:tc>
        <w:tc>
          <w:tcPr>
            <w:tcW w:w="2039" w:type="dxa"/>
            <w:shd w:val="clear" w:color="auto" w:fill="auto"/>
          </w:tcPr>
          <w:p w:rsidR="0018711A" w:rsidRPr="007B6342" w:rsidRDefault="0018711A" w:rsidP="00D13145">
            <w:pPr>
              <w:keepNext/>
              <w:keepLines/>
              <w:tabs>
                <w:tab w:val="left" w:pos="567"/>
                <w:tab w:val="left" w:pos="1134"/>
                <w:tab w:val="left" w:pos="1701"/>
                <w:tab w:val="left" w:pos="2268"/>
                <w:tab w:val="left" w:pos="2835"/>
              </w:tabs>
              <w:autoSpaceDE w:val="0"/>
              <w:autoSpaceDN w:val="0"/>
              <w:adjustRightInd w:val="0"/>
              <w:spacing w:before="60" w:after="60" w:line="260" w:lineRule="exact"/>
              <w:jc w:val="left"/>
              <w:rPr>
                <w:sz w:val="20"/>
                <w:szCs w:val="26"/>
                <w:lang w:val="en"/>
              </w:rPr>
            </w:pPr>
            <w:r w:rsidRPr="007B6342">
              <w:rPr>
                <w:sz w:val="20"/>
                <w:szCs w:val="26"/>
                <w:lang w:val="en"/>
              </w:rPr>
              <w:t>5 </w:t>
            </w:r>
            <w:r w:rsidRPr="007B6342">
              <w:rPr>
                <w:rFonts w:cs="Calibri"/>
                <w:sz w:val="20"/>
                <w:szCs w:val="26"/>
                <w:lang w:val="en"/>
              </w:rPr>
              <w:t>940</w:t>
            </w:r>
          </w:p>
        </w:tc>
        <w:tc>
          <w:tcPr>
            <w:tcW w:w="2039" w:type="dxa"/>
            <w:shd w:val="clear" w:color="auto" w:fill="auto"/>
          </w:tcPr>
          <w:p w:rsidR="0018711A" w:rsidRPr="007B6342" w:rsidRDefault="0018711A" w:rsidP="00D13145">
            <w:pPr>
              <w:keepNext/>
              <w:keepLines/>
              <w:tabs>
                <w:tab w:val="left" w:pos="567"/>
                <w:tab w:val="left" w:pos="1134"/>
                <w:tab w:val="left" w:pos="1701"/>
                <w:tab w:val="left" w:pos="2268"/>
                <w:tab w:val="left" w:pos="2835"/>
              </w:tabs>
              <w:autoSpaceDE w:val="0"/>
              <w:autoSpaceDN w:val="0"/>
              <w:adjustRightInd w:val="0"/>
              <w:spacing w:before="60" w:after="60" w:line="260" w:lineRule="exact"/>
              <w:jc w:val="left"/>
              <w:rPr>
                <w:sz w:val="20"/>
                <w:szCs w:val="26"/>
                <w:lang w:val="en"/>
              </w:rPr>
            </w:pPr>
            <w:r w:rsidRPr="007B6342">
              <w:rPr>
                <w:sz w:val="20"/>
                <w:szCs w:val="26"/>
                <w:lang w:val="en"/>
              </w:rPr>
              <w:t>9 </w:t>
            </w:r>
            <w:r w:rsidRPr="007B6342">
              <w:rPr>
                <w:rFonts w:cs="Calibri"/>
                <w:sz w:val="20"/>
                <w:szCs w:val="26"/>
                <w:lang w:val="en"/>
              </w:rPr>
              <w:t>412</w:t>
            </w:r>
          </w:p>
        </w:tc>
        <w:tc>
          <w:tcPr>
            <w:tcW w:w="2039" w:type="dxa"/>
            <w:shd w:val="clear" w:color="auto" w:fill="auto"/>
          </w:tcPr>
          <w:p w:rsidR="0018711A" w:rsidRPr="007B6342" w:rsidRDefault="0018711A" w:rsidP="00D13145">
            <w:pPr>
              <w:keepNext/>
              <w:keepLines/>
              <w:tabs>
                <w:tab w:val="left" w:pos="567"/>
                <w:tab w:val="left" w:pos="1134"/>
                <w:tab w:val="left" w:pos="1701"/>
                <w:tab w:val="left" w:pos="2268"/>
                <w:tab w:val="left" w:pos="2835"/>
              </w:tabs>
              <w:autoSpaceDE w:val="0"/>
              <w:autoSpaceDN w:val="0"/>
              <w:adjustRightInd w:val="0"/>
              <w:spacing w:before="60" w:after="60" w:line="260" w:lineRule="exact"/>
              <w:jc w:val="left"/>
              <w:rPr>
                <w:sz w:val="20"/>
                <w:szCs w:val="26"/>
                <w:lang w:val="en"/>
              </w:rPr>
            </w:pPr>
            <w:r w:rsidRPr="007B6342">
              <w:rPr>
                <w:sz w:val="20"/>
                <w:szCs w:val="26"/>
                <w:lang w:val="en"/>
              </w:rPr>
              <w:t>5 012</w:t>
            </w:r>
          </w:p>
        </w:tc>
      </w:tr>
      <w:tr w:rsidR="0018711A" w:rsidRPr="007B6342" w:rsidTr="0018711A">
        <w:trPr>
          <w:jc w:val="center"/>
        </w:trPr>
        <w:tc>
          <w:tcPr>
            <w:tcW w:w="6963" w:type="dxa"/>
          </w:tcPr>
          <w:p w:rsidR="0018711A" w:rsidRPr="007B6342" w:rsidRDefault="0018711A" w:rsidP="00D13145">
            <w:pPr>
              <w:keepNext/>
              <w:keepLines/>
              <w:spacing w:before="60" w:after="60" w:line="260" w:lineRule="exact"/>
              <w:rPr>
                <w:sz w:val="20"/>
                <w:szCs w:val="26"/>
              </w:rPr>
            </w:pPr>
            <w:r w:rsidRPr="007B6342">
              <w:rPr>
                <w:b/>
                <w:bCs/>
                <w:color w:val="4F81BD"/>
                <w:sz w:val="20"/>
                <w:szCs w:val="26"/>
                <w:lang w:bidi="ar-EG"/>
              </w:rPr>
              <w:t>2-1.I</w:t>
            </w:r>
            <w:r w:rsidRPr="007B6342">
              <w:rPr>
                <w:rFonts w:hint="cs"/>
                <w:sz w:val="20"/>
                <w:szCs w:val="26"/>
                <w:rtl/>
              </w:rPr>
              <w:t xml:space="preserve"> تبادل المعارف والتواصل والشراكات</w:t>
            </w:r>
          </w:p>
        </w:tc>
        <w:tc>
          <w:tcPr>
            <w:tcW w:w="2039" w:type="dxa"/>
            <w:shd w:val="clear" w:color="auto" w:fill="auto"/>
          </w:tcPr>
          <w:p w:rsidR="0018711A" w:rsidRPr="007B6342" w:rsidRDefault="0018711A" w:rsidP="00D13145">
            <w:pPr>
              <w:keepNext/>
              <w:keepLines/>
              <w:tabs>
                <w:tab w:val="left" w:pos="567"/>
                <w:tab w:val="left" w:pos="1134"/>
                <w:tab w:val="left" w:pos="1701"/>
                <w:tab w:val="left" w:pos="2268"/>
                <w:tab w:val="left" w:pos="2835"/>
              </w:tabs>
              <w:autoSpaceDE w:val="0"/>
              <w:autoSpaceDN w:val="0"/>
              <w:adjustRightInd w:val="0"/>
              <w:spacing w:before="60" w:after="60" w:line="260" w:lineRule="exact"/>
              <w:jc w:val="left"/>
              <w:rPr>
                <w:sz w:val="20"/>
                <w:szCs w:val="26"/>
                <w:lang w:val="en"/>
              </w:rPr>
            </w:pPr>
            <w:r w:rsidRPr="007B6342">
              <w:rPr>
                <w:sz w:val="20"/>
                <w:szCs w:val="26"/>
                <w:lang w:val="en"/>
              </w:rPr>
              <w:t>3 169</w:t>
            </w:r>
          </w:p>
        </w:tc>
        <w:tc>
          <w:tcPr>
            <w:tcW w:w="2039" w:type="dxa"/>
            <w:shd w:val="clear" w:color="auto" w:fill="auto"/>
          </w:tcPr>
          <w:p w:rsidR="0018711A" w:rsidRPr="007B6342" w:rsidRDefault="0018711A" w:rsidP="00D13145">
            <w:pPr>
              <w:keepNext/>
              <w:keepLines/>
              <w:tabs>
                <w:tab w:val="left" w:pos="567"/>
                <w:tab w:val="left" w:pos="1134"/>
                <w:tab w:val="left" w:pos="1701"/>
                <w:tab w:val="left" w:pos="2268"/>
                <w:tab w:val="left" w:pos="2835"/>
              </w:tabs>
              <w:autoSpaceDE w:val="0"/>
              <w:autoSpaceDN w:val="0"/>
              <w:adjustRightInd w:val="0"/>
              <w:spacing w:before="60" w:after="60" w:line="260" w:lineRule="exact"/>
              <w:jc w:val="left"/>
              <w:rPr>
                <w:sz w:val="20"/>
                <w:szCs w:val="26"/>
                <w:lang w:val="en"/>
              </w:rPr>
            </w:pPr>
            <w:r w:rsidRPr="007B6342">
              <w:rPr>
                <w:sz w:val="20"/>
                <w:szCs w:val="26"/>
                <w:lang w:val="en"/>
              </w:rPr>
              <w:t>3 </w:t>
            </w:r>
            <w:r w:rsidRPr="007B6342">
              <w:rPr>
                <w:rFonts w:cs="Calibri"/>
                <w:sz w:val="20"/>
                <w:szCs w:val="26"/>
                <w:lang w:val="en"/>
              </w:rPr>
              <w:t>082</w:t>
            </w:r>
          </w:p>
        </w:tc>
        <w:tc>
          <w:tcPr>
            <w:tcW w:w="2039" w:type="dxa"/>
            <w:shd w:val="clear" w:color="auto" w:fill="auto"/>
          </w:tcPr>
          <w:p w:rsidR="0018711A" w:rsidRPr="007B6342" w:rsidRDefault="0018711A" w:rsidP="00D13145">
            <w:pPr>
              <w:keepNext/>
              <w:keepLines/>
              <w:tabs>
                <w:tab w:val="left" w:pos="567"/>
                <w:tab w:val="left" w:pos="1134"/>
                <w:tab w:val="left" w:pos="1701"/>
                <w:tab w:val="left" w:pos="2268"/>
                <w:tab w:val="left" w:pos="2835"/>
              </w:tabs>
              <w:autoSpaceDE w:val="0"/>
              <w:autoSpaceDN w:val="0"/>
              <w:adjustRightInd w:val="0"/>
              <w:spacing w:before="60" w:after="60" w:line="260" w:lineRule="exact"/>
              <w:jc w:val="left"/>
              <w:rPr>
                <w:sz w:val="20"/>
                <w:szCs w:val="26"/>
                <w:lang w:val="en"/>
              </w:rPr>
            </w:pPr>
            <w:r w:rsidRPr="007B6342">
              <w:rPr>
                <w:sz w:val="20"/>
                <w:szCs w:val="26"/>
                <w:lang w:val="en"/>
              </w:rPr>
              <w:t>2 </w:t>
            </w:r>
            <w:r w:rsidRPr="007B6342">
              <w:rPr>
                <w:rFonts w:cs="Calibri"/>
                <w:sz w:val="20"/>
                <w:szCs w:val="26"/>
                <w:lang w:val="en"/>
              </w:rPr>
              <w:t>736</w:t>
            </w:r>
          </w:p>
        </w:tc>
        <w:tc>
          <w:tcPr>
            <w:tcW w:w="2039" w:type="dxa"/>
            <w:shd w:val="clear" w:color="auto" w:fill="auto"/>
          </w:tcPr>
          <w:p w:rsidR="0018711A" w:rsidRPr="007B6342" w:rsidRDefault="0018711A" w:rsidP="00D13145">
            <w:pPr>
              <w:keepNext/>
              <w:keepLines/>
              <w:tabs>
                <w:tab w:val="left" w:pos="567"/>
                <w:tab w:val="left" w:pos="1134"/>
                <w:tab w:val="left" w:pos="1701"/>
                <w:tab w:val="left" w:pos="2268"/>
                <w:tab w:val="left" w:pos="2835"/>
              </w:tabs>
              <w:autoSpaceDE w:val="0"/>
              <w:autoSpaceDN w:val="0"/>
              <w:adjustRightInd w:val="0"/>
              <w:spacing w:before="60" w:after="60" w:line="260" w:lineRule="exact"/>
              <w:jc w:val="left"/>
              <w:rPr>
                <w:sz w:val="20"/>
                <w:szCs w:val="26"/>
                <w:lang w:val="en"/>
              </w:rPr>
            </w:pPr>
            <w:r w:rsidRPr="007B6342">
              <w:rPr>
                <w:sz w:val="20"/>
                <w:szCs w:val="26"/>
                <w:lang w:val="en"/>
              </w:rPr>
              <w:t>3 133</w:t>
            </w:r>
          </w:p>
        </w:tc>
      </w:tr>
      <w:tr w:rsidR="0018711A" w:rsidRPr="007B6342" w:rsidTr="0018711A">
        <w:trPr>
          <w:jc w:val="center"/>
        </w:trPr>
        <w:tc>
          <w:tcPr>
            <w:tcW w:w="6963" w:type="dxa"/>
          </w:tcPr>
          <w:p w:rsidR="0018711A" w:rsidRPr="007B6342" w:rsidRDefault="0018711A" w:rsidP="00D13145">
            <w:pPr>
              <w:keepNext/>
              <w:keepLines/>
              <w:spacing w:before="60" w:after="60" w:line="260" w:lineRule="exact"/>
              <w:rPr>
                <w:sz w:val="20"/>
                <w:szCs w:val="26"/>
              </w:rPr>
            </w:pPr>
            <w:r w:rsidRPr="007B6342">
              <w:rPr>
                <w:b/>
                <w:bCs/>
                <w:color w:val="4F81BD"/>
                <w:sz w:val="20"/>
                <w:szCs w:val="26"/>
                <w:lang w:bidi="ar-EG"/>
              </w:rPr>
              <w:t>3-1.I</w:t>
            </w:r>
            <w:r w:rsidRPr="007B6342">
              <w:rPr>
                <w:rFonts w:hint="cs"/>
                <w:color w:val="4F81BD"/>
                <w:sz w:val="20"/>
                <w:szCs w:val="26"/>
                <w:rtl/>
              </w:rPr>
              <w:t xml:space="preserve"> </w:t>
            </w:r>
            <w:r w:rsidRPr="007B6342">
              <w:rPr>
                <w:rFonts w:hint="cs"/>
                <w:sz w:val="20"/>
                <w:szCs w:val="26"/>
                <w:rtl/>
              </w:rPr>
              <w:t xml:space="preserve">مذكرات التفاهم </w:t>
            </w:r>
            <w:r w:rsidRPr="007B6342">
              <w:rPr>
                <w:sz w:val="20"/>
                <w:szCs w:val="26"/>
                <w:lang w:bidi="ar-EG"/>
              </w:rPr>
              <w:t>(MoU)</w:t>
            </w:r>
          </w:p>
        </w:tc>
        <w:tc>
          <w:tcPr>
            <w:tcW w:w="2039" w:type="dxa"/>
            <w:shd w:val="clear" w:color="auto" w:fill="auto"/>
          </w:tcPr>
          <w:p w:rsidR="0018711A" w:rsidRPr="007B6342" w:rsidRDefault="0018711A" w:rsidP="00D13145">
            <w:pPr>
              <w:keepNext/>
              <w:keepLines/>
              <w:tabs>
                <w:tab w:val="left" w:pos="567"/>
                <w:tab w:val="left" w:pos="1134"/>
                <w:tab w:val="left" w:pos="1701"/>
                <w:tab w:val="left" w:pos="2268"/>
                <w:tab w:val="left" w:pos="2835"/>
              </w:tabs>
              <w:autoSpaceDE w:val="0"/>
              <w:autoSpaceDN w:val="0"/>
              <w:adjustRightInd w:val="0"/>
              <w:spacing w:before="60" w:after="60" w:line="260" w:lineRule="exact"/>
              <w:jc w:val="left"/>
              <w:rPr>
                <w:sz w:val="20"/>
                <w:szCs w:val="26"/>
                <w:lang w:val="en"/>
              </w:rPr>
            </w:pPr>
            <w:r w:rsidRPr="007B6342">
              <w:rPr>
                <w:sz w:val="20"/>
                <w:szCs w:val="26"/>
                <w:lang w:val="en"/>
              </w:rPr>
              <w:t>22</w:t>
            </w:r>
          </w:p>
        </w:tc>
        <w:tc>
          <w:tcPr>
            <w:tcW w:w="2039" w:type="dxa"/>
            <w:shd w:val="clear" w:color="auto" w:fill="auto"/>
          </w:tcPr>
          <w:p w:rsidR="0018711A" w:rsidRPr="007B6342" w:rsidRDefault="0018711A" w:rsidP="00D13145">
            <w:pPr>
              <w:keepNext/>
              <w:keepLines/>
              <w:tabs>
                <w:tab w:val="left" w:pos="567"/>
                <w:tab w:val="left" w:pos="1134"/>
                <w:tab w:val="left" w:pos="1701"/>
                <w:tab w:val="left" w:pos="2268"/>
                <w:tab w:val="left" w:pos="2835"/>
              </w:tabs>
              <w:autoSpaceDE w:val="0"/>
              <w:autoSpaceDN w:val="0"/>
              <w:adjustRightInd w:val="0"/>
              <w:spacing w:before="60" w:after="60" w:line="260" w:lineRule="exact"/>
              <w:jc w:val="left"/>
              <w:rPr>
                <w:sz w:val="20"/>
                <w:szCs w:val="26"/>
                <w:lang w:val="en"/>
              </w:rPr>
            </w:pPr>
            <w:r w:rsidRPr="007B6342">
              <w:rPr>
                <w:sz w:val="20"/>
                <w:szCs w:val="26"/>
                <w:lang w:val="en"/>
              </w:rPr>
              <w:t>22</w:t>
            </w:r>
          </w:p>
        </w:tc>
        <w:tc>
          <w:tcPr>
            <w:tcW w:w="2039" w:type="dxa"/>
            <w:shd w:val="clear" w:color="auto" w:fill="auto"/>
          </w:tcPr>
          <w:p w:rsidR="0018711A" w:rsidRPr="007B6342" w:rsidRDefault="0018711A" w:rsidP="00D13145">
            <w:pPr>
              <w:keepNext/>
              <w:keepLines/>
              <w:tabs>
                <w:tab w:val="left" w:pos="567"/>
                <w:tab w:val="left" w:pos="1134"/>
                <w:tab w:val="left" w:pos="1701"/>
                <w:tab w:val="left" w:pos="2268"/>
                <w:tab w:val="left" w:pos="2835"/>
              </w:tabs>
              <w:autoSpaceDE w:val="0"/>
              <w:autoSpaceDN w:val="0"/>
              <w:adjustRightInd w:val="0"/>
              <w:spacing w:before="60" w:after="60" w:line="260" w:lineRule="exact"/>
              <w:jc w:val="left"/>
              <w:rPr>
                <w:sz w:val="20"/>
                <w:szCs w:val="26"/>
                <w:lang w:val="en"/>
              </w:rPr>
            </w:pPr>
            <w:r w:rsidRPr="007B6342">
              <w:rPr>
                <w:sz w:val="20"/>
                <w:szCs w:val="26"/>
                <w:lang w:val="en"/>
              </w:rPr>
              <w:t>22</w:t>
            </w:r>
          </w:p>
        </w:tc>
        <w:tc>
          <w:tcPr>
            <w:tcW w:w="2039" w:type="dxa"/>
            <w:shd w:val="clear" w:color="auto" w:fill="auto"/>
          </w:tcPr>
          <w:p w:rsidR="0018711A" w:rsidRPr="007B6342" w:rsidRDefault="0018711A" w:rsidP="00D13145">
            <w:pPr>
              <w:keepNext/>
              <w:keepLines/>
              <w:tabs>
                <w:tab w:val="left" w:pos="567"/>
                <w:tab w:val="left" w:pos="1134"/>
                <w:tab w:val="left" w:pos="1701"/>
                <w:tab w:val="left" w:pos="2268"/>
                <w:tab w:val="left" w:pos="2835"/>
              </w:tabs>
              <w:autoSpaceDE w:val="0"/>
              <w:autoSpaceDN w:val="0"/>
              <w:adjustRightInd w:val="0"/>
              <w:spacing w:before="60" w:after="60" w:line="260" w:lineRule="exact"/>
              <w:jc w:val="left"/>
              <w:rPr>
                <w:sz w:val="20"/>
                <w:szCs w:val="26"/>
                <w:lang w:val="en"/>
              </w:rPr>
            </w:pPr>
            <w:r w:rsidRPr="007B6342">
              <w:rPr>
                <w:rFonts w:cs="Calibri"/>
                <w:sz w:val="20"/>
                <w:szCs w:val="26"/>
                <w:lang w:val="en"/>
              </w:rPr>
              <w:t>22</w:t>
            </w:r>
          </w:p>
        </w:tc>
      </w:tr>
      <w:tr w:rsidR="0018711A" w:rsidRPr="007B6342" w:rsidTr="0018711A">
        <w:trPr>
          <w:jc w:val="center"/>
        </w:trPr>
        <w:tc>
          <w:tcPr>
            <w:tcW w:w="6963" w:type="dxa"/>
          </w:tcPr>
          <w:p w:rsidR="0018711A" w:rsidRPr="007B6342" w:rsidRDefault="0018711A" w:rsidP="00D13145">
            <w:pPr>
              <w:keepNext/>
              <w:keepLines/>
              <w:spacing w:before="60" w:after="60" w:line="260" w:lineRule="exact"/>
              <w:rPr>
                <w:sz w:val="20"/>
                <w:szCs w:val="26"/>
              </w:rPr>
            </w:pPr>
            <w:r w:rsidRPr="007B6342">
              <w:rPr>
                <w:b/>
                <w:bCs/>
                <w:color w:val="4F81BD"/>
                <w:sz w:val="20"/>
                <w:szCs w:val="26"/>
                <w:lang w:bidi="ar-EG"/>
              </w:rPr>
              <w:t>4-1.I</w:t>
            </w:r>
            <w:r w:rsidRPr="007B6342">
              <w:rPr>
                <w:rFonts w:hint="cs"/>
                <w:sz w:val="20"/>
                <w:szCs w:val="26"/>
                <w:rtl/>
              </w:rPr>
              <w:t xml:space="preserve"> تقارير ومدخلات أخرى لعمليات الأمم المتحدة المشتركة بين الوكالات والمتعددة الأطراف والحكومية الدولية</w:t>
            </w:r>
          </w:p>
        </w:tc>
        <w:tc>
          <w:tcPr>
            <w:tcW w:w="2039" w:type="dxa"/>
            <w:shd w:val="clear" w:color="auto" w:fill="auto"/>
          </w:tcPr>
          <w:p w:rsidR="0018711A" w:rsidRPr="007B6342" w:rsidRDefault="0018711A" w:rsidP="00D13145">
            <w:pPr>
              <w:keepNext/>
              <w:keepLines/>
              <w:tabs>
                <w:tab w:val="left" w:pos="567"/>
                <w:tab w:val="left" w:pos="1134"/>
                <w:tab w:val="left" w:pos="1701"/>
                <w:tab w:val="left" w:pos="2268"/>
                <w:tab w:val="left" w:pos="2835"/>
              </w:tabs>
              <w:autoSpaceDE w:val="0"/>
              <w:autoSpaceDN w:val="0"/>
              <w:adjustRightInd w:val="0"/>
              <w:spacing w:before="60" w:after="60" w:line="260" w:lineRule="exact"/>
              <w:jc w:val="left"/>
              <w:rPr>
                <w:sz w:val="20"/>
                <w:szCs w:val="26"/>
                <w:lang w:val="en"/>
              </w:rPr>
            </w:pPr>
            <w:r w:rsidRPr="007B6342">
              <w:rPr>
                <w:sz w:val="20"/>
                <w:szCs w:val="26"/>
                <w:lang w:val="en"/>
              </w:rPr>
              <w:t>718</w:t>
            </w:r>
          </w:p>
        </w:tc>
        <w:tc>
          <w:tcPr>
            <w:tcW w:w="2039" w:type="dxa"/>
            <w:shd w:val="clear" w:color="auto" w:fill="auto"/>
          </w:tcPr>
          <w:p w:rsidR="0018711A" w:rsidRPr="007B6342" w:rsidRDefault="0018711A" w:rsidP="00D13145">
            <w:pPr>
              <w:keepNext/>
              <w:keepLines/>
              <w:tabs>
                <w:tab w:val="left" w:pos="567"/>
                <w:tab w:val="left" w:pos="1134"/>
                <w:tab w:val="left" w:pos="1701"/>
                <w:tab w:val="left" w:pos="2268"/>
                <w:tab w:val="left" w:pos="2835"/>
              </w:tabs>
              <w:autoSpaceDE w:val="0"/>
              <w:autoSpaceDN w:val="0"/>
              <w:adjustRightInd w:val="0"/>
              <w:spacing w:before="60" w:after="60" w:line="260" w:lineRule="exact"/>
              <w:jc w:val="left"/>
              <w:rPr>
                <w:sz w:val="20"/>
                <w:szCs w:val="26"/>
                <w:lang w:val="en"/>
              </w:rPr>
            </w:pPr>
            <w:r w:rsidRPr="007B6342">
              <w:rPr>
                <w:sz w:val="20"/>
                <w:szCs w:val="26"/>
                <w:lang w:val="en"/>
              </w:rPr>
              <w:t>718</w:t>
            </w:r>
          </w:p>
        </w:tc>
        <w:tc>
          <w:tcPr>
            <w:tcW w:w="2039" w:type="dxa"/>
            <w:shd w:val="clear" w:color="auto" w:fill="auto"/>
          </w:tcPr>
          <w:p w:rsidR="0018711A" w:rsidRPr="007B6342" w:rsidRDefault="0018711A" w:rsidP="00D13145">
            <w:pPr>
              <w:keepNext/>
              <w:keepLines/>
              <w:tabs>
                <w:tab w:val="left" w:pos="567"/>
                <w:tab w:val="left" w:pos="1134"/>
                <w:tab w:val="left" w:pos="1701"/>
                <w:tab w:val="left" w:pos="2268"/>
                <w:tab w:val="left" w:pos="2835"/>
              </w:tabs>
              <w:autoSpaceDE w:val="0"/>
              <w:autoSpaceDN w:val="0"/>
              <w:adjustRightInd w:val="0"/>
              <w:spacing w:before="60" w:after="60" w:line="260" w:lineRule="exact"/>
              <w:jc w:val="left"/>
              <w:rPr>
                <w:sz w:val="20"/>
                <w:szCs w:val="26"/>
                <w:lang w:val="en"/>
              </w:rPr>
            </w:pPr>
            <w:r w:rsidRPr="007B6342">
              <w:rPr>
                <w:rFonts w:cs="Calibri"/>
                <w:sz w:val="20"/>
                <w:szCs w:val="26"/>
                <w:lang w:val="en"/>
              </w:rPr>
              <w:t>658</w:t>
            </w:r>
          </w:p>
        </w:tc>
        <w:tc>
          <w:tcPr>
            <w:tcW w:w="2039" w:type="dxa"/>
            <w:shd w:val="clear" w:color="auto" w:fill="auto"/>
          </w:tcPr>
          <w:p w:rsidR="0018711A" w:rsidRPr="007B6342" w:rsidRDefault="0018711A" w:rsidP="00D13145">
            <w:pPr>
              <w:keepNext/>
              <w:keepLines/>
              <w:tabs>
                <w:tab w:val="left" w:pos="567"/>
                <w:tab w:val="left" w:pos="1134"/>
                <w:tab w:val="left" w:pos="1701"/>
                <w:tab w:val="left" w:pos="2268"/>
                <w:tab w:val="left" w:pos="2835"/>
              </w:tabs>
              <w:autoSpaceDE w:val="0"/>
              <w:autoSpaceDN w:val="0"/>
              <w:adjustRightInd w:val="0"/>
              <w:spacing w:before="60" w:after="60" w:line="260" w:lineRule="exact"/>
              <w:jc w:val="left"/>
              <w:rPr>
                <w:sz w:val="20"/>
                <w:szCs w:val="26"/>
                <w:lang w:val="en"/>
              </w:rPr>
            </w:pPr>
            <w:r w:rsidRPr="007B6342">
              <w:rPr>
                <w:rFonts w:cs="Calibri"/>
                <w:sz w:val="20"/>
                <w:szCs w:val="26"/>
                <w:lang w:val="en"/>
              </w:rPr>
              <w:t>710</w:t>
            </w:r>
          </w:p>
        </w:tc>
      </w:tr>
      <w:tr w:rsidR="0018711A" w:rsidRPr="007B6342" w:rsidTr="0018711A">
        <w:trPr>
          <w:jc w:val="center"/>
        </w:trPr>
        <w:tc>
          <w:tcPr>
            <w:tcW w:w="6963" w:type="dxa"/>
          </w:tcPr>
          <w:p w:rsidR="0018711A" w:rsidRPr="007B6342" w:rsidRDefault="0018711A" w:rsidP="00D13145">
            <w:pPr>
              <w:keepNext/>
              <w:keepLines/>
              <w:spacing w:before="60" w:after="60" w:line="260" w:lineRule="exact"/>
              <w:rPr>
                <w:sz w:val="20"/>
                <w:szCs w:val="26"/>
                <w:lang w:bidi="ar-EG"/>
              </w:rPr>
            </w:pPr>
            <w:r w:rsidRPr="007B6342">
              <w:rPr>
                <w:b/>
                <w:bCs/>
                <w:color w:val="4F81BD"/>
                <w:sz w:val="20"/>
                <w:szCs w:val="26"/>
                <w:lang w:bidi="ar-EG"/>
              </w:rPr>
              <w:t>5-1.I</w:t>
            </w:r>
            <w:r w:rsidRPr="007B6342">
              <w:rPr>
                <w:rFonts w:hint="cs"/>
                <w:color w:val="4F81BD"/>
                <w:sz w:val="20"/>
                <w:szCs w:val="26"/>
                <w:rtl/>
              </w:rPr>
              <w:t xml:space="preserve"> </w:t>
            </w:r>
            <w:r w:rsidRPr="007B6342">
              <w:rPr>
                <w:sz w:val="20"/>
                <w:szCs w:val="26"/>
                <w:rtl/>
              </w:rPr>
              <w:t>إنشاء خدمات الدعم من أجل دعم أعضاء الاتحاد في أنشطة الاتحاد وأحداثه</w:t>
            </w:r>
          </w:p>
        </w:tc>
        <w:tc>
          <w:tcPr>
            <w:tcW w:w="2039" w:type="dxa"/>
            <w:shd w:val="clear" w:color="auto" w:fill="auto"/>
          </w:tcPr>
          <w:p w:rsidR="0018711A" w:rsidRPr="007B6342" w:rsidRDefault="0018711A" w:rsidP="00D13145">
            <w:pPr>
              <w:keepNext/>
              <w:keepLines/>
              <w:tabs>
                <w:tab w:val="left" w:pos="567"/>
                <w:tab w:val="left" w:pos="1134"/>
                <w:tab w:val="left" w:pos="1701"/>
                <w:tab w:val="left" w:pos="2268"/>
                <w:tab w:val="left" w:pos="2835"/>
              </w:tabs>
              <w:autoSpaceDE w:val="0"/>
              <w:autoSpaceDN w:val="0"/>
              <w:adjustRightInd w:val="0"/>
              <w:spacing w:before="60" w:after="60" w:line="260" w:lineRule="exact"/>
              <w:jc w:val="left"/>
              <w:rPr>
                <w:sz w:val="20"/>
                <w:szCs w:val="26"/>
                <w:lang w:val="en"/>
              </w:rPr>
            </w:pPr>
            <w:r w:rsidRPr="007B6342">
              <w:rPr>
                <w:rFonts w:cs="Calibri"/>
                <w:sz w:val="20"/>
                <w:szCs w:val="26"/>
                <w:lang w:val="en"/>
              </w:rPr>
              <w:t>605</w:t>
            </w:r>
          </w:p>
        </w:tc>
        <w:tc>
          <w:tcPr>
            <w:tcW w:w="2039" w:type="dxa"/>
            <w:shd w:val="clear" w:color="auto" w:fill="auto"/>
          </w:tcPr>
          <w:p w:rsidR="0018711A" w:rsidRPr="007B6342" w:rsidRDefault="0018711A" w:rsidP="00D13145">
            <w:pPr>
              <w:keepNext/>
              <w:keepLines/>
              <w:tabs>
                <w:tab w:val="left" w:pos="567"/>
                <w:tab w:val="left" w:pos="1134"/>
                <w:tab w:val="left" w:pos="1701"/>
                <w:tab w:val="left" w:pos="2268"/>
                <w:tab w:val="left" w:pos="2835"/>
              </w:tabs>
              <w:autoSpaceDE w:val="0"/>
              <w:autoSpaceDN w:val="0"/>
              <w:adjustRightInd w:val="0"/>
              <w:spacing w:before="60" w:after="60" w:line="260" w:lineRule="exact"/>
              <w:jc w:val="left"/>
              <w:rPr>
                <w:sz w:val="20"/>
                <w:szCs w:val="26"/>
                <w:lang w:val="en"/>
              </w:rPr>
            </w:pPr>
            <w:r w:rsidRPr="007B6342">
              <w:rPr>
                <w:rFonts w:cs="Calibri"/>
                <w:sz w:val="20"/>
                <w:szCs w:val="26"/>
                <w:lang w:val="en"/>
              </w:rPr>
              <w:t>605</w:t>
            </w:r>
          </w:p>
        </w:tc>
        <w:tc>
          <w:tcPr>
            <w:tcW w:w="2039" w:type="dxa"/>
            <w:shd w:val="clear" w:color="auto" w:fill="auto"/>
          </w:tcPr>
          <w:p w:rsidR="0018711A" w:rsidRPr="007B6342" w:rsidRDefault="0018711A" w:rsidP="00D13145">
            <w:pPr>
              <w:keepNext/>
              <w:keepLines/>
              <w:tabs>
                <w:tab w:val="left" w:pos="567"/>
                <w:tab w:val="left" w:pos="1134"/>
                <w:tab w:val="left" w:pos="1701"/>
                <w:tab w:val="left" w:pos="2268"/>
                <w:tab w:val="left" w:pos="2835"/>
              </w:tabs>
              <w:autoSpaceDE w:val="0"/>
              <w:autoSpaceDN w:val="0"/>
              <w:adjustRightInd w:val="0"/>
              <w:spacing w:before="60" w:after="60" w:line="260" w:lineRule="exact"/>
              <w:jc w:val="left"/>
              <w:rPr>
                <w:sz w:val="20"/>
                <w:szCs w:val="26"/>
                <w:lang w:val="en"/>
              </w:rPr>
            </w:pPr>
            <w:r w:rsidRPr="007B6342">
              <w:rPr>
                <w:sz w:val="20"/>
                <w:szCs w:val="26"/>
                <w:lang w:val="en"/>
              </w:rPr>
              <w:t>583</w:t>
            </w:r>
          </w:p>
        </w:tc>
        <w:tc>
          <w:tcPr>
            <w:tcW w:w="2039" w:type="dxa"/>
            <w:shd w:val="clear" w:color="auto" w:fill="auto"/>
          </w:tcPr>
          <w:p w:rsidR="0018711A" w:rsidRPr="007B6342" w:rsidRDefault="0018711A" w:rsidP="00D13145">
            <w:pPr>
              <w:keepNext/>
              <w:keepLines/>
              <w:tabs>
                <w:tab w:val="left" w:pos="567"/>
                <w:tab w:val="left" w:pos="1134"/>
                <w:tab w:val="left" w:pos="1701"/>
                <w:tab w:val="left" w:pos="2268"/>
                <w:tab w:val="left" w:pos="2835"/>
              </w:tabs>
              <w:autoSpaceDE w:val="0"/>
              <w:autoSpaceDN w:val="0"/>
              <w:adjustRightInd w:val="0"/>
              <w:spacing w:before="60" w:after="60" w:line="260" w:lineRule="exact"/>
              <w:jc w:val="left"/>
              <w:rPr>
                <w:sz w:val="20"/>
                <w:szCs w:val="26"/>
                <w:lang w:val="en"/>
              </w:rPr>
            </w:pPr>
            <w:r w:rsidRPr="007B6342">
              <w:rPr>
                <w:rFonts w:cs="Calibri"/>
                <w:sz w:val="20"/>
                <w:szCs w:val="26"/>
                <w:lang w:val="en"/>
              </w:rPr>
              <w:t>598</w:t>
            </w:r>
          </w:p>
        </w:tc>
      </w:tr>
      <w:tr w:rsidR="0018711A" w:rsidRPr="007B6342" w:rsidTr="0018711A">
        <w:trPr>
          <w:jc w:val="center"/>
        </w:trPr>
        <w:tc>
          <w:tcPr>
            <w:tcW w:w="6963" w:type="dxa"/>
          </w:tcPr>
          <w:p w:rsidR="0018711A" w:rsidRPr="007B6342" w:rsidRDefault="0018711A" w:rsidP="00D13145">
            <w:pPr>
              <w:keepNext/>
              <w:keepLines/>
              <w:spacing w:before="60" w:after="60" w:line="260" w:lineRule="exact"/>
              <w:ind w:right="113"/>
              <w:rPr>
                <w:b/>
                <w:bCs/>
                <w:noProof/>
                <w:color w:val="4F81BD"/>
                <w:sz w:val="20"/>
                <w:szCs w:val="26"/>
                <w:lang w:eastAsia="zh-CN"/>
              </w:rPr>
            </w:pPr>
            <w:r w:rsidRPr="007B6342">
              <w:rPr>
                <w:b/>
                <w:bCs/>
                <w:noProof/>
                <w:color w:val="4F81BD"/>
                <w:sz w:val="20"/>
                <w:szCs w:val="26"/>
                <w:rtl/>
                <w:lang w:eastAsia="zh-CN"/>
              </w:rPr>
              <w:t xml:space="preserve">المجموع الكلي بالنسبة للهدف </w:t>
            </w:r>
            <w:r w:rsidRPr="007B6342">
              <w:rPr>
                <w:b/>
                <w:bCs/>
                <w:noProof/>
                <w:color w:val="4F81BD"/>
                <w:sz w:val="20"/>
                <w:szCs w:val="26"/>
                <w:lang w:eastAsia="zh-CN"/>
              </w:rPr>
              <w:t>1.I</w:t>
            </w:r>
          </w:p>
        </w:tc>
        <w:tc>
          <w:tcPr>
            <w:tcW w:w="2039" w:type="dxa"/>
            <w:shd w:val="clear" w:color="auto" w:fill="auto"/>
          </w:tcPr>
          <w:p w:rsidR="0018711A" w:rsidRPr="007B6342" w:rsidRDefault="0018711A" w:rsidP="00D13145">
            <w:pPr>
              <w:keepNext/>
              <w:keepLines/>
              <w:tabs>
                <w:tab w:val="left" w:pos="567"/>
                <w:tab w:val="left" w:pos="1134"/>
                <w:tab w:val="left" w:pos="1701"/>
                <w:tab w:val="left" w:pos="2268"/>
                <w:tab w:val="left" w:pos="2835"/>
              </w:tabs>
              <w:autoSpaceDE w:val="0"/>
              <w:autoSpaceDN w:val="0"/>
              <w:adjustRightInd w:val="0"/>
              <w:spacing w:before="60" w:after="60" w:line="260" w:lineRule="exact"/>
              <w:jc w:val="left"/>
              <w:rPr>
                <w:b/>
                <w:sz w:val="20"/>
                <w:szCs w:val="26"/>
                <w:lang w:val="en"/>
              </w:rPr>
            </w:pPr>
            <w:r w:rsidRPr="007B6342">
              <w:rPr>
                <w:b/>
                <w:sz w:val="20"/>
                <w:szCs w:val="26"/>
                <w:lang w:val="en"/>
              </w:rPr>
              <w:t>9 </w:t>
            </w:r>
            <w:r w:rsidRPr="007B6342">
              <w:rPr>
                <w:rFonts w:cs="Calibri"/>
                <w:b/>
                <w:bCs/>
                <w:sz w:val="20"/>
                <w:szCs w:val="26"/>
                <w:lang w:val="en"/>
              </w:rPr>
              <w:t>743</w:t>
            </w:r>
          </w:p>
        </w:tc>
        <w:tc>
          <w:tcPr>
            <w:tcW w:w="2039" w:type="dxa"/>
            <w:shd w:val="clear" w:color="auto" w:fill="auto"/>
          </w:tcPr>
          <w:p w:rsidR="0018711A" w:rsidRPr="007B6342" w:rsidRDefault="0018711A" w:rsidP="00D13145">
            <w:pPr>
              <w:keepNext/>
              <w:keepLines/>
              <w:tabs>
                <w:tab w:val="left" w:pos="567"/>
                <w:tab w:val="left" w:pos="1134"/>
                <w:tab w:val="left" w:pos="1701"/>
                <w:tab w:val="left" w:pos="2268"/>
                <w:tab w:val="left" w:pos="2835"/>
              </w:tabs>
              <w:autoSpaceDE w:val="0"/>
              <w:autoSpaceDN w:val="0"/>
              <w:adjustRightInd w:val="0"/>
              <w:spacing w:before="60" w:after="60" w:line="260" w:lineRule="exact"/>
              <w:jc w:val="left"/>
              <w:rPr>
                <w:b/>
                <w:sz w:val="20"/>
                <w:szCs w:val="26"/>
                <w:lang w:val="en"/>
              </w:rPr>
            </w:pPr>
            <w:r w:rsidRPr="007B6342">
              <w:rPr>
                <w:b/>
                <w:sz w:val="20"/>
                <w:szCs w:val="26"/>
                <w:lang w:val="en"/>
              </w:rPr>
              <w:t>10 </w:t>
            </w:r>
            <w:r w:rsidRPr="007B6342">
              <w:rPr>
                <w:rFonts w:cs="Calibri"/>
                <w:b/>
                <w:bCs/>
                <w:sz w:val="20"/>
                <w:szCs w:val="26"/>
                <w:lang w:val="en"/>
              </w:rPr>
              <w:t>367</w:t>
            </w:r>
          </w:p>
        </w:tc>
        <w:tc>
          <w:tcPr>
            <w:tcW w:w="2039" w:type="dxa"/>
            <w:shd w:val="clear" w:color="auto" w:fill="auto"/>
          </w:tcPr>
          <w:p w:rsidR="0018711A" w:rsidRPr="007B6342" w:rsidRDefault="0018711A" w:rsidP="00D13145">
            <w:pPr>
              <w:keepNext/>
              <w:keepLines/>
              <w:tabs>
                <w:tab w:val="left" w:pos="567"/>
                <w:tab w:val="left" w:pos="1134"/>
                <w:tab w:val="left" w:pos="1701"/>
                <w:tab w:val="left" w:pos="2268"/>
                <w:tab w:val="left" w:pos="2835"/>
              </w:tabs>
              <w:autoSpaceDE w:val="0"/>
              <w:autoSpaceDN w:val="0"/>
              <w:adjustRightInd w:val="0"/>
              <w:spacing w:before="60" w:after="60" w:line="260" w:lineRule="exact"/>
              <w:jc w:val="left"/>
              <w:rPr>
                <w:b/>
                <w:sz w:val="20"/>
                <w:szCs w:val="26"/>
                <w:lang w:val="en"/>
              </w:rPr>
            </w:pPr>
            <w:r w:rsidRPr="007B6342">
              <w:rPr>
                <w:b/>
                <w:sz w:val="20"/>
                <w:szCs w:val="26"/>
                <w:lang w:val="en"/>
              </w:rPr>
              <w:t>13 </w:t>
            </w:r>
            <w:r w:rsidRPr="007B6342">
              <w:rPr>
                <w:rFonts w:cs="Calibri"/>
                <w:b/>
                <w:bCs/>
                <w:sz w:val="20"/>
                <w:szCs w:val="26"/>
                <w:lang w:val="en"/>
              </w:rPr>
              <w:t>411</w:t>
            </w:r>
          </w:p>
        </w:tc>
        <w:tc>
          <w:tcPr>
            <w:tcW w:w="2039" w:type="dxa"/>
            <w:shd w:val="clear" w:color="auto" w:fill="auto"/>
          </w:tcPr>
          <w:p w:rsidR="0018711A" w:rsidRPr="007B6342" w:rsidRDefault="0018711A" w:rsidP="00D13145">
            <w:pPr>
              <w:keepNext/>
              <w:keepLines/>
              <w:tabs>
                <w:tab w:val="left" w:pos="567"/>
                <w:tab w:val="left" w:pos="1134"/>
                <w:tab w:val="left" w:pos="1701"/>
                <w:tab w:val="left" w:pos="2268"/>
                <w:tab w:val="left" w:pos="2835"/>
              </w:tabs>
              <w:autoSpaceDE w:val="0"/>
              <w:autoSpaceDN w:val="0"/>
              <w:adjustRightInd w:val="0"/>
              <w:spacing w:before="60" w:after="60" w:line="260" w:lineRule="exact"/>
              <w:jc w:val="left"/>
              <w:rPr>
                <w:b/>
                <w:sz w:val="20"/>
                <w:szCs w:val="26"/>
                <w:lang w:val="en"/>
              </w:rPr>
            </w:pPr>
            <w:r w:rsidRPr="007B6342">
              <w:rPr>
                <w:b/>
                <w:sz w:val="20"/>
                <w:szCs w:val="26"/>
                <w:lang w:val="en"/>
              </w:rPr>
              <w:t>9 475</w:t>
            </w:r>
          </w:p>
        </w:tc>
      </w:tr>
    </w:tbl>
    <w:p w:rsidR="0018711A" w:rsidRPr="001E5B16" w:rsidRDefault="0018711A" w:rsidP="007B6DBE">
      <w:pPr>
        <w:pStyle w:val="Heading2"/>
        <w:tabs>
          <w:tab w:val="clear" w:pos="794"/>
          <w:tab w:val="left" w:pos="397"/>
        </w:tabs>
        <w:spacing w:after="120"/>
        <w:ind w:left="397" w:hanging="397"/>
        <w:rPr>
          <w:b w:val="0"/>
          <w:bCs w:val="0"/>
          <w:rtl/>
        </w:rPr>
      </w:pPr>
      <w:r w:rsidRPr="0018711A">
        <w:rPr>
          <w:lang w:bidi="ar-EG"/>
        </w:rPr>
        <w:t>2.I</w:t>
      </w:r>
      <w:r w:rsidRPr="0018711A">
        <w:rPr>
          <w:rFonts w:hint="cs"/>
          <w:rtl/>
          <w:lang w:bidi="ar-EG"/>
        </w:rPr>
        <w:t xml:space="preserve"> (</w:t>
      </w:r>
      <w:r w:rsidRPr="0018711A">
        <w:rPr>
          <w:rtl/>
        </w:rPr>
        <w:t>الاتجاهات الناشئة في بيئة الاتصالات/تكنولوجيا المعلومات والاتصالات</w:t>
      </w:r>
      <w:r w:rsidRPr="0018711A">
        <w:rPr>
          <w:rFonts w:hint="cs"/>
          <w:rtl/>
        </w:rPr>
        <w:t>)</w:t>
      </w:r>
      <w:r>
        <w:rPr>
          <w:rFonts w:hint="cs"/>
          <w:rtl/>
        </w:rPr>
        <w:t xml:space="preserve"> </w:t>
      </w:r>
      <w:r w:rsidRPr="001E5B16">
        <w:rPr>
          <w:b w:val="0"/>
          <w:bCs w:val="0"/>
          <w:rtl/>
        </w:rPr>
        <w:t>تعزيز تحديد وإدراك وتحليل التحول الرقمي والاتجاهات الناشئة في بيئة الاتصالات/تكنولوجيا المعلومات</w:t>
      </w:r>
      <w:r w:rsidR="007B6DBE" w:rsidRPr="001E5B16">
        <w:rPr>
          <w:rFonts w:hint="cs"/>
          <w:b w:val="0"/>
          <w:bCs w:val="0"/>
          <w:rtl/>
        </w:rPr>
        <w:t> </w:t>
      </w:r>
      <w:r w:rsidRPr="001E5B16">
        <w:rPr>
          <w:b w:val="0"/>
          <w:bCs w:val="0"/>
          <w:rtl/>
        </w:rPr>
        <w:t>والاتصالات</w:t>
      </w:r>
    </w:p>
    <w:tbl>
      <w:tblPr>
        <w:tblStyle w:val="GridTable4-Accent11"/>
        <w:bidiVisual/>
        <w:tblW w:w="5000" w:type="pct"/>
        <w:jc w:val="center"/>
        <w:tblLook w:val="06A0" w:firstRow="1" w:lastRow="0" w:firstColumn="1" w:lastColumn="0" w:noHBand="1" w:noVBand="1"/>
      </w:tblPr>
      <w:tblGrid>
        <w:gridCol w:w="3645"/>
        <w:gridCol w:w="10050"/>
        <w:gridCol w:w="2001"/>
      </w:tblGrid>
      <w:tr w:rsidR="0018711A" w:rsidRPr="00C94B95" w:rsidTr="0018711A">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356" w:type="dxa"/>
          </w:tcPr>
          <w:p w:rsidR="0018711A" w:rsidRPr="00C94B95" w:rsidRDefault="0018711A" w:rsidP="0018711A">
            <w:pPr>
              <w:spacing w:before="60" w:after="60" w:line="260" w:lineRule="exact"/>
              <w:rPr>
                <w:sz w:val="20"/>
                <w:szCs w:val="26"/>
              </w:rPr>
            </w:pPr>
            <w:r>
              <w:rPr>
                <w:rFonts w:hint="cs"/>
                <w:sz w:val="20"/>
                <w:szCs w:val="26"/>
                <w:rtl/>
              </w:rPr>
              <w:t>النتيجة</w:t>
            </w:r>
          </w:p>
        </w:tc>
        <w:tc>
          <w:tcPr>
            <w:tcW w:w="9255" w:type="dxa"/>
          </w:tcPr>
          <w:p w:rsidR="0018711A" w:rsidRPr="00C94B95" w:rsidRDefault="0018711A" w:rsidP="0018711A">
            <w:pPr>
              <w:spacing w:before="60" w:after="60" w:line="260" w:lineRule="exact"/>
              <w:cnfStyle w:val="100000000000" w:firstRow="1" w:lastRow="0" w:firstColumn="0" w:lastColumn="0" w:oddVBand="0" w:evenVBand="0" w:oddHBand="0" w:evenHBand="0" w:firstRowFirstColumn="0" w:firstRowLastColumn="0" w:lastRowFirstColumn="0" w:lastRowLastColumn="0"/>
              <w:rPr>
                <w:sz w:val="20"/>
                <w:szCs w:val="26"/>
              </w:rPr>
            </w:pPr>
            <w:r>
              <w:rPr>
                <w:rFonts w:hint="cs"/>
                <w:sz w:val="20"/>
                <w:szCs w:val="26"/>
                <w:rtl/>
              </w:rPr>
              <w:t>مؤشر النتيجة</w:t>
            </w:r>
          </w:p>
        </w:tc>
        <w:tc>
          <w:tcPr>
            <w:tcW w:w="1843" w:type="dxa"/>
          </w:tcPr>
          <w:p w:rsidR="0018711A" w:rsidRPr="00C94B95" w:rsidRDefault="0018711A" w:rsidP="0018711A">
            <w:pPr>
              <w:spacing w:before="60" w:after="60" w:line="260" w:lineRule="exact"/>
              <w:jc w:val="center"/>
              <w:cnfStyle w:val="100000000000" w:firstRow="1" w:lastRow="0" w:firstColumn="0" w:lastColumn="0" w:oddVBand="0" w:evenVBand="0" w:oddHBand="0" w:evenHBand="0" w:firstRowFirstColumn="0" w:firstRowLastColumn="0" w:lastRowFirstColumn="0" w:lastRowLastColumn="0"/>
              <w:rPr>
                <w:sz w:val="20"/>
                <w:szCs w:val="26"/>
              </w:rPr>
            </w:pPr>
            <w:r>
              <w:rPr>
                <w:rFonts w:hint="cs"/>
                <w:sz w:val="20"/>
                <w:szCs w:val="26"/>
                <w:rtl/>
              </w:rPr>
              <w:t>وسائل القياس</w:t>
            </w:r>
          </w:p>
        </w:tc>
      </w:tr>
      <w:tr w:rsidR="0018711A" w:rsidRPr="00C94B95" w:rsidTr="0018711A">
        <w:trPr>
          <w:jc w:val="center"/>
        </w:trPr>
        <w:tc>
          <w:tcPr>
            <w:cnfStyle w:val="001000000000" w:firstRow="0" w:lastRow="0" w:firstColumn="1" w:lastColumn="0" w:oddVBand="0" w:evenVBand="0" w:oddHBand="0" w:evenHBand="0" w:firstRowFirstColumn="0" w:firstRowLastColumn="0" w:lastRowFirstColumn="0" w:lastRowLastColumn="0"/>
            <w:tcW w:w="3356" w:type="dxa"/>
          </w:tcPr>
          <w:p w:rsidR="0018711A" w:rsidRPr="007B6DBE" w:rsidRDefault="0018711A" w:rsidP="0018711A">
            <w:pPr>
              <w:spacing w:before="60" w:after="60" w:line="260" w:lineRule="exact"/>
              <w:jc w:val="left"/>
              <w:rPr>
                <w:b w:val="0"/>
                <w:bCs w:val="0"/>
                <w:sz w:val="20"/>
                <w:szCs w:val="26"/>
              </w:rPr>
            </w:pPr>
            <w:r w:rsidRPr="007B6DBE">
              <w:rPr>
                <w:color w:val="2E74B5"/>
                <w:sz w:val="20"/>
                <w:szCs w:val="26"/>
                <w:lang w:bidi="ar-SY"/>
              </w:rPr>
              <w:t>-2.I</w:t>
            </w:r>
            <w:r w:rsidRPr="007B6DBE">
              <w:rPr>
                <w:rFonts w:hint="cs"/>
                <w:color w:val="2E74B5"/>
                <w:sz w:val="20"/>
                <w:szCs w:val="26"/>
                <w:rtl/>
              </w:rPr>
              <w:t>أ:</w:t>
            </w:r>
            <w:r w:rsidRPr="007B6DBE">
              <w:rPr>
                <w:rFonts w:hint="cs"/>
                <w:b w:val="0"/>
                <w:bCs w:val="0"/>
                <w:color w:val="2E74B5"/>
                <w:sz w:val="20"/>
                <w:szCs w:val="26"/>
                <w:rtl/>
              </w:rPr>
              <w:t xml:space="preserve"> </w:t>
            </w:r>
            <w:r w:rsidRPr="007B6DBE">
              <w:rPr>
                <w:b w:val="0"/>
                <w:bCs w:val="0"/>
                <w:sz w:val="20"/>
                <w:szCs w:val="26"/>
                <w:rtl/>
              </w:rPr>
              <w:t xml:space="preserve">تحديد </w:t>
            </w:r>
            <w:r w:rsidRPr="007B6DBE">
              <w:rPr>
                <w:rFonts w:hint="cs"/>
                <w:b w:val="0"/>
                <w:bCs w:val="0"/>
                <w:sz w:val="20"/>
                <w:szCs w:val="26"/>
                <w:rtl/>
              </w:rPr>
              <w:t>وإدراك وتحليل التحول الرقمي و</w:t>
            </w:r>
            <w:r w:rsidRPr="007B6DBE">
              <w:rPr>
                <w:b w:val="0"/>
                <w:bCs w:val="0"/>
                <w:sz w:val="20"/>
                <w:szCs w:val="26"/>
                <w:rtl/>
              </w:rPr>
              <w:t>الاتجاهات الناشئة في مجال الاتصالات/تكنولوجيا المعلومات والاتصالات</w:t>
            </w:r>
          </w:p>
        </w:tc>
        <w:tc>
          <w:tcPr>
            <w:tcW w:w="9255" w:type="dxa"/>
          </w:tcPr>
          <w:p w:rsidR="0018711A" w:rsidRPr="00C94B95" w:rsidRDefault="007E7346" w:rsidP="00B80614">
            <w:pPr>
              <w:spacing w:before="60" w:after="60" w:line="260" w:lineRule="exact"/>
              <w:cnfStyle w:val="000000000000" w:firstRow="0" w:lastRow="0" w:firstColumn="0" w:lastColumn="0" w:oddVBand="0" w:evenVBand="0" w:oddHBand="0" w:evenHBand="0" w:firstRowFirstColumn="0" w:firstRowLastColumn="0" w:lastRowFirstColumn="0" w:lastRowLastColumn="0"/>
              <w:rPr>
                <w:color w:val="000000"/>
                <w:sz w:val="20"/>
                <w:szCs w:val="26"/>
              </w:rPr>
            </w:pPr>
            <w:r>
              <w:rPr>
                <w:rFonts w:hint="cs"/>
                <w:color w:val="000000"/>
                <w:sz w:val="20"/>
                <w:szCs w:val="26"/>
                <w:rtl/>
                <w:lang w:bidi="ar-EG"/>
              </w:rPr>
              <w:t>تحديد</w:t>
            </w:r>
            <w:r>
              <w:rPr>
                <w:rFonts w:hint="cs"/>
                <w:color w:val="000000"/>
                <w:sz w:val="20"/>
                <w:szCs w:val="26"/>
                <w:rtl/>
              </w:rPr>
              <w:t xml:space="preserve"> مواضيع جديدة </w:t>
            </w:r>
            <w:r w:rsidR="00B80614">
              <w:rPr>
                <w:rFonts w:hint="cs"/>
                <w:color w:val="000000"/>
                <w:sz w:val="20"/>
                <w:szCs w:val="26"/>
                <w:rtl/>
              </w:rPr>
              <w:t>تؤدي إلى</w:t>
            </w:r>
            <w:r>
              <w:rPr>
                <w:rFonts w:hint="cs"/>
                <w:color w:val="000000"/>
                <w:sz w:val="20"/>
                <w:szCs w:val="26"/>
                <w:rtl/>
              </w:rPr>
              <w:t xml:space="preserve"> تنفيذ أنشطة جديدة (مثل </w:t>
            </w:r>
            <w:r w:rsidRPr="007E7346">
              <w:rPr>
                <w:rFonts w:hint="cs"/>
                <w:i/>
                <w:iCs/>
                <w:color w:val="000000"/>
                <w:sz w:val="20"/>
                <w:szCs w:val="26"/>
                <w:rtl/>
              </w:rPr>
              <w:t xml:space="preserve">إنشاء أفرقة متخصصة جديدة، </w:t>
            </w:r>
            <w:r>
              <w:rPr>
                <w:rFonts w:hint="cs"/>
                <w:i/>
                <w:iCs/>
                <w:color w:val="000000"/>
                <w:sz w:val="20"/>
                <w:szCs w:val="26"/>
                <w:rtl/>
              </w:rPr>
              <w:t>ودراسة</w:t>
            </w:r>
            <w:r w:rsidRPr="007E7346">
              <w:rPr>
                <w:rFonts w:hint="cs"/>
                <w:i/>
                <w:iCs/>
                <w:color w:val="000000"/>
                <w:sz w:val="20"/>
                <w:szCs w:val="26"/>
                <w:rtl/>
              </w:rPr>
              <w:t xml:space="preserve"> مسائل جديدة في لجان الدراسات، وإنشاء أفرقة عمل جديدة، وزيادة عدد بنود العمل، </w:t>
            </w:r>
            <w:r>
              <w:rPr>
                <w:rFonts w:hint="cs"/>
                <w:i/>
                <w:iCs/>
                <w:color w:val="000000"/>
                <w:sz w:val="20"/>
                <w:szCs w:val="26"/>
                <w:rtl/>
              </w:rPr>
              <w:t>وغير ذلك من المخرجات</w:t>
            </w:r>
            <w:r w:rsidRPr="007E7346">
              <w:rPr>
                <w:rFonts w:hint="cs"/>
                <w:i/>
                <w:iCs/>
                <w:color w:val="000000"/>
                <w:sz w:val="20"/>
                <w:szCs w:val="26"/>
                <w:rtl/>
              </w:rPr>
              <w:t>)</w:t>
            </w:r>
          </w:p>
        </w:tc>
        <w:tc>
          <w:tcPr>
            <w:tcW w:w="1843" w:type="dxa"/>
          </w:tcPr>
          <w:p w:rsidR="0018711A" w:rsidRPr="00C94B95" w:rsidRDefault="0018711A" w:rsidP="0018711A">
            <w:pPr>
              <w:spacing w:before="60" w:after="60" w:line="260" w:lineRule="exact"/>
              <w:cnfStyle w:val="000000000000" w:firstRow="0" w:lastRow="0" w:firstColumn="0" w:lastColumn="0" w:oddVBand="0" w:evenVBand="0" w:oddHBand="0" w:evenHBand="0" w:firstRowFirstColumn="0" w:firstRowLastColumn="0" w:lastRowFirstColumn="0" w:lastRowLastColumn="0"/>
              <w:rPr>
                <w:sz w:val="20"/>
                <w:szCs w:val="26"/>
              </w:rPr>
            </w:pPr>
            <w:r>
              <w:rPr>
                <w:rFonts w:hint="cs"/>
                <w:sz w:val="20"/>
                <w:szCs w:val="26"/>
                <w:rtl/>
              </w:rPr>
              <w:t>بيانات</w:t>
            </w:r>
            <w:r>
              <w:rPr>
                <w:rFonts w:hint="eastAsia"/>
                <w:sz w:val="20"/>
                <w:szCs w:val="26"/>
                <w:rtl/>
              </w:rPr>
              <w:t> </w:t>
            </w:r>
            <w:r>
              <w:rPr>
                <w:rFonts w:hint="cs"/>
                <w:sz w:val="20"/>
                <w:szCs w:val="26"/>
                <w:rtl/>
              </w:rPr>
              <w:t>مشتركة بين</w:t>
            </w:r>
            <w:r>
              <w:rPr>
                <w:rFonts w:hint="eastAsia"/>
                <w:sz w:val="20"/>
                <w:szCs w:val="26"/>
                <w:rtl/>
              </w:rPr>
              <w:t> </w:t>
            </w:r>
            <w:r>
              <w:rPr>
                <w:rFonts w:hint="cs"/>
                <w:sz w:val="20"/>
                <w:szCs w:val="26"/>
                <w:rtl/>
              </w:rPr>
              <w:t>القطاعات</w:t>
            </w:r>
          </w:p>
        </w:tc>
      </w:tr>
    </w:tbl>
    <w:p w:rsidR="0018711A" w:rsidRDefault="0018711A" w:rsidP="0018711A">
      <w:pPr>
        <w:spacing w:before="0"/>
        <w:rPr>
          <w:rtl/>
          <w:lang w:bidi="ar-EG"/>
        </w:rPr>
      </w:pPr>
    </w:p>
    <w:tbl>
      <w:tblPr>
        <w:tblStyle w:val="GridTable4-Accent11"/>
        <w:bidiVisual/>
        <w:tblW w:w="4994" w:type="pct"/>
        <w:jc w:val="center"/>
        <w:tblLayout w:type="fixed"/>
        <w:tblLook w:val="0620" w:firstRow="1" w:lastRow="0" w:firstColumn="0" w:lastColumn="0" w:noHBand="1" w:noVBand="1"/>
      </w:tblPr>
      <w:tblGrid>
        <w:gridCol w:w="7220"/>
        <w:gridCol w:w="2115"/>
        <w:gridCol w:w="2114"/>
        <w:gridCol w:w="2114"/>
        <w:gridCol w:w="2114"/>
      </w:tblGrid>
      <w:tr w:rsidR="0018711A" w:rsidRPr="00C94B95" w:rsidTr="0018711A">
        <w:trPr>
          <w:cnfStyle w:val="100000000000" w:firstRow="1" w:lastRow="0" w:firstColumn="0" w:lastColumn="0" w:oddVBand="0" w:evenVBand="0" w:oddHBand="0" w:evenHBand="0" w:firstRowFirstColumn="0" w:firstRowLastColumn="0" w:lastRowFirstColumn="0" w:lastRowLastColumn="0"/>
          <w:trHeight w:val="352"/>
          <w:jc w:val="center"/>
        </w:trPr>
        <w:tc>
          <w:tcPr>
            <w:tcW w:w="6958" w:type="dxa"/>
          </w:tcPr>
          <w:p w:rsidR="0018711A" w:rsidRPr="00C94B95" w:rsidRDefault="0018711A" w:rsidP="0018711A">
            <w:pPr>
              <w:keepNext/>
              <w:keepLines/>
              <w:spacing w:before="60" w:after="60" w:line="260" w:lineRule="exact"/>
              <w:jc w:val="center"/>
              <w:rPr>
                <w:sz w:val="20"/>
                <w:szCs w:val="26"/>
              </w:rPr>
            </w:pPr>
            <w:r>
              <w:rPr>
                <w:rFonts w:hint="cs"/>
                <w:sz w:val="20"/>
                <w:szCs w:val="26"/>
                <w:rtl/>
              </w:rPr>
              <w:t>الناتج</w:t>
            </w:r>
          </w:p>
        </w:tc>
        <w:tc>
          <w:tcPr>
            <w:tcW w:w="8152" w:type="dxa"/>
            <w:gridSpan w:val="4"/>
          </w:tcPr>
          <w:p w:rsidR="0018711A" w:rsidRPr="00C94B95" w:rsidRDefault="00EE116E" w:rsidP="00EE116E">
            <w:pPr>
              <w:keepNext/>
              <w:keepLines/>
              <w:spacing w:before="60" w:after="60" w:line="260" w:lineRule="exact"/>
              <w:jc w:val="center"/>
              <w:rPr>
                <w:sz w:val="20"/>
                <w:szCs w:val="26"/>
              </w:rPr>
            </w:pPr>
            <w:r>
              <w:rPr>
                <w:rFonts w:hint="cs"/>
                <w:sz w:val="20"/>
                <w:szCs w:val="26"/>
                <w:rtl/>
              </w:rPr>
              <w:t xml:space="preserve">الموارد </w:t>
            </w:r>
            <w:r w:rsidRPr="00885F31">
              <w:rPr>
                <w:rFonts w:hint="cs"/>
                <w:sz w:val="20"/>
                <w:szCs w:val="26"/>
                <w:rtl/>
              </w:rPr>
              <w:t>المالية (بآلاف الفرنكات السويسرية</w:t>
            </w:r>
            <w:r w:rsidR="0018711A" w:rsidRPr="00885F31">
              <w:rPr>
                <w:rFonts w:hint="cs"/>
                <w:sz w:val="20"/>
                <w:szCs w:val="26"/>
                <w:rtl/>
              </w:rPr>
              <w:t>)</w:t>
            </w:r>
          </w:p>
        </w:tc>
      </w:tr>
      <w:tr w:rsidR="0018711A" w:rsidRPr="00C94B95" w:rsidTr="0018711A">
        <w:trPr>
          <w:jc w:val="center"/>
        </w:trPr>
        <w:tc>
          <w:tcPr>
            <w:tcW w:w="6958" w:type="dxa"/>
          </w:tcPr>
          <w:p w:rsidR="0018711A" w:rsidRPr="00C94B95" w:rsidRDefault="0018711A" w:rsidP="0018711A">
            <w:pPr>
              <w:keepNext/>
              <w:keepLines/>
              <w:spacing w:before="60" w:after="60" w:line="260" w:lineRule="exact"/>
              <w:rPr>
                <w:sz w:val="20"/>
                <w:szCs w:val="26"/>
              </w:rPr>
            </w:pPr>
          </w:p>
        </w:tc>
        <w:tc>
          <w:tcPr>
            <w:tcW w:w="2038" w:type="dxa"/>
            <w:vAlign w:val="center"/>
          </w:tcPr>
          <w:p w:rsidR="0018711A" w:rsidRPr="00C94B95" w:rsidRDefault="0018711A" w:rsidP="0018711A">
            <w:pPr>
              <w:keepNext/>
              <w:keepLines/>
              <w:spacing w:before="60" w:after="60" w:line="260" w:lineRule="exact"/>
              <w:jc w:val="center"/>
              <w:rPr>
                <w:b/>
                <w:bCs/>
                <w:color w:val="5B9BD5" w:themeColor="accent1"/>
                <w:sz w:val="20"/>
                <w:szCs w:val="26"/>
              </w:rPr>
            </w:pPr>
            <w:r w:rsidRPr="00C94B95">
              <w:rPr>
                <w:bCs/>
                <w:color w:val="5B9BD5"/>
                <w:sz w:val="20"/>
                <w:szCs w:val="26"/>
              </w:rPr>
              <w:t>2020</w:t>
            </w:r>
          </w:p>
        </w:tc>
        <w:tc>
          <w:tcPr>
            <w:tcW w:w="2038" w:type="dxa"/>
            <w:shd w:val="clear" w:color="auto" w:fill="auto"/>
            <w:vAlign w:val="center"/>
          </w:tcPr>
          <w:p w:rsidR="0018711A" w:rsidRPr="00C94B95" w:rsidRDefault="0018711A" w:rsidP="0018711A">
            <w:pPr>
              <w:keepNext/>
              <w:keepLines/>
              <w:spacing w:before="60" w:after="60" w:line="260" w:lineRule="exact"/>
              <w:jc w:val="center"/>
              <w:rPr>
                <w:b/>
                <w:bCs/>
                <w:color w:val="5B9BD5" w:themeColor="accent1"/>
                <w:sz w:val="20"/>
                <w:szCs w:val="26"/>
              </w:rPr>
            </w:pPr>
            <w:r w:rsidRPr="00C94B95">
              <w:rPr>
                <w:bCs/>
                <w:color w:val="5B9BD5"/>
                <w:sz w:val="20"/>
                <w:szCs w:val="26"/>
              </w:rPr>
              <w:t>2021</w:t>
            </w:r>
          </w:p>
        </w:tc>
        <w:tc>
          <w:tcPr>
            <w:tcW w:w="2038" w:type="dxa"/>
            <w:shd w:val="clear" w:color="auto" w:fill="auto"/>
            <w:vAlign w:val="center"/>
          </w:tcPr>
          <w:p w:rsidR="0018711A" w:rsidRPr="00C94B95" w:rsidRDefault="0018711A" w:rsidP="0018711A">
            <w:pPr>
              <w:keepNext/>
              <w:keepLines/>
              <w:spacing w:before="60" w:after="60" w:line="260" w:lineRule="exact"/>
              <w:jc w:val="center"/>
              <w:rPr>
                <w:b/>
                <w:bCs/>
                <w:color w:val="5B9BD5" w:themeColor="accent1"/>
                <w:sz w:val="20"/>
                <w:szCs w:val="26"/>
              </w:rPr>
            </w:pPr>
            <w:r w:rsidRPr="00C94B95">
              <w:rPr>
                <w:bCs/>
                <w:color w:val="5B9BD5"/>
                <w:sz w:val="20"/>
                <w:szCs w:val="26"/>
              </w:rPr>
              <w:t>2022</w:t>
            </w:r>
          </w:p>
        </w:tc>
        <w:tc>
          <w:tcPr>
            <w:tcW w:w="2038" w:type="dxa"/>
            <w:shd w:val="clear" w:color="auto" w:fill="auto"/>
            <w:vAlign w:val="center"/>
          </w:tcPr>
          <w:p w:rsidR="0018711A" w:rsidRPr="00C94B95" w:rsidRDefault="0018711A" w:rsidP="0018711A">
            <w:pPr>
              <w:keepNext/>
              <w:keepLines/>
              <w:spacing w:before="60" w:after="60" w:line="260" w:lineRule="exact"/>
              <w:jc w:val="center"/>
              <w:rPr>
                <w:b/>
                <w:bCs/>
                <w:color w:val="5B9BD5" w:themeColor="accent1"/>
                <w:sz w:val="20"/>
                <w:szCs w:val="26"/>
              </w:rPr>
            </w:pPr>
            <w:r w:rsidRPr="00C94B95">
              <w:rPr>
                <w:bCs/>
                <w:color w:val="5B9BD5"/>
                <w:sz w:val="20"/>
                <w:szCs w:val="26"/>
              </w:rPr>
              <w:t>2023</w:t>
            </w:r>
          </w:p>
        </w:tc>
      </w:tr>
      <w:tr w:rsidR="0018711A" w:rsidRPr="00C94B95" w:rsidTr="0018711A">
        <w:trPr>
          <w:jc w:val="center"/>
        </w:trPr>
        <w:tc>
          <w:tcPr>
            <w:tcW w:w="6958" w:type="dxa"/>
          </w:tcPr>
          <w:p w:rsidR="0018711A" w:rsidRPr="00C94B95" w:rsidRDefault="0018711A" w:rsidP="0018711A">
            <w:pPr>
              <w:spacing w:before="60" w:after="60" w:line="260" w:lineRule="exact"/>
              <w:rPr>
                <w:sz w:val="20"/>
                <w:szCs w:val="26"/>
                <w:lang w:bidi="ar-SY"/>
              </w:rPr>
            </w:pPr>
            <w:r w:rsidRPr="0018711A">
              <w:rPr>
                <w:b/>
                <w:bCs/>
                <w:color w:val="5B9BD5"/>
                <w:sz w:val="20"/>
                <w:szCs w:val="26"/>
                <w:lang w:bidi="ar-SY"/>
              </w:rPr>
              <w:t>1-2.I</w:t>
            </w:r>
            <w:r w:rsidRPr="0018711A">
              <w:rPr>
                <w:b/>
                <w:bCs/>
                <w:color w:val="5B9BD5"/>
                <w:sz w:val="20"/>
                <w:szCs w:val="26"/>
                <w:rtl/>
              </w:rPr>
              <w:t xml:space="preserve"> </w:t>
            </w:r>
            <w:r w:rsidRPr="0038321E">
              <w:rPr>
                <w:rFonts w:hint="eastAsia"/>
                <w:sz w:val="20"/>
                <w:szCs w:val="26"/>
                <w:rtl/>
                <w:lang w:bidi="ar-SY"/>
              </w:rPr>
              <w:t>مبادرات</w:t>
            </w:r>
            <w:r w:rsidRPr="0038321E">
              <w:rPr>
                <w:sz w:val="20"/>
                <w:szCs w:val="26"/>
                <w:rtl/>
                <w:lang w:bidi="ar-SY"/>
              </w:rPr>
              <w:t xml:space="preserve"> </w:t>
            </w:r>
            <w:r w:rsidRPr="0038321E">
              <w:rPr>
                <w:rFonts w:hint="eastAsia"/>
                <w:sz w:val="20"/>
                <w:szCs w:val="26"/>
                <w:rtl/>
                <w:lang w:bidi="ar-SY"/>
              </w:rPr>
              <w:t>وتقارير</w:t>
            </w:r>
            <w:r w:rsidRPr="0038321E">
              <w:rPr>
                <w:sz w:val="20"/>
                <w:szCs w:val="26"/>
                <w:rtl/>
                <w:lang w:bidi="ar-SY"/>
              </w:rPr>
              <w:t xml:space="preserve"> </w:t>
            </w:r>
            <w:r w:rsidRPr="0038321E">
              <w:rPr>
                <w:rFonts w:hint="eastAsia"/>
                <w:sz w:val="20"/>
                <w:szCs w:val="26"/>
                <w:rtl/>
                <w:lang w:bidi="ar-SY"/>
              </w:rPr>
              <w:t>مشتركة</w:t>
            </w:r>
            <w:r w:rsidRPr="0038321E">
              <w:rPr>
                <w:sz w:val="20"/>
                <w:szCs w:val="26"/>
                <w:rtl/>
                <w:lang w:bidi="ar-SY"/>
              </w:rPr>
              <w:t xml:space="preserve"> </w:t>
            </w:r>
            <w:r w:rsidRPr="0038321E">
              <w:rPr>
                <w:rFonts w:hint="eastAsia"/>
                <w:sz w:val="20"/>
                <w:szCs w:val="26"/>
                <w:rtl/>
                <w:lang w:bidi="ar-SY"/>
              </w:rPr>
              <w:t>بين</w:t>
            </w:r>
            <w:r w:rsidRPr="0038321E">
              <w:rPr>
                <w:sz w:val="20"/>
                <w:szCs w:val="26"/>
                <w:rtl/>
                <w:lang w:bidi="ar-SY"/>
              </w:rPr>
              <w:t xml:space="preserve"> </w:t>
            </w:r>
            <w:r w:rsidRPr="0038321E">
              <w:rPr>
                <w:rFonts w:hint="eastAsia"/>
                <w:sz w:val="20"/>
                <w:szCs w:val="26"/>
                <w:rtl/>
                <w:lang w:bidi="ar-SY"/>
              </w:rPr>
              <w:t>القطاعات</w:t>
            </w:r>
            <w:r w:rsidRPr="0038321E">
              <w:rPr>
                <w:sz w:val="20"/>
                <w:szCs w:val="26"/>
                <w:rtl/>
                <w:lang w:bidi="ar-SY"/>
              </w:rPr>
              <w:t xml:space="preserve"> </w:t>
            </w:r>
            <w:r w:rsidRPr="0038321E">
              <w:rPr>
                <w:rFonts w:hint="eastAsia"/>
                <w:sz w:val="20"/>
                <w:szCs w:val="26"/>
                <w:rtl/>
                <w:lang w:bidi="ar-SY"/>
              </w:rPr>
              <w:t>بشأن</w:t>
            </w:r>
            <w:r w:rsidRPr="0038321E">
              <w:rPr>
                <w:sz w:val="20"/>
                <w:szCs w:val="26"/>
                <w:rtl/>
                <w:lang w:bidi="ar-SY"/>
              </w:rPr>
              <w:t xml:space="preserve"> </w:t>
            </w:r>
            <w:r w:rsidRPr="0038321E">
              <w:rPr>
                <w:rFonts w:hint="eastAsia"/>
                <w:sz w:val="20"/>
                <w:szCs w:val="26"/>
                <w:rtl/>
                <w:lang w:bidi="ar-SY"/>
              </w:rPr>
              <w:t>الاتجاهات</w:t>
            </w:r>
            <w:r w:rsidRPr="0038321E">
              <w:rPr>
                <w:sz w:val="20"/>
                <w:szCs w:val="26"/>
                <w:rtl/>
                <w:lang w:bidi="ar-SY"/>
              </w:rPr>
              <w:t xml:space="preserve"> </w:t>
            </w:r>
            <w:r w:rsidRPr="0038321E">
              <w:rPr>
                <w:rFonts w:hint="eastAsia"/>
                <w:sz w:val="20"/>
                <w:szCs w:val="26"/>
                <w:rtl/>
                <w:lang w:bidi="ar-SY"/>
              </w:rPr>
              <w:t>ذات</w:t>
            </w:r>
            <w:r w:rsidRPr="0038321E">
              <w:rPr>
                <w:sz w:val="20"/>
                <w:szCs w:val="26"/>
                <w:rtl/>
                <w:lang w:bidi="ar-SY"/>
              </w:rPr>
              <w:t xml:space="preserve"> </w:t>
            </w:r>
            <w:r w:rsidRPr="0038321E">
              <w:rPr>
                <w:rFonts w:hint="eastAsia"/>
                <w:sz w:val="20"/>
                <w:szCs w:val="26"/>
                <w:rtl/>
                <w:lang w:bidi="ar-SY"/>
              </w:rPr>
              <w:t>الصلة</w:t>
            </w:r>
            <w:r w:rsidRPr="0038321E">
              <w:rPr>
                <w:sz w:val="20"/>
                <w:szCs w:val="26"/>
                <w:rtl/>
                <w:lang w:bidi="ar-SY"/>
              </w:rPr>
              <w:t xml:space="preserve"> </w:t>
            </w:r>
            <w:r w:rsidRPr="0038321E">
              <w:rPr>
                <w:rFonts w:hint="eastAsia"/>
                <w:sz w:val="20"/>
                <w:szCs w:val="26"/>
                <w:rtl/>
                <w:lang w:bidi="ar-SY"/>
              </w:rPr>
              <w:t>الناشئة</w:t>
            </w:r>
            <w:r w:rsidRPr="0038321E">
              <w:rPr>
                <w:sz w:val="20"/>
                <w:szCs w:val="26"/>
                <w:rtl/>
                <w:lang w:bidi="ar-SY"/>
              </w:rPr>
              <w:t xml:space="preserve"> </w:t>
            </w:r>
            <w:r w:rsidRPr="0038321E">
              <w:rPr>
                <w:rFonts w:hint="eastAsia"/>
                <w:sz w:val="20"/>
                <w:szCs w:val="26"/>
                <w:rtl/>
                <w:lang w:bidi="ar-SY"/>
              </w:rPr>
              <w:t>في مجال</w:t>
            </w:r>
            <w:r w:rsidRPr="0038321E">
              <w:rPr>
                <w:sz w:val="20"/>
                <w:szCs w:val="26"/>
                <w:rtl/>
                <w:lang w:bidi="ar-SY"/>
              </w:rPr>
              <w:t xml:space="preserve"> </w:t>
            </w:r>
            <w:r w:rsidRPr="00466E24">
              <w:rPr>
                <w:rFonts w:hint="eastAsia"/>
                <w:sz w:val="20"/>
                <w:szCs w:val="26"/>
                <w:rtl/>
                <w:lang w:bidi="ar-SY"/>
              </w:rPr>
              <w:t>الاتصالات</w:t>
            </w:r>
            <w:r w:rsidRPr="00466E24">
              <w:rPr>
                <w:sz w:val="20"/>
                <w:szCs w:val="26"/>
                <w:rtl/>
                <w:lang w:bidi="ar-SY"/>
              </w:rPr>
              <w:t>/</w:t>
            </w:r>
            <w:r w:rsidRPr="00466E24">
              <w:rPr>
                <w:rFonts w:hint="eastAsia"/>
                <w:sz w:val="20"/>
                <w:szCs w:val="26"/>
                <w:rtl/>
                <w:lang w:bidi="ar-SY"/>
              </w:rPr>
              <w:t>تكنولوجيا</w:t>
            </w:r>
            <w:r w:rsidRPr="0038321E">
              <w:rPr>
                <w:sz w:val="20"/>
                <w:szCs w:val="26"/>
                <w:rtl/>
                <w:lang w:bidi="ar-SY"/>
              </w:rPr>
              <w:t xml:space="preserve"> </w:t>
            </w:r>
            <w:r w:rsidRPr="0038321E">
              <w:rPr>
                <w:rFonts w:hint="eastAsia"/>
                <w:sz w:val="20"/>
                <w:szCs w:val="26"/>
                <w:rtl/>
                <w:lang w:bidi="ar-SY"/>
              </w:rPr>
              <w:t>المعلومات</w:t>
            </w:r>
            <w:r w:rsidRPr="0038321E">
              <w:rPr>
                <w:sz w:val="20"/>
                <w:szCs w:val="26"/>
                <w:rtl/>
                <w:lang w:bidi="ar-SY"/>
              </w:rPr>
              <w:t xml:space="preserve"> </w:t>
            </w:r>
            <w:r w:rsidRPr="0038321E">
              <w:rPr>
                <w:rFonts w:hint="eastAsia"/>
                <w:sz w:val="20"/>
                <w:szCs w:val="26"/>
                <w:rtl/>
                <w:lang w:bidi="ar-SY"/>
              </w:rPr>
              <w:t>والاتصالات</w:t>
            </w:r>
            <w:r w:rsidRPr="0038321E">
              <w:rPr>
                <w:sz w:val="20"/>
                <w:szCs w:val="26"/>
                <w:rtl/>
                <w:lang w:bidi="ar-SY"/>
              </w:rPr>
              <w:t xml:space="preserve"> </w:t>
            </w:r>
            <w:r w:rsidRPr="0038321E">
              <w:rPr>
                <w:rFonts w:hint="eastAsia"/>
                <w:sz w:val="20"/>
                <w:szCs w:val="26"/>
                <w:rtl/>
                <w:lang w:bidi="ar-SY"/>
              </w:rPr>
              <w:t>وغير</w:t>
            </w:r>
            <w:r w:rsidRPr="0038321E">
              <w:rPr>
                <w:sz w:val="20"/>
                <w:szCs w:val="26"/>
                <w:rtl/>
                <w:lang w:bidi="ar-SY"/>
              </w:rPr>
              <w:t xml:space="preserve"> </w:t>
            </w:r>
            <w:r w:rsidRPr="0038321E">
              <w:rPr>
                <w:rFonts w:hint="eastAsia"/>
                <w:sz w:val="20"/>
                <w:szCs w:val="26"/>
                <w:rtl/>
                <w:lang w:bidi="ar-SY"/>
              </w:rPr>
              <w:t>ذلك</w:t>
            </w:r>
            <w:r w:rsidRPr="0038321E">
              <w:rPr>
                <w:sz w:val="20"/>
                <w:szCs w:val="26"/>
                <w:rtl/>
                <w:lang w:bidi="ar-SY"/>
              </w:rPr>
              <w:t xml:space="preserve"> </w:t>
            </w:r>
            <w:r w:rsidRPr="0038321E">
              <w:rPr>
                <w:rFonts w:hint="eastAsia"/>
                <w:sz w:val="20"/>
                <w:szCs w:val="26"/>
                <w:rtl/>
                <w:lang w:bidi="ar-SY"/>
              </w:rPr>
              <w:t>من مبادرات</w:t>
            </w:r>
            <w:r w:rsidRPr="0038321E">
              <w:rPr>
                <w:sz w:val="20"/>
                <w:szCs w:val="26"/>
                <w:rtl/>
                <w:lang w:bidi="ar-SY"/>
              </w:rPr>
              <w:t xml:space="preserve"> </w:t>
            </w:r>
            <w:r w:rsidRPr="0038321E">
              <w:rPr>
                <w:rFonts w:hint="eastAsia"/>
                <w:sz w:val="20"/>
                <w:szCs w:val="26"/>
                <w:rtl/>
                <w:lang w:bidi="ar-SY"/>
              </w:rPr>
              <w:t>مماثلة</w:t>
            </w:r>
            <w:r w:rsidRPr="0038321E">
              <w:rPr>
                <w:sz w:val="20"/>
                <w:szCs w:val="26"/>
                <w:rtl/>
                <w:lang w:bidi="ar-SY"/>
              </w:rPr>
              <w:t xml:space="preserve"> </w:t>
            </w:r>
          </w:p>
        </w:tc>
        <w:tc>
          <w:tcPr>
            <w:tcW w:w="2038" w:type="dxa"/>
            <w:shd w:val="clear" w:color="auto" w:fill="auto"/>
          </w:tcPr>
          <w:p w:rsidR="0018711A" w:rsidRPr="00AB7366" w:rsidRDefault="0018711A" w:rsidP="0018711A">
            <w:pPr>
              <w:tabs>
                <w:tab w:val="left" w:pos="567"/>
                <w:tab w:val="left" w:pos="1134"/>
                <w:tab w:val="left" w:pos="1701"/>
                <w:tab w:val="left" w:pos="2268"/>
                <w:tab w:val="left" w:pos="2835"/>
              </w:tabs>
              <w:autoSpaceDE w:val="0"/>
              <w:autoSpaceDN w:val="0"/>
              <w:adjustRightInd w:val="0"/>
              <w:spacing w:before="60" w:after="60" w:line="260" w:lineRule="exact"/>
              <w:jc w:val="left"/>
              <w:rPr>
                <w:sz w:val="20"/>
                <w:lang w:val="en"/>
              </w:rPr>
            </w:pPr>
            <w:r>
              <w:rPr>
                <w:rFonts w:cs="Calibri"/>
                <w:sz w:val="20"/>
                <w:szCs w:val="20"/>
                <w:lang w:val="en"/>
              </w:rPr>
              <w:t>674</w:t>
            </w:r>
          </w:p>
        </w:tc>
        <w:tc>
          <w:tcPr>
            <w:tcW w:w="2038" w:type="dxa"/>
            <w:shd w:val="clear" w:color="auto" w:fill="auto"/>
          </w:tcPr>
          <w:p w:rsidR="0018711A" w:rsidRPr="00AB7366" w:rsidRDefault="0018711A" w:rsidP="0018711A">
            <w:pPr>
              <w:tabs>
                <w:tab w:val="left" w:pos="567"/>
                <w:tab w:val="left" w:pos="1134"/>
                <w:tab w:val="left" w:pos="1701"/>
                <w:tab w:val="left" w:pos="2268"/>
                <w:tab w:val="left" w:pos="2835"/>
              </w:tabs>
              <w:autoSpaceDE w:val="0"/>
              <w:autoSpaceDN w:val="0"/>
              <w:adjustRightInd w:val="0"/>
              <w:spacing w:before="60" w:after="60" w:line="260" w:lineRule="exact"/>
              <w:jc w:val="left"/>
              <w:rPr>
                <w:sz w:val="20"/>
                <w:lang w:val="en"/>
              </w:rPr>
            </w:pPr>
            <w:r w:rsidRPr="00AB7366">
              <w:rPr>
                <w:sz w:val="20"/>
                <w:lang w:val="en"/>
              </w:rPr>
              <w:t>636</w:t>
            </w:r>
          </w:p>
        </w:tc>
        <w:tc>
          <w:tcPr>
            <w:tcW w:w="2038" w:type="dxa"/>
            <w:shd w:val="clear" w:color="auto" w:fill="auto"/>
          </w:tcPr>
          <w:p w:rsidR="0018711A" w:rsidRPr="00AB7366" w:rsidRDefault="0018711A" w:rsidP="0018711A">
            <w:pPr>
              <w:tabs>
                <w:tab w:val="left" w:pos="567"/>
                <w:tab w:val="left" w:pos="1134"/>
                <w:tab w:val="left" w:pos="1701"/>
                <w:tab w:val="left" w:pos="2268"/>
                <w:tab w:val="left" w:pos="2835"/>
              </w:tabs>
              <w:autoSpaceDE w:val="0"/>
              <w:autoSpaceDN w:val="0"/>
              <w:adjustRightInd w:val="0"/>
              <w:spacing w:before="60" w:after="60" w:line="260" w:lineRule="exact"/>
              <w:jc w:val="left"/>
              <w:rPr>
                <w:sz w:val="20"/>
                <w:lang w:val="en"/>
              </w:rPr>
            </w:pPr>
            <w:r>
              <w:rPr>
                <w:rFonts w:cs="Calibri"/>
                <w:sz w:val="20"/>
                <w:szCs w:val="20"/>
                <w:lang w:val="en"/>
              </w:rPr>
              <w:t>689</w:t>
            </w:r>
          </w:p>
        </w:tc>
        <w:tc>
          <w:tcPr>
            <w:tcW w:w="2038" w:type="dxa"/>
            <w:shd w:val="clear" w:color="auto" w:fill="auto"/>
          </w:tcPr>
          <w:p w:rsidR="0018711A" w:rsidRPr="00AB7366" w:rsidRDefault="0018711A" w:rsidP="0018711A">
            <w:pPr>
              <w:tabs>
                <w:tab w:val="left" w:pos="567"/>
                <w:tab w:val="left" w:pos="1134"/>
                <w:tab w:val="left" w:pos="1701"/>
                <w:tab w:val="left" w:pos="2268"/>
                <w:tab w:val="left" w:pos="2835"/>
              </w:tabs>
              <w:autoSpaceDE w:val="0"/>
              <w:autoSpaceDN w:val="0"/>
              <w:adjustRightInd w:val="0"/>
              <w:spacing w:before="60" w:after="60" w:line="260" w:lineRule="exact"/>
              <w:jc w:val="left"/>
              <w:rPr>
                <w:sz w:val="20"/>
                <w:lang w:val="en"/>
              </w:rPr>
            </w:pPr>
            <w:r>
              <w:rPr>
                <w:rFonts w:cs="Calibri"/>
                <w:sz w:val="20"/>
                <w:szCs w:val="20"/>
                <w:lang w:val="en"/>
              </w:rPr>
              <w:t>717</w:t>
            </w:r>
          </w:p>
        </w:tc>
      </w:tr>
      <w:tr w:rsidR="0018711A" w:rsidRPr="00C94B95" w:rsidTr="0018711A">
        <w:trPr>
          <w:jc w:val="center"/>
        </w:trPr>
        <w:tc>
          <w:tcPr>
            <w:tcW w:w="6958" w:type="dxa"/>
          </w:tcPr>
          <w:p w:rsidR="0018711A" w:rsidRPr="00C94B95" w:rsidRDefault="0018711A" w:rsidP="0018711A">
            <w:pPr>
              <w:spacing w:before="60" w:after="60" w:line="260" w:lineRule="exact"/>
              <w:rPr>
                <w:sz w:val="20"/>
                <w:szCs w:val="26"/>
              </w:rPr>
            </w:pPr>
            <w:r w:rsidRPr="0018711A">
              <w:rPr>
                <w:b/>
                <w:bCs/>
                <w:color w:val="5B9BD5"/>
                <w:sz w:val="20"/>
                <w:szCs w:val="26"/>
                <w:lang w:bidi="ar-SY"/>
              </w:rPr>
              <w:t>2-2.I</w:t>
            </w:r>
            <w:r w:rsidRPr="0018711A">
              <w:rPr>
                <w:rFonts w:hint="cs"/>
                <w:color w:val="5B9BD5"/>
                <w:sz w:val="20"/>
                <w:szCs w:val="26"/>
                <w:rtl/>
              </w:rPr>
              <w:t xml:space="preserve"> </w:t>
            </w:r>
            <w:r w:rsidRPr="0038321E">
              <w:rPr>
                <w:rFonts w:hint="eastAsia"/>
                <w:sz w:val="20"/>
                <w:szCs w:val="26"/>
                <w:rtl/>
                <w:lang w:bidi="ar-SY"/>
              </w:rPr>
              <w:t>مجلة</w:t>
            </w:r>
            <w:r w:rsidRPr="0038321E">
              <w:rPr>
                <w:sz w:val="20"/>
                <w:szCs w:val="26"/>
                <w:rtl/>
                <w:lang w:bidi="ar-SY"/>
              </w:rPr>
              <w:t xml:space="preserve"> </w:t>
            </w:r>
            <w:r w:rsidRPr="0038321E">
              <w:rPr>
                <w:rFonts w:hint="eastAsia"/>
                <w:sz w:val="20"/>
                <w:szCs w:val="26"/>
                <w:rtl/>
                <w:lang w:bidi="ar-SY"/>
              </w:rPr>
              <w:t>أخبار</w:t>
            </w:r>
            <w:r w:rsidRPr="0038321E">
              <w:rPr>
                <w:sz w:val="20"/>
                <w:szCs w:val="26"/>
                <w:rtl/>
                <w:lang w:bidi="ar-SY"/>
              </w:rPr>
              <w:t xml:space="preserve"> </w:t>
            </w:r>
            <w:r w:rsidRPr="0038321E">
              <w:rPr>
                <w:rFonts w:hint="eastAsia"/>
                <w:sz w:val="20"/>
                <w:szCs w:val="26"/>
                <w:rtl/>
                <w:lang w:bidi="ar-SY"/>
              </w:rPr>
              <w:t>الاتحاد</w:t>
            </w:r>
            <w:r w:rsidRPr="0038321E">
              <w:rPr>
                <w:rFonts w:hint="cs"/>
                <w:sz w:val="20"/>
                <w:szCs w:val="26"/>
                <w:rtl/>
                <w:lang w:bidi="ar-SY"/>
              </w:rPr>
              <w:t xml:space="preserve"> في نسق رقمي</w:t>
            </w:r>
          </w:p>
        </w:tc>
        <w:tc>
          <w:tcPr>
            <w:tcW w:w="2038" w:type="dxa"/>
            <w:shd w:val="clear" w:color="auto" w:fill="auto"/>
          </w:tcPr>
          <w:p w:rsidR="0018711A" w:rsidRPr="00AB7366" w:rsidRDefault="0018711A" w:rsidP="0018711A">
            <w:pPr>
              <w:tabs>
                <w:tab w:val="left" w:pos="567"/>
                <w:tab w:val="left" w:pos="1134"/>
                <w:tab w:val="left" w:pos="1701"/>
                <w:tab w:val="left" w:pos="2268"/>
                <w:tab w:val="left" w:pos="2835"/>
              </w:tabs>
              <w:autoSpaceDE w:val="0"/>
              <w:autoSpaceDN w:val="0"/>
              <w:adjustRightInd w:val="0"/>
              <w:spacing w:before="60" w:after="60" w:line="260" w:lineRule="exact"/>
              <w:jc w:val="left"/>
              <w:rPr>
                <w:sz w:val="20"/>
                <w:lang w:val="en"/>
              </w:rPr>
            </w:pPr>
            <w:r w:rsidRPr="00AB7366">
              <w:rPr>
                <w:sz w:val="20"/>
                <w:lang w:val="en"/>
              </w:rPr>
              <w:t>1</w:t>
            </w:r>
            <w:r>
              <w:rPr>
                <w:sz w:val="20"/>
                <w:lang w:val="en"/>
              </w:rPr>
              <w:t> </w:t>
            </w:r>
            <w:r>
              <w:rPr>
                <w:rFonts w:cs="Calibri"/>
                <w:sz w:val="20"/>
                <w:szCs w:val="20"/>
                <w:lang w:val="en"/>
              </w:rPr>
              <w:t>099</w:t>
            </w:r>
          </w:p>
        </w:tc>
        <w:tc>
          <w:tcPr>
            <w:tcW w:w="2038" w:type="dxa"/>
            <w:shd w:val="clear" w:color="auto" w:fill="auto"/>
          </w:tcPr>
          <w:p w:rsidR="0018711A" w:rsidRPr="00AB7366" w:rsidRDefault="0018711A" w:rsidP="0018711A">
            <w:pPr>
              <w:tabs>
                <w:tab w:val="left" w:pos="567"/>
                <w:tab w:val="left" w:pos="1134"/>
                <w:tab w:val="left" w:pos="1701"/>
                <w:tab w:val="left" w:pos="2268"/>
                <w:tab w:val="left" w:pos="2835"/>
              </w:tabs>
              <w:autoSpaceDE w:val="0"/>
              <w:autoSpaceDN w:val="0"/>
              <w:adjustRightInd w:val="0"/>
              <w:spacing w:before="60" w:after="60" w:line="260" w:lineRule="exact"/>
              <w:jc w:val="left"/>
              <w:rPr>
                <w:sz w:val="20"/>
                <w:lang w:val="en"/>
              </w:rPr>
            </w:pPr>
            <w:r w:rsidRPr="00AB7366">
              <w:rPr>
                <w:sz w:val="20"/>
                <w:lang w:val="en"/>
              </w:rPr>
              <w:t>1</w:t>
            </w:r>
            <w:r>
              <w:rPr>
                <w:sz w:val="20"/>
                <w:lang w:val="en"/>
              </w:rPr>
              <w:t> </w:t>
            </w:r>
            <w:r>
              <w:rPr>
                <w:rFonts w:cs="Calibri"/>
                <w:sz w:val="20"/>
                <w:szCs w:val="20"/>
                <w:lang w:val="en"/>
              </w:rPr>
              <w:t>104</w:t>
            </w:r>
          </w:p>
        </w:tc>
        <w:tc>
          <w:tcPr>
            <w:tcW w:w="2038" w:type="dxa"/>
            <w:shd w:val="clear" w:color="auto" w:fill="auto"/>
          </w:tcPr>
          <w:p w:rsidR="0018711A" w:rsidRPr="00AB7366" w:rsidRDefault="0018711A" w:rsidP="0018711A">
            <w:pPr>
              <w:tabs>
                <w:tab w:val="left" w:pos="567"/>
                <w:tab w:val="left" w:pos="1134"/>
                <w:tab w:val="left" w:pos="1701"/>
                <w:tab w:val="left" w:pos="2268"/>
                <w:tab w:val="left" w:pos="2835"/>
              </w:tabs>
              <w:autoSpaceDE w:val="0"/>
              <w:autoSpaceDN w:val="0"/>
              <w:adjustRightInd w:val="0"/>
              <w:spacing w:before="60" w:after="60" w:line="260" w:lineRule="exact"/>
              <w:jc w:val="left"/>
              <w:rPr>
                <w:sz w:val="20"/>
                <w:lang w:val="en"/>
              </w:rPr>
            </w:pPr>
            <w:r w:rsidRPr="00AB7366">
              <w:rPr>
                <w:sz w:val="20"/>
                <w:lang w:val="en"/>
              </w:rPr>
              <w:t>1</w:t>
            </w:r>
            <w:r>
              <w:rPr>
                <w:sz w:val="20"/>
                <w:lang w:val="en"/>
              </w:rPr>
              <w:t> </w:t>
            </w:r>
            <w:r>
              <w:rPr>
                <w:rFonts w:cs="Calibri"/>
                <w:sz w:val="20"/>
                <w:szCs w:val="20"/>
                <w:lang w:val="en"/>
              </w:rPr>
              <w:t>218</w:t>
            </w:r>
          </w:p>
        </w:tc>
        <w:tc>
          <w:tcPr>
            <w:tcW w:w="2038" w:type="dxa"/>
            <w:shd w:val="clear" w:color="auto" w:fill="auto"/>
          </w:tcPr>
          <w:p w:rsidR="0018711A" w:rsidRPr="00AB7366" w:rsidRDefault="0018711A" w:rsidP="0018711A">
            <w:pPr>
              <w:tabs>
                <w:tab w:val="left" w:pos="567"/>
                <w:tab w:val="left" w:pos="1134"/>
                <w:tab w:val="left" w:pos="1701"/>
                <w:tab w:val="left" w:pos="2268"/>
                <w:tab w:val="left" w:pos="2835"/>
              </w:tabs>
              <w:autoSpaceDE w:val="0"/>
              <w:autoSpaceDN w:val="0"/>
              <w:adjustRightInd w:val="0"/>
              <w:spacing w:before="60" w:after="60" w:line="260" w:lineRule="exact"/>
              <w:jc w:val="left"/>
              <w:rPr>
                <w:sz w:val="20"/>
                <w:lang w:val="en"/>
              </w:rPr>
            </w:pPr>
            <w:r w:rsidRPr="00AB7366">
              <w:rPr>
                <w:sz w:val="20"/>
                <w:lang w:val="en"/>
              </w:rPr>
              <w:t>1</w:t>
            </w:r>
            <w:r>
              <w:rPr>
                <w:sz w:val="20"/>
                <w:lang w:val="en"/>
              </w:rPr>
              <w:t> </w:t>
            </w:r>
            <w:r w:rsidRPr="00AB7366">
              <w:rPr>
                <w:sz w:val="20"/>
                <w:lang w:val="en"/>
              </w:rPr>
              <w:t>152</w:t>
            </w:r>
          </w:p>
        </w:tc>
      </w:tr>
      <w:tr w:rsidR="0018711A" w:rsidRPr="00C94B95" w:rsidTr="0018711A">
        <w:trPr>
          <w:jc w:val="center"/>
        </w:trPr>
        <w:tc>
          <w:tcPr>
            <w:tcW w:w="6958" w:type="dxa"/>
          </w:tcPr>
          <w:p w:rsidR="0018711A" w:rsidRPr="00C94B95" w:rsidRDefault="0018711A" w:rsidP="0018711A">
            <w:pPr>
              <w:spacing w:before="60" w:after="60" w:line="260" w:lineRule="exact"/>
              <w:rPr>
                <w:sz w:val="20"/>
                <w:szCs w:val="26"/>
                <w:highlight w:val="yellow"/>
              </w:rPr>
            </w:pPr>
            <w:r w:rsidRPr="0018711A">
              <w:rPr>
                <w:b/>
                <w:bCs/>
                <w:color w:val="5B9BD5"/>
                <w:sz w:val="20"/>
                <w:szCs w:val="26"/>
                <w:lang w:bidi="ar-SY"/>
              </w:rPr>
              <w:t>3-2.I</w:t>
            </w:r>
            <w:r w:rsidRPr="0018711A">
              <w:rPr>
                <w:rFonts w:hint="cs"/>
                <w:b/>
                <w:bCs/>
                <w:color w:val="5B9BD5"/>
                <w:sz w:val="20"/>
                <w:szCs w:val="26"/>
                <w:rtl/>
              </w:rPr>
              <w:t xml:space="preserve"> </w:t>
            </w:r>
            <w:r w:rsidRPr="0038321E">
              <w:rPr>
                <w:rFonts w:hint="cs"/>
                <w:sz w:val="20"/>
                <w:szCs w:val="26"/>
                <w:rtl/>
              </w:rPr>
              <w:t>منصات لتبادل المعلومات بشأن الاتجاهات الجديدة</w:t>
            </w:r>
          </w:p>
        </w:tc>
        <w:tc>
          <w:tcPr>
            <w:tcW w:w="2038" w:type="dxa"/>
            <w:shd w:val="clear" w:color="auto" w:fill="auto"/>
          </w:tcPr>
          <w:p w:rsidR="0018711A" w:rsidRPr="00AB7366" w:rsidRDefault="0018711A" w:rsidP="0018711A">
            <w:pPr>
              <w:tabs>
                <w:tab w:val="left" w:pos="567"/>
                <w:tab w:val="left" w:pos="1134"/>
                <w:tab w:val="left" w:pos="1701"/>
                <w:tab w:val="left" w:pos="2268"/>
                <w:tab w:val="left" w:pos="2835"/>
              </w:tabs>
              <w:autoSpaceDE w:val="0"/>
              <w:autoSpaceDN w:val="0"/>
              <w:adjustRightInd w:val="0"/>
              <w:spacing w:before="60" w:after="60" w:line="260" w:lineRule="exact"/>
              <w:jc w:val="left"/>
              <w:rPr>
                <w:sz w:val="20"/>
                <w:lang w:val="en"/>
              </w:rPr>
            </w:pPr>
            <w:r w:rsidRPr="00AB7366">
              <w:rPr>
                <w:sz w:val="20"/>
                <w:lang w:val="en"/>
              </w:rPr>
              <w:t>1</w:t>
            </w:r>
            <w:r>
              <w:rPr>
                <w:sz w:val="20"/>
                <w:lang w:val="en"/>
              </w:rPr>
              <w:t> </w:t>
            </w:r>
            <w:r w:rsidRPr="00AB7366">
              <w:rPr>
                <w:sz w:val="20"/>
                <w:lang w:val="en"/>
              </w:rPr>
              <w:t>327</w:t>
            </w:r>
          </w:p>
        </w:tc>
        <w:tc>
          <w:tcPr>
            <w:tcW w:w="2038" w:type="dxa"/>
            <w:shd w:val="clear" w:color="auto" w:fill="auto"/>
          </w:tcPr>
          <w:p w:rsidR="0018711A" w:rsidRPr="00AB7366" w:rsidRDefault="0018711A" w:rsidP="0018711A">
            <w:pPr>
              <w:tabs>
                <w:tab w:val="left" w:pos="567"/>
                <w:tab w:val="left" w:pos="1134"/>
                <w:tab w:val="left" w:pos="1701"/>
                <w:tab w:val="left" w:pos="2268"/>
                <w:tab w:val="left" w:pos="2835"/>
              </w:tabs>
              <w:autoSpaceDE w:val="0"/>
              <w:autoSpaceDN w:val="0"/>
              <w:adjustRightInd w:val="0"/>
              <w:spacing w:before="60" w:after="60" w:line="260" w:lineRule="exact"/>
              <w:jc w:val="left"/>
              <w:rPr>
                <w:sz w:val="20"/>
                <w:lang w:val="en"/>
              </w:rPr>
            </w:pPr>
            <w:r w:rsidRPr="00AB7366">
              <w:rPr>
                <w:sz w:val="20"/>
                <w:lang w:val="en"/>
              </w:rPr>
              <w:t>1</w:t>
            </w:r>
            <w:r>
              <w:rPr>
                <w:sz w:val="20"/>
                <w:lang w:val="en"/>
              </w:rPr>
              <w:t> </w:t>
            </w:r>
            <w:r w:rsidRPr="00AB7366">
              <w:rPr>
                <w:sz w:val="20"/>
                <w:lang w:val="en"/>
              </w:rPr>
              <w:t>333</w:t>
            </w:r>
          </w:p>
        </w:tc>
        <w:tc>
          <w:tcPr>
            <w:tcW w:w="2038" w:type="dxa"/>
            <w:shd w:val="clear" w:color="auto" w:fill="auto"/>
          </w:tcPr>
          <w:p w:rsidR="0018711A" w:rsidRPr="00AB7366" w:rsidRDefault="0018711A" w:rsidP="0018711A">
            <w:pPr>
              <w:tabs>
                <w:tab w:val="left" w:pos="567"/>
                <w:tab w:val="left" w:pos="1134"/>
                <w:tab w:val="left" w:pos="1701"/>
                <w:tab w:val="left" w:pos="2268"/>
                <w:tab w:val="left" w:pos="2835"/>
              </w:tabs>
              <w:autoSpaceDE w:val="0"/>
              <w:autoSpaceDN w:val="0"/>
              <w:adjustRightInd w:val="0"/>
              <w:spacing w:before="60" w:after="60" w:line="260" w:lineRule="exact"/>
              <w:jc w:val="left"/>
              <w:rPr>
                <w:sz w:val="20"/>
                <w:lang w:val="en"/>
              </w:rPr>
            </w:pPr>
            <w:r w:rsidRPr="00AB7366">
              <w:rPr>
                <w:sz w:val="20"/>
                <w:lang w:val="en"/>
              </w:rPr>
              <w:t>1</w:t>
            </w:r>
            <w:r>
              <w:rPr>
                <w:sz w:val="20"/>
                <w:lang w:val="en"/>
              </w:rPr>
              <w:t> </w:t>
            </w:r>
            <w:r w:rsidRPr="00AB7366">
              <w:rPr>
                <w:sz w:val="20"/>
                <w:lang w:val="en"/>
              </w:rPr>
              <w:t>352</w:t>
            </w:r>
          </w:p>
        </w:tc>
        <w:tc>
          <w:tcPr>
            <w:tcW w:w="2038" w:type="dxa"/>
            <w:shd w:val="clear" w:color="auto" w:fill="auto"/>
          </w:tcPr>
          <w:p w:rsidR="0018711A" w:rsidRPr="00AB7366" w:rsidRDefault="0018711A" w:rsidP="0018711A">
            <w:pPr>
              <w:tabs>
                <w:tab w:val="left" w:pos="567"/>
                <w:tab w:val="left" w:pos="1134"/>
                <w:tab w:val="left" w:pos="1701"/>
                <w:tab w:val="left" w:pos="2268"/>
                <w:tab w:val="left" w:pos="2835"/>
              </w:tabs>
              <w:autoSpaceDE w:val="0"/>
              <w:autoSpaceDN w:val="0"/>
              <w:adjustRightInd w:val="0"/>
              <w:spacing w:before="60" w:after="60" w:line="260" w:lineRule="exact"/>
              <w:jc w:val="left"/>
              <w:rPr>
                <w:sz w:val="20"/>
                <w:lang w:val="en"/>
              </w:rPr>
            </w:pPr>
            <w:r w:rsidRPr="00AB7366">
              <w:rPr>
                <w:sz w:val="20"/>
                <w:lang w:val="en"/>
              </w:rPr>
              <w:t>1</w:t>
            </w:r>
            <w:r>
              <w:rPr>
                <w:sz w:val="20"/>
                <w:lang w:val="en"/>
              </w:rPr>
              <w:t> </w:t>
            </w:r>
            <w:r>
              <w:rPr>
                <w:rFonts w:cs="Calibri"/>
                <w:sz w:val="20"/>
                <w:szCs w:val="20"/>
                <w:lang w:val="en"/>
              </w:rPr>
              <w:t>320</w:t>
            </w:r>
          </w:p>
        </w:tc>
      </w:tr>
      <w:tr w:rsidR="0018711A" w:rsidRPr="00C94B95" w:rsidTr="0018711A">
        <w:trPr>
          <w:jc w:val="center"/>
        </w:trPr>
        <w:tc>
          <w:tcPr>
            <w:tcW w:w="6958" w:type="dxa"/>
          </w:tcPr>
          <w:p w:rsidR="0018711A" w:rsidRPr="00C94B95" w:rsidRDefault="0018711A" w:rsidP="0018711A">
            <w:pPr>
              <w:spacing w:before="60" w:after="60" w:line="260" w:lineRule="exact"/>
              <w:ind w:right="113"/>
              <w:rPr>
                <w:b/>
                <w:bCs/>
                <w:noProof/>
                <w:color w:val="4F81BD"/>
                <w:sz w:val="20"/>
                <w:szCs w:val="26"/>
                <w:lang w:eastAsia="zh-CN"/>
              </w:rPr>
            </w:pPr>
            <w:r w:rsidRPr="00C94B95">
              <w:rPr>
                <w:b/>
                <w:bCs/>
                <w:noProof/>
                <w:color w:val="4F81BD"/>
                <w:sz w:val="20"/>
                <w:szCs w:val="26"/>
                <w:rtl/>
                <w:lang w:eastAsia="zh-CN"/>
              </w:rPr>
              <w:t xml:space="preserve">المجموع الكلي بالنسبة للهدف </w:t>
            </w:r>
            <w:r>
              <w:rPr>
                <w:b/>
                <w:bCs/>
                <w:noProof/>
                <w:color w:val="4F81BD"/>
                <w:sz w:val="20"/>
                <w:szCs w:val="26"/>
                <w:lang w:eastAsia="zh-CN"/>
              </w:rPr>
              <w:t>2</w:t>
            </w:r>
            <w:r w:rsidRPr="00C94B95">
              <w:rPr>
                <w:b/>
                <w:bCs/>
                <w:noProof/>
                <w:color w:val="4F81BD"/>
                <w:sz w:val="20"/>
                <w:szCs w:val="26"/>
                <w:lang w:eastAsia="zh-CN"/>
              </w:rPr>
              <w:t>.I</w:t>
            </w:r>
          </w:p>
        </w:tc>
        <w:tc>
          <w:tcPr>
            <w:tcW w:w="2038" w:type="dxa"/>
            <w:shd w:val="clear" w:color="auto" w:fill="auto"/>
          </w:tcPr>
          <w:p w:rsidR="0018711A" w:rsidRPr="00AB7366" w:rsidRDefault="0018711A" w:rsidP="0018711A">
            <w:pPr>
              <w:tabs>
                <w:tab w:val="left" w:pos="567"/>
                <w:tab w:val="left" w:pos="1134"/>
                <w:tab w:val="left" w:pos="1701"/>
                <w:tab w:val="left" w:pos="2268"/>
                <w:tab w:val="left" w:pos="2835"/>
              </w:tabs>
              <w:autoSpaceDE w:val="0"/>
              <w:autoSpaceDN w:val="0"/>
              <w:adjustRightInd w:val="0"/>
              <w:spacing w:before="60" w:after="60" w:line="260" w:lineRule="exact"/>
              <w:jc w:val="left"/>
              <w:rPr>
                <w:b/>
                <w:sz w:val="20"/>
                <w:lang w:val="en"/>
              </w:rPr>
            </w:pPr>
            <w:r w:rsidRPr="00AB7366">
              <w:rPr>
                <w:b/>
                <w:sz w:val="20"/>
                <w:lang w:val="en"/>
              </w:rPr>
              <w:t>3</w:t>
            </w:r>
            <w:r>
              <w:rPr>
                <w:b/>
                <w:sz w:val="20"/>
                <w:lang w:val="en"/>
              </w:rPr>
              <w:t> </w:t>
            </w:r>
            <w:r w:rsidRPr="00AB7366">
              <w:rPr>
                <w:b/>
                <w:sz w:val="20"/>
                <w:lang w:val="en"/>
              </w:rPr>
              <w:t>100</w:t>
            </w:r>
          </w:p>
        </w:tc>
        <w:tc>
          <w:tcPr>
            <w:tcW w:w="2038" w:type="dxa"/>
            <w:shd w:val="clear" w:color="auto" w:fill="auto"/>
          </w:tcPr>
          <w:p w:rsidR="0018711A" w:rsidRPr="00AB7366" w:rsidRDefault="0018711A" w:rsidP="0018711A">
            <w:pPr>
              <w:tabs>
                <w:tab w:val="left" w:pos="567"/>
                <w:tab w:val="left" w:pos="1134"/>
                <w:tab w:val="left" w:pos="1701"/>
                <w:tab w:val="left" w:pos="2268"/>
                <w:tab w:val="left" w:pos="2835"/>
              </w:tabs>
              <w:autoSpaceDE w:val="0"/>
              <w:autoSpaceDN w:val="0"/>
              <w:adjustRightInd w:val="0"/>
              <w:spacing w:before="60" w:after="60" w:line="260" w:lineRule="exact"/>
              <w:jc w:val="left"/>
              <w:rPr>
                <w:b/>
                <w:sz w:val="20"/>
                <w:lang w:val="en"/>
              </w:rPr>
            </w:pPr>
            <w:r w:rsidRPr="00AB7366">
              <w:rPr>
                <w:b/>
                <w:sz w:val="20"/>
                <w:lang w:val="en"/>
              </w:rPr>
              <w:t>3</w:t>
            </w:r>
            <w:r>
              <w:rPr>
                <w:b/>
                <w:sz w:val="20"/>
                <w:lang w:val="en"/>
              </w:rPr>
              <w:t> </w:t>
            </w:r>
            <w:r w:rsidRPr="00AB7366">
              <w:rPr>
                <w:b/>
                <w:sz w:val="20"/>
                <w:lang w:val="en"/>
              </w:rPr>
              <w:t>073</w:t>
            </w:r>
          </w:p>
        </w:tc>
        <w:tc>
          <w:tcPr>
            <w:tcW w:w="2038" w:type="dxa"/>
            <w:shd w:val="clear" w:color="auto" w:fill="auto"/>
          </w:tcPr>
          <w:p w:rsidR="0018711A" w:rsidRPr="00AB7366" w:rsidRDefault="0018711A" w:rsidP="0018711A">
            <w:pPr>
              <w:tabs>
                <w:tab w:val="left" w:pos="567"/>
                <w:tab w:val="left" w:pos="1134"/>
                <w:tab w:val="left" w:pos="1701"/>
                <w:tab w:val="left" w:pos="2268"/>
                <w:tab w:val="left" w:pos="2835"/>
              </w:tabs>
              <w:autoSpaceDE w:val="0"/>
              <w:autoSpaceDN w:val="0"/>
              <w:adjustRightInd w:val="0"/>
              <w:spacing w:before="60" w:after="60" w:line="260" w:lineRule="exact"/>
              <w:jc w:val="left"/>
              <w:rPr>
                <w:b/>
                <w:sz w:val="20"/>
                <w:lang w:val="en"/>
              </w:rPr>
            </w:pPr>
            <w:r w:rsidRPr="00AB7366">
              <w:rPr>
                <w:b/>
                <w:sz w:val="20"/>
                <w:lang w:val="en"/>
              </w:rPr>
              <w:t>3</w:t>
            </w:r>
            <w:r>
              <w:rPr>
                <w:b/>
                <w:sz w:val="20"/>
                <w:lang w:val="en"/>
              </w:rPr>
              <w:t> </w:t>
            </w:r>
            <w:r>
              <w:rPr>
                <w:rFonts w:cs="Calibri"/>
                <w:b/>
                <w:bCs/>
                <w:sz w:val="20"/>
                <w:szCs w:val="20"/>
                <w:lang w:val="en"/>
              </w:rPr>
              <w:t>259</w:t>
            </w:r>
          </w:p>
        </w:tc>
        <w:tc>
          <w:tcPr>
            <w:tcW w:w="2038" w:type="dxa"/>
            <w:shd w:val="clear" w:color="auto" w:fill="auto"/>
          </w:tcPr>
          <w:p w:rsidR="0018711A" w:rsidRPr="00AB7366" w:rsidRDefault="0018711A" w:rsidP="0018711A">
            <w:pPr>
              <w:tabs>
                <w:tab w:val="left" w:pos="567"/>
                <w:tab w:val="left" w:pos="1134"/>
                <w:tab w:val="left" w:pos="1701"/>
                <w:tab w:val="left" w:pos="2268"/>
                <w:tab w:val="left" w:pos="2835"/>
              </w:tabs>
              <w:autoSpaceDE w:val="0"/>
              <w:autoSpaceDN w:val="0"/>
              <w:adjustRightInd w:val="0"/>
              <w:spacing w:before="60" w:after="60" w:line="260" w:lineRule="exact"/>
              <w:jc w:val="left"/>
              <w:rPr>
                <w:b/>
                <w:sz w:val="20"/>
                <w:lang w:val="en"/>
              </w:rPr>
            </w:pPr>
            <w:r w:rsidRPr="00AB7366">
              <w:rPr>
                <w:b/>
                <w:sz w:val="20"/>
                <w:lang w:val="en"/>
              </w:rPr>
              <w:t>3</w:t>
            </w:r>
            <w:r>
              <w:rPr>
                <w:b/>
                <w:sz w:val="20"/>
                <w:lang w:val="en"/>
              </w:rPr>
              <w:t> </w:t>
            </w:r>
            <w:r w:rsidRPr="00AB7366">
              <w:rPr>
                <w:b/>
                <w:sz w:val="20"/>
                <w:lang w:val="en"/>
              </w:rPr>
              <w:t>189</w:t>
            </w:r>
          </w:p>
        </w:tc>
      </w:tr>
    </w:tbl>
    <w:p w:rsidR="0018711A" w:rsidRDefault="0018711A" w:rsidP="000C7654">
      <w:pPr>
        <w:pStyle w:val="Heading2"/>
        <w:spacing w:after="120"/>
        <w:rPr>
          <w:lang w:bidi="ar-EG"/>
        </w:rPr>
      </w:pPr>
      <w:r w:rsidRPr="006D79DA">
        <w:rPr>
          <w:lang w:bidi="ar-EG"/>
        </w:rPr>
        <w:t>3.I</w:t>
      </w:r>
      <w:r w:rsidRPr="006D79DA">
        <w:rPr>
          <w:rFonts w:hint="cs"/>
          <w:rtl/>
          <w:lang w:bidi="ar-EG"/>
        </w:rPr>
        <w:t xml:space="preserve"> (</w:t>
      </w:r>
      <w:r w:rsidR="000C7654" w:rsidRPr="006D79DA">
        <w:rPr>
          <w:rFonts w:hint="cs"/>
          <w:rtl/>
          <w:lang w:bidi="ar-EG"/>
        </w:rPr>
        <w:t>إمكانية</w:t>
      </w:r>
      <w:r w:rsidR="00A40CB6" w:rsidRPr="006D79DA">
        <w:rPr>
          <w:rFonts w:hint="cs"/>
          <w:rtl/>
          <w:lang w:bidi="ar-EG"/>
        </w:rPr>
        <w:t xml:space="preserve"> </w:t>
      </w:r>
      <w:r w:rsidRPr="006D79DA">
        <w:rPr>
          <w:rtl/>
        </w:rPr>
        <w:t>النفاذ إلى الاتصالات/تكنولوجيا المعلومات والاتصالات</w:t>
      </w:r>
      <w:r w:rsidRPr="006D79DA">
        <w:rPr>
          <w:rFonts w:hint="cs"/>
          <w:rtl/>
          <w:lang w:bidi="ar-EG"/>
        </w:rPr>
        <w:t>)</w:t>
      </w:r>
      <w:r w:rsidRPr="006D79DA">
        <w:rPr>
          <w:rFonts w:hint="cs"/>
          <w:b w:val="0"/>
          <w:bCs w:val="0"/>
          <w:rtl/>
          <w:lang w:bidi="ar-EG"/>
        </w:rPr>
        <w:t xml:space="preserve"> </w:t>
      </w:r>
      <w:r w:rsidRPr="006D79DA">
        <w:rPr>
          <w:rFonts w:hint="eastAsia"/>
          <w:b w:val="0"/>
          <w:bCs w:val="0"/>
          <w:rtl/>
          <w:lang w:bidi="ar-EG"/>
        </w:rPr>
        <w:t>تعزيز</w:t>
      </w:r>
      <w:r w:rsidRPr="006D79DA">
        <w:rPr>
          <w:rFonts w:hint="cs"/>
          <w:b w:val="0"/>
          <w:bCs w:val="0"/>
          <w:rtl/>
          <w:lang w:bidi="ar-EG"/>
        </w:rPr>
        <w:t xml:space="preserve"> إمكانية</w:t>
      </w:r>
      <w:r w:rsidRPr="006D79DA">
        <w:rPr>
          <w:b w:val="0"/>
          <w:bCs w:val="0"/>
          <w:rtl/>
          <w:lang w:bidi="ar-EG"/>
        </w:rPr>
        <w:t xml:space="preserve"> </w:t>
      </w:r>
      <w:r w:rsidRPr="006D79DA">
        <w:rPr>
          <w:rFonts w:hint="eastAsia"/>
          <w:b w:val="0"/>
          <w:bCs w:val="0"/>
          <w:rtl/>
          <w:lang w:bidi="ar-EG"/>
        </w:rPr>
        <w:t>نفاذ</w:t>
      </w:r>
      <w:r w:rsidRPr="006D79DA">
        <w:rPr>
          <w:b w:val="0"/>
          <w:bCs w:val="0"/>
          <w:rtl/>
          <w:lang w:bidi="ar-EG"/>
        </w:rPr>
        <w:t xml:space="preserve"> </w:t>
      </w:r>
      <w:r w:rsidRPr="006D79DA">
        <w:rPr>
          <w:rFonts w:hint="eastAsia"/>
          <w:b w:val="0"/>
          <w:bCs w:val="0"/>
          <w:rtl/>
          <w:lang w:bidi="ar-EG"/>
        </w:rPr>
        <w:t>الأشخاص</w:t>
      </w:r>
      <w:r w:rsidRPr="006D79DA">
        <w:rPr>
          <w:b w:val="0"/>
          <w:bCs w:val="0"/>
          <w:rtl/>
          <w:lang w:bidi="ar-EG"/>
        </w:rPr>
        <w:t xml:space="preserve"> </w:t>
      </w:r>
      <w:r w:rsidRPr="006D79DA">
        <w:rPr>
          <w:rFonts w:hint="eastAsia"/>
          <w:b w:val="0"/>
          <w:bCs w:val="0"/>
          <w:rtl/>
          <w:lang w:bidi="ar-EG"/>
        </w:rPr>
        <w:t>ذوي</w:t>
      </w:r>
      <w:r w:rsidRPr="006D79DA">
        <w:rPr>
          <w:b w:val="0"/>
          <w:bCs w:val="0"/>
          <w:rtl/>
          <w:lang w:bidi="ar-EG"/>
        </w:rPr>
        <w:t xml:space="preserve"> </w:t>
      </w:r>
      <w:r w:rsidRPr="006D79DA">
        <w:rPr>
          <w:rFonts w:hint="eastAsia"/>
          <w:b w:val="0"/>
          <w:bCs w:val="0"/>
          <w:rtl/>
          <w:lang w:bidi="ar-EG"/>
        </w:rPr>
        <w:t>الإعاقة</w:t>
      </w:r>
      <w:r w:rsidRPr="006D79DA">
        <w:rPr>
          <w:b w:val="0"/>
          <w:bCs w:val="0"/>
          <w:rtl/>
          <w:lang w:bidi="ar-EG"/>
        </w:rPr>
        <w:t xml:space="preserve"> </w:t>
      </w:r>
      <w:r w:rsidRPr="006D79DA">
        <w:rPr>
          <w:rFonts w:hint="eastAsia"/>
          <w:b w:val="0"/>
          <w:bCs w:val="0"/>
          <w:rtl/>
          <w:lang w:bidi="ar-EG"/>
        </w:rPr>
        <w:t>وذوي</w:t>
      </w:r>
      <w:r w:rsidRPr="006D79DA">
        <w:rPr>
          <w:b w:val="0"/>
          <w:bCs w:val="0"/>
          <w:rtl/>
          <w:lang w:bidi="ar-EG"/>
        </w:rPr>
        <w:t xml:space="preserve"> </w:t>
      </w:r>
      <w:r w:rsidRPr="006D79DA">
        <w:rPr>
          <w:rFonts w:hint="eastAsia"/>
          <w:b w:val="0"/>
          <w:bCs w:val="0"/>
          <w:rtl/>
          <w:lang w:bidi="ar-EG"/>
        </w:rPr>
        <w:t>الاحتياجات</w:t>
      </w:r>
      <w:r w:rsidRPr="006D79DA">
        <w:rPr>
          <w:b w:val="0"/>
          <w:bCs w:val="0"/>
          <w:rtl/>
          <w:lang w:bidi="ar-EG"/>
        </w:rPr>
        <w:t xml:space="preserve"> </w:t>
      </w:r>
      <w:r w:rsidRPr="006D79DA">
        <w:rPr>
          <w:rFonts w:hint="eastAsia"/>
          <w:b w:val="0"/>
          <w:bCs w:val="0"/>
          <w:rtl/>
          <w:lang w:bidi="ar-EG"/>
        </w:rPr>
        <w:t>المحددة</w:t>
      </w:r>
      <w:r w:rsidRPr="006D79DA">
        <w:rPr>
          <w:b w:val="0"/>
          <w:bCs w:val="0"/>
          <w:rtl/>
          <w:lang w:bidi="ar-EG"/>
        </w:rPr>
        <w:t xml:space="preserve"> </w:t>
      </w:r>
      <w:r w:rsidRPr="006D79DA">
        <w:rPr>
          <w:rFonts w:hint="eastAsia"/>
          <w:b w:val="0"/>
          <w:bCs w:val="0"/>
          <w:rtl/>
          <w:lang w:bidi="ar-EG"/>
        </w:rPr>
        <w:t>إلى</w:t>
      </w:r>
      <w:r w:rsidRPr="006D79DA">
        <w:rPr>
          <w:b w:val="0"/>
          <w:bCs w:val="0"/>
          <w:rtl/>
          <w:lang w:bidi="ar-EG"/>
        </w:rPr>
        <w:t xml:space="preserve"> </w:t>
      </w:r>
      <w:r w:rsidRPr="006D79DA">
        <w:rPr>
          <w:rFonts w:hint="eastAsia"/>
          <w:b w:val="0"/>
          <w:bCs w:val="0"/>
          <w:rtl/>
          <w:lang w:bidi="ar-EG"/>
        </w:rPr>
        <w:t>الاتصالات</w:t>
      </w:r>
      <w:r w:rsidRPr="006D79DA">
        <w:rPr>
          <w:b w:val="0"/>
          <w:bCs w:val="0"/>
          <w:rtl/>
          <w:lang w:bidi="ar-EG"/>
        </w:rPr>
        <w:t>/</w:t>
      </w:r>
      <w:r w:rsidRPr="006D79DA">
        <w:rPr>
          <w:rFonts w:hint="eastAsia"/>
          <w:b w:val="0"/>
          <w:bCs w:val="0"/>
          <w:rtl/>
          <w:lang w:bidi="ar-EG"/>
        </w:rPr>
        <w:t>تكنولوجيا</w:t>
      </w:r>
      <w:r w:rsidRPr="006D79DA">
        <w:rPr>
          <w:b w:val="0"/>
          <w:bCs w:val="0"/>
          <w:rtl/>
          <w:lang w:bidi="ar-EG"/>
        </w:rPr>
        <w:t xml:space="preserve"> </w:t>
      </w:r>
      <w:r w:rsidRPr="006D79DA">
        <w:rPr>
          <w:rFonts w:hint="eastAsia"/>
          <w:b w:val="0"/>
          <w:bCs w:val="0"/>
          <w:rtl/>
          <w:lang w:bidi="ar-EG"/>
        </w:rPr>
        <w:t>المعلومات</w:t>
      </w:r>
      <w:r w:rsidRPr="006D79DA">
        <w:rPr>
          <w:b w:val="0"/>
          <w:bCs w:val="0"/>
          <w:rtl/>
          <w:lang w:bidi="ar-EG"/>
        </w:rPr>
        <w:t xml:space="preserve"> </w:t>
      </w:r>
      <w:r w:rsidRPr="006D79DA">
        <w:rPr>
          <w:rFonts w:hint="eastAsia"/>
          <w:b w:val="0"/>
          <w:bCs w:val="0"/>
          <w:rtl/>
          <w:lang w:bidi="ar-EG"/>
        </w:rPr>
        <w:t>والاتصالات</w:t>
      </w:r>
    </w:p>
    <w:tbl>
      <w:tblPr>
        <w:tblStyle w:val="GridTable4-Accent11"/>
        <w:bidiVisual/>
        <w:tblW w:w="5000" w:type="pct"/>
        <w:jc w:val="center"/>
        <w:tblLook w:val="06A0" w:firstRow="1" w:lastRow="0" w:firstColumn="1" w:lastColumn="0" w:noHBand="1" w:noVBand="1"/>
      </w:tblPr>
      <w:tblGrid>
        <w:gridCol w:w="5178"/>
        <w:gridCol w:w="8536"/>
        <w:gridCol w:w="1982"/>
      </w:tblGrid>
      <w:tr w:rsidR="0018711A" w:rsidRPr="002F7688" w:rsidTr="0018711A">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815" w:type="dxa"/>
          </w:tcPr>
          <w:p w:rsidR="0018711A" w:rsidRPr="002F7688" w:rsidRDefault="0018711A" w:rsidP="0018711A">
            <w:pPr>
              <w:keepNext/>
              <w:spacing w:before="60" w:after="60" w:line="260" w:lineRule="exact"/>
              <w:jc w:val="center"/>
              <w:rPr>
                <w:sz w:val="20"/>
                <w:szCs w:val="26"/>
              </w:rPr>
            </w:pPr>
            <w:r>
              <w:rPr>
                <w:rFonts w:hint="cs"/>
                <w:sz w:val="20"/>
                <w:szCs w:val="26"/>
                <w:rtl/>
              </w:rPr>
              <w:t>النتيجة</w:t>
            </w:r>
          </w:p>
        </w:tc>
        <w:tc>
          <w:tcPr>
            <w:tcW w:w="7938" w:type="dxa"/>
          </w:tcPr>
          <w:p w:rsidR="0018711A" w:rsidRPr="002F7688" w:rsidRDefault="0018711A" w:rsidP="0018711A">
            <w:pPr>
              <w:keepNext/>
              <w:spacing w:before="60" w:after="60" w:line="260" w:lineRule="exact"/>
              <w:jc w:val="center"/>
              <w:cnfStyle w:val="100000000000" w:firstRow="1" w:lastRow="0" w:firstColumn="0" w:lastColumn="0" w:oddVBand="0" w:evenVBand="0" w:oddHBand="0" w:evenHBand="0" w:firstRowFirstColumn="0" w:firstRowLastColumn="0" w:lastRowFirstColumn="0" w:lastRowLastColumn="0"/>
              <w:rPr>
                <w:sz w:val="20"/>
                <w:szCs w:val="26"/>
              </w:rPr>
            </w:pPr>
            <w:r>
              <w:rPr>
                <w:rFonts w:hint="cs"/>
                <w:sz w:val="20"/>
                <w:szCs w:val="26"/>
                <w:rtl/>
              </w:rPr>
              <w:t>مؤشر النتيجة</w:t>
            </w:r>
          </w:p>
        </w:tc>
        <w:tc>
          <w:tcPr>
            <w:tcW w:w="1843" w:type="dxa"/>
          </w:tcPr>
          <w:p w:rsidR="0018711A" w:rsidRPr="002F7688" w:rsidRDefault="0018711A" w:rsidP="0018711A">
            <w:pPr>
              <w:keepNext/>
              <w:spacing w:before="60" w:after="60" w:line="260" w:lineRule="exact"/>
              <w:jc w:val="center"/>
              <w:cnfStyle w:val="100000000000" w:firstRow="1" w:lastRow="0" w:firstColumn="0" w:lastColumn="0" w:oddVBand="0" w:evenVBand="0" w:oddHBand="0" w:evenHBand="0" w:firstRowFirstColumn="0" w:firstRowLastColumn="0" w:lastRowFirstColumn="0" w:lastRowLastColumn="0"/>
              <w:rPr>
                <w:sz w:val="20"/>
                <w:szCs w:val="26"/>
              </w:rPr>
            </w:pPr>
            <w:r>
              <w:rPr>
                <w:rFonts w:hint="cs"/>
                <w:sz w:val="20"/>
                <w:szCs w:val="26"/>
                <w:rtl/>
              </w:rPr>
              <w:t>وسائل القياس</w:t>
            </w:r>
          </w:p>
        </w:tc>
      </w:tr>
      <w:tr w:rsidR="0018711A" w:rsidRPr="002F7688" w:rsidTr="0018711A">
        <w:trPr>
          <w:jc w:val="center"/>
        </w:trPr>
        <w:tc>
          <w:tcPr>
            <w:cnfStyle w:val="001000000000" w:firstRow="0" w:lastRow="0" w:firstColumn="1" w:lastColumn="0" w:oddVBand="0" w:evenVBand="0" w:oddHBand="0" w:evenHBand="0" w:firstRowFirstColumn="0" w:firstRowLastColumn="0" w:lastRowFirstColumn="0" w:lastRowLastColumn="0"/>
            <w:tcW w:w="4815" w:type="dxa"/>
          </w:tcPr>
          <w:p w:rsidR="0018711A" w:rsidRPr="002F7688" w:rsidRDefault="0018711A" w:rsidP="0018711A">
            <w:pPr>
              <w:spacing w:before="60" w:after="60" w:line="260" w:lineRule="exact"/>
              <w:jc w:val="left"/>
              <w:rPr>
                <w:b w:val="0"/>
                <w:bCs w:val="0"/>
                <w:sz w:val="20"/>
                <w:szCs w:val="26"/>
              </w:rPr>
            </w:pPr>
            <w:r w:rsidRPr="0018711A">
              <w:rPr>
                <w:color w:val="5B9BD5"/>
                <w:sz w:val="20"/>
                <w:szCs w:val="26"/>
                <w:lang w:bidi="ar-SY"/>
              </w:rPr>
              <w:t>-3.I</w:t>
            </w:r>
            <w:r w:rsidRPr="0018711A">
              <w:rPr>
                <w:rFonts w:hint="cs"/>
                <w:color w:val="5B9BD5"/>
                <w:sz w:val="20"/>
                <w:szCs w:val="26"/>
                <w:rtl/>
              </w:rPr>
              <w:t xml:space="preserve">أ </w:t>
            </w:r>
            <w:r w:rsidRPr="002F7688">
              <w:rPr>
                <w:b w:val="0"/>
                <w:bCs w:val="0"/>
                <w:sz w:val="20"/>
                <w:szCs w:val="26"/>
                <w:rtl/>
              </w:rPr>
              <w:t>زيادة تيسر معدات الاتصالات/تكنولوجيا المعلومات والاتصالات وخدماتها وتطبيقاتها وامتثالها لمبادئ التصميم الشامل</w:t>
            </w:r>
          </w:p>
        </w:tc>
        <w:tc>
          <w:tcPr>
            <w:tcW w:w="7938" w:type="dxa"/>
          </w:tcPr>
          <w:p w:rsidR="0018711A" w:rsidRDefault="0018711A" w:rsidP="0018711A">
            <w:pPr>
              <w:keepNext/>
              <w:spacing w:before="60" w:after="60" w:line="260" w:lineRule="exact"/>
              <w:cnfStyle w:val="000000000000" w:firstRow="0" w:lastRow="0" w:firstColumn="0" w:lastColumn="0" w:oddVBand="0" w:evenVBand="0" w:oddHBand="0" w:evenHBand="0" w:firstRowFirstColumn="0" w:firstRowLastColumn="0" w:lastRowFirstColumn="0" w:lastRowLastColumn="0"/>
              <w:rPr>
                <w:i/>
                <w:iCs/>
                <w:color w:val="548DD4"/>
                <w:position w:val="2"/>
                <w:sz w:val="20"/>
                <w:szCs w:val="26"/>
                <w:rtl/>
              </w:rPr>
            </w:pPr>
            <w:r w:rsidRPr="00C26648">
              <w:rPr>
                <w:rFonts w:hint="cs"/>
                <w:i/>
                <w:iCs/>
                <w:color w:val="548DD4"/>
                <w:position w:val="2"/>
                <w:sz w:val="20"/>
                <w:szCs w:val="26"/>
                <w:rtl/>
              </w:rPr>
              <w:t xml:space="preserve">نتيجة جديدة (الخطة الاستراتيجية </w:t>
            </w:r>
            <w:r w:rsidRPr="00C26648">
              <w:rPr>
                <w:i/>
                <w:iCs/>
                <w:color w:val="548DD4"/>
                <w:position w:val="2"/>
                <w:sz w:val="20"/>
                <w:szCs w:val="26"/>
              </w:rPr>
              <w:t>2023-2020</w:t>
            </w:r>
            <w:r w:rsidRPr="00C26648">
              <w:rPr>
                <w:rFonts w:hint="cs"/>
                <w:i/>
                <w:iCs/>
                <w:color w:val="548DD4"/>
                <w:position w:val="2"/>
                <w:sz w:val="20"/>
                <w:szCs w:val="26"/>
                <w:rtl/>
              </w:rPr>
              <w:t>)</w:t>
            </w:r>
          </w:p>
          <w:p w:rsidR="0018711A" w:rsidRPr="0018711A" w:rsidRDefault="0018711A" w:rsidP="007B6DBE">
            <w:pPr>
              <w:keepNext/>
              <w:spacing w:before="60" w:after="60" w:line="260" w:lineRule="exact"/>
              <w:cnfStyle w:val="000000000000" w:firstRow="0" w:lastRow="0" w:firstColumn="0" w:lastColumn="0" w:oddVBand="0" w:evenVBand="0" w:oddHBand="0" w:evenHBand="0" w:firstRowFirstColumn="0" w:firstRowLastColumn="0" w:lastRowFirstColumn="0" w:lastRowLastColumn="0"/>
              <w:rPr>
                <w:color w:val="000000"/>
                <w:sz w:val="20"/>
                <w:szCs w:val="26"/>
              </w:rPr>
            </w:pPr>
            <w:r>
              <w:rPr>
                <w:rFonts w:hint="cs"/>
                <w:color w:val="000000"/>
                <w:sz w:val="20"/>
                <w:szCs w:val="26"/>
                <w:rtl/>
              </w:rPr>
              <w:t xml:space="preserve">عدد المنشورات التقنية لقطاع تقييس الاتصالات التي تشمل عناصر أساسية </w:t>
            </w:r>
            <w:r w:rsidRPr="00B80614">
              <w:rPr>
                <w:rFonts w:hint="cs"/>
                <w:color w:val="000000"/>
                <w:sz w:val="20"/>
                <w:szCs w:val="26"/>
                <w:rtl/>
              </w:rPr>
              <w:t>بشأن إمكانية النفاذ</w:t>
            </w:r>
            <w:r>
              <w:rPr>
                <w:rFonts w:hint="cs"/>
                <w:color w:val="000000"/>
                <w:sz w:val="20"/>
                <w:szCs w:val="26"/>
                <w:rtl/>
              </w:rPr>
              <w:t xml:space="preserve"> إلى تكنولوجيا المعلومات</w:t>
            </w:r>
            <w:r w:rsidR="007B6DBE">
              <w:rPr>
                <w:rFonts w:hint="eastAsia"/>
                <w:color w:val="000000"/>
                <w:sz w:val="20"/>
                <w:szCs w:val="26"/>
                <w:rtl/>
              </w:rPr>
              <w:t> </w:t>
            </w:r>
            <w:r>
              <w:rPr>
                <w:rFonts w:hint="cs"/>
                <w:color w:val="000000"/>
                <w:sz w:val="20"/>
                <w:szCs w:val="26"/>
                <w:rtl/>
              </w:rPr>
              <w:t>والاتصالات</w:t>
            </w:r>
          </w:p>
        </w:tc>
        <w:tc>
          <w:tcPr>
            <w:tcW w:w="1843" w:type="dxa"/>
          </w:tcPr>
          <w:p w:rsidR="0018711A" w:rsidRPr="002F7688" w:rsidRDefault="0018711A" w:rsidP="0018711A">
            <w:pPr>
              <w:keepNext/>
              <w:spacing w:before="60" w:after="60" w:line="260" w:lineRule="exact"/>
              <w:cnfStyle w:val="000000000000" w:firstRow="0" w:lastRow="0" w:firstColumn="0" w:lastColumn="0" w:oddVBand="0" w:evenVBand="0" w:oddHBand="0" w:evenHBand="0" w:firstRowFirstColumn="0" w:firstRowLastColumn="0" w:lastRowFirstColumn="0" w:lastRowLastColumn="0"/>
              <w:rPr>
                <w:sz w:val="20"/>
                <w:szCs w:val="26"/>
              </w:rPr>
            </w:pPr>
            <w:r>
              <w:rPr>
                <w:rFonts w:hint="cs"/>
                <w:color w:val="000000"/>
                <w:sz w:val="20"/>
                <w:szCs w:val="26"/>
                <w:rtl/>
              </w:rPr>
              <w:t>بيانات الاتحاد</w:t>
            </w:r>
          </w:p>
        </w:tc>
      </w:tr>
      <w:tr w:rsidR="0018711A" w:rsidRPr="002F7688" w:rsidTr="0018711A">
        <w:trPr>
          <w:jc w:val="center"/>
        </w:trPr>
        <w:tc>
          <w:tcPr>
            <w:cnfStyle w:val="001000000000" w:firstRow="0" w:lastRow="0" w:firstColumn="1" w:lastColumn="0" w:oddVBand="0" w:evenVBand="0" w:oddHBand="0" w:evenHBand="0" w:firstRowFirstColumn="0" w:firstRowLastColumn="0" w:lastRowFirstColumn="0" w:lastRowLastColumn="0"/>
            <w:tcW w:w="4815" w:type="dxa"/>
          </w:tcPr>
          <w:p w:rsidR="0018711A" w:rsidRPr="00491D6D" w:rsidRDefault="0018711A" w:rsidP="0018711A">
            <w:pPr>
              <w:keepNext/>
              <w:spacing w:before="60" w:after="60" w:line="260" w:lineRule="exact"/>
              <w:rPr>
                <w:b w:val="0"/>
                <w:bCs w:val="0"/>
                <w:spacing w:val="-2"/>
                <w:sz w:val="20"/>
                <w:szCs w:val="26"/>
              </w:rPr>
            </w:pPr>
            <w:r w:rsidRPr="00491D6D">
              <w:rPr>
                <w:color w:val="5B9BD5"/>
                <w:spacing w:val="-2"/>
                <w:sz w:val="20"/>
                <w:szCs w:val="26"/>
                <w:lang w:bidi="ar-SY"/>
              </w:rPr>
              <w:t>-3.I</w:t>
            </w:r>
            <w:r w:rsidRPr="00491D6D">
              <w:rPr>
                <w:rFonts w:hint="cs"/>
                <w:color w:val="5B9BD5"/>
                <w:spacing w:val="-2"/>
                <w:sz w:val="20"/>
                <w:szCs w:val="26"/>
                <w:rtl/>
              </w:rPr>
              <w:t xml:space="preserve">ب </w:t>
            </w:r>
            <w:r w:rsidRPr="00491D6D">
              <w:rPr>
                <w:b w:val="0"/>
                <w:bCs w:val="0"/>
                <w:spacing w:val="-2"/>
                <w:sz w:val="20"/>
                <w:szCs w:val="26"/>
                <w:rtl/>
              </w:rPr>
              <w:t>زيادة إشراك منظمات الأشخاص ذوي الإعاقة وذوي الاحتياجات المحددة في أعمال الاتحاد</w:t>
            </w:r>
          </w:p>
        </w:tc>
        <w:tc>
          <w:tcPr>
            <w:tcW w:w="7938" w:type="dxa"/>
          </w:tcPr>
          <w:p w:rsidR="0018711A" w:rsidRPr="00491D6D" w:rsidRDefault="0018711A" w:rsidP="0018711A">
            <w:pPr>
              <w:keepNext/>
              <w:spacing w:before="60" w:after="60" w:line="260" w:lineRule="exact"/>
              <w:cnfStyle w:val="000000000000" w:firstRow="0" w:lastRow="0" w:firstColumn="0" w:lastColumn="0" w:oddVBand="0" w:evenVBand="0" w:oddHBand="0" w:evenHBand="0" w:firstRowFirstColumn="0" w:firstRowLastColumn="0" w:lastRowFirstColumn="0" w:lastRowLastColumn="0"/>
              <w:rPr>
                <w:i/>
                <w:iCs/>
                <w:color w:val="548DD4"/>
                <w:position w:val="2"/>
                <w:sz w:val="20"/>
                <w:szCs w:val="26"/>
                <w:rtl/>
              </w:rPr>
            </w:pPr>
            <w:r w:rsidRPr="00491D6D">
              <w:rPr>
                <w:rFonts w:hint="cs"/>
                <w:i/>
                <w:iCs/>
                <w:color w:val="548DD4"/>
                <w:position w:val="2"/>
                <w:sz w:val="20"/>
                <w:szCs w:val="26"/>
                <w:rtl/>
              </w:rPr>
              <w:t xml:space="preserve">نتيجة جديدة (الخطة الاستراتيجية </w:t>
            </w:r>
            <w:r w:rsidRPr="00491D6D">
              <w:rPr>
                <w:i/>
                <w:iCs/>
                <w:color w:val="548DD4"/>
                <w:position w:val="2"/>
                <w:sz w:val="20"/>
                <w:szCs w:val="26"/>
              </w:rPr>
              <w:t>2023-2020</w:t>
            </w:r>
            <w:r w:rsidRPr="00491D6D">
              <w:rPr>
                <w:rFonts w:hint="cs"/>
                <w:i/>
                <w:iCs/>
                <w:color w:val="548DD4"/>
                <w:position w:val="2"/>
                <w:sz w:val="20"/>
                <w:szCs w:val="26"/>
                <w:rtl/>
              </w:rPr>
              <w:t>)</w:t>
            </w:r>
          </w:p>
          <w:p w:rsidR="0018711A" w:rsidRPr="00491D6D" w:rsidRDefault="0018711A" w:rsidP="0018711A">
            <w:pPr>
              <w:keepNext/>
              <w:spacing w:before="60" w:after="60" w:line="260" w:lineRule="exact"/>
              <w:cnfStyle w:val="000000000000" w:firstRow="0" w:lastRow="0" w:firstColumn="0" w:lastColumn="0" w:oddVBand="0" w:evenVBand="0" w:oddHBand="0" w:evenHBand="0" w:firstRowFirstColumn="0" w:firstRowLastColumn="0" w:lastRowFirstColumn="0" w:lastRowLastColumn="0"/>
              <w:rPr>
                <w:color w:val="000000"/>
                <w:sz w:val="20"/>
                <w:szCs w:val="26"/>
                <w:rtl/>
              </w:rPr>
            </w:pPr>
            <w:r w:rsidRPr="00491D6D">
              <w:rPr>
                <w:rFonts w:hint="cs"/>
                <w:color w:val="000000"/>
                <w:sz w:val="20"/>
                <w:szCs w:val="26"/>
                <w:rtl/>
              </w:rPr>
              <w:t xml:space="preserve">عدد الاجتماعات المزودة بخدمات لغة الإشارة </w:t>
            </w:r>
          </w:p>
          <w:p w:rsidR="0018711A" w:rsidRPr="00491D6D" w:rsidRDefault="0018711A" w:rsidP="0018711A">
            <w:pPr>
              <w:keepNext/>
              <w:spacing w:before="60" w:after="60" w:line="260" w:lineRule="exact"/>
              <w:cnfStyle w:val="000000000000" w:firstRow="0" w:lastRow="0" w:firstColumn="0" w:lastColumn="0" w:oddVBand="0" w:evenVBand="0" w:oddHBand="0" w:evenHBand="0" w:firstRowFirstColumn="0" w:firstRowLastColumn="0" w:lastRowFirstColumn="0" w:lastRowLastColumn="0"/>
              <w:rPr>
                <w:sz w:val="20"/>
                <w:szCs w:val="26"/>
              </w:rPr>
            </w:pPr>
            <w:r w:rsidRPr="00491D6D">
              <w:rPr>
                <w:rFonts w:hint="cs"/>
                <w:color w:val="000000"/>
                <w:sz w:val="20"/>
                <w:szCs w:val="26"/>
                <w:rtl/>
              </w:rPr>
              <w:t>عدد الاجتماعات المزودة ب</w:t>
            </w:r>
            <w:r w:rsidR="00491D6D" w:rsidRPr="00491D6D">
              <w:rPr>
                <w:rFonts w:hint="cs"/>
                <w:color w:val="000000"/>
                <w:sz w:val="20"/>
                <w:szCs w:val="26"/>
                <w:rtl/>
              </w:rPr>
              <w:t xml:space="preserve">خدمة </w:t>
            </w:r>
            <w:r w:rsidRPr="00491D6D">
              <w:rPr>
                <w:rFonts w:hint="cs"/>
                <w:color w:val="000000"/>
                <w:sz w:val="20"/>
                <w:szCs w:val="26"/>
                <w:rtl/>
              </w:rPr>
              <w:t>العرض النصي للحوار</w:t>
            </w:r>
          </w:p>
        </w:tc>
        <w:tc>
          <w:tcPr>
            <w:tcW w:w="1843" w:type="dxa"/>
          </w:tcPr>
          <w:p w:rsidR="0018711A" w:rsidRPr="002F7688" w:rsidRDefault="0018711A" w:rsidP="0018711A">
            <w:pPr>
              <w:keepNext/>
              <w:spacing w:before="60" w:after="60" w:line="260" w:lineRule="exact"/>
              <w:cnfStyle w:val="000000000000" w:firstRow="0" w:lastRow="0" w:firstColumn="0" w:lastColumn="0" w:oddVBand="0" w:evenVBand="0" w:oddHBand="0" w:evenHBand="0" w:firstRowFirstColumn="0" w:firstRowLastColumn="0" w:lastRowFirstColumn="0" w:lastRowLastColumn="0"/>
              <w:rPr>
                <w:sz w:val="20"/>
                <w:szCs w:val="26"/>
              </w:rPr>
            </w:pPr>
            <w:r>
              <w:rPr>
                <w:rFonts w:hint="cs"/>
                <w:color w:val="000000"/>
                <w:sz w:val="20"/>
                <w:szCs w:val="26"/>
                <w:rtl/>
              </w:rPr>
              <w:t>بيانات الاتحاد</w:t>
            </w:r>
          </w:p>
        </w:tc>
      </w:tr>
      <w:tr w:rsidR="0018711A" w:rsidRPr="002F7688" w:rsidTr="0018711A">
        <w:trPr>
          <w:jc w:val="center"/>
        </w:trPr>
        <w:tc>
          <w:tcPr>
            <w:cnfStyle w:val="001000000000" w:firstRow="0" w:lastRow="0" w:firstColumn="1" w:lastColumn="0" w:oddVBand="0" w:evenVBand="0" w:oddHBand="0" w:evenHBand="0" w:firstRowFirstColumn="0" w:firstRowLastColumn="0" w:lastRowFirstColumn="0" w:lastRowLastColumn="0"/>
            <w:tcW w:w="4815" w:type="dxa"/>
          </w:tcPr>
          <w:p w:rsidR="0018711A" w:rsidRPr="002F7688" w:rsidRDefault="0018711A" w:rsidP="0018711A">
            <w:pPr>
              <w:spacing w:before="60" w:after="60" w:line="260" w:lineRule="exact"/>
              <w:rPr>
                <w:b w:val="0"/>
                <w:bCs w:val="0"/>
                <w:sz w:val="20"/>
                <w:szCs w:val="26"/>
              </w:rPr>
            </w:pPr>
            <w:r w:rsidRPr="0018711A">
              <w:rPr>
                <w:color w:val="5B9BD5"/>
                <w:sz w:val="20"/>
                <w:szCs w:val="26"/>
                <w:lang w:bidi="ar-SY"/>
              </w:rPr>
              <w:t>-3.I</w:t>
            </w:r>
            <w:r w:rsidRPr="0018711A">
              <w:rPr>
                <w:rFonts w:hint="cs"/>
                <w:color w:val="5B9BD5"/>
                <w:sz w:val="20"/>
                <w:szCs w:val="26"/>
                <w:rtl/>
              </w:rPr>
              <w:t xml:space="preserve">ج </w:t>
            </w:r>
            <w:r w:rsidRPr="002F7688">
              <w:rPr>
                <w:b w:val="0"/>
                <w:bCs w:val="0"/>
                <w:spacing w:val="-2"/>
                <w:sz w:val="20"/>
                <w:szCs w:val="26"/>
                <w:rtl/>
              </w:rPr>
              <w:t xml:space="preserve">زيادة الوعي، بما في ذلك اعتراف جميع الأطراف والحكومات بالحاجة إلى تعزيز نفاذ الأشخاص ذوي الإعاقة وذوي الاحتياجات المحددة إلى </w:t>
            </w:r>
            <w:r w:rsidRPr="00491D6D">
              <w:rPr>
                <w:b w:val="0"/>
                <w:bCs w:val="0"/>
                <w:spacing w:val="-2"/>
                <w:sz w:val="20"/>
                <w:szCs w:val="26"/>
                <w:rtl/>
              </w:rPr>
              <w:t>الاتصالات/تكنولوجيا</w:t>
            </w:r>
            <w:r w:rsidRPr="002F7688">
              <w:rPr>
                <w:b w:val="0"/>
                <w:bCs w:val="0"/>
                <w:spacing w:val="-2"/>
                <w:sz w:val="20"/>
                <w:szCs w:val="26"/>
                <w:rtl/>
              </w:rPr>
              <w:t xml:space="preserve"> المعلومات والاتصالات</w:t>
            </w:r>
          </w:p>
        </w:tc>
        <w:tc>
          <w:tcPr>
            <w:tcW w:w="7938" w:type="dxa"/>
          </w:tcPr>
          <w:p w:rsidR="0018711A" w:rsidRDefault="0018711A" w:rsidP="0018711A">
            <w:pPr>
              <w:spacing w:before="60" w:after="60" w:line="260" w:lineRule="exact"/>
              <w:cnfStyle w:val="000000000000" w:firstRow="0" w:lastRow="0" w:firstColumn="0" w:lastColumn="0" w:oddVBand="0" w:evenVBand="0" w:oddHBand="0" w:evenHBand="0" w:firstRowFirstColumn="0" w:firstRowLastColumn="0" w:lastRowFirstColumn="0" w:lastRowLastColumn="0"/>
              <w:rPr>
                <w:i/>
                <w:iCs/>
                <w:color w:val="548DD4"/>
                <w:position w:val="2"/>
                <w:sz w:val="20"/>
                <w:szCs w:val="26"/>
                <w:rtl/>
              </w:rPr>
            </w:pPr>
            <w:r w:rsidRPr="00C26648">
              <w:rPr>
                <w:rFonts w:hint="cs"/>
                <w:i/>
                <w:iCs/>
                <w:color w:val="548DD4"/>
                <w:position w:val="2"/>
                <w:sz w:val="20"/>
                <w:szCs w:val="26"/>
                <w:rtl/>
              </w:rPr>
              <w:t xml:space="preserve">نتيجة جديدة (الخطة الاستراتيجية </w:t>
            </w:r>
            <w:r w:rsidRPr="00C26648">
              <w:rPr>
                <w:i/>
                <w:iCs/>
                <w:color w:val="548DD4"/>
                <w:position w:val="2"/>
                <w:sz w:val="20"/>
                <w:szCs w:val="26"/>
              </w:rPr>
              <w:t>2023-2020</w:t>
            </w:r>
            <w:r w:rsidRPr="00C26648">
              <w:rPr>
                <w:rFonts w:hint="cs"/>
                <w:i/>
                <w:iCs/>
                <w:color w:val="548DD4"/>
                <w:position w:val="2"/>
                <w:sz w:val="20"/>
                <w:szCs w:val="26"/>
                <w:rtl/>
              </w:rPr>
              <w:t>)</w:t>
            </w:r>
          </w:p>
          <w:p w:rsidR="0018711A" w:rsidRPr="002F7688" w:rsidRDefault="0018711A" w:rsidP="0018711A">
            <w:pPr>
              <w:spacing w:before="60" w:after="60" w:line="260" w:lineRule="exact"/>
              <w:cnfStyle w:val="000000000000" w:firstRow="0" w:lastRow="0" w:firstColumn="0" w:lastColumn="0" w:oddVBand="0" w:evenVBand="0" w:oddHBand="0" w:evenHBand="0" w:firstRowFirstColumn="0" w:firstRowLastColumn="0" w:lastRowFirstColumn="0" w:lastRowLastColumn="0"/>
              <w:rPr>
                <w:sz w:val="20"/>
                <w:szCs w:val="26"/>
              </w:rPr>
            </w:pPr>
            <w:r>
              <w:rPr>
                <w:rFonts w:hint="cs"/>
                <w:color w:val="000000"/>
                <w:sz w:val="20"/>
                <w:szCs w:val="26"/>
                <w:rtl/>
              </w:rPr>
              <w:t>عدد البلدان التي لديها سياسات بشأن إمكانية النفاذ</w:t>
            </w:r>
          </w:p>
        </w:tc>
        <w:tc>
          <w:tcPr>
            <w:tcW w:w="1843" w:type="dxa"/>
          </w:tcPr>
          <w:p w:rsidR="0018711A" w:rsidRPr="002F7688" w:rsidRDefault="0018711A" w:rsidP="0018711A">
            <w:pPr>
              <w:spacing w:before="60" w:after="60" w:line="260" w:lineRule="exact"/>
              <w:cnfStyle w:val="000000000000" w:firstRow="0" w:lastRow="0" w:firstColumn="0" w:lastColumn="0" w:oddVBand="0" w:evenVBand="0" w:oddHBand="0" w:evenHBand="0" w:firstRowFirstColumn="0" w:firstRowLastColumn="0" w:lastRowFirstColumn="0" w:lastRowLastColumn="0"/>
              <w:rPr>
                <w:sz w:val="20"/>
                <w:szCs w:val="26"/>
              </w:rPr>
            </w:pPr>
            <w:r>
              <w:rPr>
                <w:rFonts w:hint="cs"/>
                <w:color w:val="000000"/>
                <w:sz w:val="20"/>
                <w:szCs w:val="26"/>
                <w:rtl/>
              </w:rPr>
              <w:t>بيانات الاتحاد</w:t>
            </w:r>
          </w:p>
        </w:tc>
      </w:tr>
    </w:tbl>
    <w:p w:rsidR="0018711A" w:rsidRDefault="0018711A" w:rsidP="0018711A">
      <w:pPr>
        <w:rPr>
          <w:lang w:bidi="ar-EG"/>
        </w:rPr>
      </w:pPr>
    </w:p>
    <w:tbl>
      <w:tblPr>
        <w:tblStyle w:val="GridTable4-Accent11"/>
        <w:bidiVisual/>
        <w:tblW w:w="4997" w:type="pct"/>
        <w:jc w:val="center"/>
        <w:tblLayout w:type="fixed"/>
        <w:tblLook w:val="0620" w:firstRow="1" w:lastRow="0" w:firstColumn="0" w:lastColumn="0" w:noHBand="1" w:noVBand="1"/>
      </w:tblPr>
      <w:tblGrid>
        <w:gridCol w:w="7157"/>
        <w:gridCol w:w="2132"/>
        <w:gridCol w:w="2133"/>
        <w:gridCol w:w="2132"/>
        <w:gridCol w:w="2133"/>
      </w:tblGrid>
      <w:tr w:rsidR="0018711A" w:rsidRPr="001A5606" w:rsidTr="0018711A">
        <w:trPr>
          <w:cnfStyle w:val="100000000000" w:firstRow="1" w:lastRow="0" w:firstColumn="0" w:lastColumn="0" w:oddVBand="0" w:evenVBand="0" w:oddHBand="0" w:evenHBand="0" w:firstRowFirstColumn="0" w:firstRowLastColumn="0" w:lastRowFirstColumn="0" w:lastRowLastColumn="0"/>
          <w:jc w:val="center"/>
        </w:trPr>
        <w:tc>
          <w:tcPr>
            <w:tcW w:w="6902" w:type="dxa"/>
          </w:tcPr>
          <w:p w:rsidR="0018711A" w:rsidRPr="001A5606" w:rsidRDefault="0018711A" w:rsidP="00DD3CDC">
            <w:pPr>
              <w:spacing w:before="60" w:after="60" w:line="260" w:lineRule="exact"/>
              <w:jc w:val="center"/>
              <w:rPr>
                <w:position w:val="2"/>
                <w:sz w:val="20"/>
                <w:szCs w:val="26"/>
              </w:rPr>
            </w:pPr>
            <w:r>
              <w:rPr>
                <w:rFonts w:hint="cs"/>
                <w:position w:val="2"/>
                <w:sz w:val="20"/>
                <w:szCs w:val="26"/>
                <w:rtl/>
              </w:rPr>
              <w:t>الناتج</w:t>
            </w:r>
          </w:p>
        </w:tc>
        <w:tc>
          <w:tcPr>
            <w:tcW w:w="8226" w:type="dxa"/>
            <w:gridSpan w:val="4"/>
          </w:tcPr>
          <w:p w:rsidR="0018711A" w:rsidRPr="001A5606" w:rsidRDefault="00EE116E" w:rsidP="00DD3CDC">
            <w:pPr>
              <w:spacing w:before="60" w:after="60" w:line="260" w:lineRule="exact"/>
              <w:jc w:val="center"/>
              <w:rPr>
                <w:position w:val="2"/>
                <w:sz w:val="20"/>
                <w:szCs w:val="26"/>
              </w:rPr>
            </w:pPr>
            <w:r w:rsidRPr="00CA75C4">
              <w:rPr>
                <w:rFonts w:hint="cs"/>
                <w:position w:val="2"/>
                <w:sz w:val="20"/>
                <w:szCs w:val="26"/>
                <w:rtl/>
              </w:rPr>
              <w:t>الموارد المالية (</w:t>
            </w:r>
            <w:r w:rsidR="00B27D79" w:rsidRPr="006D79DA">
              <w:rPr>
                <w:rFonts w:hint="cs"/>
                <w:position w:val="2"/>
                <w:sz w:val="20"/>
                <w:szCs w:val="26"/>
                <w:rtl/>
              </w:rPr>
              <w:t>بآلاف</w:t>
            </w:r>
            <w:r w:rsidR="00B27D79" w:rsidRPr="00CA75C4">
              <w:rPr>
                <w:rFonts w:hint="cs"/>
                <w:position w:val="2"/>
                <w:sz w:val="20"/>
                <w:szCs w:val="26"/>
                <w:rtl/>
              </w:rPr>
              <w:t xml:space="preserve"> الفرنكات السويسرية</w:t>
            </w:r>
            <w:r w:rsidR="0018711A" w:rsidRPr="00CA75C4">
              <w:rPr>
                <w:rFonts w:hint="cs"/>
                <w:position w:val="2"/>
                <w:sz w:val="20"/>
                <w:szCs w:val="26"/>
                <w:rtl/>
              </w:rPr>
              <w:t>)</w:t>
            </w:r>
          </w:p>
        </w:tc>
      </w:tr>
      <w:tr w:rsidR="0018711A" w:rsidRPr="001A5606" w:rsidTr="0018711A">
        <w:trPr>
          <w:jc w:val="center"/>
        </w:trPr>
        <w:tc>
          <w:tcPr>
            <w:tcW w:w="6902" w:type="dxa"/>
          </w:tcPr>
          <w:p w:rsidR="0018711A" w:rsidRPr="001A5606" w:rsidRDefault="0018711A" w:rsidP="00DD3CDC">
            <w:pPr>
              <w:spacing w:before="60" w:after="60" w:line="260" w:lineRule="exact"/>
              <w:rPr>
                <w:position w:val="2"/>
                <w:sz w:val="20"/>
                <w:szCs w:val="26"/>
              </w:rPr>
            </w:pPr>
          </w:p>
        </w:tc>
        <w:tc>
          <w:tcPr>
            <w:tcW w:w="2056" w:type="dxa"/>
            <w:vAlign w:val="center"/>
          </w:tcPr>
          <w:p w:rsidR="0018711A" w:rsidRPr="001A5606" w:rsidRDefault="0018711A" w:rsidP="00DD3CDC">
            <w:pPr>
              <w:spacing w:before="60" w:after="60" w:line="260" w:lineRule="exact"/>
              <w:jc w:val="center"/>
              <w:rPr>
                <w:b/>
                <w:bCs/>
                <w:color w:val="5B9BD5" w:themeColor="accent1"/>
                <w:position w:val="2"/>
                <w:sz w:val="20"/>
                <w:szCs w:val="26"/>
              </w:rPr>
            </w:pPr>
            <w:r w:rsidRPr="001A5606">
              <w:rPr>
                <w:bCs/>
                <w:color w:val="5B9BD5"/>
                <w:position w:val="2"/>
                <w:sz w:val="20"/>
                <w:szCs w:val="26"/>
              </w:rPr>
              <w:t>2020</w:t>
            </w:r>
          </w:p>
        </w:tc>
        <w:tc>
          <w:tcPr>
            <w:tcW w:w="2057" w:type="dxa"/>
            <w:shd w:val="clear" w:color="auto" w:fill="auto"/>
            <w:vAlign w:val="center"/>
          </w:tcPr>
          <w:p w:rsidR="0018711A" w:rsidRPr="001A5606" w:rsidRDefault="0018711A" w:rsidP="00DD3CDC">
            <w:pPr>
              <w:spacing w:before="60" w:after="60" w:line="260" w:lineRule="exact"/>
              <w:jc w:val="center"/>
              <w:rPr>
                <w:b/>
                <w:bCs/>
                <w:color w:val="5B9BD5" w:themeColor="accent1"/>
                <w:position w:val="2"/>
                <w:sz w:val="20"/>
                <w:szCs w:val="26"/>
              </w:rPr>
            </w:pPr>
            <w:r w:rsidRPr="001A5606">
              <w:rPr>
                <w:bCs/>
                <w:color w:val="5B9BD5"/>
                <w:position w:val="2"/>
                <w:sz w:val="20"/>
                <w:szCs w:val="26"/>
              </w:rPr>
              <w:t>2021</w:t>
            </w:r>
          </w:p>
        </w:tc>
        <w:tc>
          <w:tcPr>
            <w:tcW w:w="2056" w:type="dxa"/>
            <w:shd w:val="clear" w:color="auto" w:fill="auto"/>
            <w:vAlign w:val="center"/>
          </w:tcPr>
          <w:p w:rsidR="0018711A" w:rsidRPr="001A5606" w:rsidRDefault="0018711A" w:rsidP="00DD3CDC">
            <w:pPr>
              <w:spacing w:before="60" w:after="60" w:line="260" w:lineRule="exact"/>
              <w:jc w:val="center"/>
              <w:rPr>
                <w:b/>
                <w:bCs/>
                <w:color w:val="5B9BD5" w:themeColor="accent1"/>
                <w:position w:val="2"/>
                <w:sz w:val="20"/>
                <w:szCs w:val="26"/>
              </w:rPr>
            </w:pPr>
            <w:r w:rsidRPr="001A5606">
              <w:rPr>
                <w:bCs/>
                <w:color w:val="5B9BD5"/>
                <w:position w:val="2"/>
                <w:sz w:val="20"/>
                <w:szCs w:val="26"/>
              </w:rPr>
              <w:t>2022</w:t>
            </w:r>
          </w:p>
        </w:tc>
        <w:tc>
          <w:tcPr>
            <w:tcW w:w="2057" w:type="dxa"/>
            <w:shd w:val="clear" w:color="auto" w:fill="auto"/>
            <w:vAlign w:val="center"/>
          </w:tcPr>
          <w:p w:rsidR="0018711A" w:rsidRPr="001A5606" w:rsidRDefault="0018711A" w:rsidP="00DD3CDC">
            <w:pPr>
              <w:spacing w:before="60" w:after="60" w:line="260" w:lineRule="exact"/>
              <w:jc w:val="center"/>
              <w:rPr>
                <w:b/>
                <w:bCs/>
                <w:color w:val="5B9BD5" w:themeColor="accent1"/>
                <w:position w:val="2"/>
                <w:sz w:val="20"/>
                <w:szCs w:val="26"/>
              </w:rPr>
            </w:pPr>
            <w:r w:rsidRPr="001A5606">
              <w:rPr>
                <w:bCs/>
                <w:color w:val="5B9BD5"/>
                <w:position w:val="2"/>
                <w:sz w:val="20"/>
                <w:szCs w:val="26"/>
              </w:rPr>
              <w:t>2023</w:t>
            </w:r>
          </w:p>
        </w:tc>
      </w:tr>
      <w:tr w:rsidR="0018711A" w:rsidRPr="001A5606" w:rsidTr="0018711A">
        <w:trPr>
          <w:jc w:val="center"/>
        </w:trPr>
        <w:tc>
          <w:tcPr>
            <w:tcW w:w="6902" w:type="dxa"/>
          </w:tcPr>
          <w:p w:rsidR="0018711A" w:rsidRPr="001A5606" w:rsidRDefault="0018711A" w:rsidP="00DD3CDC">
            <w:pPr>
              <w:spacing w:before="60" w:after="60" w:line="260" w:lineRule="exact"/>
              <w:rPr>
                <w:position w:val="2"/>
                <w:sz w:val="20"/>
                <w:szCs w:val="26"/>
              </w:rPr>
            </w:pPr>
            <w:r w:rsidRPr="007B6DBE">
              <w:rPr>
                <w:b/>
                <w:bCs/>
                <w:color w:val="2E74B5" w:themeColor="accent1" w:themeShade="BF"/>
                <w:position w:val="2"/>
                <w:sz w:val="20"/>
                <w:szCs w:val="26"/>
                <w:lang w:bidi="ar-SY"/>
              </w:rPr>
              <w:t>1-3.I</w:t>
            </w:r>
            <w:r w:rsidRPr="007B6DBE">
              <w:rPr>
                <w:rFonts w:hint="cs"/>
                <w:b/>
                <w:bCs/>
                <w:color w:val="2E74B5" w:themeColor="accent1" w:themeShade="BF"/>
                <w:position w:val="2"/>
                <w:sz w:val="20"/>
                <w:szCs w:val="26"/>
                <w:rtl/>
              </w:rPr>
              <w:t xml:space="preserve"> </w:t>
            </w:r>
            <w:r w:rsidRPr="001A5606">
              <w:rPr>
                <w:position w:val="2"/>
                <w:sz w:val="20"/>
                <w:szCs w:val="26"/>
                <w:rtl/>
              </w:rPr>
              <w:t>تقارير ومبادئ توجيهية ومعايير وقوائم مرجعية بشأن قابلية النفاذ إلى الاتصالات/تكنولوجيا المعلومات والاتصالات</w:t>
            </w:r>
          </w:p>
        </w:tc>
        <w:tc>
          <w:tcPr>
            <w:tcW w:w="2056" w:type="dxa"/>
            <w:shd w:val="clear" w:color="auto" w:fill="auto"/>
          </w:tcPr>
          <w:p w:rsidR="0018711A" w:rsidRPr="00AB7366" w:rsidRDefault="0018711A" w:rsidP="00DD3CDC">
            <w:pPr>
              <w:tabs>
                <w:tab w:val="left" w:pos="567"/>
                <w:tab w:val="left" w:pos="1134"/>
                <w:tab w:val="left" w:pos="1701"/>
                <w:tab w:val="left" w:pos="2268"/>
                <w:tab w:val="left" w:pos="2835"/>
              </w:tabs>
              <w:autoSpaceDE w:val="0"/>
              <w:autoSpaceDN w:val="0"/>
              <w:adjustRightInd w:val="0"/>
              <w:spacing w:before="60" w:after="60" w:line="260" w:lineRule="exact"/>
              <w:jc w:val="left"/>
              <w:rPr>
                <w:sz w:val="20"/>
                <w:lang w:val="en"/>
              </w:rPr>
            </w:pPr>
            <w:r>
              <w:rPr>
                <w:rFonts w:cs="Calibri"/>
                <w:sz w:val="20"/>
                <w:szCs w:val="20"/>
                <w:lang w:val="en"/>
              </w:rPr>
              <w:t>227</w:t>
            </w:r>
          </w:p>
        </w:tc>
        <w:tc>
          <w:tcPr>
            <w:tcW w:w="2057" w:type="dxa"/>
            <w:shd w:val="clear" w:color="auto" w:fill="auto"/>
          </w:tcPr>
          <w:p w:rsidR="0018711A" w:rsidRPr="00AB7366" w:rsidRDefault="0018711A" w:rsidP="00DD3CDC">
            <w:pPr>
              <w:tabs>
                <w:tab w:val="left" w:pos="567"/>
                <w:tab w:val="left" w:pos="1134"/>
                <w:tab w:val="left" w:pos="1701"/>
                <w:tab w:val="left" w:pos="2268"/>
                <w:tab w:val="left" w:pos="2835"/>
              </w:tabs>
              <w:autoSpaceDE w:val="0"/>
              <w:autoSpaceDN w:val="0"/>
              <w:adjustRightInd w:val="0"/>
              <w:spacing w:before="60" w:after="60" w:line="260" w:lineRule="exact"/>
              <w:jc w:val="left"/>
              <w:rPr>
                <w:sz w:val="20"/>
                <w:lang w:val="en"/>
              </w:rPr>
            </w:pPr>
            <w:r>
              <w:rPr>
                <w:rFonts w:cs="Calibri"/>
                <w:sz w:val="20"/>
                <w:szCs w:val="20"/>
                <w:lang w:val="en"/>
              </w:rPr>
              <w:t>227</w:t>
            </w:r>
          </w:p>
        </w:tc>
        <w:tc>
          <w:tcPr>
            <w:tcW w:w="2056" w:type="dxa"/>
            <w:shd w:val="clear" w:color="auto" w:fill="auto"/>
          </w:tcPr>
          <w:p w:rsidR="0018711A" w:rsidRPr="00AB7366" w:rsidRDefault="0018711A" w:rsidP="00DD3CDC">
            <w:pPr>
              <w:tabs>
                <w:tab w:val="left" w:pos="567"/>
                <w:tab w:val="left" w:pos="1134"/>
                <w:tab w:val="left" w:pos="1701"/>
                <w:tab w:val="left" w:pos="2268"/>
                <w:tab w:val="left" w:pos="2835"/>
              </w:tabs>
              <w:autoSpaceDE w:val="0"/>
              <w:autoSpaceDN w:val="0"/>
              <w:adjustRightInd w:val="0"/>
              <w:spacing w:before="60" w:after="60" w:line="260" w:lineRule="exact"/>
              <w:jc w:val="left"/>
              <w:rPr>
                <w:sz w:val="20"/>
                <w:lang w:val="en"/>
              </w:rPr>
            </w:pPr>
            <w:r w:rsidRPr="00AB7366">
              <w:rPr>
                <w:sz w:val="20"/>
                <w:lang w:val="en"/>
              </w:rPr>
              <w:t>227</w:t>
            </w:r>
          </w:p>
        </w:tc>
        <w:tc>
          <w:tcPr>
            <w:tcW w:w="2057" w:type="dxa"/>
            <w:shd w:val="clear" w:color="auto" w:fill="auto"/>
          </w:tcPr>
          <w:p w:rsidR="0018711A" w:rsidRPr="00AB7366" w:rsidRDefault="0018711A" w:rsidP="00DD3CDC">
            <w:pPr>
              <w:tabs>
                <w:tab w:val="left" w:pos="567"/>
                <w:tab w:val="left" w:pos="1134"/>
                <w:tab w:val="left" w:pos="1701"/>
                <w:tab w:val="left" w:pos="2268"/>
                <w:tab w:val="left" w:pos="2835"/>
              </w:tabs>
              <w:autoSpaceDE w:val="0"/>
              <w:autoSpaceDN w:val="0"/>
              <w:adjustRightInd w:val="0"/>
              <w:spacing w:before="60" w:after="60" w:line="260" w:lineRule="exact"/>
              <w:jc w:val="left"/>
              <w:rPr>
                <w:sz w:val="20"/>
                <w:lang w:val="en"/>
              </w:rPr>
            </w:pPr>
            <w:r w:rsidRPr="00AB7366">
              <w:rPr>
                <w:sz w:val="20"/>
                <w:lang w:val="en"/>
              </w:rPr>
              <w:t>225</w:t>
            </w:r>
          </w:p>
        </w:tc>
      </w:tr>
      <w:tr w:rsidR="0018711A" w:rsidRPr="001A5606" w:rsidTr="0018711A">
        <w:trPr>
          <w:jc w:val="center"/>
        </w:trPr>
        <w:tc>
          <w:tcPr>
            <w:tcW w:w="6902" w:type="dxa"/>
          </w:tcPr>
          <w:p w:rsidR="0018711A" w:rsidRPr="001A5606" w:rsidRDefault="0018711A" w:rsidP="00DD3CDC">
            <w:pPr>
              <w:spacing w:before="60" w:after="60" w:line="260" w:lineRule="exact"/>
              <w:rPr>
                <w:position w:val="2"/>
                <w:sz w:val="20"/>
                <w:szCs w:val="26"/>
              </w:rPr>
            </w:pPr>
            <w:r w:rsidRPr="007B6DBE">
              <w:rPr>
                <w:b/>
                <w:bCs/>
                <w:color w:val="2E74B5" w:themeColor="accent1" w:themeShade="BF"/>
                <w:position w:val="2"/>
                <w:sz w:val="20"/>
                <w:szCs w:val="26"/>
                <w:lang w:bidi="ar-SY"/>
              </w:rPr>
              <w:t>2-3.I</w:t>
            </w:r>
            <w:r w:rsidRPr="007B6DBE">
              <w:rPr>
                <w:rFonts w:hint="cs"/>
                <w:b/>
                <w:bCs/>
                <w:color w:val="2E74B5" w:themeColor="accent1" w:themeShade="BF"/>
                <w:position w:val="2"/>
                <w:sz w:val="20"/>
                <w:szCs w:val="26"/>
                <w:rtl/>
              </w:rPr>
              <w:t xml:space="preserve"> </w:t>
            </w:r>
            <w:r w:rsidRPr="001A5606">
              <w:rPr>
                <w:position w:val="2"/>
                <w:sz w:val="20"/>
                <w:szCs w:val="26"/>
                <w:rtl/>
              </w:rPr>
              <w:t>تعبئة الموارد والخبرات التقنية من خلال</w:t>
            </w:r>
            <w:r w:rsidRPr="001A5606">
              <w:rPr>
                <w:rFonts w:hint="cs"/>
                <w:position w:val="2"/>
                <w:sz w:val="20"/>
                <w:szCs w:val="26"/>
                <w:rtl/>
              </w:rPr>
              <w:t>،</w:t>
            </w:r>
            <w:r w:rsidRPr="001A5606">
              <w:rPr>
                <w:position w:val="2"/>
                <w:sz w:val="20"/>
                <w:szCs w:val="26"/>
                <w:rtl/>
              </w:rPr>
              <w:t xml:space="preserve"> على سبيل المثال</w:t>
            </w:r>
            <w:r w:rsidRPr="001A5606">
              <w:rPr>
                <w:rFonts w:hint="cs"/>
                <w:position w:val="2"/>
                <w:sz w:val="20"/>
                <w:szCs w:val="26"/>
                <w:rtl/>
              </w:rPr>
              <w:t>،</w:t>
            </w:r>
            <w:r w:rsidRPr="001A5606">
              <w:rPr>
                <w:position w:val="2"/>
                <w:sz w:val="20"/>
                <w:szCs w:val="26"/>
                <w:rtl/>
              </w:rPr>
              <w:t xml:space="preserve"> تشجيع زيادة مشاركة الأشخاص ذوي الإعاقة وذوي الاحتياجات المحددة في الاجتماعات الدولية والإقليمية</w:t>
            </w:r>
          </w:p>
        </w:tc>
        <w:tc>
          <w:tcPr>
            <w:tcW w:w="2056" w:type="dxa"/>
            <w:shd w:val="clear" w:color="auto" w:fill="auto"/>
          </w:tcPr>
          <w:p w:rsidR="0018711A" w:rsidRPr="00AB7366" w:rsidRDefault="0018711A" w:rsidP="00DD3CDC">
            <w:pPr>
              <w:tabs>
                <w:tab w:val="left" w:pos="567"/>
                <w:tab w:val="left" w:pos="1134"/>
                <w:tab w:val="left" w:pos="1701"/>
                <w:tab w:val="left" w:pos="2268"/>
                <w:tab w:val="left" w:pos="2835"/>
              </w:tabs>
              <w:autoSpaceDE w:val="0"/>
              <w:autoSpaceDN w:val="0"/>
              <w:adjustRightInd w:val="0"/>
              <w:spacing w:before="60" w:after="60" w:line="260" w:lineRule="exact"/>
              <w:jc w:val="left"/>
              <w:rPr>
                <w:sz w:val="20"/>
                <w:lang w:val="en"/>
              </w:rPr>
            </w:pPr>
            <w:r w:rsidRPr="00AB7366">
              <w:rPr>
                <w:sz w:val="20"/>
                <w:lang w:val="en"/>
              </w:rPr>
              <w:t>19</w:t>
            </w:r>
          </w:p>
        </w:tc>
        <w:tc>
          <w:tcPr>
            <w:tcW w:w="2057" w:type="dxa"/>
            <w:shd w:val="clear" w:color="auto" w:fill="auto"/>
          </w:tcPr>
          <w:p w:rsidR="0018711A" w:rsidRPr="00AB7366" w:rsidRDefault="0018711A" w:rsidP="00DD3CDC">
            <w:pPr>
              <w:tabs>
                <w:tab w:val="left" w:pos="567"/>
                <w:tab w:val="left" w:pos="1134"/>
                <w:tab w:val="left" w:pos="1701"/>
                <w:tab w:val="left" w:pos="2268"/>
                <w:tab w:val="left" w:pos="2835"/>
              </w:tabs>
              <w:autoSpaceDE w:val="0"/>
              <w:autoSpaceDN w:val="0"/>
              <w:adjustRightInd w:val="0"/>
              <w:spacing w:before="60" w:after="60" w:line="260" w:lineRule="exact"/>
              <w:jc w:val="left"/>
              <w:rPr>
                <w:sz w:val="20"/>
                <w:lang w:val="en"/>
              </w:rPr>
            </w:pPr>
            <w:r w:rsidRPr="00AB7366">
              <w:rPr>
                <w:sz w:val="20"/>
                <w:lang w:val="en"/>
              </w:rPr>
              <w:t>19</w:t>
            </w:r>
          </w:p>
        </w:tc>
        <w:tc>
          <w:tcPr>
            <w:tcW w:w="2056" w:type="dxa"/>
            <w:shd w:val="clear" w:color="auto" w:fill="auto"/>
          </w:tcPr>
          <w:p w:rsidR="0018711A" w:rsidRPr="00AB7366" w:rsidRDefault="0018711A" w:rsidP="00DD3CDC">
            <w:pPr>
              <w:tabs>
                <w:tab w:val="left" w:pos="567"/>
                <w:tab w:val="left" w:pos="1134"/>
                <w:tab w:val="left" w:pos="1701"/>
                <w:tab w:val="left" w:pos="2268"/>
                <w:tab w:val="left" w:pos="2835"/>
              </w:tabs>
              <w:autoSpaceDE w:val="0"/>
              <w:autoSpaceDN w:val="0"/>
              <w:adjustRightInd w:val="0"/>
              <w:spacing w:before="60" w:after="60" w:line="260" w:lineRule="exact"/>
              <w:jc w:val="left"/>
              <w:rPr>
                <w:sz w:val="20"/>
                <w:lang w:val="en"/>
              </w:rPr>
            </w:pPr>
            <w:r w:rsidRPr="00AB7366">
              <w:rPr>
                <w:sz w:val="20"/>
                <w:lang w:val="en"/>
              </w:rPr>
              <w:t>19</w:t>
            </w:r>
          </w:p>
        </w:tc>
        <w:tc>
          <w:tcPr>
            <w:tcW w:w="2057" w:type="dxa"/>
            <w:shd w:val="clear" w:color="auto" w:fill="auto"/>
          </w:tcPr>
          <w:p w:rsidR="0018711A" w:rsidRPr="00AB7366" w:rsidRDefault="0018711A" w:rsidP="00DD3CDC">
            <w:pPr>
              <w:tabs>
                <w:tab w:val="left" w:pos="567"/>
                <w:tab w:val="left" w:pos="1134"/>
                <w:tab w:val="left" w:pos="1701"/>
                <w:tab w:val="left" w:pos="2268"/>
                <w:tab w:val="left" w:pos="2835"/>
              </w:tabs>
              <w:autoSpaceDE w:val="0"/>
              <w:autoSpaceDN w:val="0"/>
              <w:adjustRightInd w:val="0"/>
              <w:spacing w:before="60" w:after="60" w:line="260" w:lineRule="exact"/>
              <w:jc w:val="left"/>
              <w:rPr>
                <w:sz w:val="20"/>
                <w:lang w:val="en"/>
              </w:rPr>
            </w:pPr>
            <w:r w:rsidRPr="00AB7366">
              <w:rPr>
                <w:sz w:val="20"/>
                <w:lang w:val="en"/>
              </w:rPr>
              <w:t>19</w:t>
            </w:r>
          </w:p>
        </w:tc>
      </w:tr>
      <w:tr w:rsidR="0018711A" w:rsidRPr="001A5606" w:rsidTr="0018711A">
        <w:trPr>
          <w:jc w:val="center"/>
        </w:trPr>
        <w:tc>
          <w:tcPr>
            <w:tcW w:w="6902" w:type="dxa"/>
          </w:tcPr>
          <w:p w:rsidR="0018711A" w:rsidRPr="001A5606" w:rsidRDefault="0018711A" w:rsidP="00DD3CDC">
            <w:pPr>
              <w:spacing w:before="60" w:after="60" w:line="260" w:lineRule="exact"/>
              <w:rPr>
                <w:position w:val="2"/>
                <w:sz w:val="20"/>
                <w:szCs w:val="26"/>
              </w:rPr>
            </w:pPr>
            <w:r w:rsidRPr="007B6DBE">
              <w:rPr>
                <w:b/>
                <w:bCs/>
                <w:color w:val="2E74B5" w:themeColor="accent1" w:themeShade="BF"/>
                <w:position w:val="2"/>
                <w:sz w:val="20"/>
                <w:szCs w:val="26"/>
                <w:lang w:bidi="ar-SY"/>
              </w:rPr>
              <w:t>3-3.I</w:t>
            </w:r>
            <w:r w:rsidRPr="007B6DBE">
              <w:rPr>
                <w:rFonts w:hint="cs"/>
                <w:color w:val="2E74B5" w:themeColor="accent1" w:themeShade="BF"/>
                <w:position w:val="2"/>
                <w:sz w:val="20"/>
                <w:szCs w:val="26"/>
                <w:rtl/>
              </w:rPr>
              <w:t xml:space="preserve"> </w:t>
            </w:r>
            <w:r w:rsidRPr="001A5606">
              <w:rPr>
                <w:color w:val="000000"/>
                <w:position w:val="2"/>
                <w:sz w:val="20"/>
                <w:szCs w:val="26"/>
                <w:rtl/>
              </w:rPr>
              <w:t>مواصلة تطوير وتنفيذ سياسات الاتحاد المتعلقة بقابلية النفاذ والخطط ذات الصلة</w:t>
            </w:r>
          </w:p>
        </w:tc>
        <w:tc>
          <w:tcPr>
            <w:tcW w:w="2056" w:type="dxa"/>
            <w:shd w:val="clear" w:color="auto" w:fill="auto"/>
          </w:tcPr>
          <w:p w:rsidR="0018711A" w:rsidRPr="00AB7366" w:rsidRDefault="0018711A" w:rsidP="00DD3CDC">
            <w:pPr>
              <w:tabs>
                <w:tab w:val="left" w:pos="567"/>
                <w:tab w:val="left" w:pos="1134"/>
                <w:tab w:val="left" w:pos="1701"/>
                <w:tab w:val="left" w:pos="2268"/>
                <w:tab w:val="left" w:pos="2835"/>
              </w:tabs>
              <w:autoSpaceDE w:val="0"/>
              <w:autoSpaceDN w:val="0"/>
              <w:adjustRightInd w:val="0"/>
              <w:spacing w:before="60" w:after="60" w:line="260" w:lineRule="exact"/>
              <w:jc w:val="left"/>
              <w:rPr>
                <w:sz w:val="20"/>
                <w:lang w:val="en"/>
              </w:rPr>
            </w:pPr>
            <w:r w:rsidRPr="00AB7366">
              <w:rPr>
                <w:sz w:val="20"/>
                <w:lang w:val="en"/>
              </w:rPr>
              <w:t>19</w:t>
            </w:r>
          </w:p>
        </w:tc>
        <w:tc>
          <w:tcPr>
            <w:tcW w:w="2057" w:type="dxa"/>
            <w:shd w:val="clear" w:color="auto" w:fill="auto"/>
          </w:tcPr>
          <w:p w:rsidR="0018711A" w:rsidRPr="00AB7366" w:rsidRDefault="0018711A" w:rsidP="00DD3CDC">
            <w:pPr>
              <w:tabs>
                <w:tab w:val="left" w:pos="567"/>
                <w:tab w:val="left" w:pos="1134"/>
                <w:tab w:val="left" w:pos="1701"/>
                <w:tab w:val="left" w:pos="2268"/>
                <w:tab w:val="left" w:pos="2835"/>
              </w:tabs>
              <w:autoSpaceDE w:val="0"/>
              <w:autoSpaceDN w:val="0"/>
              <w:adjustRightInd w:val="0"/>
              <w:spacing w:before="60" w:after="60" w:line="260" w:lineRule="exact"/>
              <w:jc w:val="left"/>
              <w:rPr>
                <w:sz w:val="20"/>
                <w:lang w:val="en"/>
              </w:rPr>
            </w:pPr>
            <w:r w:rsidRPr="00AB7366">
              <w:rPr>
                <w:sz w:val="20"/>
                <w:lang w:val="en"/>
              </w:rPr>
              <w:t>19</w:t>
            </w:r>
          </w:p>
        </w:tc>
        <w:tc>
          <w:tcPr>
            <w:tcW w:w="2056" w:type="dxa"/>
            <w:shd w:val="clear" w:color="auto" w:fill="auto"/>
          </w:tcPr>
          <w:p w:rsidR="0018711A" w:rsidRPr="00AB7366" w:rsidRDefault="0018711A" w:rsidP="00DD3CDC">
            <w:pPr>
              <w:tabs>
                <w:tab w:val="left" w:pos="567"/>
                <w:tab w:val="left" w:pos="1134"/>
                <w:tab w:val="left" w:pos="1701"/>
                <w:tab w:val="left" w:pos="2268"/>
                <w:tab w:val="left" w:pos="2835"/>
              </w:tabs>
              <w:autoSpaceDE w:val="0"/>
              <w:autoSpaceDN w:val="0"/>
              <w:adjustRightInd w:val="0"/>
              <w:spacing w:before="60" w:after="60" w:line="260" w:lineRule="exact"/>
              <w:jc w:val="left"/>
              <w:rPr>
                <w:sz w:val="20"/>
                <w:lang w:val="en"/>
              </w:rPr>
            </w:pPr>
            <w:r>
              <w:rPr>
                <w:rFonts w:cs="Calibri"/>
                <w:sz w:val="20"/>
                <w:szCs w:val="20"/>
                <w:lang w:val="en"/>
              </w:rPr>
              <w:t>51</w:t>
            </w:r>
          </w:p>
        </w:tc>
        <w:tc>
          <w:tcPr>
            <w:tcW w:w="2057" w:type="dxa"/>
            <w:shd w:val="clear" w:color="auto" w:fill="auto"/>
          </w:tcPr>
          <w:p w:rsidR="0018711A" w:rsidRPr="00AB7366" w:rsidRDefault="0018711A" w:rsidP="00DD3CDC">
            <w:pPr>
              <w:tabs>
                <w:tab w:val="left" w:pos="567"/>
                <w:tab w:val="left" w:pos="1134"/>
                <w:tab w:val="left" w:pos="1701"/>
                <w:tab w:val="left" w:pos="2268"/>
                <w:tab w:val="left" w:pos="2835"/>
              </w:tabs>
              <w:autoSpaceDE w:val="0"/>
              <w:autoSpaceDN w:val="0"/>
              <w:adjustRightInd w:val="0"/>
              <w:spacing w:before="60" w:after="60" w:line="260" w:lineRule="exact"/>
              <w:jc w:val="left"/>
              <w:rPr>
                <w:sz w:val="20"/>
                <w:lang w:val="en"/>
              </w:rPr>
            </w:pPr>
            <w:r>
              <w:rPr>
                <w:rFonts w:cs="Calibri"/>
                <w:sz w:val="20"/>
                <w:szCs w:val="20"/>
                <w:lang w:val="en"/>
              </w:rPr>
              <w:t>50</w:t>
            </w:r>
          </w:p>
        </w:tc>
      </w:tr>
      <w:tr w:rsidR="0018711A" w:rsidRPr="001A5606" w:rsidTr="0018711A">
        <w:trPr>
          <w:jc w:val="center"/>
        </w:trPr>
        <w:tc>
          <w:tcPr>
            <w:tcW w:w="6902" w:type="dxa"/>
          </w:tcPr>
          <w:p w:rsidR="0018711A" w:rsidRPr="001A5606" w:rsidRDefault="0018711A" w:rsidP="00DD3CDC">
            <w:pPr>
              <w:spacing w:before="60" w:after="60" w:line="260" w:lineRule="exact"/>
              <w:rPr>
                <w:position w:val="2"/>
                <w:sz w:val="20"/>
                <w:szCs w:val="26"/>
              </w:rPr>
            </w:pPr>
            <w:r w:rsidRPr="007B6DBE">
              <w:rPr>
                <w:b/>
                <w:bCs/>
                <w:color w:val="2E74B5" w:themeColor="accent1" w:themeShade="BF"/>
                <w:position w:val="2"/>
                <w:sz w:val="20"/>
                <w:szCs w:val="26"/>
                <w:lang w:bidi="ar-SY"/>
              </w:rPr>
              <w:t>4-3.I</w:t>
            </w:r>
            <w:r w:rsidRPr="007B6DBE">
              <w:rPr>
                <w:rFonts w:hint="cs"/>
                <w:b/>
                <w:bCs/>
                <w:color w:val="2E74B5" w:themeColor="accent1" w:themeShade="BF"/>
                <w:position w:val="2"/>
                <w:sz w:val="20"/>
                <w:szCs w:val="26"/>
                <w:rtl/>
              </w:rPr>
              <w:t xml:space="preserve"> </w:t>
            </w:r>
            <w:r w:rsidR="009B458A" w:rsidRPr="006D79DA">
              <w:rPr>
                <w:rFonts w:hint="cs"/>
                <w:position w:val="2"/>
                <w:sz w:val="20"/>
                <w:szCs w:val="26"/>
                <w:rtl/>
              </w:rPr>
              <w:t>التوعية</w:t>
            </w:r>
            <w:r w:rsidR="009B458A">
              <w:rPr>
                <w:rFonts w:hint="cs"/>
                <w:position w:val="2"/>
                <w:sz w:val="20"/>
                <w:szCs w:val="26"/>
                <w:rtl/>
              </w:rPr>
              <w:t xml:space="preserve"> </w:t>
            </w:r>
            <w:r w:rsidRPr="001A5606">
              <w:rPr>
                <w:position w:val="2"/>
                <w:sz w:val="20"/>
                <w:szCs w:val="26"/>
                <w:rtl/>
              </w:rPr>
              <w:t>على مستوى منظومة الأمم المتحدة وعلى الصعيدين الإقليمي والوطني</w:t>
            </w:r>
          </w:p>
        </w:tc>
        <w:tc>
          <w:tcPr>
            <w:tcW w:w="2056" w:type="dxa"/>
            <w:shd w:val="clear" w:color="auto" w:fill="auto"/>
          </w:tcPr>
          <w:p w:rsidR="0018711A" w:rsidRPr="00AB7366" w:rsidRDefault="0018711A" w:rsidP="00DD3CDC">
            <w:pPr>
              <w:tabs>
                <w:tab w:val="left" w:pos="567"/>
                <w:tab w:val="left" w:pos="1134"/>
                <w:tab w:val="left" w:pos="1701"/>
                <w:tab w:val="left" w:pos="2268"/>
                <w:tab w:val="left" w:pos="2835"/>
              </w:tabs>
              <w:autoSpaceDE w:val="0"/>
              <w:autoSpaceDN w:val="0"/>
              <w:adjustRightInd w:val="0"/>
              <w:spacing w:before="60" w:after="60" w:line="260" w:lineRule="exact"/>
              <w:jc w:val="left"/>
              <w:rPr>
                <w:sz w:val="20"/>
                <w:lang w:val="en"/>
              </w:rPr>
            </w:pPr>
            <w:r w:rsidRPr="00AB7366">
              <w:rPr>
                <w:sz w:val="20"/>
                <w:lang w:val="en"/>
              </w:rPr>
              <w:t>44</w:t>
            </w:r>
          </w:p>
        </w:tc>
        <w:tc>
          <w:tcPr>
            <w:tcW w:w="2057" w:type="dxa"/>
            <w:shd w:val="clear" w:color="auto" w:fill="auto"/>
          </w:tcPr>
          <w:p w:rsidR="0018711A" w:rsidRPr="00AB7366" w:rsidRDefault="0018711A" w:rsidP="00DD3CDC">
            <w:pPr>
              <w:tabs>
                <w:tab w:val="left" w:pos="567"/>
                <w:tab w:val="left" w:pos="1134"/>
                <w:tab w:val="left" w:pos="1701"/>
                <w:tab w:val="left" w:pos="2268"/>
                <w:tab w:val="left" w:pos="2835"/>
              </w:tabs>
              <w:autoSpaceDE w:val="0"/>
              <w:autoSpaceDN w:val="0"/>
              <w:adjustRightInd w:val="0"/>
              <w:spacing w:before="60" w:after="60" w:line="260" w:lineRule="exact"/>
              <w:jc w:val="left"/>
              <w:rPr>
                <w:sz w:val="20"/>
                <w:lang w:val="en"/>
              </w:rPr>
            </w:pPr>
            <w:r w:rsidRPr="00AB7366">
              <w:rPr>
                <w:sz w:val="20"/>
                <w:lang w:val="en"/>
              </w:rPr>
              <w:t>44</w:t>
            </w:r>
          </w:p>
        </w:tc>
        <w:tc>
          <w:tcPr>
            <w:tcW w:w="2056" w:type="dxa"/>
            <w:shd w:val="clear" w:color="auto" w:fill="auto"/>
          </w:tcPr>
          <w:p w:rsidR="0018711A" w:rsidRPr="00AB7366" w:rsidRDefault="0018711A" w:rsidP="00DD3CDC">
            <w:pPr>
              <w:tabs>
                <w:tab w:val="left" w:pos="567"/>
                <w:tab w:val="left" w:pos="1134"/>
                <w:tab w:val="left" w:pos="1701"/>
                <w:tab w:val="left" w:pos="2268"/>
                <w:tab w:val="left" w:pos="2835"/>
              </w:tabs>
              <w:autoSpaceDE w:val="0"/>
              <w:autoSpaceDN w:val="0"/>
              <w:adjustRightInd w:val="0"/>
              <w:spacing w:before="60" w:after="60" w:line="260" w:lineRule="exact"/>
              <w:jc w:val="left"/>
              <w:rPr>
                <w:sz w:val="20"/>
                <w:lang w:val="en"/>
              </w:rPr>
            </w:pPr>
            <w:r w:rsidRPr="00AB7366">
              <w:rPr>
                <w:sz w:val="20"/>
                <w:lang w:val="en"/>
              </w:rPr>
              <w:t>44</w:t>
            </w:r>
          </w:p>
        </w:tc>
        <w:tc>
          <w:tcPr>
            <w:tcW w:w="2057" w:type="dxa"/>
            <w:shd w:val="clear" w:color="auto" w:fill="auto"/>
          </w:tcPr>
          <w:p w:rsidR="0018711A" w:rsidRPr="00AB7366" w:rsidRDefault="0018711A" w:rsidP="00DD3CDC">
            <w:pPr>
              <w:tabs>
                <w:tab w:val="left" w:pos="567"/>
                <w:tab w:val="left" w:pos="1134"/>
                <w:tab w:val="left" w:pos="1701"/>
                <w:tab w:val="left" w:pos="2268"/>
                <w:tab w:val="left" w:pos="2835"/>
              </w:tabs>
              <w:autoSpaceDE w:val="0"/>
              <w:autoSpaceDN w:val="0"/>
              <w:adjustRightInd w:val="0"/>
              <w:spacing w:before="60" w:after="60" w:line="260" w:lineRule="exact"/>
              <w:jc w:val="left"/>
              <w:rPr>
                <w:sz w:val="20"/>
                <w:lang w:val="en"/>
              </w:rPr>
            </w:pPr>
            <w:r w:rsidRPr="00AB7366">
              <w:rPr>
                <w:sz w:val="20"/>
                <w:lang w:val="en"/>
              </w:rPr>
              <w:t>44</w:t>
            </w:r>
          </w:p>
        </w:tc>
      </w:tr>
      <w:tr w:rsidR="0018711A" w:rsidRPr="001A5606" w:rsidTr="0018711A">
        <w:trPr>
          <w:jc w:val="center"/>
        </w:trPr>
        <w:tc>
          <w:tcPr>
            <w:tcW w:w="6902" w:type="dxa"/>
          </w:tcPr>
          <w:p w:rsidR="0018711A" w:rsidRPr="001A5606" w:rsidRDefault="0018711A" w:rsidP="00DD3CDC">
            <w:pPr>
              <w:spacing w:before="60" w:after="60" w:line="260" w:lineRule="exact"/>
              <w:ind w:right="113"/>
              <w:rPr>
                <w:b/>
                <w:bCs/>
                <w:noProof/>
                <w:color w:val="5B9BD5" w:themeColor="accent1"/>
                <w:position w:val="2"/>
                <w:sz w:val="20"/>
                <w:szCs w:val="26"/>
                <w:lang w:eastAsia="zh-CN"/>
              </w:rPr>
            </w:pPr>
            <w:r w:rsidRPr="001A5606">
              <w:rPr>
                <w:b/>
                <w:bCs/>
                <w:noProof/>
                <w:color w:val="4F81BD"/>
                <w:position w:val="2"/>
                <w:sz w:val="20"/>
                <w:szCs w:val="26"/>
                <w:rtl/>
                <w:lang w:eastAsia="zh-CN"/>
              </w:rPr>
              <w:t xml:space="preserve">المجموع الكلي بالنسبة للهدف </w:t>
            </w:r>
            <w:r w:rsidRPr="001A5606">
              <w:rPr>
                <w:b/>
                <w:bCs/>
                <w:noProof/>
                <w:color w:val="4F81BD"/>
                <w:position w:val="2"/>
                <w:sz w:val="20"/>
                <w:szCs w:val="26"/>
                <w:lang w:eastAsia="zh-CN"/>
              </w:rPr>
              <w:t>3.I</w:t>
            </w:r>
          </w:p>
        </w:tc>
        <w:tc>
          <w:tcPr>
            <w:tcW w:w="2056" w:type="dxa"/>
            <w:shd w:val="clear" w:color="auto" w:fill="auto"/>
          </w:tcPr>
          <w:p w:rsidR="0018711A" w:rsidRPr="00AB7366" w:rsidRDefault="0018711A" w:rsidP="00DD3CDC">
            <w:pPr>
              <w:tabs>
                <w:tab w:val="left" w:pos="567"/>
                <w:tab w:val="left" w:pos="1134"/>
                <w:tab w:val="left" w:pos="1701"/>
                <w:tab w:val="left" w:pos="2268"/>
                <w:tab w:val="left" w:pos="2835"/>
              </w:tabs>
              <w:autoSpaceDE w:val="0"/>
              <w:autoSpaceDN w:val="0"/>
              <w:adjustRightInd w:val="0"/>
              <w:spacing w:before="60" w:after="60" w:line="260" w:lineRule="exact"/>
              <w:jc w:val="left"/>
              <w:rPr>
                <w:b/>
                <w:sz w:val="20"/>
                <w:lang w:val="en"/>
              </w:rPr>
            </w:pPr>
            <w:r w:rsidRPr="00AB7366">
              <w:rPr>
                <w:b/>
                <w:sz w:val="20"/>
                <w:lang w:val="en"/>
              </w:rPr>
              <w:t>309</w:t>
            </w:r>
          </w:p>
        </w:tc>
        <w:tc>
          <w:tcPr>
            <w:tcW w:w="2057" w:type="dxa"/>
            <w:shd w:val="clear" w:color="auto" w:fill="auto"/>
          </w:tcPr>
          <w:p w:rsidR="0018711A" w:rsidRPr="00AB7366" w:rsidRDefault="0018711A" w:rsidP="00DD3CDC">
            <w:pPr>
              <w:tabs>
                <w:tab w:val="left" w:pos="567"/>
                <w:tab w:val="left" w:pos="1134"/>
                <w:tab w:val="left" w:pos="1701"/>
                <w:tab w:val="left" w:pos="2268"/>
                <w:tab w:val="left" w:pos="2835"/>
              </w:tabs>
              <w:autoSpaceDE w:val="0"/>
              <w:autoSpaceDN w:val="0"/>
              <w:adjustRightInd w:val="0"/>
              <w:spacing w:before="60" w:after="60" w:line="260" w:lineRule="exact"/>
              <w:jc w:val="left"/>
              <w:rPr>
                <w:b/>
                <w:sz w:val="20"/>
                <w:lang w:val="en"/>
              </w:rPr>
            </w:pPr>
            <w:r w:rsidRPr="00AB7366">
              <w:rPr>
                <w:b/>
                <w:sz w:val="20"/>
                <w:lang w:val="en"/>
              </w:rPr>
              <w:t>309</w:t>
            </w:r>
          </w:p>
        </w:tc>
        <w:tc>
          <w:tcPr>
            <w:tcW w:w="2056" w:type="dxa"/>
            <w:shd w:val="clear" w:color="auto" w:fill="auto"/>
          </w:tcPr>
          <w:p w:rsidR="0018711A" w:rsidRPr="00AB7366" w:rsidRDefault="0018711A" w:rsidP="00DD3CDC">
            <w:pPr>
              <w:tabs>
                <w:tab w:val="left" w:pos="567"/>
                <w:tab w:val="left" w:pos="1134"/>
                <w:tab w:val="left" w:pos="1701"/>
                <w:tab w:val="left" w:pos="2268"/>
                <w:tab w:val="left" w:pos="2835"/>
              </w:tabs>
              <w:autoSpaceDE w:val="0"/>
              <w:autoSpaceDN w:val="0"/>
              <w:adjustRightInd w:val="0"/>
              <w:spacing w:before="60" w:after="60" w:line="260" w:lineRule="exact"/>
              <w:jc w:val="left"/>
              <w:rPr>
                <w:b/>
                <w:sz w:val="20"/>
                <w:lang w:val="en"/>
              </w:rPr>
            </w:pPr>
            <w:r w:rsidRPr="00AB7366">
              <w:rPr>
                <w:b/>
                <w:sz w:val="20"/>
                <w:lang w:val="en"/>
              </w:rPr>
              <w:t>341</w:t>
            </w:r>
          </w:p>
        </w:tc>
        <w:tc>
          <w:tcPr>
            <w:tcW w:w="2057" w:type="dxa"/>
            <w:shd w:val="clear" w:color="auto" w:fill="auto"/>
          </w:tcPr>
          <w:p w:rsidR="0018711A" w:rsidRPr="00AB7366" w:rsidRDefault="0018711A" w:rsidP="00DD3CDC">
            <w:pPr>
              <w:tabs>
                <w:tab w:val="left" w:pos="567"/>
                <w:tab w:val="left" w:pos="1134"/>
                <w:tab w:val="left" w:pos="1701"/>
                <w:tab w:val="left" w:pos="2268"/>
                <w:tab w:val="left" w:pos="2835"/>
              </w:tabs>
              <w:autoSpaceDE w:val="0"/>
              <w:autoSpaceDN w:val="0"/>
              <w:adjustRightInd w:val="0"/>
              <w:spacing w:before="60" w:after="60" w:line="260" w:lineRule="exact"/>
              <w:jc w:val="left"/>
              <w:rPr>
                <w:b/>
                <w:sz w:val="20"/>
                <w:lang w:val="en"/>
              </w:rPr>
            </w:pPr>
            <w:r w:rsidRPr="00AB7366">
              <w:rPr>
                <w:b/>
                <w:sz w:val="20"/>
                <w:lang w:val="en"/>
              </w:rPr>
              <w:t>338</w:t>
            </w:r>
          </w:p>
        </w:tc>
      </w:tr>
    </w:tbl>
    <w:p w:rsidR="0018711A" w:rsidRPr="0018711A" w:rsidRDefault="0018711A" w:rsidP="006D79DA">
      <w:pPr>
        <w:pStyle w:val="Heading2"/>
        <w:spacing w:after="120"/>
        <w:rPr>
          <w:b w:val="0"/>
          <w:bCs w:val="0"/>
          <w:rtl/>
        </w:rPr>
      </w:pPr>
      <w:r w:rsidRPr="002130FD">
        <w:t>4.I</w:t>
      </w:r>
      <w:r w:rsidRPr="002130FD">
        <w:rPr>
          <w:rFonts w:hint="cs"/>
          <w:rtl/>
          <w:lang w:bidi="ar-EG"/>
        </w:rPr>
        <w:t xml:space="preserve"> </w:t>
      </w:r>
      <w:r>
        <w:rPr>
          <w:rFonts w:hint="cs"/>
          <w:rtl/>
          <w:lang w:bidi="ar-EG"/>
        </w:rPr>
        <w:t>(</w:t>
      </w:r>
      <w:r w:rsidRPr="0018711A">
        <w:rPr>
          <w:rtl/>
        </w:rPr>
        <w:t xml:space="preserve">المساواة بين الجنسين </w:t>
      </w:r>
      <w:r w:rsidR="006D79DA">
        <w:rPr>
          <w:rFonts w:hint="cs"/>
          <w:rtl/>
        </w:rPr>
        <w:t>والشمول</w:t>
      </w:r>
      <w:r>
        <w:rPr>
          <w:rFonts w:hint="cs"/>
          <w:rtl/>
        </w:rPr>
        <w:t>)</w:t>
      </w:r>
      <w:r w:rsidRPr="0018711A">
        <w:rPr>
          <w:rFonts w:hint="eastAsia"/>
          <w:b w:val="0"/>
          <w:bCs w:val="0"/>
          <w:rtl/>
        </w:rPr>
        <w:t xml:space="preserve"> تعزيز</w:t>
      </w:r>
      <w:r w:rsidRPr="0018711A">
        <w:rPr>
          <w:b w:val="0"/>
          <w:bCs w:val="0"/>
          <w:rtl/>
        </w:rPr>
        <w:t xml:space="preserve"> </w:t>
      </w:r>
      <w:r w:rsidRPr="0018711A">
        <w:rPr>
          <w:rFonts w:hint="eastAsia"/>
          <w:b w:val="0"/>
          <w:bCs w:val="0"/>
          <w:rtl/>
        </w:rPr>
        <w:t>استخدام</w:t>
      </w:r>
      <w:r w:rsidRPr="0018711A">
        <w:rPr>
          <w:rFonts w:hint="cs"/>
          <w:b w:val="0"/>
          <w:bCs w:val="0"/>
          <w:rtl/>
        </w:rPr>
        <w:t xml:space="preserve"> الاتصالات/</w:t>
      </w:r>
      <w:r w:rsidRPr="0018711A">
        <w:rPr>
          <w:rFonts w:hint="eastAsia"/>
          <w:b w:val="0"/>
          <w:bCs w:val="0"/>
          <w:rtl/>
        </w:rPr>
        <w:t>تكنولوجيا</w:t>
      </w:r>
      <w:r w:rsidRPr="0018711A">
        <w:rPr>
          <w:b w:val="0"/>
          <w:bCs w:val="0"/>
          <w:rtl/>
        </w:rPr>
        <w:t xml:space="preserve"> </w:t>
      </w:r>
      <w:r w:rsidRPr="0018711A">
        <w:rPr>
          <w:rFonts w:hint="eastAsia"/>
          <w:b w:val="0"/>
          <w:bCs w:val="0"/>
          <w:rtl/>
        </w:rPr>
        <w:t>المعلومات</w:t>
      </w:r>
      <w:r w:rsidRPr="0018711A">
        <w:rPr>
          <w:b w:val="0"/>
          <w:bCs w:val="0"/>
          <w:rtl/>
        </w:rPr>
        <w:t xml:space="preserve"> </w:t>
      </w:r>
      <w:r w:rsidRPr="0018711A">
        <w:rPr>
          <w:rFonts w:hint="eastAsia"/>
          <w:b w:val="0"/>
          <w:bCs w:val="0"/>
          <w:rtl/>
        </w:rPr>
        <w:t>والاتصالات</w:t>
      </w:r>
      <w:r w:rsidRPr="0018711A">
        <w:rPr>
          <w:b w:val="0"/>
          <w:bCs w:val="0"/>
          <w:rtl/>
        </w:rPr>
        <w:t xml:space="preserve"> </w:t>
      </w:r>
      <w:r w:rsidRPr="0018711A">
        <w:rPr>
          <w:rFonts w:hint="eastAsia"/>
          <w:b w:val="0"/>
          <w:bCs w:val="0"/>
          <w:rtl/>
        </w:rPr>
        <w:t>من</w:t>
      </w:r>
      <w:r w:rsidRPr="0018711A">
        <w:rPr>
          <w:b w:val="0"/>
          <w:bCs w:val="0"/>
          <w:rtl/>
        </w:rPr>
        <w:t xml:space="preserve"> </w:t>
      </w:r>
      <w:r w:rsidRPr="0018711A">
        <w:rPr>
          <w:rFonts w:hint="eastAsia"/>
          <w:b w:val="0"/>
          <w:bCs w:val="0"/>
          <w:rtl/>
        </w:rPr>
        <w:t>أجل</w:t>
      </w:r>
      <w:r w:rsidRPr="0018711A">
        <w:rPr>
          <w:b w:val="0"/>
          <w:bCs w:val="0"/>
          <w:rtl/>
        </w:rPr>
        <w:t xml:space="preserve"> </w:t>
      </w:r>
      <w:r w:rsidRPr="0018711A">
        <w:rPr>
          <w:rFonts w:hint="eastAsia"/>
          <w:b w:val="0"/>
          <w:bCs w:val="0"/>
          <w:rtl/>
        </w:rPr>
        <w:t>تحقيق</w:t>
      </w:r>
      <w:r w:rsidRPr="0018711A">
        <w:rPr>
          <w:b w:val="0"/>
          <w:bCs w:val="0"/>
          <w:rtl/>
        </w:rPr>
        <w:t xml:space="preserve"> </w:t>
      </w:r>
      <w:r w:rsidRPr="0018711A">
        <w:rPr>
          <w:rFonts w:hint="eastAsia"/>
          <w:b w:val="0"/>
          <w:bCs w:val="0"/>
          <w:rtl/>
        </w:rPr>
        <w:t>المساواة</w:t>
      </w:r>
      <w:r w:rsidRPr="0018711A">
        <w:rPr>
          <w:b w:val="0"/>
          <w:bCs w:val="0"/>
          <w:rtl/>
        </w:rPr>
        <w:t xml:space="preserve"> </w:t>
      </w:r>
      <w:r w:rsidRPr="0018711A">
        <w:rPr>
          <w:rFonts w:hint="eastAsia"/>
          <w:b w:val="0"/>
          <w:bCs w:val="0"/>
          <w:rtl/>
        </w:rPr>
        <w:t>بين</w:t>
      </w:r>
      <w:r w:rsidRPr="0018711A">
        <w:rPr>
          <w:b w:val="0"/>
          <w:bCs w:val="0"/>
          <w:rtl/>
        </w:rPr>
        <w:t xml:space="preserve"> </w:t>
      </w:r>
      <w:r w:rsidRPr="0018711A">
        <w:rPr>
          <w:rFonts w:hint="eastAsia"/>
          <w:b w:val="0"/>
          <w:bCs w:val="0"/>
          <w:rtl/>
        </w:rPr>
        <w:t>الجنسين</w:t>
      </w:r>
      <w:r w:rsidRPr="0018711A">
        <w:rPr>
          <w:rFonts w:hint="cs"/>
          <w:b w:val="0"/>
          <w:bCs w:val="0"/>
          <w:rtl/>
        </w:rPr>
        <w:t xml:space="preserve"> </w:t>
      </w:r>
      <w:r w:rsidR="006D79DA">
        <w:rPr>
          <w:rFonts w:hint="cs"/>
          <w:b w:val="0"/>
          <w:bCs w:val="0"/>
          <w:rtl/>
        </w:rPr>
        <w:t>والشمول</w:t>
      </w:r>
      <w:r w:rsidRPr="0018711A">
        <w:rPr>
          <w:rFonts w:hint="cs"/>
          <w:b w:val="0"/>
          <w:bCs w:val="0"/>
          <w:rtl/>
        </w:rPr>
        <w:t xml:space="preserve"> </w:t>
      </w:r>
      <w:r w:rsidRPr="0018711A">
        <w:rPr>
          <w:rFonts w:hint="eastAsia"/>
          <w:b w:val="0"/>
          <w:bCs w:val="0"/>
          <w:rtl/>
        </w:rPr>
        <w:t>وتمكين</w:t>
      </w:r>
      <w:r w:rsidRPr="0018711A">
        <w:rPr>
          <w:b w:val="0"/>
          <w:bCs w:val="0"/>
          <w:rtl/>
        </w:rPr>
        <w:t xml:space="preserve"> </w:t>
      </w:r>
      <w:r w:rsidRPr="0018711A">
        <w:rPr>
          <w:rFonts w:hint="cs"/>
          <w:b w:val="0"/>
          <w:bCs w:val="0"/>
          <w:rtl/>
        </w:rPr>
        <w:t>النساء والفتيات</w:t>
      </w:r>
    </w:p>
    <w:tbl>
      <w:tblPr>
        <w:tblStyle w:val="GridTable4-Accent11"/>
        <w:bidiVisual/>
        <w:tblW w:w="5000" w:type="pct"/>
        <w:jc w:val="center"/>
        <w:tblLook w:val="0620" w:firstRow="1" w:lastRow="0" w:firstColumn="0" w:lastColumn="0" w:noHBand="1" w:noVBand="1"/>
      </w:tblPr>
      <w:tblGrid>
        <w:gridCol w:w="5415"/>
        <w:gridCol w:w="8281"/>
        <w:gridCol w:w="2000"/>
      </w:tblGrid>
      <w:tr w:rsidR="0018711A" w:rsidRPr="00CC739E" w:rsidTr="0018711A">
        <w:trPr>
          <w:cnfStyle w:val="100000000000" w:firstRow="1" w:lastRow="0" w:firstColumn="0" w:lastColumn="0" w:oddVBand="0" w:evenVBand="0" w:oddHBand="0" w:evenHBand="0" w:firstRowFirstColumn="0" w:firstRowLastColumn="0" w:lastRowFirstColumn="0" w:lastRowLastColumn="0"/>
          <w:jc w:val="center"/>
        </w:trPr>
        <w:tc>
          <w:tcPr>
            <w:tcW w:w="5284" w:type="dxa"/>
          </w:tcPr>
          <w:p w:rsidR="0018711A" w:rsidRPr="00CC739E" w:rsidRDefault="0018711A" w:rsidP="0018711A">
            <w:pPr>
              <w:keepNext/>
              <w:keepLines/>
              <w:spacing w:before="60" w:after="60" w:line="260" w:lineRule="exact"/>
              <w:rPr>
                <w:position w:val="2"/>
                <w:sz w:val="20"/>
                <w:szCs w:val="26"/>
              </w:rPr>
            </w:pPr>
            <w:r w:rsidRPr="00CC739E">
              <w:rPr>
                <w:rFonts w:hint="cs"/>
                <w:position w:val="2"/>
                <w:sz w:val="20"/>
                <w:szCs w:val="26"/>
                <w:rtl/>
              </w:rPr>
              <w:t>النتيجة</w:t>
            </w:r>
          </w:p>
        </w:tc>
        <w:tc>
          <w:tcPr>
            <w:tcW w:w="8081" w:type="dxa"/>
          </w:tcPr>
          <w:p w:rsidR="0018711A" w:rsidRPr="00CC739E" w:rsidRDefault="0018711A" w:rsidP="0018711A">
            <w:pPr>
              <w:keepNext/>
              <w:keepLines/>
              <w:spacing w:before="60" w:after="60" w:line="260" w:lineRule="exact"/>
              <w:rPr>
                <w:position w:val="2"/>
                <w:sz w:val="20"/>
                <w:szCs w:val="26"/>
              </w:rPr>
            </w:pPr>
            <w:r w:rsidRPr="00CC739E">
              <w:rPr>
                <w:rFonts w:hint="cs"/>
                <w:position w:val="2"/>
                <w:sz w:val="20"/>
                <w:szCs w:val="26"/>
                <w:rtl/>
              </w:rPr>
              <w:t>مؤشر النتيجة</w:t>
            </w:r>
          </w:p>
        </w:tc>
        <w:tc>
          <w:tcPr>
            <w:tcW w:w="1763" w:type="dxa"/>
          </w:tcPr>
          <w:p w:rsidR="0018711A" w:rsidRPr="00CC739E" w:rsidRDefault="0018711A" w:rsidP="0018711A">
            <w:pPr>
              <w:keepNext/>
              <w:keepLines/>
              <w:spacing w:before="60" w:after="60" w:line="260" w:lineRule="exact"/>
              <w:rPr>
                <w:position w:val="2"/>
                <w:sz w:val="20"/>
                <w:szCs w:val="26"/>
              </w:rPr>
            </w:pPr>
            <w:r w:rsidRPr="00CC739E">
              <w:rPr>
                <w:rFonts w:hint="cs"/>
                <w:position w:val="2"/>
                <w:sz w:val="20"/>
                <w:szCs w:val="26"/>
                <w:rtl/>
              </w:rPr>
              <w:t>وسائل القياس</w:t>
            </w:r>
          </w:p>
        </w:tc>
      </w:tr>
      <w:tr w:rsidR="0018711A" w:rsidRPr="00CC739E" w:rsidTr="0018711A">
        <w:trPr>
          <w:jc w:val="center"/>
        </w:trPr>
        <w:tc>
          <w:tcPr>
            <w:tcW w:w="5284" w:type="dxa"/>
          </w:tcPr>
          <w:p w:rsidR="0018711A" w:rsidRPr="00CC739E" w:rsidRDefault="0018711A" w:rsidP="0018711A">
            <w:pPr>
              <w:keepNext/>
              <w:keepLines/>
              <w:spacing w:before="60" w:after="60" w:line="260" w:lineRule="exact"/>
              <w:rPr>
                <w:position w:val="2"/>
                <w:sz w:val="20"/>
                <w:szCs w:val="26"/>
              </w:rPr>
            </w:pPr>
            <w:r w:rsidRPr="0018711A">
              <w:rPr>
                <w:b/>
                <w:bCs/>
                <w:color w:val="5B9BD5"/>
                <w:position w:val="2"/>
                <w:sz w:val="20"/>
                <w:szCs w:val="26"/>
                <w:lang w:bidi="ar-SY"/>
              </w:rPr>
              <w:t>-4.I</w:t>
            </w:r>
            <w:r w:rsidRPr="0018711A">
              <w:rPr>
                <w:rFonts w:hint="cs"/>
                <w:b/>
                <w:bCs/>
                <w:color w:val="5B9BD5"/>
                <w:position w:val="2"/>
                <w:sz w:val="20"/>
                <w:szCs w:val="26"/>
                <w:rtl/>
              </w:rPr>
              <w:t xml:space="preserve">أ </w:t>
            </w:r>
            <w:r w:rsidRPr="00CC739E">
              <w:rPr>
                <w:position w:val="2"/>
                <w:sz w:val="20"/>
                <w:szCs w:val="26"/>
                <w:rtl/>
              </w:rPr>
              <w:t xml:space="preserve">تعزيز النفاذ إلى </w:t>
            </w:r>
            <w:r w:rsidRPr="00CC739E">
              <w:rPr>
                <w:rFonts w:hint="cs"/>
                <w:position w:val="2"/>
                <w:sz w:val="20"/>
                <w:szCs w:val="26"/>
                <w:rtl/>
              </w:rPr>
              <w:t>الاتصالات/</w:t>
            </w:r>
            <w:r w:rsidRPr="00CC739E">
              <w:rPr>
                <w:position w:val="2"/>
                <w:sz w:val="20"/>
                <w:szCs w:val="26"/>
                <w:rtl/>
              </w:rPr>
              <w:t xml:space="preserve">تكنولوجيا المعلومات والاتصالات واستخدامها للنهوض بتمكين النساء </w:t>
            </w:r>
          </w:p>
        </w:tc>
        <w:tc>
          <w:tcPr>
            <w:tcW w:w="8081" w:type="dxa"/>
          </w:tcPr>
          <w:p w:rsidR="0018711A" w:rsidRPr="00CC739E" w:rsidRDefault="0018711A" w:rsidP="0018711A">
            <w:pPr>
              <w:keepNext/>
              <w:keepLines/>
              <w:spacing w:before="60" w:after="60" w:line="260" w:lineRule="exact"/>
              <w:rPr>
                <w:i/>
                <w:iCs/>
                <w:color w:val="548DD4"/>
                <w:position w:val="2"/>
                <w:sz w:val="20"/>
                <w:szCs w:val="26"/>
                <w:rtl/>
              </w:rPr>
            </w:pPr>
            <w:r w:rsidRPr="00CC739E">
              <w:rPr>
                <w:rFonts w:hint="cs"/>
                <w:i/>
                <w:iCs/>
                <w:color w:val="548DD4"/>
                <w:position w:val="2"/>
                <w:sz w:val="20"/>
                <w:szCs w:val="26"/>
                <w:rtl/>
              </w:rPr>
              <w:t xml:space="preserve">نتيجة جديدة (الخطة الاستراتيجية </w:t>
            </w:r>
            <w:r w:rsidRPr="00CC739E">
              <w:rPr>
                <w:i/>
                <w:iCs/>
                <w:color w:val="548DD4"/>
                <w:position w:val="2"/>
                <w:sz w:val="20"/>
                <w:szCs w:val="26"/>
              </w:rPr>
              <w:t>2023-2020</w:t>
            </w:r>
            <w:r w:rsidRPr="00CC739E">
              <w:rPr>
                <w:rFonts w:hint="cs"/>
                <w:i/>
                <w:iCs/>
                <w:color w:val="548DD4"/>
                <w:position w:val="2"/>
                <w:sz w:val="20"/>
                <w:szCs w:val="26"/>
                <w:rtl/>
              </w:rPr>
              <w:t>)</w:t>
            </w:r>
          </w:p>
          <w:p w:rsidR="0018711A" w:rsidRPr="00CC739E" w:rsidRDefault="0018711A" w:rsidP="0018711A">
            <w:pPr>
              <w:keepNext/>
              <w:keepLines/>
              <w:spacing w:before="60" w:after="60" w:line="260" w:lineRule="exact"/>
              <w:rPr>
                <w:position w:val="2"/>
                <w:sz w:val="20"/>
                <w:szCs w:val="26"/>
              </w:rPr>
            </w:pPr>
            <w:r w:rsidRPr="00CC739E">
              <w:rPr>
                <w:rFonts w:hint="cs"/>
                <w:position w:val="2"/>
                <w:sz w:val="20"/>
                <w:szCs w:val="26"/>
                <w:rtl/>
              </w:rPr>
              <w:t>الفارق بين النسبة المئوية للذكور والنسبة المئوية للإناث من مستعملي الإنترنت</w:t>
            </w:r>
          </w:p>
          <w:p w:rsidR="0018711A" w:rsidRPr="00CC739E" w:rsidRDefault="0018711A" w:rsidP="0018711A">
            <w:pPr>
              <w:keepNext/>
              <w:keepLines/>
              <w:spacing w:before="60" w:after="60" w:line="260" w:lineRule="exact"/>
              <w:rPr>
                <w:position w:val="2"/>
                <w:sz w:val="20"/>
                <w:szCs w:val="26"/>
              </w:rPr>
            </w:pPr>
            <w:r w:rsidRPr="00CC739E">
              <w:rPr>
                <w:rFonts w:hint="cs"/>
                <w:position w:val="2"/>
                <w:sz w:val="20"/>
                <w:szCs w:val="26"/>
                <w:rtl/>
              </w:rPr>
              <w:t>الفارق بين النسبة المئوية للذكور والنسبة المئوية للإناث الذين لديهم هاتف متنقل</w:t>
            </w:r>
          </w:p>
        </w:tc>
        <w:tc>
          <w:tcPr>
            <w:tcW w:w="1763" w:type="dxa"/>
          </w:tcPr>
          <w:p w:rsidR="0018711A" w:rsidRPr="00CC739E" w:rsidRDefault="0018711A" w:rsidP="007B6DBE">
            <w:pPr>
              <w:keepNext/>
              <w:keepLines/>
              <w:spacing w:before="60" w:after="60" w:line="260" w:lineRule="exact"/>
              <w:jc w:val="left"/>
              <w:rPr>
                <w:position w:val="2"/>
                <w:sz w:val="20"/>
                <w:szCs w:val="26"/>
              </w:rPr>
            </w:pPr>
            <w:r w:rsidRPr="00CC739E">
              <w:rPr>
                <w:rFonts w:hint="cs"/>
                <w:position w:val="2"/>
                <w:sz w:val="20"/>
                <w:szCs w:val="26"/>
                <w:rtl/>
              </w:rPr>
              <w:t>إحصاءات مكتب تنمية</w:t>
            </w:r>
            <w:r w:rsidR="007B6DBE">
              <w:rPr>
                <w:rFonts w:hint="eastAsia"/>
                <w:position w:val="2"/>
                <w:sz w:val="20"/>
                <w:szCs w:val="26"/>
                <w:rtl/>
              </w:rPr>
              <w:t> </w:t>
            </w:r>
            <w:r w:rsidRPr="00CC739E">
              <w:rPr>
                <w:rFonts w:hint="cs"/>
                <w:position w:val="2"/>
                <w:sz w:val="20"/>
                <w:szCs w:val="26"/>
                <w:rtl/>
              </w:rPr>
              <w:t>الاتصالات</w:t>
            </w:r>
          </w:p>
        </w:tc>
      </w:tr>
      <w:tr w:rsidR="0018711A" w:rsidRPr="00CC739E" w:rsidTr="0018711A">
        <w:trPr>
          <w:jc w:val="center"/>
        </w:trPr>
        <w:tc>
          <w:tcPr>
            <w:tcW w:w="5284" w:type="dxa"/>
          </w:tcPr>
          <w:p w:rsidR="0018711A" w:rsidRPr="00CC739E" w:rsidRDefault="0018711A" w:rsidP="0018711A">
            <w:pPr>
              <w:keepNext/>
              <w:keepLines/>
              <w:spacing w:before="60" w:after="60" w:line="260" w:lineRule="exact"/>
              <w:rPr>
                <w:position w:val="2"/>
                <w:sz w:val="20"/>
                <w:szCs w:val="26"/>
              </w:rPr>
            </w:pPr>
            <w:r w:rsidRPr="0018711A">
              <w:rPr>
                <w:b/>
                <w:bCs/>
                <w:color w:val="5B9BD5"/>
                <w:position w:val="2"/>
                <w:sz w:val="20"/>
                <w:szCs w:val="26"/>
                <w:lang w:bidi="ar-SY"/>
              </w:rPr>
              <w:t>-4.I</w:t>
            </w:r>
            <w:r w:rsidRPr="0018711A">
              <w:rPr>
                <w:rFonts w:hint="cs"/>
                <w:b/>
                <w:bCs/>
                <w:color w:val="5B9BD5"/>
                <w:position w:val="2"/>
                <w:sz w:val="20"/>
                <w:szCs w:val="26"/>
                <w:rtl/>
              </w:rPr>
              <w:t>ب</w:t>
            </w:r>
            <w:r w:rsidRPr="0018711A">
              <w:rPr>
                <w:rFonts w:hint="cs"/>
                <w:color w:val="5B9BD5"/>
                <w:position w:val="2"/>
                <w:sz w:val="20"/>
                <w:szCs w:val="26"/>
                <w:rtl/>
              </w:rPr>
              <w:t xml:space="preserve"> </w:t>
            </w:r>
            <w:r w:rsidRPr="00CC739E">
              <w:rPr>
                <w:position w:val="2"/>
                <w:sz w:val="20"/>
                <w:szCs w:val="26"/>
                <w:rtl/>
              </w:rPr>
              <w:t xml:space="preserve">تعزيز مشاركة النساء في جميع مستويات صنع القرار في أعمال الاتحاد وقطاع </w:t>
            </w:r>
            <w:r w:rsidRPr="00CC739E">
              <w:rPr>
                <w:rFonts w:hint="cs"/>
                <w:position w:val="2"/>
                <w:sz w:val="20"/>
                <w:szCs w:val="26"/>
                <w:rtl/>
              </w:rPr>
              <w:t>الاتصالات/</w:t>
            </w:r>
            <w:r w:rsidRPr="00CC739E">
              <w:rPr>
                <w:position w:val="2"/>
                <w:sz w:val="20"/>
                <w:szCs w:val="26"/>
                <w:rtl/>
              </w:rPr>
              <w:t>تكنولوجيا المعلومات والاتصالات</w:t>
            </w:r>
          </w:p>
        </w:tc>
        <w:tc>
          <w:tcPr>
            <w:tcW w:w="8081" w:type="dxa"/>
          </w:tcPr>
          <w:p w:rsidR="0018711A" w:rsidRPr="00CC739E" w:rsidRDefault="0018711A" w:rsidP="0018711A">
            <w:pPr>
              <w:keepNext/>
              <w:keepLines/>
              <w:spacing w:before="60" w:after="60" w:line="260" w:lineRule="exact"/>
              <w:rPr>
                <w:i/>
                <w:iCs/>
                <w:color w:val="548DD4"/>
                <w:position w:val="2"/>
                <w:sz w:val="20"/>
                <w:szCs w:val="26"/>
                <w:rtl/>
              </w:rPr>
            </w:pPr>
            <w:r w:rsidRPr="00CC739E">
              <w:rPr>
                <w:rFonts w:hint="cs"/>
                <w:i/>
                <w:iCs/>
                <w:color w:val="548DD4"/>
                <w:position w:val="2"/>
                <w:sz w:val="20"/>
                <w:szCs w:val="26"/>
                <w:rtl/>
              </w:rPr>
              <w:t xml:space="preserve">نتيجة جديدة (الخطة الاستراتيجية </w:t>
            </w:r>
            <w:r w:rsidRPr="00CC739E">
              <w:rPr>
                <w:i/>
                <w:iCs/>
                <w:color w:val="548DD4"/>
                <w:position w:val="2"/>
                <w:sz w:val="20"/>
                <w:szCs w:val="26"/>
              </w:rPr>
              <w:t>2023-2020</w:t>
            </w:r>
            <w:r w:rsidRPr="00CC739E">
              <w:rPr>
                <w:rFonts w:hint="cs"/>
                <w:i/>
                <w:iCs/>
                <w:color w:val="548DD4"/>
                <w:position w:val="2"/>
                <w:sz w:val="20"/>
                <w:szCs w:val="26"/>
                <w:rtl/>
              </w:rPr>
              <w:t>)</w:t>
            </w:r>
          </w:p>
          <w:p w:rsidR="0018711A" w:rsidRPr="00CC739E" w:rsidRDefault="0018711A" w:rsidP="0018711A">
            <w:pPr>
              <w:keepNext/>
              <w:keepLines/>
              <w:spacing w:before="60" w:after="60" w:line="260" w:lineRule="exact"/>
              <w:rPr>
                <w:spacing w:val="-2"/>
                <w:position w:val="2"/>
                <w:sz w:val="20"/>
                <w:szCs w:val="26"/>
              </w:rPr>
            </w:pPr>
            <w:r w:rsidRPr="00CC739E">
              <w:rPr>
                <w:rFonts w:hint="cs"/>
                <w:spacing w:val="-2"/>
                <w:position w:val="2"/>
                <w:sz w:val="20"/>
                <w:szCs w:val="26"/>
                <w:rtl/>
              </w:rPr>
              <w:t>عدد النساء المشاركات في اجتماعات الاتحاد: العدد الإجمالي؛ الرؤساء؛ نواب الرؤساء؛ النساء في اللجان النظامية؛ النساء في</w:t>
            </w:r>
            <w:r w:rsidRPr="00CC739E">
              <w:rPr>
                <w:rFonts w:hint="eastAsia"/>
                <w:spacing w:val="-2"/>
                <w:position w:val="2"/>
                <w:sz w:val="20"/>
                <w:szCs w:val="26"/>
                <w:rtl/>
              </w:rPr>
              <w:t> </w:t>
            </w:r>
            <w:r w:rsidRPr="00CC739E">
              <w:rPr>
                <w:rFonts w:hint="cs"/>
                <w:spacing w:val="-2"/>
                <w:position w:val="2"/>
                <w:sz w:val="20"/>
                <w:szCs w:val="26"/>
                <w:rtl/>
              </w:rPr>
              <w:t>الأحداث الرئيسية؛ النساء في مؤتمر المندوبين المفوضين والمجلس؛ النساء في مجال تكنولوجيا المعلومات والاتصالات والتوصيلية</w:t>
            </w:r>
          </w:p>
        </w:tc>
        <w:tc>
          <w:tcPr>
            <w:tcW w:w="1763" w:type="dxa"/>
          </w:tcPr>
          <w:p w:rsidR="0018711A" w:rsidRPr="00CC739E" w:rsidRDefault="0018711A" w:rsidP="0018711A">
            <w:pPr>
              <w:keepNext/>
              <w:keepLines/>
              <w:spacing w:before="60" w:after="60" w:line="260" w:lineRule="exact"/>
              <w:rPr>
                <w:position w:val="2"/>
                <w:sz w:val="20"/>
                <w:szCs w:val="26"/>
              </w:rPr>
            </w:pPr>
            <w:r w:rsidRPr="00CC739E">
              <w:rPr>
                <w:rFonts w:hint="cs"/>
                <w:position w:val="2"/>
                <w:sz w:val="20"/>
                <w:szCs w:val="26"/>
                <w:rtl/>
              </w:rPr>
              <w:t>بيانات</w:t>
            </w:r>
            <w:r w:rsidRPr="00CC739E">
              <w:rPr>
                <w:rFonts w:hint="eastAsia"/>
                <w:position w:val="2"/>
                <w:sz w:val="20"/>
                <w:szCs w:val="26"/>
                <w:rtl/>
              </w:rPr>
              <w:t> </w:t>
            </w:r>
            <w:r w:rsidRPr="00CC739E">
              <w:rPr>
                <w:rFonts w:hint="cs"/>
                <w:position w:val="2"/>
                <w:sz w:val="20"/>
                <w:szCs w:val="26"/>
                <w:rtl/>
              </w:rPr>
              <w:t>دائرة التخطيط</w:t>
            </w:r>
            <w:r w:rsidRPr="00CC739E">
              <w:rPr>
                <w:rFonts w:hint="eastAsia"/>
                <w:position w:val="2"/>
                <w:sz w:val="20"/>
                <w:szCs w:val="26"/>
                <w:rtl/>
              </w:rPr>
              <w:t> </w:t>
            </w:r>
            <w:r w:rsidRPr="00CC739E">
              <w:rPr>
                <w:rFonts w:hint="cs"/>
                <w:position w:val="2"/>
                <w:sz w:val="20"/>
                <w:szCs w:val="26"/>
                <w:rtl/>
              </w:rPr>
              <w:t>الاستراتيجي وشؤون الأعضاء</w:t>
            </w:r>
          </w:p>
        </w:tc>
      </w:tr>
      <w:tr w:rsidR="0018711A" w:rsidRPr="00CC739E" w:rsidTr="0018711A">
        <w:trPr>
          <w:jc w:val="center"/>
        </w:trPr>
        <w:tc>
          <w:tcPr>
            <w:tcW w:w="5284" w:type="dxa"/>
          </w:tcPr>
          <w:p w:rsidR="0018711A" w:rsidRPr="00CC739E" w:rsidRDefault="0018711A" w:rsidP="0018711A">
            <w:pPr>
              <w:keepNext/>
              <w:keepLines/>
              <w:spacing w:before="60" w:after="60" w:line="260" w:lineRule="exact"/>
              <w:rPr>
                <w:position w:val="2"/>
                <w:sz w:val="20"/>
                <w:szCs w:val="26"/>
              </w:rPr>
            </w:pPr>
            <w:r w:rsidRPr="0018711A">
              <w:rPr>
                <w:b/>
                <w:bCs/>
                <w:color w:val="5B9BD5"/>
                <w:position w:val="2"/>
                <w:sz w:val="20"/>
                <w:szCs w:val="26"/>
                <w:lang w:bidi="ar-SY"/>
              </w:rPr>
              <w:t>-4.I</w:t>
            </w:r>
            <w:r w:rsidRPr="0018711A">
              <w:rPr>
                <w:rFonts w:hint="cs"/>
                <w:b/>
                <w:bCs/>
                <w:color w:val="5B9BD5"/>
                <w:position w:val="2"/>
                <w:sz w:val="20"/>
                <w:szCs w:val="26"/>
                <w:rtl/>
              </w:rPr>
              <w:t xml:space="preserve">ج </w:t>
            </w:r>
            <w:r w:rsidRPr="00CC739E">
              <w:rPr>
                <w:spacing w:val="6"/>
                <w:position w:val="2"/>
                <w:sz w:val="20"/>
                <w:szCs w:val="26"/>
                <w:rtl/>
              </w:rPr>
              <w:t xml:space="preserve">زيادة التعاون مع سائر منظمات الأمم المتحدة وأصحاب المصلحة المعنيين باستخدام </w:t>
            </w:r>
            <w:r w:rsidRPr="00CC739E">
              <w:rPr>
                <w:rFonts w:hint="cs"/>
                <w:spacing w:val="6"/>
                <w:position w:val="2"/>
                <w:sz w:val="20"/>
                <w:szCs w:val="26"/>
                <w:rtl/>
              </w:rPr>
              <w:t>الاتصالات/</w:t>
            </w:r>
            <w:r w:rsidRPr="00CC739E">
              <w:rPr>
                <w:spacing w:val="6"/>
                <w:position w:val="2"/>
                <w:sz w:val="20"/>
                <w:szCs w:val="26"/>
                <w:rtl/>
              </w:rPr>
              <w:t>تكنولوجيا المعلومات والاتصالات من أجل النهوض بتمكين النساء</w:t>
            </w:r>
          </w:p>
        </w:tc>
        <w:tc>
          <w:tcPr>
            <w:tcW w:w="8081" w:type="dxa"/>
          </w:tcPr>
          <w:p w:rsidR="0018711A" w:rsidRPr="00CC739E" w:rsidRDefault="0018711A" w:rsidP="0018711A">
            <w:pPr>
              <w:keepNext/>
              <w:keepLines/>
              <w:spacing w:before="60" w:after="60" w:line="260" w:lineRule="exact"/>
              <w:rPr>
                <w:i/>
                <w:iCs/>
                <w:color w:val="548DD4"/>
                <w:position w:val="2"/>
                <w:sz w:val="20"/>
                <w:szCs w:val="26"/>
                <w:rtl/>
              </w:rPr>
            </w:pPr>
            <w:r w:rsidRPr="00CC739E">
              <w:rPr>
                <w:rFonts w:hint="cs"/>
                <w:i/>
                <w:iCs/>
                <w:color w:val="548DD4"/>
                <w:position w:val="2"/>
                <w:sz w:val="20"/>
                <w:szCs w:val="26"/>
                <w:rtl/>
              </w:rPr>
              <w:t xml:space="preserve">نتيجة جديدة (الخطة الاستراتيجية </w:t>
            </w:r>
            <w:r w:rsidRPr="00CC739E">
              <w:rPr>
                <w:i/>
                <w:iCs/>
                <w:color w:val="548DD4"/>
                <w:position w:val="2"/>
                <w:sz w:val="20"/>
                <w:szCs w:val="26"/>
              </w:rPr>
              <w:t>2023-2020</w:t>
            </w:r>
            <w:r w:rsidRPr="00CC739E">
              <w:rPr>
                <w:rFonts w:hint="cs"/>
                <w:i/>
                <w:iCs/>
                <w:color w:val="548DD4"/>
                <w:position w:val="2"/>
                <w:sz w:val="20"/>
                <w:szCs w:val="26"/>
                <w:rtl/>
              </w:rPr>
              <w:t>)</w:t>
            </w:r>
          </w:p>
          <w:p w:rsidR="0018711A" w:rsidRPr="00CC739E" w:rsidRDefault="0018711A" w:rsidP="0018711A">
            <w:pPr>
              <w:keepNext/>
              <w:keepLines/>
              <w:spacing w:before="60" w:after="60" w:line="260" w:lineRule="exact"/>
              <w:rPr>
                <w:position w:val="2"/>
                <w:sz w:val="20"/>
                <w:szCs w:val="26"/>
              </w:rPr>
            </w:pPr>
            <w:r w:rsidRPr="00CC739E">
              <w:rPr>
                <w:rFonts w:hint="cs"/>
                <w:position w:val="2"/>
                <w:sz w:val="20"/>
                <w:szCs w:val="26"/>
                <w:rtl/>
              </w:rPr>
              <w:t xml:space="preserve">عدد الشراكات والأحداث والمنشورات (داخل الشراكة </w:t>
            </w:r>
            <w:r w:rsidRPr="00CC739E">
              <w:rPr>
                <w:position w:val="2"/>
                <w:sz w:val="20"/>
                <w:szCs w:val="26"/>
              </w:rPr>
              <w:t>EQUALS</w:t>
            </w:r>
            <w:r w:rsidRPr="00CC739E">
              <w:rPr>
                <w:rFonts w:hint="cs"/>
                <w:position w:val="2"/>
                <w:sz w:val="20"/>
                <w:szCs w:val="26"/>
                <w:rtl/>
              </w:rPr>
              <w:t xml:space="preserve"> ولجنة النطاق العريض، مثلاً)</w:t>
            </w:r>
          </w:p>
        </w:tc>
        <w:tc>
          <w:tcPr>
            <w:tcW w:w="1763" w:type="dxa"/>
          </w:tcPr>
          <w:p w:rsidR="0018711A" w:rsidRPr="00CC739E" w:rsidRDefault="0018711A" w:rsidP="0018711A">
            <w:pPr>
              <w:keepNext/>
              <w:keepLines/>
              <w:spacing w:before="60" w:after="60" w:line="260" w:lineRule="exact"/>
              <w:rPr>
                <w:spacing w:val="-6"/>
                <w:position w:val="2"/>
                <w:sz w:val="20"/>
                <w:szCs w:val="26"/>
                <w:rtl/>
                <w:lang w:bidi="ar-EG"/>
              </w:rPr>
            </w:pPr>
            <w:r w:rsidRPr="00CC739E">
              <w:rPr>
                <w:rFonts w:hint="cs"/>
                <w:spacing w:val="-6"/>
                <w:position w:val="2"/>
                <w:sz w:val="20"/>
                <w:szCs w:val="26"/>
                <w:rtl/>
              </w:rPr>
              <w:t xml:space="preserve">بيانات الشراكة </w:t>
            </w:r>
            <w:r w:rsidRPr="00CC739E">
              <w:rPr>
                <w:spacing w:val="-6"/>
                <w:position w:val="2"/>
                <w:sz w:val="20"/>
                <w:szCs w:val="20"/>
              </w:rPr>
              <w:t>EQUALS</w:t>
            </w:r>
            <w:r w:rsidRPr="00CC739E">
              <w:rPr>
                <w:rFonts w:hint="cs"/>
                <w:spacing w:val="-6"/>
                <w:position w:val="2"/>
                <w:sz w:val="20"/>
                <w:szCs w:val="26"/>
                <w:rtl/>
              </w:rPr>
              <w:t xml:space="preserve"> ولجنة النطاق العريض</w:t>
            </w:r>
          </w:p>
        </w:tc>
      </w:tr>
      <w:tr w:rsidR="0018711A" w:rsidRPr="00CC739E" w:rsidTr="0018711A">
        <w:trPr>
          <w:jc w:val="center"/>
        </w:trPr>
        <w:tc>
          <w:tcPr>
            <w:tcW w:w="5284" w:type="dxa"/>
          </w:tcPr>
          <w:p w:rsidR="0018711A" w:rsidRPr="00CC739E" w:rsidRDefault="0018711A" w:rsidP="0018711A">
            <w:pPr>
              <w:keepNext/>
              <w:keepLines/>
              <w:spacing w:before="60" w:after="60" w:line="260" w:lineRule="exact"/>
              <w:rPr>
                <w:position w:val="2"/>
                <w:sz w:val="20"/>
                <w:szCs w:val="26"/>
              </w:rPr>
            </w:pPr>
            <w:r w:rsidRPr="0018711A">
              <w:rPr>
                <w:b/>
                <w:bCs/>
                <w:color w:val="5B9BD5"/>
                <w:position w:val="2"/>
                <w:sz w:val="20"/>
                <w:szCs w:val="26"/>
                <w:lang w:bidi="ar-SY"/>
              </w:rPr>
              <w:t>-4.I</w:t>
            </w:r>
            <w:r w:rsidRPr="0018711A">
              <w:rPr>
                <w:rFonts w:hint="cs"/>
                <w:b/>
                <w:bCs/>
                <w:color w:val="5B9BD5"/>
                <w:position w:val="2"/>
                <w:sz w:val="20"/>
                <w:szCs w:val="26"/>
                <w:rtl/>
              </w:rPr>
              <w:t xml:space="preserve">د </w:t>
            </w:r>
            <w:r w:rsidRPr="00CC739E">
              <w:rPr>
                <w:rFonts w:hint="eastAsia"/>
                <w:position w:val="2"/>
                <w:sz w:val="20"/>
                <w:szCs w:val="26"/>
                <w:rtl/>
              </w:rPr>
              <w:t>التنفيذ</w:t>
            </w:r>
            <w:r w:rsidRPr="00CC739E">
              <w:rPr>
                <w:position w:val="2"/>
                <w:sz w:val="20"/>
                <w:szCs w:val="26"/>
                <w:rtl/>
              </w:rPr>
              <w:t xml:space="preserve"> </w:t>
            </w:r>
            <w:r w:rsidRPr="00CC739E">
              <w:rPr>
                <w:rFonts w:hint="eastAsia"/>
                <w:position w:val="2"/>
                <w:sz w:val="20"/>
                <w:szCs w:val="26"/>
                <w:rtl/>
              </w:rPr>
              <w:t>الكامل</w:t>
            </w:r>
            <w:r w:rsidRPr="00CC739E">
              <w:rPr>
                <w:position w:val="2"/>
                <w:sz w:val="20"/>
                <w:szCs w:val="26"/>
                <w:rtl/>
              </w:rPr>
              <w:t xml:space="preserve"> </w:t>
            </w:r>
            <w:r w:rsidRPr="00CC739E">
              <w:rPr>
                <w:rFonts w:hint="eastAsia"/>
                <w:position w:val="2"/>
                <w:sz w:val="20"/>
                <w:szCs w:val="26"/>
                <w:rtl/>
              </w:rPr>
              <w:t>ل</w:t>
            </w:r>
            <w:r w:rsidRPr="00CC739E">
              <w:rPr>
                <w:rFonts w:hint="cs"/>
                <w:position w:val="2"/>
                <w:sz w:val="20"/>
                <w:szCs w:val="26"/>
                <w:rtl/>
              </w:rPr>
              <w:t>ل</w:t>
            </w:r>
            <w:r w:rsidRPr="00CC739E">
              <w:rPr>
                <w:rFonts w:hint="eastAsia"/>
                <w:position w:val="2"/>
                <w:sz w:val="20"/>
                <w:szCs w:val="26"/>
                <w:rtl/>
              </w:rPr>
              <w:t>استراتيجية</w:t>
            </w:r>
            <w:r w:rsidRPr="00CC739E">
              <w:rPr>
                <w:position w:val="2"/>
                <w:sz w:val="20"/>
                <w:szCs w:val="26"/>
                <w:rtl/>
              </w:rPr>
              <w:t xml:space="preserve"> </w:t>
            </w:r>
            <w:r w:rsidRPr="00CC739E">
              <w:rPr>
                <w:rFonts w:hint="eastAsia"/>
                <w:position w:val="2"/>
                <w:sz w:val="20"/>
                <w:szCs w:val="26"/>
                <w:rtl/>
              </w:rPr>
              <w:t>على</w:t>
            </w:r>
            <w:r w:rsidRPr="00CC739E">
              <w:rPr>
                <w:position w:val="2"/>
                <w:sz w:val="20"/>
                <w:szCs w:val="26"/>
                <w:rtl/>
              </w:rPr>
              <w:t xml:space="preserve"> </w:t>
            </w:r>
            <w:r w:rsidRPr="00CC739E">
              <w:rPr>
                <w:rFonts w:hint="eastAsia"/>
                <w:position w:val="2"/>
                <w:sz w:val="20"/>
                <w:szCs w:val="26"/>
                <w:rtl/>
              </w:rPr>
              <w:t>نطاق</w:t>
            </w:r>
            <w:r w:rsidRPr="00CC739E">
              <w:rPr>
                <w:position w:val="2"/>
                <w:sz w:val="20"/>
                <w:szCs w:val="26"/>
                <w:rtl/>
              </w:rPr>
              <w:t xml:space="preserve"> </w:t>
            </w:r>
            <w:r w:rsidRPr="00CC739E">
              <w:rPr>
                <w:rFonts w:hint="eastAsia"/>
                <w:position w:val="2"/>
                <w:sz w:val="20"/>
                <w:szCs w:val="26"/>
                <w:rtl/>
              </w:rPr>
              <w:t>منظومة</w:t>
            </w:r>
            <w:r w:rsidRPr="00CC739E">
              <w:rPr>
                <w:position w:val="2"/>
                <w:sz w:val="20"/>
                <w:szCs w:val="26"/>
                <w:rtl/>
              </w:rPr>
              <w:t xml:space="preserve"> </w:t>
            </w:r>
            <w:r w:rsidRPr="00CC739E">
              <w:rPr>
                <w:rFonts w:hint="eastAsia"/>
                <w:position w:val="2"/>
                <w:sz w:val="20"/>
                <w:szCs w:val="26"/>
                <w:rtl/>
              </w:rPr>
              <w:t>الأمم</w:t>
            </w:r>
            <w:r w:rsidRPr="00CC739E">
              <w:rPr>
                <w:position w:val="2"/>
                <w:sz w:val="20"/>
                <w:szCs w:val="26"/>
                <w:rtl/>
              </w:rPr>
              <w:t xml:space="preserve"> </w:t>
            </w:r>
            <w:r w:rsidRPr="00CC739E">
              <w:rPr>
                <w:rFonts w:hint="eastAsia"/>
                <w:position w:val="2"/>
                <w:sz w:val="20"/>
                <w:szCs w:val="26"/>
                <w:rtl/>
              </w:rPr>
              <w:t>المتحدة</w:t>
            </w:r>
            <w:r w:rsidRPr="00CC739E">
              <w:rPr>
                <w:position w:val="2"/>
                <w:sz w:val="20"/>
                <w:szCs w:val="26"/>
                <w:rtl/>
              </w:rPr>
              <w:t xml:space="preserve"> </w:t>
            </w:r>
            <w:r w:rsidRPr="00CC739E">
              <w:rPr>
                <w:rFonts w:hint="cs"/>
                <w:position w:val="2"/>
                <w:sz w:val="20"/>
                <w:szCs w:val="26"/>
                <w:rtl/>
              </w:rPr>
              <w:t>بشأن</w:t>
            </w:r>
            <w:r w:rsidRPr="00CC739E">
              <w:rPr>
                <w:position w:val="2"/>
                <w:sz w:val="20"/>
                <w:szCs w:val="26"/>
                <w:rtl/>
              </w:rPr>
              <w:t xml:space="preserve"> </w:t>
            </w:r>
            <w:r w:rsidRPr="00CC739E">
              <w:rPr>
                <w:rFonts w:hint="eastAsia"/>
                <w:position w:val="2"/>
                <w:sz w:val="20"/>
                <w:szCs w:val="26"/>
                <w:rtl/>
              </w:rPr>
              <w:t>المساواة</w:t>
            </w:r>
            <w:r w:rsidRPr="00CC739E">
              <w:rPr>
                <w:position w:val="2"/>
                <w:sz w:val="20"/>
                <w:szCs w:val="26"/>
                <w:rtl/>
              </w:rPr>
              <w:t xml:space="preserve"> </w:t>
            </w:r>
            <w:r w:rsidRPr="00CC739E">
              <w:rPr>
                <w:rFonts w:hint="eastAsia"/>
                <w:position w:val="2"/>
                <w:sz w:val="20"/>
                <w:szCs w:val="26"/>
                <w:rtl/>
              </w:rPr>
              <w:t>بين</w:t>
            </w:r>
            <w:r w:rsidRPr="00CC739E">
              <w:rPr>
                <w:position w:val="2"/>
                <w:sz w:val="20"/>
                <w:szCs w:val="26"/>
                <w:rtl/>
              </w:rPr>
              <w:t xml:space="preserve"> </w:t>
            </w:r>
            <w:r w:rsidRPr="00CC739E">
              <w:rPr>
                <w:rFonts w:hint="eastAsia"/>
                <w:position w:val="2"/>
                <w:sz w:val="20"/>
                <w:szCs w:val="26"/>
                <w:rtl/>
              </w:rPr>
              <w:t>الجنسين</w:t>
            </w:r>
            <w:r w:rsidRPr="00CC739E">
              <w:rPr>
                <w:position w:val="2"/>
                <w:sz w:val="20"/>
                <w:szCs w:val="26"/>
                <w:rtl/>
              </w:rPr>
              <w:t xml:space="preserve"> </w:t>
            </w:r>
            <w:r w:rsidRPr="00CC739E">
              <w:rPr>
                <w:rFonts w:hint="eastAsia"/>
                <w:position w:val="2"/>
                <w:sz w:val="20"/>
                <w:szCs w:val="26"/>
                <w:rtl/>
              </w:rPr>
              <w:t>ضمن</w:t>
            </w:r>
            <w:r w:rsidRPr="00CC739E">
              <w:rPr>
                <w:position w:val="2"/>
                <w:sz w:val="20"/>
                <w:szCs w:val="26"/>
                <w:rtl/>
              </w:rPr>
              <w:t xml:space="preserve"> </w:t>
            </w:r>
            <w:r w:rsidRPr="00CC739E">
              <w:rPr>
                <w:rFonts w:hint="eastAsia"/>
                <w:position w:val="2"/>
                <w:sz w:val="20"/>
                <w:szCs w:val="26"/>
                <w:rtl/>
              </w:rPr>
              <w:t>اختصاص</w:t>
            </w:r>
            <w:r w:rsidRPr="00CC739E">
              <w:rPr>
                <w:position w:val="2"/>
                <w:sz w:val="20"/>
                <w:szCs w:val="26"/>
                <w:rtl/>
              </w:rPr>
              <w:t xml:space="preserve"> </w:t>
            </w:r>
            <w:r w:rsidRPr="00CC739E">
              <w:rPr>
                <w:rFonts w:hint="eastAsia"/>
                <w:position w:val="2"/>
                <w:sz w:val="20"/>
                <w:szCs w:val="26"/>
                <w:rtl/>
              </w:rPr>
              <w:t>الاتحاد</w:t>
            </w:r>
          </w:p>
        </w:tc>
        <w:tc>
          <w:tcPr>
            <w:tcW w:w="8081" w:type="dxa"/>
          </w:tcPr>
          <w:p w:rsidR="0018711A" w:rsidRPr="00CC739E" w:rsidRDefault="0018711A" w:rsidP="0018711A">
            <w:pPr>
              <w:keepNext/>
              <w:keepLines/>
              <w:spacing w:before="60" w:after="60" w:line="260" w:lineRule="exact"/>
              <w:rPr>
                <w:i/>
                <w:iCs/>
                <w:color w:val="548DD4"/>
                <w:position w:val="2"/>
                <w:sz w:val="20"/>
                <w:szCs w:val="26"/>
                <w:rtl/>
              </w:rPr>
            </w:pPr>
            <w:r w:rsidRPr="00CC739E">
              <w:rPr>
                <w:rFonts w:hint="cs"/>
                <w:i/>
                <w:iCs/>
                <w:color w:val="548DD4"/>
                <w:position w:val="2"/>
                <w:sz w:val="20"/>
                <w:szCs w:val="26"/>
                <w:rtl/>
              </w:rPr>
              <w:t xml:space="preserve">نتيجة جديدة (الخطة الاستراتيجية </w:t>
            </w:r>
            <w:r w:rsidRPr="00CC739E">
              <w:rPr>
                <w:i/>
                <w:iCs/>
                <w:color w:val="548DD4"/>
                <w:position w:val="2"/>
                <w:sz w:val="20"/>
                <w:szCs w:val="26"/>
              </w:rPr>
              <w:t>2023-2020</w:t>
            </w:r>
            <w:r w:rsidRPr="00CC739E">
              <w:rPr>
                <w:rFonts w:hint="cs"/>
                <w:i/>
                <w:iCs/>
                <w:color w:val="548DD4"/>
                <w:position w:val="2"/>
                <w:sz w:val="20"/>
                <w:szCs w:val="26"/>
                <w:rtl/>
              </w:rPr>
              <w:t>)</w:t>
            </w:r>
          </w:p>
          <w:p w:rsidR="0018711A" w:rsidRPr="00CC739E" w:rsidRDefault="0018711A" w:rsidP="0018711A">
            <w:pPr>
              <w:keepNext/>
              <w:keepLines/>
              <w:spacing w:before="60" w:after="60" w:line="260" w:lineRule="exact"/>
              <w:rPr>
                <w:position w:val="2"/>
                <w:sz w:val="20"/>
                <w:szCs w:val="26"/>
              </w:rPr>
            </w:pPr>
            <w:r w:rsidRPr="00CC739E">
              <w:rPr>
                <w:rFonts w:hint="cs"/>
                <w:position w:val="2"/>
                <w:sz w:val="20"/>
                <w:szCs w:val="26"/>
                <w:rtl/>
              </w:rPr>
              <w:t xml:space="preserve">تقييم الاتحاد بالنسبة لمؤشرات أداء الاستراتيجية </w:t>
            </w:r>
            <w:r w:rsidRPr="00CC739E">
              <w:rPr>
                <w:position w:val="2"/>
                <w:sz w:val="20"/>
                <w:szCs w:val="26"/>
                <w:lang w:val="en-GB"/>
              </w:rPr>
              <w:t>UN SWAP</w:t>
            </w:r>
            <w:r w:rsidRPr="00CC739E">
              <w:rPr>
                <w:rFonts w:hint="cs"/>
                <w:position w:val="2"/>
                <w:sz w:val="20"/>
                <w:szCs w:val="26"/>
                <w:rtl/>
                <w:lang w:val="en-GB"/>
              </w:rPr>
              <w:t>.</w:t>
            </w:r>
            <w:r w:rsidRPr="00CC739E">
              <w:rPr>
                <w:rFonts w:hint="cs"/>
                <w:position w:val="2"/>
                <w:sz w:val="20"/>
                <w:szCs w:val="26"/>
                <w:rtl/>
              </w:rPr>
              <w:t xml:space="preserve"> عدد مؤشرات الأداء التي: أ) تقترب من الوفاء بالمتطلبات؛ ب) تفي بالمتطلبات؛ ج) تتجاوز المتطلبات.</w:t>
            </w:r>
          </w:p>
        </w:tc>
        <w:tc>
          <w:tcPr>
            <w:tcW w:w="1763" w:type="dxa"/>
          </w:tcPr>
          <w:p w:rsidR="0018711A" w:rsidRPr="00CC739E" w:rsidRDefault="0018711A" w:rsidP="0018711A">
            <w:pPr>
              <w:keepNext/>
              <w:keepLines/>
              <w:spacing w:before="60" w:after="60" w:line="260" w:lineRule="exact"/>
              <w:rPr>
                <w:position w:val="2"/>
                <w:sz w:val="20"/>
                <w:szCs w:val="26"/>
              </w:rPr>
            </w:pPr>
            <w:r w:rsidRPr="00CC739E">
              <w:rPr>
                <w:rFonts w:hint="cs"/>
                <w:position w:val="2"/>
                <w:sz w:val="20"/>
                <w:szCs w:val="26"/>
                <w:rtl/>
              </w:rPr>
              <w:t>بيانات</w:t>
            </w:r>
            <w:r w:rsidRPr="00CC739E">
              <w:rPr>
                <w:rFonts w:hint="eastAsia"/>
                <w:position w:val="2"/>
                <w:sz w:val="20"/>
                <w:szCs w:val="26"/>
                <w:rtl/>
              </w:rPr>
              <w:t> </w:t>
            </w:r>
            <w:r w:rsidRPr="00CC739E">
              <w:rPr>
                <w:rFonts w:hint="cs"/>
                <w:position w:val="2"/>
                <w:sz w:val="20"/>
                <w:szCs w:val="26"/>
                <w:rtl/>
              </w:rPr>
              <w:t>دائرة التخطيط</w:t>
            </w:r>
            <w:r w:rsidRPr="00CC739E">
              <w:rPr>
                <w:rFonts w:hint="eastAsia"/>
                <w:position w:val="2"/>
                <w:sz w:val="20"/>
                <w:szCs w:val="26"/>
                <w:rtl/>
              </w:rPr>
              <w:t> </w:t>
            </w:r>
            <w:r w:rsidRPr="00CC739E">
              <w:rPr>
                <w:rFonts w:hint="cs"/>
                <w:position w:val="2"/>
                <w:sz w:val="20"/>
                <w:szCs w:val="26"/>
                <w:rtl/>
              </w:rPr>
              <w:t>الاستراتيجي وشؤون الاعضاء</w:t>
            </w:r>
          </w:p>
        </w:tc>
      </w:tr>
    </w:tbl>
    <w:p w:rsidR="0018711A" w:rsidRPr="00B8119B" w:rsidRDefault="0018711A" w:rsidP="0018711A"/>
    <w:tbl>
      <w:tblPr>
        <w:tblStyle w:val="GridTable4-Accent11"/>
        <w:bidiVisual/>
        <w:tblW w:w="4994" w:type="pct"/>
        <w:jc w:val="center"/>
        <w:tblLayout w:type="fixed"/>
        <w:tblLook w:val="0620" w:firstRow="1" w:lastRow="0" w:firstColumn="0" w:lastColumn="0" w:noHBand="1" w:noVBand="1"/>
      </w:tblPr>
      <w:tblGrid>
        <w:gridCol w:w="7317"/>
        <w:gridCol w:w="1965"/>
        <w:gridCol w:w="2132"/>
        <w:gridCol w:w="2131"/>
        <w:gridCol w:w="2132"/>
      </w:tblGrid>
      <w:tr w:rsidR="0057714D" w:rsidRPr="00C26648" w:rsidTr="0047257D">
        <w:trPr>
          <w:cnfStyle w:val="100000000000" w:firstRow="1" w:lastRow="0" w:firstColumn="0" w:lastColumn="0" w:oddVBand="0" w:evenVBand="0" w:oddHBand="0" w:evenHBand="0" w:firstRowFirstColumn="0" w:firstRowLastColumn="0" w:lastRowFirstColumn="0" w:lastRowLastColumn="0"/>
          <w:jc w:val="center"/>
        </w:trPr>
        <w:tc>
          <w:tcPr>
            <w:tcW w:w="7323" w:type="dxa"/>
          </w:tcPr>
          <w:p w:rsidR="0057714D" w:rsidRPr="00CA75C4" w:rsidRDefault="0057714D" w:rsidP="0057714D">
            <w:pPr>
              <w:keepNext/>
              <w:spacing w:before="60" w:after="60" w:line="260" w:lineRule="exact"/>
              <w:jc w:val="center"/>
              <w:rPr>
                <w:sz w:val="20"/>
                <w:szCs w:val="26"/>
              </w:rPr>
            </w:pPr>
            <w:r w:rsidRPr="00CA75C4">
              <w:rPr>
                <w:rFonts w:hint="cs"/>
                <w:sz w:val="20"/>
                <w:szCs w:val="26"/>
                <w:rtl/>
              </w:rPr>
              <w:t>الناتج</w:t>
            </w:r>
          </w:p>
        </w:tc>
        <w:tc>
          <w:tcPr>
            <w:tcW w:w="8364" w:type="dxa"/>
            <w:gridSpan w:val="4"/>
          </w:tcPr>
          <w:p w:rsidR="0057714D" w:rsidRPr="006D79DA" w:rsidRDefault="00EE116E" w:rsidP="0057714D">
            <w:pPr>
              <w:keepNext/>
              <w:spacing w:before="60" w:after="60" w:line="260" w:lineRule="exact"/>
              <w:jc w:val="center"/>
              <w:rPr>
                <w:sz w:val="20"/>
                <w:szCs w:val="26"/>
              </w:rPr>
            </w:pPr>
            <w:r w:rsidRPr="006D79DA">
              <w:rPr>
                <w:rFonts w:hint="cs"/>
                <w:sz w:val="20"/>
                <w:szCs w:val="26"/>
                <w:rtl/>
              </w:rPr>
              <w:t>الموارد المالية (ب</w:t>
            </w:r>
            <w:r w:rsidR="00B27D79" w:rsidRPr="006D79DA">
              <w:rPr>
                <w:rFonts w:hint="cs"/>
                <w:sz w:val="20"/>
                <w:szCs w:val="26"/>
                <w:rtl/>
              </w:rPr>
              <w:t xml:space="preserve">آلاف </w:t>
            </w:r>
            <w:r w:rsidRPr="006D79DA">
              <w:rPr>
                <w:rFonts w:hint="cs"/>
                <w:sz w:val="20"/>
                <w:szCs w:val="26"/>
                <w:rtl/>
              </w:rPr>
              <w:t>الفرنك</w:t>
            </w:r>
            <w:r w:rsidR="00B27D79" w:rsidRPr="006D79DA">
              <w:rPr>
                <w:rFonts w:hint="cs"/>
                <w:sz w:val="20"/>
                <w:szCs w:val="26"/>
                <w:rtl/>
              </w:rPr>
              <w:t>ات</w:t>
            </w:r>
            <w:r w:rsidRPr="006D79DA">
              <w:rPr>
                <w:rFonts w:hint="cs"/>
                <w:sz w:val="20"/>
                <w:szCs w:val="26"/>
                <w:rtl/>
              </w:rPr>
              <w:t xml:space="preserve"> السويسري</w:t>
            </w:r>
            <w:r w:rsidR="00B27D79" w:rsidRPr="006D79DA">
              <w:rPr>
                <w:rFonts w:hint="cs"/>
                <w:sz w:val="20"/>
                <w:szCs w:val="26"/>
                <w:rtl/>
              </w:rPr>
              <w:t>ة</w:t>
            </w:r>
            <w:r w:rsidR="0057714D" w:rsidRPr="006D79DA">
              <w:rPr>
                <w:rFonts w:hint="cs"/>
                <w:sz w:val="20"/>
                <w:szCs w:val="26"/>
                <w:rtl/>
              </w:rPr>
              <w:t>)</w:t>
            </w:r>
          </w:p>
        </w:tc>
      </w:tr>
      <w:tr w:rsidR="0018711A" w:rsidRPr="00C26648" w:rsidTr="0047257D">
        <w:trPr>
          <w:jc w:val="center"/>
        </w:trPr>
        <w:tc>
          <w:tcPr>
            <w:tcW w:w="7323" w:type="dxa"/>
          </w:tcPr>
          <w:p w:rsidR="0018711A" w:rsidRPr="00C26648" w:rsidRDefault="0018711A" w:rsidP="0057714D">
            <w:pPr>
              <w:spacing w:before="60" w:after="60" w:line="260" w:lineRule="exact"/>
              <w:rPr>
                <w:sz w:val="20"/>
                <w:szCs w:val="26"/>
              </w:rPr>
            </w:pPr>
          </w:p>
        </w:tc>
        <w:tc>
          <w:tcPr>
            <w:tcW w:w="1966" w:type="dxa"/>
            <w:vAlign w:val="center"/>
          </w:tcPr>
          <w:p w:rsidR="0018711A" w:rsidRPr="00C26648" w:rsidRDefault="0018711A" w:rsidP="0057714D">
            <w:pPr>
              <w:spacing w:before="60" w:after="60" w:line="260" w:lineRule="exact"/>
              <w:jc w:val="center"/>
              <w:rPr>
                <w:b/>
                <w:bCs/>
                <w:color w:val="5B9BD5" w:themeColor="accent1"/>
                <w:sz w:val="20"/>
                <w:szCs w:val="26"/>
              </w:rPr>
            </w:pPr>
            <w:r w:rsidRPr="00C26648">
              <w:rPr>
                <w:bCs/>
                <w:color w:val="5B9BD5"/>
                <w:sz w:val="20"/>
                <w:szCs w:val="26"/>
              </w:rPr>
              <w:t>2020</w:t>
            </w:r>
          </w:p>
        </w:tc>
        <w:tc>
          <w:tcPr>
            <w:tcW w:w="2133" w:type="dxa"/>
            <w:shd w:val="clear" w:color="auto" w:fill="auto"/>
            <w:vAlign w:val="center"/>
          </w:tcPr>
          <w:p w:rsidR="0018711A" w:rsidRPr="00C26648" w:rsidRDefault="0018711A" w:rsidP="0057714D">
            <w:pPr>
              <w:spacing w:before="60" w:after="60" w:line="260" w:lineRule="exact"/>
              <w:jc w:val="center"/>
              <w:rPr>
                <w:b/>
                <w:bCs/>
                <w:color w:val="5B9BD5" w:themeColor="accent1"/>
                <w:sz w:val="20"/>
                <w:szCs w:val="26"/>
              </w:rPr>
            </w:pPr>
            <w:r w:rsidRPr="00C26648">
              <w:rPr>
                <w:bCs/>
                <w:color w:val="5B9BD5"/>
                <w:sz w:val="20"/>
                <w:szCs w:val="26"/>
              </w:rPr>
              <w:t>2021</w:t>
            </w:r>
          </w:p>
        </w:tc>
        <w:tc>
          <w:tcPr>
            <w:tcW w:w="2132" w:type="dxa"/>
            <w:shd w:val="clear" w:color="auto" w:fill="auto"/>
            <w:vAlign w:val="center"/>
          </w:tcPr>
          <w:p w:rsidR="0018711A" w:rsidRPr="00C26648" w:rsidRDefault="0018711A" w:rsidP="0057714D">
            <w:pPr>
              <w:spacing w:before="60" w:after="60" w:line="260" w:lineRule="exact"/>
              <w:jc w:val="center"/>
              <w:rPr>
                <w:b/>
                <w:bCs/>
                <w:color w:val="5B9BD5" w:themeColor="accent1"/>
                <w:sz w:val="20"/>
                <w:szCs w:val="26"/>
              </w:rPr>
            </w:pPr>
            <w:r w:rsidRPr="00C26648">
              <w:rPr>
                <w:bCs/>
                <w:color w:val="5B9BD5"/>
                <w:sz w:val="20"/>
                <w:szCs w:val="26"/>
              </w:rPr>
              <w:t>2022</w:t>
            </w:r>
          </w:p>
        </w:tc>
        <w:tc>
          <w:tcPr>
            <w:tcW w:w="2133" w:type="dxa"/>
            <w:shd w:val="clear" w:color="auto" w:fill="auto"/>
            <w:vAlign w:val="center"/>
          </w:tcPr>
          <w:p w:rsidR="0018711A" w:rsidRPr="00C26648" w:rsidRDefault="0018711A" w:rsidP="0057714D">
            <w:pPr>
              <w:spacing w:before="60" w:after="60" w:line="260" w:lineRule="exact"/>
              <w:jc w:val="center"/>
              <w:rPr>
                <w:b/>
                <w:bCs/>
                <w:color w:val="5B9BD5" w:themeColor="accent1"/>
                <w:sz w:val="20"/>
                <w:szCs w:val="26"/>
              </w:rPr>
            </w:pPr>
            <w:r w:rsidRPr="00C26648">
              <w:rPr>
                <w:bCs/>
                <w:color w:val="5B9BD5"/>
                <w:sz w:val="20"/>
                <w:szCs w:val="26"/>
              </w:rPr>
              <w:t>2023</w:t>
            </w:r>
          </w:p>
        </w:tc>
      </w:tr>
      <w:tr w:rsidR="0057714D" w:rsidRPr="00C26648" w:rsidTr="0047257D">
        <w:trPr>
          <w:jc w:val="center"/>
        </w:trPr>
        <w:tc>
          <w:tcPr>
            <w:tcW w:w="7323" w:type="dxa"/>
          </w:tcPr>
          <w:p w:rsidR="0057714D" w:rsidRPr="00C26648" w:rsidRDefault="0057714D" w:rsidP="0057714D">
            <w:pPr>
              <w:spacing w:before="60" w:after="60" w:line="260" w:lineRule="exact"/>
              <w:rPr>
                <w:sz w:val="20"/>
                <w:szCs w:val="26"/>
              </w:rPr>
            </w:pPr>
            <w:r w:rsidRPr="0057714D">
              <w:rPr>
                <w:b/>
                <w:bCs/>
                <w:color w:val="5B9BD5"/>
                <w:sz w:val="20"/>
                <w:szCs w:val="26"/>
                <w:lang w:bidi="ar-SY"/>
              </w:rPr>
              <w:t>1-4.I</w:t>
            </w:r>
            <w:r w:rsidRPr="0057714D">
              <w:rPr>
                <w:rFonts w:hint="cs"/>
                <w:b/>
                <w:bCs/>
                <w:color w:val="5B9BD5"/>
                <w:sz w:val="20"/>
                <w:szCs w:val="26"/>
                <w:rtl/>
              </w:rPr>
              <w:t xml:space="preserve"> </w:t>
            </w:r>
            <w:r w:rsidRPr="00C26648">
              <w:rPr>
                <w:sz w:val="20"/>
                <w:szCs w:val="26"/>
                <w:rtl/>
              </w:rPr>
              <w:t>مجموعات الأدوات وأدوات التقييم والمبادئ التوجيهية اللازمة لوضع السياسات وتنمية المهارات وممارسات أخرى لتنفيذها</w:t>
            </w:r>
          </w:p>
        </w:tc>
        <w:tc>
          <w:tcPr>
            <w:tcW w:w="1966" w:type="dxa"/>
            <w:shd w:val="clear" w:color="auto" w:fill="auto"/>
          </w:tcPr>
          <w:p w:rsidR="0057714D" w:rsidRPr="00AB7366" w:rsidRDefault="0057714D" w:rsidP="0057714D">
            <w:pPr>
              <w:tabs>
                <w:tab w:val="left" w:pos="567"/>
                <w:tab w:val="left" w:pos="1134"/>
                <w:tab w:val="left" w:pos="1701"/>
                <w:tab w:val="left" w:pos="2268"/>
                <w:tab w:val="left" w:pos="2835"/>
              </w:tabs>
              <w:autoSpaceDE w:val="0"/>
              <w:autoSpaceDN w:val="0"/>
              <w:adjustRightInd w:val="0"/>
              <w:spacing w:before="60" w:after="60" w:line="260" w:lineRule="exact"/>
              <w:jc w:val="left"/>
              <w:rPr>
                <w:sz w:val="20"/>
                <w:lang w:val="en"/>
              </w:rPr>
            </w:pPr>
            <w:r w:rsidRPr="00AB7366">
              <w:rPr>
                <w:sz w:val="20"/>
                <w:lang w:val="en"/>
              </w:rPr>
              <w:t>297</w:t>
            </w:r>
          </w:p>
        </w:tc>
        <w:tc>
          <w:tcPr>
            <w:tcW w:w="2133" w:type="dxa"/>
            <w:shd w:val="clear" w:color="auto" w:fill="auto"/>
          </w:tcPr>
          <w:p w:rsidR="0057714D" w:rsidRPr="00AB7366" w:rsidRDefault="0057714D" w:rsidP="0057714D">
            <w:pPr>
              <w:tabs>
                <w:tab w:val="left" w:pos="567"/>
                <w:tab w:val="left" w:pos="1134"/>
                <w:tab w:val="left" w:pos="1701"/>
                <w:tab w:val="left" w:pos="2268"/>
                <w:tab w:val="left" w:pos="2835"/>
              </w:tabs>
              <w:autoSpaceDE w:val="0"/>
              <w:autoSpaceDN w:val="0"/>
              <w:adjustRightInd w:val="0"/>
              <w:spacing w:before="60" w:after="60" w:line="260" w:lineRule="exact"/>
              <w:jc w:val="left"/>
              <w:rPr>
                <w:sz w:val="20"/>
                <w:lang w:val="en"/>
              </w:rPr>
            </w:pPr>
            <w:r w:rsidRPr="00AB7366">
              <w:rPr>
                <w:sz w:val="20"/>
                <w:lang w:val="en"/>
              </w:rPr>
              <w:t>297</w:t>
            </w:r>
          </w:p>
        </w:tc>
        <w:tc>
          <w:tcPr>
            <w:tcW w:w="2132" w:type="dxa"/>
            <w:shd w:val="clear" w:color="auto" w:fill="auto"/>
          </w:tcPr>
          <w:p w:rsidR="0057714D" w:rsidRPr="00AB7366" w:rsidRDefault="0057714D" w:rsidP="0057714D">
            <w:pPr>
              <w:tabs>
                <w:tab w:val="left" w:pos="567"/>
                <w:tab w:val="left" w:pos="1134"/>
                <w:tab w:val="left" w:pos="1701"/>
                <w:tab w:val="left" w:pos="2268"/>
                <w:tab w:val="left" w:pos="2835"/>
              </w:tabs>
              <w:autoSpaceDE w:val="0"/>
              <w:autoSpaceDN w:val="0"/>
              <w:adjustRightInd w:val="0"/>
              <w:spacing w:before="60" w:after="60" w:line="260" w:lineRule="exact"/>
              <w:jc w:val="left"/>
              <w:rPr>
                <w:sz w:val="20"/>
                <w:lang w:val="en"/>
              </w:rPr>
            </w:pPr>
            <w:r w:rsidRPr="00AB7366">
              <w:rPr>
                <w:sz w:val="20"/>
                <w:lang w:val="en"/>
              </w:rPr>
              <w:t>296</w:t>
            </w:r>
          </w:p>
        </w:tc>
        <w:tc>
          <w:tcPr>
            <w:tcW w:w="2133" w:type="dxa"/>
            <w:shd w:val="clear" w:color="auto" w:fill="auto"/>
          </w:tcPr>
          <w:p w:rsidR="0057714D" w:rsidRPr="00AB7366" w:rsidRDefault="0057714D" w:rsidP="0057714D">
            <w:pPr>
              <w:tabs>
                <w:tab w:val="left" w:pos="567"/>
                <w:tab w:val="left" w:pos="1134"/>
                <w:tab w:val="left" w:pos="1701"/>
                <w:tab w:val="left" w:pos="2268"/>
                <w:tab w:val="left" w:pos="2835"/>
              </w:tabs>
              <w:autoSpaceDE w:val="0"/>
              <w:autoSpaceDN w:val="0"/>
              <w:adjustRightInd w:val="0"/>
              <w:spacing w:before="60" w:after="60" w:line="260" w:lineRule="exact"/>
              <w:jc w:val="left"/>
              <w:rPr>
                <w:sz w:val="20"/>
                <w:lang w:val="en"/>
              </w:rPr>
            </w:pPr>
            <w:r>
              <w:rPr>
                <w:rFonts w:cs="Calibri"/>
                <w:sz w:val="20"/>
                <w:szCs w:val="20"/>
                <w:lang w:val="en"/>
              </w:rPr>
              <w:t>294</w:t>
            </w:r>
          </w:p>
        </w:tc>
      </w:tr>
      <w:tr w:rsidR="0057714D" w:rsidRPr="00C26648" w:rsidTr="0047257D">
        <w:trPr>
          <w:jc w:val="center"/>
        </w:trPr>
        <w:tc>
          <w:tcPr>
            <w:tcW w:w="7323" w:type="dxa"/>
          </w:tcPr>
          <w:p w:rsidR="0057714D" w:rsidRPr="00C26648" w:rsidRDefault="0057714D" w:rsidP="0057714D">
            <w:pPr>
              <w:spacing w:before="60" w:after="60" w:line="260" w:lineRule="exact"/>
              <w:rPr>
                <w:sz w:val="20"/>
                <w:szCs w:val="26"/>
              </w:rPr>
            </w:pPr>
            <w:r w:rsidRPr="0057714D">
              <w:rPr>
                <w:b/>
                <w:bCs/>
                <w:color w:val="5B9BD5"/>
                <w:sz w:val="20"/>
                <w:szCs w:val="26"/>
                <w:lang w:bidi="ar-SY"/>
              </w:rPr>
              <w:t>2-4.I</w:t>
            </w:r>
            <w:r w:rsidRPr="00C26648">
              <w:rPr>
                <w:rFonts w:hint="cs"/>
                <w:sz w:val="20"/>
                <w:szCs w:val="26"/>
                <w:rtl/>
              </w:rPr>
              <w:t xml:space="preserve"> </w:t>
            </w:r>
            <w:r w:rsidRPr="00C26648">
              <w:rPr>
                <w:sz w:val="20"/>
                <w:szCs w:val="26"/>
                <w:rtl/>
              </w:rPr>
              <w:t>الشبكات والتعاون والمبادرات والشراكات</w:t>
            </w:r>
          </w:p>
        </w:tc>
        <w:tc>
          <w:tcPr>
            <w:tcW w:w="1966" w:type="dxa"/>
            <w:shd w:val="clear" w:color="auto" w:fill="auto"/>
          </w:tcPr>
          <w:p w:rsidR="0057714D" w:rsidRPr="00AB7366" w:rsidRDefault="0057714D" w:rsidP="0057714D">
            <w:pPr>
              <w:tabs>
                <w:tab w:val="left" w:pos="567"/>
                <w:tab w:val="left" w:pos="1134"/>
                <w:tab w:val="left" w:pos="1701"/>
                <w:tab w:val="left" w:pos="2268"/>
                <w:tab w:val="left" w:pos="2835"/>
              </w:tabs>
              <w:autoSpaceDE w:val="0"/>
              <w:autoSpaceDN w:val="0"/>
              <w:adjustRightInd w:val="0"/>
              <w:spacing w:before="60" w:after="60" w:line="260" w:lineRule="exact"/>
              <w:jc w:val="left"/>
              <w:rPr>
                <w:sz w:val="20"/>
                <w:lang w:val="en"/>
              </w:rPr>
            </w:pPr>
            <w:r w:rsidRPr="00AB7366">
              <w:rPr>
                <w:sz w:val="20"/>
                <w:lang w:val="en"/>
              </w:rPr>
              <w:t>474</w:t>
            </w:r>
          </w:p>
        </w:tc>
        <w:tc>
          <w:tcPr>
            <w:tcW w:w="2133" w:type="dxa"/>
            <w:shd w:val="clear" w:color="auto" w:fill="auto"/>
          </w:tcPr>
          <w:p w:rsidR="0057714D" w:rsidRPr="00AB7366" w:rsidRDefault="0057714D" w:rsidP="0057714D">
            <w:pPr>
              <w:tabs>
                <w:tab w:val="left" w:pos="567"/>
                <w:tab w:val="left" w:pos="1134"/>
                <w:tab w:val="left" w:pos="1701"/>
                <w:tab w:val="left" w:pos="2268"/>
                <w:tab w:val="left" w:pos="2835"/>
              </w:tabs>
              <w:autoSpaceDE w:val="0"/>
              <w:autoSpaceDN w:val="0"/>
              <w:adjustRightInd w:val="0"/>
              <w:spacing w:before="60" w:after="60" w:line="260" w:lineRule="exact"/>
              <w:jc w:val="left"/>
              <w:rPr>
                <w:sz w:val="20"/>
                <w:lang w:val="en"/>
              </w:rPr>
            </w:pPr>
            <w:r w:rsidRPr="00AB7366">
              <w:rPr>
                <w:sz w:val="20"/>
                <w:lang w:val="en"/>
              </w:rPr>
              <w:t>474</w:t>
            </w:r>
          </w:p>
        </w:tc>
        <w:tc>
          <w:tcPr>
            <w:tcW w:w="2132" w:type="dxa"/>
            <w:shd w:val="clear" w:color="auto" w:fill="auto"/>
          </w:tcPr>
          <w:p w:rsidR="0057714D" w:rsidRPr="00AB7366" w:rsidRDefault="0057714D" w:rsidP="0057714D">
            <w:pPr>
              <w:tabs>
                <w:tab w:val="left" w:pos="567"/>
                <w:tab w:val="left" w:pos="1134"/>
                <w:tab w:val="left" w:pos="1701"/>
                <w:tab w:val="left" w:pos="2268"/>
                <w:tab w:val="left" w:pos="2835"/>
              </w:tabs>
              <w:autoSpaceDE w:val="0"/>
              <w:autoSpaceDN w:val="0"/>
              <w:adjustRightInd w:val="0"/>
              <w:spacing w:before="60" w:after="60" w:line="260" w:lineRule="exact"/>
              <w:jc w:val="left"/>
              <w:rPr>
                <w:sz w:val="20"/>
                <w:lang w:val="en"/>
              </w:rPr>
            </w:pPr>
            <w:r>
              <w:rPr>
                <w:rFonts w:cs="Calibri"/>
                <w:sz w:val="20"/>
                <w:szCs w:val="20"/>
                <w:lang w:val="en"/>
              </w:rPr>
              <w:t>473</w:t>
            </w:r>
          </w:p>
        </w:tc>
        <w:tc>
          <w:tcPr>
            <w:tcW w:w="2133" w:type="dxa"/>
            <w:shd w:val="clear" w:color="auto" w:fill="auto"/>
          </w:tcPr>
          <w:p w:rsidR="0057714D" w:rsidRPr="00AB7366" w:rsidRDefault="0057714D" w:rsidP="0057714D">
            <w:pPr>
              <w:tabs>
                <w:tab w:val="left" w:pos="567"/>
                <w:tab w:val="left" w:pos="1134"/>
                <w:tab w:val="left" w:pos="1701"/>
                <w:tab w:val="left" w:pos="2268"/>
                <w:tab w:val="left" w:pos="2835"/>
              </w:tabs>
              <w:autoSpaceDE w:val="0"/>
              <w:autoSpaceDN w:val="0"/>
              <w:adjustRightInd w:val="0"/>
              <w:spacing w:before="60" w:after="60" w:line="260" w:lineRule="exact"/>
              <w:jc w:val="left"/>
              <w:rPr>
                <w:sz w:val="20"/>
                <w:lang w:val="en"/>
              </w:rPr>
            </w:pPr>
            <w:r w:rsidRPr="009D42D2">
              <w:rPr>
                <w:rFonts w:cs="Calibri"/>
                <w:sz w:val="20"/>
                <w:szCs w:val="20"/>
                <w:lang w:val="en"/>
              </w:rPr>
              <w:t>4</w:t>
            </w:r>
            <w:r>
              <w:rPr>
                <w:rFonts w:cs="Calibri"/>
                <w:sz w:val="20"/>
                <w:szCs w:val="20"/>
                <w:lang w:val="en"/>
              </w:rPr>
              <w:t>69</w:t>
            </w:r>
          </w:p>
        </w:tc>
      </w:tr>
      <w:tr w:rsidR="0057714D" w:rsidRPr="00C26648" w:rsidTr="0047257D">
        <w:trPr>
          <w:jc w:val="center"/>
        </w:trPr>
        <w:tc>
          <w:tcPr>
            <w:tcW w:w="7323" w:type="dxa"/>
          </w:tcPr>
          <w:p w:rsidR="0057714D" w:rsidRPr="00C26648" w:rsidRDefault="0057714D" w:rsidP="009B458A">
            <w:pPr>
              <w:spacing w:before="60" w:after="60" w:line="260" w:lineRule="exact"/>
              <w:rPr>
                <w:sz w:val="20"/>
                <w:szCs w:val="26"/>
                <w:highlight w:val="yellow"/>
              </w:rPr>
            </w:pPr>
            <w:r w:rsidRPr="0057714D">
              <w:rPr>
                <w:b/>
                <w:bCs/>
                <w:color w:val="5B9BD5"/>
                <w:sz w:val="20"/>
                <w:szCs w:val="26"/>
                <w:lang w:bidi="ar-SY"/>
              </w:rPr>
              <w:t>3-4.I</w:t>
            </w:r>
            <w:r w:rsidRPr="0057714D">
              <w:rPr>
                <w:rFonts w:hint="cs"/>
                <w:color w:val="5B9BD5"/>
                <w:sz w:val="20"/>
                <w:szCs w:val="26"/>
                <w:rtl/>
              </w:rPr>
              <w:t xml:space="preserve"> </w:t>
            </w:r>
            <w:r w:rsidR="009B458A" w:rsidRPr="006D79DA">
              <w:rPr>
                <w:rFonts w:hint="cs"/>
                <w:sz w:val="20"/>
                <w:szCs w:val="26"/>
                <w:rtl/>
              </w:rPr>
              <w:t>التوعية</w:t>
            </w:r>
            <w:r w:rsidRPr="00C26648">
              <w:rPr>
                <w:sz w:val="20"/>
                <w:szCs w:val="26"/>
                <w:rtl/>
              </w:rPr>
              <w:t xml:space="preserve"> على مستوى منظومة الأمم المتحدة وعلى الصعيدين الإقليمي والوطني</w:t>
            </w:r>
          </w:p>
        </w:tc>
        <w:tc>
          <w:tcPr>
            <w:tcW w:w="1966" w:type="dxa"/>
            <w:shd w:val="clear" w:color="auto" w:fill="auto"/>
          </w:tcPr>
          <w:p w:rsidR="0057714D" w:rsidRPr="00AB7366" w:rsidRDefault="0057714D" w:rsidP="0057714D">
            <w:pPr>
              <w:tabs>
                <w:tab w:val="left" w:pos="567"/>
                <w:tab w:val="left" w:pos="1134"/>
                <w:tab w:val="left" w:pos="1701"/>
                <w:tab w:val="left" w:pos="2268"/>
                <w:tab w:val="left" w:pos="2835"/>
              </w:tabs>
              <w:autoSpaceDE w:val="0"/>
              <w:autoSpaceDN w:val="0"/>
              <w:adjustRightInd w:val="0"/>
              <w:spacing w:before="60" w:after="60" w:line="260" w:lineRule="exact"/>
              <w:jc w:val="left"/>
              <w:rPr>
                <w:sz w:val="20"/>
                <w:lang w:val="en"/>
              </w:rPr>
            </w:pPr>
            <w:r w:rsidRPr="00AB7366">
              <w:rPr>
                <w:sz w:val="20"/>
                <w:lang w:val="en"/>
              </w:rPr>
              <w:t>345</w:t>
            </w:r>
          </w:p>
        </w:tc>
        <w:tc>
          <w:tcPr>
            <w:tcW w:w="2133" w:type="dxa"/>
            <w:shd w:val="clear" w:color="auto" w:fill="auto"/>
          </w:tcPr>
          <w:p w:rsidR="0057714D" w:rsidRPr="00AB7366" w:rsidRDefault="0057714D" w:rsidP="0057714D">
            <w:pPr>
              <w:tabs>
                <w:tab w:val="left" w:pos="567"/>
                <w:tab w:val="left" w:pos="1134"/>
                <w:tab w:val="left" w:pos="1701"/>
                <w:tab w:val="left" w:pos="2268"/>
                <w:tab w:val="left" w:pos="2835"/>
              </w:tabs>
              <w:autoSpaceDE w:val="0"/>
              <w:autoSpaceDN w:val="0"/>
              <w:adjustRightInd w:val="0"/>
              <w:spacing w:before="60" w:after="60" w:line="260" w:lineRule="exact"/>
              <w:jc w:val="left"/>
              <w:rPr>
                <w:sz w:val="20"/>
                <w:lang w:val="en"/>
              </w:rPr>
            </w:pPr>
            <w:r w:rsidRPr="00AB7366">
              <w:rPr>
                <w:sz w:val="20"/>
                <w:lang w:val="en"/>
              </w:rPr>
              <w:t>345</w:t>
            </w:r>
          </w:p>
        </w:tc>
        <w:tc>
          <w:tcPr>
            <w:tcW w:w="2132" w:type="dxa"/>
            <w:shd w:val="clear" w:color="auto" w:fill="auto"/>
          </w:tcPr>
          <w:p w:rsidR="0057714D" w:rsidRPr="00AB7366" w:rsidRDefault="0057714D" w:rsidP="0057714D">
            <w:pPr>
              <w:tabs>
                <w:tab w:val="left" w:pos="567"/>
                <w:tab w:val="left" w:pos="1134"/>
                <w:tab w:val="left" w:pos="1701"/>
                <w:tab w:val="left" w:pos="2268"/>
                <w:tab w:val="left" w:pos="2835"/>
              </w:tabs>
              <w:autoSpaceDE w:val="0"/>
              <w:autoSpaceDN w:val="0"/>
              <w:adjustRightInd w:val="0"/>
              <w:spacing w:before="60" w:after="60" w:line="260" w:lineRule="exact"/>
              <w:jc w:val="left"/>
              <w:rPr>
                <w:sz w:val="20"/>
                <w:lang w:val="en"/>
              </w:rPr>
            </w:pPr>
            <w:r w:rsidRPr="00AB7366">
              <w:rPr>
                <w:sz w:val="20"/>
                <w:lang w:val="en"/>
              </w:rPr>
              <w:t>344</w:t>
            </w:r>
          </w:p>
        </w:tc>
        <w:tc>
          <w:tcPr>
            <w:tcW w:w="2133" w:type="dxa"/>
            <w:shd w:val="clear" w:color="auto" w:fill="auto"/>
          </w:tcPr>
          <w:p w:rsidR="0057714D" w:rsidRPr="00AB7366" w:rsidRDefault="0057714D" w:rsidP="0057714D">
            <w:pPr>
              <w:tabs>
                <w:tab w:val="left" w:pos="567"/>
                <w:tab w:val="left" w:pos="1134"/>
                <w:tab w:val="left" w:pos="1701"/>
                <w:tab w:val="left" w:pos="2268"/>
                <w:tab w:val="left" w:pos="2835"/>
              </w:tabs>
              <w:autoSpaceDE w:val="0"/>
              <w:autoSpaceDN w:val="0"/>
              <w:adjustRightInd w:val="0"/>
              <w:spacing w:before="60" w:after="60" w:line="260" w:lineRule="exact"/>
              <w:jc w:val="left"/>
              <w:rPr>
                <w:sz w:val="20"/>
                <w:lang w:val="en"/>
              </w:rPr>
            </w:pPr>
            <w:r w:rsidRPr="00AB7366">
              <w:rPr>
                <w:sz w:val="20"/>
                <w:lang w:val="en"/>
              </w:rPr>
              <w:t>341</w:t>
            </w:r>
          </w:p>
        </w:tc>
      </w:tr>
      <w:tr w:rsidR="0057714D" w:rsidRPr="00C26648" w:rsidTr="0047257D">
        <w:trPr>
          <w:jc w:val="center"/>
        </w:trPr>
        <w:tc>
          <w:tcPr>
            <w:tcW w:w="7323" w:type="dxa"/>
          </w:tcPr>
          <w:p w:rsidR="0057714D" w:rsidRPr="00C26648" w:rsidRDefault="0057714D" w:rsidP="0057714D">
            <w:pPr>
              <w:spacing w:before="60" w:after="60" w:line="260" w:lineRule="exact"/>
              <w:rPr>
                <w:sz w:val="20"/>
                <w:szCs w:val="26"/>
                <w:highlight w:val="yellow"/>
              </w:rPr>
            </w:pPr>
            <w:r w:rsidRPr="0057714D">
              <w:rPr>
                <w:b/>
                <w:bCs/>
                <w:color w:val="5B9BD5"/>
                <w:sz w:val="20"/>
                <w:szCs w:val="26"/>
                <w:lang w:bidi="ar-SY"/>
              </w:rPr>
              <w:t>4-4.I</w:t>
            </w:r>
            <w:r w:rsidRPr="00C26648">
              <w:rPr>
                <w:rFonts w:hint="cs"/>
                <w:sz w:val="20"/>
                <w:szCs w:val="26"/>
                <w:rtl/>
              </w:rPr>
              <w:t xml:space="preserve"> دعم الشراكة </w:t>
            </w:r>
            <w:r w:rsidRPr="00C26648">
              <w:rPr>
                <w:sz w:val="20"/>
                <w:szCs w:val="26"/>
              </w:rPr>
              <w:t>"</w:t>
            </w:r>
            <w:r w:rsidRPr="00C26648">
              <w:rPr>
                <w:sz w:val="20"/>
                <w:szCs w:val="26"/>
                <w:lang w:bidi="ar-SY"/>
              </w:rPr>
              <w:t>Equals"</w:t>
            </w:r>
          </w:p>
        </w:tc>
        <w:tc>
          <w:tcPr>
            <w:tcW w:w="1966" w:type="dxa"/>
            <w:shd w:val="clear" w:color="auto" w:fill="auto"/>
          </w:tcPr>
          <w:p w:rsidR="0057714D" w:rsidRPr="00AB7366" w:rsidRDefault="0057714D" w:rsidP="0057714D">
            <w:pPr>
              <w:tabs>
                <w:tab w:val="left" w:pos="567"/>
                <w:tab w:val="left" w:pos="1134"/>
                <w:tab w:val="left" w:pos="1701"/>
                <w:tab w:val="left" w:pos="2268"/>
                <w:tab w:val="left" w:pos="2835"/>
              </w:tabs>
              <w:autoSpaceDE w:val="0"/>
              <w:autoSpaceDN w:val="0"/>
              <w:adjustRightInd w:val="0"/>
              <w:spacing w:before="60" w:after="60" w:line="260" w:lineRule="exact"/>
              <w:jc w:val="left"/>
              <w:rPr>
                <w:sz w:val="20"/>
                <w:lang w:val="en"/>
              </w:rPr>
            </w:pPr>
            <w:r>
              <w:rPr>
                <w:rFonts w:cs="Calibri"/>
                <w:sz w:val="20"/>
                <w:szCs w:val="20"/>
                <w:lang w:val="en"/>
              </w:rPr>
              <w:t>171</w:t>
            </w:r>
          </w:p>
        </w:tc>
        <w:tc>
          <w:tcPr>
            <w:tcW w:w="2133" w:type="dxa"/>
            <w:shd w:val="clear" w:color="auto" w:fill="auto"/>
          </w:tcPr>
          <w:p w:rsidR="0057714D" w:rsidRPr="00AB7366" w:rsidRDefault="0057714D" w:rsidP="0057714D">
            <w:pPr>
              <w:tabs>
                <w:tab w:val="left" w:pos="567"/>
                <w:tab w:val="left" w:pos="1134"/>
                <w:tab w:val="left" w:pos="1701"/>
                <w:tab w:val="left" w:pos="2268"/>
                <w:tab w:val="left" w:pos="2835"/>
              </w:tabs>
              <w:autoSpaceDE w:val="0"/>
              <w:autoSpaceDN w:val="0"/>
              <w:adjustRightInd w:val="0"/>
              <w:spacing w:before="60" w:after="60" w:line="260" w:lineRule="exact"/>
              <w:jc w:val="left"/>
              <w:rPr>
                <w:sz w:val="20"/>
                <w:lang w:val="en"/>
              </w:rPr>
            </w:pPr>
            <w:r>
              <w:rPr>
                <w:rFonts w:cs="Calibri"/>
                <w:sz w:val="20"/>
                <w:szCs w:val="20"/>
                <w:lang w:val="en"/>
              </w:rPr>
              <w:t>171</w:t>
            </w:r>
          </w:p>
        </w:tc>
        <w:tc>
          <w:tcPr>
            <w:tcW w:w="2132" w:type="dxa"/>
            <w:shd w:val="clear" w:color="auto" w:fill="auto"/>
          </w:tcPr>
          <w:p w:rsidR="0057714D" w:rsidRPr="00AB7366" w:rsidRDefault="0057714D" w:rsidP="0057714D">
            <w:pPr>
              <w:tabs>
                <w:tab w:val="left" w:pos="567"/>
                <w:tab w:val="left" w:pos="1134"/>
                <w:tab w:val="left" w:pos="1701"/>
                <w:tab w:val="left" w:pos="2268"/>
                <w:tab w:val="left" w:pos="2835"/>
              </w:tabs>
              <w:autoSpaceDE w:val="0"/>
              <w:autoSpaceDN w:val="0"/>
              <w:adjustRightInd w:val="0"/>
              <w:spacing w:before="60" w:after="60" w:line="260" w:lineRule="exact"/>
              <w:jc w:val="left"/>
              <w:rPr>
                <w:sz w:val="20"/>
                <w:lang w:val="en"/>
              </w:rPr>
            </w:pPr>
            <w:r w:rsidRPr="009D42D2">
              <w:rPr>
                <w:rFonts w:cs="Calibri"/>
                <w:sz w:val="20"/>
                <w:szCs w:val="20"/>
                <w:lang w:val="en"/>
              </w:rPr>
              <w:t>1</w:t>
            </w:r>
            <w:r>
              <w:rPr>
                <w:rFonts w:cs="Calibri"/>
                <w:sz w:val="20"/>
                <w:szCs w:val="20"/>
                <w:lang w:val="en"/>
              </w:rPr>
              <w:t>70</w:t>
            </w:r>
          </w:p>
        </w:tc>
        <w:tc>
          <w:tcPr>
            <w:tcW w:w="2133" w:type="dxa"/>
            <w:shd w:val="clear" w:color="auto" w:fill="auto"/>
          </w:tcPr>
          <w:p w:rsidR="0057714D" w:rsidRPr="00AB7366" w:rsidRDefault="0057714D" w:rsidP="0057714D">
            <w:pPr>
              <w:tabs>
                <w:tab w:val="left" w:pos="567"/>
                <w:tab w:val="left" w:pos="1134"/>
                <w:tab w:val="left" w:pos="1701"/>
                <w:tab w:val="left" w:pos="2268"/>
                <w:tab w:val="left" w:pos="2835"/>
              </w:tabs>
              <w:autoSpaceDE w:val="0"/>
              <w:autoSpaceDN w:val="0"/>
              <w:adjustRightInd w:val="0"/>
              <w:spacing w:before="60" w:after="60" w:line="260" w:lineRule="exact"/>
              <w:jc w:val="left"/>
              <w:rPr>
                <w:sz w:val="20"/>
                <w:lang w:val="en"/>
              </w:rPr>
            </w:pPr>
            <w:r>
              <w:rPr>
                <w:rFonts w:cs="Calibri"/>
                <w:sz w:val="20"/>
                <w:szCs w:val="20"/>
                <w:lang w:val="en"/>
              </w:rPr>
              <w:t>169</w:t>
            </w:r>
          </w:p>
        </w:tc>
      </w:tr>
      <w:tr w:rsidR="0057714D" w:rsidRPr="00C26648" w:rsidTr="0047257D">
        <w:trPr>
          <w:jc w:val="center"/>
        </w:trPr>
        <w:tc>
          <w:tcPr>
            <w:tcW w:w="7323" w:type="dxa"/>
          </w:tcPr>
          <w:p w:rsidR="0057714D" w:rsidRPr="00C26648" w:rsidRDefault="0057714D" w:rsidP="0057714D">
            <w:pPr>
              <w:spacing w:before="60" w:after="60" w:line="260" w:lineRule="exact"/>
              <w:ind w:right="113"/>
              <w:rPr>
                <w:b/>
                <w:bCs/>
                <w:noProof/>
                <w:color w:val="5B9BD5" w:themeColor="accent1"/>
                <w:sz w:val="20"/>
                <w:szCs w:val="26"/>
                <w:lang w:eastAsia="zh-CN"/>
              </w:rPr>
            </w:pPr>
            <w:r w:rsidRPr="00C26648">
              <w:rPr>
                <w:b/>
                <w:bCs/>
                <w:noProof/>
                <w:color w:val="4F81BD"/>
                <w:position w:val="2"/>
                <w:sz w:val="20"/>
                <w:szCs w:val="26"/>
                <w:rtl/>
                <w:lang w:eastAsia="zh-CN"/>
              </w:rPr>
              <w:t xml:space="preserve">المجموع الكلي بالنسبة للهدف </w:t>
            </w:r>
            <w:r w:rsidRPr="00C26648">
              <w:rPr>
                <w:b/>
                <w:bCs/>
                <w:noProof/>
                <w:color w:val="4F81BD"/>
                <w:position w:val="2"/>
                <w:sz w:val="20"/>
                <w:szCs w:val="26"/>
                <w:lang w:eastAsia="zh-CN"/>
              </w:rPr>
              <w:t>4.I</w:t>
            </w:r>
          </w:p>
        </w:tc>
        <w:tc>
          <w:tcPr>
            <w:tcW w:w="1966" w:type="dxa"/>
            <w:shd w:val="clear" w:color="auto" w:fill="auto"/>
          </w:tcPr>
          <w:p w:rsidR="0057714D" w:rsidRPr="00AB7366" w:rsidRDefault="0057714D" w:rsidP="0057714D">
            <w:pPr>
              <w:tabs>
                <w:tab w:val="left" w:pos="567"/>
                <w:tab w:val="left" w:pos="1134"/>
                <w:tab w:val="left" w:pos="1701"/>
                <w:tab w:val="left" w:pos="2268"/>
                <w:tab w:val="left" w:pos="2835"/>
              </w:tabs>
              <w:autoSpaceDE w:val="0"/>
              <w:autoSpaceDN w:val="0"/>
              <w:adjustRightInd w:val="0"/>
              <w:spacing w:before="60" w:after="60" w:line="260" w:lineRule="exact"/>
              <w:jc w:val="left"/>
              <w:rPr>
                <w:b/>
                <w:sz w:val="20"/>
                <w:lang w:val="en"/>
              </w:rPr>
            </w:pPr>
            <w:r w:rsidRPr="00AB7366">
              <w:rPr>
                <w:b/>
                <w:sz w:val="20"/>
                <w:lang w:val="en"/>
              </w:rPr>
              <w:t>1</w:t>
            </w:r>
            <w:r>
              <w:rPr>
                <w:b/>
                <w:sz w:val="20"/>
                <w:lang w:val="en"/>
              </w:rPr>
              <w:t> </w:t>
            </w:r>
            <w:r w:rsidRPr="00AB7366">
              <w:rPr>
                <w:b/>
                <w:sz w:val="20"/>
                <w:lang w:val="en"/>
              </w:rPr>
              <w:t>287</w:t>
            </w:r>
          </w:p>
        </w:tc>
        <w:tc>
          <w:tcPr>
            <w:tcW w:w="2133" w:type="dxa"/>
            <w:shd w:val="clear" w:color="auto" w:fill="auto"/>
          </w:tcPr>
          <w:p w:rsidR="0057714D" w:rsidRPr="00AB7366" w:rsidRDefault="0057714D" w:rsidP="0057714D">
            <w:pPr>
              <w:tabs>
                <w:tab w:val="left" w:pos="567"/>
                <w:tab w:val="left" w:pos="1134"/>
                <w:tab w:val="left" w:pos="1701"/>
                <w:tab w:val="left" w:pos="2268"/>
                <w:tab w:val="left" w:pos="2835"/>
              </w:tabs>
              <w:autoSpaceDE w:val="0"/>
              <w:autoSpaceDN w:val="0"/>
              <w:adjustRightInd w:val="0"/>
              <w:spacing w:before="60" w:after="60" w:line="260" w:lineRule="exact"/>
              <w:jc w:val="left"/>
              <w:rPr>
                <w:b/>
                <w:sz w:val="20"/>
                <w:lang w:val="en"/>
              </w:rPr>
            </w:pPr>
            <w:r w:rsidRPr="00AB7366">
              <w:rPr>
                <w:b/>
                <w:sz w:val="20"/>
                <w:lang w:val="en"/>
              </w:rPr>
              <w:t>1</w:t>
            </w:r>
            <w:r>
              <w:rPr>
                <w:b/>
                <w:sz w:val="20"/>
                <w:lang w:val="en"/>
              </w:rPr>
              <w:t> </w:t>
            </w:r>
            <w:r w:rsidRPr="00AB7366">
              <w:rPr>
                <w:b/>
                <w:sz w:val="20"/>
                <w:lang w:val="en"/>
              </w:rPr>
              <w:t>287</w:t>
            </w:r>
          </w:p>
        </w:tc>
        <w:tc>
          <w:tcPr>
            <w:tcW w:w="2132" w:type="dxa"/>
            <w:shd w:val="clear" w:color="auto" w:fill="auto"/>
          </w:tcPr>
          <w:p w:rsidR="0057714D" w:rsidRPr="00AB7366" w:rsidRDefault="0057714D" w:rsidP="0057714D">
            <w:pPr>
              <w:tabs>
                <w:tab w:val="left" w:pos="567"/>
                <w:tab w:val="left" w:pos="1134"/>
                <w:tab w:val="left" w:pos="1701"/>
                <w:tab w:val="left" w:pos="2268"/>
                <w:tab w:val="left" w:pos="2835"/>
              </w:tabs>
              <w:autoSpaceDE w:val="0"/>
              <w:autoSpaceDN w:val="0"/>
              <w:adjustRightInd w:val="0"/>
              <w:spacing w:before="60" w:after="60" w:line="260" w:lineRule="exact"/>
              <w:jc w:val="left"/>
              <w:rPr>
                <w:b/>
                <w:sz w:val="20"/>
                <w:lang w:val="en"/>
              </w:rPr>
            </w:pPr>
            <w:r w:rsidRPr="00AB7366">
              <w:rPr>
                <w:b/>
                <w:sz w:val="20"/>
                <w:lang w:val="en"/>
              </w:rPr>
              <w:t>1</w:t>
            </w:r>
            <w:r>
              <w:rPr>
                <w:b/>
                <w:sz w:val="20"/>
                <w:lang w:val="en"/>
              </w:rPr>
              <w:t> </w:t>
            </w:r>
            <w:r>
              <w:rPr>
                <w:rFonts w:cs="Calibri"/>
                <w:b/>
                <w:bCs/>
                <w:sz w:val="20"/>
                <w:szCs w:val="20"/>
                <w:lang w:val="en"/>
              </w:rPr>
              <w:t>283</w:t>
            </w:r>
          </w:p>
        </w:tc>
        <w:tc>
          <w:tcPr>
            <w:tcW w:w="2133" w:type="dxa"/>
            <w:shd w:val="clear" w:color="auto" w:fill="auto"/>
          </w:tcPr>
          <w:p w:rsidR="0057714D" w:rsidRPr="00AB7366" w:rsidRDefault="0057714D" w:rsidP="0057714D">
            <w:pPr>
              <w:tabs>
                <w:tab w:val="left" w:pos="567"/>
                <w:tab w:val="left" w:pos="1134"/>
                <w:tab w:val="left" w:pos="1701"/>
                <w:tab w:val="left" w:pos="2268"/>
                <w:tab w:val="left" w:pos="2835"/>
              </w:tabs>
              <w:autoSpaceDE w:val="0"/>
              <w:autoSpaceDN w:val="0"/>
              <w:adjustRightInd w:val="0"/>
              <w:spacing w:before="60" w:after="60" w:line="260" w:lineRule="exact"/>
              <w:jc w:val="left"/>
              <w:rPr>
                <w:b/>
                <w:sz w:val="20"/>
                <w:lang w:val="en"/>
              </w:rPr>
            </w:pPr>
            <w:r w:rsidRPr="00AB7366">
              <w:rPr>
                <w:b/>
                <w:sz w:val="20"/>
                <w:lang w:val="en"/>
              </w:rPr>
              <w:t>1</w:t>
            </w:r>
            <w:r>
              <w:rPr>
                <w:b/>
                <w:sz w:val="20"/>
                <w:lang w:val="en"/>
              </w:rPr>
              <w:t> </w:t>
            </w:r>
            <w:r>
              <w:rPr>
                <w:rFonts w:cs="Calibri"/>
                <w:b/>
                <w:bCs/>
                <w:sz w:val="20"/>
                <w:szCs w:val="20"/>
                <w:lang w:val="en"/>
              </w:rPr>
              <w:t>273</w:t>
            </w:r>
          </w:p>
        </w:tc>
      </w:tr>
    </w:tbl>
    <w:p w:rsidR="0018711A" w:rsidRPr="0057714D" w:rsidRDefault="00BA61B3" w:rsidP="0057714D">
      <w:pPr>
        <w:pStyle w:val="Heading2"/>
        <w:spacing w:after="120"/>
        <w:rPr>
          <w:b w:val="0"/>
          <w:bCs w:val="0"/>
          <w:rtl/>
          <w:lang w:bidi="ar-EG"/>
        </w:rPr>
      </w:pPr>
      <w:r>
        <w:rPr>
          <w:lang w:val="es-ES"/>
        </w:rPr>
        <w:t xml:space="preserve"> 5.I</w:t>
      </w:r>
      <w:r w:rsidR="0057714D">
        <w:rPr>
          <w:rFonts w:hint="cs"/>
          <w:rtl/>
        </w:rPr>
        <w:t>(</w:t>
      </w:r>
      <w:r w:rsidR="0057714D" w:rsidRPr="0057714D">
        <w:rPr>
          <w:rtl/>
        </w:rPr>
        <w:t>الاستدامة البيئية</w:t>
      </w:r>
      <w:r w:rsidR="0057714D">
        <w:rPr>
          <w:rFonts w:hint="cs"/>
          <w:rtl/>
        </w:rPr>
        <w:t>)</w:t>
      </w:r>
      <w:r w:rsidR="0057714D" w:rsidRPr="0057714D">
        <w:rPr>
          <w:rFonts w:hint="cs"/>
          <w:rtl/>
        </w:rPr>
        <w:t xml:space="preserve"> </w:t>
      </w:r>
      <w:r w:rsidR="0018711A" w:rsidRPr="0057714D">
        <w:rPr>
          <w:rFonts w:hint="cs"/>
          <w:b w:val="0"/>
          <w:bCs w:val="0"/>
          <w:rtl/>
        </w:rPr>
        <w:t xml:space="preserve">الاستفادة من الاتصالات/تكنولوجيا المعلومات والاتصالات للحد </w:t>
      </w:r>
      <w:r w:rsidR="0018711A" w:rsidRPr="0057714D">
        <w:rPr>
          <w:b w:val="0"/>
          <w:bCs w:val="0"/>
          <w:rtl/>
        </w:rPr>
        <w:t>من البصمة البيئية</w:t>
      </w:r>
    </w:p>
    <w:tbl>
      <w:tblPr>
        <w:tblStyle w:val="GridTable4-Accent11"/>
        <w:bidiVisual/>
        <w:tblW w:w="5000" w:type="pct"/>
        <w:jc w:val="center"/>
        <w:tblLook w:val="0620" w:firstRow="1" w:lastRow="0" w:firstColumn="0" w:lastColumn="0" w:noHBand="1" w:noVBand="1"/>
      </w:tblPr>
      <w:tblGrid>
        <w:gridCol w:w="4726"/>
        <w:gridCol w:w="8848"/>
        <w:gridCol w:w="2122"/>
      </w:tblGrid>
      <w:tr w:rsidR="0018711A" w:rsidRPr="00530038" w:rsidTr="0018711A">
        <w:trPr>
          <w:cnfStyle w:val="100000000000" w:firstRow="1" w:lastRow="0" w:firstColumn="0" w:lastColumn="0" w:oddVBand="0" w:evenVBand="0" w:oddHBand="0" w:evenHBand="0" w:firstRowFirstColumn="0" w:firstRowLastColumn="0" w:lastRowFirstColumn="0" w:lastRowLastColumn="0"/>
          <w:jc w:val="center"/>
        </w:trPr>
        <w:tc>
          <w:tcPr>
            <w:tcW w:w="4555" w:type="dxa"/>
          </w:tcPr>
          <w:p w:rsidR="0018711A" w:rsidRPr="002F7688" w:rsidRDefault="0018711A" w:rsidP="0018711A">
            <w:pPr>
              <w:spacing w:before="60" w:after="60" w:line="260" w:lineRule="exact"/>
              <w:rPr>
                <w:sz w:val="20"/>
                <w:szCs w:val="26"/>
              </w:rPr>
            </w:pPr>
            <w:r>
              <w:rPr>
                <w:rFonts w:hint="cs"/>
                <w:sz w:val="20"/>
                <w:szCs w:val="26"/>
                <w:rtl/>
              </w:rPr>
              <w:t>النتيجة</w:t>
            </w:r>
          </w:p>
        </w:tc>
        <w:tc>
          <w:tcPr>
            <w:tcW w:w="8528" w:type="dxa"/>
          </w:tcPr>
          <w:p w:rsidR="0018711A" w:rsidRPr="002F7688" w:rsidRDefault="0018711A" w:rsidP="0018711A">
            <w:pPr>
              <w:spacing w:before="60" w:after="60" w:line="260" w:lineRule="exact"/>
              <w:rPr>
                <w:sz w:val="20"/>
                <w:szCs w:val="26"/>
              </w:rPr>
            </w:pPr>
            <w:r>
              <w:rPr>
                <w:rFonts w:hint="cs"/>
                <w:sz w:val="20"/>
                <w:szCs w:val="26"/>
                <w:rtl/>
              </w:rPr>
              <w:t>مؤشر النتيجة</w:t>
            </w:r>
          </w:p>
        </w:tc>
        <w:tc>
          <w:tcPr>
            <w:tcW w:w="2045" w:type="dxa"/>
          </w:tcPr>
          <w:p w:rsidR="0018711A" w:rsidRPr="002F7688" w:rsidRDefault="0018711A" w:rsidP="0018711A">
            <w:pPr>
              <w:spacing w:before="60" w:after="60" w:line="260" w:lineRule="exact"/>
              <w:rPr>
                <w:sz w:val="20"/>
                <w:szCs w:val="26"/>
              </w:rPr>
            </w:pPr>
            <w:r>
              <w:rPr>
                <w:rFonts w:hint="cs"/>
                <w:sz w:val="20"/>
                <w:szCs w:val="26"/>
                <w:rtl/>
              </w:rPr>
              <w:t>وسائل القياس</w:t>
            </w:r>
          </w:p>
        </w:tc>
      </w:tr>
      <w:tr w:rsidR="0018711A" w:rsidRPr="00530038" w:rsidTr="0018711A">
        <w:trPr>
          <w:jc w:val="center"/>
        </w:trPr>
        <w:tc>
          <w:tcPr>
            <w:tcW w:w="4555" w:type="dxa"/>
          </w:tcPr>
          <w:p w:rsidR="0018711A" w:rsidRPr="00530038" w:rsidRDefault="0018711A" w:rsidP="0018711A">
            <w:pPr>
              <w:spacing w:before="60" w:after="60" w:line="260" w:lineRule="exact"/>
              <w:rPr>
                <w:b/>
                <w:bCs/>
                <w:sz w:val="20"/>
                <w:szCs w:val="26"/>
                <w:highlight w:val="yellow"/>
              </w:rPr>
            </w:pPr>
            <w:r w:rsidRPr="0057714D">
              <w:rPr>
                <w:b/>
                <w:bCs/>
                <w:color w:val="5B9BD5"/>
                <w:sz w:val="20"/>
                <w:szCs w:val="26"/>
                <w:lang w:bidi="ar-SY"/>
              </w:rPr>
              <w:t>-5.I</w:t>
            </w:r>
            <w:r w:rsidRPr="0057714D">
              <w:rPr>
                <w:rFonts w:hint="cs"/>
                <w:b/>
                <w:bCs/>
                <w:color w:val="5B9BD5"/>
                <w:sz w:val="20"/>
                <w:szCs w:val="26"/>
                <w:rtl/>
              </w:rPr>
              <w:t>أ</w:t>
            </w:r>
            <w:r w:rsidRPr="0038321E">
              <w:rPr>
                <w:rFonts w:hint="cs"/>
                <w:sz w:val="20"/>
                <w:szCs w:val="26"/>
                <w:rtl/>
              </w:rPr>
              <w:t xml:space="preserve"> </w:t>
            </w:r>
            <w:r w:rsidRPr="002167B8">
              <w:rPr>
                <w:sz w:val="20"/>
                <w:szCs w:val="26"/>
                <w:rtl/>
              </w:rPr>
              <w:t>تحسين</w:t>
            </w:r>
            <w:r w:rsidRPr="0038321E">
              <w:rPr>
                <w:i/>
                <w:iCs/>
                <w:sz w:val="20"/>
                <w:szCs w:val="26"/>
                <w:rtl/>
              </w:rPr>
              <w:t xml:space="preserve"> </w:t>
            </w:r>
            <w:r w:rsidRPr="002167B8">
              <w:rPr>
                <w:sz w:val="20"/>
                <w:szCs w:val="26"/>
                <w:rtl/>
              </w:rPr>
              <w:t>كفاءة السياسات والمعايير البيئية</w:t>
            </w:r>
          </w:p>
        </w:tc>
        <w:tc>
          <w:tcPr>
            <w:tcW w:w="8528" w:type="dxa"/>
          </w:tcPr>
          <w:p w:rsidR="0018711A" w:rsidRPr="00D578A0" w:rsidRDefault="0018711A" w:rsidP="0018711A">
            <w:pPr>
              <w:spacing w:before="60" w:after="60" w:line="260" w:lineRule="exact"/>
              <w:rPr>
                <w:i/>
                <w:iCs/>
                <w:color w:val="548DD4"/>
                <w:sz w:val="20"/>
                <w:szCs w:val="26"/>
                <w:rtl/>
              </w:rPr>
            </w:pPr>
            <w:r w:rsidRPr="00D578A0">
              <w:rPr>
                <w:rFonts w:hint="cs"/>
                <w:i/>
                <w:iCs/>
                <w:color w:val="548DD4"/>
                <w:sz w:val="20"/>
                <w:szCs w:val="26"/>
                <w:rtl/>
              </w:rPr>
              <w:t xml:space="preserve">نتيجة جديدة (الخطة الاستراتيجية </w:t>
            </w:r>
            <w:r w:rsidRPr="00D578A0">
              <w:rPr>
                <w:i/>
                <w:iCs/>
                <w:color w:val="548DD4"/>
                <w:sz w:val="20"/>
                <w:szCs w:val="26"/>
              </w:rPr>
              <w:t>2023-2020</w:t>
            </w:r>
            <w:r w:rsidRPr="00D578A0">
              <w:rPr>
                <w:rFonts w:hint="cs"/>
                <w:i/>
                <w:iCs/>
                <w:color w:val="548DD4"/>
                <w:sz w:val="20"/>
                <w:szCs w:val="26"/>
                <w:rtl/>
              </w:rPr>
              <w:t>)</w:t>
            </w:r>
          </w:p>
          <w:p w:rsidR="0018711A" w:rsidRPr="00530038" w:rsidRDefault="0018711A" w:rsidP="0018711A">
            <w:pPr>
              <w:spacing w:before="60" w:after="60" w:line="260" w:lineRule="exact"/>
              <w:rPr>
                <w:sz w:val="20"/>
                <w:szCs w:val="26"/>
              </w:rPr>
            </w:pPr>
            <w:r>
              <w:rPr>
                <w:rFonts w:hint="cs"/>
                <w:sz w:val="20"/>
                <w:szCs w:val="26"/>
                <w:rtl/>
              </w:rPr>
              <w:t>النسبة المئوية من البلدان التي لديها تشريعات بشأن المخلفات الإلكترونية.</w:t>
            </w:r>
          </w:p>
        </w:tc>
        <w:tc>
          <w:tcPr>
            <w:tcW w:w="2045" w:type="dxa"/>
          </w:tcPr>
          <w:p w:rsidR="0018711A" w:rsidRPr="00530038" w:rsidRDefault="0018711A" w:rsidP="0018711A">
            <w:pPr>
              <w:spacing w:before="60" w:after="60" w:line="260" w:lineRule="exact"/>
              <w:rPr>
                <w:sz w:val="20"/>
                <w:szCs w:val="26"/>
              </w:rPr>
            </w:pPr>
            <w:r>
              <w:rPr>
                <w:rFonts w:hint="cs"/>
                <w:sz w:val="20"/>
                <w:szCs w:val="26"/>
                <w:rtl/>
              </w:rPr>
              <w:t>الاتحاد وجامعة الأمم المتحدة (مكتب تنمية الاتصالات)</w:t>
            </w:r>
          </w:p>
        </w:tc>
      </w:tr>
      <w:tr w:rsidR="0018711A" w:rsidRPr="00530038" w:rsidTr="0018711A">
        <w:trPr>
          <w:jc w:val="center"/>
        </w:trPr>
        <w:tc>
          <w:tcPr>
            <w:tcW w:w="4555" w:type="dxa"/>
          </w:tcPr>
          <w:p w:rsidR="0018711A" w:rsidRPr="00530038" w:rsidRDefault="0018711A" w:rsidP="0018711A">
            <w:pPr>
              <w:spacing w:before="60" w:after="60" w:line="260" w:lineRule="exact"/>
              <w:rPr>
                <w:bCs/>
                <w:color w:val="5B9BD5" w:themeColor="accent1"/>
                <w:sz w:val="20"/>
                <w:szCs w:val="26"/>
                <w:highlight w:val="yellow"/>
              </w:rPr>
            </w:pPr>
            <w:r w:rsidRPr="0057714D">
              <w:rPr>
                <w:b/>
                <w:bCs/>
                <w:color w:val="5B9BD5"/>
                <w:sz w:val="20"/>
                <w:szCs w:val="26"/>
                <w:lang w:bidi="ar-SY"/>
              </w:rPr>
              <w:t>-5.I</w:t>
            </w:r>
            <w:r w:rsidRPr="0057714D">
              <w:rPr>
                <w:rFonts w:hint="cs"/>
                <w:b/>
                <w:bCs/>
                <w:color w:val="5B9BD5"/>
                <w:sz w:val="20"/>
                <w:szCs w:val="26"/>
                <w:rtl/>
              </w:rPr>
              <w:t>ب</w:t>
            </w:r>
            <w:r w:rsidRPr="0057714D">
              <w:rPr>
                <w:b/>
                <w:bCs/>
                <w:color w:val="5B9BD5"/>
                <w:sz w:val="20"/>
                <w:szCs w:val="26"/>
                <w:rtl/>
              </w:rPr>
              <w:t xml:space="preserve"> </w:t>
            </w:r>
            <w:r w:rsidRPr="0038321E">
              <w:rPr>
                <w:rFonts w:hint="eastAsia"/>
                <w:sz w:val="20"/>
                <w:szCs w:val="26"/>
                <w:rtl/>
              </w:rPr>
              <w:t>الحد</w:t>
            </w:r>
            <w:r w:rsidRPr="0038321E">
              <w:rPr>
                <w:sz w:val="20"/>
                <w:szCs w:val="26"/>
                <w:rtl/>
              </w:rPr>
              <w:t xml:space="preserve"> </w:t>
            </w:r>
            <w:r w:rsidRPr="0038321E">
              <w:rPr>
                <w:rFonts w:hint="eastAsia"/>
                <w:sz w:val="20"/>
                <w:szCs w:val="26"/>
                <w:rtl/>
              </w:rPr>
              <w:t>من</w:t>
            </w:r>
            <w:r w:rsidRPr="0038321E">
              <w:rPr>
                <w:sz w:val="20"/>
                <w:szCs w:val="26"/>
                <w:rtl/>
              </w:rPr>
              <w:t xml:space="preserve"> </w:t>
            </w:r>
            <w:r w:rsidRPr="0038321E">
              <w:rPr>
                <w:rFonts w:hint="eastAsia"/>
                <w:sz w:val="20"/>
                <w:szCs w:val="26"/>
                <w:rtl/>
              </w:rPr>
              <w:t>استهلاك</w:t>
            </w:r>
            <w:r w:rsidRPr="0038321E">
              <w:rPr>
                <w:sz w:val="20"/>
                <w:szCs w:val="26"/>
                <w:rtl/>
              </w:rPr>
              <w:t xml:space="preserve"> </w:t>
            </w:r>
            <w:r w:rsidRPr="0038321E">
              <w:rPr>
                <w:rFonts w:hint="eastAsia"/>
                <w:sz w:val="20"/>
                <w:szCs w:val="26"/>
                <w:rtl/>
              </w:rPr>
              <w:t>الطاقة</w:t>
            </w:r>
            <w:r w:rsidRPr="0038321E">
              <w:rPr>
                <w:rFonts w:hint="cs"/>
                <w:sz w:val="20"/>
                <w:szCs w:val="26"/>
                <w:rtl/>
              </w:rPr>
              <w:t xml:space="preserve"> الناجمة عن تطبيقات الاتصالات/</w:t>
            </w:r>
            <w:r w:rsidRPr="0038321E">
              <w:rPr>
                <w:rFonts w:hint="cs"/>
                <w:sz w:val="2"/>
                <w:szCs w:val="2"/>
                <w:rtl/>
              </w:rPr>
              <w:t xml:space="preserve"> </w:t>
            </w:r>
            <w:r w:rsidRPr="0038321E">
              <w:rPr>
                <w:rFonts w:hint="cs"/>
                <w:sz w:val="20"/>
                <w:szCs w:val="26"/>
                <w:rtl/>
              </w:rPr>
              <w:t>تكنولوجيا المعلومات والاتصالات</w:t>
            </w:r>
          </w:p>
        </w:tc>
        <w:tc>
          <w:tcPr>
            <w:tcW w:w="8528" w:type="dxa"/>
          </w:tcPr>
          <w:p w:rsidR="0018711A" w:rsidRPr="00D578A0" w:rsidRDefault="0018711A" w:rsidP="0018711A">
            <w:pPr>
              <w:spacing w:before="60" w:after="60" w:line="260" w:lineRule="exact"/>
              <w:rPr>
                <w:i/>
                <w:iCs/>
                <w:color w:val="548DD4"/>
                <w:sz w:val="20"/>
                <w:szCs w:val="26"/>
                <w:rtl/>
              </w:rPr>
            </w:pPr>
            <w:r w:rsidRPr="00D578A0">
              <w:rPr>
                <w:rFonts w:hint="cs"/>
                <w:i/>
                <w:iCs/>
                <w:color w:val="548DD4"/>
                <w:sz w:val="20"/>
                <w:szCs w:val="26"/>
                <w:rtl/>
              </w:rPr>
              <w:t xml:space="preserve">نتيجة جديدة (الخطة الاستراتيجية </w:t>
            </w:r>
            <w:r w:rsidRPr="00D578A0">
              <w:rPr>
                <w:i/>
                <w:iCs/>
                <w:color w:val="548DD4"/>
                <w:sz w:val="20"/>
                <w:szCs w:val="26"/>
              </w:rPr>
              <w:t>2023-2020</w:t>
            </w:r>
            <w:r w:rsidRPr="00D578A0">
              <w:rPr>
                <w:rFonts w:hint="cs"/>
                <w:i/>
                <w:iCs/>
                <w:color w:val="548DD4"/>
                <w:sz w:val="20"/>
                <w:szCs w:val="26"/>
                <w:rtl/>
              </w:rPr>
              <w:t>)</w:t>
            </w:r>
          </w:p>
          <w:p w:rsidR="0018711A" w:rsidRPr="00530038" w:rsidRDefault="0018711A" w:rsidP="0018711A">
            <w:pPr>
              <w:spacing w:before="60" w:after="60" w:line="260" w:lineRule="exact"/>
              <w:rPr>
                <w:sz w:val="20"/>
                <w:szCs w:val="26"/>
              </w:rPr>
            </w:pPr>
            <w:r>
              <w:rPr>
                <w:rFonts w:hint="cs"/>
                <w:sz w:val="20"/>
                <w:szCs w:val="26"/>
                <w:rtl/>
              </w:rPr>
              <w:t>المقدار الصافي للخفض في انبعاثات غازات الاحتباس الحراري باستخدام الاتصالات/تكنولوجيا المعلومات والاتصالات</w:t>
            </w:r>
          </w:p>
        </w:tc>
        <w:tc>
          <w:tcPr>
            <w:tcW w:w="2045" w:type="dxa"/>
          </w:tcPr>
          <w:p w:rsidR="0018711A" w:rsidRPr="00530038" w:rsidRDefault="0018711A" w:rsidP="0018711A">
            <w:pPr>
              <w:spacing w:before="60" w:after="60" w:line="260" w:lineRule="exact"/>
              <w:rPr>
                <w:sz w:val="20"/>
                <w:szCs w:val="26"/>
              </w:rPr>
            </w:pPr>
            <w:r>
              <w:rPr>
                <w:rFonts w:hint="cs"/>
                <w:sz w:val="20"/>
                <w:szCs w:val="26"/>
                <w:rtl/>
              </w:rPr>
              <w:t>الاتحاد والفريق الحكومي الدولي المعني بتغيير المناخ (مكتب تنمية الاتصالات)</w:t>
            </w:r>
          </w:p>
        </w:tc>
      </w:tr>
      <w:tr w:rsidR="0018711A" w:rsidRPr="00530038" w:rsidTr="0018711A">
        <w:trPr>
          <w:jc w:val="center"/>
        </w:trPr>
        <w:tc>
          <w:tcPr>
            <w:tcW w:w="4555" w:type="dxa"/>
          </w:tcPr>
          <w:p w:rsidR="0018711A" w:rsidRPr="00530038" w:rsidRDefault="0018711A" w:rsidP="0018711A">
            <w:pPr>
              <w:spacing w:before="60" w:after="60" w:line="260" w:lineRule="exact"/>
              <w:rPr>
                <w:bCs/>
                <w:color w:val="5B9BD5" w:themeColor="accent1"/>
                <w:sz w:val="20"/>
                <w:szCs w:val="26"/>
                <w:highlight w:val="yellow"/>
              </w:rPr>
            </w:pPr>
            <w:r w:rsidRPr="0057714D">
              <w:rPr>
                <w:b/>
                <w:bCs/>
                <w:color w:val="5B9BD5"/>
                <w:sz w:val="20"/>
                <w:szCs w:val="26"/>
                <w:lang w:bidi="ar-SY"/>
              </w:rPr>
              <w:t>-5.I</w:t>
            </w:r>
            <w:r w:rsidRPr="0057714D">
              <w:rPr>
                <w:rFonts w:hint="cs"/>
                <w:b/>
                <w:bCs/>
                <w:color w:val="5B9BD5"/>
                <w:sz w:val="20"/>
                <w:szCs w:val="26"/>
                <w:rtl/>
              </w:rPr>
              <w:t>ج</w:t>
            </w:r>
            <w:r w:rsidRPr="0038321E">
              <w:rPr>
                <w:rFonts w:hint="cs"/>
                <w:sz w:val="20"/>
                <w:szCs w:val="26"/>
                <w:rtl/>
              </w:rPr>
              <w:t xml:space="preserve"> </w:t>
            </w:r>
            <w:r w:rsidRPr="0038321E">
              <w:rPr>
                <w:sz w:val="20"/>
                <w:szCs w:val="26"/>
                <w:rtl/>
              </w:rPr>
              <w:t>زيادة عدد المخلفات الإلكترونية التي يُعاد تدويرها</w:t>
            </w:r>
          </w:p>
        </w:tc>
        <w:tc>
          <w:tcPr>
            <w:tcW w:w="8528" w:type="dxa"/>
          </w:tcPr>
          <w:p w:rsidR="0018711A" w:rsidRPr="00D578A0" w:rsidRDefault="0018711A" w:rsidP="0018711A">
            <w:pPr>
              <w:spacing w:before="60" w:after="60" w:line="260" w:lineRule="exact"/>
              <w:rPr>
                <w:i/>
                <w:iCs/>
                <w:color w:val="548DD4"/>
                <w:sz w:val="20"/>
                <w:szCs w:val="26"/>
                <w:rtl/>
              </w:rPr>
            </w:pPr>
            <w:r w:rsidRPr="00D578A0">
              <w:rPr>
                <w:rFonts w:hint="cs"/>
                <w:i/>
                <w:iCs/>
                <w:color w:val="548DD4"/>
                <w:sz w:val="20"/>
                <w:szCs w:val="26"/>
                <w:rtl/>
              </w:rPr>
              <w:t xml:space="preserve">نتيجة جديدة (الخطة الاستراتيجية </w:t>
            </w:r>
            <w:r w:rsidRPr="00D578A0">
              <w:rPr>
                <w:i/>
                <w:iCs/>
                <w:color w:val="548DD4"/>
                <w:sz w:val="20"/>
                <w:szCs w:val="26"/>
              </w:rPr>
              <w:t>2023-2020</w:t>
            </w:r>
            <w:r w:rsidRPr="00D578A0">
              <w:rPr>
                <w:rFonts w:hint="cs"/>
                <w:i/>
                <w:iCs/>
                <w:color w:val="548DD4"/>
                <w:sz w:val="20"/>
                <w:szCs w:val="26"/>
                <w:rtl/>
              </w:rPr>
              <w:t>)</w:t>
            </w:r>
          </w:p>
          <w:p w:rsidR="0018711A" w:rsidRPr="00530038" w:rsidRDefault="0018711A" w:rsidP="0018711A">
            <w:pPr>
              <w:spacing w:before="60" w:after="60" w:line="260" w:lineRule="exact"/>
              <w:rPr>
                <w:sz w:val="20"/>
                <w:szCs w:val="26"/>
              </w:rPr>
            </w:pPr>
            <w:r>
              <w:rPr>
                <w:rFonts w:hint="cs"/>
                <w:sz w:val="20"/>
                <w:szCs w:val="26"/>
                <w:rtl/>
              </w:rPr>
              <w:t>معدل إعادة تدوير المخلفات الإلكترونية على الصعيد العالمي</w:t>
            </w:r>
          </w:p>
        </w:tc>
        <w:tc>
          <w:tcPr>
            <w:tcW w:w="2045" w:type="dxa"/>
          </w:tcPr>
          <w:p w:rsidR="0018711A" w:rsidRPr="00530038" w:rsidRDefault="0018711A" w:rsidP="0018711A">
            <w:pPr>
              <w:spacing w:before="60" w:after="60" w:line="260" w:lineRule="exact"/>
              <w:rPr>
                <w:sz w:val="20"/>
                <w:szCs w:val="26"/>
              </w:rPr>
            </w:pPr>
            <w:r>
              <w:rPr>
                <w:rFonts w:hint="cs"/>
                <w:sz w:val="20"/>
                <w:szCs w:val="26"/>
                <w:rtl/>
              </w:rPr>
              <w:t>الاتحاد وجامعة الأمم المتحدة (مكتب تنمية الاتصالات)</w:t>
            </w:r>
          </w:p>
        </w:tc>
      </w:tr>
      <w:tr w:rsidR="0018711A" w:rsidRPr="00530038" w:rsidTr="0018711A">
        <w:trPr>
          <w:jc w:val="center"/>
        </w:trPr>
        <w:tc>
          <w:tcPr>
            <w:tcW w:w="4555" w:type="dxa"/>
          </w:tcPr>
          <w:p w:rsidR="0018711A" w:rsidRPr="00530038" w:rsidRDefault="0018711A" w:rsidP="0018711A">
            <w:pPr>
              <w:spacing w:before="60" w:after="60" w:line="260" w:lineRule="exact"/>
              <w:rPr>
                <w:b/>
                <w:bCs/>
                <w:color w:val="5B9BD5" w:themeColor="accent1"/>
                <w:sz w:val="20"/>
                <w:szCs w:val="26"/>
                <w:highlight w:val="yellow"/>
              </w:rPr>
            </w:pPr>
            <w:r w:rsidRPr="0057714D">
              <w:rPr>
                <w:b/>
                <w:bCs/>
                <w:color w:val="5B9BD5"/>
                <w:sz w:val="20"/>
                <w:szCs w:val="26"/>
                <w:lang w:bidi="ar-SY"/>
              </w:rPr>
              <w:t>-5.I</w:t>
            </w:r>
            <w:r w:rsidRPr="0057714D">
              <w:rPr>
                <w:rFonts w:hint="cs"/>
                <w:b/>
                <w:bCs/>
                <w:color w:val="5B9BD5"/>
                <w:sz w:val="20"/>
                <w:szCs w:val="26"/>
                <w:rtl/>
              </w:rPr>
              <w:t>د</w:t>
            </w:r>
            <w:r w:rsidRPr="0038321E">
              <w:rPr>
                <w:rFonts w:hint="cs"/>
                <w:sz w:val="20"/>
                <w:szCs w:val="26"/>
                <w:rtl/>
              </w:rPr>
              <w:t xml:space="preserve"> </w:t>
            </w:r>
            <w:r w:rsidRPr="0038321E">
              <w:rPr>
                <w:rFonts w:hint="eastAsia"/>
                <w:sz w:val="20"/>
                <w:szCs w:val="26"/>
                <w:rtl/>
              </w:rPr>
              <w:t>تحسين</w:t>
            </w:r>
            <w:r w:rsidRPr="0038321E">
              <w:rPr>
                <w:sz w:val="20"/>
                <w:szCs w:val="26"/>
                <w:rtl/>
              </w:rPr>
              <w:t xml:space="preserve"> </w:t>
            </w:r>
            <w:r w:rsidRPr="0038321E">
              <w:rPr>
                <w:rFonts w:hint="eastAsia"/>
                <w:sz w:val="20"/>
                <w:szCs w:val="26"/>
                <w:rtl/>
              </w:rPr>
              <w:t>الحلول</w:t>
            </w:r>
            <w:r w:rsidRPr="0038321E">
              <w:rPr>
                <w:sz w:val="20"/>
                <w:szCs w:val="26"/>
                <w:rtl/>
              </w:rPr>
              <w:t xml:space="preserve"> </w:t>
            </w:r>
            <w:r w:rsidRPr="0038321E">
              <w:rPr>
                <w:rFonts w:hint="eastAsia"/>
                <w:sz w:val="20"/>
                <w:szCs w:val="26"/>
                <w:rtl/>
              </w:rPr>
              <w:t>بشأن</w:t>
            </w:r>
            <w:r w:rsidRPr="0038321E">
              <w:rPr>
                <w:sz w:val="20"/>
                <w:szCs w:val="26"/>
                <w:rtl/>
              </w:rPr>
              <w:t xml:space="preserve"> </w:t>
            </w:r>
            <w:r w:rsidRPr="0038321E">
              <w:rPr>
                <w:rFonts w:hint="eastAsia"/>
                <w:sz w:val="20"/>
                <w:szCs w:val="26"/>
                <w:rtl/>
              </w:rPr>
              <w:t>المدن</w:t>
            </w:r>
            <w:r w:rsidRPr="0038321E">
              <w:rPr>
                <w:sz w:val="20"/>
                <w:szCs w:val="26"/>
                <w:rtl/>
              </w:rPr>
              <w:t xml:space="preserve"> </w:t>
            </w:r>
            <w:r w:rsidRPr="0038321E">
              <w:rPr>
                <w:rFonts w:hint="eastAsia"/>
                <w:sz w:val="20"/>
                <w:szCs w:val="26"/>
                <w:rtl/>
              </w:rPr>
              <w:t>الذكية</w:t>
            </w:r>
            <w:r w:rsidRPr="0038321E">
              <w:rPr>
                <w:sz w:val="20"/>
                <w:szCs w:val="26"/>
                <w:rtl/>
              </w:rPr>
              <w:t xml:space="preserve"> </w:t>
            </w:r>
            <w:r w:rsidRPr="0038321E">
              <w:rPr>
                <w:rFonts w:hint="eastAsia"/>
                <w:sz w:val="20"/>
                <w:szCs w:val="26"/>
                <w:rtl/>
              </w:rPr>
              <w:t>المستدامة</w:t>
            </w:r>
          </w:p>
        </w:tc>
        <w:tc>
          <w:tcPr>
            <w:tcW w:w="8528" w:type="dxa"/>
          </w:tcPr>
          <w:p w:rsidR="0018711A" w:rsidRPr="00D578A0" w:rsidRDefault="0018711A" w:rsidP="0018711A">
            <w:pPr>
              <w:spacing w:before="60" w:after="60" w:line="260" w:lineRule="exact"/>
              <w:rPr>
                <w:i/>
                <w:iCs/>
                <w:color w:val="548DD4"/>
                <w:sz w:val="20"/>
                <w:szCs w:val="26"/>
                <w:rtl/>
              </w:rPr>
            </w:pPr>
            <w:r w:rsidRPr="00D578A0">
              <w:rPr>
                <w:rFonts w:hint="cs"/>
                <w:i/>
                <w:iCs/>
                <w:color w:val="548DD4"/>
                <w:sz w:val="20"/>
                <w:szCs w:val="26"/>
                <w:rtl/>
              </w:rPr>
              <w:t xml:space="preserve">نتيجة جديدة (الخطة الاستراتيجية </w:t>
            </w:r>
            <w:r w:rsidRPr="00D578A0">
              <w:rPr>
                <w:i/>
                <w:iCs/>
                <w:color w:val="548DD4"/>
                <w:sz w:val="20"/>
                <w:szCs w:val="26"/>
              </w:rPr>
              <w:t>2023-2020</w:t>
            </w:r>
            <w:r w:rsidRPr="00D578A0">
              <w:rPr>
                <w:rFonts w:hint="cs"/>
                <w:i/>
                <w:iCs/>
                <w:color w:val="548DD4"/>
                <w:sz w:val="20"/>
                <w:szCs w:val="26"/>
                <w:rtl/>
              </w:rPr>
              <w:t>)</w:t>
            </w:r>
          </w:p>
          <w:p w:rsidR="0018711A" w:rsidRPr="00530038" w:rsidRDefault="0018711A" w:rsidP="0018711A">
            <w:pPr>
              <w:spacing w:before="60" w:after="60" w:line="260" w:lineRule="exact"/>
              <w:rPr>
                <w:sz w:val="20"/>
                <w:szCs w:val="26"/>
              </w:rPr>
            </w:pPr>
            <w:r>
              <w:rPr>
                <w:rFonts w:hint="cs"/>
                <w:sz w:val="20"/>
                <w:szCs w:val="26"/>
                <w:rtl/>
              </w:rPr>
              <w:t>مؤشر بشأن تحسين حلول المدن الذكية المستدامة</w:t>
            </w:r>
          </w:p>
        </w:tc>
        <w:tc>
          <w:tcPr>
            <w:tcW w:w="2045" w:type="dxa"/>
          </w:tcPr>
          <w:p w:rsidR="0018711A" w:rsidRPr="00530038" w:rsidRDefault="0018711A" w:rsidP="0018711A">
            <w:pPr>
              <w:spacing w:before="60" w:after="60" w:line="260" w:lineRule="exact"/>
              <w:rPr>
                <w:sz w:val="20"/>
                <w:szCs w:val="26"/>
              </w:rPr>
            </w:pPr>
            <w:r>
              <w:rPr>
                <w:rFonts w:hint="cs"/>
                <w:sz w:val="20"/>
                <w:szCs w:val="26"/>
                <w:rtl/>
              </w:rPr>
              <w:t>مكتب تقييس الاتصالات</w:t>
            </w:r>
          </w:p>
        </w:tc>
      </w:tr>
    </w:tbl>
    <w:p w:rsidR="0018711A" w:rsidRPr="00B8119B" w:rsidRDefault="0018711A" w:rsidP="0018711A"/>
    <w:tbl>
      <w:tblPr>
        <w:tblStyle w:val="GridTable4-Accent11"/>
        <w:bidiVisual/>
        <w:tblW w:w="4997" w:type="pct"/>
        <w:jc w:val="center"/>
        <w:tblLayout w:type="fixed"/>
        <w:tblLook w:val="0620" w:firstRow="1" w:lastRow="0" w:firstColumn="0" w:lastColumn="0" w:noHBand="1" w:noVBand="1"/>
      </w:tblPr>
      <w:tblGrid>
        <w:gridCol w:w="7157"/>
        <w:gridCol w:w="2132"/>
        <w:gridCol w:w="2133"/>
        <w:gridCol w:w="2132"/>
        <w:gridCol w:w="2133"/>
      </w:tblGrid>
      <w:tr w:rsidR="0057714D" w:rsidRPr="00530038" w:rsidTr="00A55561">
        <w:trPr>
          <w:cnfStyle w:val="100000000000" w:firstRow="1" w:lastRow="0" w:firstColumn="0" w:lastColumn="0" w:oddVBand="0" w:evenVBand="0" w:oddHBand="0" w:evenHBand="0" w:firstRowFirstColumn="0" w:firstRowLastColumn="0" w:lastRowFirstColumn="0" w:lastRowLastColumn="0"/>
          <w:jc w:val="center"/>
        </w:trPr>
        <w:tc>
          <w:tcPr>
            <w:tcW w:w="6902" w:type="dxa"/>
          </w:tcPr>
          <w:p w:rsidR="0057714D" w:rsidRPr="00B8119B" w:rsidRDefault="0057714D" w:rsidP="00A55561">
            <w:pPr>
              <w:spacing w:before="60" w:after="60" w:line="260" w:lineRule="exact"/>
              <w:jc w:val="center"/>
            </w:pPr>
            <w:r>
              <w:rPr>
                <w:rFonts w:hint="cs"/>
                <w:rtl/>
              </w:rPr>
              <w:t>الناتج</w:t>
            </w:r>
          </w:p>
        </w:tc>
        <w:tc>
          <w:tcPr>
            <w:tcW w:w="8226" w:type="dxa"/>
            <w:gridSpan w:val="4"/>
          </w:tcPr>
          <w:p w:rsidR="0057714D" w:rsidRPr="00530038" w:rsidRDefault="00EE116E" w:rsidP="00A55561">
            <w:pPr>
              <w:spacing w:before="60" w:after="60" w:line="260" w:lineRule="exact"/>
              <w:jc w:val="center"/>
              <w:rPr>
                <w:sz w:val="20"/>
                <w:szCs w:val="26"/>
              </w:rPr>
            </w:pPr>
            <w:r>
              <w:rPr>
                <w:rFonts w:hint="cs"/>
                <w:rtl/>
              </w:rPr>
              <w:t xml:space="preserve">الموارد </w:t>
            </w:r>
            <w:r w:rsidRPr="00CA75C4">
              <w:rPr>
                <w:rFonts w:hint="cs"/>
                <w:rtl/>
              </w:rPr>
              <w:t>المالية (</w:t>
            </w:r>
            <w:r w:rsidRPr="006D79DA">
              <w:rPr>
                <w:rFonts w:hint="cs"/>
                <w:rtl/>
              </w:rPr>
              <w:t>ب</w:t>
            </w:r>
            <w:r w:rsidR="00B27D79" w:rsidRPr="006D79DA">
              <w:rPr>
                <w:rFonts w:hint="cs"/>
                <w:rtl/>
              </w:rPr>
              <w:t>آلاف</w:t>
            </w:r>
            <w:r w:rsidR="00B27D79" w:rsidRPr="00CA75C4">
              <w:rPr>
                <w:rFonts w:hint="cs"/>
                <w:rtl/>
              </w:rPr>
              <w:t xml:space="preserve"> </w:t>
            </w:r>
            <w:r w:rsidRPr="00CA75C4">
              <w:rPr>
                <w:rFonts w:hint="cs"/>
                <w:rtl/>
              </w:rPr>
              <w:t>الفرنك</w:t>
            </w:r>
            <w:r w:rsidR="00B27D79" w:rsidRPr="00CA75C4">
              <w:rPr>
                <w:rFonts w:hint="cs"/>
                <w:rtl/>
              </w:rPr>
              <w:t>ات</w:t>
            </w:r>
            <w:r w:rsidRPr="00CA75C4">
              <w:rPr>
                <w:rFonts w:hint="cs"/>
                <w:rtl/>
              </w:rPr>
              <w:t xml:space="preserve"> السويسري</w:t>
            </w:r>
            <w:r w:rsidR="00B27D79" w:rsidRPr="00CA75C4">
              <w:rPr>
                <w:rFonts w:hint="cs"/>
                <w:rtl/>
              </w:rPr>
              <w:t>ة</w:t>
            </w:r>
            <w:r w:rsidR="0057714D" w:rsidRPr="00CA75C4">
              <w:rPr>
                <w:rFonts w:hint="cs"/>
                <w:rtl/>
              </w:rPr>
              <w:t>)</w:t>
            </w:r>
          </w:p>
        </w:tc>
      </w:tr>
      <w:tr w:rsidR="0018711A" w:rsidRPr="00530038" w:rsidTr="00A55561">
        <w:trPr>
          <w:jc w:val="center"/>
        </w:trPr>
        <w:tc>
          <w:tcPr>
            <w:tcW w:w="6902" w:type="dxa"/>
          </w:tcPr>
          <w:p w:rsidR="0018711A" w:rsidRPr="00530038" w:rsidRDefault="0018711A" w:rsidP="00A55561">
            <w:pPr>
              <w:spacing w:before="60" w:after="60" w:line="260" w:lineRule="exact"/>
              <w:rPr>
                <w:sz w:val="20"/>
                <w:szCs w:val="26"/>
              </w:rPr>
            </w:pPr>
          </w:p>
        </w:tc>
        <w:tc>
          <w:tcPr>
            <w:tcW w:w="2056" w:type="dxa"/>
            <w:vAlign w:val="center"/>
          </w:tcPr>
          <w:p w:rsidR="0018711A" w:rsidRPr="00530038" w:rsidRDefault="0018711A" w:rsidP="00A55561">
            <w:pPr>
              <w:spacing w:before="60" w:after="60" w:line="260" w:lineRule="exact"/>
              <w:jc w:val="center"/>
              <w:rPr>
                <w:b/>
                <w:bCs/>
                <w:color w:val="5B9BD5" w:themeColor="accent1"/>
                <w:sz w:val="20"/>
                <w:szCs w:val="26"/>
              </w:rPr>
            </w:pPr>
            <w:r w:rsidRPr="00530038">
              <w:rPr>
                <w:bCs/>
                <w:color w:val="5B9BD5"/>
                <w:sz w:val="20"/>
                <w:szCs w:val="26"/>
              </w:rPr>
              <w:t>2020</w:t>
            </w:r>
          </w:p>
        </w:tc>
        <w:tc>
          <w:tcPr>
            <w:tcW w:w="2057" w:type="dxa"/>
            <w:shd w:val="clear" w:color="auto" w:fill="auto"/>
            <w:vAlign w:val="center"/>
          </w:tcPr>
          <w:p w:rsidR="0018711A" w:rsidRPr="00530038" w:rsidRDefault="0018711A" w:rsidP="00A55561">
            <w:pPr>
              <w:spacing w:before="60" w:after="60" w:line="260" w:lineRule="exact"/>
              <w:jc w:val="center"/>
              <w:rPr>
                <w:b/>
                <w:bCs/>
                <w:color w:val="5B9BD5" w:themeColor="accent1"/>
                <w:sz w:val="20"/>
                <w:szCs w:val="26"/>
              </w:rPr>
            </w:pPr>
            <w:r w:rsidRPr="00530038">
              <w:rPr>
                <w:bCs/>
                <w:color w:val="5B9BD5"/>
                <w:sz w:val="20"/>
                <w:szCs w:val="26"/>
              </w:rPr>
              <w:t>2021</w:t>
            </w:r>
          </w:p>
        </w:tc>
        <w:tc>
          <w:tcPr>
            <w:tcW w:w="2056" w:type="dxa"/>
            <w:shd w:val="clear" w:color="auto" w:fill="auto"/>
            <w:vAlign w:val="center"/>
          </w:tcPr>
          <w:p w:rsidR="0018711A" w:rsidRPr="00530038" w:rsidRDefault="0018711A" w:rsidP="00A55561">
            <w:pPr>
              <w:spacing w:before="60" w:after="60" w:line="260" w:lineRule="exact"/>
              <w:jc w:val="center"/>
              <w:rPr>
                <w:b/>
                <w:bCs/>
                <w:color w:val="5B9BD5" w:themeColor="accent1"/>
                <w:sz w:val="20"/>
                <w:szCs w:val="26"/>
              </w:rPr>
            </w:pPr>
            <w:r w:rsidRPr="00530038">
              <w:rPr>
                <w:bCs/>
                <w:color w:val="5B9BD5"/>
                <w:sz w:val="20"/>
                <w:szCs w:val="26"/>
              </w:rPr>
              <w:t>2022</w:t>
            </w:r>
          </w:p>
        </w:tc>
        <w:tc>
          <w:tcPr>
            <w:tcW w:w="2057" w:type="dxa"/>
            <w:shd w:val="clear" w:color="auto" w:fill="auto"/>
            <w:vAlign w:val="center"/>
          </w:tcPr>
          <w:p w:rsidR="0018711A" w:rsidRPr="00530038" w:rsidRDefault="0018711A" w:rsidP="00A55561">
            <w:pPr>
              <w:spacing w:before="60" w:after="60" w:line="260" w:lineRule="exact"/>
              <w:jc w:val="center"/>
              <w:rPr>
                <w:b/>
                <w:bCs/>
                <w:color w:val="5B9BD5" w:themeColor="accent1"/>
                <w:sz w:val="20"/>
                <w:szCs w:val="26"/>
              </w:rPr>
            </w:pPr>
            <w:r w:rsidRPr="00530038">
              <w:rPr>
                <w:bCs/>
                <w:color w:val="5B9BD5"/>
                <w:sz w:val="20"/>
                <w:szCs w:val="26"/>
              </w:rPr>
              <w:t>2023</w:t>
            </w:r>
          </w:p>
        </w:tc>
      </w:tr>
      <w:tr w:rsidR="00A55561" w:rsidRPr="00530038" w:rsidTr="00A55561">
        <w:trPr>
          <w:jc w:val="center"/>
        </w:trPr>
        <w:tc>
          <w:tcPr>
            <w:tcW w:w="6902" w:type="dxa"/>
          </w:tcPr>
          <w:p w:rsidR="00A55561" w:rsidRPr="00530038" w:rsidRDefault="00A55561" w:rsidP="00A55561">
            <w:pPr>
              <w:spacing w:before="60" w:after="60" w:line="260" w:lineRule="exact"/>
              <w:contextualSpacing/>
              <w:rPr>
                <w:sz w:val="20"/>
                <w:szCs w:val="26"/>
                <w:highlight w:val="yellow"/>
              </w:rPr>
            </w:pPr>
            <w:r w:rsidRPr="0057714D">
              <w:rPr>
                <w:b/>
                <w:bCs/>
                <w:color w:val="5B9BD5"/>
                <w:sz w:val="20"/>
                <w:szCs w:val="26"/>
                <w:lang w:bidi="ar-SY"/>
              </w:rPr>
              <w:t>1-5.I</w:t>
            </w:r>
            <w:r w:rsidRPr="0057714D">
              <w:rPr>
                <w:rFonts w:hint="cs"/>
                <w:b/>
                <w:bCs/>
                <w:color w:val="5B9BD5"/>
                <w:sz w:val="20"/>
                <w:szCs w:val="26"/>
                <w:rtl/>
              </w:rPr>
              <w:t xml:space="preserve"> </w:t>
            </w:r>
            <w:r w:rsidRPr="0038321E">
              <w:rPr>
                <w:sz w:val="20"/>
                <w:szCs w:val="26"/>
                <w:rtl/>
              </w:rPr>
              <w:t>سياسات ومعايير بشأن كفاءة استهلاك الطاقة</w:t>
            </w:r>
          </w:p>
        </w:tc>
        <w:tc>
          <w:tcPr>
            <w:tcW w:w="2056" w:type="dxa"/>
            <w:shd w:val="clear" w:color="auto" w:fill="auto"/>
          </w:tcPr>
          <w:p w:rsidR="00A55561" w:rsidRPr="00AB7366" w:rsidRDefault="00A55561" w:rsidP="00A55561">
            <w:pPr>
              <w:tabs>
                <w:tab w:val="left" w:pos="567"/>
                <w:tab w:val="left" w:pos="1134"/>
                <w:tab w:val="left" w:pos="1701"/>
                <w:tab w:val="left" w:pos="2268"/>
                <w:tab w:val="left" w:pos="2835"/>
              </w:tabs>
              <w:autoSpaceDE w:val="0"/>
              <w:autoSpaceDN w:val="0"/>
              <w:adjustRightInd w:val="0"/>
              <w:spacing w:line="240" w:lineRule="auto"/>
              <w:jc w:val="left"/>
              <w:rPr>
                <w:sz w:val="20"/>
                <w:lang w:val="en"/>
              </w:rPr>
            </w:pPr>
            <w:r>
              <w:rPr>
                <w:rFonts w:cs="Calibri"/>
                <w:sz w:val="20"/>
                <w:szCs w:val="20"/>
                <w:lang w:val="en"/>
              </w:rPr>
              <w:t>133</w:t>
            </w:r>
          </w:p>
        </w:tc>
        <w:tc>
          <w:tcPr>
            <w:tcW w:w="2057" w:type="dxa"/>
            <w:shd w:val="clear" w:color="auto" w:fill="auto"/>
          </w:tcPr>
          <w:p w:rsidR="00A55561" w:rsidRPr="00AB7366" w:rsidRDefault="00A55561" w:rsidP="00A55561">
            <w:pPr>
              <w:tabs>
                <w:tab w:val="left" w:pos="567"/>
                <w:tab w:val="left" w:pos="1134"/>
                <w:tab w:val="left" w:pos="1701"/>
                <w:tab w:val="left" w:pos="2268"/>
                <w:tab w:val="left" w:pos="2835"/>
              </w:tabs>
              <w:autoSpaceDE w:val="0"/>
              <w:autoSpaceDN w:val="0"/>
              <w:adjustRightInd w:val="0"/>
              <w:spacing w:line="240" w:lineRule="auto"/>
              <w:jc w:val="left"/>
              <w:rPr>
                <w:sz w:val="20"/>
                <w:lang w:val="en"/>
              </w:rPr>
            </w:pPr>
            <w:r w:rsidRPr="00A2086A">
              <w:rPr>
                <w:rFonts w:cs="Calibri"/>
                <w:sz w:val="20"/>
                <w:szCs w:val="20"/>
                <w:lang w:val="en"/>
              </w:rPr>
              <w:t>13</w:t>
            </w:r>
            <w:r>
              <w:rPr>
                <w:rFonts w:cs="Calibri"/>
                <w:sz w:val="20"/>
                <w:szCs w:val="20"/>
                <w:lang w:val="en"/>
              </w:rPr>
              <w:t>3</w:t>
            </w:r>
          </w:p>
        </w:tc>
        <w:tc>
          <w:tcPr>
            <w:tcW w:w="2056" w:type="dxa"/>
            <w:shd w:val="clear" w:color="auto" w:fill="auto"/>
          </w:tcPr>
          <w:p w:rsidR="00A55561" w:rsidRPr="00AB7366" w:rsidRDefault="00A55561" w:rsidP="00A55561">
            <w:pPr>
              <w:tabs>
                <w:tab w:val="left" w:pos="567"/>
                <w:tab w:val="left" w:pos="1134"/>
                <w:tab w:val="left" w:pos="1701"/>
                <w:tab w:val="left" w:pos="2268"/>
                <w:tab w:val="left" w:pos="2835"/>
              </w:tabs>
              <w:autoSpaceDE w:val="0"/>
              <w:autoSpaceDN w:val="0"/>
              <w:adjustRightInd w:val="0"/>
              <w:spacing w:line="240" w:lineRule="auto"/>
              <w:jc w:val="left"/>
              <w:rPr>
                <w:sz w:val="20"/>
                <w:lang w:val="en"/>
              </w:rPr>
            </w:pPr>
            <w:r w:rsidRPr="00AB7366">
              <w:rPr>
                <w:sz w:val="20"/>
                <w:lang w:val="en"/>
              </w:rPr>
              <w:t>133</w:t>
            </w:r>
          </w:p>
        </w:tc>
        <w:tc>
          <w:tcPr>
            <w:tcW w:w="2057" w:type="dxa"/>
            <w:shd w:val="clear" w:color="auto" w:fill="auto"/>
          </w:tcPr>
          <w:p w:rsidR="00A55561" w:rsidRPr="00AB7366" w:rsidRDefault="00A55561" w:rsidP="00A55561">
            <w:pPr>
              <w:tabs>
                <w:tab w:val="left" w:pos="567"/>
                <w:tab w:val="left" w:pos="1134"/>
                <w:tab w:val="left" w:pos="1701"/>
                <w:tab w:val="left" w:pos="2268"/>
                <w:tab w:val="left" w:pos="2835"/>
              </w:tabs>
              <w:autoSpaceDE w:val="0"/>
              <w:autoSpaceDN w:val="0"/>
              <w:adjustRightInd w:val="0"/>
              <w:spacing w:line="240" w:lineRule="auto"/>
              <w:jc w:val="left"/>
              <w:rPr>
                <w:sz w:val="20"/>
                <w:lang w:val="en"/>
              </w:rPr>
            </w:pPr>
            <w:r w:rsidRPr="00AB7366">
              <w:rPr>
                <w:sz w:val="20"/>
                <w:lang w:val="en"/>
              </w:rPr>
              <w:t>132</w:t>
            </w:r>
          </w:p>
        </w:tc>
      </w:tr>
      <w:tr w:rsidR="00A55561" w:rsidRPr="00530038" w:rsidTr="00A55561">
        <w:trPr>
          <w:jc w:val="center"/>
        </w:trPr>
        <w:tc>
          <w:tcPr>
            <w:tcW w:w="6902" w:type="dxa"/>
          </w:tcPr>
          <w:p w:rsidR="00A55561" w:rsidRPr="00AC1EF1" w:rsidRDefault="00A55561" w:rsidP="00A55561">
            <w:pPr>
              <w:spacing w:before="60" w:after="60" w:line="260" w:lineRule="exact"/>
              <w:rPr>
                <w:spacing w:val="-2"/>
                <w:sz w:val="20"/>
                <w:szCs w:val="26"/>
              </w:rPr>
            </w:pPr>
            <w:r w:rsidRPr="0057714D">
              <w:rPr>
                <w:b/>
                <w:bCs/>
                <w:color w:val="5B9BD5"/>
                <w:spacing w:val="-2"/>
                <w:sz w:val="20"/>
                <w:szCs w:val="26"/>
                <w:lang w:bidi="ar-SY"/>
              </w:rPr>
              <w:t>2-5.I</w:t>
            </w:r>
            <w:r w:rsidRPr="007B6DBE">
              <w:rPr>
                <w:rFonts w:hint="cs"/>
                <w:color w:val="5B9BD5"/>
                <w:spacing w:val="-2"/>
                <w:sz w:val="20"/>
                <w:szCs w:val="26"/>
                <w:rtl/>
              </w:rPr>
              <w:t xml:space="preserve"> </w:t>
            </w:r>
            <w:r w:rsidRPr="00AC1EF1">
              <w:rPr>
                <w:spacing w:val="-2"/>
                <w:sz w:val="20"/>
                <w:szCs w:val="26"/>
                <w:rtl/>
              </w:rPr>
              <w:t>الأمان والأداء البيئي لمعدات تكنولوجيا المعلومات والاتصالات ومرافقها (إدارة المخلفات الإلكترونية)</w:t>
            </w:r>
          </w:p>
        </w:tc>
        <w:tc>
          <w:tcPr>
            <w:tcW w:w="2056" w:type="dxa"/>
            <w:shd w:val="clear" w:color="auto" w:fill="auto"/>
          </w:tcPr>
          <w:p w:rsidR="00A55561" w:rsidRPr="00AB7366" w:rsidRDefault="00A55561" w:rsidP="00A55561">
            <w:pPr>
              <w:tabs>
                <w:tab w:val="left" w:pos="567"/>
                <w:tab w:val="left" w:pos="1134"/>
                <w:tab w:val="left" w:pos="1701"/>
                <w:tab w:val="left" w:pos="2268"/>
                <w:tab w:val="left" w:pos="2835"/>
              </w:tabs>
              <w:autoSpaceDE w:val="0"/>
              <w:autoSpaceDN w:val="0"/>
              <w:adjustRightInd w:val="0"/>
              <w:spacing w:line="240" w:lineRule="auto"/>
              <w:jc w:val="left"/>
              <w:rPr>
                <w:sz w:val="20"/>
                <w:lang w:val="en"/>
              </w:rPr>
            </w:pPr>
            <w:r>
              <w:rPr>
                <w:rFonts w:cs="Calibri"/>
                <w:sz w:val="20"/>
                <w:szCs w:val="20"/>
                <w:lang w:val="en"/>
              </w:rPr>
              <w:t>133</w:t>
            </w:r>
          </w:p>
        </w:tc>
        <w:tc>
          <w:tcPr>
            <w:tcW w:w="2057" w:type="dxa"/>
            <w:shd w:val="clear" w:color="auto" w:fill="auto"/>
          </w:tcPr>
          <w:p w:rsidR="00A55561" w:rsidRPr="00AB7366" w:rsidRDefault="00A55561" w:rsidP="00A55561">
            <w:pPr>
              <w:tabs>
                <w:tab w:val="left" w:pos="567"/>
                <w:tab w:val="left" w:pos="1134"/>
                <w:tab w:val="left" w:pos="1701"/>
                <w:tab w:val="left" w:pos="2268"/>
                <w:tab w:val="left" w:pos="2835"/>
              </w:tabs>
              <w:autoSpaceDE w:val="0"/>
              <w:autoSpaceDN w:val="0"/>
              <w:adjustRightInd w:val="0"/>
              <w:spacing w:line="240" w:lineRule="auto"/>
              <w:jc w:val="left"/>
              <w:rPr>
                <w:sz w:val="20"/>
                <w:lang w:val="en"/>
              </w:rPr>
            </w:pPr>
            <w:r w:rsidRPr="00A2086A">
              <w:rPr>
                <w:rFonts w:cs="Calibri"/>
                <w:sz w:val="20"/>
                <w:szCs w:val="20"/>
                <w:lang w:val="en"/>
              </w:rPr>
              <w:t>1</w:t>
            </w:r>
            <w:r>
              <w:rPr>
                <w:rFonts w:cs="Calibri"/>
                <w:sz w:val="20"/>
                <w:szCs w:val="20"/>
                <w:lang w:val="en"/>
              </w:rPr>
              <w:t>33</w:t>
            </w:r>
          </w:p>
        </w:tc>
        <w:tc>
          <w:tcPr>
            <w:tcW w:w="2056" w:type="dxa"/>
            <w:shd w:val="clear" w:color="auto" w:fill="auto"/>
          </w:tcPr>
          <w:p w:rsidR="00A55561" w:rsidRPr="00AB7366" w:rsidRDefault="00A55561" w:rsidP="00A55561">
            <w:pPr>
              <w:tabs>
                <w:tab w:val="left" w:pos="567"/>
                <w:tab w:val="left" w:pos="1134"/>
                <w:tab w:val="left" w:pos="1701"/>
                <w:tab w:val="left" w:pos="2268"/>
                <w:tab w:val="left" w:pos="2835"/>
              </w:tabs>
              <w:autoSpaceDE w:val="0"/>
              <w:autoSpaceDN w:val="0"/>
              <w:adjustRightInd w:val="0"/>
              <w:spacing w:line="240" w:lineRule="auto"/>
              <w:jc w:val="left"/>
              <w:rPr>
                <w:sz w:val="20"/>
                <w:lang w:val="en"/>
              </w:rPr>
            </w:pPr>
            <w:r w:rsidRPr="00AB7366">
              <w:rPr>
                <w:sz w:val="20"/>
                <w:lang w:val="en"/>
              </w:rPr>
              <w:t>133</w:t>
            </w:r>
          </w:p>
        </w:tc>
        <w:tc>
          <w:tcPr>
            <w:tcW w:w="2057" w:type="dxa"/>
            <w:shd w:val="clear" w:color="auto" w:fill="auto"/>
          </w:tcPr>
          <w:p w:rsidR="00A55561" w:rsidRPr="00AB7366" w:rsidRDefault="00A55561" w:rsidP="00A55561">
            <w:pPr>
              <w:tabs>
                <w:tab w:val="left" w:pos="567"/>
                <w:tab w:val="left" w:pos="1134"/>
                <w:tab w:val="left" w:pos="1701"/>
                <w:tab w:val="left" w:pos="2268"/>
                <w:tab w:val="left" w:pos="2835"/>
              </w:tabs>
              <w:autoSpaceDE w:val="0"/>
              <w:autoSpaceDN w:val="0"/>
              <w:adjustRightInd w:val="0"/>
              <w:spacing w:line="240" w:lineRule="auto"/>
              <w:jc w:val="left"/>
              <w:rPr>
                <w:sz w:val="20"/>
                <w:lang w:val="en"/>
              </w:rPr>
            </w:pPr>
            <w:r w:rsidRPr="00AB7366">
              <w:rPr>
                <w:sz w:val="20"/>
                <w:lang w:val="en"/>
              </w:rPr>
              <w:t>132</w:t>
            </w:r>
          </w:p>
        </w:tc>
      </w:tr>
      <w:tr w:rsidR="00A55561" w:rsidRPr="00530038" w:rsidTr="00A55561">
        <w:trPr>
          <w:jc w:val="center"/>
        </w:trPr>
        <w:tc>
          <w:tcPr>
            <w:tcW w:w="6902" w:type="dxa"/>
          </w:tcPr>
          <w:p w:rsidR="00A55561" w:rsidRPr="00530038" w:rsidRDefault="00A55561" w:rsidP="00A55561">
            <w:pPr>
              <w:spacing w:before="60" w:after="60" w:line="260" w:lineRule="exact"/>
              <w:contextualSpacing/>
              <w:rPr>
                <w:b/>
                <w:bCs/>
                <w:color w:val="5B9BD5" w:themeColor="accent1"/>
                <w:sz w:val="20"/>
                <w:szCs w:val="26"/>
                <w:highlight w:val="yellow"/>
              </w:rPr>
            </w:pPr>
            <w:r w:rsidRPr="0057714D">
              <w:rPr>
                <w:b/>
                <w:bCs/>
                <w:color w:val="5B9BD5"/>
                <w:sz w:val="20"/>
                <w:szCs w:val="26"/>
                <w:lang w:bidi="ar-SY"/>
              </w:rPr>
              <w:t>3-5.I</w:t>
            </w:r>
            <w:r w:rsidRPr="0038321E">
              <w:rPr>
                <w:sz w:val="20"/>
                <w:szCs w:val="26"/>
                <w:rtl/>
              </w:rPr>
              <w:t xml:space="preserve"> </w:t>
            </w:r>
            <w:r w:rsidRPr="0038321E">
              <w:rPr>
                <w:rFonts w:hint="eastAsia"/>
                <w:sz w:val="20"/>
                <w:szCs w:val="26"/>
                <w:rtl/>
              </w:rPr>
              <w:t>منصة</w:t>
            </w:r>
            <w:r w:rsidRPr="0038321E">
              <w:rPr>
                <w:sz w:val="20"/>
                <w:szCs w:val="26"/>
                <w:rtl/>
              </w:rPr>
              <w:t xml:space="preserve"> </w:t>
            </w:r>
            <w:r w:rsidRPr="0038321E">
              <w:rPr>
                <w:rFonts w:hint="eastAsia"/>
                <w:sz w:val="20"/>
                <w:szCs w:val="26"/>
                <w:rtl/>
              </w:rPr>
              <w:t>عالمية</w:t>
            </w:r>
            <w:r w:rsidRPr="0038321E">
              <w:rPr>
                <w:sz w:val="20"/>
                <w:szCs w:val="26"/>
                <w:rtl/>
              </w:rPr>
              <w:t xml:space="preserve"> </w:t>
            </w:r>
            <w:r w:rsidRPr="0038321E">
              <w:rPr>
                <w:rFonts w:hint="eastAsia"/>
                <w:sz w:val="20"/>
                <w:szCs w:val="26"/>
                <w:rtl/>
              </w:rPr>
              <w:t>للمدن</w:t>
            </w:r>
            <w:r w:rsidRPr="0038321E">
              <w:rPr>
                <w:sz w:val="20"/>
                <w:szCs w:val="26"/>
                <w:rtl/>
              </w:rPr>
              <w:t xml:space="preserve"> </w:t>
            </w:r>
            <w:r w:rsidRPr="0038321E">
              <w:rPr>
                <w:rFonts w:hint="eastAsia"/>
                <w:sz w:val="20"/>
                <w:szCs w:val="26"/>
                <w:rtl/>
              </w:rPr>
              <w:t>الذكية</w:t>
            </w:r>
            <w:r w:rsidRPr="0038321E">
              <w:rPr>
                <w:sz w:val="20"/>
                <w:szCs w:val="26"/>
                <w:rtl/>
              </w:rPr>
              <w:t xml:space="preserve"> </w:t>
            </w:r>
            <w:r w:rsidRPr="0038321E">
              <w:rPr>
                <w:rFonts w:hint="eastAsia"/>
                <w:sz w:val="20"/>
                <w:szCs w:val="26"/>
                <w:rtl/>
              </w:rPr>
              <w:t>المستدامة،</w:t>
            </w:r>
            <w:r w:rsidRPr="0038321E">
              <w:rPr>
                <w:sz w:val="20"/>
                <w:szCs w:val="26"/>
                <w:rtl/>
              </w:rPr>
              <w:t xml:space="preserve"> </w:t>
            </w:r>
            <w:r w:rsidRPr="0038321E">
              <w:rPr>
                <w:rFonts w:hint="eastAsia"/>
                <w:sz w:val="20"/>
                <w:szCs w:val="26"/>
                <w:rtl/>
              </w:rPr>
              <w:t>بما</w:t>
            </w:r>
            <w:r w:rsidRPr="0038321E">
              <w:rPr>
                <w:sz w:val="20"/>
                <w:szCs w:val="26"/>
                <w:rtl/>
              </w:rPr>
              <w:t xml:space="preserve"> </w:t>
            </w:r>
            <w:r w:rsidRPr="0038321E">
              <w:rPr>
                <w:rFonts w:hint="eastAsia"/>
                <w:sz w:val="20"/>
                <w:szCs w:val="26"/>
                <w:rtl/>
              </w:rPr>
              <w:t>في</w:t>
            </w:r>
            <w:r w:rsidRPr="0038321E">
              <w:rPr>
                <w:sz w:val="20"/>
                <w:szCs w:val="26"/>
                <w:rtl/>
              </w:rPr>
              <w:t xml:space="preserve"> </w:t>
            </w:r>
            <w:r w:rsidRPr="0038321E">
              <w:rPr>
                <w:rFonts w:hint="eastAsia"/>
                <w:sz w:val="20"/>
                <w:szCs w:val="26"/>
                <w:rtl/>
              </w:rPr>
              <w:t>ذلك</w:t>
            </w:r>
            <w:r w:rsidRPr="0038321E">
              <w:rPr>
                <w:sz w:val="20"/>
                <w:szCs w:val="26"/>
                <w:rtl/>
              </w:rPr>
              <w:t xml:space="preserve"> </w:t>
            </w:r>
            <w:r w:rsidRPr="0038321E">
              <w:rPr>
                <w:rFonts w:hint="eastAsia"/>
                <w:sz w:val="20"/>
                <w:szCs w:val="26"/>
                <w:rtl/>
              </w:rPr>
              <w:t>وضع</w:t>
            </w:r>
            <w:r w:rsidRPr="0038321E">
              <w:rPr>
                <w:sz w:val="20"/>
                <w:szCs w:val="26"/>
                <w:rtl/>
              </w:rPr>
              <w:t xml:space="preserve"> </w:t>
            </w:r>
            <w:r w:rsidRPr="0038321E">
              <w:rPr>
                <w:rFonts w:hint="eastAsia"/>
                <w:sz w:val="20"/>
                <w:szCs w:val="26"/>
                <w:rtl/>
              </w:rPr>
              <w:t>مؤشرات</w:t>
            </w:r>
            <w:r w:rsidRPr="0038321E">
              <w:rPr>
                <w:sz w:val="20"/>
                <w:szCs w:val="26"/>
                <w:rtl/>
              </w:rPr>
              <w:t xml:space="preserve"> </w:t>
            </w:r>
            <w:r w:rsidRPr="0038321E">
              <w:rPr>
                <w:rFonts w:hint="eastAsia"/>
                <w:sz w:val="20"/>
                <w:szCs w:val="26"/>
                <w:rtl/>
              </w:rPr>
              <w:t>الأداء</w:t>
            </w:r>
            <w:r w:rsidRPr="0038321E">
              <w:rPr>
                <w:rFonts w:hint="cs"/>
                <w:sz w:val="20"/>
                <w:szCs w:val="26"/>
                <w:rtl/>
              </w:rPr>
              <w:t> </w:t>
            </w:r>
            <w:r w:rsidRPr="0038321E">
              <w:rPr>
                <w:rFonts w:hint="eastAsia"/>
                <w:sz w:val="20"/>
                <w:szCs w:val="26"/>
                <w:rtl/>
              </w:rPr>
              <w:t>الرئيسية</w:t>
            </w:r>
          </w:p>
        </w:tc>
        <w:tc>
          <w:tcPr>
            <w:tcW w:w="2056" w:type="dxa"/>
            <w:shd w:val="clear" w:color="auto" w:fill="auto"/>
          </w:tcPr>
          <w:p w:rsidR="00A55561" w:rsidRPr="00AB7366" w:rsidRDefault="00A55561" w:rsidP="00A55561">
            <w:pPr>
              <w:tabs>
                <w:tab w:val="left" w:pos="567"/>
                <w:tab w:val="left" w:pos="1134"/>
                <w:tab w:val="left" w:pos="1701"/>
                <w:tab w:val="left" w:pos="2268"/>
                <w:tab w:val="left" w:pos="2835"/>
              </w:tabs>
              <w:autoSpaceDE w:val="0"/>
              <w:autoSpaceDN w:val="0"/>
              <w:adjustRightInd w:val="0"/>
              <w:spacing w:line="240" w:lineRule="auto"/>
              <w:jc w:val="left"/>
              <w:rPr>
                <w:sz w:val="20"/>
                <w:lang w:val="en"/>
              </w:rPr>
            </w:pPr>
            <w:r>
              <w:rPr>
                <w:rFonts w:cs="Calibri"/>
                <w:sz w:val="20"/>
                <w:szCs w:val="20"/>
                <w:lang w:val="en"/>
              </w:rPr>
              <w:t>133</w:t>
            </w:r>
          </w:p>
        </w:tc>
        <w:tc>
          <w:tcPr>
            <w:tcW w:w="2057" w:type="dxa"/>
            <w:shd w:val="clear" w:color="auto" w:fill="auto"/>
          </w:tcPr>
          <w:p w:rsidR="00A55561" w:rsidRPr="00AB7366" w:rsidRDefault="00A55561" w:rsidP="00A55561">
            <w:pPr>
              <w:tabs>
                <w:tab w:val="left" w:pos="567"/>
                <w:tab w:val="left" w:pos="1134"/>
                <w:tab w:val="left" w:pos="1701"/>
                <w:tab w:val="left" w:pos="2268"/>
                <w:tab w:val="left" w:pos="2835"/>
              </w:tabs>
              <w:autoSpaceDE w:val="0"/>
              <w:autoSpaceDN w:val="0"/>
              <w:adjustRightInd w:val="0"/>
              <w:spacing w:line="240" w:lineRule="auto"/>
              <w:jc w:val="left"/>
              <w:rPr>
                <w:sz w:val="20"/>
                <w:lang w:val="en"/>
              </w:rPr>
            </w:pPr>
            <w:r w:rsidRPr="00A2086A">
              <w:rPr>
                <w:rFonts w:cs="Calibri"/>
                <w:sz w:val="20"/>
                <w:szCs w:val="20"/>
                <w:lang w:val="en"/>
              </w:rPr>
              <w:t>1</w:t>
            </w:r>
            <w:r>
              <w:rPr>
                <w:rFonts w:cs="Calibri"/>
                <w:sz w:val="20"/>
                <w:szCs w:val="20"/>
                <w:lang w:val="en"/>
              </w:rPr>
              <w:t>33</w:t>
            </w:r>
          </w:p>
        </w:tc>
        <w:tc>
          <w:tcPr>
            <w:tcW w:w="2056" w:type="dxa"/>
            <w:shd w:val="clear" w:color="auto" w:fill="auto"/>
          </w:tcPr>
          <w:p w:rsidR="00A55561" w:rsidRPr="00AB7366" w:rsidRDefault="00A55561" w:rsidP="00A55561">
            <w:pPr>
              <w:tabs>
                <w:tab w:val="left" w:pos="567"/>
                <w:tab w:val="left" w:pos="1134"/>
                <w:tab w:val="left" w:pos="1701"/>
                <w:tab w:val="left" w:pos="2268"/>
                <w:tab w:val="left" w:pos="2835"/>
              </w:tabs>
              <w:autoSpaceDE w:val="0"/>
              <w:autoSpaceDN w:val="0"/>
              <w:adjustRightInd w:val="0"/>
              <w:spacing w:line="240" w:lineRule="auto"/>
              <w:jc w:val="left"/>
              <w:rPr>
                <w:sz w:val="20"/>
                <w:lang w:val="en"/>
              </w:rPr>
            </w:pPr>
            <w:r w:rsidRPr="00AB7366">
              <w:rPr>
                <w:sz w:val="20"/>
                <w:lang w:val="en"/>
              </w:rPr>
              <w:t>133</w:t>
            </w:r>
          </w:p>
        </w:tc>
        <w:tc>
          <w:tcPr>
            <w:tcW w:w="2057" w:type="dxa"/>
            <w:shd w:val="clear" w:color="auto" w:fill="auto"/>
          </w:tcPr>
          <w:p w:rsidR="00A55561" w:rsidRPr="00AB7366" w:rsidRDefault="00A55561" w:rsidP="00A55561">
            <w:pPr>
              <w:tabs>
                <w:tab w:val="left" w:pos="567"/>
                <w:tab w:val="left" w:pos="1134"/>
                <w:tab w:val="left" w:pos="1701"/>
                <w:tab w:val="left" w:pos="2268"/>
                <w:tab w:val="left" w:pos="2835"/>
              </w:tabs>
              <w:autoSpaceDE w:val="0"/>
              <w:autoSpaceDN w:val="0"/>
              <w:adjustRightInd w:val="0"/>
              <w:spacing w:line="240" w:lineRule="auto"/>
              <w:jc w:val="left"/>
              <w:rPr>
                <w:sz w:val="20"/>
                <w:lang w:val="en"/>
              </w:rPr>
            </w:pPr>
            <w:r w:rsidRPr="00AB7366">
              <w:rPr>
                <w:sz w:val="20"/>
                <w:lang w:val="en"/>
              </w:rPr>
              <w:t>132</w:t>
            </w:r>
          </w:p>
        </w:tc>
      </w:tr>
      <w:tr w:rsidR="00A55561" w:rsidRPr="00530038" w:rsidTr="00A55561">
        <w:trPr>
          <w:trHeight w:val="220"/>
          <w:jc w:val="center"/>
        </w:trPr>
        <w:tc>
          <w:tcPr>
            <w:tcW w:w="6902" w:type="dxa"/>
          </w:tcPr>
          <w:p w:rsidR="00A55561" w:rsidRPr="00530038" w:rsidRDefault="00A55561" w:rsidP="00A55561">
            <w:pPr>
              <w:spacing w:before="60" w:after="60" w:line="260" w:lineRule="exact"/>
              <w:ind w:right="113"/>
              <w:rPr>
                <w:b/>
                <w:bCs/>
                <w:noProof/>
                <w:color w:val="5B9BD5" w:themeColor="accent1"/>
                <w:sz w:val="20"/>
                <w:szCs w:val="26"/>
                <w:lang w:eastAsia="zh-CN"/>
              </w:rPr>
            </w:pPr>
            <w:r w:rsidRPr="001A5606">
              <w:rPr>
                <w:b/>
                <w:bCs/>
                <w:noProof/>
                <w:color w:val="4F81BD"/>
                <w:position w:val="2"/>
                <w:sz w:val="20"/>
                <w:szCs w:val="26"/>
                <w:rtl/>
                <w:lang w:eastAsia="zh-CN"/>
              </w:rPr>
              <w:t xml:space="preserve">المجموع الكلي بالنسبة للهدف </w:t>
            </w:r>
            <w:r>
              <w:rPr>
                <w:b/>
                <w:bCs/>
                <w:noProof/>
                <w:color w:val="4F81BD"/>
                <w:position w:val="2"/>
                <w:sz w:val="20"/>
                <w:szCs w:val="26"/>
                <w:lang w:eastAsia="zh-CN"/>
              </w:rPr>
              <w:t>5</w:t>
            </w:r>
            <w:r w:rsidRPr="001A5606">
              <w:rPr>
                <w:b/>
                <w:bCs/>
                <w:noProof/>
                <w:color w:val="4F81BD"/>
                <w:position w:val="2"/>
                <w:sz w:val="20"/>
                <w:szCs w:val="26"/>
                <w:lang w:eastAsia="zh-CN"/>
              </w:rPr>
              <w:t>.I</w:t>
            </w:r>
          </w:p>
        </w:tc>
        <w:tc>
          <w:tcPr>
            <w:tcW w:w="2056" w:type="dxa"/>
            <w:shd w:val="clear" w:color="auto" w:fill="auto"/>
          </w:tcPr>
          <w:p w:rsidR="00A55561" w:rsidRPr="00AB7366" w:rsidRDefault="00A55561" w:rsidP="00A55561">
            <w:pPr>
              <w:tabs>
                <w:tab w:val="left" w:pos="567"/>
                <w:tab w:val="left" w:pos="1134"/>
                <w:tab w:val="left" w:pos="1701"/>
                <w:tab w:val="left" w:pos="2268"/>
                <w:tab w:val="left" w:pos="2835"/>
              </w:tabs>
              <w:autoSpaceDE w:val="0"/>
              <w:autoSpaceDN w:val="0"/>
              <w:adjustRightInd w:val="0"/>
              <w:spacing w:line="240" w:lineRule="auto"/>
              <w:jc w:val="left"/>
              <w:rPr>
                <w:b/>
                <w:sz w:val="20"/>
                <w:lang w:val="en"/>
              </w:rPr>
            </w:pPr>
            <w:r>
              <w:rPr>
                <w:rFonts w:cs="Calibri"/>
                <w:b/>
                <w:bCs/>
                <w:sz w:val="20"/>
                <w:szCs w:val="20"/>
                <w:lang w:val="en"/>
              </w:rPr>
              <w:t>399</w:t>
            </w:r>
          </w:p>
        </w:tc>
        <w:tc>
          <w:tcPr>
            <w:tcW w:w="2057" w:type="dxa"/>
            <w:shd w:val="clear" w:color="auto" w:fill="auto"/>
          </w:tcPr>
          <w:p w:rsidR="00A55561" w:rsidRPr="00AB7366" w:rsidRDefault="00A55561" w:rsidP="00A55561">
            <w:pPr>
              <w:tabs>
                <w:tab w:val="left" w:pos="567"/>
                <w:tab w:val="left" w:pos="1134"/>
                <w:tab w:val="left" w:pos="1701"/>
                <w:tab w:val="left" w:pos="2268"/>
                <w:tab w:val="left" w:pos="2835"/>
              </w:tabs>
              <w:autoSpaceDE w:val="0"/>
              <w:autoSpaceDN w:val="0"/>
              <w:adjustRightInd w:val="0"/>
              <w:spacing w:line="240" w:lineRule="auto"/>
              <w:jc w:val="left"/>
              <w:rPr>
                <w:b/>
                <w:sz w:val="20"/>
                <w:lang w:val="en"/>
              </w:rPr>
            </w:pPr>
            <w:r w:rsidRPr="00A2086A">
              <w:rPr>
                <w:rFonts w:cs="Calibri"/>
                <w:b/>
                <w:bCs/>
                <w:sz w:val="20"/>
                <w:szCs w:val="20"/>
                <w:lang w:val="en"/>
              </w:rPr>
              <w:t>3</w:t>
            </w:r>
            <w:r>
              <w:rPr>
                <w:rFonts w:cs="Calibri"/>
                <w:b/>
                <w:bCs/>
                <w:sz w:val="20"/>
                <w:szCs w:val="20"/>
                <w:lang w:val="en"/>
              </w:rPr>
              <w:t>99</w:t>
            </w:r>
          </w:p>
        </w:tc>
        <w:tc>
          <w:tcPr>
            <w:tcW w:w="2056" w:type="dxa"/>
            <w:shd w:val="clear" w:color="auto" w:fill="auto"/>
          </w:tcPr>
          <w:p w:rsidR="00A55561" w:rsidRPr="00AB7366" w:rsidRDefault="00A55561" w:rsidP="00A55561">
            <w:pPr>
              <w:tabs>
                <w:tab w:val="left" w:pos="567"/>
                <w:tab w:val="left" w:pos="1134"/>
                <w:tab w:val="left" w:pos="1701"/>
                <w:tab w:val="left" w:pos="2268"/>
                <w:tab w:val="left" w:pos="2835"/>
              </w:tabs>
              <w:autoSpaceDE w:val="0"/>
              <w:autoSpaceDN w:val="0"/>
              <w:adjustRightInd w:val="0"/>
              <w:spacing w:line="240" w:lineRule="auto"/>
              <w:jc w:val="left"/>
              <w:rPr>
                <w:b/>
                <w:sz w:val="20"/>
                <w:lang w:val="en"/>
              </w:rPr>
            </w:pPr>
            <w:r w:rsidRPr="00AB7366">
              <w:rPr>
                <w:b/>
                <w:sz w:val="20"/>
                <w:lang w:val="en"/>
              </w:rPr>
              <w:t>399</w:t>
            </w:r>
          </w:p>
        </w:tc>
        <w:tc>
          <w:tcPr>
            <w:tcW w:w="2057" w:type="dxa"/>
            <w:shd w:val="clear" w:color="auto" w:fill="auto"/>
          </w:tcPr>
          <w:p w:rsidR="00A55561" w:rsidRPr="00AB7366" w:rsidRDefault="00A55561" w:rsidP="00A55561">
            <w:pPr>
              <w:tabs>
                <w:tab w:val="left" w:pos="567"/>
                <w:tab w:val="left" w:pos="1134"/>
                <w:tab w:val="left" w:pos="1701"/>
                <w:tab w:val="left" w:pos="2268"/>
                <w:tab w:val="left" w:pos="2835"/>
              </w:tabs>
              <w:autoSpaceDE w:val="0"/>
              <w:autoSpaceDN w:val="0"/>
              <w:adjustRightInd w:val="0"/>
              <w:spacing w:line="240" w:lineRule="auto"/>
              <w:jc w:val="left"/>
              <w:rPr>
                <w:b/>
                <w:sz w:val="20"/>
                <w:lang w:val="en"/>
              </w:rPr>
            </w:pPr>
            <w:r w:rsidRPr="00AB7366">
              <w:rPr>
                <w:b/>
                <w:sz w:val="20"/>
                <w:lang w:val="en"/>
              </w:rPr>
              <w:t>396</w:t>
            </w:r>
          </w:p>
        </w:tc>
      </w:tr>
    </w:tbl>
    <w:p w:rsidR="0018711A" w:rsidRPr="00AC1EF1" w:rsidRDefault="0018711A" w:rsidP="00DD3CDC">
      <w:pPr>
        <w:pStyle w:val="Heading2"/>
        <w:spacing w:after="120"/>
        <w:ind w:left="0" w:firstLine="0"/>
        <w:rPr>
          <w:lang w:bidi="ar-SY"/>
        </w:rPr>
      </w:pPr>
      <w:r w:rsidRPr="00AC1EF1">
        <w:rPr>
          <w:lang w:bidi="ar-SY"/>
        </w:rPr>
        <w:t>6.I</w:t>
      </w:r>
      <w:r w:rsidRPr="00AC1EF1">
        <w:rPr>
          <w:rFonts w:hint="cs"/>
          <w:rtl/>
        </w:rPr>
        <w:t xml:space="preserve"> </w:t>
      </w:r>
      <w:r w:rsidR="00A55561">
        <w:rPr>
          <w:rFonts w:hint="cs"/>
          <w:rtl/>
        </w:rPr>
        <w:t>(</w:t>
      </w:r>
      <w:r w:rsidR="00A55561" w:rsidRPr="00A55561">
        <w:rPr>
          <w:rtl/>
        </w:rPr>
        <w:t>الحد من التداخل والازدواج</w:t>
      </w:r>
      <w:r w:rsidR="00A55561">
        <w:rPr>
          <w:rFonts w:hint="cs"/>
          <w:rtl/>
        </w:rPr>
        <w:t>)</w:t>
      </w:r>
      <w:r w:rsidR="00A55561" w:rsidRPr="00A55561">
        <w:rPr>
          <w:rFonts w:hint="cs"/>
          <w:rtl/>
        </w:rPr>
        <w:t xml:space="preserve"> </w:t>
      </w:r>
      <w:r w:rsidRPr="00A55561">
        <w:rPr>
          <w:rFonts w:hint="cs"/>
          <w:b w:val="0"/>
          <w:bCs w:val="0"/>
          <w:rtl/>
        </w:rPr>
        <w:t>الحد من مجالات التداخل والازدواج وتعزيز التنسيق الأوثق والأكثر شفافية بين الأمانة العامة وقطاعات الاتحاد مع مراعاة اعتمادات ميزانية الاتحاد وخبرة وولاية كل قطاع</w:t>
      </w:r>
    </w:p>
    <w:tbl>
      <w:tblPr>
        <w:tblStyle w:val="GridTable4-Accent11"/>
        <w:bidiVisual/>
        <w:tblW w:w="4997" w:type="pct"/>
        <w:jc w:val="center"/>
        <w:tblLook w:val="0620" w:firstRow="1" w:lastRow="0" w:firstColumn="0" w:lastColumn="0" w:noHBand="1" w:noVBand="1"/>
      </w:tblPr>
      <w:tblGrid>
        <w:gridCol w:w="4724"/>
        <w:gridCol w:w="8842"/>
        <w:gridCol w:w="2121"/>
      </w:tblGrid>
      <w:tr w:rsidR="0018711A" w:rsidRPr="00530038" w:rsidTr="0018711A">
        <w:trPr>
          <w:cnfStyle w:val="100000000000" w:firstRow="1" w:lastRow="0" w:firstColumn="0" w:lastColumn="0" w:oddVBand="0" w:evenVBand="0" w:oddHBand="0" w:evenHBand="0" w:firstRowFirstColumn="0" w:firstRowLastColumn="0" w:lastRowFirstColumn="0" w:lastRowLastColumn="0"/>
          <w:jc w:val="center"/>
        </w:trPr>
        <w:tc>
          <w:tcPr>
            <w:tcW w:w="4553" w:type="dxa"/>
          </w:tcPr>
          <w:p w:rsidR="0018711A" w:rsidRPr="002F7688" w:rsidRDefault="0018711A" w:rsidP="00DD3CDC">
            <w:pPr>
              <w:keepNext/>
              <w:keepLines/>
              <w:spacing w:before="60" w:after="60" w:line="260" w:lineRule="exact"/>
              <w:rPr>
                <w:sz w:val="20"/>
                <w:szCs w:val="26"/>
              </w:rPr>
            </w:pPr>
            <w:r>
              <w:rPr>
                <w:rFonts w:hint="cs"/>
                <w:sz w:val="20"/>
                <w:szCs w:val="26"/>
                <w:rtl/>
              </w:rPr>
              <w:t>النتيجة</w:t>
            </w:r>
          </w:p>
        </w:tc>
        <w:tc>
          <w:tcPr>
            <w:tcW w:w="8522" w:type="dxa"/>
          </w:tcPr>
          <w:p w:rsidR="0018711A" w:rsidRPr="002F7688" w:rsidRDefault="0018711A" w:rsidP="00DD3CDC">
            <w:pPr>
              <w:keepNext/>
              <w:keepLines/>
              <w:spacing w:before="60" w:after="60" w:line="260" w:lineRule="exact"/>
              <w:rPr>
                <w:sz w:val="20"/>
                <w:szCs w:val="26"/>
              </w:rPr>
            </w:pPr>
            <w:r>
              <w:rPr>
                <w:rFonts w:hint="cs"/>
                <w:sz w:val="20"/>
                <w:szCs w:val="26"/>
                <w:rtl/>
              </w:rPr>
              <w:t>مؤشر النتيجة</w:t>
            </w:r>
          </w:p>
        </w:tc>
        <w:tc>
          <w:tcPr>
            <w:tcW w:w="2044" w:type="dxa"/>
          </w:tcPr>
          <w:p w:rsidR="0018711A" w:rsidRPr="002F7688" w:rsidRDefault="0018711A" w:rsidP="00DD3CDC">
            <w:pPr>
              <w:keepNext/>
              <w:keepLines/>
              <w:spacing w:before="60" w:after="60" w:line="260" w:lineRule="exact"/>
              <w:rPr>
                <w:sz w:val="20"/>
                <w:szCs w:val="26"/>
              </w:rPr>
            </w:pPr>
            <w:r>
              <w:rPr>
                <w:rFonts w:hint="cs"/>
                <w:sz w:val="20"/>
                <w:szCs w:val="26"/>
                <w:rtl/>
              </w:rPr>
              <w:t>وسائل القياس</w:t>
            </w:r>
          </w:p>
        </w:tc>
      </w:tr>
      <w:tr w:rsidR="0018711A" w:rsidRPr="00530038" w:rsidTr="0018711A">
        <w:trPr>
          <w:jc w:val="center"/>
        </w:trPr>
        <w:tc>
          <w:tcPr>
            <w:tcW w:w="4553" w:type="dxa"/>
          </w:tcPr>
          <w:p w:rsidR="0018711A" w:rsidRPr="00A55561" w:rsidRDefault="0018711A" w:rsidP="00DD3CDC">
            <w:pPr>
              <w:keepNext/>
              <w:keepLines/>
              <w:spacing w:before="60" w:after="60" w:line="260" w:lineRule="exact"/>
              <w:jc w:val="left"/>
              <w:rPr>
                <w:sz w:val="20"/>
                <w:szCs w:val="26"/>
              </w:rPr>
            </w:pPr>
            <w:r w:rsidRPr="00A55561">
              <w:rPr>
                <w:b/>
                <w:bCs/>
                <w:color w:val="5B9BD5"/>
                <w:sz w:val="20"/>
                <w:szCs w:val="26"/>
              </w:rPr>
              <w:t>-6.I</w:t>
            </w:r>
            <w:r w:rsidRPr="00A55561">
              <w:rPr>
                <w:rFonts w:hint="cs"/>
                <w:b/>
                <w:bCs/>
                <w:color w:val="5B9BD5"/>
                <w:sz w:val="20"/>
                <w:szCs w:val="26"/>
                <w:rtl/>
              </w:rPr>
              <w:t xml:space="preserve">أ </w:t>
            </w:r>
            <w:r w:rsidRPr="00530038">
              <w:rPr>
                <w:rFonts w:hint="cs"/>
                <w:sz w:val="20"/>
                <w:szCs w:val="26"/>
                <w:rtl/>
              </w:rPr>
              <w:t>تعاون أوثق وأكثر شفافية بين قطاعات الاتحاد والأمانة العامة والمكاتب</w:t>
            </w:r>
            <w:r w:rsidRPr="00530038">
              <w:rPr>
                <w:rFonts w:hint="eastAsia"/>
                <w:sz w:val="20"/>
                <w:szCs w:val="26"/>
                <w:rtl/>
              </w:rPr>
              <w:t> </w:t>
            </w:r>
            <w:r w:rsidRPr="00530038">
              <w:rPr>
                <w:rFonts w:hint="cs"/>
                <w:sz w:val="20"/>
                <w:szCs w:val="26"/>
                <w:rtl/>
              </w:rPr>
              <w:t>الثلاثة</w:t>
            </w:r>
          </w:p>
        </w:tc>
        <w:tc>
          <w:tcPr>
            <w:tcW w:w="8522" w:type="dxa"/>
          </w:tcPr>
          <w:p w:rsidR="0018711A" w:rsidRPr="00D578A0" w:rsidRDefault="0018711A" w:rsidP="00DD3CDC">
            <w:pPr>
              <w:keepNext/>
              <w:keepLines/>
              <w:spacing w:before="60" w:after="60" w:line="260" w:lineRule="exact"/>
              <w:contextualSpacing/>
              <w:rPr>
                <w:i/>
                <w:iCs/>
                <w:color w:val="548DD4"/>
                <w:sz w:val="20"/>
                <w:szCs w:val="26"/>
                <w:rtl/>
              </w:rPr>
            </w:pPr>
            <w:r w:rsidRPr="00D578A0">
              <w:rPr>
                <w:rFonts w:hint="cs"/>
                <w:i/>
                <w:iCs/>
                <w:color w:val="548DD4"/>
                <w:sz w:val="20"/>
                <w:szCs w:val="26"/>
                <w:rtl/>
              </w:rPr>
              <w:t xml:space="preserve">نتيجة جديدة (الخطة الاستراتيجية </w:t>
            </w:r>
            <w:r w:rsidRPr="00D578A0">
              <w:rPr>
                <w:i/>
                <w:iCs/>
                <w:color w:val="548DD4"/>
                <w:sz w:val="20"/>
                <w:szCs w:val="26"/>
              </w:rPr>
              <w:t>2023-2020</w:t>
            </w:r>
            <w:r w:rsidRPr="00D578A0">
              <w:rPr>
                <w:rFonts w:hint="cs"/>
                <w:i/>
                <w:iCs/>
                <w:color w:val="548DD4"/>
                <w:sz w:val="20"/>
                <w:szCs w:val="26"/>
                <w:rtl/>
              </w:rPr>
              <w:t>)</w:t>
            </w:r>
          </w:p>
          <w:p w:rsidR="0018711A" w:rsidRPr="00530038" w:rsidRDefault="0018711A" w:rsidP="00DD3CDC">
            <w:pPr>
              <w:keepNext/>
              <w:keepLines/>
              <w:spacing w:before="60" w:after="60" w:line="260" w:lineRule="exact"/>
              <w:contextualSpacing/>
              <w:rPr>
                <w:sz w:val="20"/>
                <w:szCs w:val="26"/>
                <w:rtl/>
              </w:rPr>
            </w:pPr>
            <w:r>
              <w:rPr>
                <w:rFonts w:hint="cs"/>
                <w:sz w:val="20"/>
                <w:szCs w:val="26"/>
                <w:rtl/>
              </w:rPr>
              <w:t>عدد الأحداث التي يشارك في تنظيمها قطاعان على الأقل</w:t>
            </w:r>
          </w:p>
          <w:p w:rsidR="0018711A" w:rsidRPr="00530038" w:rsidRDefault="0018711A" w:rsidP="00DD3CDC">
            <w:pPr>
              <w:keepNext/>
              <w:keepLines/>
              <w:spacing w:before="60" w:after="60" w:line="260" w:lineRule="exact"/>
              <w:contextualSpacing/>
              <w:rPr>
                <w:sz w:val="20"/>
                <w:szCs w:val="26"/>
              </w:rPr>
            </w:pPr>
            <w:r>
              <w:rPr>
                <w:rFonts w:hint="cs"/>
                <w:sz w:val="20"/>
                <w:szCs w:val="26"/>
                <w:rtl/>
              </w:rPr>
              <w:t>وجود استراتيجية بين القطاعات</w:t>
            </w:r>
          </w:p>
        </w:tc>
        <w:tc>
          <w:tcPr>
            <w:tcW w:w="2044" w:type="dxa"/>
          </w:tcPr>
          <w:p w:rsidR="0018711A" w:rsidRPr="00530038" w:rsidRDefault="0018711A" w:rsidP="00DD3CDC">
            <w:pPr>
              <w:keepNext/>
              <w:keepLines/>
              <w:spacing w:before="60" w:after="60" w:line="260" w:lineRule="exact"/>
              <w:contextualSpacing/>
              <w:rPr>
                <w:sz w:val="20"/>
                <w:szCs w:val="26"/>
                <w:rtl/>
              </w:rPr>
            </w:pPr>
            <w:r>
              <w:rPr>
                <w:rFonts w:hint="cs"/>
                <w:sz w:val="20"/>
                <w:szCs w:val="26"/>
                <w:rtl/>
              </w:rPr>
              <w:t>المكاتب</w:t>
            </w:r>
          </w:p>
          <w:p w:rsidR="0018711A" w:rsidRPr="00530038" w:rsidRDefault="0018711A" w:rsidP="00DD3CDC">
            <w:pPr>
              <w:keepNext/>
              <w:keepLines/>
              <w:spacing w:before="60" w:after="60" w:line="260" w:lineRule="exact"/>
              <w:contextualSpacing/>
              <w:rPr>
                <w:sz w:val="20"/>
                <w:szCs w:val="26"/>
              </w:rPr>
            </w:pPr>
            <w:r>
              <w:rPr>
                <w:rFonts w:hint="cs"/>
                <w:sz w:val="20"/>
                <w:szCs w:val="26"/>
                <w:rtl/>
              </w:rPr>
              <w:t xml:space="preserve">أمانة الفريق </w:t>
            </w:r>
            <w:r w:rsidRPr="00260DEB">
              <w:rPr>
                <w:sz w:val="20"/>
                <w:szCs w:val="26"/>
                <w:lang w:val="en-GB"/>
              </w:rPr>
              <w:t>ISC-TF</w:t>
            </w:r>
          </w:p>
        </w:tc>
      </w:tr>
      <w:tr w:rsidR="0018711A" w:rsidRPr="00530038" w:rsidTr="0018711A">
        <w:trPr>
          <w:jc w:val="center"/>
        </w:trPr>
        <w:tc>
          <w:tcPr>
            <w:tcW w:w="4553" w:type="dxa"/>
          </w:tcPr>
          <w:p w:rsidR="0018711A" w:rsidRPr="00AC1EF1" w:rsidRDefault="0018711A" w:rsidP="00DD3CDC">
            <w:pPr>
              <w:keepNext/>
              <w:keepLines/>
              <w:spacing w:before="60" w:after="60" w:line="260" w:lineRule="exact"/>
              <w:rPr>
                <w:sz w:val="20"/>
                <w:szCs w:val="26"/>
              </w:rPr>
            </w:pPr>
            <w:r w:rsidRPr="00A55561">
              <w:rPr>
                <w:b/>
                <w:bCs/>
                <w:color w:val="5B9BD5"/>
                <w:sz w:val="20"/>
                <w:szCs w:val="26"/>
              </w:rPr>
              <w:t>-6.I</w:t>
            </w:r>
            <w:r w:rsidRPr="00A55561">
              <w:rPr>
                <w:rFonts w:hint="cs"/>
                <w:b/>
                <w:bCs/>
                <w:color w:val="5B9BD5"/>
                <w:sz w:val="20"/>
                <w:szCs w:val="26"/>
                <w:rtl/>
              </w:rPr>
              <w:t>ب</w:t>
            </w:r>
            <w:r w:rsidRPr="00A55561">
              <w:rPr>
                <w:b/>
                <w:bCs/>
                <w:color w:val="5B9BD5"/>
                <w:sz w:val="20"/>
                <w:szCs w:val="26"/>
                <w:rtl/>
              </w:rPr>
              <w:t xml:space="preserve"> </w:t>
            </w:r>
            <w:r w:rsidRPr="00530038">
              <w:rPr>
                <w:rFonts w:hint="cs"/>
                <w:sz w:val="20"/>
                <w:szCs w:val="26"/>
                <w:rtl/>
              </w:rPr>
              <w:t>الحد من مجالات التداخل والازدواج بين قطاعات الاتحاد وعمل الأمانة العامة والمكاتب الثلاثة</w:t>
            </w:r>
          </w:p>
        </w:tc>
        <w:tc>
          <w:tcPr>
            <w:tcW w:w="8522" w:type="dxa"/>
          </w:tcPr>
          <w:p w:rsidR="0018711A" w:rsidRPr="00D578A0" w:rsidRDefault="0018711A" w:rsidP="00DD3CDC">
            <w:pPr>
              <w:keepNext/>
              <w:keepLines/>
              <w:spacing w:before="60" w:after="60" w:line="260" w:lineRule="exact"/>
              <w:contextualSpacing/>
              <w:rPr>
                <w:i/>
                <w:iCs/>
                <w:color w:val="548DD4"/>
                <w:sz w:val="20"/>
                <w:szCs w:val="26"/>
                <w:rtl/>
              </w:rPr>
            </w:pPr>
            <w:r w:rsidRPr="00D578A0">
              <w:rPr>
                <w:rFonts w:hint="cs"/>
                <w:i/>
                <w:iCs/>
                <w:color w:val="548DD4"/>
                <w:sz w:val="20"/>
                <w:szCs w:val="26"/>
                <w:rtl/>
              </w:rPr>
              <w:t xml:space="preserve">نتيجة جديدة (الخطة الاستراتيجية </w:t>
            </w:r>
            <w:r w:rsidRPr="00D578A0">
              <w:rPr>
                <w:i/>
                <w:iCs/>
                <w:color w:val="548DD4"/>
                <w:sz w:val="20"/>
                <w:szCs w:val="26"/>
              </w:rPr>
              <w:t>2023-2020</w:t>
            </w:r>
            <w:r w:rsidRPr="00D578A0">
              <w:rPr>
                <w:rFonts w:hint="cs"/>
                <w:i/>
                <w:iCs/>
                <w:color w:val="548DD4"/>
                <w:sz w:val="20"/>
                <w:szCs w:val="26"/>
                <w:rtl/>
              </w:rPr>
              <w:t>)</w:t>
            </w:r>
          </w:p>
          <w:p w:rsidR="0018711A" w:rsidRPr="00530038" w:rsidRDefault="0018711A" w:rsidP="00DD3CDC">
            <w:pPr>
              <w:keepNext/>
              <w:keepLines/>
              <w:spacing w:before="60" w:after="60" w:line="260" w:lineRule="exact"/>
              <w:contextualSpacing/>
              <w:rPr>
                <w:sz w:val="20"/>
                <w:szCs w:val="26"/>
                <w:rtl/>
              </w:rPr>
            </w:pPr>
            <w:r>
              <w:rPr>
                <w:rFonts w:hint="cs"/>
                <w:sz w:val="20"/>
                <w:szCs w:val="26"/>
                <w:rtl/>
              </w:rPr>
              <w:t xml:space="preserve">أساليب عمل للفريق </w:t>
            </w:r>
            <w:r w:rsidRPr="00260DEB">
              <w:rPr>
                <w:sz w:val="20"/>
                <w:szCs w:val="26"/>
                <w:lang w:val="en-GB"/>
              </w:rPr>
              <w:t>ISC-TF</w:t>
            </w:r>
          </w:p>
          <w:p w:rsidR="0018711A" w:rsidRPr="00530038" w:rsidRDefault="0018711A" w:rsidP="00DD3CDC">
            <w:pPr>
              <w:keepNext/>
              <w:keepLines/>
              <w:spacing w:before="60" w:after="60" w:line="260" w:lineRule="exact"/>
              <w:contextualSpacing/>
              <w:rPr>
                <w:sz w:val="20"/>
                <w:szCs w:val="26"/>
              </w:rPr>
            </w:pPr>
            <w:r>
              <w:rPr>
                <w:rFonts w:hint="cs"/>
                <w:sz w:val="20"/>
                <w:szCs w:val="26"/>
                <w:rtl/>
              </w:rPr>
              <w:t>عدد مجالات التداخل التي تم تحديدها والتعامل معها.</w:t>
            </w:r>
          </w:p>
        </w:tc>
        <w:tc>
          <w:tcPr>
            <w:tcW w:w="2044" w:type="dxa"/>
          </w:tcPr>
          <w:p w:rsidR="0018711A" w:rsidRPr="00530038" w:rsidRDefault="0018711A" w:rsidP="00DD3CDC">
            <w:pPr>
              <w:keepNext/>
              <w:keepLines/>
              <w:spacing w:before="60" w:after="60" w:line="260" w:lineRule="exact"/>
              <w:rPr>
                <w:sz w:val="20"/>
                <w:szCs w:val="26"/>
              </w:rPr>
            </w:pPr>
            <w:r>
              <w:rPr>
                <w:rFonts w:hint="cs"/>
                <w:sz w:val="20"/>
                <w:szCs w:val="26"/>
                <w:rtl/>
              </w:rPr>
              <w:t xml:space="preserve">أمانة الفريق </w:t>
            </w:r>
            <w:r w:rsidRPr="00260DEB">
              <w:rPr>
                <w:sz w:val="20"/>
                <w:szCs w:val="26"/>
                <w:lang w:val="en-GB"/>
              </w:rPr>
              <w:t>ISC-TF</w:t>
            </w:r>
          </w:p>
        </w:tc>
      </w:tr>
      <w:tr w:rsidR="0018711A" w:rsidRPr="00530038" w:rsidTr="0018711A">
        <w:trPr>
          <w:jc w:val="center"/>
        </w:trPr>
        <w:tc>
          <w:tcPr>
            <w:tcW w:w="4553" w:type="dxa"/>
          </w:tcPr>
          <w:p w:rsidR="0018711A" w:rsidRPr="00530038" w:rsidRDefault="0018711A" w:rsidP="00A55561">
            <w:pPr>
              <w:spacing w:before="60" w:after="60" w:line="260" w:lineRule="exact"/>
              <w:rPr>
                <w:bCs/>
                <w:color w:val="5B9BD5" w:themeColor="accent1"/>
                <w:sz w:val="20"/>
                <w:szCs w:val="26"/>
              </w:rPr>
            </w:pPr>
            <w:r w:rsidRPr="00A55561">
              <w:rPr>
                <w:b/>
                <w:bCs/>
                <w:color w:val="5B9BD5"/>
                <w:sz w:val="20"/>
                <w:szCs w:val="26"/>
              </w:rPr>
              <w:t>-6.I</w:t>
            </w:r>
            <w:r w:rsidRPr="00A55561">
              <w:rPr>
                <w:rFonts w:hint="cs"/>
                <w:b/>
                <w:bCs/>
                <w:color w:val="5B9BD5"/>
                <w:sz w:val="20"/>
                <w:szCs w:val="26"/>
                <w:rtl/>
              </w:rPr>
              <w:t>ج</w:t>
            </w:r>
            <w:r w:rsidRPr="00530038">
              <w:rPr>
                <w:rFonts w:hint="cs"/>
                <w:sz w:val="20"/>
                <w:szCs w:val="26"/>
                <w:rtl/>
              </w:rPr>
              <w:t xml:space="preserve"> تحقيق وفورات من خلال تجنب مجالات التداخل</w:t>
            </w:r>
          </w:p>
        </w:tc>
        <w:tc>
          <w:tcPr>
            <w:tcW w:w="8522" w:type="dxa"/>
          </w:tcPr>
          <w:p w:rsidR="0018711A" w:rsidRPr="00D578A0" w:rsidRDefault="0018711A" w:rsidP="00A55561">
            <w:pPr>
              <w:spacing w:before="60" w:after="60" w:line="260" w:lineRule="exact"/>
              <w:contextualSpacing/>
              <w:rPr>
                <w:i/>
                <w:iCs/>
                <w:color w:val="548DD4"/>
                <w:sz w:val="20"/>
                <w:szCs w:val="26"/>
                <w:rtl/>
              </w:rPr>
            </w:pPr>
            <w:r w:rsidRPr="00D578A0">
              <w:rPr>
                <w:rFonts w:hint="cs"/>
                <w:i/>
                <w:iCs/>
                <w:color w:val="548DD4"/>
                <w:sz w:val="20"/>
                <w:szCs w:val="26"/>
                <w:rtl/>
              </w:rPr>
              <w:t xml:space="preserve">نتيجة جديدة (الخطة الاستراتيجية </w:t>
            </w:r>
            <w:r w:rsidRPr="00D578A0">
              <w:rPr>
                <w:i/>
                <w:iCs/>
                <w:color w:val="548DD4"/>
                <w:sz w:val="20"/>
                <w:szCs w:val="26"/>
              </w:rPr>
              <w:t>2023-2020</w:t>
            </w:r>
            <w:r w:rsidRPr="00D578A0">
              <w:rPr>
                <w:rFonts w:hint="cs"/>
                <w:i/>
                <w:iCs/>
                <w:color w:val="548DD4"/>
                <w:sz w:val="20"/>
                <w:szCs w:val="26"/>
                <w:rtl/>
              </w:rPr>
              <w:t>)</w:t>
            </w:r>
          </w:p>
          <w:p w:rsidR="0018711A" w:rsidRPr="00530038" w:rsidRDefault="0018711A" w:rsidP="00A55561">
            <w:pPr>
              <w:spacing w:before="60" w:after="60" w:line="260" w:lineRule="exact"/>
              <w:contextualSpacing/>
              <w:rPr>
                <w:sz w:val="20"/>
                <w:szCs w:val="26"/>
              </w:rPr>
            </w:pPr>
            <w:r>
              <w:rPr>
                <w:rFonts w:hint="cs"/>
                <w:sz w:val="20"/>
                <w:szCs w:val="26"/>
                <w:rtl/>
              </w:rPr>
              <w:t>الوفورات في التكاليف نتيجة لتدابير الكفاءة المتعلقة بتحديد جميع أشكال الازدواج وحالاته وإزالتها.</w:t>
            </w:r>
          </w:p>
        </w:tc>
        <w:tc>
          <w:tcPr>
            <w:tcW w:w="2044" w:type="dxa"/>
          </w:tcPr>
          <w:p w:rsidR="0018711A" w:rsidRPr="00530038" w:rsidRDefault="0018711A" w:rsidP="00A55561">
            <w:pPr>
              <w:spacing w:before="60" w:after="60" w:line="260" w:lineRule="exact"/>
              <w:rPr>
                <w:sz w:val="20"/>
                <w:szCs w:val="26"/>
              </w:rPr>
            </w:pPr>
            <w:r>
              <w:rPr>
                <w:rFonts w:hint="cs"/>
                <w:sz w:val="20"/>
                <w:szCs w:val="26"/>
                <w:rtl/>
              </w:rPr>
              <w:t>دائرة</w:t>
            </w:r>
            <w:r>
              <w:rPr>
                <w:rFonts w:hint="eastAsia"/>
                <w:sz w:val="20"/>
                <w:szCs w:val="26"/>
                <w:rtl/>
              </w:rPr>
              <w:t> </w:t>
            </w:r>
            <w:r>
              <w:rPr>
                <w:rFonts w:hint="cs"/>
                <w:sz w:val="20"/>
                <w:szCs w:val="26"/>
                <w:rtl/>
              </w:rPr>
              <w:t>إدارة</w:t>
            </w:r>
            <w:r>
              <w:rPr>
                <w:rFonts w:hint="eastAsia"/>
                <w:sz w:val="20"/>
                <w:szCs w:val="26"/>
                <w:rtl/>
              </w:rPr>
              <w:t> </w:t>
            </w:r>
            <w:r>
              <w:rPr>
                <w:rFonts w:hint="cs"/>
                <w:sz w:val="20"/>
                <w:szCs w:val="26"/>
                <w:rtl/>
              </w:rPr>
              <w:t>الموارد المالية</w:t>
            </w:r>
            <w:r>
              <w:rPr>
                <w:rFonts w:hint="eastAsia"/>
                <w:sz w:val="20"/>
                <w:szCs w:val="26"/>
                <w:rtl/>
              </w:rPr>
              <w:t> </w:t>
            </w:r>
            <w:r>
              <w:rPr>
                <w:sz w:val="20"/>
                <w:szCs w:val="26"/>
              </w:rPr>
              <w:t>(</w:t>
            </w:r>
            <w:r w:rsidRPr="00527A90">
              <w:rPr>
                <w:sz w:val="20"/>
                <w:szCs w:val="18"/>
              </w:rPr>
              <w:t>FRMD</w:t>
            </w:r>
            <w:r>
              <w:rPr>
                <w:sz w:val="20"/>
                <w:szCs w:val="26"/>
              </w:rPr>
              <w:t>)</w:t>
            </w:r>
          </w:p>
        </w:tc>
      </w:tr>
    </w:tbl>
    <w:p w:rsidR="0018711A" w:rsidRPr="00B8119B" w:rsidRDefault="0018711A" w:rsidP="0018711A"/>
    <w:tbl>
      <w:tblPr>
        <w:tblStyle w:val="GridTable4-Accent11"/>
        <w:bidiVisual/>
        <w:tblW w:w="4994" w:type="pct"/>
        <w:jc w:val="center"/>
        <w:tblLayout w:type="fixed"/>
        <w:tblLook w:val="0620" w:firstRow="1" w:lastRow="0" w:firstColumn="0" w:lastColumn="0" w:noHBand="1" w:noVBand="1"/>
      </w:tblPr>
      <w:tblGrid>
        <w:gridCol w:w="7151"/>
        <w:gridCol w:w="2131"/>
        <w:gridCol w:w="2132"/>
        <w:gridCol w:w="2131"/>
        <w:gridCol w:w="2132"/>
      </w:tblGrid>
      <w:tr w:rsidR="00A55561" w:rsidRPr="00CC739E" w:rsidTr="00A55561">
        <w:trPr>
          <w:cnfStyle w:val="100000000000" w:firstRow="1" w:lastRow="0" w:firstColumn="0" w:lastColumn="0" w:oddVBand="0" w:evenVBand="0" w:oddHBand="0" w:evenHBand="0" w:firstRowFirstColumn="0" w:firstRowLastColumn="0" w:lastRowFirstColumn="0" w:lastRowLastColumn="0"/>
          <w:jc w:val="center"/>
        </w:trPr>
        <w:tc>
          <w:tcPr>
            <w:tcW w:w="6897" w:type="dxa"/>
          </w:tcPr>
          <w:p w:rsidR="00A55561" w:rsidRPr="00CC739E" w:rsidRDefault="00A55561" w:rsidP="00A55561">
            <w:pPr>
              <w:spacing w:before="60" w:after="60" w:line="260" w:lineRule="exact"/>
              <w:jc w:val="center"/>
              <w:rPr>
                <w:position w:val="2"/>
              </w:rPr>
            </w:pPr>
            <w:r w:rsidRPr="00CC739E">
              <w:rPr>
                <w:rFonts w:hint="cs"/>
                <w:position w:val="2"/>
                <w:rtl/>
              </w:rPr>
              <w:t>الناتج</w:t>
            </w:r>
          </w:p>
        </w:tc>
        <w:tc>
          <w:tcPr>
            <w:tcW w:w="8222" w:type="dxa"/>
            <w:gridSpan w:val="4"/>
          </w:tcPr>
          <w:p w:rsidR="00A55561" w:rsidRPr="006D79DA" w:rsidRDefault="00A55561" w:rsidP="00A55561">
            <w:pPr>
              <w:spacing w:before="60" w:after="60" w:line="260" w:lineRule="exact"/>
              <w:jc w:val="center"/>
              <w:rPr>
                <w:position w:val="2"/>
                <w:sz w:val="20"/>
                <w:szCs w:val="26"/>
              </w:rPr>
            </w:pPr>
            <w:r w:rsidRPr="006D79DA">
              <w:rPr>
                <w:rFonts w:hint="cs"/>
                <w:position w:val="2"/>
                <w:rtl/>
              </w:rPr>
              <w:t>الموارد المالية (ب</w:t>
            </w:r>
            <w:r w:rsidR="00B27D79" w:rsidRPr="006D79DA">
              <w:rPr>
                <w:rFonts w:hint="cs"/>
                <w:position w:val="2"/>
                <w:rtl/>
              </w:rPr>
              <w:t xml:space="preserve">آلاف </w:t>
            </w:r>
            <w:r w:rsidRPr="006D79DA">
              <w:rPr>
                <w:rFonts w:hint="cs"/>
                <w:position w:val="2"/>
                <w:rtl/>
              </w:rPr>
              <w:t>الفرنكات السويسرية)</w:t>
            </w:r>
          </w:p>
        </w:tc>
      </w:tr>
      <w:tr w:rsidR="0018711A" w:rsidRPr="00CC739E" w:rsidTr="00A55561">
        <w:trPr>
          <w:jc w:val="center"/>
        </w:trPr>
        <w:tc>
          <w:tcPr>
            <w:tcW w:w="6897" w:type="dxa"/>
          </w:tcPr>
          <w:p w:rsidR="0018711A" w:rsidRPr="00CC739E" w:rsidRDefault="0018711A" w:rsidP="00A55561">
            <w:pPr>
              <w:spacing w:before="60" w:after="60" w:line="260" w:lineRule="exact"/>
              <w:rPr>
                <w:position w:val="2"/>
                <w:sz w:val="20"/>
                <w:szCs w:val="26"/>
              </w:rPr>
            </w:pPr>
          </w:p>
        </w:tc>
        <w:tc>
          <w:tcPr>
            <w:tcW w:w="2055" w:type="dxa"/>
            <w:vAlign w:val="center"/>
          </w:tcPr>
          <w:p w:rsidR="0018711A" w:rsidRPr="00CC739E" w:rsidRDefault="0018711A" w:rsidP="00A55561">
            <w:pPr>
              <w:spacing w:before="60" w:after="60" w:line="260" w:lineRule="exact"/>
              <w:jc w:val="center"/>
              <w:rPr>
                <w:b/>
                <w:bCs/>
                <w:color w:val="5B9BD5" w:themeColor="accent1"/>
                <w:position w:val="2"/>
                <w:sz w:val="20"/>
                <w:szCs w:val="26"/>
              </w:rPr>
            </w:pPr>
            <w:r w:rsidRPr="00CC739E">
              <w:rPr>
                <w:bCs/>
                <w:color w:val="5B9BD5"/>
                <w:position w:val="2"/>
                <w:sz w:val="20"/>
                <w:szCs w:val="26"/>
              </w:rPr>
              <w:t>2020</w:t>
            </w:r>
          </w:p>
        </w:tc>
        <w:tc>
          <w:tcPr>
            <w:tcW w:w="2056" w:type="dxa"/>
            <w:shd w:val="clear" w:color="auto" w:fill="auto"/>
            <w:vAlign w:val="center"/>
          </w:tcPr>
          <w:p w:rsidR="0018711A" w:rsidRPr="00CC739E" w:rsidRDefault="0018711A" w:rsidP="00A55561">
            <w:pPr>
              <w:spacing w:before="60" w:after="60" w:line="260" w:lineRule="exact"/>
              <w:jc w:val="center"/>
              <w:rPr>
                <w:b/>
                <w:bCs/>
                <w:color w:val="5B9BD5" w:themeColor="accent1"/>
                <w:position w:val="2"/>
                <w:sz w:val="20"/>
                <w:szCs w:val="26"/>
              </w:rPr>
            </w:pPr>
            <w:r w:rsidRPr="00CC739E">
              <w:rPr>
                <w:bCs/>
                <w:color w:val="5B9BD5"/>
                <w:position w:val="2"/>
                <w:sz w:val="20"/>
                <w:szCs w:val="26"/>
              </w:rPr>
              <w:t>2021</w:t>
            </w:r>
          </w:p>
        </w:tc>
        <w:tc>
          <w:tcPr>
            <w:tcW w:w="2055" w:type="dxa"/>
            <w:shd w:val="clear" w:color="auto" w:fill="auto"/>
            <w:vAlign w:val="center"/>
          </w:tcPr>
          <w:p w:rsidR="0018711A" w:rsidRPr="00CC739E" w:rsidRDefault="0018711A" w:rsidP="00A55561">
            <w:pPr>
              <w:spacing w:before="60" w:after="60" w:line="260" w:lineRule="exact"/>
              <w:jc w:val="center"/>
              <w:rPr>
                <w:b/>
                <w:bCs/>
                <w:color w:val="5B9BD5" w:themeColor="accent1"/>
                <w:position w:val="2"/>
                <w:sz w:val="20"/>
                <w:szCs w:val="26"/>
              </w:rPr>
            </w:pPr>
            <w:r w:rsidRPr="00CC739E">
              <w:rPr>
                <w:bCs/>
                <w:color w:val="5B9BD5"/>
                <w:position w:val="2"/>
                <w:sz w:val="20"/>
                <w:szCs w:val="26"/>
              </w:rPr>
              <w:t>2022</w:t>
            </w:r>
          </w:p>
        </w:tc>
        <w:tc>
          <w:tcPr>
            <w:tcW w:w="2056" w:type="dxa"/>
            <w:shd w:val="clear" w:color="auto" w:fill="auto"/>
            <w:vAlign w:val="center"/>
          </w:tcPr>
          <w:p w:rsidR="0018711A" w:rsidRPr="00CC739E" w:rsidRDefault="0018711A" w:rsidP="00A55561">
            <w:pPr>
              <w:spacing w:before="60" w:after="60" w:line="260" w:lineRule="exact"/>
              <w:jc w:val="center"/>
              <w:rPr>
                <w:b/>
                <w:bCs/>
                <w:color w:val="5B9BD5" w:themeColor="accent1"/>
                <w:position w:val="2"/>
                <w:sz w:val="20"/>
                <w:szCs w:val="26"/>
              </w:rPr>
            </w:pPr>
            <w:r w:rsidRPr="00CC739E">
              <w:rPr>
                <w:bCs/>
                <w:color w:val="5B9BD5"/>
                <w:position w:val="2"/>
                <w:sz w:val="20"/>
                <w:szCs w:val="26"/>
              </w:rPr>
              <w:t>2023</w:t>
            </w:r>
          </w:p>
        </w:tc>
      </w:tr>
      <w:tr w:rsidR="00A55561" w:rsidRPr="00CC739E" w:rsidTr="00A55561">
        <w:trPr>
          <w:jc w:val="center"/>
        </w:trPr>
        <w:tc>
          <w:tcPr>
            <w:tcW w:w="6897" w:type="dxa"/>
          </w:tcPr>
          <w:p w:rsidR="00A55561" w:rsidRPr="00CC739E" w:rsidRDefault="00A55561" w:rsidP="00A55561">
            <w:pPr>
              <w:spacing w:before="60" w:after="60" w:line="260" w:lineRule="exact"/>
              <w:rPr>
                <w:position w:val="2"/>
                <w:sz w:val="20"/>
                <w:szCs w:val="26"/>
              </w:rPr>
            </w:pPr>
            <w:r w:rsidRPr="00A55561">
              <w:rPr>
                <w:b/>
                <w:bCs/>
                <w:color w:val="5B9BD5"/>
                <w:position w:val="2"/>
                <w:sz w:val="20"/>
                <w:szCs w:val="26"/>
              </w:rPr>
              <w:t>1-6.I</w:t>
            </w:r>
            <w:r w:rsidRPr="00A55561">
              <w:rPr>
                <w:rFonts w:hint="cs"/>
                <w:b/>
                <w:bCs/>
                <w:color w:val="5B9BD5"/>
                <w:position w:val="2"/>
                <w:sz w:val="20"/>
                <w:szCs w:val="26"/>
                <w:rtl/>
              </w:rPr>
              <w:t xml:space="preserve"> </w:t>
            </w:r>
            <w:r w:rsidRPr="00CC739E">
              <w:rPr>
                <w:rFonts w:hint="cs"/>
                <w:position w:val="2"/>
                <w:sz w:val="20"/>
                <w:szCs w:val="26"/>
                <w:rtl/>
              </w:rPr>
              <w:t>تحديد وإزالة جميع أشكال وحالات الازدواج في الوظائف والأنشطة بين جميع الهيئات البنيوية للاتحاد واستمثال، عدة أمور من بينها، أساليب الإدارة واللوجستيات والتنسيق والدعم المقدم من الأمانة.</w:t>
            </w:r>
          </w:p>
        </w:tc>
        <w:tc>
          <w:tcPr>
            <w:tcW w:w="2055" w:type="dxa"/>
            <w:shd w:val="clear" w:color="auto" w:fill="auto"/>
          </w:tcPr>
          <w:p w:rsidR="00A55561" w:rsidRPr="00AB7366" w:rsidRDefault="00A55561" w:rsidP="00A55561">
            <w:pPr>
              <w:tabs>
                <w:tab w:val="left" w:pos="567"/>
                <w:tab w:val="left" w:pos="1134"/>
                <w:tab w:val="left" w:pos="1701"/>
                <w:tab w:val="left" w:pos="2268"/>
                <w:tab w:val="left" w:pos="2835"/>
              </w:tabs>
              <w:autoSpaceDE w:val="0"/>
              <w:autoSpaceDN w:val="0"/>
              <w:adjustRightInd w:val="0"/>
              <w:spacing w:before="60" w:after="60" w:line="260" w:lineRule="exact"/>
              <w:jc w:val="left"/>
              <w:rPr>
                <w:sz w:val="20"/>
                <w:lang w:val="en"/>
              </w:rPr>
            </w:pPr>
            <w:r w:rsidRPr="00AB7366">
              <w:rPr>
                <w:sz w:val="20"/>
                <w:lang w:val="en"/>
              </w:rPr>
              <w:t>569</w:t>
            </w:r>
          </w:p>
        </w:tc>
        <w:tc>
          <w:tcPr>
            <w:tcW w:w="2056" w:type="dxa"/>
            <w:shd w:val="clear" w:color="auto" w:fill="auto"/>
          </w:tcPr>
          <w:p w:rsidR="00A55561" w:rsidRPr="00AB7366" w:rsidRDefault="00A55561" w:rsidP="00A55561">
            <w:pPr>
              <w:tabs>
                <w:tab w:val="left" w:pos="567"/>
                <w:tab w:val="left" w:pos="1134"/>
                <w:tab w:val="left" w:pos="1701"/>
                <w:tab w:val="left" w:pos="2268"/>
                <w:tab w:val="left" w:pos="2835"/>
              </w:tabs>
              <w:autoSpaceDE w:val="0"/>
              <w:autoSpaceDN w:val="0"/>
              <w:adjustRightInd w:val="0"/>
              <w:spacing w:before="60" w:after="60" w:line="260" w:lineRule="exact"/>
              <w:jc w:val="left"/>
              <w:rPr>
                <w:sz w:val="20"/>
                <w:lang w:val="en"/>
              </w:rPr>
            </w:pPr>
            <w:r w:rsidRPr="00AB7366">
              <w:rPr>
                <w:sz w:val="20"/>
                <w:lang w:val="en"/>
              </w:rPr>
              <w:t>569</w:t>
            </w:r>
          </w:p>
        </w:tc>
        <w:tc>
          <w:tcPr>
            <w:tcW w:w="2055" w:type="dxa"/>
            <w:shd w:val="clear" w:color="auto" w:fill="auto"/>
          </w:tcPr>
          <w:p w:rsidR="00A55561" w:rsidRPr="00AB7366" w:rsidRDefault="00A55561" w:rsidP="00A55561">
            <w:pPr>
              <w:tabs>
                <w:tab w:val="left" w:pos="567"/>
                <w:tab w:val="left" w:pos="1134"/>
                <w:tab w:val="left" w:pos="1701"/>
                <w:tab w:val="left" w:pos="2268"/>
                <w:tab w:val="left" w:pos="2835"/>
              </w:tabs>
              <w:autoSpaceDE w:val="0"/>
              <w:autoSpaceDN w:val="0"/>
              <w:adjustRightInd w:val="0"/>
              <w:spacing w:before="60" w:after="60" w:line="260" w:lineRule="exact"/>
              <w:jc w:val="left"/>
              <w:rPr>
                <w:sz w:val="20"/>
                <w:lang w:val="en"/>
              </w:rPr>
            </w:pPr>
            <w:r w:rsidRPr="00AB7366">
              <w:rPr>
                <w:sz w:val="20"/>
                <w:lang w:val="en"/>
              </w:rPr>
              <w:t>534</w:t>
            </w:r>
          </w:p>
        </w:tc>
        <w:tc>
          <w:tcPr>
            <w:tcW w:w="2056" w:type="dxa"/>
            <w:shd w:val="clear" w:color="auto" w:fill="auto"/>
          </w:tcPr>
          <w:p w:rsidR="00A55561" w:rsidRPr="00AB7366" w:rsidRDefault="00A55561" w:rsidP="00A55561">
            <w:pPr>
              <w:tabs>
                <w:tab w:val="left" w:pos="567"/>
                <w:tab w:val="left" w:pos="1134"/>
                <w:tab w:val="left" w:pos="1701"/>
                <w:tab w:val="left" w:pos="2268"/>
                <w:tab w:val="left" w:pos="2835"/>
              </w:tabs>
              <w:autoSpaceDE w:val="0"/>
              <w:autoSpaceDN w:val="0"/>
              <w:adjustRightInd w:val="0"/>
              <w:spacing w:before="60" w:after="60" w:line="260" w:lineRule="exact"/>
              <w:jc w:val="left"/>
              <w:rPr>
                <w:sz w:val="20"/>
                <w:lang w:val="en"/>
              </w:rPr>
            </w:pPr>
            <w:r>
              <w:rPr>
                <w:rFonts w:cs="Calibri"/>
                <w:sz w:val="20"/>
                <w:szCs w:val="20"/>
                <w:lang w:val="en"/>
              </w:rPr>
              <w:t>563</w:t>
            </w:r>
          </w:p>
        </w:tc>
      </w:tr>
      <w:tr w:rsidR="00A55561" w:rsidRPr="00CC739E" w:rsidTr="00A55561">
        <w:trPr>
          <w:jc w:val="center"/>
        </w:trPr>
        <w:tc>
          <w:tcPr>
            <w:tcW w:w="6897" w:type="dxa"/>
          </w:tcPr>
          <w:p w:rsidR="00A55561" w:rsidRPr="00CC739E" w:rsidRDefault="00A55561" w:rsidP="00A55561">
            <w:pPr>
              <w:spacing w:before="60" w:after="60" w:line="260" w:lineRule="exact"/>
              <w:rPr>
                <w:b/>
                <w:bCs/>
                <w:color w:val="5B9BD5" w:themeColor="accent1"/>
                <w:position w:val="2"/>
                <w:sz w:val="20"/>
                <w:szCs w:val="26"/>
              </w:rPr>
            </w:pPr>
            <w:r w:rsidRPr="00A55561">
              <w:rPr>
                <w:b/>
                <w:bCs/>
                <w:color w:val="5B9BD5"/>
                <w:position w:val="2"/>
                <w:sz w:val="20"/>
                <w:szCs w:val="26"/>
              </w:rPr>
              <w:t>2-6.I</w:t>
            </w:r>
            <w:r w:rsidRPr="00CC739E">
              <w:rPr>
                <w:rFonts w:hint="cs"/>
                <w:position w:val="2"/>
                <w:sz w:val="20"/>
                <w:szCs w:val="26"/>
                <w:rtl/>
              </w:rPr>
              <w:t xml:space="preserve"> </w:t>
            </w:r>
            <w:r w:rsidRPr="00CC739E">
              <w:rPr>
                <w:spacing w:val="-4"/>
                <w:position w:val="2"/>
                <w:sz w:val="20"/>
                <w:szCs w:val="26"/>
                <w:rtl/>
              </w:rPr>
              <w:t>تطبيق مفهوم "توحيد الأداء في الاتحاد</w:t>
            </w:r>
            <w:r w:rsidRPr="00CC739E">
              <w:rPr>
                <w:rFonts w:hint="cs"/>
                <w:spacing w:val="-4"/>
                <w:position w:val="2"/>
                <w:sz w:val="20"/>
                <w:szCs w:val="26"/>
                <w:rtl/>
              </w:rPr>
              <w:t>" على أن تُنسق، قدر الإمكان عملياً، الإجراءات عبر القطاعات والمكاتب الإقليمية/الحضور الإقليمي في تنفيذ غايات وأهداف الاتحاد والقطاعات</w:t>
            </w:r>
          </w:p>
        </w:tc>
        <w:tc>
          <w:tcPr>
            <w:tcW w:w="2055" w:type="dxa"/>
            <w:shd w:val="clear" w:color="auto" w:fill="auto"/>
          </w:tcPr>
          <w:p w:rsidR="00A55561" w:rsidRPr="00AB7366" w:rsidRDefault="00A55561" w:rsidP="00A55561">
            <w:pPr>
              <w:tabs>
                <w:tab w:val="left" w:pos="567"/>
                <w:tab w:val="left" w:pos="1134"/>
                <w:tab w:val="left" w:pos="1701"/>
                <w:tab w:val="left" w:pos="2268"/>
                <w:tab w:val="left" w:pos="2835"/>
              </w:tabs>
              <w:autoSpaceDE w:val="0"/>
              <w:autoSpaceDN w:val="0"/>
              <w:adjustRightInd w:val="0"/>
              <w:spacing w:before="60" w:after="60" w:line="260" w:lineRule="exact"/>
              <w:jc w:val="left"/>
              <w:rPr>
                <w:sz w:val="20"/>
                <w:lang w:val="en"/>
              </w:rPr>
            </w:pPr>
            <w:r w:rsidRPr="00AB7366">
              <w:rPr>
                <w:sz w:val="20"/>
                <w:lang w:val="en"/>
              </w:rPr>
              <w:t>764</w:t>
            </w:r>
          </w:p>
        </w:tc>
        <w:tc>
          <w:tcPr>
            <w:tcW w:w="2056" w:type="dxa"/>
            <w:shd w:val="clear" w:color="auto" w:fill="auto"/>
          </w:tcPr>
          <w:p w:rsidR="00A55561" w:rsidRPr="00AB7366" w:rsidRDefault="00A55561" w:rsidP="00A55561">
            <w:pPr>
              <w:tabs>
                <w:tab w:val="left" w:pos="567"/>
                <w:tab w:val="left" w:pos="1134"/>
                <w:tab w:val="left" w:pos="1701"/>
                <w:tab w:val="left" w:pos="2268"/>
                <w:tab w:val="left" w:pos="2835"/>
              </w:tabs>
              <w:autoSpaceDE w:val="0"/>
              <w:autoSpaceDN w:val="0"/>
              <w:adjustRightInd w:val="0"/>
              <w:spacing w:before="60" w:after="60" w:line="260" w:lineRule="exact"/>
              <w:jc w:val="left"/>
              <w:rPr>
                <w:sz w:val="20"/>
                <w:lang w:val="en"/>
              </w:rPr>
            </w:pPr>
            <w:r w:rsidRPr="00AB7366">
              <w:rPr>
                <w:sz w:val="20"/>
                <w:lang w:val="en"/>
              </w:rPr>
              <w:t>714</w:t>
            </w:r>
          </w:p>
        </w:tc>
        <w:tc>
          <w:tcPr>
            <w:tcW w:w="2055" w:type="dxa"/>
            <w:shd w:val="clear" w:color="auto" w:fill="auto"/>
          </w:tcPr>
          <w:p w:rsidR="00A55561" w:rsidRPr="00AB7366" w:rsidRDefault="00A55561" w:rsidP="00A55561">
            <w:pPr>
              <w:tabs>
                <w:tab w:val="left" w:pos="567"/>
                <w:tab w:val="left" w:pos="1134"/>
                <w:tab w:val="left" w:pos="1701"/>
                <w:tab w:val="left" w:pos="2268"/>
                <w:tab w:val="left" w:pos="2835"/>
              </w:tabs>
              <w:autoSpaceDE w:val="0"/>
              <w:autoSpaceDN w:val="0"/>
              <w:adjustRightInd w:val="0"/>
              <w:spacing w:before="60" w:after="60" w:line="260" w:lineRule="exact"/>
              <w:jc w:val="left"/>
              <w:rPr>
                <w:sz w:val="20"/>
                <w:lang w:val="en"/>
              </w:rPr>
            </w:pPr>
            <w:r>
              <w:rPr>
                <w:rFonts w:cs="Calibri"/>
                <w:sz w:val="20"/>
                <w:szCs w:val="20"/>
                <w:lang w:val="en"/>
              </w:rPr>
              <w:t>679</w:t>
            </w:r>
          </w:p>
        </w:tc>
        <w:tc>
          <w:tcPr>
            <w:tcW w:w="2056" w:type="dxa"/>
            <w:shd w:val="clear" w:color="auto" w:fill="auto"/>
          </w:tcPr>
          <w:p w:rsidR="00A55561" w:rsidRPr="00AB7366" w:rsidRDefault="00A55561" w:rsidP="00A55561">
            <w:pPr>
              <w:tabs>
                <w:tab w:val="left" w:pos="567"/>
                <w:tab w:val="left" w:pos="1134"/>
                <w:tab w:val="left" w:pos="1701"/>
                <w:tab w:val="left" w:pos="2268"/>
                <w:tab w:val="left" w:pos="2835"/>
              </w:tabs>
              <w:autoSpaceDE w:val="0"/>
              <w:autoSpaceDN w:val="0"/>
              <w:adjustRightInd w:val="0"/>
              <w:spacing w:before="60" w:after="60" w:line="260" w:lineRule="exact"/>
              <w:jc w:val="left"/>
              <w:rPr>
                <w:sz w:val="20"/>
                <w:lang w:val="en"/>
              </w:rPr>
            </w:pPr>
            <w:r w:rsidRPr="00AB7366">
              <w:rPr>
                <w:sz w:val="20"/>
                <w:lang w:val="en"/>
              </w:rPr>
              <w:t>706</w:t>
            </w:r>
          </w:p>
        </w:tc>
      </w:tr>
      <w:tr w:rsidR="00A55561" w:rsidRPr="00CC739E" w:rsidTr="00A55561">
        <w:trPr>
          <w:trHeight w:val="220"/>
          <w:jc w:val="center"/>
        </w:trPr>
        <w:tc>
          <w:tcPr>
            <w:tcW w:w="6897" w:type="dxa"/>
          </w:tcPr>
          <w:p w:rsidR="00A55561" w:rsidRPr="00CC739E" w:rsidRDefault="00A55561" w:rsidP="00A55561">
            <w:pPr>
              <w:spacing w:before="60" w:after="60" w:line="260" w:lineRule="exact"/>
              <w:ind w:right="113"/>
              <w:rPr>
                <w:b/>
                <w:bCs/>
                <w:noProof/>
                <w:color w:val="5B9BD5" w:themeColor="accent1"/>
                <w:position w:val="2"/>
                <w:sz w:val="20"/>
                <w:szCs w:val="26"/>
                <w:lang w:eastAsia="zh-CN"/>
              </w:rPr>
            </w:pPr>
            <w:r w:rsidRPr="00CC739E">
              <w:rPr>
                <w:b/>
                <w:bCs/>
                <w:noProof/>
                <w:color w:val="4F81BD"/>
                <w:position w:val="2"/>
                <w:sz w:val="20"/>
                <w:szCs w:val="26"/>
                <w:rtl/>
                <w:lang w:eastAsia="zh-CN"/>
              </w:rPr>
              <w:t xml:space="preserve">المجموع الكلي بالنسبة للهدف </w:t>
            </w:r>
            <w:r w:rsidRPr="00CC739E">
              <w:rPr>
                <w:b/>
                <w:bCs/>
                <w:noProof/>
                <w:color w:val="4F81BD"/>
                <w:position w:val="2"/>
                <w:sz w:val="20"/>
                <w:szCs w:val="26"/>
                <w:lang w:eastAsia="zh-CN"/>
              </w:rPr>
              <w:t>6.I</w:t>
            </w:r>
          </w:p>
        </w:tc>
        <w:tc>
          <w:tcPr>
            <w:tcW w:w="2055" w:type="dxa"/>
            <w:shd w:val="clear" w:color="auto" w:fill="auto"/>
          </w:tcPr>
          <w:p w:rsidR="00A55561" w:rsidRPr="00AB7366" w:rsidRDefault="00A55561" w:rsidP="00A55561">
            <w:pPr>
              <w:tabs>
                <w:tab w:val="left" w:pos="567"/>
                <w:tab w:val="left" w:pos="1134"/>
                <w:tab w:val="left" w:pos="1701"/>
                <w:tab w:val="left" w:pos="2268"/>
                <w:tab w:val="left" w:pos="2835"/>
              </w:tabs>
              <w:autoSpaceDE w:val="0"/>
              <w:autoSpaceDN w:val="0"/>
              <w:adjustRightInd w:val="0"/>
              <w:spacing w:before="60" w:after="60" w:line="260" w:lineRule="exact"/>
              <w:jc w:val="left"/>
              <w:rPr>
                <w:b/>
                <w:sz w:val="20"/>
                <w:lang w:val="en"/>
              </w:rPr>
            </w:pPr>
            <w:r w:rsidRPr="00AB7366">
              <w:rPr>
                <w:b/>
                <w:sz w:val="20"/>
                <w:lang w:val="en"/>
              </w:rPr>
              <w:t>1</w:t>
            </w:r>
            <w:r>
              <w:rPr>
                <w:b/>
                <w:sz w:val="20"/>
                <w:lang w:val="en"/>
              </w:rPr>
              <w:t> </w:t>
            </w:r>
            <w:r w:rsidRPr="00AB7366">
              <w:rPr>
                <w:b/>
                <w:sz w:val="20"/>
                <w:lang w:val="en"/>
              </w:rPr>
              <w:t>333</w:t>
            </w:r>
          </w:p>
        </w:tc>
        <w:tc>
          <w:tcPr>
            <w:tcW w:w="2056" w:type="dxa"/>
            <w:shd w:val="clear" w:color="auto" w:fill="auto"/>
          </w:tcPr>
          <w:p w:rsidR="00A55561" w:rsidRPr="00AB7366" w:rsidRDefault="00A55561" w:rsidP="00A55561">
            <w:pPr>
              <w:tabs>
                <w:tab w:val="left" w:pos="567"/>
                <w:tab w:val="left" w:pos="1134"/>
                <w:tab w:val="left" w:pos="1701"/>
                <w:tab w:val="left" w:pos="2268"/>
                <w:tab w:val="left" w:pos="2835"/>
              </w:tabs>
              <w:autoSpaceDE w:val="0"/>
              <w:autoSpaceDN w:val="0"/>
              <w:adjustRightInd w:val="0"/>
              <w:spacing w:before="60" w:after="60" w:line="260" w:lineRule="exact"/>
              <w:jc w:val="left"/>
              <w:rPr>
                <w:b/>
                <w:sz w:val="20"/>
                <w:lang w:val="en"/>
              </w:rPr>
            </w:pPr>
            <w:r w:rsidRPr="00AB7366">
              <w:rPr>
                <w:b/>
                <w:sz w:val="20"/>
                <w:lang w:val="en"/>
              </w:rPr>
              <w:t>1</w:t>
            </w:r>
            <w:r>
              <w:rPr>
                <w:b/>
                <w:sz w:val="20"/>
                <w:lang w:val="en"/>
              </w:rPr>
              <w:t> </w:t>
            </w:r>
            <w:r w:rsidRPr="00AB7366">
              <w:rPr>
                <w:b/>
                <w:sz w:val="20"/>
                <w:lang w:val="en"/>
              </w:rPr>
              <w:t>283</w:t>
            </w:r>
          </w:p>
        </w:tc>
        <w:tc>
          <w:tcPr>
            <w:tcW w:w="2055" w:type="dxa"/>
            <w:shd w:val="clear" w:color="auto" w:fill="auto"/>
          </w:tcPr>
          <w:p w:rsidR="00A55561" w:rsidRPr="00AB7366" w:rsidRDefault="00A55561" w:rsidP="00A55561">
            <w:pPr>
              <w:tabs>
                <w:tab w:val="left" w:pos="567"/>
                <w:tab w:val="left" w:pos="1134"/>
                <w:tab w:val="left" w:pos="1701"/>
                <w:tab w:val="left" w:pos="2268"/>
                <w:tab w:val="left" w:pos="2835"/>
              </w:tabs>
              <w:autoSpaceDE w:val="0"/>
              <w:autoSpaceDN w:val="0"/>
              <w:adjustRightInd w:val="0"/>
              <w:spacing w:before="60" w:after="60" w:line="260" w:lineRule="exact"/>
              <w:jc w:val="left"/>
              <w:rPr>
                <w:b/>
                <w:sz w:val="20"/>
                <w:lang w:val="en"/>
              </w:rPr>
            </w:pPr>
            <w:r w:rsidRPr="00AB7366">
              <w:rPr>
                <w:b/>
                <w:sz w:val="20"/>
                <w:lang w:val="en"/>
              </w:rPr>
              <w:t>1</w:t>
            </w:r>
            <w:r>
              <w:rPr>
                <w:b/>
                <w:sz w:val="20"/>
                <w:lang w:val="en"/>
              </w:rPr>
              <w:t> </w:t>
            </w:r>
            <w:r w:rsidRPr="00AB7366">
              <w:rPr>
                <w:b/>
                <w:sz w:val="20"/>
                <w:lang w:val="en"/>
              </w:rPr>
              <w:t>213</w:t>
            </w:r>
          </w:p>
        </w:tc>
        <w:tc>
          <w:tcPr>
            <w:tcW w:w="2056" w:type="dxa"/>
            <w:shd w:val="clear" w:color="auto" w:fill="auto"/>
          </w:tcPr>
          <w:p w:rsidR="00A55561" w:rsidRPr="00AB7366" w:rsidRDefault="00A55561" w:rsidP="00A55561">
            <w:pPr>
              <w:tabs>
                <w:tab w:val="left" w:pos="567"/>
                <w:tab w:val="left" w:pos="1134"/>
                <w:tab w:val="left" w:pos="1701"/>
                <w:tab w:val="left" w:pos="2268"/>
                <w:tab w:val="left" w:pos="2835"/>
              </w:tabs>
              <w:autoSpaceDE w:val="0"/>
              <w:autoSpaceDN w:val="0"/>
              <w:adjustRightInd w:val="0"/>
              <w:spacing w:before="60" w:after="60" w:line="260" w:lineRule="exact"/>
              <w:jc w:val="left"/>
              <w:rPr>
                <w:b/>
                <w:sz w:val="20"/>
                <w:lang w:val="en"/>
              </w:rPr>
            </w:pPr>
            <w:r w:rsidRPr="00AB7366">
              <w:rPr>
                <w:b/>
                <w:sz w:val="20"/>
                <w:lang w:val="en"/>
              </w:rPr>
              <w:t>1</w:t>
            </w:r>
            <w:r>
              <w:rPr>
                <w:b/>
                <w:sz w:val="20"/>
                <w:lang w:val="en"/>
              </w:rPr>
              <w:t> </w:t>
            </w:r>
            <w:r w:rsidRPr="00AB7366">
              <w:rPr>
                <w:b/>
                <w:sz w:val="20"/>
                <w:lang w:val="en"/>
              </w:rPr>
              <w:t>269</w:t>
            </w:r>
          </w:p>
        </w:tc>
      </w:tr>
    </w:tbl>
    <w:p w:rsidR="00A55561" w:rsidRDefault="00A55561" w:rsidP="007316AF">
      <w:pPr>
        <w:rPr>
          <w:rtl/>
          <w:lang w:bidi="ar-EG"/>
        </w:rPr>
      </w:pPr>
      <w:r>
        <w:rPr>
          <w:rtl/>
          <w:lang w:bidi="ar-EG"/>
        </w:rPr>
        <w:br w:type="page"/>
      </w:r>
    </w:p>
    <w:p w:rsidR="00A55561" w:rsidRPr="00766A5D" w:rsidRDefault="00A55561" w:rsidP="00A55561">
      <w:pPr>
        <w:keepNext/>
        <w:keepLines/>
        <w:spacing w:before="360"/>
        <w:ind w:left="1134" w:hanging="1134"/>
        <w:outlineLvl w:val="0"/>
        <w:rPr>
          <w:b/>
          <w:bCs/>
          <w:color w:val="2E74B5" w:themeColor="accent1" w:themeShade="BF"/>
          <w:kern w:val="32"/>
          <w:sz w:val="26"/>
          <w:szCs w:val="36"/>
          <w:rtl/>
          <w:lang w:bidi="ar-EG"/>
        </w:rPr>
      </w:pPr>
      <w:r w:rsidRPr="00766A5D">
        <w:rPr>
          <w:b/>
          <w:bCs/>
          <w:color w:val="2E74B5" w:themeColor="accent1" w:themeShade="BF"/>
          <w:kern w:val="32"/>
          <w:sz w:val="26"/>
          <w:szCs w:val="36"/>
          <w:lang w:bidi="ar-EG"/>
        </w:rPr>
        <w:t>6</w:t>
      </w:r>
      <w:r w:rsidRPr="00766A5D">
        <w:rPr>
          <w:b/>
          <w:bCs/>
          <w:color w:val="2E74B5" w:themeColor="accent1" w:themeShade="BF"/>
          <w:kern w:val="32"/>
          <w:sz w:val="26"/>
          <w:szCs w:val="36"/>
          <w:lang w:bidi="ar-EG"/>
        </w:rPr>
        <w:tab/>
      </w:r>
      <w:r w:rsidRPr="00766A5D">
        <w:rPr>
          <w:rFonts w:hint="cs"/>
          <w:b/>
          <w:bCs/>
          <w:color w:val="2E74B5" w:themeColor="accent1" w:themeShade="BF"/>
          <w:kern w:val="32"/>
          <w:sz w:val="26"/>
          <w:szCs w:val="36"/>
          <w:rtl/>
          <w:lang w:bidi="ar-EG"/>
        </w:rPr>
        <w:t>تنفيذ الخطة التشغيلية</w:t>
      </w:r>
    </w:p>
    <w:p w:rsidR="00A55561" w:rsidRDefault="00137403" w:rsidP="00BA61B3">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tl/>
          <w:lang w:bidi="ar-EG"/>
        </w:rPr>
      </w:pPr>
      <w:r w:rsidRPr="00137403">
        <w:rPr>
          <w:rFonts w:hint="cs"/>
          <w:rtl/>
          <w:lang w:bidi="ar-SY"/>
        </w:rPr>
        <w:t>ست</w:t>
      </w:r>
      <w:r w:rsidR="00BA61B3">
        <w:rPr>
          <w:rFonts w:hint="cs"/>
          <w:rtl/>
          <w:lang w:bidi="ar-SY"/>
        </w:rPr>
        <w:t>تولى</w:t>
      </w:r>
      <w:r w:rsidRPr="00137403">
        <w:rPr>
          <w:rFonts w:hint="cs"/>
          <w:rtl/>
          <w:lang w:bidi="ar-SY"/>
        </w:rPr>
        <w:t xml:space="preserve"> الدوائر المسؤولة في المكاتب و</w:t>
      </w:r>
      <w:r w:rsidR="00A55561" w:rsidRPr="00137403">
        <w:rPr>
          <w:rFonts w:hint="cs"/>
          <w:rtl/>
          <w:lang w:bidi="ar-SY"/>
        </w:rPr>
        <w:t>الأمانة العامة</w:t>
      </w:r>
      <w:r w:rsidRPr="00137403">
        <w:rPr>
          <w:rFonts w:hint="cs"/>
          <w:rtl/>
          <w:lang w:bidi="ar-SY"/>
        </w:rPr>
        <w:t>،</w:t>
      </w:r>
      <w:r w:rsidR="00A55561" w:rsidRPr="00137403">
        <w:rPr>
          <w:rFonts w:hint="cs"/>
          <w:rtl/>
          <w:lang w:bidi="ar-SY"/>
        </w:rPr>
        <w:t xml:space="preserve"> </w:t>
      </w:r>
      <w:r w:rsidR="006F7706" w:rsidRPr="00137403">
        <w:rPr>
          <w:rFonts w:hint="cs"/>
          <w:rtl/>
          <w:lang w:bidi="ar-SY"/>
        </w:rPr>
        <w:t xml:space="preserve">فضلاً عن </w:t>
      </w:r>
      <w:r w:rsidR="006F7706">
        <w:rPr>
          <w:rFonts w:hint="cs"/>
          <w:rtl/>
          <w:lang w:bidi="ar-SY"/>
        </w:rPr>
        <w:t>المكاتب الإقليمية</w:t>
      </w:r>
      <w:r w:rsidR="002A00E7">
        <w:rPr>
          <w:rFonts w:hint="cs"/>
          <w:rtl/>
          <w:lang w:bidi="ar-SY"/>
        </w:rPr>
        <w:t>،</w:t>
      </w:r>
      <w:r w:rsidR="006F7706">
        <w:rPr>
          <w:rFonts w:hint="cs"/>
          <w:rtl/>
          <w:lang w:bidi="ar-SY"/>
        </w:rPr>
        <w:t xml:space="preserve"> حسب الاقتضاء، </w:t>
      </w:r>
      <w:r w:rsidR="00BA61B3">
        <w:rPr>
          <w:rFonts w:hint="cs"/>
          <w:rtl/>
          <w:lang w:bidi="ar-SY"/>
        </w:rPr>
        <w:t xml:space="preserve">تحقيق </w:t>
      </w:r>
      <w:r w:rsidR="00A55561" w:rsidRPr="00137403">
        <w:rPr>
          <w:rFonts w:hint="cs"/>
          <w:rtl/>
          <w:lang w:bidi="ar-SY"/>
        </w:rPr>
        <w:t>النواتج</w:t>
      </w:r>
      <w:r w:rsidRPr="00137403">
        <w:rPr>
          <w:rFonts w:hint="cs"/>
          <w:rtl/>
          <w:lang w:bidi="ar-SY"/>
        </w:rPr>
        <w:t xml:space="preserve"> المحددة في هذه الخطة التشغيلية</w:t>
      </w:r>
      <w:r w:rsidR="006F7706">
        <w:rPr>
          <w:rFonts w:hint="cs"/>
          <w:rtl/>
          <w:lang w:bidi="ar-SY"/>
        </w:rPr>
        <w:t>.</w:t>
      </w:r>
    </w:p>
    <w:p w:rsidR="00A55561" w:rsidRPr="00406BE0" w:rsidRDefault="00A55561" w:rsidP="00A55561">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tl/>
          <w:lang w:bidi="ar-EG"/>
        </w:rPr>
      </w:pPr>
      <w:r>
        <w:rPr>
          <w:rFonts w:hint="cs"/>
          <w:rtl/>
          <w:lang w:bidi="ar-SY"/>
        </w:rPr>
        <w:t xml:space="preserve">وتقدم الأمانة العامة </w:t>
      </w:r>
      <w:r w:rsidRPr="00406BE0">
        <w:rPr>
          <w:rFonts w:hint="cs"/>
          <w:rtl/>
          <w:lang w:bidi="ar-SY"/>
        </w:rPr>
        <w:t>بشكل</w:t>
      </w:r>
      <w:r w:rsidR="002A00E7">
        <w:rPr>
          <w:rFonts w:hint="cs"/>
          <w:rtl/>
          <w:lang w:bidi="ar-SY"/>
        </w:rPr>
        <w:t>ٍ</w:t>
      </w:r>
      <w:r w:rsidRPr="00406BE0">
        <w:rPr>
          <w:rFonts w:hint="cs"/>
          <w:rtl/>
          <w:lang w:bidi="ar-SY"/>
        </w:rPr>
        <w:t xml:space="preserve"> أساسي خدمات الدعم الإداري، وفقاً لاتفاقات مستوى الخدمة السنوية المحددة سلفاً والمتفق عليها بين الطرفين (لتقديم الخدمات الداخلية). ويرد في الخطة التشغيلية للأمانة العامة وصف لخدمات الدعم التي تقدمها الأمانة العامة. وتخطط إدارة الاتحاد وتراقب وتقيم تحقيق النواتج وتقديم خدمات الدعم وفقاً لأهداف الاتحاد كما هو مبين في الخطة الاستراتيجية. ويركز التقرير السنوي بشأن تنفيذ الخطة الاستراتيجية على التقدم المحرز صوب تحقيق هذه الأهداف والغايات العامة. وفيما</w:t>
      </w:r>
      <w:r w:rsidRPr="00406BE0">
        <w:rPr>
          <w:rFonts w:hint="eastAsia"/>
          <w:rtl/>
          <w:lang w:bidi="ar-SY"/>
        </w:rPr>
        <w:t> </w:t>
      </w:r>
      <w:r w:rsidRPr="00406BE0">
        <w:rPr>
          <w:rFonts w:hint="cs"/>
          <w:rtl/>
          <w:lang w:bidi="ar-SY"/>
        </w:rPr>
        <w:t xml:space="preserve">يتعلق بإدارة المخاطر، بالإضافة إلى تحليل المخاطر المدرج في هذه الخطة التشغيلية الذي تستعرضه الإدارة العليا بصورة دورية، </w:t>
      </w:r>
      <w:r>
        <w:rPr>
          <w:rFonts w:hint="cs"/>
          <w:rtl/>
          <w:lang w:bidi="ar-SY"/>
        </w:rPr>
        <w:t>تواصل كل دائرة</w:t>
      </w:r>
      <w:r w:rsidRPr="00406BE0">
        <w:rPr>
          <w:rFonts w:hint="cs"/>
          <w:rtl/>
          <w:lang w:bidi="ar-SY"/>
        </w:rPr>
        <w:t xml:space="preserve"> القيام بتحديد منهجي وتقييم وإدارة للمخاطر ذات الصلة بتحقيق النواتج وتقديم خدمات الدعم المعنية استناداً إلى نهج إدارة للمخاطر متعدد</w:t>
      </w:r>
      <w:r w:rsidRPr="00406BE0">
        <w:rPr>
          <w:rFonts w:hint="eastAsia"/>
          <w:rtl/>
          <w:lang w:bidi="ar-SY"/>
        </w:rPr>
        <w:t> </w:t>
      </w:r>
      <w:r w:rsidRPr="00406BE0">
        <w:rPr>
          <w:rFonts w:hint="cs"/>
          <w:rtl/>
          <w:lang w:bidi="ar-SY"/>
        </w:rPr>
        <w:t>المستويات.</w:t>
      </w:r>
    </w:p>
    <w:p w:rsidR="00A55561" w:rsidRDefault="00A55561" w:rsidP="00B607DC">
      <w:pPr>
        <w:pStyle w:val="Heading1"/>
        <w:rPr>
          <w:rtl/>
          <w:lang w:val="en-GB" w:bidi="ar-EG"/>
        </w:rPr>
      </w:pPr>
      <w:r>
        <w:rPr>
          <w:rFonts w:hint="cs"/>
          <w:rtl/>
          <w:lang w:val="en-GB"/>
        </w:rPr>
        <w:t xml:space="preserve">الملحق </w:t>
      </w:r>
      <w:r>
        <w:t>1</w:t>
      </w:r>
      <w:r>
        <w:rPr>
          <w:rFonts w:hint="cs"/>
          <w:rtl/>
          <w:lang w:bidi="ar-EG"/>
        </w:rPr>
        <w:t xml:space="preserve">: </w:t>
      </w:r>
      <w:r w:rsidRPr="00A55561">
        <w:rPr>
          <w:rtl/>
          <w:lang w:val="en-GB"/>
        </w:rPr>
        <w:t xml:space="preserve">توزيع الموارد على الأهداف والغايات </w:t>
      </w:r>
    </w:p>
    <w:p w:rsidR="00A55561" w:rsidRPr="00A55561" w:rsidRDefault="00A55561" w:rsidP="00A55561">
      <w:pPr>
        <w:pStyle w:val="Heading2"/>
        <w:spacing w:after="120"/>
        <w:rPr>
          <w:rtl/>
          <w:lang w:bidi="ar-EG"/>
        </w:rPr>
      </w:pPr>
      <w:r>
        <w:rPr>
          <w:rFonts w:hint="cs"/>
          <w:rtl/>
          <w:lang w:val="en-GB"/>
        </w:rPr>
        <w:t xml:space="preserve">قطاع الاتصالات الراديوية </w:t>
      </w:r>
      <w:r w:rsidRPr="001E5B16">
        <w:rPr>
          <w:rFonts w:hint="cs"/>
          <w:b w:val="0"/>
          <w:bCs w:val="0"/>
          <w:rtl/>
          <w:lang w:val="en-GB"/>
        </w:rPr>
        <w:t xml:space="preserve">(لعام </w:t>
      </w:r>
      <w:r w:rsidRPr="001E5B16">
        <w:rPr>
          <w:b w:val="0"/>
          <w:bCs w:val="0"/>
          <w:lang w:val="en-GB"/>
        </w:rPr>
        <w:t>2020</w:t>
      </w:r>
      <w:r w:rsidRPr="001E5B16">
        <w:rPr>
          <w:rFonts w:hint="cs"/>
          <w:b w:val="0"/>
          <w:bCs w:val="0"/>
          <w:rtl/>
          <w:lang w:val="en-GB"/>
        </w:rPr>
        <w:t>):</w:t>
      </w:r>
    </w:p>
    <w:tbl>
      <w:tblPr>
        <w:bidiVisual/>
        <w:tblW w:w="4970" w:type="pct"/>
        <w:tblInd w:w="55" w:type="dxa"/>
        <w:tblLayout w:type="fixed"/>
        <w:tblLook w:val="04A0" w:firstRow="1" w:lastRow="0" w:firstColumn="1" w:lastColumn="0" w:noHBand="0" w:noVBand="1"/>
      </w:tblPr>
      <w:tblGrid>
        <w:gridCol w:w="618"/>
        <w:gridCol w:w="1077"/>
        <w:gridCol w:w="1232"/>
        <w:gridCol w:w="1233"/>
        <w:gridCol w:w="1241"/>
        <w:gridCol w:w="302"/>
        <w:gridCol w:w="554"/>
        <w:gridCol w:w="382"/>
        <w:gridCol w:w="474"/>
        <w:gridCol w:w="304"/>
        <w:gridCol w:w="551"/>
        <w:gridCol w:w="384"/>
        <w:gridCol w:w="473"/>
        <w:gridCol w:w="853"/>
        <w:gridCol w:w="1132"/>
        <w:gridCol w:w="1272"/>
        <w:gridCol w:w="1270"/>
        <w:gridCol w:w="1126"/>
        <w:gridCol w:w="1124"/>
      </w:tblGrid>
      <w:tr w:rsidR="002A00E7" w:rsidRPr="0091797B" w:rsidTr="002A00E7">
        <w:trPr>
          <w:trHeight w:val="901"/>
        </w:trPr>
        <w:tc>
          <w:tcPr>
            <w:tcW w:w="618" w:type="dxa"/>
            <w:tcBorders>
              <w:top w:val="single" w:sz="4" w:space="0" w:color="auto"/>
              <w:left w:val="single" w:sz="4" w:space="0" w:color="auto"/>
              <w:bottom w:val="single" w:sz="4" w:space="0" w:color="000000"/>
              <w:right w:val="nil"/>
            </w:tcBorders>
            <w:shd w:val="clear" w:color="000000" w:fill="BDD7EE"/>
            <w:noWrap/>
            <w:tcMar>
              <w:left w:w="57" w:type="dxa"/>
              <w:right w:w="57" w:type="dxa"/>
            </w:tcMar>
            <w:vAlign w:val="center"/>
            <w:hideMark/>
          </w:tcPr>
          <w:p w:rsidR="00EE7712" w:rsidRPr="0091797B" w:rsidRDefault="00EE7712" w:rsidP="00EE7712">
            <w:pPr>
              <w:spacing w:line="240" w:lineRule="auto"/>
              <w:jc w:val="center"/>
              <w:rPr>
                <w:rFonts w:eastAsia="Times New Roman"/>
                <w:b/>
                <w:bCs/>
                <w:color w:val="000000"/>
                <w:sz w:val="18"/>
                <w:szCs w:val="24"/>
              </w:rPr>
            </w:pPr>
            <w:r w:rsidRPr="0091797B">
              <w:rPr>
                <w:rFonts w:eastAsia="Times New Roman"/>
                <w:b/>
                <w:bCs/>
                <w:color w:val="000000"/>
                <w:sz w:val="18"/>
                <w:szCs w:val="24"/>
              </w:rPr>
              <w:t> </w:t>
            </w:r>
          </w:p>
        </w:tc>
        <w:tc>
          <w:tcPr>
            <w:tcW w:w="1078" w:type="dxa"/>
            <w:tcBorders>
              <w:top w:val="single" w:sz="4" w:space="0" w:color="auto"/>
              <w:left w:val="single" w:sz="4" w:space="0" w:color="auto"/>
              <w:bottom w:val="single" w:sz="4" w:space="0" w:color="000000"/>
              <w:right w:val="single" w:sz="4" w:space="0" w:color="auto"/>
            </w:tcBorders>
            <w:shd w:val="clear" w:color="000000" w:fill="BDD7EE"/>
            <w:vAlign w:val="center"/>
            <w:hideMark/>
          </w:tcPr>
          <w:p w:rsidR="00EE7712" w:rsidRPr="0091797B" w:rsidRDefault="00EE7712" w:rsidP="00EE7712">
            <w:pPr>
              <w:spacing w:before="40" w:after="40" w:line="240" w:lineRule="exact"/>
              <w:jc w:val="center"/>
              <w:rPr>
                <w:b/>
                <w:bCs/>
                <w:color w:val="000000"/>
                <w:sz w:val="18"/>
                <w:szCs w:val="24"/>
              </w:rPr>
            </w:pPr>
            <w:r w:rsidRPr="0091797B">
              <w:rPr>
                <w:rFonts w:hint="cs"/>
                <w:b/>
                <w:bCs/>
                <w:color w:val="000000"/>
                <w:sz w:val="18"/>
                <w:szCs w:val="24"/>
                <w:rtl/>
              </w:rPr>
              <w:t>التكلفة الإجمالية</w:t>
            </w:r>
          </w:p>
        </w:tc>
        <w:tc>
          <w:tcPr>
            <w:tcW w:w="1233" w:type="dxa"/>
            <w:tcBorders>
              <w:top w:val="single" w:sz="4" w:space="0" w:color="auto"/>
              <w:left w:val="single" w:sz="4" w:space="0" w:color="auto"/>
              <w:bottom w:val="single" w:sz="4" w:space="0" w:color="000000"/>
              <w:right w:val="single" w:sz="4" w:space="0" w:color="auto"/>
            </w:tcBorders>
            <w:shd w:val="clear" w:color="000000" w:fill="BDD7EE"/>
            <w:vAlign w:val="center"/>
            <w:hideMark/>
          </w:tcPr>
          <w:p w:rsidR="00EE7712" w:rsidRPr="0091797B" w:rsidRDefault="00EE7712" w:rsidP="00EE7712">
            <w:pPr>
              <w:spacing w:before="40" w:after="40" w:line="240" w:lineRule="exact"/>
              <w:jc w:val="center"/>
              <w:rPr>
                <w:b/>
                <w:bCs/>
                <w:color w:val="000000"/>
                <w:spacing w:val="-6"/>
                <w:sz w:val="18"/>
                <w:szCs w:val="24"/>
              </w:rPr>
            </w:pPr>
            <w:r w:rsidRPr="0091797B">
              <w:rPr>
                <w:rFonts w:hint="cs"/>
                <w:b/>
                <w:bCs/>
                <w:color w:val="000000"/>
                <w:spacing w:val="-6"/>
                <w:sz w:val="18"/>
                <w:szCs w:val="24"/>
                <w:rtl/>
              </w:rPr>
              <w:t xml:space="preserve">تكلفة مكتب الاتصالات الراديوية/ </w:t>
            </w:r>
            <w:r w:rsidRPr="0091797B">
              <w:rPr>
                <w:b/>
                <w:bCs/>
                <w:color w:val="000000"/>
                <w:spacing w:val="-6"/>
                <w:sz w:val="18"/>
                <w:szCs w:val="24"/>
                <w:rtl/>
              </w:rPr>
              <w:br/>
            </w:r>
            <w:r w:rsidRPr="0091797B">
              <w:rPr>
                <w:rFonts w:hint="cs"/>
                <w:b/>
                <w:bCs/>
                <w:color w:val="000000"/>
                <w:spacing w:val="-6"/>
                <w:sz w:val="18"/>
                <w:szCs w:val="24"/>
                <w:rtl/>
              </w:rPr>
              <w:t>التكلفة المباشرة</w:t>
            </w:r>
          </w:p>
        </w:tc>
        <w:tc>
          <w:tcPr>
            <w:tcW w:w="1234" w:type="dxa"/>
            <w:tcBorders>
              <w:top w:val="single" w:sz="4" w:space="0" w:color="auto"/>
              <w:left w:val="single" w:sz="4" w:space="0" w:color="auto"/>
              <w:bottom w:val="single" w:sz="4" w:space="0" w:color="000000"/>
              <w:right w:val="single" w:sz="4" w:space="0" w:color="auto"/>
            </w:tcBorders>
            <w:shd w:val="clear" w:color="000000" w:fill="BDD7EE"/>
            <w:vAlign w:val="center"/>
            <w:hideMark/>
          </w:tcPr>
          <w:p w:rsidR="00EE7712" w:rsidRPr="0091797B" w:rsidRDefault="00EE7712" w:rsidP="00EE7712">
            <w:pPr>
              <w:spacing w:before="40" w:after="40" w:line="240" w:lineRule="exact"/>
              <w:jc w:val="center"/>
              <w:rPr>
                <w:b/>
                <w:bCs/>
                <w:color w:val="000000"/>
                <w:sz w:val="18"/>
                <w:szCs w:val="24"/>
              </w:rPr>
            </w:pPr>
            <w:r w:rsidRPr="0091797B">
              <w:rPr>
                <w:rFonts w:hint="cs"/>
                <w:b/>
                <w:bCs/>
                <w:color w:val="000000"/>
                <w:sz w:val="18"/>
                <w:szCs w:val="24"/>
                <w:rtl/>
              </w:rPr>
              <w:t>التكلفة المعاد توزيعها من الأمانة العامة</w:t>
            </w:r>
          </w:p>
        </w:tc>
        <w:tc>
          <w:tcPr>
            <w:tcW w:w="1242" w:type="dxa"/>
            <w:tcBorders>
              <w:top w:val="single" w:sz="4" w:space="0" w:color="auto"/>
              <w:left w:val="single" w:sz="4" w:space="0" w:color="auto"/>
              <w:bottom w:val="single" w:sz="4" w:space="0" w:color="000000"/>
              <w:right w:val="single" w:sz="4" w:space="0" w:color="auto"/>
            </w:tcBorders>
            <w:shd w:val="clear" w:color="000000" w:fill="BDD7EE"/>
            <w:vAlign w:val="center"/>
            <w:hideMark/>
          </w:tcPr>
          <w:p w:rsidR="00EE7712" w:rsidRPr="0091797B" w:rsidRDefault="00EE7712" w:rsidP="00EE7712">
            <w:pPr>
              <w:spacing w:before="40" w:after="40" w:line="240" w:lineRule="exact"/>
              <w:jc w:val="center"/>
              <w:rPr>
                <w:b/>
                <w:bCs/>
                <w:color w:val="000000"/>
                <w:sz w:val="18"/>
                <w:szCs w:val="24"/>
              </w:rPr>
            </w:pPr>
            <w:r w:rsidRPr="0091797B">
              <w:rPr>
                <w:rFonts w:hint="cs"/>
                <w:b/>
                <w:bCs/>
                <w:color w:val="000000"/>
                <w:sz w:val="18"/>
                <w:szCs w:val="24"/>
                <w:rtl/>
              </w:rPr>
              <w:t>التكلفة الموزعة من مكتب تقييس الاتصالات/</w:t>
            </w:r>
            <w:r w:rsidR="002A00E7">
              <w:rPr>
                <w:b/>
                <w:bCs/>
                <w:color w:val="000000"/>
                <w:sz w:val="18"/>
                <w:szCs w:val="24"/>
                <w:rtl/>
              </w:rPr>
              <w:br/>
            </w:r>
            <w:r w:rsidRPr="0091797B">
              <w:rPr>
                <w:rFonts w:hint="cs"/>
                <w:b/>
                <w:bCs/>
                <w:color w:val="000000"/>
                <w:sz w:val="18"/>
                <w:szCs w:val="24"/>
                <w:rtl/>
              </w:rPr>
              <w:t>مكتب تنمية الاتصالات</w:t>
            </w:r>
          </w:p>
        </w:tc>
        <w:tc>
          <w:tcPr>
            <w:tcW w:w="856" w:type="dxa"/>
            <w:gridSpan w:val="2"/>
            <w:tcBorders>
              <w:top w:val="single" w:sz="4" w:space="0" w:color="auto"/>
              <w:left w:val="single" w:sz="4" w:space="0" w:color="auto"/>
              <w:right w:val="single" w:sz="4" w:space="0" w:color="auto"/>
            </w:tcBorders>
            <w:shd w:val="clear" w:color="000000" w:fill="BDD7EE"/>
            <w:noWrap/>
            <w:hideMark/>
          </w:tcPr>
          <w:p w:rsidR="00EE7712" w:rsidRPr="0091797B" w:rsidRDefault="00EE7712" w:rsidP="00EE7712">
            <w:pPr>
              <w:spacing w:line="240" w:lineRule="auto"/>
              <w:jc w:val="center"/>
              <w:rPr>
                <w:rFonts w:eastAsia="Times New Roman"/>
                <w:b/>
                <w:bCs/>
                <w:color w:val="000000"/>
                <w:sz w:val="18"/>
                <w:szCs w:val="24"/>
                <w:rtl/>
                <w:lang w:bidi="ar-EG"/>
              </w:rPr>
            </w:pPr>
            <w:r w:rsidRPr="0091797B">
              <w:rPr>
                <w:rFonts w:eastAsia="Times New Roman" w:hint="cs"/>
                <w:b/>
                <w:bCs/>
                <w:color w:val="000000"/>
                <w:sz w:val="18"/>
                <w:szCs w:val="24"/>
                <w:rtl/>
              </w:rPr>
              <w:t xml:space="preserve">الغاية </w:t>
            </w:r>
            <w:r w:rsidRPr="0091797B">
              <w:rPr>
                <w:rFonts w:eastAsia="Times New Roman"/>
                <w:b/>
                <w:bCs/>
                <w:color w:val="000000"/>
                <w:sz w:val="18"/>
                <w:szCs w:val="24"/>
              </w:rPr>
              <w:t>1</w:t>
            </w:r>
          </w:p>
        </w:tc>
        <w:tc>
          <w:tcPr>
            <w:tcW w:w="856" w:type="dxa"/>
            <w:gridSpan w:val="2"/>
            <w:tcBorders>
              <w:top w:val="single" w:sz="4" w:space="0" w:color="auto"/>
              <w:left w:val="nil"/>
              <w:right w:val="single" w:sz="4" w:space="0" w:color="auto"/>
            </w:tcBorders>
            <w:shd w:val="clear" w:color="000000" w:fill="BDD7EE"/>
            <w:noWrap/>
            <w:hideMark/>
          </w:tcPr>
          <w:p w:rsidR="00EE7712" w:rsidRPr="0091797B" w:rsidRDefault="00EE7712" w:rsidP="00EE7712">
            <w:pPr>
              <w:spacing w:line="240" w:lineRule="auto"/>
              <w:jc w:val="center"/>
              <w:rPr>
                <w:rFonts w:eastAsia="Times New Roman"/>
                <w:b/>
                <w:bCs/>
                <w:color w:val="000000"/>
                <w:sz w:val="18"/>
                <w:szCs w:val="24"/>
              </w:rPr>
            </w:pPr>
            <w:r w:rsidRPr="0091797B">
              <w:rPr>
                <w:rFonts w:eastAsia="Times New Roman" w:hint="cs"/>
                <w:b/>
                <w:bCs/>
                <w:color w:val="000000"/>
                <w:sz w:val="18"/>
                <w:szCs w:val="24"/>
                <w:rtl/>
              </w:rPr>
              <w:t xml:space="preserve">الغاية </w:t>
            </w:r>
            <w:r w:rsidRPr="0091797B">
              <w:rPr>
                <w:rFonts w:eastAsia="Times New Roman"/>
                <w:b/>
                <w:bCs/>
                <w:color w:val="000000"/>
                <w:sz w:val="18"/>
                <w:szCs w:val="24"/>
              </w:rPr>
              <w:t>2</w:t>
            </w:r>
          </w:p>
        </w:tc>
        <w:tc>
          <w:tcPr>
            <w:tcW w:w="855" w:type="dxa"/>
            <w:gridSpan w:val="2"/>
            <w:tcBorders>
              <w:top w:val="single" w:sz="4" w:space="0" w:color="auto"/>
              <w:left w:val="nil"/>
              <w:right w:val="nil"/>
            </w:tcBorders>
            <w:shd w:val="clear" w:color="000000" w:fill="BDD7EE"/>
            <w:noWrap/>
            <w:hideMark/>
          </w:tcPr>
          <w:p w:rsidR="00EE7712" w:rsidRPr="0091797B" w:rsidRDefault="00EE7712" w:rsidP="00EE7712">
            <w:pPr>
              <w:spacing w:line="240" w:lineRule="auto"/>
              <w:jc w:val="center"/>
              <w:rPr>
                <w:rFonts w:eastAsia="Times New Roman"/>
                <w:b/>
                <w:bCs/>
                <w:color w:val="000000"/>
                <w:sz w:val="18"/>
                <w:szCs w:val="24"/>
              </w:rPr>
            </w:pPr>
            <w:r w:rsidRPr="0091797B">
              <w:rPr>
                <w:rFonts w:eastAsia="Times New Roman" w:hint="cs"/>
                <w:b/>
                <w:bCs/>
                <w:color w:val="000000"/>
                <w:sz w:val="18"/>
                <w:szCs w:val="24"/>
                <w:rtl/>
              </w:rPr>
              <w:t xml:space="preserve">الغاية </w:t>
            </w:r>
            <w:r w:rsidRPr="0091797B">
              <w:rPr>
                <w:rFonts w:eastAsia="Times New Roman"/>
                <w:b/>
                <w:bCs/>
                <w:color w:val="000000"/>
                <w:sz w:val="18"/>
                <w:szCs w:val="24"/>
              </w:rPr>
              <w:t>3</w:t>
            </w:r>
          </w:p>
        </w:tc>
        <w:tc>
          <w:tcPr>
            <w:tcW w:w="857" w:type="dxa"/>
            <w:gridSpan w:val="2"/>
            <w:tcBorders>
              <w:top w:val="single" w:sz="4" w:space="0" w:color="auto"/>
              <w:left w:val="single" w:sz="4" w:space="0" w:color="auto"/>
              <w:right w:val="single" w:sz="4" w:space="0" w:color="auto"/>
            </w:tcBorders>
            <w:shd w:val="clear" w:color="000000" w:fill="BDD7EE"/>
            <w:noWrap/>
            <w:hideMark/>
          </w:tcPr>
          <w:p w:rsidR="00EE7712" w:rsidRPr="0091797B" w:rsidRDefault="00EE7712" w:rsidP="00EE7712">
            <w:pPr>
              <w:spacing w:line="240" w:lineRule="auto"/>
              <w:jc w:val="center"/>
              <w:rPr>
                <w:rFonts w:eastAsia="Times New Roman"/>
                <w:b/>
                <w:bCs/>
                <w:color w:val="000000"/>
                <w:sz w:val="18"/>
                <w:szCs w:val="24"/>
              </w:rPr>
            </w:pPr>
            <w:r w:rsidRPr="0091797B">
              <w:rPr>
                <w:rFonts w:eastAsia="Times New Roman" w:hint="cs"/>
                <w:b/>
                <w:bCs/>
                <w:color w:val="000000"/>
                <w:sz w:val="18"/>
                <w:szCs w:val="24"/>
                <w:rtl/>
              </w:rPr>
              <w:t xml:space="preserve">الغاية </w:t>
            </w:r>
            <w:r w:rsidRPr="0091797B">
              <w:rPr>
                <w:rFonts w:eastAsia="Times New Roman"/>
                <w:b/>
                <w:bCs/>
                <w:color w:val="000000"/>
                <w:sz w:val="18"/>
                <w:szCs w:val="24"/>
              </w:rPr>
              <w:t>4</w:t>
            </w:r>
          </w:p>
        </w:tc>
        <w:tc>
          <w:tcPr>
            <w:tcW w:w="853" w:type="dxa"/>
            <w:tcBorders>
              <w:top w:val="single" w:sz="4" w:space="0" w:color="auto"/>
              <w:left w:val="nil"/>
              <w:right w:val="single" w:sz="4" w:space="0" w:color="auto"/>
            </w:tcBorders>
            <w:shd w:val="clear" w:color="000000" w:fill="BDD7EE"/>
            <w:noWrap/>
            <w:hideMark/>
          </w:tcPr>
          <w:p w:rsidR="00EE7712" w:rsidRPr="0091797B" w:rsidRDefault="00EE7712" w:rsidP="00EE7712">
            <w:pPr>
              <w:spacing w:line="240" w:lineRule="auto"/>
              <w:jc w:val="center"/>
              <w:rPr>
                <w:rFonts w:eastAsia="Times New Roman"/>
                <w:b/>
                <w:bCs/>
                <w:color w:val="000000"/>
                <w:sz w:val="18"/>
                <w:szCs w:val="24"/>
              </w:rPr>
            </w:pPr>
            <w:r w:rsidRPr="0091797B">
              <w:rPr>
                <w:rFonts w:eastAsia="Times New Roman" w:hint="cs"/>
                <w:b/>
                <w:bCs/>
                <w:color w:val="000000"/>
                <w:sz w:val="18"/>
                <w:szCs w:val="24"/>
                <w:rtl/>
              </w:rPr>
              <w:t xml:space="preserve">الغاية </w:t>
            </w:r>
            <w:r w:rsidRPr="0091797B">
              <w:rPr>
                <w:rFonts w:eastAsia="Times New Roman"/>
                <w:b/>
                <w:bCs/>
                <w:color w:val="000000"/>
                <w:sz w:val="18"/>
                <w:szCs w:val="24"/>
              </w:rPr>
              <w:t>5</w:t>
            </w:r>
          </w:p>
        </w:tc>
        <w:tc>
          <w:tcPr>
            <w:tcW w:w="1133" w:type="dxa"/>
            <w:tcBorders>
              <w:top w:val="single" w:sz="4" w:space="0" w:color="auto"/>
              <w:left w:val="double" w:sz="6" w:space="0" w:color="auto"/>
              <w:right w:val="single" w:sz="4" w:space="0" w:color="auto"/>
            </w:tcBorders>
            <w:shd w:val="clear" w:color="000000" w:fill="BDD7EE"/>
            <w:noWrap/>
            <w:hideMark/>
          </w:tcPr>
          <w:p w:rsidR="00EE7712" w:rsidRPr="0091797B" w:rsidRDefault="00EE7712" w:rsidP="00EE7712">
            <w:pPr>
              <w:spacing w:line="240" w:lineRule="auto"/>
              <w:jc w:val="center"/>
              <w:rPr>
                <w:rFonts w:eastAsia="Times New Roman"/>
                <w:b/>
                <w:bCs/>
                <w:color w:val="000000"/>
                <w:sz w:val="18"/>
                <w:szCs w:val="24"/>
                <w:rtl/>
                <w:lang w:bidi="ar-EG"/>
              </w:rPr>
            </w:pPr>
            <w:r w:rsidRPr="0091797B">
              <w:rPr>
                <w:rFonts w:eastAsia="Times New Roman" w:hint="cs"/>
                <w:b/>
                <w:bCs/>
                <w:color w:val="000000"/>
                <w:sz w:val="18"/>
                <w:szCs w:val="24"/>
                <w:rtl/>
              </w:rPr>
              <w:t xml:space="preserve">الغاية </w:t>
            </w:r>
            <w:r w:rsidRPr="0091797B">
              <w:rPr>
                <w:rFonts w:eastAsia="Times New Roman"/>
                <w:b/>
                <w:bCs/>
                <w:color w:val="000000"/>
                <w:sz w:val="18"/>
                <w:szCs w:val="24"/>
              </w:rPr>
              <w:t>1</w:t>
            </w:r>
          </w:p>
        </w:tc>
        <w:tc>
          <w:tcPr>
            <w:tcW w:w="1273" w:type="dxa"/>
            <w:tcBorders>
              <w:top w:val="single" w:sz="4" w:space="0" w:color="auto"/>
              <w:left w:val="nil"/>
              <w:right w:val="single" w:sz="4" w:space="0" w:color="auto"/>
            </w:tcBorders>
            <w:shd w:val="clear" w:color="000000" w:fill="BDD7EE"/>
            <w:noWrap/>
            <w:hideMark/>
          </w:tcPr>
          <w:p w:rsidR="00EE7712" w:rsidRPr="0091797B" w:rsidRDefault="00EE7712" w:rsidP="00EE7712">
            <w:pPr>
              <w:spacing w:line="240" w:lineRule="auto"/>
              <w:jc w:val="center"/>
              <w:rPr>
                <w:rFonts w:eastAsia="Times New Roman"/>
                <w:b/>
                <w:bCs/>
                <w:color w:val="000000"/>
                <w:sz w:val="18"/>
                <w:szCs w:val="24"/>
              </w:rPr>
            </w:pPr>
            <w:r w:rsidRPr="0091797B">
              <w:rPr>
                <w:rFonts w:eastAsia="Times New Roman" w:hint="cs"/>
                <w:b/>
                <w:bCs/>
                <w:color w:val="000000"/>
                <w:sz w:val="18"/>
                <w:szCs w:val="24"/>
                <w:rtl/>
              </w:rPr>
              <w:t xml:space="preserve">الغاية </w:t>
            </w:r>
            <w:r w:rsidRPr="0091797B">
              <w:rPr>
                <w:rFonts w:eastAsia="Times New Roman"/>
                <w:b/>
                <w:bCs/>
                <w:color w:val="000000"/>
                <w:sz w:val="18"/>
                <w:szCs w:val="24"/>
              </w:rPr>
              <w:t>2</w:t>
            </w:r>
          </w:p>
        </w:tc>
        <w:tc>
          <w:tcPr>
            <w:tcW w:w="1271" w:type="dxa"/>
            <w:tcBorders>
              <w:top w:val="single" w:sz="4" w:space="0" w:color="auto"/>
              <w:left w:val="nil"/>
              <w:right w:val="nil"/>
            </w:tcBorders>
            <w:shd w:val="clear" w:color="000000" w:fill="BDD7EE"/>
            <w:noWrap/>
            <w:hideMark/>
          </w:tcPr>
          <w:p w:rsidR="00EE7712" w:rsidRPr="0091797B" w:rsidRDefault="00EE7712" w:rsidP="00EE7712">
            <w:pPr>
              <w:spacing w:line="240" w:lineRule="auto"/>
              <w:jc w:val="center"/>
              <w:rPr>
                <w:rFonts w:eastAsia="Times New Roman"/>
                <w:b/>
                <w:bCs/>
                <w:color w:val="000000"/>
                <w:sz w:val="18"/>
                <w:szCs w:val="24"/>
              </w:rPr>
            </w:pPr>
            <w:r w:rsidRPr="0091797B">
              <w:rPr>
                <w:rFonts w:eastAsia="Times New Roman" w:hint="cs"/>
                <w:b/>
                <w:bCs/>
                <w:color w:val="000000"/>
                <w:sz w:val="18"/>
                <w:szCs w:val="24"/>
                <w:rtl/>
              </w:rPr>
              <w:t xml:space="preserve">الغاية </w:t>
            </w:r>
            <w:r w:rsidRPr="0091797B">
              <w:rPr>
                <w:rFonts w:eastAsia="Times New Roman"/>
                <w:b/>
                <w:bCs/>
                <w:color w:val="000000"/>
                <w:sz w:val="18"/>
                <w:szCs w:val="24"/>
              </w:rPr>
              <w:t>3</w:t>
            </w:r>
          </w:p>
        </w:tc>
        <w:tc>
          <w:tcPr>
            <w:tcW w:w="1127" w:type="dxa"/>
            <w:tcBorders>
              <w:top w:val="single" w:sz="4" w:space="0" w:color="auto"/>
              <w:left w:val="single" w:sz="4" w:space="0" w:color="auto"/>
              <w:right w:val="single" w:sz="4" w:space="0" w:color="auto"/>
            </w:tcBorders>
            <w:shd w:val="clear" w:color="000000" w:fill="BDD7EE"/>
            <w:noWrap/>
            <w:hideMark/>
          </w:tcPr>
          <w:p w:rsidR="00EE7712" w:rsidRPr="0091797B" w:rsidRDefault="00EE7712" w:rsidP="00EE7712">
            <w:pPr>
              <w:spacing w:line="240" w:lineRule="auto"/>
              <w:jc w:val="center"/>
              <w:rPr>
                <w:rFonts w:eastAsia="Times New Roman"/>
                <w:b/>
                <w:bCs/>
                <w:color w:val="000000"/>
                <w:sz w:val="18"/>
                <w:szCs w:val="24"/>
              </w:rPr>
            </w:pPr>
            <w:r w:rsidRPr="0091797B">
              <w:rPr>
                <w:rFonts w:eastAsia="Times New Roman" w:hint="cs"/>
                <w:b/>
                <w:bCs/>
                <w:color w:val="000000"/>
                <w:sz w:val="18"/>
                <w:szCs w:val="24"/>
                <w:rtl/>
              </w:rPr>
              <w:t xml:space="preserve">الغاية </w:t>
            </w:r>
            <w:r w:rsidRPr="0091797B">
              <w:rPr>
                <w:rFonts w:eastAsia="Times New Roman"/>
                <w:b/>
                <w:bCs/>
                <w:color w:val="000000"/>
                <w:sz w:val="18"/>
                <w:szCs w:val="24"/>
              </w:rPr>
              <w:t>4</w:t>
            </w:r>
          </w:p>
        </w:tc>
        <w:tc>
          <w:tcPr>
            <w:tcW w:w="1125" w:type="dxa"/>
            <w:tcBorders>
              <w:top w:val="single" w:sz="4" w:space="0" w:color="auto"/>
              <w:left w:val="nil"/>
              <w:right w:val="single" w:sz="4" w:space="0" w:color="auto"/>
            </w:tcBorders>
            <w:shd w:val="clear" w:color="000000" w:fill="BDD7EE"/>
            <w:noWrap/>
            <w:hideMark/>
          </w:tcPr>
          <w:p w:rsidR="00EE7712" w:rsidRPr="0091797B" w:rsidRDefault="00EE7712" w:rsidP="00EE7712">
            <w:pPr>
              <w:spacing w:line="240" w:lineRule="auto"/>
              <w:jc w:val="center"/>
              <w:rPr>
                <w:rFonts w:eastAsia="Times New Roman"/>
                <w:b/>
                <w:bCs/>
                <w:color w:val="000000"/>
                <w:sz w:val="18"/>
                <w:szCs w:val="24"/>
              </w:rPr>
            </w:pPr>
            <w:r w:rsidRPr="0091797B">
              <w:rPr>
                <w:rFonts w:eastAsia="Times New Roman" w:hint="cs"/>
                <w:b/>
                <w:bCs/>
                <w:color w:val="000000"/>
                <w:sz w:val="18"/>
                <w:szCs w:val="24"/>
                <w:rtl/>
              </w:rPr>
              <w:t xml:space="preserve">الغاية </w:t>
            </w:r>
            <w:r w:rsidRPr="0091797B">
              <w:rPr>
                <w:rFonts w:eastAsia="Times New Roman"/>
                <w:b/>
                <w:bCs/>
                <w:color w:val="000000"/>
                <w:sz w:val="18"/>
                <w:szCs w:val="24"/>
              </w:rPr>
              <w:t>5</w:t>
            </w:r>
          </w:p>
        </w:tc>
      </w:tr>
      <w:tr w:rsidR="002A00E7" w:rsidRPr="0091797B" w:rsidTr="002A00E7">
        <w:trPr>
          <w:trHeight w:val="300"/>
        </w:trPr>
        <w:tc>
          <w:tcPr>
            <w:tcW w:w="618"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hideMark/>
          </w:tcPr>
          <w:p w:rsidR="00A55561" w:rsidRPr="0091797B" w:rsidRDefault="00EE7712" w:rsidP="00A55561">
            <w:pPr>
              <w:spacing w:line="240" w:lineRule="auto"/>
              <w:rPr>
                <w:rFonts w:eastAsia="Times New Roman"/>
                <w:b/>
                <w:bCs/>
                <w:color w:val="000000"/>
                <w:sz w:val="18"/>
                <w:szCs w:val="24"/>
              </w:rPr>
            </w:pPr>
            <w:r w:rsidRPr="0091797B">
              <w:rPr>
                <w:rFonts w:eastAsia="Times New Roman"/>
                <w:b/>
                <w:bCs/>
                <w:color w:val="000000"/>
                <w:sz w:val="18"/>
                <w:szCs w:val="24"/>
              </w:rPr>
              <w:t>1.R</w:t>
            </w:r>
          </w:p>
        </w:tc>
        <w:tc>
          <w:tcPr>
            <w:tcW w:w="1078" w:type="dxa"/>
            <w:tcBorders>
              <w:top w:val="nil"/>
              <w:left w:val="nil"/>
              <w:bottom w:val="single" w:sz="4" w:space="0" w:color="auto"/>
              <w:right w:val="single" w:sz="4" w:space="0" w:color="auto"/>
            </w:tcBorders>
            <w:shd w:val="clear" w:color="000000" w:fill="FFFFFF"/>
            <w:noWrap/>
            <w:vAlign w:val="bottom"/>
            <w:hideMark/>
          </w:tcPr>
          <w:p w:rsidR="00A55561" w:rsidRPr="0091797B" w:rsidRDefault="00A55561" w:rsidP="00EE7712">
            <w:pPr>
              <w:spacing w:line="240" w:lineRule="auto"/>
              <w:jc w:val="left"/>
              <w:rPr>
                <w:rFonts w:eastAsia="Times New Roman"/>
                <w:color w:val="000000"/>
                <w:sz w:val="18"/>
                <w:szCs w:val="24"/>
              </w:rPr>
            </w:pPr>
            <w:r w:rsidRPr="0091797B">
              <w:rPr>
                <w:rFonts w:eastAsia="Times New Roman"/>
                <w:color w:val="000000"/>
                <w:sz w:val="18"/>
                <w:szCs w:val="24"/>
              </w:rPr>
              <w:t>36</w:t>
            </w:r>
            <w:r w:rsidR="00EE7712" w:rsidRPr="0091797B">
              <w:rPr>
                <w:rFonts w:eastAsia="Times New Roman"/>
                <w:color w:val="000000"/>
                <w:sz w:val="18"/>
                <w:szCs w:val="24"/>
              </w:rPr>
              <w:t> </w:t>
            </w:r>
            <w:r w:rsidRPr="0091797B">
              <w:rPr>
                <w:rFonts w:eastAsia="Times New Roman"/>
                <w:color w:val="000000"/>
                <w:sz w:val="18"/>
                <w:szCs w:val="24"/>
              </w:rPr>
              <w:t>606</w:t>
            </w:r>
            <w:r w:rsidR="00EE7712" w:rsidRPr="0091797B">
              <w:rPr>
                <w:rFonts w:eastAsia="Times New Roman"/>
                <w:color w:val="000000"/>
                <w:sz w:val="18"/>
                <w:szCs w:val="24"/>
              </w:rPr>
              <w:t> </w:t>
            </w:r>
            <w:r w:rsidRPr="0091797B">
              <w:rPr>
                <w:rFonts w:eastAsia="Times New Roman"/>
                <w:color w:val="000000"/>
                <w:sz w:val="18"/>
                <w:szCs w:val="24"/>
              </w:rPr>
              <w:t>848</w:t>
            </w:r>
          </w:p>
        </w:tc>
        <w:tc>
          <w:tcPr>
            <w:tcW w:w="1233" w:type="dxa"/>
            <w:tcBorders>
              <w:top w:val="nil"/>
              <w:left w:val="nil"/>
              <w:bottom w:val="single" w:sz="4" w:space="0" w:color="auto"/>
              <w:right w:val="single" w:sz="4" w:space="0" w:color="auto"/>
            </w:tcBorders>
            <w:shd w:val="clear" w:color="000000" w:fill="FFFFFF"/>
            <w:noWrap/>
            <w:vAlign w:val="bottom"/>
            <w:hideMark/>
          </w:tcPr>
          <w:p w:rsidR="00A55561" w:rsidRPr="0091797B" w:rsidRDefault="00A55561" w:rsidP="00EE7712">
            <w:pPr>
              <w:spacing w:line="240" w:lineRule="auto"/>
              <w:jc w:val="left"/>
              <w:rPr>
                <w:rFonts w:eastAsia="Times New Roman"/>
                <w:color w:val="000000"/>
                <w:sz w:val="18"/>
                <w:szCs w:val="24"/>
              </w:rPr>
            </w:pPr>
            <w:r w:rsidRPr="0091797B">
              <w:rPr>
                <w:rFonts w:eastAsia="Times New Roman"/>
                <w:color w:val="000000"/>
                <w:sz w:val="18"/>
                <w:szCs w:val="24"/>
              </w:rPr>
              <w:t>19</w:t>
            </w:r>
            <w:r w:rsidR="00EE7712" w:rsidRPr="0091797B">
              <w:rPr>
                <w:rFonts w:eastAsia="Times New Roman"/>
                <w:color w:val="000000"/>
                <w:sz w:val="18"/>
                <w:szCs w:val="24"/>
              </w:rPr>
              <w:t> </w:t>
            </w:r>
            <w:r w:rsidRPr="0091797B">
              <w:rPr>
                <w:rFonts w:eastAsia="Times New Roman"/>
                <w:color w:val="000000"/>
                <w:sz w:val="18"/>
                <w:szCs w:val="24"/>
              </w:rPr>
              <w:t>442</w:t>
            </w:r>
            <w:r w:rsidR="00EE7712" w:rsidRPr="0091797B">
              <w:rPr>
                <w:rFonts w:eastAsia="Times New Roman"/>
                <w:color w:val="000000"/>
                <w:sz w:val="18"/>
                <w:szCs w:val="24"/>
              </w:rPr>
              <w:t> </w:t>
            </w:r>
            <w:r w:rsidRPr="0091797B">
              <w:rPr>
                <w:rFonts w:eastAsia="Times New Roman"/>
                <w:color w:val="000000"/>
                <w:sz w:val="18"/>
                <w:szCs w:val="24"/>
              </w:rPr>
              <w:t>352</w:t>
            </w:r>
          </w:p>
        </w:tc>
        <w:tc>
          <w:tcPr>
            <w:tcW w:w="1234" w:type="dxa"/>
            <w:tcBorders>
              <w:top w:val="nil"/>
              <w:left w:val="nil"/>
              <w:bottom w:val="single" w:sz="4" w:space="0" w:color="auto"/>
              <w:right w:val="single" w:sz="4" w:space="0" w:color="auto"/>
            </w:tcBorders>
            <w:shd w:val="clear" w:color="000000" w:fill="FFFFFF"/>
            <w:noWrap/>
            <w:vAlign w:val="bottom"/>
            <w:hideMark/>
          </w:tcPr>
          <w:p w:rsidR="00A55561" w:rsidRPr="0091797B" w:rsidRDefault="00A55561" w:rsidP="00EE7712">
            <w:pPr>
              <w:spacing w:line="240" w:lineRule="auto"/>
              <w:jc w:val="left"/>
              <w:rPr>
                <w:rFonts w:eastAsia="Times New Roman"/>
                <w:color w:val="000000"/>
                <w:sz w:val="18"/>
                <w:szCs w:val="24"/>
              </w:rPr>
            </w:pPr>
            <w:r w:rsidRPr="0091797B">
              <w:rPr>
                <w:rFonts w:eastAsia="Times New Roman"/>
                <w:color w:val="000000"/>
                <w:sz w:val="18"/>
                <w:szCs w:val="24"/>
              </w:rPr>
              <w:t>17</w:t>
            </w:r>
            <w:r w:rsidR="00EE7712" w:rsidRPr="0091797B">
              <w:rPr>
                <w:rFonts w:eastAsia="Times New Roman"/>
                <w:color w:val="000000"/>
                <w:sz w:val="18"/>
                <w:szCs w:val="24"/>
              </w:rPr>
              <w:t> </w:t>
            </w:r>
            <w:r w:rsidRPr="0091797B">
              <w:rPr>
                <w:rFonts w:eastAsia="Times New Roman"/>
                <w:color w:val="000000"/>
                <w:sz w:val="18"/>
                <w:szCs w:val="24"/>
              </w:rPr>
              <w:t>164</w:t>
            </w:r>
            <w:r w:rsidR="00EE7712" w:rsidRPr="0091797B">
              <w:rPr>
                <w:rFonts w:eastAsia="Times New Roman"/>
                <w:color w:val="000000"/>
                <w:sz w:val="18"/>
                <w:szCs w:val="24"/>
              </w:rPr>
              <w:t> </w:t>
            </w:r>
            <w:r w:rsidRPr="0091797B">
              <w:rPr>
                <w:rFonts w:eastAsia="Times New Roman"/>
                <w:color w:val="000000"/>
                <w:sz w:val="18"/>
                <w:szCs w:val="24"/>
              </w:rPr>
              <w:t>496</w:t>
            </w:r>
          </w:p>
        </w:tc>
        <w:tc>
          <w:tcPr>
            <w:tcW w:w="1242" w:type="dxa"/>
            <w:tcBorders>
              <w:top w:val="nil"/>
              <w:left w:val="nil"/>
              <w:bottom w:val="single" w:sz="4" w:space="0" w:color="auto"/>
              <w:right w:val="single" w:sz="4" w:space="0" w:color="auto"/>
            </w:tcBorders>
            <w:shd w:val="clear" w:color="000000" w:fill="FFFFFF"/>
            <w:noWrap/>
            <w:vAlign w:val="center"/>
            <w:hideMark/>
          </w:tcPr>
          <w:p w:rsidR="00A55561" w:rsidRPr="0091797B" w:rsidRDefault="00A55561" w:rsidP="00DA4F61">
            <w:pPr>
              <w:spacing w:line="240" w:lineRule="auto"/>
              <w:jc w:val="center"/>
              <w:rPr>
                <w:rFonts w:eastAsia="Times New Roman"/>
                <w:color w:val="000000"/>
                <w:sz w:val="18"/>
                <w:szCs w:val="24"/>
              </w:rPr>
            </w:pPr>
            <w:r w:rsidRPr="0091797B">
              <w:rPr>
                <w:rFonts w:eastAsia="Times New Roman"/>
                <w:color w:val="000000"/>
                <w:sz w:val="18"/>
                <w:szCs w:val="24"/>
              </w:rPr>
              <w:t>0</w:t>
            </w:r>
          </w:p>
        </w:tc>
        <w:tc>
          <w:tcPr>
            <w:tcW w:w="856" w:type="dxa"/>
            <w:gridSpan w:val="2"/>
            <w:tcBorders>
              <w:top w:val="nil"/>
              <w:left w:val="single" w:sz="4" w:space="0" w:color="auto"/>
              <w:bottom w:val="single" w:sz="4" w:space="0" w:color="auto"/>
              <w:right w:val="single" w:sz="4" w:space="0" w:color="auto"/>
            </w:tcBorders>
            <w:shd w:val="clear" w:color="auto" w:fill="auto"/>
            <w:noWrap/>
            <w:vAlign w:val="center"/>
            <w:hideMark/>
          </w:tcPr>
          <w:p w:rsidR="00A55561" w:rsidRPr="0091797B" w:rsidRDefault="00EE7712" w:rsidP="00EE7712">
            <w:pPr>
              <w:spacing w:line="240" w:lineRule="auto"/>
              <w:jc w:val="left"/>
              <w:rPr>
                <w:rFonts w:eastAsia="Times New Roman"/>
                <w:b/>
                <w:bCs/>
                <w:color w:val="000000"/>
                <w:sz w:val="18"/>
                <w:szCs w:val="24"/>
              </w:rPr>
            </w:pPr>
            <w:r w:rsidRPr="0091797B">
              <w:rPr>
                <w:rFonts w:eastAsia="Times New Roman"/>
                <w:b/>
                <w:bCs/>
                <w:color w:val="000000"/>
                <w:sz w:val="18"/>
                <w:szCs w:val="24"/>
              </w:rPr>
              <w:t>%25</w:t>
            </w:r>
          </w:p>
        </w:tc>
        <w:tc>
          <w:tcPr>
            <w:tcW w:w="856" w:type="dxa"/>
            <w:gridSpan w:val="2"/>
            <w:tcBorders>
              <w:top w:val="single" w:sz="4" w:space="0" w:color="auto"/>
              <w:left w:val="nil"/>
              <w:bottom w:val="single" w:sz="4" w:space="0" w:color="auto"/>
              <w:right w:val="single" w:sz="4" w:space="0" w:color="auto"/>
            </w:tcBorders>
            <w:shd w:val="clear" w:color="auto" w:fill="auto"/>
            <w:noWrap/>
            <w:vAlign w:val="center"/>
            <w:hideMark/>
          </w:tcPr>
          <w:p w:rsidR="00A55561" w:rsidRPr="0091797B" w:rsidRDefault="00EE7712" w:rsidP="00EE7712">
            <w:pPr>
              <w:spacing w:line="240" w:lineRule="auto"/>
              <w:jc w:val="left"/>
              <w:rPr>
                <w:rFonts w:eastAsia="Times New Roman"/>
                <w:color w:val="000000"/>
                <w:sz w:val="18"/>
                <w:szCs w:val="24"/>
              </w:rPr>
            </w:pPr>
            <w:r w:rsidRPr="0091797B">
              <w:rPr>
                <w:rFonts w:eastAsia="Times New Roman"/>
                <w:b/>
                <w:bCs/>
                <w:color w:val="000000"/>
                <w:sz w:val="18"/>
                <w:szCs w:val="24"/>
              </w:rPr>
              <w:t>%</w:t>
            </w:r>
            <w:r w:rsidRPr="0091797B">
              <w:rPr>
                <w:rFonts w:eastAsia="Times New Roman"/>
                <w:color w:val="000000"/>
                <w:sz w:val="18"/>
                <w:szCs w:val="24"/>
              </w:rPr>
              <w:t>20</w:t>
            </w:r>
          </w:p>
        </w:tc>
        <w:tc>
          <w:tcPr>
            <w:tcW w:w="855" w:type="dxa"/>
            <w:gridSpan w:val="2"/>
            <w:tcBorders>
              <w:top w:val="single" w:sz="4" w:space="0" w:color="auto"/>
              <w:left w:val="nil"/>
              <w:bottom w:val="single" w:sz="4" w:space="0" w:color="auto"/>
              <w:right w:val="single" w:sz="4" w:space="0" w:color="auto"/>
            </w:tcBorders>
            <w:shd w:val="clear" w:color="auto" w:fill="auto"/>
            <w:noWrap/>
            <w:vAlign w:val="center"/>
            <w:hideMark/>
          </w:tcPr>
          <w:p w:rsidR="00A55561" w:rsidRPr="0091797B" w:rsidRDefault="00EE7712" w:rsidP="00EE7712">
            <w:pPr>
              <w:spacing w:line="240" w:lineRule="auto"/>
              <w:jc w:val="left"/>
              <w:rPr>
                <w:rFonts w:eastAsia="Times New Roman"/>
                <w:color w:val="000000"/>
                <w:sz w:val="18"/>
                <w:szCs w:val="24"/>
              </w:rPr>
            </w:pPr>
            <w:r w:rsidRPr="0091797B">
              <w:rPr>
                <w:rFonts w:eastAsia="Times New Roman"/>
                <w:b/>
                <w:bCs/>
                <w:color w:val="000000"/>
                <w:sz w:val="18"/>
                <w:szCs w:val="24"/>
              </w:rPr>
              <w:t>%</w:t>
            </w:r>
            <w:r w:rsidRPr="0091797B">
              <w:rPr>
                <w:rFonts w:eastAsia="Times New Roman"/>
                <w:color w:val="000000"/>
                <w:sz w:val="18"/>
                <w:szCs w:val="24"/>
              </w:rPr>
              <w:t>25</w:t>
            </w:r>
          </w:p>
        </w:tc>
        <w:tc>
          <w:tcPr>
            <w:tcW w:w="857" w:type="dxa"/>
            <w:gridSpan w:val="2"/>
            <w:tcBorders>
              <w:top w:val="single" w:sz="4" w:space="0" w:color="auto"/>
              <w:left w:val="nil"/>
              <w:bottom w:val="single" w:sz="4" w:space="0" w:color="auto"/>
              <w:right w:val="single" w:sz="4" w:space="0" w:color="auto"/>
            </w:tcBorders>
            <w:shd w:val="clear" w:color="auto" w:fill="auto"/>
            <w:noWrap/>
            <w:vAlign w:val="center"/>
            <w:hideMark/>
          </w:tcPr>
          <w:p w:rsidR="00A55561" w:rsidRPr="0091797B" w:rsidRDefault="00EE7712" w:rsidP="00EE7712">
            <w:pPr>
              <w:spacing w:line="240" w:lineRule="auto"/>
              <w:jc w:val="left"/>
              <w:rPr>
                <w:rFonts w:eastAsia="Times New Roman"/>
                <w:color w:val="000000"/>
                <w:sz w:val="18"/>
                <w:szCs w:val="24"/>
              </w:rPr>
            </w:pPr>
            <w:r w:rsidRPr="0091797B">
              <w:rPr>
                <w:rFonts w:eastAsia="Times New Roman"/>
                <w:b/>
                <w:bCs/>
                <w:color w:val="000000"/>
                <w:sz w:val="18"/>
                <w:szCs w:val="24"/>
              </w:rPr>
              <w:t>%</w:t>
            </w:r>
            <w:r w:rsidRPr="0091797B">
              <w:rPr>
                <w:rFonts w:eastAsia="Times New Roman"/>
                <w:color w:val="000000"/>
                <w:sz w:val="18"/>
                <w:szCs w:val="24"/>
              </w:rPr>
              <w:t>20</w:t>
            </w:r>
          </w:p>
        </w:tc>
        <w:tc>
          <w:tcPr>
            <w:tcW w:w="853" w:type="dxa"/>
            <w:tcBorders>
              <w:top w:val="single" w:sz="4" w:space="0" w:color="auto"/>
              <w:left w:val="nil"/>
              <w:bottom w:val="single" w:sz="4" w:space="0" w:color="auto"/>
              <w:right w:val="single" w:sz="4" w:space="0" w:color="auto"/>
            </w:tcBorders>
            <w:shd w:val="clear" w:color="auto" w:fill="auto"/>
            <w:noWrap/>
            <w:vAlign w:val="center"/>
            <w:hideMark/>
          </w:tcPr>
          <w:p w:rsidR="00A55561" w:rsidRPr="0091797B" w:rsidRDefault="00EE7712" w:rsidP="00EE7712">
            <w:pPr>
              <w:spacing w:line="240" w:lineRule="auto"/>
              <w:jc w:val="left"/>
              <w:rPr>
                <w:rFonts w:eastAsia="Times New Roman"/>
                <w:color w:val="000000"/>
                <w:sz w:val="18"/>
                <w:szCs w:val="24"/>
              </w:rPr>
            </w:pPr>
            <w:r w:rsidRPr="0091797B">
              <w:rPr>
                <w:rFonts w:eastAsia="Times New Roman"/>
                <w:b/>
                <w:bCs/>
                <w:color w:val="000000"/>
                <w:sz w:val="18"/>
                <w:szCs w:val="24"/>
              </w:rPr>
              <w:t>%</w:t>
            </w:r>
            <w:r w:rsidRPr="0091797B">
              <w:rPr>
                <w:rFonts w:eastAsia="Times New Roman"/>
                <w:color w:val="000000"/>
                <w:sz w:val="18"/>
                <w:szCs w:val="24"/>
              </w:rPr>
              <w:t>10</w:t>
            </w:r>
          </w:p>
        </w:tc>
        <w:tc>
          <w:tcPr>
            <w:tcW w:w="1133" w:type="dxa"/>
            <w:tcBorders>
              <w:top w:val="nil"/>
              <w:left w:val="single" w:sz="4" w:space="0" w:color="auto"/>
              <w:bottom w:val="single" w:sz="4" w:space="0" w:color="auto"/>
              <w:right w:val="single" w:sz="4" w:space="0" w:color="auto"/>
            </w:tcBorders>
            <w:shd w:val="clear" w:color="auto" w:fill="auto"/>
            <w:noWrap/>
            <w:vAlign w:val="bottom"/>
            <w:hideMark/>
          </w:tcPr>
          <w:p w:rsidR="00A55561" w:rsidRPr="0091797B" w:rsidRDefault="00A55561" w:rsidP="00EE7712">
            <w:pPr>
              <w:spacing w:line="240" w:lineRule="auto"/>
              <w:jc w:val="left"/>
              <w:rPr>
                <w:rFonts w:eastAsia="Times New Roman"/>
                <w:color w:val="000000"/>
                <w:sz w:val="18"/>
                <w:szCs w:val="24"/>
              </w:rPr>
            </w:pPr>
            <w:r w:rsidRPr="0091797B">
              <w:rPr>
                <w:rFonts w:eastAsia="Times New Roman"/>
                <w:color w:val="000000"/>
                <w:sz w:val="18"/>
                <w:szCs w:val="24"/>
              </w:rPr>
              <w:t>9</w:t>
            </w:r>
            <w:r w:rsidR="00EE7712" w:rsidRPr="0091797B">
              <w:rPr>
                <w:rFonts w:eastAsia="Times New Roman"/>
                <w:color w:val="000000"/>
                <w:sz w:val="18"/>
                <w:szCs w:val="24"/>
              </w:rPr>
              <w:t> </w:t>
            </w:r>
            <w:r w:rsidRPr="0091797B">
              <w:rPr>
                <w:rFonts w:eastAsia="Times New Roman"/>
                <w:color w:val="000000"/>
                <w:sz w:val="18"/>
                <w:szCs w:val="24"/>
              </w:rPr>
              <w:t>151</w:t>
            </w:r>
            <w:r w:rsidR="00EE7712" w:rsidRPr="0091797B">
              <w:rPr>
                <w:rFonts w:eastAsia="Times New Roman"/>
                <w:color w:val="000000"/>
                <w:sz w:val="18"/>
                <w:szCs w:val="24"/>
              </w:rPr>
              <w:t> </w:t>
            </w:r>
            <w:r w:rsidRPr="0091797B">
              <w:rPr>
                <w:rFonts w:eastAsia="Times New Roman"/>
                <w:color w:val="000000"/>
                <w:sz w:val="18"/>
                <w:szCs w:val="24"/>
              </w:rPr>
              <w:t>712</w:t>
            </w:r>
          </w:p>
        </w:tc>
        <w:tc>
          <w:tcPr>
            <w:tcW w:w="1273" w:type="dxa"/>
            <w:tcBorders>
              <w:top w:val="nil"/>
              <w:left w:val="nil"/>
              <w:bottom w:val="single" w:sz="4" w:space="0" w:color="auto"/>
              <w:right w:val="single" w:sz="4" w:space="0" w:color="auto"/>
            </w:tcBorders>
            <w:shd w:val="clear" w:color="auto" w:fill="auto"/>
            <w:noWrap/>
            <w:vAlign w:val="bottom"/>
            <w:hideMark/>
          </w:tcPr>
          <w:p w:rsidR="00A55561" w:rsidRPr="0091797B" w:rsidRDefault="00A55561" w:rsidP="00EE7712">
            <w:pPr>
              <w:spacing w:line="240" w:lineRule="auto"/>
              <w:jc w:val="left"/>
              <w:rPr>
                <w:rFonts w:eastAsia="Times New Roman"/>
                <w:color w:val="000000"/>
                <w:sz w:val="18"/>
                <w:szCs w:val="24"/>
              </w:rPr>
            </w:pPr>
            <w:r w:rsidRPr="0091797B">
              <w:rPr>
                <w:rFonts w:eastAsia="Times New Roman"/>
                <w:color w:val="000000"/>
                <w:sz w:val="18"/>
                <w:szCs w:val="24"/>
              </w:rPr>
              <w:t>7</w:t>
            </w:r>
            <w:r w:rsidR="00EE7712" w:rsidRPr="0091797B">
              <w:rPr>
                <w:rFonts w:eastAsia="Times New Roman"/>
                <w:color w:val="000000"/>
                <w:sz w:val="18"/>
                <w:szCs w:val="24"/>
              </w:rPr>
              <w:t> </w:t>
            </w:r>
            <w:r w:rsidRPr="0091797B">
              <w:rPr>
                <w:rFonts w:eastAsia="Times New Roman"/>
                <w:color w:val="000000"/>
                <w:sz w:val="18"/>
                <w:szCs w:val="24"/>
              </w:rPr>
              <w:t>321</w:t>
            </w:r>
            <w:r w:rsidR="00EE7712" w:rsidRPr="0091797B">
              <w:rPr>
                <w:rFonts w:eastAsia="Times New Roman"/>
                <w:color w:val="000000"/>
                <w:sz w:val="18"/>
                <w:szCs w:val="24"/>
              </w:rPr>
              <w:t> </w:t>
            </w:r>
            <w:r w:rsidRPr="0091797B">
              <w:rPr>
                <w:rFonts w:eastAsia="Times New Roman"/>
                <w:color w:val="000000"/>
                <w:sz w:val="18"/>
                <w:szCs w:val="24"/>
              </w:rPr>
              <w:t>370</w:t>
            </w:r>
          </w:p>
        </w:tc>
        <w:tc>
          <w:tcPr>
            <w:tcW w:w="1271" w:type="dxa"/>
            <w:tcBorders>
              <w:top w:val="nil"/>
              <w:left w:val="nil"/>
              <w:bottom w:val="single" w:sz="4" w:space="0" w:color="auto"/>
              <w:right w:val="single" w:sz="4" w:space="0" w:color="auto"/>
            </w:tcBorders>
            <w:shd w:val="clear" w:color="auto" w:fill="auto"/>
            <w:noWrap/>
            <w:vAlign w:val="bottom"/>
            <w:hideMark/>
          </w:tcPr>
          <w:p w:rsidR="00A55561" w:rsidRPr="0091797B" w:rsidRDefault="00A55561" w:rsidP="00EE7712">
            <w:pPr>
              <w:spacing w:line="240" w:lineRule="auto"/>
              <w:jc w:val="left"/>
              <w:rPr>
                <w:rFonts w:eastAsia="Times New Roman"/>
                <w:color w:val="000000"/>
                <w:sz w:val="18"/>
                <w:szCs w:val="24"/>
              </w:rPr>
            </w:pPr>
            <w:r w:rsidRPr="0091797B">
              <w:rPr>
                <w:rFonts w:eastAsia="Times New Roman"/>
                <w:color w:val="000000"/>
                <w:sz w:val="18"/>
                <w:szCs w:val="24"/>
              </w:rPr>
              <w:t>9</w:t>
            </w:r>
            <w:r w:rsidR="00EE7712" w:rsidRPr="0091797B">
              <w:rPr>
                <w:rFonts w:eastAsia="Times New Roman"/>
                <w:color w:val="000000"/>
                <w:sz w:val="18"/>
                <w:szCs w:val="24"/>
              </w:rPr>
              <w:t> </w:t>
            </w:r>
            <w:r w:rsidRPr="0091797B">
              <w:rPr>
                <w:rFonts w:eastAsia="Times New Roman"/>
                <w:color w:val="000000"/>
                <w:sz w:val="18"/>
                <w:szCs w:val="24"/>
              </w:rPr>
              <w:t>151</w:t>
            </w:r>
            <w:r w:rsidR="00EE7712" w:rsidRPr="0091797B">
              <w:rPr>
                <w:rFonts w:eastAsia="Times New Roman"/>
                <w:color w:val="000000"/>
                <w:sz w:val="18"/>
                <w:szCs w:val="24"/>
              </w:rPr>
              <w:t> </w:t>
            </w:r>
            <w:r w:rsidRPr="0091797B">
              <w:rPr>
                <w:rFonts w:eastAsia="Times New Roman"/>
                <w:color w:val="000000"/>
                <w:sz w:val="18"/>
                <w:szCs w:val="24"/>
              </w:rPr>
              <w:t>712</w:t>
            </w:r>
          </w:p>
        </w:tc>
        <w:tc>
          <w:tcPr>
            <w:tcW w:w="1127" w:type="dxa"/>
            <w:tcBorders>
              <w:top w:val="nil"/>
              <w:left w:val="nil"/>
              <w:bottom w:val="single" w:sz="4" w:space="0" w:color="auto"/>
              <w:right w:val="single" w:sz="4" w:space="0" w:color="auto"/>
            </w:tcBorders>
            <w:shd w:val="clear" w:color="auto" w:fill="auto"/>
            <w:noWrap/>
            <w:vAlign w:val="bottom"/>
            <w:hideMark/>
          </w:tcPr>
          <w:p w:rsidR="00A55561" w:rsidRPr="0091797B" w:rsidRDefault="00A55561" w:rsidP="00EE7712">
            <w:pPr>
              <w:spacing w:line="240" w:lineRule="auto"/>
              <w:jc w:val="left"/>
              <w:rPr>
                <w:rFonts w:eastAsia="Times New Roman"/>
                <w:color w:val="000000"/>
                <w:sz w:val="18"/>
                <w:szCs w:val="24"/>
              </w:rPr>
            </w:pPr>
            <w:r w:rsidRPr="0091797B">
              <w:rPr>
                <w:rFonts w:eastAsia="Times New Roman"/>
                <w:color w:val="000000"/>
                <w:sz w:val="18"/>
                <w:szCs w:val="24"/>
              </w:rPr>
              <w:t>7</w:t>
            </w:r>
            <w:r w:rsidR="00EE7712" w:rsidRPr="0091797B">
              <w:rPr>
                <w:rFonts w:eastAsia="Times New Roman"/>
                <w:color w:val="000000"/>
                <w:sz w:val="18"/>
                <w:szCs w:val="24"/>
              </w:rPr>
              <w:t> </w:t>
            </w:r>
            <w:r w:rsidRPr="0091797B">
              <w:rPr>
                <w:rFonts w:eastAsia="Times New Roman"/>
                <w:color w:val="000000"/>
                <w:sz w:val="18"/>
                <w:szCs w:val="24"/>
              </w:rPr>
              <w:t>321</w:t>
            </w:r>
            <w:r w:rsidR="00EE7712" w:rsidRPr="0091797B">
              <w:rPr>
                <w:rFonts w:eastAsia="Times New Roman"/>
                <w:color w:val="000000"/>
                <w:sz w:val="18"/>
                <w:szCs w:val="24"/>
              </w:rPr>
              <w:t> </w:t>
            </w:r>
            <w:r w:rsidRPr="0091797B">
              <w:rPr>
                <w:rFonts w:eastAsia="Times New Roman"/>
                <w:color w:val="000000"/>
                <w:sz w:val="18"/>
                <w:szCs w:val="24"/>
              </w:rPr>
              <w:t>370</w:t>
            </w:r>
          </w:p>
        </w:tc>
        <w:tc>
          <w:tcPr>
            <w:tcW w:w="1125" w:type="dxa"/>
            <w:tcBorders>
              <w:top w:val="nil"/>
              <w:left w:val="nil"/>
              <w:bottom w:val="single" w:sz="4" w:space="0" w:color="auto"/>
              <w:right w:val="single" w:sz="4" w:space="0" w:color="auto"/>
            </w:tcBorders>
            <w:shd w:val="clear" w:color="auto" w:fill="auto"/>
            <w:noWrap/>
            <w:vAlign w:val="bottom"/>
            <w:hideMark/>
          </w:tcPr>
          <w:p w:rsidR="00A55561" w:rsidRPr="0091797B" w:rsidRDefault="00A55561" w:rsidP="00EE7712">
            <w:pPr>
              <w:spacing w:line="240" w:lineRule="auto"/>
              <w:jc w:val="left"/>
              <w:rPr>
                <w:rFonts w:eastAsia="Times New Roman"/>
                <w:color w:val="000000"/>
                <w:sz w:val="18"/>
                <w:szCs w:val="24"/>
              </w:rPr>
            </w:pPr>
            <w:r w:rsidRPr="0091797B">
              <w:rPr>
                <w:rFonts w:eastAsia="Times New Roman"/>
                <w:color w:val="000000"/>
                <w:sz w:val="18"/>
                <w:szCs w:val="24"/>
              </w:rPr>
              <w:t>3</w:t>
            </w:r>
            <w:r w:rsidR="00EE7712" w:rsidRPr="0091797B">
              <w:rPr>
                <w:rFonts w:eastAsia="Times New Roman"/>
                <w:color w:val="000000"/>
                <w:sz w:val="18"/>
                <w:szCs w:val="24"/>
              </w:rPr>
              <w:t> </w:t>
            </w:r>
            <w:r w:rsidRPr="0091797B">
              <w:rPr>
                <w:rFonts w:eastAsia="Times New Roman"/>
                <w:color w:val="000000"/>
                <w:sz w:val="18"/>
                <w:szCs w:val="24"/>
              </w:rPr>
              <w:t>660</w:t>
            </w:r>
            <w:r w:rsidR="00EE7712" w:rsidRPr="0091797B">
              <w:rPr>
                <w:rFonts w:eastAsia="Times New Roman"/>
                <w:color w:val="000000"/>
                <w:sz w:val="18"/>
                <w:szCs w:val="24"/>
              </w:rPr>
              <w:t> </w:t>
            </w:r>
            <w:r w:rsidRPr="0091797B">
              <w:rPr>
                <w:rFonts w:eastAsia="Times New Roman"/>
                <w:color w:val="000000"/>
                <w:sz w:val="18"/>
                <w:szCs w:val="24"/>
              </w:rPr>
              <w:t>685</w:t>
            </w:r>
          </w:p>
        </w:tc>
      </w:tr>
      <w:tr w:rsidR="002A00E7" w:rsidRPr="0091797B" w:rsidTr="002A00E7">
        <w:trPr>
          <w:trHeight w:val="300"/>
        </w:trPr>
        <w:tc>
          <w:tcPr>
            <w:tcW w:w="618"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hideMark/>
          </w:tcPr>
          <w:p w:rsidR="00A55561" w:rsidRPr="0091797B" w:rsidRDefault="00EE7712" w:rsidP="00A55561">
            <w:pPr>
              <w:spacing w:line="240" w:lineRule="auto"/>
              <w:rPr>
                <w:rFonts w:eastAsia="Times New Roman"/>
                <w:b/>
                <w:bCs/>
                <w:color w:val="000000"/>
                <w:sz w:val="18"/>
                <w:szCs w:val="24"/>
              </w:rPr>
            </w:pPr>
            <w:r w:rsidRPr="0091797B">
              <w:rPr>
                <w:rFonts w:eastAsia="Times New Roman"/>
                <w:b/>
                <w:bCs/>
                <w:color w:val="000000"/>
                <w:sz w:val="18"/>
                <w:szCs w:val="24"/>
              </w:rPr>
              <w:t>2.R</w:t>
            </w:r>
          </w:p>
        </w:tc>
        <w:tc>
          <w:tcPr>
            <w:tcW w:w="1078" w:type="dxa"/>
            <w:tcBorders>
              <w:top w:val="nil"/>
              <w:left w:val="nil"/>
              <w:bottom w:val="single" w:sz="4" w:space="0" w:color="auto"/>
              <w:right w:val="single" w:sz="4" w:space="0" w:color="auto"/>
            </w:tcBorders>
            <w:shd w:val="clear" w:color="000000" w:fill="FFFFFF"/>
            <w:noWrap/>
            <w:vAlign w:val="bottom"/>
            <w:hideMark/>
          </w:tcPr>
          <w:p w:rsidR="00A55561" w:rsidRPr="0091797B" w:rsidRDefault="00A55561" w:rsidP="00EE7712">
            <w:pPr>
              <w:spacing w:line="240" w:lineRule="auto"/>
              <w:jc w:val="left"/>
              <w:rPr>
                <w:rFonts w:eastAsia="Times New Roman"/>
                <w:color w:val="000000"/>
                <w:sz w:val="18"/>
                <w:szCs w:val="24"/>
              </w:rPr>
            </w:pPr>
            <w:r w:rsidRPr="0091797B">
              <w:rPr>
                <w:rFonts w:eastAsia="Times New Roman"/>
                <w:color w:val="000000"/>
                <w:sz w:val="18"/>
                <w:szCs w:val="24"/>
              </w:rPr>
              <w:t>8</w:t>
            </w:r>
            <w:r w:rsidR="00EE7712" w:rsidRPr="0091797B">
              <w:rPr>
                <w:rFonts w:eastAsia="Times New Roman"/>
                <w:color w:val="000000"/>
                <w:sz w:val="18"/>
                <w:szCs w:val="24"/>
              </w:rPr>
              <w:t> </w:t>
            </w:r>
            <w:r w:rsidRPr="0091797B">
              <w:rPr>
                <w:rFonts w:eastAsia="Times New Roman"/>
                <w:color w:val="000000"/>
                <w:sz w:val="18"/>
                <w:szCs w:val="24"/>
              </w:rPr>
              <w:t>075</w:t>
            </w:r>
            <w:r w:rsidR="00EE7712" w:rsidRPr="0091797B">
              <w:rPr>
                <w:rFonts w:eastAsia="Times New Roman"/>
                <w:color w:val="000000"/>
                <w:sz w:val="18"/>
                <w:szCs w:val="24"/>
              </w:rPr>
              <w:t> </w:t>
            </w:r>
            <w:r w:rsidRPr="0091797B">
              <w:rPr>
                <w:rFonts w:eastAsia="Times New Roman"/>
                <w:color w:val="000000"/>
                <w:sz w:val="18"/>
                <w:szCs w:val="24"/>
              </w:rPr>
              <w:t>107</w:t>
            </w:r>
          </w:p>
        </w:tc>
        <w:tc>
          <w:tcPr>
            <w:tcW w:w="1233" w:type="dxa"/>
            <w:tcBorders>
              <w:top w:val="nil"/>
              <w:left w:val="nil"/>
              <w:bottom w:val="single" w:sz="4" w:space="0" w:color="auto"/>
              <w:right w:val="single" w:sz="4" w:space="0" w:color="auto"/>
            </w:tcBorders>
            <w:shd w:val="clear" w:color="000000" w:fill="FFFFFF"/>
            <w:noWrap/>
            <w:vAlign w:val="bottom"/>
            <w:hideMark/>
          </w:tcPr>
          <w:p w:rsidR="00A55561" w:rsidRPr="0091797B" w:rsidRDefault="00A55561" w:rsidP="00EE7712">
            <w:pPr>
              <w:spacing w:line="240" w:lineRule="auto"/>
              <w:jc w:val="left"/>
              <w:rPr>
                <w:rFonts w:eastAsia="Times New Roman"/>
                <w:color w:val="000000"/>
                <w:sz w:val="18"/>
                <w:szCs w:val="24"/>
              </w:rPr>
            </w:pPr>
            <w:r w:rsidRPr="0091797B">
              <w:rPr>
                <w:rFonts w:eastAsia="Times New Roman"/>
                <w:color w:val="000000"/>
                <w:sz w:val="18"/>
                <w:szCs w:val="24"/>
              </w:rPr>
              <w:t>5</w:t>
            </w:r>
            <w:r w:rsidR="00EE7712" w:rsidRPr="0091797B">
              <w:rPr>
                <w:rFonts w:eastAsia="Times New Roman"/>
                <w:color w:val="000000"/>
                <w:sz w:val="18"/>
                <w:szCs w:val="24"/>
              </w:rPr>
              <w:t> </w:t>
            </w:r>
            <w:r w:rsidRPr="0091797B">
              <w:rPr>
                <w:rFonts w:eastAsia="Times New Roman"/>
                <w:color w:val="000000"/>
                <w:sz w:val="18"/>
                <w:szCs w:val="24"/>
              </w:rPr>
              <w:t>058</w:t>
            </w:r>
            <w:r w:rsidR="00EE7712" w:rsidRPr="0091797B">
              <w:rPr>
                <w:rFonts w:eastAsia="Times New Roman"/>
                <w:color w:val="000000"/>
                <w:sz w:val="18"/>
                <w:szCs w:val="24"/>
              </w:rPr>
              <w:t> </w:t>
            </w:r>
            <w:r w:rsidRPr="0091797B">
              <w:rPr>
                <w:rFonts w:eastAsia="Times New Roman"/>
                <w:color w:val="000000"/>
                <w:sz w:val="18"/>
                <w:szCs w:val="24"/>
              </w:rPr>
              <w:t>959</w:t>
            </w:r>
          </w:p>
        </w:tc>
        <w:tc>
          <w:tcPr>
            <w:tcW w:w="1234" w:type="dxa"/>
            <w:tcBorders>
              <w:top w:val="nil"/>
              <w:left w:val="nil"/>
              <w:bottom w:val="single" w:sz="4" w:space="0" w:color="auto"/>
              <w:right w:val="single" w:sz="4" w:space="0" w:color="auto"/>
            </w:tcBorders>
            <w:shd w:val="clear" w:color="000000" w:fill="FFFFFF"/>
            <w:noWrap/>
            <w:vAlign w:val="bottom"/>
            <w:hideMark/>
          </w:tcPr>
          <w:p w:rsidR="00A55561" w:rsidRPr="0091797B" w:rsidRDefault="00A55561" w:rsidP="00EE7712">
            <w:pPr>
              <w:spacing w:line="240" w:lineRule="auto"/>
              <w:jc w:val="left"/>
              <w:rPr>
                <w:rFonts w:eastAsia="Times New Roman"/>
                <w:color w:val="000000"/>
                <w:sz w:val="18"/>
                <w:szCs w:val="24"/>
              </w:rPr>
            </w:pPr>
            <w:r w:rsidRPr="0091797B">
              <w:rPr>
                <w:rFonts w:eastAsia="Times New Roman"/>
                <w:color w:val="000000"/>
                <w:sz w:val="18"/>
                <w:szCs w:val="24"/>
              </w:rPr>
              <w:t>3</w:t>
            </w:r>
            <w:r w:rsidR="00EE7712" w:rsidRPr="0091797B">
              <w:rPr>
                <w:rFonts w:eastAsia="Times New Roman"/>
                <w:color w:val="000000"/>
                <w:sz w:val="18"/>
                <w:szCs w:val="24"/>
              </w:rPr>
              <w:t> </w:t>
            </w:r>
            <w:r w:rsidRPr="0091797B">
              <w:rPr>
                <w:rFonts w:eastAsia="Times New Roman"/>
                <w:color w:val="000000"/>
                <w:sz w:val="18"/>
                <w:szCs w:val="24"/>
              </w:rPr>
              <w:t>016</w:t>
            </w:r>
            <w:r w:rsidR="00EE7712" w:rsidRPr="0091797B">
              <w:rPr>
                <w:rFonts w:eastAsia="Times New Roman"/>
                <w:color w:val="000000"/>
                <w:sz w:val="18"/>
                <w:szCs w:val="24"/>
              </w:rPr>
              <w:t> </w:t>
            </w:r>
            <w:r w:rsidRPr="0091797B">
              <w:rPr>
                <w:rFonts w:eastAsia="Times New Roman"/>
                <w:color w:val="000000"/>
                <w:sz w:val="18"/>
                <w:szCs w:val="24"/>
              </w:rPr>
              <w:t>148</w:t>
            </w:r>
          </w:p>
        </w:tc>
        <w:tc>
          <w:tcPr>
            <w:tcW w:w="1242" w:type="dxa"/>
            <w:tcBorders>
              <w:top w:val="nil"/>
              <w:left w:val="nil"/>
              <w:bottom w:val="single" w:sz="4" w:space="0" w:color="auto"/>
              <w:right w:val="single" w:sz="4" w:space="0" w:color="auto"/>
            </w:tcBorders>
            <w:shd w:val="clear" w:color="000000" w:fill="FFFFFF"/>
            <w:noWrap/>
            <w:vAlign w:val="center"/>
            <w:hideMark/>
          </w:tcPr>
          <w:p w:rsidR="00A55561" w:rsidRPr="0091797B" w:rsidRDefault="00A55561" w:rsidP="00DA4F61">
            <w:pPr>
              <w:spacing w:line="240" w:lineRule="auto"/>
              <w:jc w:val="center"/>
              <w:rPr>
                <w:rFonts w:eastAsia="Times New Roman"/>
                <w:color w:val="000000"/>
                <w:sz w:val="18"/>
                <w:szCs w:val="24"/>
              </w:rPr>
            </w:pPr>
            <w:r w:rsidRPr="0091797B">
              <w:rPr>
                <w:rFonts w:eastAsia="Times New Roman"/>
                <w:color w:val="000000"/>
                <w:sz w:val="18"/>
                <w:szCs w:val="24"/>
              </w:rPr>
              <w:t>0</w:t>
            </w:r>
          </w:p>
        </w:tc>
        <w:tc>
          <w:tcPr>
            <w:tcW w:w="856" w:type="dxa"/>
            <w:gridSpan w:val="2"/>
            <w:tcBorders>
              <w:top w:val="nil"/>
              <w:left w:val="single" w:sz="4" w:space="0" w:color="auto"/>
              <w:bottom w:val="single" w:sz="4" w:space="0" w:color="auto"/>
              <w:right w:val="single" w:sz="4" w:space="0" w:color="auto"/>
            </w:tcBorders>
            <w:shd w:val="clear" w:color="auto" w:fill="auto"/>
            <w:noWrap/>
            <w:vAlign w:val="center"/>
            <w:hideMark/>
          </w:tcPr>
          <w:p w:rsidR="00A55561" w:rsidRPr="0091797B" w:rsidRDefault="00EE7712" w:rsidP="00EE7712">
            <w:pPr>
              <w:spacing w:line="240" w:lineRule="auto"/>
              <w:jc w:val="left"/>
              <w:rPr>
                <w:rFonts w:eastAsia="Times New Roman"/>
                <w:b/>
                <w:bCs/>
                <w:color w:val="000000"/>
                <w:sz w:val="18"/>
                <w:szCs w:val="24"/>
              </w:rPr>
            </w:pPr>
            <w:r w:rsidRPr="0091797B">
              <w:rPr>
                <w:rFonts w:eastAsia="Times New Roman"/>
                <w:b/>
                <w:bCs/>
                <w:color w:val="000000"/>
                <w:sz w:val="18"/>
                <w:szCs w:val="24"/>
              </w:rPr>
              <w:t>%30</w:t>
            </w:r>
          </w:p>
        </w:tc>
        <w:tc>
          <w:tcPr>
            <w:tcW w:w="856" w:type="dxa"/>
            <w:gridSpan w:val="2"/>
            <w:tcBorders>
              <w:top w:val="nil"/>
              <w:left w:val="nil"/>
              <w:bottom w:val="single" w:sz="4" w:space="0" w:color="auto"/>
              <w:right w:val="single" w:sz="4" w:space="0" w:color="auto"/>
            </w:tcBorders>
            <w:shd w:val="clear" w:color="auto" w:fill="auto"/>
            <w:noWrap/>
            <w:vAlign w:val="center"/>
            <w:hideMark/>
          </w:tcPr>
          <w:p w:rsidR="00A55561" w:rsidRPr="0091797B" w:rsidRDefault="00EE7712" w:rsidP="00EE7712">
            <w:pPr>
              <w:spacing w:line="240" w:lineRule="auto"/>
              <w:jc w:val="left"/>
              <w:rPr>
                <w:rFonts w:eastAsia="Times New Roman"/>
                <w:color w:val="000000"/>
                <w:sz w:val="18"/>
                <w:szCs w:val="24"/>
              </w:rPr>
            </w:pPr>
            <w:r w:rsidRPr="0091797B">
              <w:rPr>
                <w:rFonts w:eastAsia="Times New Roman"/>
                <w:b/>
                <w:bCs/>
                <w:color w:val="000000"/>
                <w:sz w:val="18"/>
                <w:szCs w:val="24"/>
              </w:rPr>
              <w:t>%</w:t>
            </w:r>
            <w:r w:rsidRPr="0091797B">
              <w:rPr>
                <w:rFonts w:eastAsia="Times New Roman"/>
                <w:color w:val="000000"/>
                <w:sz w:val="18"/>
                <w:szCs w:val="24"/>
              </w:rPr>
              <w:t>20</w:t>
            </w:r>
          </w:p>
        </w:tc>
        <w:tc>
          <w:tcPr>
            <w:tcW w:w="855" w:type="dxa"/>
            <w:gridSpan w:val="2"/>
            <w:tcBorders>
              <w:top w:val="nil"/>
              <w:left w:val="nil"/>
              <w:bottom w:val="single" w:sz="4" w:space="0" w:color="auto"/>
              <w:right w:val="single" w:sz="4" w:space="0" w:color="auto"/>
            </w:tcBorders>
            <w:shd w:val="clear" w:color="auto" w:fill="auto"/>
            <w:noWrap/>
            <w:vAlign w:val="center"/>
            <w:hideMark/>
          </w:tcPr>
          <w:p w:rsidR="00A55561" w:rsidRPr="0091797B" w:rsidRDefault="00EE7712" w:rsidP="00EE7712">
            <w:pPr>
              <w:spacing w:line="240" w:lineRule="auto"/>
              <w:jc w:val="left"/>
              <w:rPr>
                <w:rFonts w:eastAsia="Times New Roman"/>
                <w:color w:val="000000"/>
                <w:sz w:val="18"/>
                <w:szCs w:val="24"/>
              </w:rPr>
            </w:pPr>
            <w:r w:rsidRPr="0091797B">
              <w:rPr>
                <w:rFonts w:eastAsia="Times New Roman"/>
                <w:b/>
                <w:bCs/>
                <w:color w:val="000000"/>
                <w:sz w:val="18"/>
                <w:szCs w:val="24"/>
              </w:rPr>
              <w:t>%</w:t>
            </w:r>
            <w:r w:rsidRPr="0091797B">
              <w:rPr>
                <w:rFonts w:eastAsia="Times New Roman"/>
                <w:color w:val="000000"/>
                <w:sz w:val="18"/>
                <w:szCs w:val="24"/>
              </w:rPr>
              <w:t>10</w:t>
            </w:r>
          </w:p>
        </w:tc>
        <w:tc>
          <w:tcPr>
            <w:tcW w:w="857" w:type="dxa"/>
            <w:gridSpan w:val="2"/>
            <w:tcBorders>
              <w:top w:val="nil"/>
              <w:left w:val="nil"/>
              <w:bottom w:val="single" w:sz="4" w:space="0" w:color="auto"/>
              <w:right w:val="single" w:sz="4" w:space="0" w:color="auto"/>
            </w:tcBorders>
            <w:shd w:val="clear" w:color="auto" w:fill="auto"/>
            <w:noWrap/>
            <w:vAlign w:val="center"/>
            <w:hideMark/>
          </w:tcPr>
          <w:p w:rsidR="00A55561" w:rsidRPr="0091797B" w:rsidRDefault="00EE7712" w:rsidP="00EE7712">
            <w:pPr>
              <w:spacing w:line="240" w:lineRule="auto"/>
              <w:jc w:val="left"/>
              <w:rPr>
                <w:rFonts w:eastAsia="Times New Roman"/>
                <w:color w:val="000000"/>
                <w:sz w:val="18"/>
                <w:szCs w:val="24"/>
              </w:rPr>
            </w:pPr>
            <w:r w:rsidRPr="0091797B">
              <w:rPr>
                <w:rFonts w:eastAsia="Times New Roman"/>
                <w:b/>
                <w:bCs/>
                <w:color w:val="000000"/>
                <w:sz w:val="18"/>
                <w:szCs w:val="24"/>
              </w:rPr>
              <w:t>%</w:t>
            </w:r>
            <w:r w:rsidRPr="0091797B">
              <w:rPr>
                <w:rFonts w:eastAsia="Times New Roman"/>
                <w:color w:val="000000"/>
                <w:sz w:val="18"/>
                <w:szCs w:val="24"/>
              </w:rPr>
              <w:t>30</w:t>
            </w:r>
          </w:p>
        </w:tc>
        <w:tc>
          <w:tcPr>
            <w:tcW w:w="853" w:type="dxa"/>
            <w:tcBorders>
              <w:top w:val="nil"/>
              <w:left w:val="nil"/>
              <w:bottom w:val="single" w:sz="4" w:space="0" w:color="auto"/>
              <w:right w:val="single" w:sz="4" w:space="0" w:color="auto"/>
            </w:tcBorders>
            <w:shd w:val="clear" w:color="auto" w:fill="auto"/>
            <w:noWrap/>
            <w:vAlign w:val="center"/>
            <w:hideMark/>
          </w:tcPr>
          <w:p w:rsidR="00A55561" w:rsidRPr="0091797B" w:rsidRDefault="00EE7712" w:rsidP="00EE7712">
            <w:pPr>
              <w:spacing w:line="240" w:lineRule="auto"/>
              <w:jc w:val="left"/>
              <w:rPr>
                <w:rFonts w:eastAsia="Times New Roman"/>
                <w:color w:val="000000"/>
                <w:sz w:val="18"/>
                <w:szCs w:val="24"/>
              </w:rPr>
            </w:pPr>
            <w:r w:rsidRPr="0091797B">
              <w:rPr>
                <w:rFonts w:eastAsia="Times New Roman"/>
                <w:b/>
                <w:bCs/>
                <w:color w:val="000000"/>
                <w:sz w:val="18"/>
                <w:szCs w:val="24"/>
              </w:rPr>
              <w:t>%</w:t>
            </w:r>
            <w:r w:rsidRPr="0091797B">
              <w:rPr>
                <w:rFonts w:eastAsia="Times New Roman"/>
                <w:color w:val="000000"/>
                <w:sz w:val="18"/>
                <w:szCs w:val="24"/>
              </w:rPr>
              <w:t>10</w:t>
            </w:r>
          </w:p>
        </w:tc>
        <w:tc>
          <w:tcPr>
            <w:tcW w:w="1133" w:type="dxa"/>
            <w:tcBorders>
              <w:top w:val="nil"/>
              <w:left w:val="single" w:sz="4" w:space="0" w:color="auto"/>
              <w:bottom w:val="single" w:sz="4" w:space="0" w:color="auto"/>
              <w:right w:val="single" w:sz="4" w:space="0" w:color="auto"/>
            </w:tcBorders>
            <w:shd w:val="clear" w:color="auto" w:fill="auto"/>
            <w:noWrap/>
            <w:vAlign w:val="bottom"/>
            <w:hideMark/>
          </w:tcPr>
          <w:p w:rsidR="00A55561" w:rsidRPr="0091797B" w:rsidRDefault="00A55561" w:rsidP="00EE7712">
            <w:pPr>
              <w:spacing w:line="240" w:lineRule="auto"/>
              <w:jc w:val="left"/>
              <w:rPr>
                <w:rFonts w:eastAsia="Times New Roman"/>
                <w:color w:val="000000"/>
                <w:sz w:val="18"/>
                <w:szCs w:val="24"/>
              </w:rPr>
            </w:pPr>
            <w:r w:rsidRPr="0091797B">
              <w:rPr>
                <w:rFonts w:eastAsia="Times New Roman"/>
                <w:color w:val="000000"/>
                <w:sz w:val="18"/>
                <w:szCs w:val="24"/>
              </w:rPr>
              <w:t>2</w:t>
            </w:r>
            <w:r w:rsidR="00EE7712" w:rsidRPr="0091797B">
              <w:rPr>
                <w:rFonts w:eastAsia="Times New Roman"/>
                <w:color w:val="000000"/>
                <w:sz w:val="18"/>
                <w:szCs w:val="24"/>
              </w:rPr>
              <w:t> </w:t>
            </w:r>
            <w:r w:rsidRPr="0091797B">
              <w:rPr>
                <w:rFonts w:eastAsia="Times New Roman"/>
                <w:color w:val="000000"/>
                <w:sz w:val="18"/>
                <w:szCs w:val="24"/>
              </w:rPr>
              <w:t>422</w:t>
            </w:r>
            <w:r w:rsidR="00EE7712" w:rsidRPr="0091797B">
              <w:rPr>
                <w:rFonts w:eastAsia="Times New Roman"/>
                <w:color w:val="000000"/>
                <w:sz w:val="18"/>
                <w:szCs w:val="24"/>
              </w:rPr>
              <w:t> </w:t>
            </w:r>
            <w:r w:rsidRPr="0091797B">
              <w:rPr>
                <w:rFonts w:eastAsia="Times New Roman"/>
                <w:color w:val="000000"/>
                <w:sz w:val="18"/>
                <w:szCs w:val="24"/>
              </w:rPr>
              <w:t>532</w:t>
            </w:r>
          </w:p>
        </w:tc>
        <w:tc>
          <w:tcPr>
            <w:tcW w:w="1273" w:type="dxa"/>
            <w:tcBorders>
              <w:top w:val="nil"/>
              <w:left w:val="nil"/>
              <w:bottom w:val="single" w:sz="4" w:space="0" w:color="auto"/>
              <w:right w:val="single" w:sz="4" w:space="0" w:color="auto"/>
            </w:tcBorders>
            <w:shd w:val="clear" w:color="auto" w:fill="auto"/>
            <w:noWrap/>
            <w:vAlign w:val="bottom"/>
            <w:hideMark/>
          </w:tcPr>
          <w:p w:rsidR="00A55561" w:rsidRPr="0091797B" w:rsidRDefault="00A55561" w:rsidP="00EE7712">
            <w:pPr>
              <w:spacing w:line="240" w:lineRule="auto"/>
              <w:jc w:val="left"/>
              <w:rPr>
                <w:rFonts w:eastAsia="Times New Roman"/>
                <w:color w:val="000000"/>
                <w:sz w:val="18"/>
                <w:szCs w:val="24"/>
              </w:rPr>
            </w:pPr>
            <w:r w:rsidRPr="0091797B">
              <w:rPr>
                <w:rFonts w:eastAsia="Times New Roman"/>
                <w:color w:val="000000"/>
                <w:sz w:val="18"/>
                <w:szCs w:val="24"/>
              </w:rPr>
              <w:t>1</w:t>
            </w:r>
            <w:r w:rsidR="00EE7712" w:rsidRPr="0091797B">
              <w:rPr>
                <w:rFonts w:eastAsia="Times New Roman"/>
                <w:color w:val="000000"/>
                <w:sz w:val="18"/>
                <w:szCs w:val="24"/>
              </w:rPr>
              <w:t> </w:t>
            </w:r>
            <w:r w:rsidRPr="0091797B">
              <w:rPr>
                <w:rFonts w:eastAsia="Times New Roman"/>
                <w:color w:val="000000"/>
                <w:sz w:val="18"/>
                <w:szCs w:val="24"/>
              </w:rPr>
              <w:t>615</w:t>
            </w:r>
            <w:r w:rsidR="00EE7712" w:rsidRPr="0091797B">
              <w:rPr>
                <w:rFonts w:eastAsia="Times New Roman"/>
                <w:color w:val="000000"/>
                <w:sz w:val="18"/>
                <w:szCs w:val="24"/>
              </w:rPr>
              <w:t> </w:t>
            </w:r>
            <w:r w:rsidRPr="0091797B">
              <w:rPr>
                <w:rFonts w:eastAsia="Times New Roman"/>
                <w:color w:val="000000"/>
                <w:sz w:val="18"/>
                <w:szCs w:val="24"/>
              </w:rPr>
              <w:t>021</w:t>
            </w:r>
          </w:p>
        </w:tc>
        <w:tc>
          <w:tcPr>
            <w:tcW w:w="1271" w:type="dxa"/>
            <w:tcBorders>
              <w:top w:val="nil"/>
              <w:left w:val="nil"/>
              <w:bottom w:val="single" w:sz="4" w:space="0" w:color="auto"/>
              <w:right w:val="single" w:sz="4" w:space="0" w:color="auto"/>
            </w:tcBorders>
            <w:shd w:val="clear" w:color="auto" w:fill="auto"/>
            <w:noWrap/>
            <w:vAlign w:val="bottom"/>
            <w:hideMark/>
          </w:tcPr>
          <w:p w:rsidR="00A55561" w:rsidRPr="0091797B" w:rsidRDefault="00A55561" w:rsidP="00EE7712">
            <w:pPr>
              <w:spacing w:line="240" w:lineRule="auto"/>
              <w:jc w:val="left"/>
              <w:rPr>
                <w:rFonts w:eastAsia="Times New Roman"/>
                <w:color w:val="000000"/>
                <w:sz w:val="18"/>
                <w:szCs w:val="24"/>
              </w:rPr>
            </w:pPr>
            <w:r w:rsidRPr="0091797B">
              <w:rPr>
                <w:rFonts w:eastAsia="Times New Roman"/>
                <w:color w:val="000000"/>
                <w:sz w:val="18"/>
                <w:szCs w:val="24"/>
              </w:rPr>
              <w:t>807</w:t>
            </w:r>
            <w:r w:rsidR="00EE7712" w:rsidRPr="0091797B">
              <w:rPr>
                <w:rFonts w:eastAsia="Times New Roman"/>
                <w:color w:val="000000"/>
                <w:sz w:val="18"/>
                <w:szCs w:val="24"/>
              </w:rPr>
              <w:t> </w:t>
            </w:r>
            <w:r w:rsidRPr="0091797B">
              <w:rPr>
                <w:rFonts w:eastAsia="Times New Roman"/>
                <w:color w:val="000000"/>
                <w:sz w:val="18"/>
                <w:szCs w:val="24"/>
              </w:rPr>
              <w:t>511</w:t>
            </w:r>
          </w:p>
        </w:tc>
        <w:tc>
          <w:tcPr>
            <w:tcW w:w="1127" w:type="dxa"/>
            <w:tcBorders>
              <w:top w:val="nil"/>
              <w:left w:val="nil"/>
              <w:bottom w:val="single" w:sz="4" w:space="0" w:color="auto"/>
              <w:right w:val="single" w:sz="4" w:space="0" w:color="auto"/>
            </w:tcBorders>
            <w:shd w:val="clear" w:color="auto" w:fill="auto"/>
            <w:noWrap/>
            <w:vAlign w:val="bottom"/>
            <w:hideMark/>
          </w:tcPr>
          <w:p w:rsidR="00A55561" w:rsidRPr="0091797B" w:rsidRDefault="00A55561" w:rsidP="00EE7712">
            <w:pPr>
              <w:spacing w:line="240" w:lineRule="auto"/>
              <w:jc w:val="left"/>
              <w:rPr>
                <w:rFonts w:eastAsia="Times New Roman"/>
                <w:color w:val="000000"/>
                <w:sz w:val="18"/>
                <w:szCs w:val="24"/>
              </w:rPr>
            </w:pPr>
            <w:r w:rsidRPr="0091797B">
              <w:rPr>
                <w:rFonts w:eastAsia="Times New Roman"/>
                <w:color w:val="000000"/>
                <w:sz w:val="18"/>
                <w:szCs w:val="24"/>
              </w:rPr>
              <w:t>2</w:t>
            </w:r>
            <w:r w:rsidR="00EE7712" w:rsidRPr="0091797B">
              <w:rPr>
                <w:rFonts w:eastAsia="Times New Roman"/>
                <w:color w:val="000000"/>
                <w:sz w:val="18"/>
                <w:szCs w:val="24"/>
              </w:rPr>
              <w:t> </w:t>
            </w:r>
            <w:r w:rsidRPr="0091797B">
              <w:rPr>
                <w:rFonts w:eastAsia="Times New Roman"/>
                <w:color w:val="000000"/>
                <w:sz w:val="18"/>
                <w:szCs w:val="24"/>
              </w:rPr>
              <w:t>422</w:t>
            </w:r>
            <w:r w:rsidR="00EE7712" w:rsidRPr="0091797B">
              <w:rPr>
                <w:rFonts w:eastAsia="Times New Roman"/>
                <w:color w:val="000000"/>
                <w:sz w:val="18"/>
                <w:szCs w:val="24"/>
              </w:rPr>
              <w:t> </w:t>
            </w:r>
            <w:r w:rsidRPr="0091797B">
              <w:rPr>
                <w:rFonts w:eastAsia="Times New Roman"/>
                <w:color w:val="000000"/>
                <w:sz w:val="18"/>
                <w:szCs w:val="24"/>
              </w:rPr>
              <w:t>532</w:t>
            </w:r>
          </w:p>
        </w:tc>
        <w:tc>
          <w:tcPr>
            <w:tcW w:w="1125" w:type="dxa"/>
            <w:tcBorders>
              <w:top w:val="nil"/>
              <w:left w:val="nil"/>
              <w:bottom w:val="single" w:sz="4" w:space="0" w:color="auto"/>
              <w:right w:val="single" w:sz="4" w:space="0" w:color="auto"/>
            </w:tcBorders>
            <w:shd w:val="clear" w:color="auto" w:fill="auto"/>
            <w:noWrap/>
            <w:vAlign w:val="bottom"/>
            <w:hideMark/>
          </w:tcPr>
          <w:p w:rsidR="00A55561" w:rsidRPr="0091797B" w:rsidRDefault="00A55561" w:rsidP="00EE7712">
            <w:pPr>
              <w:spacing w:line="240" w:lineRule="auto"/>
              <w:jc w:val="left"/>
              <w:rPr>
                <w:rFonts w:eastAsia="Times New Roman"/>
                <w:color w:val="000000"/>
                <w:sz w:val="18"/>
                <w:szCs w:val="24"/>
              </w:rPr>
            </w:pPr>
            <w:r w:rsidRPr="0091797B">
              <w:rPr>
                <w:rFonts w:eastAsia="Times New Roman"/>
                <w:color w:val="000000"/>
                <w:sz w:val="18"/>
                <w:szCs w:val="24"/>
              </w:rPr>
              <w:t>807</w:t>
            </w:r>
            <w:r w:rsidR="00EE7712" w:rsidRPr="0091797B">
              <w:rPr>
                <w:rFonts w:eastAsia="Times New Roman"/>
                <w:color w:val="000000"/>
                <w:sz w:val="18"/>
                <w:szCs w:val="24"/>
              </w:rPr>
              <w:t> </w:t>
            </w:r>
            <w:r w:rsidRPr="0091797B">
              <w:rPr>
                <w:rFonts w:eastAsia="Times New Roman"/>
                <w:color w:val="000000"/>
                <w:sz w:val="18"/>
                <w:szCs w:val="24"/>
              </w:rPr>
              <w:t>511</w:t>
            </w:r>
          </w:p>
        </w:tc>
      </w:tr>
      <w:tr w:rsidR="002A00E7" w:rsidRPr="0091797B" w:rsidTr="002A00E7">
        <w:trPr>
          <w:trHeight w:val="300"/>
        </w:trPr>
        <w:tc>
          <w:tcPr>
            <w:tcW w:w="618"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hideMark/>
          </w:tcPr>
          <w:p w:rsidR="00A55561" w:rsidRPr="0091797B" w:rsidRDefault="00EE7712" w:rsidP="00A55561">
            <w:pPr>
              <w:spacing w:line="240" w:lineRule="auto"/>
              <w:rPr>
                <w:rFonts w:eastAsia="Times New Roman"/>
                <w:b/>
                <w:bCs/>
                <w:color w:val="000000"/>
                <w:sz w:val="18"/>
                <w:szCs w:val="24"/>
                <w:rtl/>
                <w:lang w:bidi="ar-EG"/>
              </w:rPr>
            </w:pPr>
            <w:r w:rsidRPr="0091797B">
              <w:rPr>
                <w:rFonts w:eastAsia="Times New Roman"/>
                <w:b/>
                <w:bCs/>
                <w:color w:val="000000"/>
                <w:sz w:val="18"/>
                <w:szCs w:val="24"/>
              </w:rPr>
              <w:t>3.R</w:t>
            </w:r>
          </w:p>
        </w:tc>
        <w:tc>
          <w:tcPr>
            <w:tcW w:w="1078" w:type="dxa"/>
            <w:tcBorders>
              <w:top w:val="nil"/>
              <w:left w:val="nil"/>
              <w:bottom w:val="single" w:sz="4" w:space="0" w:color="auto"/>
              <w:right w:val="single" w:sz="4" w:space="0" w:color="auto"/>
            </w:tcBorders>
            <w:shd w:val="clear" w:color="000000" w:fill="FFFFFF"/>
            <w:noWrap/>
            <w:vAlign w:val="bottom"/>
            <w:hideMark/>
          </w:tcPr>
          <w:p w:rsidR="00A55561" w:rsidRPr="0091797B" w:rsidRDefault="00A55561" w:rsidP="00EE7712">
            <w:pPr>
              <w:spacing w:line="240" w:lineRule="auto"/>
              <w:jc w:val="left"/>
              <w:rPr>
                <w:rFonts w:eastAsia="Times New Roman"/>
                <w:color w:val="000000"/>
                <w:sz w:val="18"/>
                <w:szCs w:val="24"/>
              </w:rPr>
            </w:pPr>
            <w:r w:rsidRPr="0091797B">
              <w:rPr>
                <w:rFonts w:eastAsia="Times New Roman"/>
                <w:color w:val="000000"/>
                <w:sz w:val="18"/>
                <w:szCs w:val="24"/>
              </w:rPr>
              <w:t>16</w:t>
            </w:r>
            <w:r w:rsidR="00EE7712" w:rsidRPr="0091797B">
              <w:rPr>
                <w:rFonts w:eastAsia="Times New Roman"/>
                <w:color w:val="000000"/>
                <w:sz w:val="18"/>
                <w:szCs w:val="24"/>
              </w:rPr>
              <w:t> </w:t>
            </w:r>
            <w:r w:rsidRPr="0091797B">
              <w:rPr>
                <w:rFonts w:eastAsia="Times New Roman"/>
                <w:color w:val="000000"/>
                <w:sz w:val="18"/>
                <w:szCs w:val="24"/>
              </w:rPr>
              <w:t>808</w:t>
            </w:r>
            <w:r w:rsidR="00EE7712" w:rsidRPr="0091797B">
              <w:rPr>
                <w:rFonts w:eastAsia="Times New Roman"/>
                <w:color w:val="000000"/>
                <w:sz w:val="18"/>
                <w:szCs w:val="24"/>
              </w:rPr>
              <w:t> </w:t>
            </w:r>
            <w:r w:rsidRPr="0091797B">
              <w:rPr>
                <w:rFonts w:eastAsia="Times New Roman"/>
                <w:color w:val="000000"/>
                <w:sz w:val="18"/>
                <w:szCs w:val="24"/>
              </w:rPr>
              <w:t>079</w:t>
            </w:r>
          </w:p>
        </w:tc>
        <w:tc>
          <w:tcPr>
            <w:tcW w:w="1233" w:type="dxa"/>
            <w:tcBorders>
              <w:top w:val="nil"/>
              <w:left w:val="nil"/>
              <w:bottom w:val="single" w:sz="4" w:space="0" w:color="auto"/>
              <w:right w:val="single" w:sz="4" w:space="0" w:color="auto"/>
            </w:tcBorders>
            <w:shd w:val="clear" w:color="000000" w:fill="FFFFFF"/>
            <w:noWrap/>
            <w:vAlign w:val="bottom"/>
            <w:hideMark/>
          </w:tcPr>
          <w:p w:rsidR="00A55561" w:rsidRPr="0091797B" w:rsidRDefault="00A55561" w:rsidP="00EE7712">
            <w:pPr>
              <w:spacing w:line="240" w:lineRule="auto"/>
              <w:jc w:val="left"/>
              <w:rPr>
                <w:rFonts w:eastAsia="Times New Roman"/>
                <w:color w:val="000000"/>
                <w:sz w:val="18"/>
                <w:szCs w:val="24"/>
              </w:rPr>
            </w:pPr>
            <w:r w:rsidRPr="0091797B">
              <w:rPr>
                <w:rFonts w:eastAsia="Times New Roman"/>
                <w:color w:val="000000"/>
                <w:sz w:val="18"/>
                <w:szCs w:val="24"/>
              </w:rPr>
              <w:t>9</w:t>
            </w:r>
            <w:r w:rsidR="00EE7712" w:rsidRPr="0091797B">
              <w:rPr>
                <w:rFonts w:eastAsia="Times New Roman"/>
                <w:color w:val="000000"/>
                <w:sz w:val="18"/>
                <w:szCs w:val="24"/>
              </w:rPr>
              <w:t> </w:t>
            </w:r>
            <w:r w:rsidRPr="0091797B">
              <w:rPr>
                <w:rFonts w:eastAsia="Times New Roman"/>
                <w:color w:val="000000"/>
                <w:sz w:val="18"/>
                <w:szCs w:val="24"/>
              </w:rPr>
              <w:t>809</w:t>
            </w:r>
            <w:r w:rsidR="00EE7712" w:rsidRPr="0091797B">
              <w:rPr>
                <w:rFonts w:eastAsia="Times New Roman"/>
                <w:color w:val="000000"/>
                <w:sz w:val="18"/>
                <w:szCs w:val="24"/>
              </w:rPr>
              <w:t> </w:t>
            </w:r>
            <w:r w:rsidRPr="0091797B">
              <w:rPr>
                <w:rFonts w:eastAsia="Times New Roman"/>
                <w:color w:val="000000"/>
                <w:sz w:val="18"/>
                <w:szCs w:val="24"/>
              </w:rPr>
              <w:t>719</w:t>
            </w:r>
          </w:p>
        </w:tc>
        <w:tc>
          <w:tcPr>
            <w:tcW w:w="1234" w:type="dxa"/>
            <w:tcBorders>
              <w:top w:val="nil"/>
              <w:left w:val="nil"/>
              <w:bottom w:val="single" w:sz="4" w:space="0" w:color="auto"/>
              <w:right w:val="single" w:sz="4" w:space="0" w:color="auto"/>
            </w:tcBorders>
            <w:shd w:val="clear" w:color="000000" w:fill="FFFFFF"/>
            <w:noWrap/>
            <w:vAlign w:val="bottom"/>
            <w:hideMark/>
          </w:tcPr>
          <w:p w:rsidR="00A55561" w:rsidRPr="0091797B" w:rsidRDefault="00A55561" w:rsidP="00EE7712">
            <w:pPr>
              <w:spacing w:line="240" w:lineRule="auto"/>
              <w:jc w:val="left"/>
              <w:rPr>
                <w:rFonts w:eastAsia="Times New Roman"/>
                <w:color w:val="000000"/>
                <w:sz w:val="18"/>
                <w:szCs w:val="24"/>
              </w:rPr>
            </w:pPr>
            <w:r w:rsidRPr="0091797B">
              <w:rPr>
                <w:rFonts w:eastAsia="Times New Roman"/>
                <w:color w:val="000000"/>
                <w:sz w:val="18"/>
                <w:szCs w:val="24"/>
              </w:rPr>
              <w:t>6</w:t>
            </w:r>
            <w:r w:rsidR="00EE7712" w:rsidRPr="0091797B">
              <w:rPr>
                <w:rFonts w:eastAsia="Times New Roman"/>
                <w:color w:val="000000"/>
                <w:sz w:val="18"/>
                <w:szCs w:val="24"/>
              </w:rPr>
              <w:t> </w:t>
            </w:r>
            <w:r w:rsidRPr="0091797B">
              <w:rPr>
                <w:rFonts w:eastAsia="Times New Roman"/>
                <w:color w:val="000000"/>
                <w:sz w:val="18"/>
                <w:szCs w:val="24"/>
              </w:rPr>
              <w:t>998</w:t>
            </w:r>
            <w:r w:rsidR="00EE7712" w:rsidRPr="0091797B">
              <w:rPr>
                <w:rFonts w:eastAsia="Times New Roman"/>
                <w:color w:val="000000"/>
                <w:sz w:val="18"/>
                <w:szCs w:val="24"/>
              </w:rPr>
              <w:t> </w:t>
            </w:r>
            <w:r w:rsidRPr="0091797B">
              <w:rPr>
                <w:rFonts w:eastAsia="Times New Roman"/>
                <w:color w:val="000000"/>
                <w:sz w:val="18"/>
                <w:szCs w:val="24"/>
              </w:rPr>
              <w:t>361</w:t>
            </w:r>
          </w:p>
        </w:tc>
        <w:tc>
          <w:tcPr>
            <w:tcW w:w="1242" w:type="dxa"/>
            <w:tcBorders>
              <w:top w:val="nil"/>
              <w:left w:val="nil"/>
              <w:bottom w:val="single" w:sz="4" w:space="0" w:color="auto"/>
              <w:right w:val="single" w:sz="4" w:space="0" w:color="auto"/>
            </w:tcBorders>
            <w:shd w:val="clear" w:color="000000" w:fill="FFFFFF"/>
            <w:noWrap/>
            <w:vAlign w:val="center"/>
            <w:hideMark/>
          </w:tcPr>
          <w:p w:rsidR="00A55561" w:rsidRPr="0091797B" w:rsidRDefault="00A55561" w:rsidP="00DA4F61">
            <w:pPr>
              <w:spacing w:line="240" w:lineRule="auto"/>
              <w:jc w:val="center"/>
              <w:rPr>
                <w:rFonts w:eastAsia="Times New Roman"/>
                <w:color w:val="000000"/>
                <w:sz w:val="18"/>
                <w:szCs w:val="24"/>
              </w:rPr>
            </w:pPr>
            <w:r w:rsidRPr="0091797B">
              <w:rPr>
                <w:rFonts w:eastAsia="Times New Roman"/>
                <w:color w:val="000000"/>
                <w:sz w:val="18"/>
                <w:szCs w:val="24"/>
              </w:rPr>
              <w:t>0</w:t>
            </w:r>
          </w:p>
        </w:tc>
        <w:tc>
          <w:tcPr>
            <w:tcW w:w="856" w:type="dxa"/>
            <w:gridSpan w:val="2"/>
            <w:tcBorders>
              <w:top w:val="nil"/>
              <w:left w:val="single" w:sz="4" w:space="0" w:color="auto"/>
              <w:bottom w:val="single" w:sz="4" w:space="0" w:color="auto"/>
              <w:right w:val="single" w:sz="4" w:space="0" w:color="auto"/>
            </w:tcBorders>
            <w:shd w:val="clear" w:color="auto" w:fill="auto"/>
            <w:noWrap/>
            <w:vAlign w:val="center"/>
            <w:hideMark/>
          </w:tcPr>
          <w:p w:rsidR="00A55561" w:rsidRPr="0091797B" w:rsidRDefault="00EE7712" w:rsidP="00EE7712">
            <w:pPr>
              <w:spacing w:line="240" w:lineRule="auto"/>
              <w:jc w:val="left"/>
              <w:rPr>
                <w:rFonts w:eastAsia="Times New Roman"/>
                <w:color w:val="000000"/>
                <w:sz w:val="18"/>
                <w:szCs w:val="24"/>
              </w:rPr>
            </w:pPr>
            <w:r w:rsidRPr="0091797B">
              <w:rPr>
                <w:rFonts w:eastAsia="Times New Roman"/>
                <w:b/>
                <w:bCs/>
                <w:color w:val="000000"/>
                <w:sz w:val="18"/>
                <w:szCs w:val="24"/>
              </w:rPr>
              <w:t>%</w:t>
            </w:r>
            <w:r w:rsidRPr="0091797B">
              <w:rPr>
                <w:rFonts w:eastAsia="Times New Roman"/>
                <w:color w:val="000000"/>
                <w:sz w:val="18"/>
                <w:szCs w:val="24"/>
              </w:rPr>
              <w:t>10</w:t>
            </w:r>
          </w:p>
        </w:tc>
        <w:tc>
          <w:tcPr>
            <w:tcW w:w="856" w:type="dxa"/>
            <w:gridSpan w:val="2"/>
            <w:tcBorders>
              <w:top w:val="nil"/>
              <w:left w:val="nil"/>
              <w:bottom w:val="single" w:sz="4" w:space="0" w:color="auto"/>
              <w:right w:val="single" w:sz="4" w:space="0" w:color="auto"/>
            </w:tcBorders>
            <w:shd w:val="clear" w:color="auto" w:fill="auto"/>
            <w:noWrap/>
            <w:vAlign w:val="center"/>
            <w:hideMark/>
          </w:tcPr>
          <w:p w:rsidR="00A55561" w:rsidRPr="0091797B" w:rsidRDefault="00EE7712" w:rsidP="00EE7712">
            <w:pPr>
              <w:spacing w:line="240" w:lineRule="auto"/>
              <w:jc w:val="left"/>
              <w:rPr>
                <w:rFonts w:eastAsia="Times New Roman"/>
                <w:b/>
                <w:bCs/>
                <w:color w:val="000000"/>
                <w:sz w:val="18"/>
                <w:szCs w:val="24"/>
              </w:rPr>
            </w:pPr>
            <w:r w:rsidRPr="0091797B">
              <w:rPr>
                <w:rFonts w:eastAsia="Times New Roman"/>
                <w:b/>
                <w:bCs/>
                <w:color w:val="000000"/>
                <w:sz w:val="18"/>
                <w:szCs w:val="24"/>
              </w:rPr>
              <w:t>%60</w:t>
            </w:r>
          </w:p>
        </w:tc>
        <w:tc>
          <w:tcPr>
            <w:tcW w:w="855" w:type="dxa"/>
            <w:gridSpan w:val="2"/>
            <w:tcBorders>
              <w:top w:val="nil"/>
              <w:left w:val="nil"/>
              <w:bottom w:val="single" w:sz="4" w:space="0" w:color="auto"/>
              <w:right w:val="single" w:sz="4" w:space="0" w:color="auto"/>
            </w:tcBorders>
            <w:shd w:val="clear" w:color="auto" w:fill="auto"/>
            <w:noWrap/>
            <w:vAlign w:val="center"/>
            <w:hideMark/>
          </w:tcPr>
          <w:p w:rsidR="00A55561" w:rsidRPr="0091797B" w:rsidRDefault="00EE7712" w:rsidP="00EE7712">
            <w:pPr>
              <w:spacing w:line="240" w:lineRule="auto"/>
              <w:jc w:val="left"/>
              <w:rPr>
                <w:rFonts w:eastAsia="Times New Roman"/>
                <w:color w:val="000000"/>
                <w:sz w:val="18"/>
                <w:szCs w:val="24"/>
              </w:rPr>
            </w:pPr>
            <w:r w:rsidRPr="0091797B">
              <w:rPr>
                <w:rFonts w:eastAsia="Times New Roman"/>
                <w:b/>
                <w:bCs/>
                <w:color w:val="000000"/>
                <w:sz w:val="18"/>
                <w:szCs w:val="24"/>
              </w:rPr>
              <w:t>%</w:t>
            </w:r>
            <w:r w:rsidRPr="0091797B">
              <w:rPr>
                <w:rFonts w:eastAsia="Times New Roman"/>
                <w:color w:val="000000"/>
                <w:sz w:val="18"/>
                <w:szCs w:val="24"/>
              </w:rPr>
              <w:t>10</w:t>
            </w:r>
          </w:p>
        </w:tc>
        <w:tc>
          <w:tcPr>
            <w:tcW w:w="857" w:type="dxa"/>
            <w:gridSpan w:val="2"/>
            <w:tcBorders>
              <w:top w:val="nil"/>
              <w:left w:val="nil"/>
              <w:bottom w:val="single" w:sz="4" w:space="0" w:color="auto"/>
              <w:right w:val="single" w:sz="4" w:space="0" w:color="auto"/>
            </w:tcBorders>
            <w:shd w:val="clear" w:color="auto" w:fill="auto"/>
            <w:noWrap/>
            <w:vAlign w:val="center"/>
            <w:hideMark/>
          </w:tcPr>
          <w:p w:rsidR="00A55561" w:rsidRPr="0091797B" w:rsidRDefault="00EE7712" w:rsidP="00EE7712">
            <w:pPr>
              <w:spacing w:line="240" w:lineRule="auto"/>
              <w:jc w:val="left"/>
              <w:rPr>
                <w:rFonts w:eastAsia="Times New Roman"/>
                <w:color w:val="000000"/>
                <w:sz w:val="18"/>
                <w:szCs w:val="24"/>
              </w:rPr>
            </w:pPr>
            <w:r w:rsidRPr="0091797B">
              <w:rPr>
                <w:rFonts w:eastAsia="Times New Roman"/>
                <w:b/>
                <w:bCs/>
                <w:color w:val="000000"/>
                <w:sz w:val="18"/>
                <w:szCs w:val="24"/>
              </w:rPr>
              <w:t>%</w:t>
            </w:r>
            <w:r w:rsidRPr="0091797B">
              <w:rPr>
                <w:rFonts w:eastAsia="Times New Roman"/>
                <w:color w:val="000000"/>
                <w:sz w:val="18"/>
                <w:szCs w:val="24"/>
              </w:rPr>
              <w:t>10</w:t>
            </w:r>
          </w:p>
        </w:tc>
        <w:tc>
          <w:tcPr>
            <w:tcW w:w="853" w:type="dxa"/>
            <w:tcBorders>
              <w:top w:val="nil"/>
              <w:left w:val="nil"/>
              <w:bottom w:val="single" w:sz="4" w:space="0" w:color="auto"/>
              <w:right w:val="single" w:sz="4" w:space="0" w:color="auto"/>
            </w:tcBorders>
            <w:shd w:val="clear" w:color="auto" w:fill="auto"/>
            <w:noWrap/>
            <w:vAlign w:val="center"/>
            <w:hideMark/>
          </w:tcPr>
          <w:p w:rsidR="00A55561" w:rsidRPr="0091797B" w:rsidRDefault="00EE7712" w:rsidP="00EE7712">
            <w:pPr>
              <w:spacing w:line="240" w:lineRule="auto"/>
              <w:jc w:val="left"/>
              <w:rPr>
                <w:rFonts w:eastAsia="Times New Roman"/>
                <w:color w:val="000000"/>
                <w:sz w:val="18"/>
                <w:szCs w:val="24"/>
              </w:rPr>
            </w:pPr>
            <w:r w:rsidRPr="0091797B">
              <w:rPr>
                <w:rFonts w:eastAsia="Times New Roman"/>
                <w:b/>
                <w:bCs/>
                <w:color w:val="000000"/>
                <w:sz w:val="18"/>
                <w:szCs w:val="24"/>
              </w:rPr>
              <w:t>%</w:t>
            </w:r>
            <w:r w:rsidRPr="0091797B">
              <w:rPr>
                <w:rFonts w:eastAsia="Times New Roman"/>
                <w:color w:val="000000"/>
                <w:sz w:val="18"/>
                <w:szCs w:val="24"/>
              </w:rPr>
              <w:t>10</w:t>
            </w:r>
          </w:p>
        </w:tc>
        <w:tc>
          <w:tcPr>
            <w:tcW w:w="1133" w:type="dxa"/>
            <w:tcBorders>
              <w:top w:val="nil"/>
              <w:left w:val="single" w:sz="4" w:space="0" w:color="auto"/>
              <w:bottom w:val="single" w:sz="4" w:space="0" w:color="auto"/>
              <w:right w:val="single" w:sz="4" w:space="0" w:color="auto"/>
            </w:tcBorders>
            <w:shd w:val="clear" w:color="auto" w:fill="auto"/>
            <w:noWrap/>
            <w:vAlign w:val="bottom"/>
            <w:hideMark/>
          </w:tcPr>
          <w:p w:rsidR="00A55561" w:rsidRPr="0091797B" w:rsidRDefault="00A55561" w:rsidP="00EE7712">
            <w:pPr>
              <w:spacing w:line="240" w:lineRule="auto"/>
              <w:jc w:val="left"/>
              <w:rPr>
                <w:rFonts w:eastAsia="Times New Roman"/>
                <w:color w:val="000000"/>
                <w:sz w:val="18"/>
                <w:szCs w:val="24"/>
              </w:rPr>
            </w:pPr>
            <w:r w:rsidRPr="0091797B">
              <w:rPr>
                <w:rFonts w:eastAsia="Times New Roman"/>
                <w:color w:val="000000"/>
                <w:sz w:val="18"/>
                <w:szCs w:val="24"/>
              </w:rPr>
              <w:t>1</w:t>
            </w:r>
            <w:r w:rsidR="00EE7712" w:rsidRPr="0091797B">
              <w:rPr>
                <w:rFonts w:eastAsia="Times New Roman"/>
                <w:color w:val="000000"/>
                <w:sz w:val="18"/>
                <w:szCs w:val="24"/>
              </w:rPr>
              <w:t> </w:t>
            </w:r>
            <w:r w:rsidRPr="0091797B">
              <w:rPr>
                <w:rFonts w:eastAsia="Times New Roman"/>
                <w:color w:val="000000"/>
                <w:sz w:val="18"/>
                <w:szCs w:val="24"/>
              </w:rPr>
              <w:t>680</w:t>
            </w:r>
            <w:r w:rsidR="00EE7712" w:rsidRPr="0091797B">
              <w:rPr>
                <w:rFonts w:eastAsia="Times New Roman"/>
                <w:color w:val="000000"/>
                <w:sz w:val="18"/>
                <w:szCs w:val="24"/>
              </w:rPr>
              <w:t> </w:t>
            </w:r>
            <w:r w:rsidRPr="0091797B">
              <w:rPr>
                <w:rFonts w:eastAsia="Times New Roman"/>
                <w:color w:val="000000"/>
                <w:sz w:val="18"/>
                <w:szCs w:val="24"/>
              </w:rPr>
              <w:t>808</w:t>
            </w:r>
          </w:p>
        </w:tc>
        <w:tc>
          <w:tcPr>
            <w:tcW w:w="1273" w:type="dxa"/>
            <w:tcBorders>
              <w:top w:val="nil"/>
              <w:left w:val="nil"/>
              <w:bottom w:val="single" w:sz="4" w:space="0" w:color="auto"/>
              <w:right w:val="single" w:sz="4" w:space="0" w:color="auto"/>
            </w:tcBorders>
            <w:shd w:val="clear" w:color="auto" w:fill="auto"/>
            <w:noWrap/>
            <w:vAlign w:val="bottom"/>
            <w:hideMark/>
          </w:tcPr>
          <w:p w:rsidR="00A55561" w:rsidRPr="0091797B" w:rsidRDefault="00A55561" w:rsidP="00EE7712">
            <w:pPr>
              <w:spacing w:line="240" w:lineRule="auto"/>
              <w:jc w:val="left"/>
              <w:rPr>
                <w:rFonts w:eastAsia="Times New Roman"/>
                <w:color w:val="000000"/>
                <w:sz w:val="18"/>
                <w:szCs w:val="24"/>
              </w:rPr>
            </w:pPr>
            <w:r w:rsidRPr="0091797B">
              <w:rPr>
                <w:rFonts w:eastAsia="Times New Roman"/>
                <w:color w:val="000000"/>
                <w:sz w:val="18"/>
                <w:szCs w:val="24"/>
              </w:rPr>
              <w:t>10</w:t>
            </w:r>
            <w:r w:rsidR="00EE7712" w:rsidRPr="0091797B">
              <w:rPr>
                <w:rFonts w:eastAsia="Times New Roman"/>
                <w:color w:val="000000"/>
                <w:sz w:val="18"/>
                <w:szCs w:val="24"/>
              </w:rPr>
              <w:t> </w:t>
            </w:r>
            <w:r w:rsidRPr="0091797B">
              <w:rPr>
                <w:rFonts w:eastAsia="Times New Roman"/>
                <w:color w:val="000000"/>
                <w:sz w:val="18"/>
                <w:szCs w:val="24"/>
              </w:rPr>
              <w:t>084</w:t>
            </w:r>
            <w:r w:rsidR="00EE7712" w:rsidRPr="0091797B">
              <w:rPr>
                <w:rFonts w:eastAsia="Times New Roman"/>
                <w:color w:val="000000"/>
                <w:sz w:val="18"/>
                <w:szCs w:val="24"/>
              </w:rPr>
              <w:t> </w:t>
            </w:r>
            <w:r w:rsidRPr="0091797B">
              <w:rPr>
                <w:rFonts w:eastAsia="Times New Roman"/>
                <w:color w:val="000000"/>
                <w:sz w:val="18"/>
                <w:szCs w:val="24"/>
              </w:rPr>
              <w:t>848</w:t>
            </w:r>
          </w:p>
        </w:tc>
        <w:tc>
          <w:tcPr>
            <w:tcW w:w="1271" w:type="dxa"/>
            <w:tcBorders>
              <w:top w:val="nil"/>
              <w:left w:val="nil"/>
              <w:bottom w:val="single" w:sz="4" w:space="0" w:color="auto"/>
              <w:right w:val="single" w:sz="4" w:space="0" w:color="auto"/>
            </w:tcBorders>
            <w:shd w:val="clear" w:color="auto" w:fill="auto"/>
            <w:noWrap/>
            <w:vAlign w:val="bottom"/>
            <w:hideMark/>
          </w:tcPr>
          <w:p w:rsidR="00A55561" w:rsidRPr="0091797B" w:rsidRDefault="00A55561" w:rsidP="00EE7712">
            <w:pPr>
              <w:spacing w:line="240" w:lineRule="auto"/>
              <w:jc w:val="left"/>
              <w:rPr>
                <w:rFonts w:eastAsia="Times New Roman"/>
                <w:color w:val="000000"/>
                <w:sz w:val="18"/>
                <w:szCs w:val="24"/>
              </w:rPr>
            </w:pPr>
            <w:r w:rsidRPr="0091797B">
              <w:rPr>
                <w:rFonts w:eastAsia="Times New Roman"/>
                <w:color w:val="000000"/>
                <w:sz w:val="18"/>
                <w:szCs w:val="24"/>
              </w:rPr>
              <w:t>1</w:t>
            </w:r>
            <w:r w:rsidR="00EE7712" w:rsidRPr="0091797B">
              <w:rPr>
                <w:rFonts w:eastAsia="Times New Roman"/>
                <w:color w:val="000000"/>
                <w:sz w:val="18"/>
                <w:szCs w:val="24"/>
              </w:rPr>
              <w:t> </w:t>
            </w:r>
            <w:r w:rsidRPr="0091797B">
              <w:rPr>
                <w:rFonts w:eastAsia="Times New Roman"/>
                <w:color w:val="000000"/>
                <w:sz w:val="18"/>
                <w:szCs w:val="24"/>
              </w:rPr>
              <w:t>680</w:t>
            </w:r>
            <w:r w:rsidR="00EE7712" w:rsidRPr="0091797B">
              <w:rPr>
                <w:rFonts w:eastAsia="Times New Roman"/>
                <w:color w:val="000000"/>
                <w:sz w:val="18"/>
                <w:szCs w:val="24"/>
              </w:rPr>
              <w:t> </w:t>
            </w:r>
            <w:r w:rsidRPr="0091797B">
              <w:rPr>
                <w:rFonts w:eastAsia="Times New Roman"/>
                <w:color w:val="000000"/>
                <w:sz w:val="18"/>
                <w:szCs w:val="24"/>
              </w:rPr>
              <w:t>808</w:t>
            </w:r>
          </w:p>
        </w:tc>
        <w:tc>
          <w:tcPr>
            <w:tcW w:w="1127" w:type="dxa"/>
            <w:tcBorders>
              <w:top w:val="nil"/>
              <w:left w:val="nil"/>
              <w:bottom w:val="single" w:sz="4" w:space="0" w:color="auto"/>
              <w:right w:val="single" w:sz="4" w:space="0" w:color="auto"/>
            </w:tcBorders>
            <w:shd w:val="clear" w:color="auto" w:fill="auto"/>
            <w:noWrap/>
            <w:vAlign w:val="bottom"/>
            <w:hideMark/>
          </w:tcPr>
          <w:p w:rsidR="00A55561" w:rsidRPr="0091797B" w:rsidRDefault="00A55561" w:rsidP="00EE7712">
            <w:pPr>
              <w:spacing w:line="240" w:lineRule="auto"/>
              <w:jc w:val="left"/>
              <w:rPr>
                <w:rFonts w:eastAsia="Times New Roman"/>
                <w:color w:val="000000"/>
                <w:sz w:val="18"/>
                <w:szCs w:val="24"/>
              </w:rPr>
            </w:pPr>
            <w:r w:rsidRPr="0091797B">
              <w:rPr>
                <w:rFonts w:eastAsia="Times New Roman"/>
                <w:color w:val="000000"/>
                <w:sz w:val="18"/>
                <w:szCs w:val="24"/>
              </w:rPr>
              <w:t>1</w:t>
            </w:r>
            <w:r w:rsidR="00EE7712" w:rsidRPr="0091797B">
              <w:rPr>
                <w:rFonts w:eastAsia="Times New Roman"/>
                <w:color w:val="000000"/>
                <w:sz w:val="18"/>
                <w:szCs w:val="24"/>
              </w:rPr>
              <w:t> </w:t>
            </w:r>
            <w:r w:rsidRPr="0091797B">
              <w:rPr>
                <w:rFonts w:eastAsia="Times New Roman"/>
                <w:color w:val="000000"/>
                <w:sz w:val="18"/>
                <w:szCs w:val="24"/>
              </w:rPr>
              <w:t>680</w:t>
            </w:r>
            <w:r w:rsidR="00EE7712" w:rsidRPr="0091797B">
              <w:rPr>
                <w:rFonts w:eastAsia="Times New Roman"/>
                <w:color w:val="000000"/>
                <w:sz w:val="18"/>
                <w:szCs w:val="24"/>
              </w:rPr>
              <w:t> </w:t>
            </w:r>
            <w:r w:rsidRPr="0091797B">
              <w:rPr>
                <w:rFonts w:eastAsia="Times New Roman"/>
                <w:color w:val="000000"/>
                <w:sz w:val="18"/>
                <w:szCs w:val="24"/>
              </w:rPr>
              <w:t>808</w:t>
            </w:r>
          </w:p>
        </w:tc>
        <w:tc>
          <w:tcPr>
            <w:tcW w:w="1125" w:type="dxa"/>
            <w:tcBorders>
              <w:top w:val="nil"/>
              <w:left w:val="nil"/>
              <w:bottom w:val="single" w:sz="4" w:space="0" w:color="auto"/>
              <w:right w:val="single" w:sz="4" w:space="0" w:color="auto"/>
            </w:tcBorders>
            <w:shd w:val="clear" w:color="auto" w:fill="auto"/>
            <w:noWrap/>
            <w:vAlign w:val="bottom"/>
            <w:hideMark/>
          </w:tcPr>
          <w:p w:rsidR="00A55561" w:rsidRPr="0091797B" w:rsidRDefault="00A55561" w:rsidP="00EE7712">
            <w:pPr>
              <w:spacing w:line="240" w:lineRule="auto"/>
              <w:jc w:val="left"/>
              <w:rPr>
                <w:rFonts w:eastAsia="Times New Roman"/>
                <w:color w:val="000000"/>
                <w:sz w:val="18"/>
                <w:szCs w:val="24"/>
              </w:rPr>
            </w:pPr>
            <w:r w:rsidRPr="0091797B">
              <w:rPr>
                <w:rFonts w:eastAsia="Times New Roman"/>
                <w:color w:val="000000"/>
                <w:sz w:val="18"/>
                <w:szCs w:val="24"/>
              </w:rPr>
              <w:t>1</w:t>
            </w:r>
            <w:r w:rsidR="00EE7712" w:rsidRPr="0091797B">
              <w:rPr>
                <w:rFonts w:eastAsia="Times New Roman"/>
                <w:color w:val="000000"/>
                <w:sz w:val="18"/>
                <w:szCs w:val="24"/>
              </w:rPr>
              <w:t> </w:t>
            </w:r>
            <w:r w:rsidRPr="0091797B">
              <w:rPr>
                <w:rFonts w:eastAsia="Times New Roman"/>
                <w:color w:val="000000"/>
                <w:sz w:val="18"/>
                <w:szCs w:val="24"/>
              </w:rPr>
              <w:t>680</w:t>
            </w:r>
            <w:r w:rsidR="00EE7712" w:rsidRPr="0091797B">
              <w:rPr>
                <w:rFonts w:eastAsia="Times New Roman"/>
                <w:color w:val="000000"/>
                <w:sz w:val="18"/>
                <w:szCs w:val="24"/>
              </w:rPr>
              <w:t> </w:t>
            </w:r>
            <w:r w:rsidRPr="0091797B">
              <w:rPr>
                <w:rFonts w:eastAsia="Times New Roman"/>
                <w:color w:val="000000"/>
                <w:sz w:val="18"/>
                <w:szCs w:val="24"/>
              </w:rPr>
              <w:t>808</w:t>
            </w:r>
          </w:p>
        </w:tc>
      </w:tr>
      <w:tr w:rsidR="002A00E7" w:rsidRPr="0091797B" w:rsidTr="002A00E7">
        <w:trPr>
          <w:trHeight w:val="300"/>
        </w:trPr>
        <w:tc>
          <w:tcPr>
            <w:tcW w:w="618" w:type="dxa"/>
            <w:tcBorders>
              <w:top w:val="nil"/>
              <w:left w:val="single" w:sz="4" w:space="0" w:color="auto"/>
              <w:bottom w:val="single" w:sz="4" w:space="0" w:color="auto"/>
              <w:right w:val="nil"/>
            </w:tcBorders>
            <w:shd w:val="clear" w:color="000000" w:fill="BDD7EE"/>
            <w:noWrap/>
            <w:tcMar>
              <w:left w:w="57" w:type="dxa"/>
              <w:right w:w="57" w:type="dxa"/>
            </w:tcMar>
            <w:vAlign w:val="bottom"/>
            <w:hideMark/>
          </w:tcPr>
          <w:p w:rsidR="00A55561" w:rsidRPr="0091797B" w:rsidRDefault="00EE7712" w:rsidP="00A55561">
            <w:pPr>
              <w:spacing w:line="240" w:lineRule="auto"/>
              <w:rPr>
                <w:rFonts w:eastAsia="Times New Roman"/>
                <w:b/>
                <w:bCs/>
                <w:color w:val="000000"/>
                <w:spacing w:val="-10"/>
                <w:sz w:val="18"/>
                <w:szCs w:val="24"/>
              </w:rPr>
            </w:pPr>
            <w:r w:rsidRPr="0091797B">
              <w:rPr>
                <w:rFonts w:hint="cs"/>
                <w:b/>
                <w:bCs/>
                <w:color w:val="000000"/>
                <w:spacing w:val="-10"/>
                <w:sz w:val="18"/>
                <w:szCs w:val="24"/>
                <w:rtl/>
              </w:rPr>
              <w:t>التكلفة الإجمالية</w:t>
            </w:r>
          </w:p>
        </w:tc>
        <w:tc>
          <w:tcPr>
            <w:tcW w:w="1078" w:type="dxa"/>
            <w:tcBorders>
              <w:top w:val="nil"/>
              <w:left w:val="nil"/>
              <w:bottom w:val="single" w:sz="4" w:space="0" w:color="auto"/>
              <w:right w:val="single" w:sz="4" w:space="0" w:color="auto"/>
            </w:tcBorders>
            <w:shd w:val="clear" w:color="000000" w:fill="BDD7EE"/>
            <w:noWrap/>
            <w:vAlign w:val="bottom"/>
            <w:hideMark/>
          </w:tcPr>
          <w:p w:rsidR="00A55561" w:rsidRPr="0091797B" w:rsidRDefault="00A55561" w:rsidP="00EE7712">
            <w:pPr>
              <w:spacing w:line="240" w:lineRule="auto"/>
              <w:jc w:val="left"/>
              <w:rPr>
                <w:rFonts w:eastAsia="Times New Roman"/>
                <w:b/>
                <w:bCs/>
                <w:color w:val="000000"/>
                <w:sz w:val="18"/>
                <w:szCs w:val="24"/>
              </w:rPr>
            </w:pPr>
            <w:r w:rsidRPr="0091797B">
              <w:rPr>
                <w:rFonts w:eastAsia="Times New Roman"/>
                <w:b/>
                <w:bCs/>
                <w:color w:val="000000"/>
                <w:sz w:val="18"/>
                <w:szCs w:val="24"/>
              </w:rPr>
              <w:t>61</w:t>
            </w:r>
            <w:r w:rsidR="00EE7712" w:rsidRPr="0091797B">
              <w:rPr>
                <w:rFonts w:eastAsia="Times New Roman"/>
                <w:b/>
                <w:bCs/>
                <w:color w:val="000000"/>
                <w:sz w:val="18"/>
                <w:szCs w:val="24"/>
              </w:rPr>
              <w:t> </w:t>
            </w:r>
            <w:r w:rsidRPr="0091797B">
              <w:rPr>
                <w:rFonts w:eastAsia="Times New Roman"/>
                <w:b/>
                <w:bCs/>
                <w:color w:val="000000"/>
                <w:sz w:val="18"/>
                <w:szCs w:val="24"/>
              </w:rPr>
              <w:t>490</w:t>
            </w:r>
            <w:r w:rsidR="00EE7712" w:rsidRPr="0091797B">
              <w:rPr>
                <w:rFonts w:eastAsia="Times New Roman"/>
                <w:b/>
                <w:bCs/>
                <w:color w:val="000000"/>
                <w:sz w:val="18"/>
                <w:szCs w:val="24"/>
              </w:rPr>
              <w:t> </w:t>
            </w:r>
            <w:r w:rsidRPr="0091797B">
              <w:rPr>
                <w:rFonts w:eastAsia="Times New Roman"/>
                <w:b/>
                <w:bCs/>
                <w:color w:val="000000"/>
                <w:sz w:val="18"/>
                <w:szCs w:val="24"/>
              </w:rPr>
              <w:t>035</w:t>
            </w:r>
          </w:p>
        </w:tc>
        <w:tc>
          <w:tcPr>
            <w:tcW w:w="1233" w:type="dxa"/>
            <w:tcBorders>
              <w:top w:val="nil"/>
              <w:left w:val="nil"/>
              <w:bottom w:val="single" w:sz="4" w:space="0" w:color="auto"/>
              <w:right w:val="single" w:sz="4" w:space="0" w:color="auto"/>
            </w:tcBorders>
            <w:shd w:val="clear" w:color="000000" w:fill="BDD7EE"/>
            <w:noWrap/>
            <w:vAlign w:val="bottom"/>
            <w:hideMark/>
          </w:tcPr>
          <w:p w:rsidR="00A55561" w:rsidRPr="0091797B" w:rsidRDefault="00A55561" w:rsidP="00EE7712">
            <w:pPr>
              <w:spacing w:line="240" w:lineRule="auto"/>
              <w:jc w:val="left"/>
              <w:rPr>
                <w:rFonts w:eastAsia="Times New Roman"/>
                <w:b/>
                <w:bCs/>
                <w:color w:val="000000"/>
                <w:sz w:val="18"/>
                <w:szCs w:val="24"/>
              </w:rPr>
            </w:pPr>
            <w:r w:rsidRPr="0091797B">
              <w:rPr>
                <w:rFonts w:eastAsia="Times New Roman"/>
                <w:b/>
                <w:bCs/>
                <w:color w:val="000000"/>
                <w:sz w:val="18"/>
                <w:szCs w:val="24"/>
              </w:rPr>
              <w:t>34</w:t>
            </w:r>
            <w:r w:rsidR="00EE7712" w:rsidRPr="0091797B">
              <w:rPr>
                <w:rFonts w:eastAsia="Times New Roman"/>
                <w:b/>
                <w:bCs/>
                <w:color w:val="000000"/>
                <w:sz w:val="18"/>
                <w:szCs w:val="24"/>
              </w:rPr>
              <w:t> </w:t>
            </w:r>
            <w:r w:rsidRPr="0091797B">
              <w:rPr>
                <w:rFonts w:eastAsia="Times New Roman"/>
                <w:b/>
                <w:bCs/>
                <w:color w:val="000000"/>
                <w:sz w:val="18"/>
                <w:szCs w:val="24"/>
              </w:rPr>
              <w:t>311</w:t>
            </w:r>
            <w:r w:rsidR="00EE7712" w:rsidRPr="0091797B">
              <w:rPr>
                <w:rFonts w:eastAsia="Times New Roman"/>
                <w:b/>
                <w:bCs/>
                <w:color w:val="000000"/>
                <w:sz w:val="18"/>
                <w:szCs w:val="24"/>
              </w:rPr>
              <w:t> </w:t>
            </w:r>
            <w:r w:rsidRPr="0091797B">
              <w:rPr>
                <w:rFonts w:eastAsia="Times New Roman"/>
                <w:b/>
                <w:bCs/>
                <w:color w:val="000000"/>
                <w:sz w:val="18"/>
                <w:szCs w:val="24"/>
              </w:rPr>
              <w:t>030</w:t>
            </w:r>
          </w:p>
        </w:tc>
        <w:tc>
          <w:tcPr>
            <w:tcW w:w="1234" w:type="dxa"/>
            <w:tcBorders>
              <w:top w:val="nil"/>
              <w:left w:val="nil"/>
              <w:bottom w:val="single" w:sz="4" w:space="0" w:color="auto"/>
              <w:right w:val="single" w:sz="4" w:space="0" w:color="auto"/>
            </w:tcBorders>
            <w:shd w:val="clear" w:color="000000" w:fill="BDD7EE"/>
            <w:noWrap/>
            <w:vAlign w:val="bottom"/>
            <w:hideMark/>
          </w:tcPr>
          <w:p w:rsidR="00A55561" w:rsidRPr="0091797B" w:rsidRDefault="00A55561" w:rsidP="00EE7712">
            <w:pPr>
              <w:spacing w:line="240" w:lineRule="auto"/>
              <w:jc w:val="left"/>
              <w:rPr>
                <w:rFonts w:eastAsia="Times New Roman"/>
                <w:b/>
                <w:bCs/>
                <w:color w:val="000000"/>
                <w:sz w:val="18"/>
                <w:szCs w:val="24"/>
              </w:rPr>
            </w:pPr>
            <w:r w:rsidRPr="0091797B">
              <w:rPr>
                <w:rFonts w:eastAsia="Times New Roman"/>
                <w:b/>
                <w:bCs/>
                <w:color w:val="000000"/>
                <w:sz w:val="18"/>
                <w:szCs w:val="24"/>
              </w:rPr>
              <w:t>27</w:t>
            </w:r>
            <w:r w:rsidR="00EE7712" w:rsidRPr="0091797B">
              <w:rPr>
                <w:rFonts w:eastAsia="Times New Roman"/>
                <w:b/>
                <w:bCs/>
                <w:color w:val="000000"/>
                <w:sz w:val="18"/>
                <w:szCs w:val="24"/>
              </w:rPr>
              <w:t> </w:t>
            </w:r>
            <w:r w:rsidRPr="0091797B">
              <w:rPr>
                <w:rFonts w:eastAsia="Times New Roman"/>
                <w:b/>
                <w:bCs/>
                <w:color w:val="000000"/>
                <w:sz w:val="18"/>
                <w:szCs w:val="24"/>
              </w:rPr>
              <w:t>179</w:t>
            </w:r>
            <w:r w:rsidR="00EE7712" w:rsidRPr="0091797B">
              <w:rPr>
                <w:rFonts w:eastAsia="Times New Roman"/>
                <w:b/>
                <w:bCs/>
                <w:color w:val="000000"/>
                <w:sz w:val="18"/>
                <w:szCs w:val="24"/>
              </w:rPr>
              <w:t> </w:t>
            </w:r>
            <w:r w:rsidRPr="0091797B">
              <w:rPr>
                <w:rFonts w:eastAsia="Times New Roman"/>
                <w:b/>
                <w:bCs/>
                <w:color w:val="000000"/>
                <w:sz w:val="18"/>
                <w:szCs w:val="24"/>
              </w:rPr>
              <w:t>005</w:t>
            </w:r>
          </w:p>
        </w:tc>
        <w:tc>
          <w:tcPr>
            <w:tcW w:w="1242" w:type="dxa"/>
            <w:tcBorders>
              <w:top w:val="nil"/>
              <w:left w:val="nil"/>
              <w:bottom w:val="single" w:sz="4" w:space="0" w:color="auto"/>
              <w:right w:val="single" w:sz="4" w:space="0" w:color="auto"/>
            </w:tcBorders>
            <w:shd w:val="clear" w:color="000000" w:fill="BDD7EE"/>
            <w:noWrap/>
            <w:vAlign w:val="center"/>
            <w:hideMark/>
          </w:tcPr>
          <w:p w:rsidR="00A55561" w:rsidRPr="0091797B" w:rsidRDefault="00A55561" w:rsidP="00DA4F61">
            <w:pPr>
              <w:spacing w:line="240" w:lineRule="auto"/>
              <w:jc w:val="center"/>
              <w:rPr>
                <w:rFonts w:eastAsia="Times New Roman"/>
                <w:b/>
                <w:bCs/>
                <w:color w:val="000000"/>
                <w:sz w:val="18"/>
                <w:szCs w:val="24"/>
              </w:rPr>
            </w:pPr>
            <w:r w:rsidRPr="0091797B">
              <w:rPr>
                <w:rFonts w:eastAsia="Times New Roman"/>
                <w:b/>
                <w:bCs/>
                <w:color w:val="000000"/>
                <w:sz w:val="18"/>
                <w:szCs w:val="24"/>
              </w:rPr>
              <w:t>0</w:t>
            </w:r>
          </w:p>
        </w:tc>
        <w:tc>
          <w:tcPr>
            <w:tcW w:w="856" w:type="dxa"/>
            <w:gridSpan w:val="2"/>
            <w:tcBorders>
              <w:top w:val="nil"/>
              <w:left w:val="single" w:sz="4" w:space="0" w:color="auto"/>
              <w:bottom w:val="single" w:sz="4" w:space="0" w:color="auto"/>
              <w:right w:val="single" w:sz="4" w:space="0" w:color="auto"/>
            </w:tcBorders>
            <w:shd w:val="clear" w:color="000000" w:fill="BDD7EE"/>
            <w:noWrap/>
            <w:vAlign w:val="bottom"/>
            <w:hideMark/>
          </w:tcPr>
          <w:p w:rsidR="00A55561" w:rsidRPr="0091797B" w:rsidRDefault="00A55561" w:rsidP="00EE7712">
            <w:pPr>
              <w:spacing w:line="240" w:lineRule="auto"/>
              <w:jc w:val="left"/>
              <w:rPr>
                <w:rFonts w:eastAsia="Times New Roman"/>
                <w:b/>
                <w:bCs/>
                <w:color w:val="000000"/>
                <w:sz w:val="18"/>
                <w:szCs w:val="24"/>
              </w:rPr>
            </w:pPr>
            <w:r w:rsidRPr="0091797B">
              <w:rPr>
                <w:rFonts w:eastAsia="Times New Roman"/>
                <w:b/>
                <w:bCs/>
                <w:color w:val="000000"/>
                <w:sz w:val="18"/>
                <w:szCs w:val="24"/>
              </w:rPr>
              <w:t> </w:t>
            </w:r>
          </w:p>
        </w:tc>
        <w:tc>
          <w:tcPr>
            <w:tcW w:w="856" w:type="dxa"/>
            <w:gridSpan w:val="2"/>
            <w:tcBorders>
              <w:top w:val="nil"/>
              <w:left w:val="nil"/>
              <w:bottom w:val="single" w:sz="4" w:space="0" w:color="auto"/>
              <w:right w:val="single" w:sz="4" w:space="0" w:color="auto"/>
            </w:tcBorders>
            <w:shd w:val="clear" w:color="000000" w:fill="BDD7EE"/>
            <w:noWrap/>
            <w:vAlign w:val="bottom"/>
            <w:hideMark/>
          </w:tcPr>
          <w:p w:rsidR="00A55561" w:rsidRPr="0091797B" w:rsidRDefault="00A55561" w:rsidP="00EE7712">
            <w:pPr>
              <w:spacing w:line="240" w:lineRule="auto"/>
              <w:jc w:val="left"/>
              <w:rPr>
                <w:rFonts w:eastAsia="Times New Roman"/>
                <w:b/>
                <w:bCs/>
                <w:color w:val="000000"/>
                <w:sz w:val="18"/>
                <w:szCs w:val="24"/>
              </w:rPr>
            </w:pPr>
            <w:r w:rsidRPr="0091797B">
              <w:rPr>
                <w:rFonts w:eastAsia="Times New Roman"/>
                <w:b/>
                <w:bCs/>
                <w:color w:val="000000"/>
                <w:sz w:val="18"/>
                <w:szCs w:val="24"/>
              </w:rPr>
              <w:t> </w:t>
            </w:r>
          </w:p>
        </w:tc>
        <w:tc>
          <w:tcPr>
            <w:tcW w:w="855" w:type="dxa"/>
            <w:gridSpan w:val="2"/>
            <w:tcBorders>
              <w:top w:val="nil"/>
              <w:left w:val="nil"/>
              <w:bottom w:val="single" w:sz="4" w:space="0" w:color="auto"/>
              <w:right w:val="single" w:sz="4" w:space="0" w:color="auto"/>
            </w:tcBorders>
            <w:shd w:val="clear" w:color="000000" w:fill="BDD7EE"/>
            <w:noWrap/>
            <w:vAlign w:val="bottom"/>
            <w:hideMark/>
          </w:tcPr>
          <w:p w:rsidR="00A55561" w:rsidRPr="0091797B" w:rsidRDefault="00A55561" w:rsidP="00EE7712">
            <w:pPr>
              <w:spacing w:line="240" w:lineRule="auto"/>
              <w:jc w:val="left"/>
              <w:rPr>
                <w:rFonts w:eastAsia="Times New Roman"/>
                <w:b/>
                <w:bCs/>
                <w:color w:val="000000"/>
                <w:sz w:val="18"/>
                <w:szCs w:val="24"/>
              </w:rPr>
            </w:pPr>
            <w:r w:rsidRPr="0091797B">
              <w:rPr>
                <w:rFonts w:eastAsia="Times New Roman"/>
                <w:b/>
                <w:bCs/>
                <w:color w:val="000000"/>
                <w:sz w:val="18"/>
                <w:szCs w:val="24"/>
              </w:rPr>
              <w:t> </w:t>
            </w:r>
          </w:p>
        </w:tc>
        <w:tc>
          <w:tcPr>
            <w:tcW w:w="857" w:type="dxa"/>
            <w:gridSpan w:val="2"/>
            <w:tcBorders>
              <w:top w:val="nil"/>
              <w:left w:val="nil"/>
              <w:bottom w:val="single" w:sz="4" w:space="0" w:color="auto"/>
              <w:right w:val="single" w:sz="4" w:space="0" w:color="auto"/>
            </w:tcBorders>
            <w:shd w:val="clear" w:color="000000" w:fill="BDD7EE"/>
            <w:noWrap/>
            <w:vAlign w:val="bottom"/>
            <w:hideMark/>
          </w:tcPr>
          <w:p w:rsidR="00A55561" w:rsidRPr="0091797B" w:rsidRDefault="00A55561" w:rsidP="00EE7712">
            <w:pPr>
              <w:spacing w:line="240" w:lineRule="auto"/>
              <w:jc w:val="left"/>
              <w:rPr>
                <w:rFonts w:eastAsia="Times New Roman"/>
                <w:b/>
                <w:bCs/>
                <w:color w:val="000000"/>
                <w:sz w:val="18"/>
                <w:szCs w:val="24"/>
              </w:rPr>
            </w:pPr>
            <w:r w:rsidRPr="0091797B">
              <w:rPr>
                <w:rFonts w:eastAsia="Times New Roman"/>
                <w:b/>
                <w:bCs/>
                <w:color w:val="000000"/>
                <w:sz w:val="18"/>
                <w:szCs w:val="24"/>
              </w:rPr>
              <w:t> </w:t>
            </w:r>
          </w:p>
        </w:tc>
        <w:tc>
          <w:tcPr>
            <w:tcW w:w="853" w:type="dxa"/>
            <w:tcBorders>
              <w:top w:val="nil"/>
              <w:left w:val="nil"/>
              <w:bottom w:val="single" w:sz="4" w:space="0" w:color="auto"/>
              <w:right w:val="single" w:sz="4" w:space="0" w:color="auto"/>
            </w:tcBorders>
            <w:shd w:val="clear" w:color="000000" w:fill="BDD7EE"/>
            <w:noWrap/>
            <w:vAlign w:val="bottom"/>
            <w:hideMark/>
          </w:tcPr>
          <w:p w:rsidR="00A55561" w:rsidRPr="0091797B" w:rsidRDefault="00A55561" w:rsidP="00EE7712">
            <w:pPr>
              <w:spacing w:line="240" w:lineRule="auto"/>
              <w:jc w:val="left"/>
              <w:rPr>
                <w:rFonts w:eastAsia="Times New Roman"/>
                <w:b/>
                <w:bCs/>
                <w:color w:val="000000"/>
                <w:sz w:val="18"/>
                <w:szCs w:val="24"/>
              </w:rPr>
            </w:pPr>
            <w:r w:rsidRPr="0091797B">
              <w:rPr>
                <w:rFonts w:eastAsia="Times New Roman"/>
                <w:b/>
                <w:bCs/>
                <w:color w:val="000000"/>
                <w:sz w:val="18"/>
                <w:szCs w:val="24"/>
              </w:rPr>
              <w:t> </w:t>
            </w:r>
          </w:p>
        </w:tc>
        <w:tc>
          <w:tcPr>
            <w:tcW w:w="1133" w:type="dxa"/>
            <w:tcBorders>
              <w:top w:val="nil"/>
              <w:left w:val="single" w:sz="4" w:space="0" w:color="auto"/>
              <w:bottom w:val="single" w:sz="4" w:space="0" w:color="auto"/>
              <w:right w:val="single" w:sz="4" w:space="0" w:color="auto"/>
            </w:tcBorders>
            <w:shd w:val="clear" w:color="000000" w:fill="BDD7EE"/>
            <w:noWrap/>
            <w:vAlign w:val="bottom"/>
            <w:hideMark/>
          </w:tcPr>
          <w:p w:rsidR="00A55561" w:rsidRPr="0091797B" w:rsidRDefault="00A55561" w:rsidP="00EE7712">
            <w:pPr>
              <w:spacing w:line="240" w:lineRule="auto"/>
              <w:jc w:val="left"/>
              <w:rPr>
                <w:rFonts w:eastAsia="Times New Roman"/>
                <w:b/>
                <w:bCs/>
                <w:color w:val="000000"/>
                <w:sz w:val="18"/>
                <w:szCs w:val="24"/>
              </w:rPr>
            </w:pPr>
            <w:r w:rsidRPr="0091797B">
              <w:rPr>
                <w:rFonts w:eastAsia="Times New Roman"/>
                <w:b/>
                <w:bCs/>
                <w:color w:val="000000"/>
                <w:sz w:val="18"/>
                <w:szCs w:val="24"/>
              </w:rPr>
              <w:t>13</w:t>
            </w:r>
            <w:r w:rsidR="00EE7712" w:rsidRPr="0091797B">
              <w:rPr>
                <w:rFonts w:eastAsia="Times New Roman"/>
                <w:b/>
                <w:bCs/>
                <w:color w:val="000000"/>
                <w:sz w:val="18"/>
                <w:szCs w:val="24"/>
              </w:rPr>
              <w:t> </w:t>
            </w:r>
            <w:r w:rsidRPr="0091797B">
              <w:rPr>
                <w:rFonts w:eastAsia="Times New Roman"/>
                <w:b/>
                <w:bCs/>
                <w:color w:val="000000"/>
                <w:sz w:val="18"/>
                <w:szCs w:val="24"/>
              </w:rPr>
              <w:t>255</w:t>
            </w:r>
            <w:r w:rsidR="00EE7712" w:rsidRPr="0091797B">
              <w:rPr>
                <w:rFonts w:eastAsia="Times New Roman"/>
                <w:b/>
                <w:bCs/>
                <w:color w:val="000000"/>
                <w:sz w:val="18"/>
                <w:szCs w:val="24"/>
              </w:rPr>
              <w:t> </w:t>
            </w:r>
            <w:r w:rsidRPr="0091797B">
              <w:rPr>
                <w:rFonts w:eastAsia="Times New Roman"/>
                <w:b/>
                <w:bCs/>
                <w:color w:val="000000"/>
                <w:sz w:val="18"/>
                <w:szCs w:val="24"/>
              </w:rPr>
              <w:t>052</w:t>
            </w:r>
          </w:p>
        </w:tc>
        <w:tc>
          <w:tcPr>
            <w:tcW w:w="1273" w:type="dxa"/>
            <w:tcBorders>
              <w:top w:val="nil"/>
              <w:left w:val="nil"/>
              <w:bottom w:val="single" w:sz="4" w:space="0" w:color="auto"/>
              <w:right w:val="single" w:sz="4" w:space="0" w:color="auto"/>
            </w:tcBorders>
            <w:shd w:val="clear" w:color="000000" w:fill="BDD7EE"/>
            <w:noWrap/>
            <w:vAlign w:val="bottom"/>
            <w:hideMark/>
          </w:tcPr>
          <w:p w:rsidR="00A55561" w:rsidRPr="0091797B" w:rsidRDefault="00A55561" w:rsidP="00EE7712">
            <w:pPr>
              <w:spacing w:line="240" w:lineRule="auto"/>
              <w:jc w:val="left"/>
              <w:rPr>
                <w:rFonts w:eastAsia="Times New Roman"/>
                <w:b/>
                <w:bCs/>
                <w:color w:val="000000"/>
                <w:sz w:val="18"/>
                <w:szCs w:val="24"/>
              </w:rPr>
            </w:pPr>
            <w:r w:rsidRPr="0091797B">
              <w:rPr>
                <w:rFonts w:eastAsia="Times New Roman"/>
                <w:b/>
                <w:bCs/>
                <w:color w:val="000000"/>
                <w:sz w:val="18"/>
                <w:szCs w:val="24"/>
              </w:rPr>
              <w:t>19</w:t>
            </w:r>
            <w:r w:rsidR="00EE7712" w:rsidRPr="0091797B">
              <w:rPr>
                <w:rFonts w:eastAsia="Times New Roman"/>
                <w:b/>
                <w:bCs/>
                <w:color w:val="000000"/>
                <w:sz w:val="18"/>
                <w:szCs w:val="24"/>
              </w:rPr>
              <w:t> </w:t>
            </w:r>
            <w:r w:rsidRPr="0091797B">
              <w:rPr>
                <w:rFonts w:eastAsia="Times New Roman"/>
                <w:b/>
                <w:bCs/>
                <w:color w:val="000000"/>
                <w:sz w:val="18"/>
                <w:szCs w:val="24"/>
              </w:rPr>
              <w:t>021</w:t>
            </w:r>
            <w:r w:rsidR="00EE7712" w:rsidRPr="0091797B">
              <w:rPr>
                <w:rFonts w:eastAsia="Times New Roman"/>
                <w:b/>
                <w:bCs/>
                <w:color w:val="000000"/>
                <w:sz w:val="18"/>
                <w:szCs w:val="24"/>
              </w:rPr>
              <w:t> </w:t>
            </w:r>
            <w:r w:rsidRPr="0091797B">
              <w:rPr>
                <w:rFonts w:eastAsia="Times New Roman"/>
                <w:b/>
                <w:bCs/>
                <w:color w:val="000000"/>
                <w:sz w:val="18"/>
                <w:szCs w:val="24"/>
              </w:rPr>
              <w:t>239</w:t>
            </w:r>
          </w:p>
        </w:tc>
        <w:tc>
          <w:tcPr>
            <w:tcW w:w="1271" w:type="dxa"/>
            <w:tcBorders>
              <w:top w:val="nil"/>
              <w:left w:val="nil"/>
              <w:bottom w:val="single" w:sz="4" w:space="0" w:color="auto"/>
              <w:right w:val="single" w:sz="4" w:space="0" w:color="auto"/>
            </w:tcBorders>
            <w:shd w:val="clear" w:color="000000" w:fill="BDD7EE"/>
            <w:noWrap/>
            <w:vAlign w:val="bottom"/>
            <w:hideMark/>
          </w:tcPr>
          <w:p w:rsidR="00A55561" w:rsidRPr="0091797B" w:rsidRDefault="00A55561" w:rsidP="00EE7712">
            <w:pPr>
              <w:spacing w:line="240" w:lineRule="auto"/>
              <w:jc w:val="left"/>
              <w:rPr>
                <w:rFonts w:eastAsia="Times New Roman"/>
                <w:b/>
                <w:bCs/>
                <w:color w:val="000000"/>
                <w:sz w:val="18"/>
                <w:szCs w:val="24"/>
              </w:rPr>
            </w:pPr>
            <w:r w:rsidRPr="0091797B">
              <w:rPr>
                <w:rFonts w:eastAsia="Times New Roman"/>
                <w:b/>
                <w:bCs/>
                <w:color w:val="000000"/>
                <w:sz w:val="18"/>
                <w:szCs w:val="24"/>
              </w:rPr>
              <w:t>11</w:t>
            </w:r>
            <w:r w:rsidR="00EE7712" w:rsidRPr="0091797B">
              <w:rPr>
                <w:rFonts w:eastAsia="Times New Roman"/>
                <w:b/>
                <w:bCs/>
                <w:color w:val="000000"/>
                <w:sz w:val="18"/>
                <w:szCs w:val="24"/>
              </w:rPr>
              <w:t> </w:t>
            </w:r>
            <w:r w:rsidRPr="0091797B">
              <w:rPr>
                <w:rFonts w:eastAsia="Times New Roman"/>
                <w:b/>
                <w:bCs/>
                <w:color w:val="000000"/>
                <w:sz w:val="18"/>
                <w:szCs w:val="24"/>
              </w:rPr>
              <w:t>640</w:t>
            </w:r>
            <w:r w:rsidR="00EE7712" w:rsidRPr="0091797B">
              <w:rPr>
                <w:rFonts w:eastAsia="Times New Roman"/>
                <w:b/>
                <w:bCs/>
                <w:color w:val="000000"/>
                <w:sz w:val="18"/>
                <w:szCs w:val="24"/>
              </w:rPr>
              <w:t> </w:t>
            </w:r>
            <w:r w:rsidRPr="0091797B">
              <w:rPr>
                <w:rFonts w:eastAsia="Times New Roman"/>
                <w:b/>
                <w:bCs/>
                <w:color w:val="000000"/>
                <w:sz w:val="18"/>
                <w:szCs w:val="24"/>
              </w:rPr>
              <w:t>031</w:t>
            </w:r>
          </w:p>
        </w:tc>
        <w:tc>
          <w:tcPr>
            <w:tcW w:w="1127" w:type="dxa"/>
            <w:tcBorders>
              <w:top w:val="nil"/>
              <w:left w:val="nil"/>
              <w:bottom w:val="single" w:sz="4" w:space="0" w:color="auto"/>
              <w:right w:val="single" w:sz="4" w:space="0" w:color="auto"/>
            </w:tcBorders>
            <w:shd w:val="clear" w:color="000000" w:fill="BDD7EE"/>
            <w:noWrap/>
            <w:vAlign w:val="bottom"/>
            <w:hideMark/>
          </w:tcPr>
          <w:p w:rsidR="00A55561" w:rsidRPr="0091797B" w:rsidRDefault="00A55561" w:rsidP="00EE7712">
            <w:pPr>
              <w:spacing w:line="240" w:lineRule="auto"/>
              <w:jc w:val="left"/>
              <w:rPr>
                <w:rFonts w:eastAsia="Times New Roman"/>
                <w:b/>
                <w:bCs/>
                <w:color w:val="000000"/>
                <w:sz w:val="18"/>
                <w:szCs w:val="24"/>
              </w:rPr>
            </w:pPr>
            <w:r w:rsidRPr="0091797B">
              <w:rPr>
                <w:rFonts w:eastAsia="Times New Roman"/>
                <w:b/>
                <w:bCs/>
                <w:color w:val="000000"/>
                <w:sz w:val="18"/>
                <w:szCs w:val="24"/>
              </w:rPr>
              <w:t>11</w:t>
            </w:r>
            <w:r w:rsidR="00EE7712" w:rsidRPr="0091797B">
              <w:rPr>
                <w:rFonts w:eastAsia="Times New Roman"/>
                <w:b/>
                <w:bCs/>
                <w:color w:val="000000"/>
                <w:sz w:val="18"/>
                <w:szCs w:val="24"/>
              </w:rPr>
              <w:t> </w:t>
            </w:r>
            <w:r w:rsidRPr="0091797B">
              <w:rPr>
                <w:rFonts w:eastAsia="Times New Roman"/>
                <w:b/>
                <w:bCs/>
                <w:color w:val="000000"/>
                <w:sz w:val="18"/>
                <w:szCs w:val="24"/>
              </w:rPr>
              <w:t>424</w:t>
            </w:r>
            <w:r w:rsidR="00EE7712" w:rsidRPr="0091797B">
              <w:rPr>
                <w:rFonts w:eastAsia="Times New Roman"/>
                <w:b/>
                <w:bCs/>
                <w:color w:val="000000"/>
                <w:sz w:val="18"/>
                <w:szCs w:val="24"/>
              </w:rPr>
              <w:t> </w:t>
            </w:r>
            <w:r w:rsidRPr="0091797B">
              <w:rPr>
                <w:rFonts w:eastAsia="Times New Roman"/>
                <w:b/>
                <w:bCs/>
                <w:color w:val="000000"/>
                <w:sz w:val="18"/>
                <w:szCs w:val="24"/>
              </w:rPr>
              <w:t>710</w:t>
            </w:r>
          </w:p>
        </w:tc>
        <w:tc>
          <w:tcPr>
            <w:tcW w:w="1125" w:type="dxa"/>
            <w:tcBorders>
              <w:top w:val="nil"/>
              <w:left w:val="nil"/>
              <w:bottom w:val="single" w:sz="4" w:space="0" w:color="auto"/>
              <w:right w:val="single" w:sz="4" w:space="0" w:color="auto"/>
            </w:tcBorders>
            <w:shd w:val="clear" w:color="000000" w:fill="BDD7EE"/>
            <w:noWrap/>
            <w:vAlign w:val="bottom"/>
            <w:hideMark/>
          </w:tcPr>
          <w:p w:rsidR="00A55561" w:rsidRPr="0091797B" w:rsidRDefault="00A55561" w:rsidP="00EE7712">
            <w:pPr>
              <w:spacing w:line="240" w:lineRule="auto"/>
              <w:jc w:val="left"/>
              <w:rPr>
                <w:rFonts w:eastAsia="Times New Roman"/>
                <w:b/>
                <w:bCs/>
                <w:color w:val="000000"/>
                <w:sz w:val="18"/>
                <w:szCs w:val="24"/>
              </w:rPr>
            </w:pPr>
            <w:r w:rsidRPr="0091797B">
              <w:rPr>
                <w:rFonts w:eastAsia="Times New Roman"/>
                <w:b/>
                <w:bCs/>
                <w:color w:val="000000"/>
                <w:sz w:val="18"/>
                <w:szCs w:val="24"/>
              </w:rPr>
              <w:t>6</w:t>
            </w:r>
            <w:r w:rsidR="00EE7712" w:rsidRPr="0091797B">
              <w:rPr>
                <w:rFonts w:eastAsia="Times New Roman"/>
                <w:b/>
                <w:bCs/>
                <w:color w:val="000000"/>
                <w:sz w:val="18"/>
                <w:szCs w:val="24"/>
              </w:rPr>
              <w:t> </w:t>
            </w:r>
            <w:r w:rsidRPr="0091797B">
              <w:rPr>
                <w:rFonts w:eastAsia="Times New Roman"/>
                <w:b/>
                <w:bCs/>
                <w:color w:val="000000"/>
                <w:sz w:val="18"/>
                <w:szCs w:val="24"/>
              </w:rPr>
              <w:t>149</w:t>
            </w:r>
            <w:r w:rsidR="00EE7712" w:rsidRPr="0091797B">
              <w:rPr>
                <w:rFonts w:eastAsia="Times New Roman"/>
                <w:b/>
                <w:bCs/>
                <w:color w:val="000000"/>
                <w:sz w:val="18"/>
                <w:szCs w:val="24"/>
              </w:rPr>
              <w:t> </w:t>
            </w:r>
            <w:r w:rsidRPr="0091797B">
              <w:rPr>
                <w:rFonts w:eastAsia="Times New Roman"/>
                <w:b/>
                <w:bCs/>
                <w:color w:val="000000"/>
                <w:sz w:val="18"/>
                <w:szCs w:val="24"/>
              </w:rPr>
              <w:t>003</w:t>
            </w:r>
          </w:p>
        </w:tc>
      </w:tr>
      <w:tr w:rsidR="002A00E7" w:rsidRPr="0091797B" w:rsidTr="002A00E7">
        <w:trPr>
          <w:trHeight w:val="300"/>
        </w:trPr>
        <w:tc>
          <w:tcPr>
            <w:tcW w:w="618" w:type="dxa"/>
            <w:tcBorders>
              <w:top w:val="nil"/>
              <w:left w:val="nil"/>
              <w:bottom w:val="nil"/>
              <w:right w:val="nil"/>
            </w:tcBorders>
            <w:shd w:val="clear" w:color="000000" w:fill="FFFFFF"/>
            <w:noWrap/>
            <w:tcMar>
              <w:left w:w="57" w:type="dxa"/>
              <w:right w:w="57" w:type="dxa"/>
            </w:tcMar>
            <w:vAlign w:val="bottom"/>
            <w:hideMark/>
          </w:tcPr>
          <w:p w:rsidR="00A55561" w:rsidRPr="0091797B" w:rsidRDefault="00A55561" w:rsidP="00A55561">
            <w:pPr>
              <w:spacing w:line="240" w:lineRule="auto"/>
              <w:rPr>
                <w:rFonts w:eastAsia="Times New Roman"/>
                <w:color w:val="000000"/>
                <w:sz w:val="18"/>
                <w:szCs w:val="24"/>
              </w:rPr>
            </w:pPr>
            <w:r w:rsidRPr="0091797B">
              <w:rPr>
                <w:rFonts w:eastAsia="Times New Roman"/>
                <w:color w:val="000000"/>
                <w:sz w:val="18"/>
                <w:szCs w:val="24"/>
              </w:rPr>
              <w:t> </w:t>
            </w:r>
          </w:p>
        </w:tc>
        <w:tc>
          <w:tcPr>
            <w:tcW w:w="1078" w:type="dxa"/>
            <w:tcBorders>
              <w:top w:val="nil"/>
              <w:left w:val="nil"/>
              <w:bottom w:val="nil"/>
              <w:right w:val="nil"/>
            </w:tcBorders>
            <w:shd w:val="clear" w:color="000000" w:fill="FFFFFF"/>
            <w:noWrap/>
            <w:vAlign w:val="bottom"/>
            <w:hideMark/>
          </w:tcPr>
          <w:p w:rsidR="00A55561" w:rsidRPr="0091797B" w:rsidRDefault="00A55561" w:rsidP="00EE7712">
            <w:pPr>
              <w:spacing w:line="240" w:lineRule="auto"/>
              <w:jc w:val="left"/>
              <w:rPr>
                <w:rFonts w:eastAsia="Times New Roman"/>
                <w:color w:val="000000"/>
                <w:sz w:val="18"/>
                <w:szCs w:val="24"/>
              </w:rPr>
            </w:pPr>
            <w:r w:rsidRPr="0091797B">
              <w:rPr>
                <w:rFonts w:eastAsia="Times New Roman"/>
                <w:color w:val="000000"/>
                <w:sz w:val="18"/>
                <w:szCs w:val="24"/>
              </w:rPr>
              <w:t> </w:t>
            </w:r>
          </w:p>
        </w:tc>
        <w:tc>
          <w:tcPr>
            <w:tcW w:w="1233" w:type="dxa"/>
            <w:tcBorders>
              <w:top w:val="nil"/>
              <w:left w:val="nil"/>
              <w:bottom w:val="nil"/>
              <w:right w:val="nil"/>
            </w:tcBorders>
            <w:shd w:val="clear" w:color="000000" w:fill="FFFFFF"/>
            <w:noWrap/>
            <w:vAlign w:val="bottom"/>
            <w:hideMark/>
          </w:tcPr>
          <w:p w:rsidR="00A55561" w:rsidRPr="0091797B" w:rsidRDefault="00A55561" w:rsidP="00EE7712">
            <w:pPr>
              <w:spacing w:line="240" w:lineRule="auto"/>
              <w:jc w:val="left"/>
              <w:rPr>
                <w:rFonts w:eastAsia="Times New Roman"/>
                <w:color w:val="000000"/>
                <w:sz w:val="18"/>
                <w:szCs w:val="24"/>
              </w:rPr>
            </w:pPr>
            <w:r w:rsidRPr="0091797B">
              <w:rPr>
                <w:rFonts w:eastAsia="Times New Roman"/>
                <w:color w:val="000000"/>
                <w:sz w:val="18"/>
                <w:szCs w:val="24"/>
              </w:rPr>
              <w:t> </w:t>
            </w:r>
          </w:p>
        </w:tc>
        <w:tc>
          <w:tcPr>
            <w:tcW w:w="1234" w:type="dxa"/>
            <w:tcBorders>
              <w:top w:val="nil"/>
              <w:left w:val="nil"/>
              <w:bottom w:val="nil"/>
              <w:right w:val="nil"/>
            </w:tcBorders>
            <w:shd w:val="clear" w:color="000000" w:fill="FFFFFF"/>
            <w:noWrap/>
            <w:vAlign w:val="bottom"/>
            <w:hideMark/>
          </w:tcPr>
          <w:p w:rsidR="00A55561" w:rsidRPr="0091797B" w:rsidRDefault="00A55561" w:rsidP="00EE7712">
            <w:pPr>
              <w:spacing w:line="240" w:lineRule="auto"/>
              <w:jc w:val="left"/>
              <w:rPr>
                <w:rFonts w:eastAsia="Times New Roman"/>
                <w:color w:val="000000"/>
                <w:sz w:val="18"/>
                <w:szCs w:val="24"/>
              </w:rPr>
            </w:pPr>
            <w:r w:rsidRPr="0091797B">
              <w:rPr>
                <w:rFonts w:eastAsia="Times New Roman"/>
                <w:color w:val="000000"/>
                <w:sz w:val="18"/>
                <w:szCs w:val="24"/>
              </w:rPr>
              <w:t> </w:t>
            </w:r>
          </w:p>
        </w:tc>
        <w:tc>
          <w:tcPr>
            <w:tcW w:w="1242" w:type="dxa"/>
            <w:tcBorders>
              <w:top w:val="nil"/>
              <w:left w:val="nil"/>
              <w:bottom w:val="nil"/>
              <w:right w:val="nil"/>
            </w:tcBorders>
            <w:shd w:val="clear" w:color="000000" w:fill="FFFFFF"/>
            <w:noWrap/>
            <w:vAlign w:val="bottom"/>
            <w:hideMark/>
          </w:tcPr>
          <w:p w:rsidR="00A55561" w:rsidRPr="0091797B" w:rsidRDefault="00A55561" w:rsidP="00DA4F61">
            <w:pPr>
              <w:spacing w:line="240" w:lineRule="auto"/>
              <w:jc w:val="center"/>
              <w:rPr>
                <w:rFonts w:eastAsia="Times New Roman"/>
                <w:color w:val="000000"/>
                <w:sz w:val="18"/>
                <w:szCs w:val="24"/>
              </w:rPr>
            </w:pPr>
          </w:p>
        </w:tc>
        <w:tc>
          <w:tcPr>
            <w:tcW w:w="302" w:type="dxa"/>
            <w:tcBorders>
              <w:top w:val="nil"/>
              <w:left w:val="nil"/>
              <w:bottom w:val="nil"/>
              <w:right w:val="nil"/>
            </w:tcBorders>
            <w:shd w:val="clear" w:color="000000" w:fill="FFFFFF"/>
            <w:noWrap/>
            <w:vAlign w:val="bottom"/>
            <w:hideMark/>
          </w:tcPr>
          <w:p w:rsidR="00A55561" w:rsidRPr="0091797B" w:rsidRDefault="00A55561" w:rsidP="00EE7712">
            <w:pPr>
              <w:spacing w:line="240" w:lineRule="auto"/>
              <w:jc w:val="left"/>
              <w:rPr>
                <w:rFonts w:eastAsia="Times New Roman"/>
                <w:color w:val="000000"/>
                <w:sz w:val="18"/>
                <w:szCs w:val="24"/>
              </w:rPr>
            </w:pPr>
            <w:r w:rsidRPr="0091797B">
              <w:rPr>
                <w:rFonts w:eastAsia="Times New Roman"/>
                <w:color w:val="000000"/>
                <w:sz w:val="18"/>
                <w:szCs w:val="24"/>
              </w:rPr>
              <w:t> </w:t>
            </w:r>
          </w:p>
        </w:tc>
        <w:tc>
          <w:tcPr>
            <w:tcW w:w="936" w:type="dxa"/>
            <w:gridSpan w:val="2"/>
            <w:tcBorders>
              <w:top w:val="nil"/>
              <w:left w:val="nil"/>
              <w:bottom w:val="nil"/>
              <w:right w:val="nil"/>
            </w:tcBorders>
            <w:shd w:val="clear" w:color="000000" w:fill="FFFFFF"/>
            <w:noWrap/>
            <w:vAlign w:val="bottom"/>
            <w:hideMark/>
          </w:tcPr>
          <w:p w:rsidR="00A55561" w:rsidRPr="0091797B" w:rsidRDefault="00A55561" w:rsidP="00EE7712">
            <w:pPr>
              <w:spacing w:line="240" w:lineRule="auto"/>
              <w:jc w:val="left"/>
              <w:rPr>
                <w:rFonts w:eastAsia="Times New Roman"/>
                <w:color w:val="000000"/>
                <w:sz w:val="18"/>
                <w:szCs w:val="24"/>
              </w:rPr>
            </w:pPr>
            <w:r w:rsidRPr="0091797B">
              <w:rPr>
                <w:rFonts w:eastAsia="Times New Roman"/>
                <w:color w:val="000000"/>
                <w:sz w:val="18"/>
                <w:szCs w:val="24"/>
              </w:rPr>
              <w:t> </w:t>
            </w:r>
          </w:p>
        </w:tc>
        <w:tc>
          <w:tcPr>
            <w:tcW w:w="778" w:type="dxa"/>
            <w:gridSpan w:val="2"/>
            <w:tcBorders>
              <w:top w:val="nil"/>
              <w:left w:val="nil"/>
              <w:bottom w:val="nil"/>
              <w:right w:val="nil"/>
            </w:tcBorders>
            <w:shd w:val="clear" w:color="000000" w:fill="FFFFFF"/>
            <w:noWrap/>
            <w:vAlign w:val="bottom"/>
            <w:hideMark/>
          </w:tcPr>
          <w:p w:rsidR="00A55561" w:rsidRPr="0091797B" w:rsidRDefault="00A55561" w:rsidP="00EE7712">
            <w:pPr>
              <w:spacing w:line="240" w:lineRule="auto"/>
              <w:jc w:val="left"/>
              <w:rPr>
                <w:rFonts w:eastAsia="Times New Roman"/>
                <w:color w:val="000000"/>
                <w:sz w:val="18"/>
                <w:szCs w:val="24"/>
              </w:rPr>
            </w:pPr>
            <w:r w:rsidRPr="0091797B">
              <w:rPr>
                <w:rFonts w:eastAsia="Times New Roman"/>
                <w:color w:val="000000"/>
                <w:sz w:val="18"/>
                <w:szCs w:val="24"/>
              </w:rPr>
              <w:t> </w:t>
            </w:r>
          </w:p>
        </w:tc>
        <w:tc>
          <w:tcPr>
            <w:tcW w:w="935" w:type="dxa"/>
            <w:gridSpan w:val="2"/>
            <w:tcBorders>
              <w:top w:val="nil"/>
              <w:left w:val="nil"/>
              <w:bottom w:val="nil"/>
              <w:right w:val="nil"/>
            </w:tcBorders>
            <w:shd w:val="clear" w:color="000000" w:fill="FFFFFF"/>
            <w:noWrap/>
            <w:vAlign w:val="bottom"/>
            <w:hideMark/>
          </w:tcPr>
          <w:p w:rsidR="00A55561" w:rsidRPr="0091797B" w:rsidRDefault="00A55561" w:rsidP="00EE7712">
            <w:pPr>
              <w:spacing w:line="240" w:lineRule="auto"/>
              <w:jc w:val="left"/>
              <w:rPr>
                <w:rFonts w:eastAsia="Times New Roman"/>
                <w:color w:val="000000"/>
                <w:sz w:val="18"/>
                <w:szCs w:val="24"/>
              </w:rPr>
            </w:pPr>
            <w:r w:rsidRPr="0091797B">
              <w:rPr>
                <w:rFonts w:eastAsia="Times New Roman"/>
                <w:color w:val="000000"/>
                <w:sz w:val="18"/>
                <w:szCs w:val="24"/>
              </w:rPr>
              <w:t> </w:t>
            </w:r>
          </w:p>
        </w:tc>
        <w:tc>
          <w:tcPr>
            <w:tcW w:w="1326" w:type="dxa"/>
            <w:gridSpan w:val="2"/>
            <w:tcBorders>
              <w:top w:val="nil"/>
              <w:left w:val="nil"/>
              <w:bottom w:val="nil"/>
              <w:right w:val="nil"/>
            </w:tcBorders>
            <w:shd w:val="clear" w:color="000000" w:fill="FFFFFF"/>
            <w:noWrap/>
            <w:vAlign w:val="bottom"/>
            <w:hideMark/>
          </w:tcPr>
          <w:p w:rsidR="00A55561" w:rsidRPr="0091797B" w:rsidRDefault="00A55561" w:rsidP="00EE7712">
            <w:pPr>
              <w:spacing w:line="240" w:lineRule="auto"/>
              <w:jc w:val="left"/>
              <w:rPr>
                <w:rFonts w:eastAsia="Times New Roman"/>
                <w:color w:val="000000"/>
                <w:sz w:val="18"/>
                <w:szCs w:val="24"/>
              </w:rPr>
            </w:pPr>
            <w:r w:rsidRPr="0091797B">
              <w:rPr>
                <w:rFonts w:eastAsia="Times New Roman"/>
                <w:color w:val="000000"/>
                <w:sz w:val="18"/>
                <w:szCs w:val="24"/>
              </w:rPr>
              <w:t> </w:t>
            </w:r>
          </w:p>
        </w:tc>
        <w:tc>
          <w:tcPr>
            <w:tcW w:w="1133" w:type="dxa"/>
            <w:tcBorders>
              <w:top w:val="nil"/>
              <w:left w:val="single" w:sz="4" w:space="0" w:color="auto"/>
              <w:bottom w:val="single" w:sz="4" w:space="0" w:color="auto"/>
              <w:right w:val="single" w:sz="4" w:space="0" w:color="auto"/>
            </w:tcBorders>
            <w:shd w:val="clear" w:color="000000" w:fill="BDD7EE"/>
            <w:noWrap/>
            <w:vAlign w:val="bottom"/>
            <w:hideMark/>
          </w:tcPr>
          <w:p w:rsidR="00A55561" w:rsidRPr="0091797B" w:rsidRDefault="00EE7712" w:rsidP="00EE7712">
            <w:pPr>
              <w:spacing w:line="240" w:lineRule="auto"/>
              <w:jc w:val="left"/>
              <w:rPr>
                <w:rFonts w:eastAsia="Times New Roman"/>
                <w:b/>
                <w:bCs/>
                <w:color w:val="000000"/>
                <w:sz w:val="18"/>
                <w:szCs w:val="24"/>
              </w:rPr>
            </w:pPr>
            <w:r w:rsidRPr="0091797B">
              <w:rPr>
                <w:rFonts w:eastAsia="Times New Roman"/>
                <w:b/>
                <w:bCs/>
                <w:color w:val="000000"/>
                <w:sz w:val="18"/>
                <w:szCs w:val="24"/>
              </w:rPr>
              <w:t>%</w:t>
            </w:r>
            <w:r w:rsidR="00A55561" w:rsidRPr="0091797B">
              <w:rPr>
                <w:rFonts w:eastAsia="Times New Roman"/>
                <w:b/>
                <w:bCs/>
                <w:color w:val="000000"/>
                <w:sz w:val="18"/>
                <w:szCs w:val="24"/>
              </w:rPr>
              <w:t>21</w:t>
            </w:r>
            <w:r w:rsidRPr="0091797B">
              <w:rPr>
                <w:rFonts w:eastAsia="Times New Roman"/>
                <w:b/>
                <w:bCs/>
                <w:color w:val="000000"/>
                <w:sz w:val="18"/>
                <w:szCs w:val="24"/>
              </w:rPr>
              <w:t>,</w:t>
            </w:r>
            <w:r w:rsidR="00A55561" w:rsidRPr="0091797B">
              <w:rPr>
                <w:rFonts w:eastAsia="Times New Roman"/>
                <w:b/>
                <w:bCs/>
                <w:color w:val="000000"/>
                <w:sz w:val="18"/>
                <w:szCs w:val="24"/>
              </w:rPr>
              <w:t>6</w:t>
            </w:r>
          </w:p>
        </w:tc>
        <w:tc>
          <w:tcPr>
            <w:tcW w:w="1273" w:type="dxa"/>
            <w:tcBorders>
              <w:top w:val="nil"/>
              <w:left w:val="nil"/>
              <w:bottom w:val="single" w:sz="4" w:space="0" w:color="auto"/>
              <w:right w:val="single" w:sz="4" w:space="0" w:color="auto"/>
            </w:tcBorders>
            <w:shd w:val="clear" w:color="000000" w:fill="BDD7EE"/>
            <w:noWrap/>
            <w:vAlign w:val="bottom"/>
            <w:hideMark/>
          </w:tcPr>
          <w:p w:rsidR="00A55561" w:rsidRPr="0091797B" w:rsidRDefault="00EE7712" w:rsidP="00EE7712">
            <w:pPr>
              <w:spacing w:line="240" w:lineRule="auto"/>
              <w:jc w:val="left"/>
              <w:rPr>
                <w:rFonts w:eastAsia="Times New Roman"/>
                <w:b/>
                <w:bCs/>
                <w:color w:val="000000"/>
                <w:sz w:val="18"/>
                <w:szCs w:val="24"/>
              </w:rPr>
            </w:pPr>
            <w:r w:rsidRPr="0091797B">
              <w:rPr>
                <w:rFonts w:eastAsia="Times New Roman"/>
                <w:b/>
                <w:bCs/>
                <w:color w:val="000000"/>
                <w:sz w:val="18"/>
                <w:szCs w:val="24"/>
              </w:rPr>
              <w:t>%</w:t>
            </w:r>
            <w:r w:rsidR="00A55561" w:rsidRPr="0091797B">
              <w:rPr>
                <w:rFonts w:eastAsia="Times New Roman"/>
                <w:b/>
                <w:bCs/>
                <w:color w:val="000000"/>
                <w:sz w:val="18"/>
                <w:szCs w:val="24"/>
              </w:rPr>
              <w:t>30</w:t>
            </w:r>
            <w:r w:rsidRPr="0091797B">
              <w:rPr>
                <w:rFonts w:eastAsia="Times New Roman"/>
                <w:b/>
                <w:bCs/>
                <w:color w:val="000000"/>
                <w:sz w:val="18"/>
                <w:szCs w:val="24"/>
              </w:rPr>
              <w:t>,9</w:t>
            </w:r>
          </w:p>
        </w:tc>
        <w:tc>
          <w:tcPr>
            <w:tcW w:w="1271" w:type="dxa"/>
            <w:tcBorders>
              <w:top w:val="nil"/>
              <w:left w:val="nil"/>
              <w:bottom w:val="single" w:sz="4" w:space="0" w:color="auto"/>
              <w:right w:val="single" w:sz="4" w:space="0" w:color="auto"/>
            </w:tcBorders>
            <w:shd w:val="clear" w:color="000000" w:fill="BDD7EE"/>
            <w:noWrap/>
            <w:vAlign w:val="bottom"/>
            <w:hideMark/>
          </w:tcPr>
          <w:p w:rsidR="00A55561" w:rsidRPr="0091797B" w:rsidRDefault="00EE7712" w:rsidP="00EE7712">
            <w:pPr>
              <w:spacing w:line="240" w:lineRule="auto"/>
              <w:jc w:val="left"/>
              <w:rPr>
                <w:rFonts w:eastAsia="Times New Roman"/>
                <w:b/>
                <w:bCs/>
                <w:color w:val="000000"/>
                <w:sz w:val="18"/>
                <w:szCs w:val="24"/>
              </w:rPr>
            </w:pPr>
            <w:r w:rsidRPr="0091797B">
              <w:rPr>
                <w:rFonts w:eastAsia="Times New Roman"/>
                <w:b/>
                <w:bCs/>
                <w:color w:val="000000"/>
                <w:sz w:val="18"/>
                <w:szCs w:val="24"/>
              </w:rPr>
              <w:t>%</w:t>
            </w:r>
            <w:r w:rsidR="00A55561" w:rsidRPr="0091797B">
              <w:rPr>
                <w:rFonts w:eastAsia="Times New Roman"/>
                <w:b/>
                <w:bCs/>
                <w:color w:val="000000"/>
                <w:sz w:val="18"/>
                <w:szCs w:val="24"/>
              </w:rPr>
              <w:t>18</w:t>
            </w:r>
            <w:r w:rsidRPr="0091797B">
              <w:rPr>
                <w:rFonts w:eastAsia="Times New Roman"/>
                <w:b/>
                <w:bCs/>
                <w:color w:val="000000"/>
                <w:sz w:val="18"/>
                <w:szCs w:val="24"/>
              </w:rPr>
              <w:t>,9</w:t>
            </w:r>
          </w:p>
        </w:tc>
        <w:tc>
          <w:tcPr>
            <w:tcW w:w="1127" w:type="dxa"/>
            <w:tcBorders>
              <w:top w:val="nil"/>
              <w:left w:val="nil"/>
              <w:bottom w:val="single" w:sz="4" w:space="0" w:color="auto"/>
              <w:right w:val="single" w:sz="4" w:space="0" w:color="auto"/>
            </w:tcBorders>
            <w:shd w:val="clear" w:color="000000" w:fill="BDD7EE"/>
            <w:noWrap/>
            <w:vAlign w:val="bottom"/>
            <w:hideMark/>
          </w:tcPr>
          <w:p w:rsidR="00A55561" w:rsidRPr="0091797B" w:rsidRDefault="00EE7712" w:rsidP="00EE7712">
            <w:pPr>
              <w:spacing w:line="240" w:lineRule="auto"/>
              <w:jc w:val="left"/>
              <w:rPr>
                <w:rFonts w:eastAsia="Times New Roman"/>
                <w:b/>
                <w:bCs/>
                <w:color w:val="000000"/>
                <w:sz w:val="18"/>
                <w:szCs w:val="24"/>
              </w:rPr>
            </w:pPr>
            <w:r w:rsidRPr="0091797B">
              <w:rPr>
                <w:rFonts w:eastAsia="Times New Roman"/>
                <w:b/>
                <w:bCs/>
                <w:color w:val="000000"/>
                <w:sz w:val="18"/>
                <w:szCs w:val="24"/>
              </w:rPr>
              <w:t>%</w:t>
            </w:r>
            <w:r w:rsidR="00A55561" w:rsidRPr="0091797B">
              <w:rPr>
                <w:rFonts w:eastAsia="Times New Roman"/>
                <w:b/>
                <w:bCs/>
                <w:color w:val="000000"/>
                <w:sz w:val="18"/>
                <w:szCs w:val="24"/>
              </w:rPr>
              <w:t>18</w:t>
            </w:r>
            <w:r w:rsidRPr="0091797B">
              <w:rPr>
                <w:rFonts w:eastAsia="Times New Roman"/>
                <w:b/>
                <w:bCs/>
                <w:color w:val="000000"/>
                <w:sz w:val="18"/>
                <w:szCs w:val="24"/>
              </w:rPr>
              <w:t>,6</w:t>
            </w:r>
          </w:p>
        </w:tc>
        <w:tc>
          <w:tcPr>
            <w:tcW w:w="1125" w:type="dxa"/>
            <w:tcBorders>
              <w:top w:val="nil"/>
              <w:left w:val="nil"/>
              <w:bottom w:val="single" w:sz="4" w:space="0" w:color="auto"/>
              <w:right w:val="single" w:sz="4" w:space="0" w:color="auto"/>
            </w:tcBorders>
            <w:shd w:val="clear" w:color="000000" w:fill="BDD7EE"/>
            <w:noWrap/>
            <w:vAlign w:val="bottom"/>
            <w:hideMark/>
          </w:tcPr>
          <w:p w:rsidR="00A55561" w:rsidRPr="0091797B" w:rsidRDefault="00EE7712" w:rsidP="00EE7712">
            <w:pPr>
              <w:spacing w:line="240" w:lineRule="auto"/>
              <w:jc w:val="left"/>
              <w:rPr>
                <w:rFonts w:eastAsia="Times New Roman"/>
                <w:b/>
                <w:bCs/>
                <w:color w:val="000000"/>
                <w:sz w:val="18"/>
                <w:szCs w:val="24"/>
              </w:rPr>
            </w:pPr>
            <w:r w:rsidRPr="0091797B">
              <w:rPr>
                <w:rFonts w:eastAsia="Times New Roman"/>
                <w:b/>
                <w:bCs/>
                <w:color w:val="000000"/>
                <w:sz w:val="18"/>
                <w:szCs w:val="24"/>
              </w:rPr>
              <w:t>%</w:t>
            </w:r>
            <w:r w:rsidR="00A55561" w:rsidRPr="0091797B">
              <w:rPr>
                <w:rFonts w:eastAsia="Times New Roman"/>
                <w:b/>
                <w:bCs/>
                <w:color w:val="000000"/>
                <w:sz w:val="18"/>
                <w:szCs w:val="24"/>
              </w:rPr>
              <w:t>10</w:t>
            </w:r>
            <w:r w:rsidRPr="0091797B">
              <w:rPr>
                <w:rFonts w:eastAsia="Times New Roman"/>
                <w:b/>
                <w:bCs/>
                <w:color w:val="000000"/>
                <w:sz w:val="18"/>
                <w:szCs w:val="24"/>
              </w:rPr>
              <w:t>,0</w:t>
            </w:r>
          </w:p>
        </w:tc>
      </w:tr>
    </w:tbl>
    <w:p w:rsidR="00A55561" w:rsidRPr="00A55561" w:rsidRDefault="00A55561" w:rsidP="008A4AB9">
      <w:pPr>
        <w:pStyle w:val="Heading2"/>
        <w:spacing w:before="240" w:after="60"/>
        <w:rPr>
          <w:rtl/>
          <w:lang w:bidi="ar-EG"/>
        </w:rPr>
      </w:pPr>
      <w:r>
        <w:rPr>
          <w:rFonts w:hint="cs"/>
          <w:rtl/>
          <w:lang w:val="en-GB"/>
        </w:rPr>
        <w:t xml:space="preserve">قطاع </w:t>
      </w:r>
      <w:r>
        <w:rPr>
          <w:rFonts w:hint="cs"/>
          <w:rtl/>
          <w:lang w:val="en-GB" w:bidi="ar-EG"/>
        </w:rPr>
        <w:t xml:space="preserve">تقييس </w:t>
      </w:r>
      <w:r>
        <w:rPr>
          <w:rFonts w:hint="cs"/>
          <w:rtl/>
          <w:lang w:val="en-GB"/>
        </w:rPr>
        <w:t xml:space="preserve">الاتصالات </w:t>
      </w:r>
      <w:r w:rsidRPr="001E5B16">
        <w:rPr>
          <w:rFonts w:hint="cs"/>
          <w:b w:val="0"/>
          <w:bCs w:val="0"/>
          <w:rtl/>
          <w:lang w:val="en-GB"/>
        </w:rPr>
        <w:t xml:space="preserve">(لعام </w:t>
      </w:r>
      <w:r w:rsidRPr="001E5B16">
        <w:rPr>
          <w:b w:val="0"/>
          <w:bCs w:val="0"/>
          <w:lang w:val="en-GB"/>
        </w:rPr>
        <w:t>2020</w:t>
      </w:r>
      <w:r w:rsidR="008A4AB9" w:rsidRPr="001E5B16">
        <w:rPr>
          <w:rFonts w:hint="cs"/>
          <w:b w:val="0"/>
          <w:bCs w:val="0"/>
          <w:rtl/>
          <w:lang w:val="en-GB"/>
        </w:rPr>
        <w:t>)</w:t>
      </w:r>
    </w:p>
    <w:tbl>
      <w:tblPr>
        <w:bidiVisual/>
        <w:tblW w:w="5000" w:type="pct"/>
        <w:jc w:val="center"/>
        <w:tblLayout w:type="fixed"/>
        <w:tblLook w:val="04A0" w:firstRow="1" w:lastRow="0" w:firstColumn="1" w:lastColumn="0" w:noHBand="0" w:noVBand="1"/>
      </w:tblPr>
      <w:tblGrid>
        <w:gridCol w:w="663"/>
        <w:gridCol w:w="1042"/>
        <w:gridCol w:w="1240"/>
        <w:gridCol w:w="1116"/>
        <w:gridCol w:w="1050"/>
        <w:gridCol w:w="626"/>
        <w:gridCol w:w="282"/>
        <w:gridCol w:w="659"/>
        <w:gridCol w:w="250"/>
        <w:gridCol w:w="532"/>
        <w:gridCol w:w="375"/>
        <w:gridCol w:w="565"/>
        <w:gridCol w:w="344"/>
        <w:gridCol w:w="909"/>
        <w:gridCol w:w="1208"/>
        <w:gridCol w:w="1209"/>
        <w:gridCol w:w="1208"/>
        <w:gridCol w:w="1209"/>
        <w:gridCol w:w="1209"/>
      </w:tblGrid>
      <w:tr w:rsidR="00DA4F61" w:rsidRPr="0091797B" w:rsidTr="008A4AB9">
        <w:trPr>
          <w:trHeight w:val="1760"/>
          <w:jc w:val="center"/>
        </w:trPr>
        <w:tc>
          <w:tcPr>
            <w:tcW w:w="635" w:type="dxa"/>
            <w:tcBorders>
              <w:top w:val="single" w:sz="4" w:space="0" w:color="auto"/>
              <w:left w:val="single" w:sz="4" w:space="0" w:color="auto"/>
              <w:bottom w:val="single" w:sz="4" w:space="0" w:color="000000"/>
              <w:right w:val="nil"/>
            </w:tcBorders>
            <w:shd w:val="clear" w:color="000000" w:fill="BDD7EE"/>
            <w:noWrap/>
            <w:tcMar>
              <w:left w:w="57" w:type="dxa"/>
              <w:right w:w="57" w:type="dxa"/>
            </w:tcMar>
            <w:vAlign w:val="center"/>
            <w:hideMark/>
          </w:tcPr>
          <w:p w:rsidR="00DA4F61" w:rsidRPr="0091797B" w:rsidRDefault="00DA4F61" w:rsidP="008A4AB9">
            <w:pPr>
              <w:spacing w:before="40" w:after="40" w:line="220" w:lineRule="exact"/>
              <w:jc w:val="center"/>
              <w:rPr>
                <w:rFonts w:eastAsia="Times New Roman" w:cs="Calibri"/>
                <w:b/>
                <w:bCs/>
                <w:color w:val="000000"/>
                <w:sz w:val="18"/>
                <w:szCs w:val="24"/>
              </w:rPr>
            </w:pPr>
            <w:r w:rsidRPr="0091797B">
              <w:rPr>
                <w:rFonts w:eastAsia="Times New Roman" w:cs="Calibri"/>
                <w:b/>
                <w:bCs/>
                <w:color w:val="000000"/>
                <w:sz w:val="18"/>
                <w:szCs w:val="24"/>
              </w:rPr>
              <w:t> </w:t>
            </w:r>
          </w:p>
        </w:tc>
        <w:tc>
          <w:tcPr>
            <w:tcW w:w="996" w:type="dxa"/>
            <w:tcBorders>
              <w:top w:val="single" w:sz="4" w:space="0" w:color="auto"/>
              <w:left w:val="single" w:sz="4" w:space="0" w:color="auto"/>
              <w:bottom w:val="single" w:sz="4" w:space="0" w:color="000000"/>
              <w:right w:val="single" w:sz="4" w:space="0" w:color="auto"/>
            </w:tcBorders>
            <w:shd w:val="clear" w:color="000000" w:fill="BDD7EE"/>
            <w:vAlign w:val="center"/>
            <w:hideMark/>
          </w:tcPr>
          <w:p w:rsidR="00DA4F61" w:rsidRPr="0091797B" w:rsidRDefault="00DA4F61" w:rsidP="008A4AB9">
            <w:pPr>
              <w:spacing w:before="40" w:after="40" w:line="220" w:lineRule="exact"/>
              <w:jc w:val="center"/>
              <w:rPr>
                <w:b/>
                <w:bCs/>
                <w:color w:val="000000"/>
                <w:sz w:val="18"/>
                <w:szCs w:val="24"/>
              </w:rPr>
            </w:pPr>
            <w:r w:rsidRPr="0091797B">
              <w:rPr>
                <w:rFonts w:hint="cs"/>
                <w:b/>
                <w:bCs/>
                <w:color w:val="000000"/>
                <w:sz w:val="18"/>
                <w:szCs w:val="24"/>
                <w:rtl/>
              </w:rPr>
              <w:t>التكلفة الإجمالية</w:t>
            </w:r>
          </w:p>
        </w:tc>
        <w:tc>
          <w:tcPr>
            <w:tcW w:w="1186" w:type="dxa"/>
            <w:tcBorders>
              <w:top w:val="single" w:sz="4" w:space="0" w:color="auto"/>
              <w:left w:val="single" w:sz="4" w:space="0" w:color="auto"/>
              <w:bottom w:val="single" w:sz="4" w:space="0" w:color="000000"/>
              <w:right w:val="single" w:sz="4" w:space="0" w:color="auto"/>
            </w:tcBorders>
            <w:shd w:val="clear" w:color="000000" w:fill="BDD7EE"/>
            <w:vAlign w:val="center"/>
            <w:hideMark/>
          </w:tcPr>
          <w:p w:rsidR="00DA4F61" w:rsidRPr="0091797B" w:rsidRDefault="00DA4F61" w:rsidP="008A4AB9">
            <w:pPr>
              <w:spacing w:before="40" w:after="40" w:line="220" w:lineRule="exact"/>
              <w:jc w:val="center"/>
              <w:rPr>
                <w:b/>
                <w:bCs/>
                <w:color w:val="000000"/>
                <w:spacing w:val="-6"/>
                <w:sz w:val="18"/>
                <w:szCs w:val="24"/>
              </w:rPr>
            </w:pPr>
            <w:r w:rsidRPr="0091797B">
              <w:rPr>
                <w:rFonts w:hint="cs"/>
                <w:b/>
                <w:bCs/>
                <w:color w:val="000000"/>
                <w:spacing w:val="-6"/>
                <w:sz w:val="18"/>
                <w:szCs w:val="24"/>
                <w:rtl/>
              </w:rPr>
              <w:t xml:space="preserve">تكلفة مكتب تقييس الاتصالات/ </w:t>
            </w:r>
            <w:r w:rsidRPr="0091797B">
              <w:rPr>
                <w:b/>
                <w:bCs/>
                <w:color w:val="000000"/>
                <w:spacing w:val="-6"/>
                <w:sz w:val="18"/>
                <w:szCs w:val="24"/>
                <w:rtl/>
              </w:rPr>
              <w:br/>
            </w:r>
            <w:r w:rsidRPr="0091797B">
              <w:rPr>
                <w:rFonts w:hint="cs"/>
                <w:b/>
                <w:bCs/>
                <w:color w:val="000000"/>
                <w:spacing w:val="-6"/>
                <w:sz w:val="18"/>
                <w:szCs w:val="24"/>
                <w:rtl/>
              </w:rPr>
              <w:t>التكلفة المباشرة</w:t>
            </w:r>
          </w:p>
        </w:tc>
        <w:tc>
          <w:tcPr>
            <w:tcW w:w="1067" w:type="dxa"/>
            <w:tcBorders>
              <w:top w:val="single" w:sz="4" w:space="0" w:color="auto"/>
              <w:left w:val="single" w:sz="4" w:space="0" w:color="auto"/>
              <w:bottom w:val="single" w:sz="4" w:space="0" w:color="000000"/>
              <w:right w:val="single" w:sz="4" w:space="0" w:color="auto"/>
            </w:tcBorders>
            <w:shd w:val="clear" w:color="000000" w:fill="BDD7EE"/>
            <w:vAlign w:val="center"/>
            <w:hideMark/>
          </w:tcPr>
          <w:p w:rsidR="00DA4F61" w:rsidRPr="0091797B" w:rsidRDefault="00DA4F61" w:rsidP="008A4AB9">
            <w:pPr>
              <w:spacing w:before="40" w:after="40" w:line="220" w:lineRule="exact"/>
              <w:jc w:val="center"/>
              <w:rPr>
                <w:b/>
                <w:bCs/>
                <w:color w:val="000000"/>
                <w:sz w:val="18"/>
                <w:szCs w:val="24"/>
              </w:rPr>
            </w:pPr>
            <w:r w:rsidRPr="0091797B">
              <w:rPr>
                <w:rFonts w:hint="cs"/>
                <w:b/>
                <w:bCs/>
                <w:color w:val="000000"/>
                <w:sz w:val="18"/>
                <w:szCs w:val="24"/>
                <w:rtl/>
              </w:rPr>
              <w:t>التكلفة المعاد توزيعها من الأمانة العامة</w:t>
            </w:r>
          </w:p>
        </w:tc>
        <w:tc>
          <w:tcPr>
            <w:tcW w:w="1004" w:type="dxa"/>
            <w:tcBorders>
              <w:top w:val="single" w:sz="4" w:space="0" w:color="auto"/>
              <w:left w:val="single" w:sz="4" w:space="0" w:color="auto"/>
              <w:bottom w:val="single" w:sz="4" w:space="0" w:color="000000"/>
              <w:right w:val="single" w:sz="4" w:space="0" w:color="auto"/>
            </w:tcBorders>
            <w:shd w:val="clear" w:color="000000" w:fill="BDD7EE"/>
            <w:vAlign w:val="center"/>
            <w:hideMark/>
          </w:tcPr>
          <w:p w:rsidR="00DA4F61" w:rsidRPr="0091797B" w:rsidRDefault="00DA4F61" w:rsidP="008A4AB9">
            <w:pPr>
              <w:spacing w:before="40" w:after="40" w:line="220" w:lineRule="exact"/>
              <w:jc w:val="center"/>
              <w:rPr>
                <w:b/>
                <w:bCs/>
                <w:color w:val="000000"/>
                <w:sz w:val="18"/>
                <w:szCs w:val="24"/>
              </w:rPr>
            </w:pPr>
            <w:r w:rsidRPr="0091797B">
              <w:rPr>
                <w:rFonts w:hint="cs"/>
                <w:b/>
                <w:bCs/>
                <w:color w:val="000000"/>
                <w:sz w:val="18"/>
                <w:szCs w:val="24"/>
                <w:rtl/>
              </w:rPr>
              <w:t>التكلفة الموزعة من مكتب الاتصالات الراديوي</w:t>
            </w:r>
            <w:r w:rsidRPr="0091797B">
              <w:rPr>
                <w:b/>
                <w:bCs/>
                <w:color w:val="000000"/>
                <w:sz w:val="18"/>
                <w:szCs w:val="24"/>
                <w:rtl/>
              </w:rPr>
              <w:t>ة</w:t>
            </w:r>
            <w:r w:rsidRPr="0091797B">
              <w:rPr>
                <w:rFonts w:hint="cs"/>
                <w:b/>
                <w:bCs/>
                <w:color w:val="000000"/>
                <w:sz w:val="18"/>
                <w:szCs w:val="24"/>
                <w:rtl/>
              </w:rPr>
              <w:t>/</w:t>
            </w:r>
            <w:r w:rsidRPr="0091797B">
              <w:rPr>
                <w:b/>
                <w:bCs/>
                <w:color w:val="000000"/>
                <w:sz w:val="18"/>
                <w:szCs w:val="24"/>
                <w:rtl/>
              </w:rPr>
              <w:br/>
            </w:r>
            <w:r w:rsidRPr="0091797B">
              <w:rPr>
                <w:rFonts w:hint="cs"/>
                <w:b/>
                <w:bCs/>
                <w:color w:val="000000"/>
                <w:sz w:val="18"/>
                <w:szCs w:val="24"/>
                <w:rtl/>
              </w:rPr>
              <w:t>مكتب تنمية الاتصالات</w:t>
            </w:r>
          </w:p>
        </w:tc>
        <w:tc>
          <w:tcPr>
            <w:tcW w:w="869" w:type="dxa"/>
            <w:gridSpan w:val="2"/>
            <w:tcBorders>
              <w:top w:val="single" w:sz="4" w:space="0" w:color="auto"/>
              <w:left w:val="single" w:sz="4" w:space="0" w:color="auto"/>
              <w:right w:val="single" w:sz="4" w:space="0" w:color="auto"/>
            </w:tcBorders>
            <w:shd w:val="clear" w:color="000000" w:fill="BDD7EE"/>
            <w:noWrap/>
            <w:hideMark/>
          </w:tcPr>
          <w:p w:rsidR="00DA4F61" w:rsidRPr="0091797B" w:rsidRDefault="00DA4F61" w:rsidP="008A4AB9">
            <w:pPr>
              <w:spacing w:before="40" w:after="40" w:line="220" w:lineRule="exact"/>
              <w:jc w:val="center"/>
              <w:rPr>
                <w:rFonts w:eastAsia="Times New Roman"/>
                <w:b/>
                <w:bCs/>
                <w:color w:val="000000"/>
                <w:sz w:val="18"/>
                <w:szCs w:val="24"/>
                <w:rtl/>
                <w:lang w:bidi="ar-EG"/>
              </w:rPr>
            </w:pPr>
            <w:r w:rsidRPr="0091797B">
              <w:rPr>
                <w:rFonts w:eastAsia="Times New Roman" w:hint="cs"/>
                <w:b/>
                <w:bCs/>
                <w:color w:val="000000"/>
                <w:sz w:val="18"/>
                <w:szCs w:val="24"/>
                <w:rtl/>
              </w:rPr>
              <w:t xml:space="preserve">الغاية </w:t>
            </w:r>
            <w:r w:rsidRPr="0091797B">
              <w:rPr>
                <w:rFonts w:eastAsia="Times New Roman"/>
                <w:b/>
                <w:bCs/>
                <w:color w:val="000000"/>
                <w:sz w:val="18"/>
                <w:szCs w:val="24"/>
              </w:rPr>
              <w:t>1</w:t>
            </w:r>
          </w:p>
        </w:tc>
        <w:tc>
          <w:tcPr>
            <w:tcW w:w="869" w:type="dxa"/>
            <w:gridSpan w:val="2"/>
            <w:tcBorders>
              <w:top w:val="single" w:sz="4" w:space="0" w:color="auto"/>
              <w:left w:val="nil"/>
              <w:right w:val="single" w:sz="4" w:space="0" w:color="auto"/>
            </w:tcBorders>
            <w:shd w:val="clear" w:color="000000" w:fill="BDD7EE"/>
            <w:noWrap/>
            <w:hideMark/>
          </w:tcPr>
          <w:p w:rsidR="00DA4F61" w:rsidRPr="0091797B" w:rsidRDefault="00DA4F61" w:rsidP="008A4AB9">
            <w:pPr>
              <w:spacing w:before="40" w:after="40" w:line="220" w:lineRule="exact"/>
              <w:jc w:val="center"/>
              <w:rPr>
                <w:rFonts w:eastAsia="Times New Roman"/>
                <w:b/>
                <w:bCs/>
                <w:color w:val="000000"/>
                <w:sz w:val="18"/>
                <w:szCs w:val="24"/>
              </w:rPr>
            </w:pPr>
            <w:r w:rsidRPr="0091797B">
              <w:rPr>
                <w:rFonts w:eastAsia="Times New Roman" w:hint="cs"/>
                <w:b/>
                <w:bCs/>
                <w:color w:val="000000"/>
                <w:sz w:val="18"/>
                <w:szCs w:val="24"/>
                <w:rtl/>
              </w:rPr>
              <w:t xml:space="preserve">الغاية </w:t>
            </w:r>
            <w:r w:rsidRPr="0091797B">
              <w:rPr>
                <w:rFonts w:eastAsia="Times New Roman"/>
                <w:b/>
                <w:bCs/>
                <w:color w:val="000000"/>
                <w:sz w:val="18"/>
                <w:szCs w:val="24"/>
              </w:rPr>
              <w:t>2</w:t>
            </w:r>
          </w:p>
        </w:tc>
        <w:tc>
          <w:tcPr>
            <w:tcW w:w="868" w:type="dxa"/>
            <w:gridSpan w:val="2"/>
            <w:tcBorders>
              <w:top w:val="single" w:sz="4" w:space="0" w:color="auto"/>
              <w:left w:val="nil"/>
              <w:right w:val="nil"/>
            </w:tcBorders>
            <w:shd w:val="clear" w:color="000000" w:fill="BDD7EE"/>
            <w:noWrap/>
            <w:hideMark/>
          </w:tcPr>
          <w:p w:rsidR="00DA4F61" w:rsidRPr="0091797B" w:rsidRDefault="00DA4F61" w:rsidP="008A4AB9">
            <w:pPr>
              <w:spacing w:before="40" w:after="40" w:line="220" w:lineRule="exact"/>
              <w:jc w:val="center"/>
              <w:rPr>
                <w:rFonts w:eastAsia="Times New Roman"/>
                <w:b/>
                <w:bCs/>
                <w:color w:val="000000"/>
                <w:sz w:val="18"/>
                <w:szCs w:val="24"/>
              </w:rPr>
            </w:pPr>
            <w:r w:rsidRPr="0091797B">
              <w:rPr>
                <w:rFonts w:eastAsia="Times New Roman" w:hint="cs"/>
                <w:b/>
                <w:bCs/>
                <w:color w:val="000000"/>
                <w:sz w:val="18"/>
                <w:szCs w:val="24"/>
                <w:rtl/>
              </w:rPr>
              <w:t xml:space="preserve">الغاية </w:t>
            </w:r>
            <w:r w:rsidRPr="0091797B">
              <w:rPr>
                <w:rFonts w:eastAsia="Times New Roman"/>
                <w:b/>
                <w:bCs/>
                <w:color w:val="000000"/>
                <w:sz w:val="18"/>
                <w:szCs w:val="24"/>
              </w:rPr>
              <w:t>3</w:t>
            </w:r>
          </w:p>
        </w:tc>
        <w:tc>
          <w:tcPr>
            <w:tcW w:w="869" w:type="dxa"/>
            <w:gridSpan w:val="2"/>
            <w:tcBorders>
              <w:top w:val="single" w:sz="4" w:space="0" w:color="auto"/>
              <w:left w:val="single" w:sz="4" w:space="0" w:color="auto"/>
              <w:right w:val="single" w:sz="4" w:space="0" w:color="auto"/>
            </w:tcBorders>
            <w:shd w:val="clear" w:color="000000" w:fill="BDD7EE"/>
            <w:noWrap/>
            <w:hideMark/>
          </w:tcPr>
          <w:p w:rsidR="00DA4F61" w:rsidRPr="0091797B" w:rsidRDefault="00DA4F61" w:rsidP="008A4AB9">
            <w:pPr>
              <w:spacing w:before="40" w:after="40" w:line="220" w:lineRule="exact"/>
              <w:jc w:val="center"/>
              <w:rPr>
                <w:rFonts w:eastAsia="Times New Roman"/>
                <w:b/>
                <w:bCs/>
                <w:color w:val="000000"/>
                <w:sz w:val="18"/>
                <w:szCs w:val="24"/>
              </w:rPr>
            </w:pPr>
            <w:r w:rsidRPr="0091797B">
              <w:rPr>
                <w:rFonts w:eastAsia="Times New Roman" w:hint="cs"/>
                <w:b/>
                <w:bCs/>
                <w:color w:val="000000"/>
                <w:sz w:val="18"/>
                <w:szCs w:val="24"/>
                <w:rtl/>
              </w:rPr>
              <w:t xml:space="preserve">الغاية </w:t>
            </w:r>
            <w:r w:rsidRPr="0091797B">
              <w:rPr>
                <w:rFonts w:eastAsia="Times New Roman"/>
                <w:b/>
                <w:bCs/>
                <w:color w:val="000000"/>
                <w:sz w:val="18"/>
                <w:szCs w:val="24"/>
              </w:rPr>
              <w:t>4</w:t>
            </w:r>
          </w:p>
        </w:tc>
        <w:tc>
          <w:tcPr>
            <w:tcW w:w="869" w:type="dxa"/>
            <w:tcBorders>
              <w:top w:val="single" w:sz="4" w:space="0" w:color="auto"/>
              <w:left w:val="nil"/>
              <w:right w:val="single" w:sz="4" w:space="0" w:color="auto"/>
            </w:tcBorders>
            <w:shd w:val="clear" w:color="000000" w:fill="BDD7EE"/>
            <w:noWrap/>
            <w:hideMark/>
          </w:tcPr>
          <w:p w:rsidR="00DA4F61" w:rsidRPr="0091797B" w:rsidRDefault="00DA4F61" w:rsidP="008A4AB9">
            <w:pPr>
              <w:spacing w:before="40" w:after="40" w:line="220" w:lineRule="exact"/>
              <w:jc w:val="center"/>
              <w:rPr>
                <w:rFonts w:eastAsia="Times New Roman"/>
                <w:b/>
                <w:bCs/>
                <w:color w:val="000000"/>
                <w:sz w:val="18"/>
                <w:szCs w:val="24"/>
              </w:rPr>
            </w:pPr>
            <w:r w:rsidRPr="0091797B">
              <w:rPr>
                <w:rFonts w:eastAsia="Times New Roman" w:hint="cs"/>
                <w:b/>
                <w:bCs/>
                <w:color w:val="000000"/>
                <w:sz w:val="18"/>
                <w:szCs w:val="24"/>
                <w:rtl/>
              </w:rPr>
              <w:t xml:space="preserve">الغاية </w:t>
            </w:r>
            <w:r w:rsidRPr="0091797B">
              <w:rPr>
                <w:rFonts w:eastAsia="Times New Roman"/>
                <w:b/>
                <w:bCs/>
                <w:color w:val="000000"/>
                <w:sz w:val="18"/>
                <w:szCs w:val="24"/>
              </w:rPr>
              <w:t>5</w:t>
            </w:r>
          </w:p>
        </w:tc>
        <w:tc>
          <w:tcPr>
            <w:tcW w:w="1155" w:type="dxa"/>
            <w:tcBorders>
              <w:top w:val="single" w:sz="4" w:space="0" w:color="auto"/>
              <w:left w:val="double" w:sz="6" w:space="0" w:color="auto"/>
              <w:right w:val="single" w:sz="4" w:space="0" w:color="auto"/>
            </w:tcBorders>
            <w:shd w:val="clear" w:color="000000" w:fill="BDD7EE"/>
            <w:noWrap/>
            <w:hideMark/>
          </w:tcPr>
          <w:p w:rsidR="00DA4F61" w:rsidRPr="0091797B" w:rsidRDefault="00DA4F61" w:rsidP="008A4AB9">
            <w:pPr>
              <w:spacing w:before="40" w:after="40" w:line="220" w:lineRule="exact"/>
              <w:jc w:val="center"/>
              <w:rPr>
                <w:rFonts w:eastAsia="Times New Roman"/>
                <w:b/>
                <w:bCs/>
                <w:color w:val="000000"/>
                <w:sz w:val="18"/>
                <w:szCs w:val="24"/>
                <w:rtl/>
                <w:lang w:bidi="ar-EG"/>
              </w:rPr>
            </w:pPr>
            <w:r w:rsidRPr="0091797B">
              <w:rPr>
                <w:rFonts w:eastAsia="Times New Roman" w:hint="cs"/>
                <w:b/>
                <w:bCs/>
                <w:color w:val="000000"/>
                <w:sz w:val="18"/>
                <w:szCs w:val="24"/>
                <w:rtl/>
              </w:rPr>
              <w:t xml:space="preserve">الغاية </w:t>
            </w:r>
            <w:r w:rsidRPr="0091797B">
              <w:rPr>
                <w:rFonts w:eastAsia="Times New Roman"/>
                <w:b/>
                <w:bCs/>
                <w:color w:val="000000"/>
                <w:sz w:val="18"/>
                <w:szCs w:val="24"/>
              </w:rPr>
              <w:t>1</w:t>
            </w:r>
          </w:p>
        </w:tc>
        <w:tc>
          <w:tcPr>
            <w:tcW w:w="1156" w:type="dxa"/>
            <w:tcBorders>
              <w:top w:val="single" w:sz="4" w:space="0" w:color="auto"/>
              <w:left w:val="nil"/>
              <w:right w:val="single" w:sz="4" w:space="0" w:color="auto"/>
            </w:tcBorders>
            <w:shd w:val="clear" w:color="000000" w:fill="BDD7EE"/>
            <w:noWrap/>
            <w:hideMark/>
          </w:tcPr>
          <w:p w:rsidR="00DA4F61" w:rsidRPr="0091797B" w:rsidRDefault="00DA4F61" w:rsidP="008A4AB9">
            <w:pPr>
              <w:spacing w:before="40" w:after="40" w:line="220" w:lineRule="exact"/>
              <w:jc w:val="center"/>
              <w:rPr>
                <w:rFonts w:eastAsia="Times New Roman"/>
                <w:b/>
                <w:bCs/>
                <w:color w:val="000000"/>
                <w:sz w:val="18"/>
                <w:szCs w:val="24"/>
              </w:rPr>
            </w:pPr>
            <w:r w:rsidRPr="0091797B">
              <w:rPr>
                <w:rFonts w:eastAsia="Times New Roman" w:hint="cs"/>
                <w:b/>
                <w:bCs/>
                <w:color w:val="000000"/>
                <w:sz w:val="18"/>
                <w:szCs w:val="24"/>
                <w:rtl/>
              </w:rPr>
              <w:t xml:space="preserve">الغاية </w:t>
            </w:r>
            <w:r w:rsidRPr="0091797B">
              <w:rPr>
                <w:rFonts w:eastAsia="Times New Roman"/>
                <w:b/>
                <w:bCs/>
                <w:color w:val="000000"/>
                <w:sz w:val="18"/>
                <w:szCs w:val="24"/>
              </w:rPr>
              <w:t>2</w:t>
            </w:r>
          </w:p>
        </w:tc>
        <w:tc>
          <w:tcPr>
            <w:tcW w:w="1155" w:type="dxa"/>
            <w:tcBorders>
              <w:top w:val="single" w:sz="4" w:space="0" w:color="auto"/>
              <w:left w:val="nil"/>
              <w:right w:val="nil"/>
            </w:tcBorders>
            <w:shd w:val="clear" w:color="000000" w:fill="BDD7EE"/>
            <w:noWrap/>
            <w:hideMark/>
          </w:tcPr>
          <w:p w:rsidR="00DA4F61" w:rsidRPr="0091797B" w:rsidRDefault="00DA4F61" w:rsidP="008A4AB9">
            <w:pPr>
              <w:spacing w:before="40" w:after="40" w:line="220" w:lineRule="exact"/>
              <w:jc w:val="center"/>
              <w:rPr>
                <w:rFonts w:eastAsia="Times New Roman"/>
                <w:b/>
                <w:bCs/>
                <w:color w:val="000000"/>
                <w:sz w:val="18"/>
                <w:szCs w:val="24"/>
              </w:rPr>
            </w:pPr>
            <w:r w:rsidRPr="0091797B">
              <w:rPr>
                <w:rFonts w:eastAsia="Times New Roman" w:hint="cs"/>
                <w:b/>
                <w:bCs/>
                <w:color w:val="000000"/>
                <w:sz w:val="18"/>
                <w:szCs w:val="24"/>
                <w:rtl/>
              </w:rPr>
              <w:t xml:space="preserve">الغاية </w:t>
            </w:r>
            <w:r w:rsidRPr="0091797B">
              <w:rPr>
                <w:rFonts w:eastAsia="Times New Roman"/>
                <w:b/>
                <w:bCs/>
                <w:color w:val="000000"/>
                <w:sz w:val="18"/>
                <w:szCs w:val="24"/>
              </w:rPr>
              <w:t>3</w:t>
            </w:r>
          </w:p>
        </w:tc>
        <w:tc>
          <w:tcPr>
            <w:tcW w:w="1156" w:type="dxa"/>
            <w:tcBorders>
              <w:top w:val="single" w:sz="4" w:space="0" w:color="auto"/>
              <w:left w:val="single" w:sz="4" w:space="0" w:color="auto"/>
              <w:right w:val="single" w:sz="4" w:space="0" w:color="auto"/>
            </w:tcBorders>
            <w:shd w:val="clear" w:color="000000" w:fill="BDD7EE"/>
            <w:noWrap/>
            <w:hideMark/>
          </w:tcPr>
          <w:p w:rsidR="00DA4F61" w:rsidRPr="0091797B" w:rsidRDefault="00DA4F61" w:rsidP="008A4AB9">
            <w:pPr>
              <w:spacing w:before="40" w:after="40" w:line="220" w:lineRule="exact"/>
              <w:jc w:val="center"/>
              <w:rPr>
                <w:rFonts w:eastAsia="Times New Roman"/>
                <w:b/>
                <w:bCs/>
                <w:color w:val="000000"/>
                <w:sz w:val="18"/>
                <w:szCs w:val="24"/>
              </w:rPr>
            </w:pPr>
            <w:r w:rsidRPr="0091797B">
              <w:rPr>
                <w:rFonts w:eastAsia="Times New Roman" w:hint="cs"/>
                <w:b/>
                <w:bCs/>
                <w:color w:val="000000"/>
                <w:sz w:val="18"/>
                <w:szCs w:val="24"/>
                <w:rtl/>
              </w:rPr>
              <w:t xml:space="preserve">الغاية </w:t>
            </w:r>
            <w:r w:rsidRPr="0091797B">
              <w:rPr>
                <w:rFonts w:eastAsia="Times New Roman"/>
                <w:b/>
                <w:bCs/>
                <w:color w:val="000000"/>
                <w:sz w:val="18"/>
                <w:szCs w:val="24"/>
              </w:rPr>
              <w:t>4</w:t>
            </w:r>
          </w:p>
        </w:tc>
        <w:tc>
          <w:tcPr>
            <w:tcW w:w="1156" w:type="dxa"/>
            <w:tcBorders>
              <w:top w:val="single" w:sz="4" w:space="0" w:color="auto"/>
              <w:left w:val="nil"/>
              <w:right w:val="single" w:sz="4" w:space="0" w:color="auto"/>
            </w:tcBorders>
            <w:shd w:val="clear" w:color="000000" w:fill="BDD7EE"/>
            <w:noWrap/>
            <w:hideMark/>
          </w:tcPr>
          <w:p w:rsidR="00DA4F61" w:rsidRPr="0091797B" w:rsidRDefault="00DA4F61" w:rsidP="008A4AB9">
            <w:pPr>
              <w:spacing w:before="40" w:after="40" w:line="220" w:lineRule="exact"/>
              <w:jc w:val="center"/>
              <w:rPr>
                <w:rFonts w:eastAsia="Times New Roman"/>
                <w:b/>
                <w:bCs/>
                <w:color w:val="000000"/>
                <w:sz w:val="18"/>
                <w:szCs w:val="24"/>
              </w:rPr>
            </w:pPr>
            <w:r w:rsidRPr="0091797B">
              <w:rPr>
                <w:rFonts w:eastAsia="Times New Roman" w:hint="cs"/>
                <w:b/>
                <w:bCs/>
                <w:color w:val="000000"/>
                <w:sz w:val="18"/>
                <w:szCs w:val="24"/>
                <w:rtl/>
              </w:rPr>
              <w:t xml:space="preserve">الغاية </w:t>
            </w:r>
            <w:r w:rsidRPr="0091797B">
              <w:rPr>
                <w:rFonts w:eastAsia="Times New Roman"/>
                <w:b/>
                <w:bCs/>
                <w:color w:val="000000"/>
                <w:sz w:val="18"/>
                <w:szCs w:val="24"/>
              </w:rPr>
              <w:t>5</w:t>
            </w:r>
          </w:p>
        </w:tc>
      </w:tr>
      <w:tr w:rsidR="00DA4F61" w:rsidRPr="0091797B" w:rsidTr="008A4AB9">
        <w:trPr>
          <w:trHeight w:val="300"/>
          <w:jc w:val="center"/>
        </w:trPr>
        <w:tc>
          <w:tcPr>
            <w:tcW w:w="635"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hideMark/>
          </w:tcPr>
          <w:p w:rsidR="00A55561" w:rsidRPr="0091797B" w:rsidRDefault="00DA4F61" w:rsidP="008A4AB9">
            <w:pPr>
              <w:spacing w:before="0" w:line="220" w:lineRule="exact"/>
              <w:rPr>
                <w:rFonts w:eastAsia="Times New Roman" w:cs="Calibri"/>
                <w:b/>
                <w:bCs/>
                <w:color w:val="000000"/>
                <w:sz w:val="18"/>
                <w:szCs w:val="24"/>
              </w:rPr>
            </w:pPr>
            <w:r w:rsidRPr="0091797B">
              <w:rPr>
                <w:rFonts w:eastAsia="Times New Roman" w:cs="Calibri"/>
                <w:b/>
                <w:bCs/>
                <w:color w:val="000000"/>
                <w:sz w:val="18"/>
                <w:szCs w:val="24"/>
              </w:rPr>
              <w:t>1.T</w:t>
            </w:r>
          </w:p>
        </w:tc>
        <w:tc>
          <w:tcPr>
            <w:tcW w:w="996" w:type="dxa"/>
            <w:tcBorders>
              <w:top w:val="nil"/>
              <w:left w:val="nil"/>
              <w:bottom w:val="single" w:sz="4" w:space="0" w:color="auto"/>
              <w:right w:val="single" w:sz="4" w:space="0" w:color="auto"/>
            </w:tcBorders>
            <w:shd w:val="clear" w:color="000000" w:fill="FFFFFF"/>
            <w:noWrap/>
            <w:vAlign w:val="bottom"/>
            <w:hideMark/>
          </w:tcPr>
          <w:p w:rsidR="00A55561" w:rsidRPr="0091797B" w:rsidRDefault="00A55561" w:rsidP="008A4AB9">
            <w:pPr>
              <w:spacing w:before="0" w:line="220" w:lineRule="exact"/>
              <w:jc w:val="center"/>
              <w:rPr>
                <w:rFonts w:eastAsia="Times New Roman" w:cs="Calibri"/>
                <w:color w:val="000000"/>
                <w:sz w:val="18"/>
                <w:szCs w:val="24"/>
              </w:rPr>
            </w:pPr>
            <w:r w:rsidRPr="0091797B">
              <w:rPr>
                <w:rFonts w:eastAsia="Times New Roman" w:cs="Calibri"/>
                <w:color w:val="000000"/>
                <w:sz w:val="18"/>
                <w:szCs w:val="24"/>
              </w:rPr>
              <w:t>15</w:t>
            </w:r>
            <w:r w:rsidR="00DA4F61" w:rsidRPr="0091797B">
              <w:rPr>
                <w:rFonts w:eastAsia="Times New Roman" w:cs="Calibri"/>
                <w:color w:val="000000"/>
                <w:sz w:val="18"/>
                <w:szCs w:val="24"/>
              </w:rPr>
              <w:t> </w:t>
            </w:r>
            <w:r w:rsidRPr="0091797B">
              <w:rPr>
                <w:rFonts w:eastAsia="Times New Roman" w:cs="Calibri"/>
                <w:color w:val="000000"/>
                <w:sz w:val="18"/>
                <w:szCs w:val="24"/>
              </w:rPr>
              <w:t>400</w:t>
            </w:r>
            <w:r w:rsidR="00DA4F61" w:rsidRPr="0091797B">
              <w:rPr>
                <w:rFonts w:eastAsia="Times New Roman" w:cs="Calibri"/>
                <w:color w:val="000000"/>
                <w:sz w:val="18"/>
                <w:szCs w:val="24"/>
              </w:rPr>
              <w:t> </w:t>
            </w:r>
            <w:r w:rsidRPr="0091797B">
              <w:rPr>
                <w:rFonts w:eastAsia="Times New Roman" w:cs="Calibri"/>
                <w:color w:val="000000"/>
                <w:sz w:val="18"/>
                <w:szCs w:val="24"/>
              </w:rPr>
              <w:t>685</w:t>
            </w:r>
          </w:p>
        </w:tc>
        <w:tc>
          <w:tcPr>
            <w:tcW w:w="1186" w:type="dxa"/>
            <w:tcBorders>
              <w:top w:val="nil"/>
              <w:left w:val="nil"/>
              <w:bottom w:val="single" w:sz="4" w:space="0" w:color="auto"/>
              <w:right w:val="single" w:sz="4" w:space="0" w:color="auto"/>
            </w:tcBorders>
            <w:shd w:val="clear" w:color="000000" w:fill="FFFFFF"/>
            <w:noWrap/>
            <w:vAlign w:val="bottom"/>
            <w:hideMark/>
          </w:tcPr>
          <w:p w:rsidR="00A55561" w:rsidRPr="0091797B" w:rsidRDefault="00A55561" w:rsidP="008A4AB9">
            <w:pPr>
              <w:spacing w:before="0" w:line="220" w:lineRule="exact"/>
              <w:jc w:val="center"/>
              <w:rPr>
                <w:rFonts w:eastAsia="Times New Roman" w:cs="Calibri"/>
                <w:color w:val="000000"/>
                <w:sz w:val="18"/>
                <w:szCs w:val="24"/>
              </w:rPr>
            </w:pPr>
            <w:r w:rsidRPr="0091797B">
              <w:rPr>
                <w:rFonts w:eastAsia="Times New Roman" w:cs="Calibri"/>
                <w:color w:val="000000"/>
                <w:sz w:val="18"/>
                <w:szCs w:val="24"/>
              </w:rPr>
              <w:t>10</w:t>
            </w:r>
            <w:r w:rsidR="00DA4F61" w:rsidRPr="0091797B">
              <w:rPr>
                <w:rFonts w:eastAsia="Times New Roman" w:cs="Calibri"/>
                <w:color w:val="000000"/>
                <w:sz w:val="18"/>
                <w:szCs w:val="24"/>
              </w:rPr>
              <w:t> </w:t>
            </w:r>
            <w:r w:rsidRPr="0091797B">
              <w:rPr>
                <w:rFonts w:eastAsia="Times New Roman" w:cs="Calibri"/>
                <w:color w:val="000000"/>
                <w:sz w:val="18"/>
                <w:szCs w:val="24"/>
              </w:rPr>
              <w:t>121</w:t>
            </w:r>
            <w:r w:rsidR="00DA4F61" w:rsidRPr="0091797B">
              <w:rPr>
                <w:rFonts w:eastAsia="Times New Roman" w:cs="Calibri"/>
                <w:color w:val="000000"/>
                <w:sz w:val="18"/>
                <w:szCs w:val="24"/>
              </w:rPr>
              <w:t> </w:t>
            </w:r>
            <w:r w:rsidRPr="0091797B">
              <w:rPr>
                <w:rFonts w:eastAsia="Times New Roman" w:cs="Calibri"/>
                <w:color w:val="000000"/>
                <w:sz w:val="18"/>
                <w:szCs w:val="24"/>
              </w:rPr>
              <w:t>886</w:t>
            </w:r>
          </w:p>
        </w:tc>
        <w:tc>
          <w:tcPr>
            <w:tcW w:w="1067" w:type="dxa"/>
            <w:tcBorders>
              <w:top w:val="nil"/>
              <w:left w:val="nil"/>
              <w:bottom w:val="single" w:sz="4" w:space="0" w:color="auto"/>
              <w:right w:val="single" w:sz="4" w:space="0" w:color="auto"/>
            </w:tcBorders>
            <w:shd w:val="clear" w:color="000000" w:fill="FFFFFF"/>
            <w:noWrap/>
            <w:vAlign w:val="bottom"/>
            <w:hideMark/>
          </w:tcPr>
          <w:p w:rsidR="00A55561" w:rsidRPr="0091797B" w:rsidRDefault="00A55561" w:rsidP="008A4AB9">
            <w:pPr>
              <w:spacing w:before="0" w:line="220" w:lineRule="exact"/>
              <w:jc w:val="center"/>
              <w:rPr>
                <w:rFonts w:eastAsia="Times New Roman" w:cs="Calibri"/>
                <w:color w:val="000000"/>
                <w:sz w:val="18"/>
                <w:szCs w:val="24"/>
              </w:rPr>
            </w:pPr>
            <w:r w:rsidRPr="0091797B">
              <w:rPr>
                <w:rFonts w:eastAsia="Times New Roman" w:cs="Calibri"/>
                <w:color w:val="000000"/>
                <w:sz w:val="18"/>
                <w:szCs w:val="24"/>
              </w:rPr>
              <w:t>5</w:t>
            </w:r>
            <w:r w:rsidR="00DA4F61" w:rsidRPr="0091797B">
              <w:rPr>
                <w:rFonts w:eastAsia="Times New Roman" w:cs="Calibri"/>
                <w:color w:val="000000"/>
                <w:sz w:val="18"/>
                <w:szCs w:val="24"/>
              </w:rPr>
              <w:t> </w:t>
            </w:r>
            <w:r w:rsidRPr="0091797B">
              <w:rPr>
                <w:rFonts w:eastAsia="Times New Roman" w:cs="Calibri"/>
                <w:color w:val="000000"/>
                <w:sz w:val="18"/>
                <w:szCs w:val="24"/>
              </w:rPr>
              <w:t>278</w:t>
            </w:r>
            <w:r w:rsidR="00DA4F61" w:rsidRPr="0091797B">
              <w:rPr>
                <w:rFonts w:eastAsia="Times New Roman" w:cs="Calibri"/>
                <w:color w:val="000000"/>
                <w:sz w:val="18"/>
                <w:szCs w:val="24"/>
              </w:rPr>
              <w:t> </w:t>
            </w:r>
            <w:r w:rsidRPr="0091797B">
              <w:rPr>
                <w:rFonts w:eastAsia="Times New Roman" w:cs="Calibri"/>
                <w:color w:val="000000"/>
                <w:sz w:val="18"/>
                <w:szCs w:val="24"/>
              </w:rPr>
              <w:t>799</w:t>
            </w:r>
          </w:p>
        </w:tc>
        <w:tc>
          <w:tcPr>
            <w:tcW w:w="1004" w:type="dxa"/>
            <w:tcBorders>
              <w:top w:val="nil"/>
              <w:left w:val="nil"/>
              <w:bottom w:val="single" w:sz="4" w:space="0" w:color="auto"/>
              <w:right w:val="single" w:sz="4" w:space="0" w:color="auto"/>
            </w:tcBorders>
            <w:shd w:val="clear" w:color="000000" w:fill="FFFFFF"/>
            <w:noWrap/>
            <w:vAlign w:val="bottom"/>
            <w:hideMark/>
          </w:tcPr>
          <w:p w:rsidR="00A55561" w:rsidRPr="0091797B" w:rsidRDefault="00A55561" w:rsidP="008A4AB9">
            <w:pPr>
              <w:spacing w:before="0" w:line="220" w:lineRule="exact"/>
              <w:jc w:val="center"/>
              <w:rPr>
                <w:rFonts w:eastAsia="Times New Roman" w:cs="Calibri"/>
                <w:color w:val="000000"/>
                <w:sz w:val="18"/>
                <w:szCs w:val="24"/>
              </w:rPr>
            </w:pPr>
            <w:r w:rsidRPr="0091797B">
              <w:rPr>
                <w:rFonts w:eastAsia="Times New Roman" w:cs="Calibri"/>
                <w:color w:val="000000"/>
                <w:sz w:val="18"/>
                <w:szCs w:val="24"/>
              </w:rPr>
              <w:t>0</w:t>
            </w:r>
          </w:p>
        </w:tc>
        <w:tc>
          <w:tcPr>
            <w:tcW w:w="869" w:type="dxa"/>
            <w:gridSpan w:val="2"/>
            <w:tcBorders>
              <w:top w:val="nil"/>
              <w:left w:val="single" w:sz="4" w:space="0" w:color="auto"/>
              <w:bottom w:val="single" w:sz="4" w:space="0" w:color="auto"/>
              <w:right w:val="single" w:sz="4" w:space="0" w:color="auto"/>
            </w:tcBorders>
            <w:shd w:val="clear" w:color="auto" w:fill="auto"/>
            <w:noWrap/>
            <w:vAlign w:val="center"/>
            <w:hideMark/>
          </w:tcPr>
          <w:p w:rsidR="00A55561" w:rsidRPr="0091797B" w:rsidRDefault="00DA4F61" w:rsidP="008A4AB9">
            <w:pPr>
              <w:spacing w:before="0" w:line="220" w:lineRule="exact"/>
              <w:jc w:val="center"/>
              <w:rPr>
                <w:rFonts w:eastAsia="Times New Roman" w:cs="Calibri"/>
                <w:color w:val="000000"/>
                <w:sz w:val="18"/>
                <w:szCs w:val="24"/>
              </w:rPr>
            </w:pPr>
            <w:r w:rsidRPr="0091797B">
              <w:rPr>
                <w:rFonts w:eastAsia="Times New Roman" w:cs="Calibri"/>
                <w:color w:val="000000"/>
                <w:sz w:val="18"/>
                <w:szCs w:val="24"/>
              </w:rPr>
              <w:t>%</w:t>
            </w:r>
            <w:r w:rsidR="00A55561" w:rsidRPr="0091797B">
              <w:rPr>
                <w:rFonts w:eastAsia="Times New Roman" w:cs="Calibri"/>
                <w:color w:val="000000"/>
                <w:sz w:val="18"/>
                <w:szCs w:val="24"/>
              </w:rPr>
              <w:t>40</w:t>
            </w:r>
          </w:p>
        </w:tc>
        <w:tc>
          <w:tcPr>
            <w:tcW w:w="869" w:type="dxa"/>
            <w:gridSpan w:val="2"/>
            <w:tcBorders>
              <w:top w:val="single" w:sz="4" w:space="0" w:color="auto"/>
              <w:left w:val="nil"/>
              <w:bottom w:val="single" w:sz="4" w:space="0" w:color="auto"/>
              <w:right w:val="single" w:sz="4" w:space="0" w:color="auto"/>
            </w:tcBorders>
            <w:shd w:val="clear" w:color="auto" w:fill="auto"/>
            <w:noWrap/>
            <w:vAlign w:val="center"/>
            <w:hideMark/>
          </w:tcPr>
          <w:p w:rsidR="00A55561" w:rsidRPr="0091797B" w:rsidRDefault="00DA4F61" w:rsidP="008A4AB9">
            <w:pPr>
              <w:spacing w:before="0" w:line="220" w:lineRule="exact"/>
              <w:jc w:val="center"/>
              <w:rPr>
                <w:rFonts w:eastAsia="Times New Roman" w:cs="Calibri"/>
                <w:color w:val="000000"/>
                <w:sz w:val="18"/>
                <w:szCs w:val="24"/>
              </w:rPr>
            </w:pPr>
            <w:r w:rsidRPr="0091797B">
              <w:rPr>
                <w:rFonts w:eastAsia="Times New Roman" w:cs="Calibri"/>
                <w:color w:val="000000"/>
                <w:sz w:val="18"/>
                <w:szCs w:val="24"/>
              </w:rPr>
              <w:t>%</w:t>
            </w:r>
            <w:r w:rsidR="00A55561" w:rsidRPr="0091797B">
              <w:rPr>
                <w:rFonts w:eastAsia="Times New Roman" w:cs="Calibri"/>
                <w:color w:val="000000"/>
                <w:sz w:val="18"/>
                <w:szCs w:val="24"/>
              </w:rPr>
              <w:t>20</w:t>
            </w:r>
          </w:p>
        </w:tc>
        <w:tc>
          <w:tcPr>
            <w:tcW w:w="8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55561" w:rsidRPr="0091797B" w:rsidRDefault="00DA4F61" w:rsidP="008A4AB9">
            <w:pPr>
              <w:spacing w:before="0" w:line="220" w:lineRule="exact"/>
              <w:jc w:val="center"/>
              <w:rPr>
                <w:rFonts w:eastAsia="Times New Roman" w:cs="Calibri"/>
                <w:color w:val="000000"/>
                <w:sz w:val="18"/>
                <w:szCs w:val="24"/>
              </w:rPr>
            </w:pPr>
            <w:r w:rsidRPr="0091797B">
              <w:rPr>
                <w:rFonts w:eastAsia="Times New Roman" w:cs="Calibri"/>
                <w:color w:val="000000"/>
                <w:sz w:val="18"/>
                <w:szCs w:val="24"/>
              </w:rPr>
              <w:t>%</w:t>
            </w:r>
            <w:r w:rsidR="00A55561" w:rsidRPr="0091797B">
              <w:rPr>
                <w:rFonts w:eastAsia="Times New Roman" w:cs="Calibri"/>
                <w:color w:val="000000"/>
                <w:sz w:val="18"/>
                <w:szCs w:val="24"/>
              </w:rPr>
              <w:t>10</w:t>
            </w:r>
          </w:p>
        </w:tc>
        <w:tc>
          <w:tcPr>
            <w:tcW w:w="869" w:type="dxa"/>
            <w:gridSpan w:val="2"/>
            <w:tcBorders>
              <w:top w:val="single" w:sz="4" w:space="0" w:color="auto"/>
              <w:left w:val="nil"/>
              <w:bottom w:val="single" w:sz="4" w:space="0" w:color="auto"/>
              <w:right w:val="single" w:sz="4" w:space="0" w:color="auto"/>
            </w:tcBorders>
            <w:shd w:val="clear" w:color="auto" w:fill="auto"/>
            <w:noWrap/>
            <w:vAlign w:val="center"/>
            <w:hideMark/>
          </w:tcPr>
          <w:p w:rsidR="00A55561" w:rsidRPr="0091797B" w:rsidRDefault="00DA4F61" w:rsidP="008A4AB9">
            <w:pPr>
              <w:spacing w:before="0" w:line="220" w:lineRule="exact"/>
              <w:jc w:val="center"/>
              <w:rPr>
                <w:rFonts w:eastAsia="Times New Roman" w:cs="Calibri"/>
                <w:color w:val="000000"/>
                <w:sz w:val="18"/>
                <w:szCs w:val="24"/>
              </w:rPr>
            </w:pPr>
            <w:r w:rsidRPr="0091797B">
              <w:rPr>
                <w:rFonts w:eastAsia="Times New Roman" w:cs="Calibri"/>
                <w:color w:val="000000"/>
                <w:sz w:val="18"/>
                <w:szCs w:val="24"/>
              </w:rPr>
              <w:t>%</w:t>
            </w:r>
            <w:r w:rsidR="00A55561" w:rsidRPr="0091797B">
              <w:rPr>
                <w:rFonts w:eastAsia="Times New Roman" w:cs="Calibri"/>
                <w:color w:val="000000"/>
                <w:sz w:val="18"/>
                <w:szCs w:val="24"/>
              </w:rPr>
              <w:t>20</w:t>
            </w:r>
          </w:p>
        </w:tc>
        <w:tc>
          <w:tcPr>
            <w:tcW w:w="869" w:type="dxa"/>
            <w:tcBorders>
              <w:top w:val="single" w:sz="4" w:space="0" w:color="auto"/>
              <w:left w:val="nil"/>
              <w:bottom w:val="single" w:sz="4" w:space="0" w:color="auto"/>
              <w:right w:val="single" w:sz="4" w:space="0" w:color="auto"/>
            </w:tcBorders>
            <w:shd w:val="clear" w:color="auto" w:fill="auto"/>
            <w:noWrap/>
            <w:vAlign w:val="center"/>
            <w:hideMark/>
          </w:tcPr>
          <w:p w:rsidR="00A55561" w:rsidRPr="0091797B" w:rsidRDefault="00DA4F61" w:rsidP="008A4AB9">
            <w:pPr>
              <w:spacing w:before="0" w:line="220" w:lineRule="exact"/>
              <w:jc w:val="center"/>
              <w:rPr>
                <w:rFonts w:eastAsia="Times New Roman" w:cs="Calibri"/>
                <w:color w:val="000000"/>
                <w:sz w:val="18"/>
                <w:szCs w:val="24"/>
              </w:rPr>
            </w:pPr>
            <w:r w:rsidRPr="0091797B">
              <w:rPr>
                <w:rFonts w:eastAsia="Times New Roman" w:cs="Calibri"/>
                <w:color w:val="000000"/>
                <w:sz w:val="18"/>
                <w:szCs w:val="24"/>
              </w:rPr>
              <w:t>%</w:t>
            </w:r>
            <w:r w:rsidR="00A55561" w:rsidRPr="0091797B">
              <w:rPr>
                <w:rFonts w:eastAsia="Times New Roman" w:cs="Calibri"/>
                <w:color w:val="000000"/>
                <w:sz w:val="18"/>
                <w:szCs w:val="24"/>
              </w:rPr>
              <w:t>10</w:t>
            </w:r>
          </w:p>
        </w:tc>
        <w:tc>
          <w:tcPr>
            <w:tcW w:w="1155" w:type="dxa"/>
            <w:tcBorders>
              <w:top w:val="nil"/>
              <w:left w:val="single" w:sz="4" w:space="0" w:color="auto"/>
              <w:bottom w:val="single" w:sz="4" w:space="0" w:color="auto"/>
              <w:right w:val="single" w:sz="4" w:space="0" w:color="auto"/>
            </w:tcBorders>
            <w:shd w:val="clear" w:color="auto" w:fill="auto"/>
            <w:noWrap/>
            <w:vAlign w:val="bottom"/>
            <w:hideMark/>
          </w:tcPr>
          <w:p w:rsidR="00A55561" w:rsidRPr="0091797B" w:rsidRDefault="00A55561" w:rsidP="008A4AB9">
            <w:pPr>
              <w:spacing w:before="0" w:line="220" w:lineRule="exact"/>
              <w:jc w:val="center"/>
              <w:rPr>
                <w:rFonts w:eastAsia="Times New Roman" w:cs="Calibri"/>
                <w:color w:val="000000"/>
                <w:sz w:val="18"/>
                <w:szCs w:val="24"/>
              </w:rPr>
            </w:pPr>
            <w:r w:rsidRPr="0091797B">
              <w:rPr>
                <w:rFonts w:eastAsia="Times New Roman" w:cs="Calibri"/>
                <w:color w:val="000000"/>
                <w:sz w:val="18"/>
                <w:szCs w:val="24"/>
              </w:rPr>
              <w:t>6</w:t>
            </w:r>
            <w:r w:rsidR="00DA4F61" w:rsidRPr="0091797B">
              <w:rPr>
                <w:rFonts w:eastAsia="Times New Roman" w:cs="Calibri"/>
                <w:color w:val="000000"/>
                <w:sz w:val="18"/>
                <w:szCs w:val="24"/>
              </w:rPr>
              <w:t> </w:t>
            </w:r>
            <w:r w:rsidRPr="0091797B">
              <w:rPr>
                <w:rFonts w:eastAsia="Times New Roman" w:cs="Calibri"/>
                <w:color w:val="000000"/>
                <w:sz w:val="18"/>
                <w:szCs w:val="24"/>
              </w:rPr>
              <w:t>160</w:t>
            </w:r>
            <w:r w:rsidR="00DA4F61" w:rsidRPr="0091797B">
              <w:rPr>
                <w:rFonts w:eastAsia="Times New Roman" w:cs="Calibri"/>
                <w:color w:val="000000"/>
                <w:sz w:val="18"/>
                <w:szCs w:val="24"/>
              </w:rPr>
              <w:t> </w:t>
            </w:r>
            <w:r w:rsidRPr="0091797B">
              <w:rPr>
                <w:rFonts w:eastAsia="Times New Roman" w:cs="Calibri"/>
                <w:color w:val="000000"/>
                <w:sz w:val="18"/>
                <w:szCs w:val="24"/>
              </w:rPr>
              <w:t>274</w:t>
            </w:r>
          </w:p>
        </w:tc>
        <w:tc>
          <w:tcPr>
            <w:tcW w:w="1156" w:type="dxa"/>
            <w:tcBorders>
              <w:top w:val="nil"/>
              <w:left w:val="nil"/>
              <w:bottom w:val="single" w:sz="4" w:space="0" w:color="auto"/>
              <w:right w:val="single" w:sz="4" w:space="0" w:color="auto"/>
            </w:tcBorders>
            <w:shd w:val="clear" w:color="auto" w:fill="auto"/>
            <w:noWrap/>
            <w:vAlign w:val="bottom"/>
            <w:hideMark/>
          </w:tcPr>
          <w:p w:rsidR="00A55561" w:rsidRPr="0091797B" w:rsidRDefault="00A55561" w:rsidP="008A4AB9">
            <w:pPr>
              <w:spacing w:before="0" w:line="220" w:lineRule="exact"/>
              <w:jc w:val="center"/>
              <w:rPr>
                <w:rFonts w:eastAsia="Times New Roman" w:cs="Calibri"/>
                <w:color w:val="000000"/>
                <w:sz w:val="18"/>
                <w:szCs w:val="24"/>
              </w:rPr>
            </w:pPr>
            <w:r w:rsidRPr="0091797B">
              <w:rPr>
                <w:rFonts w:eastAsia="Times New Roman" w:cs="Calibri"/>
                <w:color w:val="000000"/>
                <w:sz w:val="18"/>
                <w:szCs w:val="24"/>
              </w:rPr>
              <w:t>3</w:t>
            </w:r>
            <w:r w:rsidR="00DA4F61" w:rsidRPr="0091797B">
              <w:rPr>
                <w:rFonts w:eastAsia="Times New Roman" w:cs="Calibri"/>
                <w:color w:val="000000"/>
                <w:sz w:val="18"/>
                <w:szCs w:val="24"/>
              </w:rPr>
              <w:t> </w:t>
            </w:r>
            <w:r w:rsidRPr="0091797B">
              <w:rPr>
                <w:rFonts w:eastAsia="Times New Roman" w:cs="Calibri"/>
                <w:color w:val="000000"/>
                <w:sz w:val="18"/>
                <w:szCs w:val="24"/>
              </w:rPr>
              <w:t>080</w:t>
            </w:r>
            <w:r w:rsidR="00DA4F61" w:rsidRPr="0091797B">
              <w:rPr>
                <w:rFonts w:eastAsia="Times New Roman" w:cs="Calibri"/>
                <w:color w:val="000000"/>
                <w:sz w:val="18"/>
                <w:szCs w:val="24"/>
              </w:rPr>
              <w:t> </w:t>
            </w:r>
            <w:r w:rsidRPr="0091797B">
              <w:rPr>
                <w:rFonts w:eastAsia="Times New Roman" w:cs="Calibri"/>
                <w:color w:val="000000"/>
                <w:sz w:val="18"/>
                <w:szCs w:val="24"/>
              </w:rPr>
              <w:t>137</w:t>
            </w:r>
          </w:p>
        </w:tc>
        <w:tc>
          <w:tcPr>
            <w:tcW w:w="1155" w:type="dxa"/>
            <w:tcBorders>
              <w:top w:val="nil"/>
              <w:left w:val="nil"/>
              <w:bottom w:val="single" w:sz="4" w:space="0" w:color="auto"/>
              <w:right w:val="single" w:sz="4" w:space="0" w:color="auto"/>
            </w:tcBorders>
            <w:shd w:val="clear" w:color="auto" w:fill="auto"/>
            <w:noWrap/>
            <w:vAlign w:val="bottom"/>
            <w:hideMark/>
          </w:tcPr>
          <w:p w:rsidR="00A55561" w:rsidRPr="0091797B" w:rsidRDefault="00A55561" w:rsidP="008A4AB9">
            <w:pPr>
              <w:spacing w:before="0" w:line="220" w:lineRule="exact"/>
              <w:jc w:val="center"/>
              <w:rPr>
                <w:rFonts w:eastAsia="Times New Roman" w:cs="Calibri"/>
                <w:color w:val="000000"/>
                <w:sz w:val="18"/>
                <w:szCs w:val="24"/>
              </w:rPr>
            </w:pPr>
            <w:r w:rsidRPr="0091797B">
              <w:rPr>
                <w:rFonts w:eastAsia="Times New Roman" w:cs="Calibri"/>
                <w:color w:val="000000"/>
                <w:sz w:val="18"/>
                <w:szCs w:val="24"/>
              </w:rPr>
              <w:t>1</w:t>
            </w:r>
            <w:r w:rsidR="00DA4F61" w:rsidRPr="0091797B">
              <w:rPr>
                <w:rFonts w:eastAsia="Times New Roman" w:cs="Calibri"/>
                <w:color w:val="000000"/>
                <w:sz w:val="18"/>
                <w:szCs w:val="24"/>
              </w:rPr>
              <w:t> </w:t>
            </w:r>
            <w:r w:rsidRPr="0091797B">
              <w:rPr>
                <w:rFonts w:eastAsia="Times New Roman" w:cs="Calibri"/>
                <w:color w:val="000000"/>
                <w:sz w:val="18"/>
                <w:szCs w:val="24"/>
              </w:rPr>
              <w:t>540</w:t>
            </w:r>
            <w:r w:rsidR="00DA4F61" w:rsidRPr="0091797B">
              <w:rPr>
                <w:rFonts w:eastAsia="Times New Roman" w:cs="Calibri"/>
                <w:color w:val="000000"/>
                <w:sz w:val="18"/>
                <w:szCs w:val="24"/>
              </w:rPr>
              <w:t> </w:t>
            </w:r>
            <w:r w:rsidRPr="0091797B">
              <w:rPr>
                <w:rFonts w:eastAsia="Times New Roman" w:cs="Calibri"/>
                <w:color w:val="000000"/>
                <w:sz w:val="18"/>
                <w:szCs w:val="24"/>
              </w:rPr>
              <w:t>068</w:t>
            </w:r>
          </w:p>
        </w:tc>
        <w:tc>
          <w:tcPr>
            <w:tcW w:w="1156" w:type="dxa"/>
            <w:tcBorders>
              <w:top w:val="nil"/>
              <w:left w:val="nil"/>
              <w:bottom w:val="single" w:sz="4" w:space="0" w:color="auto"/>
              <w:right w:val="single" w:sz="4" w:space="0" w:color="auto"/>
            </w:tcBorders>
            <w:shd w:val="clear" w:color="auto" w:fill="auto"/>
            <w:noWrap/>
            <w:vAlign w:val="bottom"/>
            <w:hideMark/>
          </w:tcPr>
          <w:p w:rsidR="00A55561" w:rsidRPr="0091797B" w:rsidRDefault="00A55561" w:rsidP="008A4AB9">
            <w:pPr>
              <w:spacing w:before="0" w:line="220" w:lineRule="exact"/>
              <w:jc w:val="center"/>
              <w:rPr>
                <w:rFonts w:eastAsia="Times New Roman" w:cs="Calibri"/>
                <w:color w:val="000000"/>
                <w:sz w:val="18"/>
                <w:szCs w:val="24"/>
              </w:rPr>
            </w:pPr>
            <w:r w:rsidRPr="0091797B">
              <w:rPr>
                <w:rFonts w:eastAsia="Times New Roman" w:cs="Calibri"/>
                <w:color w:val="000000"/>
                <w:sz w:val="18"/>
                <w:szCs w:val="24"/>
              </w:rPr>
              <w:t>3</w:t>
            </w:r>
            <w:r w:rsidR="00DA4F61" w:rsidRPr="0091797B">
              <w:rPr>
                <w:rFonts w:eastAsia="Times New Roman" w:cs="Calibri"/>
                <w:color w:val="000000"/>
                <w:sz w:val="18"/>
                <w:szCs w:val="24"/>
              </w:rPr>
              <w:t> </w:t>
            </w:r>
            <w:r w:rsidRPr="0091797B">
              <w:rPr>
                <w:rFonts w:eastAsia="Times New Roman" w:cs="Calibri"/>
                <w:color w:val="000000"/>
                <w:sz w:val="18"/>
                <w:szCs w:val="24"/>
              </w:rPr>
              <w:t>080</w:t>
            </w:r>
            <w:r w:rsidR="00DA4F61" w:rsidRPr="0091797B">
              <w:rPr>
                <w:rFonts w:eastAsia="Times New Roman" w:cs="Calibri"/>
                <w:color w:val="000000"/>
                <w:sz w:val="18"/>
                <w:szCs w:val="24"/>
              </w:rPr>
              <w:t> </w:t>
            </w:r>
            <w:r w:rsidRPr="0091797B">
              <w:rPr>
                <w:rFonts w:eastAsia="Times New Roman" w:cs="Calibri"/>
                <w:color w:val="000000"/>
                <w:sz w:val="18"/>
                <w:szCs w:val="24"/>
              </w:rPr>
              <w:t>137</w:t>
            </w:r>
          </w:p>
        </w:tc>
        <w:tc>
          <w:tcPr>
            <w:tcW w:w="1156" w:type="dxa"/>
            <w:tcBorders>
              <w:top w:val="nil"/>
              <w:left w:val="nil"/>
              <w:bottom w:val="single" w:sz="4" w:space="0" w:color="auto"/>
              <w:right w:val="single" w:sz="4" w:space="0" w:color="auto"/>
            </w:tcBorders>
            <w:shd w:val="clear" w:color="auto" w:fill="auto"/>
            <w:noWrap/>
            <w:vAlign w:val="bottom"/>
            <w:hideMark/>
          </w:tcPr>
          <w:p w:rsidR="00A55561" w:rsidRPr="0091797B" w:rsidRDefault="00A55561" w:rsidP="008A4AB9">
            <w:pPr>
              <w:spacing w:before="0" w:line="220" w:lineRule="exact"/>
              <w:jc w:val="center"/>
              <w:rPr>
                <w:rFonts w:eastAsia="Times New Roman" w:cs="Calibri"/>
                <w:color w:val="000000"/>
                <w:sz w:val="18"/>
                <w:szCs w:val="24"/>
              </w:rPr>
            </w:pPr>
            <w:r w:rsidRPr="0091797B">
              <w:rPr>
                <w:rFonts w:eastAsia="Times New Roman" w:cs="Calibri"/>
                <w:color w:val="000000"/>
                <w:sz w:val="18"/>
                <w:szCs w:val="24"/>
              </w:rPr>
              <w:t>1</w:t>
            </w:r>
            <w:r w:rsidR="00DA4F61" w:rsidRPr="0091797B">
              <w:rPr>
                <w:rFonts w:eastAsia="Times New Roman" w:cs="Calibri"/>
                <w:color w:val="000000"/>
                <w:sz w:val="18"/>
                <w:szCs w:val="24"/>
              </w:rPr>
              <w:t> </w:t>
            </w:r>
            <w:r w:rsidRPr="0091797B">
              <w:rPr>
                <w:rFonts w:eastAsia="Times New Roman" w:cs="Calibri"/>
                <w:color w:val="000000"/>
                <w:sz w:val="18"/>
                <w:szCs w:val="24"/>
              </w:rPr>
              <w:t>540</w:t>
            </w:r>
            <w:r w:rsidR="00DA4F61" w:rsidRPr="0091797B">
              <w:rPr>
                <w:rFonts w:eastAsia="Times New Roman" w:cs="Calibri"/>
                <w:color w:val="000000"/>
                <w:sz w:val="18"/>
                <w:szCs w:val="24"/>
              </w:rPr>
              <w:t> </w:t>
            </w:r>
            <w:r w:rsidRPr="0091797B">
              <w:rPr>
                <w:rFonts w:eastAsia="Times New Roman" w:cs="Calibri"/>
                <w:color w:val="000000"/>
                <w:sz w:val="18"/>
                <w:szCs w:val="24"/>
              </w:rPr>
              <w:t>068</w:t>
            </w:r>
          </w:p>
        </w:tc>
      </w:tr>
      <w:tr w:rsidR="00DA4F61" w:rsidRPr="0091797B" w:rsidTr="008A4AB9">
        <w:trPr>
          <w:trHeight w:val="300"/>
          <w:jc w:val="center"/>
        </w:trPr>
        <w:tc>
          <w:tcPr>
            <w:tcW w:w="635"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hideMark/>
          </w:tcPr>
          <w:p w:rsidR="00A55561" w:rsidRPr="0091797B" w:rsidRDefault="00DA4F61" w:rsidP="008A4AB9">
            <w:pPr>
              <w:spacing w:before="0" w:line="220" w:lineRule="exact"/>
              <w:rPr>
                <w:rFonts w:eastAsia="Times New Roman" w:cs="Calibri"/>
                <w:b/>
                <w:bCs/>
                <w:color w:val="000000"/>
                <w:sz w:val="18"/>
                <w:szCs w:val="24"/>
              </w:rPr>
            </w:pPr>
            <w:r w:rsidRPr="0091797B">
              <w:rPr>
                <w:rFonts w:eastAsia="Times New Roman" w:cs="Calibri"/>
                <w:b/>
                <w:bCs/>
                <w:color w:val="000000"/>
                <w:sz w:val="18"/>
                <w:szCs w:val="24"/>
              </w:rPr>
              <w:t>2.T</w:t>
            </w:r>
          </w:p>
        </w:tc>
        <w:tc>
          <w:tcPr>
            <w:tcW w:w="996" w:type="dxa"/>
            <w:tcBorders>
              <w:top w:val="nil"/>
              <w:left w:val="nil"/>
              <w:bottom w:val="single" w:sz="4" w:space="0" w:color="auto"/>
              <w:right w:val="single" w:sz="4" w:space="0" w:color="auto"/>
            </w:tcBorders>
            <w:shd w:val="clear" w:color="000000" w:fill="FFFFFF"/>
            <w:noWrap/>
            <w:vAlign w:val="bottom"/>
            <w:hideMark/>
          </w:tcPr>
          <w:p w:rsidR="00A55561" w:rsidRPr="0091797B" w:rsidRDefault="00A55561" w:rsidP="008A4AB9">
            <w:pPr>
              <w:spacing w:before="0" w:line="220" w:lineRule="exact"/>
              <w:jc w:val="center"/>
              <w:rPr>
                <w:rFonts w:eastAsia="Times New Roman" w:cs="Calibri"/>
                <w:color w:val="000000"/>
                <w:sz w:val="18"/>
                <w:szCs w:val="24"/>
              </w:rPr>
            </w:pPr>
            <w:r w:rsidRPr="0091797B">
              <w:rPr>
                <w:rFonts w:eastAsia="Times New Roman" w:cs="Calibri"/>
                <w:color w:val="000000"/>
                <w:sz w:val="18"/>
                <w:szCs w:val="24"/>
              </w:rPr>
              <w:t>5</w:t>
            </w:r>
            <w:r w:rsidR="00DA4F61" w:rsidRPr="0091797B">
              <w:rPr>
                <w:rFonts w:eastAsia="Times New Roman" w:cs="Calibri"/>
                <w:color w:val="000000"/>
                <w:sz w:val="18"/>
                <w:szCs w:val="24"/>
              </w:rPr>
              <w:t> </w:t>
            </w:r>
            <w:r w:rsidRPr="0091797B">
              <w:rPr>
                <w:rFonts w:eastAsia="Times New Roman" w:cs="Calibri"/>
                <w:color w:val="000000"/>
                <w:sz w:val="18"/>
                <w:szCs w:val="24"/>
              </w:rPr>
              <w:t>700</w:t>
            </w:r>
            <w:r w:rsidR="00DA4F61" w:rsidRPr="0091797B">
              <w:rPr>
                <w:rFonts w:eastAsia="Times New Roman" w:cs="Calibri"/>
                <w:color w:val="000000"/>
                <w:sz w:val="18"/>
                <w:szCs w:val="24"/>
              </w:rPr>
              <w:t> </w:t>
            </w:r>
            <w:r w:rsidRPr="0091797B">
              <w:rPr>
                <w:rFonts w:eastAsia="Times New Roman" w:cs="Calibri"/>
                <w:color w:val="000000"/>
                <w:sz w:val="18"/>
                <w:szCs w:val="24"/>
              </w:rPr>
              <w:t>426</w:t>
            </w:r>
          </w:p>
        </w:tc>
        <w:tc>
          <w:tcPr>
            <w:tcW w:w="1186" w:type="dxa"/>
            <w:tcBorders>
              <w:top w:val="nil"/>
              <w:left w:val="nil"/>
              <w:bottom w:val="single" w:sz="4" w:space="0" w:color="auto"/>
              <w:right w:val="single" w:sz="4" w:space="0" w:color="auto"/>
            </w:tcBorders>
            <w:shd w:val="clear" w:color="000000" w:fill="FFFFFF"/>
            <w:noWrap/>
            <w:vAlign w:val="bottom"/>
            <w:hideMark/>
          </w:tcPr>
          <w:p w:rsidR="00A55561" w:rsidRPr="0091797B" w:rsidRDefault="00A55561" w:rsidP="008A4AB9">
            <w:pPr>
              <w:spacing w:before="0" w:line="220" w:lineRule="exact"/>
              <w:jc w:val="center"/>
              <w:rPr>
                <w:rFonts w:eastAsia="Times New Roman" w:cs="Calibri"/>
                <w:color w:val="000000"/>
                <w:sz w:val="18"/>
                <w:szCs w:val="24"/>
              </w:rPr>
            </w:pPr>
            <w:r w:rsidRPr="0091797B">
              <w:rPr>
                <w:rFonts w:eastAsia="Times New Roman" w:cs="Calibri"/>
                <w:color w:val="000000"/>
                <w:sz w:val="18"/>
                <w:szCs w:val="24"/>
              </w:rPr>
              <w:t>3</w:t>
            </w:r>
            <w:r w:rsidR="00DA4F61" w:rsidRPr="0091797B">
              <w:rPr>
                <w:rFonts w:eastAsia="Times New Roman" w:cs="Calibri"/>
                <w:color w:val="000000"/>
                <w:sz w:val="18"/>
                <w:szCs w:val="24"/>
              </w:rPr>
              <w:t> </w:t>
            </w:r>
            <w:r w:rsidRPr="0091797B">
              <w:rPr>
                <w:rFonts w:eastAsia="Times New Roman" w:cs="Calibri"/>
                <w:color w:val="000000"/>
                <w:sz w:val="18"/>
                <w:szCs w:val="24"/>
              </w:rPr>
              <w:t>009</w:t>
            </w:r>
            <w:r w:rsidR="00DA4F61" w:rsidRPr="0091797B">
              <w:rPr>
                <w:rFonts w:eastAsia="Times New Roman" w:cs="Calibri"/>
                <w:color w:val="000000"/>
                <w:sz w:val="18"/>
                <w:szCs w:val="24"/>
              </w:rPr>
              <w:t> </w:t>
            </w:r>
            <w:r w:rsidRPr="0091797B">
              <w:rPr>
                <w:rFonts w:eastAsia="Times New Roman" w:cs="Calibri"/>
                <w:color w:val="000000"/>
                <w:sz w:val="18"/>
                <w:szCs w:val="24"/>
              </w:rPr>
              <w:t>423</w:t>
            </w:r>
          </w:p>
        </w:tc>
        <w:tc>
          <w:tcPr>
            <w:tcW w:w="1067" w:type="dxa"/>
            <w:tcBorders>
              <w:top w:val="nil"/>
              <w:left w:val="nil"/>
              <w:bottom w:val="single" w:sz="4" w:space="0" w:color="auto"/>
              <w:right w:val="single" w:sz="4" w:space="0" w:color="auto"/>
            </w:tcBorders>
            <w:shd w:val="clear" w:color="000000" w:fill="FFFFFF"/>
            <w:noWrap/>
            <w:vAlign w:val="bottom"/>
            <w:hideMark/>
          </w:tcPr>
          <w:p w:rsidR="00A55561" w:rsidRPr="0091797B" w:rsidRDefault="00A55561" w:rsidP="008A4AB9">
            <w:pPr>
              <w:spacing w:before="0" w:line="220" w:lineRule="exact"/>
              <w:jc w:val="center"/>
              <w:rPr>
                <w:rFonts w:eastAsia="Times New Roman" w:cs="Calibri"/>
                <w:color w:val="000000"/>
                <w:sz w:val="18"/>
                <w:szCs w:val="24"/>
              </w:rPr>
            </w:pPr>
            <w:r w:rsidRPr="0091797B">
              <w:rPr>
                <w:rFonts w:eastAsia="Times New Roman" w:cs="Calibri"/>
                <w:color w:val="000000"/>
                <w:sz w:val="18"/>
                <w:szCs w:val="24"/>
              </w:rPr>
              <w:t>2</w:t>
            </w:r>
            <w:r w:rsidR="00DA4F61" w:rsidRPr="0091797B">
              <w:rPr>
                <w:rFonts w:eastAsia="Times New Roman" w:cs="Calibri"/>
                <w:color w:val="000000"/>
                <w:sz w:val="18"/>
                <w:szCs w:val="24"/>
              </w:rPr>
              <w:t> </w:t>
            </w:r>
            <w:r w:rsidRPr="0091797B">
              <w:rPr>
                <w:rFonts w:eastAsia="Times New Roman" w:cs="Calibri"/>
                <w:color w:val="000000"/>
                <w:sz w:val="18"/>
                <w:szCs w:val="24"/>
              </w:rPr>
              <w:t>691</w:t>
            </w:r>
            <w:r w:rsidR="00DA4F61" w:rsidRPr="0091797B">
              <w:rPr>
                <w:rFonts w:eastAsia="Times New Roman" w:cs="Calibri"/>
                <w:color w:val="000000"/>
                <w:sz w:val="18"/>
                <w:szCs w:val="24"/>
              </w:rPr>
              <w:t> </w:t>
            </w:r>
            <w:r w:rsidRPr="0091797B">
              <w:rPr>
                <w:rFonts w:eastAsia="Times New Roman" w:cs="Calibri"/>
                <w:color w:val="000000"/>
                <w:sz w:val="18"/>
                <w:szCs w:val="24"/>
              </w:rPr>
              <w:t>002</w:t>
            </w:r>
          </w:p>
        </w:tc>
        <w:tc>
          <w:tcPr>
            <w:tcW w:w="1004" w:type="dxa"/>
            <w:tcBorders>
              <w:top w:val="nil"/>
              <w:left w:val="nil"/>
              <w:bottom w:val="single" w:sz="4" w:space="0" w:color="auto"/>
              <w:right w:val="single" w:sz="4" w:space="0" w:color="auto"/>
            </w:tcBorders>
            <w:shd w:val="clear" w:color="000000" w:fill="FFFFFF"/>
            <w:noWrap/>
            <w:vAlign w:val="bottom"/>
            <w:hideMark/>
          </w:tcPr>
          <w:p w:rsidR="00A55561" w:rsidRPr="0091797B" w:rsidRDefault="00A55561" w:rsidP="008A4AB9">
            <w:pPr>
              <w:spacing w:before="0" w:line="220" w:lineRule="exact"/>
              <w:jc w:val="center"/>
              <w:rPr>
                <w:rFonts w:eastAsia="Times New Roman" w:cs="Calibri"/>
                <w:color w:val="000000"/>
                <w:sz w:val="18"/>
                <w:szCs w:val="24"/>
              </w:rPr>
            </w:pPr>
            <w:r w:rsidRPr="0091797B">
              <w:rPr>
                <w:rFonts w:eastAsia="Times New Roman" w:cs="Calibri"/>
                <w:color w:val="000000"/>
                <w:sz w:val="18"/>
                <w:szCs w:val="24"/>
              </w:rPr>
              <w:t>0</w:t>
            </w:r>
          </w:p>
        </w:tc>
        <w:tc>
          <w:tcPr>
            <w:tcW w:w="869" w:type="dxa"/>
            <w:gridSpan w:val="2"/>
            <w:tcBorders>
              <w:top w:val="nil"/>
              <w:left w:val="single" w:sz="4" w:space="0" w:color="auto"/>
              <w:bottom w:val="single" w:sz="4" w:space="0" w:color="auto"/>
              <w:right w:val="single" w:sz="4" w:space="0" w:color="auto"/>
            </w:tcBorders>
            <w:shd w:val="clear" w:color="auto" w:fill="auto"/>
            <w:noWrap/>
            <w:vAlign w:val="center"/>
            <w:hideMark/>
          </w:tcPr>
          <w:p w:rsidR="00A55561" w:rsidRPr="0091797B" w:rsidRDefault="00DA4F61" w:rsidP="008A4AB9">
            <w:pPr>
              <w:spacing w:before="0" w:line="220" w:lineRule="exact"/>
              <w:jc w:val="center"/>
              <w:rPr>
                <w:rFonts w:eastAsia="Times New Roman" w:cs="Calibri"/>
                <w:color w:val="000000"/>
                <w:sz w:val="18"/>
                <w:szCs w:val="24"/>
              </w:rPr>
            </w:pPr>
            <w:r w:rsidRPr="0091797B">
              <w:rPr>
                <w:rFonts w:eastAsia="Times New Roman" w:cs="Calibri"/>
                <w:color w:val="000000"/>
                <w:sz w:val="18"/>
                <w:szCs w:val="24"/>
              </w:rPr>
              <w:t>%</w:t>
            </w:r>
            <w:r w:rsidR="00A55561" w:rsidRPr="0091797B">
              <w:rPr>
                <w:rFonts w:eastAsia="Times New Roman" w:cs="Calibri"/>
                <w:color w:val="000000"/>
                <w:sz w:val="18"/>
                <w:szCs w:val="24"/>
              </w:rPr>
              <w:t>15</w:t>
            </w:r>
          </w:p>
        </w:tc>
        <w:tc>
          <w:tcPr>
            <w:tcW w:w="869" w:type="dxa"/>
            <w:gridSpan w:val="2"/>
            <w:tcBorders>
              <w:top w:val="nil"/>
              <w:left w:val="nil"/>
              <w:bottom w:val="single" w:sz="4" w:space="0" w:color="auto"/>
              <w:right w:val="single" w:sz="4" w:space="0" w:color="auto"/>
            </w:tcBorders>
            <w:shd w:val="clear" w:color="auto" w:fill="auto"/>
            <w:noWrap/>
            <w:vAlign w:val="center"/>
            <w:hideMark/>
          </w:tcPr>
          <w:p w:rsidR="00A55561" w:rsidRPr="0091797B" w:rsidRDefault="00DA4F61" w:rsidP="008A4AB9">
            <w:pPr>
              <w:spacing w:before="0" w:line="220" w:lineRule="exact"/>
              <w:jc w:val="center"/>
              <w:rPr>
                <w:rFonts w:eastAsia="Times New Roman" w:cs="Calibri"/>
                <w:b/>
                <w:bCs/>
                <w:color w:val="000000"/>
                <w:sz w:val="18"/>
                <w:szCs w:val="24"/>
              </w:rPr>
            </w:pPr>
            <w:r w:rsidRPr="0091797B">
              <w:rPr>
                <w:rFonts w:eastAsia="Times New Roman" w:cs="Calibri"/>
                <w:color w:val="000000"/>
                <w:sz w:val="18"/>
                <w:szCs w:val="24"/>
              </w:rPr>
              <w:t>%</w:t>
            </w:r>
            <w:r w:rsidR="00A55561" w:rsidRPr="0091797B">
              <w:rPr>
                <w:rFonts w:eastAsia="Times New Roman" w:cs="Calibri"/>
                <w:b/>
                <w:bCs/>
                <w:color w:val="000000"/>
                <w:sz w:val="18"/>
                <w:szCs w:val="24"/>
              </w:rPr>
              <w:t>75</w:t>
            </w:r>
          </w:p>
        </w:tc>
        <w:tc>
          <w:tcPr>
            <w:tcW w:w="868" w:type="dxa"/>
            <w:gridSpan w:val="2"/>
            <w:tcBorders>
              <w:top w:val="nil"/>
              <w:left w:val="nil"/>
              <w:bottom w:val="single" w:sz="4" w:space="0" w:color="auto"/>
              <w:right w:val="single" w:sz="4" w:space="0" w:color="auto"/>
            </w:tcBorders>
            <w:shd w:val="clear" w:color="auto" w:fill="auto"/>
            <w:noWrap/>
            <w:vAlign w:val="center"/>
            <w:hideMark/>
          </w:tcPr>
          <w:p w:rsidR="00A55561" w:rsidRPr="0091797B" w:rsidRDefault="00DA4F61" w:rsidP="008A4AB9">
            <w:pPr>
              <w:spacing w:before="0" w:line="220" w:lineRule="exact"/>
              <w:jc w:val="center"/>
              <w:rPr>
                <w:rFonts w:eastAsia="Times New Roman" w:cs="Calibri"/>
                <w:color w:val="000000"/>
                <w:sz w:val="18"/>
                <w:szCs w:val="24"/>
              </w:rPr>
            </w:pPr>
            <w:r w:rsidRPr="0091797B">
              <w:rPr>
                <w:rFonts w:eastAsia="Times New Roman" w:cs="Calibri"/>
                <w:color w:val="000000"/>
                <w:sz w:val="18"/>
                <w:szCs w:val="24"/>
              </w:rPr>
              <w:t>%</w:t>
            </w:r>
            <w:r w:rsidR="00A55561" w:rsidRPr="0091797B">
              <w:rPr>
                <w:rFonts w:eastAsia="Times New Roman" w:cs="Calibri"/>
                <w:color w:val="000000"/>
                <w:sz w:val="18"/>
                <w:szCs w:val="24"/>
              </w:rPr>
              <w:t>0</w:t>
            </w:r>
          </w:p>
        </w:tc>
        <w:tc>
          <w:tcPr>
            <w:tcW w:w="869" w:type="dxa"/>
            <w:gridSpan w:val="2"/>
            <w:tcBorders>
              <w:top w:val="nil"/>
              <w:left w:val="nil"/>
              <w:bottom w:val="single" w:sz="4" w:space="0" w:color="auto"/>
              <w:right w:val="single" w:sz="4" w:space="0" w:color="auto"/>
            </w:tcBorders>
            <w:shd w:val="clear" w:color="auto" w:fill="auto"/>
            <w:noWrap/>
            <w:vAlign w:val="center"/>
            <w:hideMark/>
          </w:tcPr>
          <w:p w:rsidR="00A55561" w:rsidRPr="0091797B" w:rsidRDefault="00DA4F61" w:rsidP="008A4AB9">
            <w:pPr>
              <w:spacing w:before="0" w:line="220" w:lineRule="exact"/>
              <w:jc w:val="center"/>
              <w:rPr>
                <w:rFonts w:eastAsia="Times New Roman" w:cs="Calibri"/>
                <w:color w:val="000000"/>
                <w:sz w:val="18"/>
                <w:szCs w:val="24"/>
              </w:rPr>
            </w:pPr>
            <w:r w:rsidRPr="0091797B">
              <w:rPr>
                <w:rFonts w:eastAsia="Times New Roman" w:cs="Calibri"/>
                <w:color w:val="000000"/>
                <w:sz w:val="18"/>
                <w:szCs w:val="24"/>
              </w:rPr>
              <w:t>%</w:t>
            </w:r>
            <w:r w:rsidR="00A55561" w:rsidRPr="0091797B">
              <w:rPr>
                <w:rFonts w:eastAsia="Times New Roman" w:cs="Calibri"/>
                <w:color w:val="000000"/>
                <w:sz w:val="18"/>
                <w:szCs w:val="24"/>
              </w:rPr>
              <w:t>10</w:t>
            </w:r>
          </w:p>
        </w:tc>
        <w:tc>
          <w:tcPr>
            <w:tcW w:w="869" w:type="dxa"/>
            <w:tcBorders>
              <w:top w:val="nil"/>
              <w:left w:val="nil"/>
              <w:bottom w:val="single" w:sz="4" w:space="0" w:color="auto"/>
              <w:right w:val="single" w:sz="4" w:space="0" w:color="auto"/>
            </w:tcBorders>
            <w:shd w:val="clear" w:color="auto" w:fill="auto"/>
            <w:noWrap/>
            <w:vAlign w:val="center"/>
            <w:hideMark/>
          </w:tcPr>
          <w:p w:rsidR="00A55561" w:rsidRPr="0091797B" w:rsidRDefault="00DA4F61" w:rsidP="008A4AB9">
            <w:pPr>
              <w:spacing w:before="0" w:line="220" w:lineRule="exact"/>
              <w:jc w:val="center"/>
              <w:rPr>
                <w:rFonts w:eastAsia="Times New Roman" w:cs="Calibri"/>
                <w:color w:val="000000"/>
                <w:sz w:val="18"/>
                <w:szCs w:val="24"/>
              </w:rPr>
            </w:pPr>
            <w:r w:rsidRPr="0091797B">
              <w:rPr>
                <w:rFonts w:eastAsia="Times New Roman" w:cs="Calibri"/>
                <w:color w:val="000000"/>
                <w:sz w:val="18"/>
                <w:szCs w:val="24"/>
              </w:rPr>
              <w:t>%</w:t>
            </w:r>
            <w:r w:rsidR="00A55561" w:rsidRPr="0091797B">
              <w:rPr>
                <w:rFonts w:eastAsia="Times New Roman" w:cs="Calibri"/>
                <w:color w:val="000000"/>
                <w:sz w:val="18"/>
                <w:szCs w:val="24"/>
              </w:rPr>
              <w:t>0</w:t>
            </w:r>
          </w:p>
        </w:tc>
        <w:tc>
          <w:tcPr>
            <w:tcW w:w="1155" w:type="dxa"/>
            <w:tcBorders>
              <w:top w:val="nil"/>
              <w:left w:val="single" w:sz="4" w:space="0" w:color="auto"/>
              <w:bottom w:val="single" w:sz="4" w:space="0" w:color="auto"/>
              <w:right w:val="single" w:sz="4" w:space="0" w:color="auto"/>
            </w:tcBorders>
            <w:shd w:val="clear" w:color="auto" w:fill="auto"/>
            <w:noWrap/>
            <w:vAlign w:val="bottom"/>
            <w:hideMark/>
          </w:tcPr>
          <w:p w:rsidR="00A55561" w:rsidRPr="0091797B" w:rsidRDefault="00A55561" w:rsidP="008A4AB9">
            <w:pPr>
              <w:spacing w:before="0" w:line="220" w:lineRule="exact"/>
              <w:jc w:val="center"/>
              <w:rPr>
                <w:rFonts w:eastAsia="Times New Roman" w:cs="Calibri"/>
                <w:color w:val="000000"/>
                <w:sz w:val="18"/>
                <w:szCs w:val="24"/>
              </w:rPr>
            </w:pPr>
            <w:r w:rsidRPr="0091797B">
              <w:rPr>
                <w:rFonts w:eastAsia="Times New Roman" w:cs="Calibri"/>
                <w:color w:val="000000"/>
                <w:sz w:val="18"/>
                <w:szCs w:val="24"/>
              </w:rPr>
              <w:t>855</w:t>
            </w:r>
            <w:r w:rsidR="00DA4F61" w:rsidRPr="0091797B">
              <w:rPr>
                <w:rFonts w:eastAsia="Times New Roman" w:cs="Calibri"/>
                <w:color w:val="000000"/>
                <w:sz w:val="18"/>
                <w:szCs w:val="24"/>
              </w:rPr>
              <w:t> </w:t>
            </w:r>
            <w:r w:rsidRPr="0091797B">
              <w:rPr>
                <w:rFonts w:eastAsia="Times New Roman" w:cs="Calibri"/>
                <w:color w:val="000000"/>
                <w:sz w:val="18"/>
                <w:szCs w:val="24"/>
              </w:rPr>
              <w:t>064</w:t>
            </w:r>
          </w:p>
        </w:tc>
        <w:tc>
          <w:tcPr>
            <w:tcW w:w="1156" w:type="dxa"/>
            <w:tcBorders>
              <w:top w:val="nil"/>
              <w:left w:val="nil"/>
              <w:bottom w:val="single" w:sz="4" w:space="0" w:color="auto"/>
              <w:right w:val="single" w:sz="4" w:space="0" w:color="auto"/>
            </w:tcBorders>
            <w:shd w:val="clear" w:color="auto" w:fill="auto"/>
            <w:noWrap/>
            <w:vAlign w:val="bottom"/>
            <w:hideMark/>
          </w:tcPr>
          <w:p w:rsidR="00A55561" w:rsidRPr="0091797B" w:rsidRDefault="00A55561" w:rsidP="008A4AB9">
            <w:pPr>
              <w:spacing w:before="0" w:line="220" w:lineRule="exact"/>
              <w:jc w:val="center"/>
              <w:rPr>
                <w:rFonts w:eastAsia="Times New Roman" w:cs="Calibri"/>
                <w:color w:val="000000"/>
                <w:sz w:val="18"/>
                <w:szCs w:val="24"/>
              </w:rPr>
            </w:pPr>
            <w:r w:rsidRPr="0091797B">
              <w:rPr>
                <w:rFonts w:eastAsia="Times New Roman" w:cs="Calibri"/>
                <w:color w:val="000000"/>
                <w:sz w:val="18"/>
                <w:szCs w:val="24"/>
              </w:rPr>
              <w:t>4</w:t>
            </w:r>
            <w:r w:rsidR="00DA4F61" w:rsidRPr="0091797B">
              <w:rPr>
                <w:rFonts w:eastAsia="Times New Roman" w:cs="Calibri"/>
                <w:color w:val="000000"/>
                <w:sz w:val="18"/>
                <w:szCs w:val="24"/>
              </w:rPr>
              <w:t> </w:t>
            </w:r>
            <w:r w:rsidRPr="0091797B">
              <w:rPr>
                <w:rFonts w:eastAsia="Times New Roman" w:cs="Calibri"/>
                <w:color w:val="000000"/>
                <w:sz w:val="18"/>
                <w:szCs w:val="24"/>
              </w:rPr>
              <w:t>275</w:t>
            </w:r>
            <w:r w:rsidR="00DA4F61" w:rsidRPr="0091797B">
              <w:rPr>
                <w:rFonts w:eastAsia="Times New Roman" w:cs="Calibri"/>
                <w:color w:val="000000"/>
                <w:sz w:val="18"/>
                <w:szCs w:val="24"/>
              </w:rPr>
              <w:t> </w:t>
            </w:r>
            <w:r w:rsidRPr="0091797B">
              <w:rPr>
                <w:rFonts w:eastAsia="Times New Roman" w:cs="Calibri"/>
                <w:color w:val="000000"/>
                <w:sz w:val="18"/>
                <w:szCs w:val="24"/>
              </w:rPr>
              <w:t>319</w:t>
            </w:r>
          </w:p>
        </w:tc>
        <w:tc>
          <w:tcPr>
            <w:tcW w:w="1155" w:type="dxa"/>
            <w:tcBorders>
              <w:top w:val="nil"/>
              <w:left w:val="nil"/>
              <w:bottom w:val="single" w:sz="4" w:space="0" w:color="auto"/>
              <w:right w:val="single" w:sz="4" w:space="0" w:color="auto"/>
            </w:tcBorders>
            <w:shd w:val="clear" w:color="auto" w:fill="auto"/>
            <w:noWrap/>
            <w:vAlign w:val="bottom"/>
            <w:hideMark/>
          </w:tcPr>
          <w:p w:rsidR="00A55561" w:rsidRPr="0091797B" w:rsidRDefault="00A55561" w:rsidP="008A4AB9">
            <w:pPr>
              <w:spacing w:before="0" w:line="220" w:lineRule="exact"/>
              <w:jc w:val="center"/>
              <w:rPr>
                <w:rFonts w:eastAsia="Times New Roman" w:cs="Calibri"/>
                <w:color w:val="000000"/>
                <w:sz w:val="18"/>
                <w:szCs w:val="24"/>
              </w:rPr>
            </w:pPr>
            <w:r w:rsidRPr="0091797B">
              <w:rPr>
                <w:rFonts w:eastAsia="Times New Roman" w:cs="Calibri"/>
                <w:color w:val="000000"/>
                <w:sz w:val="18"/>
                <w:szCs w:val="24"/>
              </w:rPr>
              <w:t>0</w:t>
            </w:r>
          </w:p>
        </w:tc>
        <w:tc>
          <w:tcPr>
            <w:tcW w:w="1156" w:type="dxa"/>
            <w:tcBorders>
              <w:top w:val="nil"/>
              <w:left w:val="nil"/>
              <w:bottom w:val="single" w:sz="4" w:space="0" w:color="auto"/>
              <w:right w:val="single" w:sz="4" w:space="0" w:color="auto"/>
            </w:tcBorders>
            <w:shd w:val="clear" w:color="auto" w:fill="auto"/>
            <w:noWrap/>
            <w:vAlign w:val="bottom"/>
            <w:hideMark/>
          </w:tcPr>
          <w:p w:rsidR="00A55561" w:rsidRPr="0091797B" w:rsidRDefault="00A55561" w:rsidP="008A4AB9">
            <w:pPr>
              <w:spacing w:before="0" w:line="220" w:lineRule="exact"/>
              <w:jc w:val="center"/>
              <w:rPr>
                <w:rFonts w:eastAsia="Times New Roman" w:cs="Calibri"/>
                <w:color w:val="000000"/>
                <w:sz w:val="18"/>
                <w:szCs w:val="24"/>
              </w:rPr>
            </w:pPr>
            <w:r w:rsidRPr="0091797B">
              <w:rPr>
                <w:rFonts w:eastAsia="Times New Roman" w:cs="Calibri"/>
                <w:color w:val="000000"/>
                <w:sz w:val="18"/>
                <w:szCs w:val="24"/>
              </w:rPr>
              <w:t>570</w:t>
            </w:r>
            <w:r w:rsidR="00DA4F61" w:rsidRPr="0091797B">
              <w:rPr>
                <w:rFonts w:eastAsia="Times New Roman" w:cs="Calibri"/>
                <w:color w:val="000000"/>
                <w:sz w:val="18"/>
                <w:szCs w:val="24"/>
              </w:rPr>
              <w:t> </w:t>
            </w:r>
            <w:r w:rsidRPr="0091797B">
              <w:rPr>
                <w:rFonts w:eastAsia="Times New Roman" w:cs="Calibri"/>
                <w:color w:val="000000"/>
                <w:sz w:val="18"/>
                <w:szCs w:val="24"/>
              </w:rPr>
              <w:t>043</w:t>
            </w:r>
          </w:p>
        </w:tc>
        <w:tc>
          <w:tcPr>
            <w:tcW w:w="1156" w:type="dxa"/>
            <w:tcBorders>
              <w:top w:val="nil"/>
              <w:left w:val="nil"/>
              <w:bottom w:val="single" w:sz="4" w:space="0" w:color="auto"/>
              <w:right w:val="single" w:sz="4" w:space="0" w:color="auto"/>
            </w:tcBorders>
            <w:shd w:val="clear" w:color="auto" w:fill="auto"/>
            <w:noWrap/>
            <w:vAlign w:val="bottom"/>
            <w:hideMark/>
          </w:tcPr>
          <w:p w:rsidR="00A55561" w:rsidRPr="0091797B" w:rsidRDefault="00A55561" w:rsidP="008A4AB9">
            <w:pPr>
              <w:spacing w:before="0" w:line="220" w:lineRule="exact"/>
              <w:jc w:val="center"/>
              <w:rPr>
                <w:rFonts w:eastAsia="Times New Roman" w:cs="Calibri"/>
                <w:color w:val="000000"/>
                <w:sz w:val="18"/>
                <w:szCs w:val="24"/>
              </w:rPr>
            </w:pPr>
            <w:r w:rsidRPr="0091797B">
              <w:rPr>
                <w:rFonts w:eastAsia="Times New Roman" w:cs="Calibri"/>
                <w:color w:val="000000"/>
                <w:sz w:val="18"/>
                <w:szCs w:val="24"/>
              </w:rPr>
              <w:t>0</w:t>
            </w:r>
          </w:p>
        </w:tc>
      </w:tr>
      <w:tr w:rsidR="00DA4F61" w:rsidRPr="0091797B" w:rsidTr="008A4AB9">
        <w:trPr>
          <w:trHeight w:val="300"/>
          <w:jc w:val="center"/>
        </w:trPr>
        <w:tc>
          <w:tcPr>
            <w:tcW w:w="635"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hideMark/>
          </w:tcPr>
          <w:p w:rsidR="00A55561" w:rsidRPr="0091797B" w:rsidRDefault="00DA4F61" w:rsidP="008A4AB9">
            <w:pPr>
              <w:spacing w:before="0" w:line="220" w:lineRule="exact"/>
              <w:rPr>
                <w:rFonts w:eastAsia="Times New Roman" w:cs="Calibri"/>
                <w:b/>
                <w:bCs/>
                <w:color w:val="000000"/>
                <w:sz w:val="18"/>
                <w:szCs w:val="24"/>
              </w:rPr>
            </w:pPr>
            <w:r w:rsidRPr="0091797B">
              <w:rPr>
                <w:rFonts w:eastAsia="Times New Roman" w:cs="Calibri"/>
                <w:b/>
                <w:bCs/>
                <w:color w:val="000000"/>
                <w:sz w:val="18"/>
                <w:szCs w:val="24"/>
              </w:rPr>
              <w:t>3.T</w:t>
            </w:r>
          </w:p>
        </w:tc>
        <w:tc>
          <w:tcPr>
            <w:tcW w:w="996" w:type="dxa"/>
            <w:tcBorders>
              <w:top w:val="nil"/>
              <w:left w:val="nil"/>
              <w:bottom w:val="single" w:sz="4" w:space="0" w:color="auto"/>
              <w:right w:val="single" w:sz="4" w:space="0" w:color="auto"/>
            </w:tcBorders>
            <w:shd w:val="clear" w:color="000000" w:fill="FFFFFF"/>
            <w:noWrap/>
            <w:vAlign w:val="bottom"/>
            <w:hideMark/>
          </w:tcPr>
          <w:p w:rsidR="00A55561" w:rsidRPr="0091797B" w:rsidRDefault="00A55561" w:rsidP="008A4AB9">
            <w:pPr>
              <w:spacing w:before="0" w:line="220" w:lineRule="exact"/>
              <w:jc w:val="center"/>
              <w:rPr>
                <w:rFonts w:eastAsia="Times New Roman" w:cs="Calibri"/>
                <w:color w:val="000000"/>
                <w:sz w:val="18"/>
                <w:szCs w:val="24"/>
              </w:rPr>
            </w:pPr>
            <w:r w:rsidRPr="0091797B">
              <w:rPr>
                <w:rFonts w:eastAsia="Times New Roman" w:cs="Calibri"/>
                <w:color w:val="000000"/>
                <w:sz w:val="18"/>
                <w:szCs w:val="24"/>
              </w:rPr>
              <w:t>1</w:t>
            </w:r>
            <w:r w:rsidR="00DA4F61" w:rsidRPr="0091797B">
              <w:rPr>
                <w:rFonts w:eastAsia="Times New Roman" w:cs="Calibri"/>
                <w:color w:val="000000"/>
                <w:sz w:val="18"/>
                <w:szCs w:val="24"/>
              </w:rPr>
              <w:t> </w:t>
            </w:r>
            <w:r w:rsidRPr="0091797B">
              <w:rPr>
                <w:rFonts w:eastAsia="Times New Roman" w:cs="Calibri"/>
                <w:color w:val="000000"/>
                <w:sz w:val="18"/>
                <w:szCs w:val="24"/>
              </w:rPr>
              <w:t>857</w:t>
            </w:r>
            <w:r w:rsidR="00DA4F61" w:rsidRPr="0091797B">
              <w:rPr>
                <w:rFonts w:eastAsia="Times New Roman" w:cs="Calibri"/>
                <w:color w:val="000000"/>
                <w:sz w:val="18"/>
                <w:szCs w:val="24"/>
              </w:rPr>
              <w:t> </w:t>
            </w:r>
            <w:r w:rsidRPr="0091797B">
              <w:rPr>
                <w:rFonts w:eastAsia="Times New Roman" w:cs="Calibri"/>
                <w:color w:val="000000"/>
                <w:sz w:val="18"/>
                <w:szCs w:val="24"/>
              </w:rPr>
              <w:t>483</w:t>
            </w:r>
          </w:p>
        </w:tc>
        <w:tc>
          <w:tcPr>
            <w:tcW w:w="1186" w:type="dxa"/>
            <w:tcBorders>
              <w:top w:val="nil"/>
              <w:left w:val="nil"/>
              <w:bottom w:val="single" w:sz="4" w:space="0" w:color="auto"/>
              <w:right w:val="single" w:sz="4" w:space="0" w:color="auto"/>
            </w:tcBorders>
            <w:shd w:val="clear" w:color="000000" w:fill="FFFFFF"/>
            <w:noWrap/>
            <w:vAlign w:val="bottom"/>
            <w:hideMark/>
          </w:tcPr>
          <w:p w:rsidR="00A55561" w:rsidRPr="0091797B" w:rsidRDefault="00A55561" w:rsidP="008A4AB9">
            <w:pPr>
              <w:spacing w:before="0" w:line="220" w:lineRule="exact"/>
              <w:jc w:val="center"/>
              <w:rPr>
                <w:rFonts w:eastAsia="Times New Roman" w:cs="Calibri"/>
                <w:color w:val="000000"/>
                <w:sz w:val="18"/>
                <w:szCs w:val="24"/>
              </w:rPr>
            </w:pPr>
            <w:r w:rsidRPr="0091797B">
              <w:rPr>
                <w:rFonts w:eastAsia="Times New Roman" w:cs="Calibri"/>
                <w:color w:val="000000"/>
                <w:sz w:val="18"/>
                <w:szCs w:val="24"/>
              </w:rPr>
              <w:t>945</w:t>
            </w:r>
            <w:r w:rsidR="00DA4F61" w:rsidRPr="0091797B">
              <w:rPr>
                <w:rFonts w:eastAsia="Times New Roman" w:cs="Calibri"/>
                <w:color w:val="000000"/>
                <w:sz w:val="18"/>
                <w:szCs w:val="24"/>
              </w:rPr>
              <w:t> </w:t>
            </w:r>
            <w:r w:rsidRPr="0091797B">
              <w:rPr>
                <w:rFonts w:eastAsia="Times New Roman" w:cs="Calibri"/>
                <w:color w:val="000000"/>
                <w:sz w:val="18"/>
                <w:szCs w:val="24"/>
              </w:rPr>
              <w:t>520</w:t>
            </w:r>
          </w:p>
        </w:tc>
        <w:tc>
          <w:tcPr>
            <w:tcW w:w="1067" w:type="dxa"/>
            <w:tcBorders>
              <w:top w:val="nil"/>
              <w:left w:val="nil"/>
              <w:bottom w:val="single" w:sz="4" w:space="0" w:color="auto"/>
              <w:right w:val="single" w:sz="4" w:space="0" w:color="auto"/>
            </w:tcBorders>
            <w:shd w:val="clear" w:color="000000" w:fill="FFFFFF"/>
            <w:noWrap/>
            <w:vAlign w:val="bottom"/>
            <w:hideMark/>
          </w:tcPr>
          <w:p w:rsidR="00A55561" w:rsidRPr="0091797B" w:rsidRDefault="00A55561" w:rsidP="008A4AB9">
            <w:pPr>
              <w:spacing w:before="0" w:line="220" w:lineRule="exact"/>
              <w:jc w:val="center"/>
              <w:rPr>
                <w:rFonts w:eastAsia="Times New Roman" w:cs="Calibri"/>
                <w:color w:val="000000"/>
                <w:sz w:val="18"/>
                <w:szCs w:val="24"/>
              </w:rPr>
            </w:pPr>
            <w:r w:rsidRPr="0091797B">
              <w:rPr>
                <w:rFonts w:eastAsia="Times New Roman" w:cs="Calibri"/>
                <w:color w:val="000000"/>
                <w:sz w:val="18"/>
                <w:szCs w:val="24"/>
              </w:rPr>
              <w:t>911</w:t>
            </w:r>
            <w:r w:rsidR="00DA4F61" w:rsidRPr="0091797B">
              <w:rPr>
                <w:rFonts w:eastAsia="Times New Roman" w:cs="Calibri"/>
                <w:color w:val="000000"/>
                <w:sz w:val="18"/>
                <w:szCs w:val="24"/>
              </w:rPr>
              <w:t> </w:t>
            </w:r>
            <w:r w:rsidRPr="0091797B">
              <w:rPr>
                <w:rFonts w:eastAsia="Times New Roman" w:cs="Calibri"/>
                <w:color w:val="000000"/>
                <w:sz w:val="18"/>
                <w:szCs w:val="24"/>
              </w:rPr>
              <w:t>963</w:t>
            </w:r>
          </w:p>
        </w:tc>
        <w:tc>
          <w:tcPr>
            <w:tcW w:w="1004" w:type="dxa"/>
            <w:tcBorders>
              <w:top w:val="nil"/>
              <w:left w:val="nil"/>
              <w:bottom w:val="single" w:sz="4" w:space="0" w:color="auto"/>
              <w:right w:val="single" w:sz="4" w:space="0" w:color="auto"/>
            </w:tcBorders>
            <w:shd w:val="clear" w:color="000000" w:fill="FFFFFF"/>
            <w:noWrap/>
            <w:vAlign w:val="bottom"/>
            <w:hideMark/>
          </w:tcPr>
          <w:p w:rsidR="00A55561" w:rsidRPr="0091797B" w:rsidRDefault="00A55561" w:rsidP="008A4AB9">
            <w:pPr>
              <w:spacing w:before="0" w:line="220" w:lineRule="exact"/>
              <w:jc w:val="center"/>
              <w:rPr>
                <w:rFonts w:eastAsia="Times New Roman" w:cs="Calibri"/>
                <w:color w:val="000000"/>
                <w:sz w:val="18"/>
                <w:szCs w:val="24"/>
              </w:rPr>
            </w:pPr>
            <w:r w:rsidRPr="0091797B">
              <w:rPr>
                <w:rFonts w:eastAsia="Times New Roman" w:cs="Calibri"/>
                <w:color w:val="000000"/>
                <w:sz w:val="18"/>
                <w:szCs w:val="24"/>
              </w:rPr>
              <w:t>0</w:t>
            </w:r>
          </w:p>
        </w:tc>
        <w:tc>
          <w:tcPr>
            <w:tcW w:w="869" w:type="dxa"/>
            <w:gridSpan w:val="2"/>
            <w:tcBorders>
              <w:top w:val="nil"/>
              <w:left w:val="single" w:sz="4" w:space="0" w:color="auto"/>
              <w:bottom w:val="single" w:sz="4" w:space="0" w:color="auto"/>
              <w:right w:val="single" w:sz="4" w:space="0" w:color="auto"/>
            </w:tcBorders>
            <w:shd w:val="clear" w:color="auto" w:fill="auto"/>
            <w:noWrap/>
            <w:vAlign w:val="center"/>
            <w:hideMark/>
          </w:tcPr>
          <w:p w:rsidR="00A55561" w:rsidRPr="0091797B" w:rsidRDefault="00DA4F61" w:rsidP="008A4AB9">
            <w:pPr>
              <w:spacing w:before="0" w:line="220" w:lineRule="exact"/>
              <w:jc w:val="center"/>
              <w:rPr>
                <w:rFonts w:eastAsia="Times New Roman" w:cs="Calibri"/>
                <w:b/>
                <w:bCs/>
                <w:color w:val="000000"/>
                <w:sz w:val="18"/>
                <w:szCs w:val="24"/>
              </w:rPr>
            </w:pPr>
            <w:r w:rsidRPr="0091797B">
              <w:rPr>
                <w:rFonts w:eastAsia="Times New Roman" w:cs="Calibri"/>
                <w:color w:val="000000"/>
                <w:sz w:val="18"/>
                <w:szCs w:val="24"/>
              </w:rPr>
              <w:t>%</w:t>
            </w:r>
            <w:r w:rsidR="00A55561" w:rsidRPr="0091797B">
              <w:rPr>
                <w:rFonts w:eastAsia="Times New Roman" w:cs="Calibri"/>
                <w:b/>
                <w:bCs/>
                <w:color w:val="000000"/>
                <w:sz w:val="18"/>
                <w:szCs w:val="24"/>
              </w:rPr>
              <w:t>50</w:t>
            </w:r>
          </w:p>
        </w:tc>
        <w:tc>
          <w:tcPr>
            <w:tcW w:w="869" w:type="dxa"/>
            <w:gridSpan w:val="2"/>
            <w:tcBorders>
              <w:top w:val="nil"/>
              <w:left w:val="nil"/>
              <w:bottom w:val="single" w:sz="4" w:space="0" w:color="auto"/>
              <w:right w:val="single" w:sz="4" w:space="0" w:color="auto"/>
            </w:tcBorders>
            <w:shd w:val="clear" w:color="auto" w:fill="auto"/>
            <w:noWrap/>
            <w:vAlign w:val="center"/>
            <w:hideMark/>
          </w:tcPr>
          <w:p w:rsidR="00A55561" w:rsidRPr="0091797B" w:rsidRDefault="00DA4F61" w:rsidP="008A4AB9">
            <w:pPr>
              <w:spacing w:before="0" w:line="220" w:lineRule="exact"/>
              <w:jc w:val="center"/>
              <w:rPr>
                <w:rFonts w:eastAsia="Times New Roman" w:cs="Calibri"/>
                <w:color w:val="000000"/>
                <w:sz w:val="18"/>
                <w:szCs w:val="24"/>
              </w:rPr>
            </w:pPr>
            <w:r w:rsidRPr="0091797B">
              <w:rPr>
                <w:rFonts w:eastAsia="Times New Roman" w:cs="Calibri"/>
                <w:color w:val="000000"/>
                <w:sz w:val="18"/>
                <w:szCs w:val="24"/>
              </w:rPr>
              <w:t>%</w:t>
            </w:r>
            <w:r w:rsidR="00A55561" w:rsidRPr="0091797B">
              <w:rPr>
                <w:rFonts w:eastAsia="Times New Roman" w:cs="Calibri"/>
                <w:color w:val="000000"/>
                <w:sz w:val="18"/>
                <w:szCs w:val="24"/>
              </w:rPr>
              <w:t>30</w:t>
            </w:r>
          </w:p>
        </w:tc>
        <w:tc>
          <w:tcPr>
            <w:tcW w:w="868" w:type="dxa"/>
            <w:gridSpan w:val="2"/>
            <w:tcBorders>
              <w:top w:val="nil"/>
              <w:left w:val="nil"/>
              <w:bottom w:val="single" w:sz="4" w:space="0" w:color="auto"/>
              <w:right w:val="single" w:sz="4" w:space="0" w:color="auto"/>
            </w:tcBorders>
            <w:shd w:val="clear" w:color="auto" w:fill="auto"/>
            <w:noWrap/>
            <w:vAlign w:val="center"/>
            <w:hideMark/>
          </w:tcPr>
          <w:p w:rsidR="00A55561" w:rsidRPr="0091797B" w:rsidRDefault="00DA4F61" w:rsidP="008A4AB9">
            <w:pPr>
              <w:spacing w:before="0" w:line="220" w:lineRule="exact"/>
              <w:jc w:val="center"/>
              <w:rPr>
                <w:rFonts w:eastAsia="Times New Roman" w:cs="Calibri"/>
                <w:color w:val="000000"/>
                <w:sz w:val="18"/>
                <w:szCs w:val="24"/>
              </w:rPr>
            </w:pPr>
            <w:r w:rsidRPr="0091797B">
              <w:rPr>
                <w:rFonts w:eastAsia="Times New Roman" w:cs="Calibri"/>
                <w:color w:val="000000"/>
                <w:sz w:val="18"/>
                <w:szCs w:val="24"/>
              </w:rPr>
              <w:t>%</w:t>
            </w:r>
            <w:r w:rsidR="00A55561" w:rsidRPr="0091797B">
              <w:rPr>
                <w:rFonts w:eastAsia="Times New Roman" w:cs="Calibri"/>
                <w:color w:val="000000"/>
                <w:sz w:val="18"/>
                <w:szCs w:val="24"/>
              </w:rPr>
              <w:t>10</w:t>
            </w:r>
          </w:p>
        </w:tc>
        <w:tc>
          <w:tcPr>
            <w:tcW w:w="869" w:type="dxa"/>
            <w:gridSpan w:val="2"/>
            <w:tcBorders>
              <w:top w:val="nil"/>
              <w:left w:val="nil"/>
              <w:bottom w:val="single" w:sz="4" w:space="0" w:color="auto"/>
              <w:right w:val="single" w:sz="4" w:space="0" w:color="auto"/>
            </w:tcBorders>
            <w:shd w:val="clear" w:color="auto" w:fill="auto"/>
            <w:noWrap/>
            <w:vAlign w:val="center"/>
            <w:hideMark/>
          </w:tcPr>
          <w:p w:rsidR="00A55561" w:rsidRPr="0091797B" w:rsidRDefault="00DA4F61" w:rsidP="008A4AB9">
            <w:pPr>
              <w:spacing w:before="0" w:line="220" w:lineRule="exact"/>
              <w:jc w:val="center"/>
              <w:rPr>
                <w:rFonts w:eastAsia="Times New Roman" w:cs="Calibri"/>
                <w:color w:val="000000"/>
                <w:sz w:val="18"/>
                <w:szCs w:val="24"/>
              </w:rPr>
            </w:pPr>
            <w:r w:rsidRPr="0091797B">
              <w:rPr>
                <w:rFonts w:eastAsia="Times New Roman" w:cs="Calibri"/>
                <w:color w:val="000000"/>
                <w:sz w:val="18"/>
                <w:szCs w:val="24"/>
              </w:rPr>
              <w:t>%</w:t>
            </w:r>
            <w:r w:rsidR="00A55561" w:rsidRPr="0091797B">
              <w:rPr>
                <w:rFonts w:eastAsia="Times New Roman" w:cs="Calibri"/>
                <w:color w:val="000000"/>
                <w:sz w:val="18"/>
                <w:szCs w:val="24"/>
              </w:rPr>
              <w:t>5</w:t>
            </w:r>
          </w:p>
        </w:tc>
        <w:tc>
          <w:tcPr>
            <w:tcW w:w="869" w:type="dxa"/>
            <w:tcBorders>
              <w:top w:val="nil"/>
              <w:left w:val="nil"/>
              <w:bottom w:val="single" w:sz="4" w:space="0" w:color="auto"/>
              <w:right w:val="single" w:sz="4" w:space="0" w:color="auto"/>
            </w:tcBorders>
            <w:shd w:val="clear" w:color="auto" w:fill="auto"/>
            <w:noWrap/>
            <w:vAlign w:val="center"/>
            <w:hideMark/>
          </w:tcPr>
          <w:p w:rsidR="00A55561" w:rsidRPr="0091797B" w:rsidRDefault="00DA4F61" w:rsidP="008A4AB9">
            <w:pPr>
              <w:spacing w:before="0" w:line="220" w:lineRule="exact"/>
              <w:jc w:val="center"/>
              <w:rPr>
                <w:rFonts w:eastAsia="Times New Roman" w:cs="Calibri"/>
                <w:color w:val="000000"/>
                <w:sz w:val="18"/>
                <w:szCs w:val="24"/>
              </w:rPr>
            </w:pPr>
            <w:r w:rsidRPr="0091797B">
              <w:rPr>
                <w:rFonts w:eastAsia="Times New Roman" w:cs="Calibri"/>
                <w:color w:val="000000"/>
                <w:sz w:val="18"/>
                <w:szCs w:val="24"/>
              </w:rPr>
              <w:t>%</w:t>
            </w:r>
            <w:r w:rsidR="00A55561" w:rsidRPr="0091797B">
              <w:rPr>
                <w:rFonts w:eastAsia="Times New Roman" w:cs="Calibri"/>
                <w:color w:val="000000"/>
                <w:sz w:val="18"/>
                <w:szCs w:val="24"/>
              </w:rPr>
              <w:t>5</w:t>
            </w:r>
          </w:p>
        </w:tc>
        <w:tc>
          <w:tcPr>
            <w:tcW w:w="1155" w:type="dxa"/>
            <w:tcBorders>
              <w:top w:val="nil"/>
              <w:left w:val="single" w:sz="4" w:space="0" w:color="auto"/>
              <w:bottom w:val="single" w:sz="4" w:space="0" w:color="auto"/>
              <w:right w:val="single" w:sz="4" w:space="0" w:color="auto"/>
            </w:tcBorders>
            <w:shd w:val="clear" w:color="auto" w:fill="auto"/>
            <w:noWrap/>
            <w:vAlign w:val="bottom"/>
            <w:hideMark/>
          </w:tcPr>
          <w:p w:rsidR="00A55561" w:rsidRPr="0091797B" w:rsidRDefault="00A55561" w:rsidP="008A4AB9">
            <w:pPr>
              <w:spacing w:before="0" w:line="220" w:lineRule="exact"/>
              <w:jc w:val="center"/>
              <w:rPr>
                <w:rFonts w:eastAsia="Times New Roman" w:cs="Calibri"/>
                <w:color w:val="000000"/>
                <w:sz w:val="18"/>
                <w:szCs w:val="24"/>
              </w:rPr>
            </w:pPr>
            <w:r w:rsidRPr="0091797B">
              <w:rPr>
                <w:rFonts w:eastAsia="Times New Roman" w:cs="Calibri"/>
                <w:color w:val="000000"/>
                <w:sz w:val="18"/>
                <w:szCs w:val="24"/>
              </w:rPr>
              <w:t>928</w:t>
            </w:r>
            <w:r w:rsidR="00DA4F61" w:rsidRPr="0091797B">
              <w:rPr>
                <w:rFonts w:eastAsia="Times New Roman" w:cs="Calibri"/>
                <w:color w:val="000000"/>
                <w:sz w:val="18"/>
                <w:szCs w:val="24"/>
              </w:rPr>
              <w:t> </w:t>
            </w:r>
            <w:r w:rsidRPr="0091797B">
              <w:rPr>
                <w:rFonts w:eastAsia="Times New Roman" w:cs="Calibri"/>
                <w:color w:val="000000"/>
                <w:sz w:val="18"/>
                <w:szCs w:val="24"/>
              </w:rPr>
              <w:t>741</w:t>
            </w:r>
          </w:p>
        </w:tc>
        <w:tc>
          <w:tcPr>
            <w:tcW w:w="1156" w:type="dxa"/>
            <w:tcBorders>
              <w:top w:val="nil"/>
              <w:left w:val="nil"/>
              <w:bottom w:val="single" w:sz="4" w:space="0" w:color="auto"/>
              <w:right w:val="single" w:sz="4" w:space="0" w:color="auto"/>
            </w:tcBorders>
            <w:shd w:val="clear" w:color="auto" w:fill="auto"/>
            <w:noWrap/>
            <w:vAlign w:val="bottom"/>
            <w:hideMark/>
          </w:tcPr>
          <w:p w:rsidR="00A55561" w:rsidRPr="0091797B" w:rsidRDefault="00A55561" w:rsidP="008A4AB9">
            <w:pPr>
              <w:spacing w:before="0" w:line="220" w:lineRule="exact"/>
              <w:jc w:val="center"/>
              <w:rPr>
                <w:rFonts w:eastAsia="Times New Roman" w:cs="Calibri"/>
                <w:color w:val="000000"/>
                <w:sz w:val="18"/>
                <w:szCs w:val="24"/>
              </w:rPr>
            </w:pPr>
            <w:r w:rsidRPr="0091797B">
              <w:rPr>
                <w:rFonts w:eastAsia="Times New Roman" w:cs="Calibri"/>
                <w:color w:val="000000"/>
                <w:sz w:val="18"/>
                <w:szCs w:val="24"/>
              </w:rPr>
              <w:t>557</w:t>
            </w:r>
            <w:r w:rsidR="00DA4F61" w:rsidRPr="0091797B">
              <w:rPr>
                <w:rFonts w:eastAsia="Times New Roman" w:cs="Calibri"/>
                <w:color w:val="000000"/>
                <w:sz w:val="18"/>
                <w:szCs w:val="24"/>
              </w:rPr>
              <w:t> </w:t>
            </w:r>
            <w:r w:rsidRPr="0091797B">
              <w:rPr>
                <w:rFonts w:eastAsia="Times New Roman" w:cs="Calibri"/>
                <w:color w:val="000000"/>
                <w:sz w:val="18"/>
                <w:szCs w:val="24"/>
              </w:rPr>
              <w:t>245</w:t>
            </w:r>
          </w:p>
        </w:tc>
        <w:tc>
          <w:tcPr>
            <w:tcW w:w="1155" w:type="dxa"/>
            <w:tcBorders>
              <w:top w:val="nil"/>
              <w:left w:val="nil"/>
              <w:bottom w:val="single" w:sz="4" w:space="0" w:color="auto"/>
              <w:right w:val="single" w:sz="4" w:space="0" w:color="auto"/>
            </w:tcBorders>
            <w:shd w:val="clear" w:color="auto" w:fill="auto"/>
            <w:noWrap/>
            <w:vAlign w:val="bottom"/>
            <w:hideMark/>
          </w:tcPr>
          <w:p w:rsidR="00A55561" w:rsidRPr="0091797B" w:rsidRDefault="00A55561" w:rsidP="008A4AB9">
            <w:pPr>
              <w:spacing w:before="0" w:line="220" w:lineRule="exact"/>
              <w:jc w:val="center"/>
              <w:rPr>
                <w:rFonts w:eastAsia="Times New Roman" w:cs="Calibri"/>
                <w:color w:val="000000"/>
                <w:sz w:val="18"/>
                <w:szCs w:val="24"/>
              </w:rPr>
            </w:pPr>
            <w:r w:rsidRPr="0091797B">
              <w:rPr>
                <w:rFonts w:eastAsia="Times New Roman" w:cs="Calibri"/>
                <w:color w:val="000000"/>
                <w:sz w:val="18"/>
                <w:szCs w:val="24"/>
              </w:rPr>
              <w:t>185</w:t>
            </w:r>
            <w:r w:rsidR="00DA4F61" w:rsidRPr="0091797B">
              <w:rPr>
                <w:rFonts w:eastAsia="Times New Roman" w:cs="Calibri"/>
                <w:color w:val="000000"/>
                <w:sz w:val="18"/>
                <w:szCs w:val="24"/>
              </w:rPr>
              <w:t> </w:t>
            </w:r>
            <w:r w:rsidRPr="0091797B">
              <w:rPr>
                <w:rFonts w:eastAsia="Times New Roman" w:cs="Calibri"/>
                <w:color w:val="000000"/>
                <w:sz w:val="18"/>
                <w:szCs w:val="24"/>
              </w:rPr>
              <w:t>748</w:t>
            </w:r>
          </w:p>
        </w:tc>
        <w:tc>
          <w:tcPr>
            <w:tcW w:w="1156" w:type="dxa"/>
            <w:tcBorders>
              <w:top w:val="nil"/>
              <w:left w:val="nil"/>
              <w:bottom w:val="single" w:sz="4" w:space="0" w:color="auto"/>
              <w:right w:val="single" w:sz="4" w:space="0" w:color="auto"/>
            </w:tcBorders>
            <w:shd w:val="clear" w:color="auto" w:fill="auto"/>
            <w:noWrap/>
            <w:vAlign w:val="bottom"/>
            <w:hideMark/>
          </w:tcPr>
          <w:p w:rsidR="00A55561" w:rsidRPr="0091797B" w:rsidRDefault="00A55561" w:rsidP="008A4AB9">
            <w:pPr>
              <w:spacing w:before="0" w:line="220" w:lineRule="exact"/>
              <w:jc w:val="center"/>
              <w:rPr>
                <w:rFonts w:eastAsia="Times New Roman" w:cs="Calibri"/>
                <w:color w:val="000000"/>
                <w:sz w:val="18"/>
                <w:szCs w:val="24"/>
              </w:rPr>
            </w:pPr>
            <w:r w:rsidRPr="0091797B">
              <w:rPr>
                <w:rFonts w:eastAsia="Times New Roman" w:cs="Calibri"/>
                <w:color w:val="000000"/>
                <w:sz w:val="18"/>
                <w:szCs w:val="24"/>
              </w:rPr>
              <w:t>92</w:t>
            </w:r>
            <w:r w:rsidR="00DA4F61" w:rsidRPr="0091797B">
              <w:rPr>
                <w:rFonts w:eastAsia="Times New Roman" w:cs="Calibri"/>
                <w:color w:val="000000"/>
                <w:sz w:val="18"/>
                <w:szCs w:val="24"/>
              </w:rPr>
              <w:t> </w:t>
            </w:r>
            <w:r w:rsidRPr="0091797B">
              <w:rPr>
                <w:rFonts w:eastAsia="Times New Roman" w:cs="Calibri"/>
                <w:color w:val="000000"/>
                <w:sz w:val="18"/>
                <w:szCs w:val="24"/>
              </w:rPr>
              <w:t>874</w:t>
            </w:r>
          </w:p>
        </w:tc>
        <w:tc>
          <w:tcPr>
            <w:tcW w:w="1156" w:type="dxa"/>
            <w:tcBorders>
              <w:top w:val="nil"/>
              <w:left w:val="nil"/>
              <w:bottom w:val="single" w:sz="4" w:space="0" w:color="auto"/>
              <w:right w:val="single" w:sz="4" w:space="0" w:color="auto"/>
            </w:tcBorders>
            <w:shd w:val="clear" w:color="auto" w:fill="auto"/>
            <w:noWrap/>
            <w:vAlign w:val="bottom"/>
            <w:hideMark/>
          </w:tcPr>
          <w:p w:rsidR="00A55561" w:rsidRPr="0091797B" w:rsidRDefault="00A55561" w:rsidP="008A4AB9">
            <w:pPr>
              <w:spacing w:before="0" w:line="220" w:lineRule="exact"/>
              <w:jc w:val="center"/>
              <w:rPr>
                <w:rFonts w:eastAsia="Times New Roman" w:cs="Calibri"/>
                <w:color w:val="000000"/>
                <w:sz w:val="18"/>
                <w:szCs w:val="24"/>
              </w:rPr>
            </w:pPr>
            <w:r w:rsidRPr="0091797B">
              <w:rPr>
                <w:rFonts w:eastAsia="Times New Roman" w:cs="Calibri"/>
                <w:color w:val="000000"/>
                <w:sz w:val="18"/>
                <w:szCs w:val="24"/>
              </w:rPr>
              <w:t>92</w:t>
            </w:r>
            <w:r w:rsidR="00DA4F61" w:rsidRPr="0091797B">
              <w:rPr>
                <w:rFonts w:eastAsia="Times New Roman" w:cs="Calibri"/>
                <w:color w:val="000000"/>
                <w:sz w:val="18"/>
                <w:szCs w:val="24"/>
              </w:rPr>
              <w:t> </w:t>
            </w:r>
            <w:r w:rsidRPr="0091797B">
              <w:rPr>
                <w:rFonts w:eastAsia="Times New Roman" w:cs="Calibri"/>
                <w:color w:val="000000"/>
                <w:sz w:val="18"/>
                <w:szCs w:val="24"/>
              </w:rPr>
              <w:t>874</w:t>
            </w:r>
          </w:p>
        </w:tc>
      </w:tr>
      <w:tr w:rsidR="00DA4F61" w:rsidRPr="0091797B" w:rsidTr="008A4AB9">
        <w:trPr>
          <w:trHeight w:val="300"/>
          <w:jc w:val="center"/>
        </w:trPr>
        <w:tc>
          <w:tcPr>
            <w:tcW w:w="635"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hideMark/>
          </w:tcPr>
          <w:p w:rsidR="00A55561" w:rsidRPr="0091797B" w:rsidRDefault="00DA4F61" w:rsidP="008A4AB9">
            <w:pPr>
              <w:spacing w:before="0" w:line="220" w:lineRule="exact"/>
              <w:rPr>
                <w:rFonts w:eastAsia="Times New Roman" w:cs="Calibri"/>
                <w:b/>
                <w:bCs/>
                <w:color w:val="000000"/>
                <w:sz w:val="18"/>
                <w:szCs w:val="24"/>
              </w:rPr>
            </w:pPr>
            <w:r w:rsidRPr="0091797B">
              <w:rPr>
                <w:rFonts w:eastAsia="Times New Roman" w:cs="Calibri"/>
                <w:b/>
                <w:bCs/>
                <w:color w:val="000000"/>
                <w:sz w:val="18"/>
                <w:szCs w:val="24"/>
              </w:rPr>
              <w:t>4.T</w:t>
            </w:r>
          </w:p>
        </w:tc>
        <w:tc>
          <w:tcPr>
            <w:tcW w:w="996" w:type="dxa"/>
            <w:tcBorders>
              <w:top w:val="nil"/>
              <w:left w:val="nil"/>
              <w:bottom w:val="single" w:sz="4" w:space="0" w:color="auto"/>
              <w:right w:val="single" w:sz="4" w:space="0" w:color="auto"/>
            </w:tcBorders>
            <w:shd w:val="clear" w:color="000000" w:fill="FFFFFF"/>
            <w:noWrap/>
            <w:vAlign w:val="bottom"/>
            <w:hideMark/>
          </w:tcPr>
          <w:p w:rsidR="00A55561" w:rsidRPr="0091797B" w:rsidRDefault="00A55561" w:rsidP="008A4AB9">
            <w:pPr>
              <w:spacing w:before="0" w:line="220" w:lineRule="exact"/>
              <w:jc w:val="center"/>
              <w:rPr>
                <w:rFonts w:eastAsia="Times New Roman" w:cs="Calibri"/>
                <w:color w:val="000000"/>
                <w:sz w:val="18"/>
                <w:szCs w:val="24"/>
              </w:rPr>
            </w:pPr>
            <w:r w:rsidRPr="0091797B">
              <w:rPr>
                <w:rFonts w:eastAsia="Times New Roman" w:cs="Calibri"/>
                <w:color w:val="000000"/>
                <w:sz w:val="18"/>
                <w:szCs w:val="24"/>
              </w:rPr>
              <w:t>5</w:t>
            </w:r>
            <w:r w:rsidR="00DA4F61" w:rsidRPr="0091797B">
              <w:rPr>
                <w:rFonts w:eastAsia="Times New Roman" w:cs="Calibri"/>
                <w:color w:val="000000"/>
                <w:sz w:val="18"/>
                <w:szCs w:val="24"/>
              </w:rPr>
              <w:t> </w:t>
            </w:r>
            <w:r w:rsidRPr="0091797B">
              <w:rPr>
                <w:rFonts w:eastAsia="Times New Roman" w:cs="Calibri"/>
                <w:color w:val="000000"/>
                <w:sz w:val="18"/>
                <w:szCs w:val="24"/>
              </w:rPr>
              <w:t>528</w:t>
            </w:r>
            <w:r w:rsidR="00DA4F61" w:rsidRPr="0091797B">
              <w:rPr>
                <w:rFonts w:eastAsia="Times New Roman" w:cs="Calibri"/>
                <w:color w:val="000000"/>
                <w:sz w:val="18"/>
                <w:szCs w:val="24"/>
              </w:rPr>
              <w:t> </w:t>
            </w:r>
            <w:r w:rsidRPr="0091797B">
              <w:rPr>
                <w:rFonts w:eastAsia="Times New Roman" w:cs="Calibri"/>
                <w:color w:val="000000"/>
                <w:sz w:val="18"/>
                <w:szCs w:val="24"/>
              </w:rPr>
              <w:t>896</w:t>
            </w:r>
          </w:p>
        </w:tc>
        <w:tc>
          <w:tcPr>
            <w:tcW w:w="1186" w:type="dxa"/>
            <w:tcBorders>
              <w:top w:val="nil"/>
              <w:left w:val="nil"/>
              <w:bottom w:val="single" w:sz="4" w:space="0" w:color="auto"/>
              <w:right w:val="single" w:sz="4" w:space="0" w:color="auto"/>
            </w:tcBorders>
            <w:shd w:val="clear" w:color="000000" w:fill="FFFFFF"/>
            <w:noWrap/>
            <w:vAlign w:val="bottom"/>
            <w:hideMark/>
          </w:tcPr>
          <w:p w:rsidR="00A55561" w:rsidRPr="0091797B" w:rsidRDefault="00A55561" w:rsidP="008A4AB9">
            <w:pPr>
              <w:spacing w:before="0" w:line="220" w:lineRule="exact"/>
              <w:jc w:val="center"/>
              <w:rPr>
                <w:rFonts w:eastAsia="Times New Roman" w:cs="Calibri"/>
                <w:color w:val="000000"/>
                <w:sz w:val="18"/>
                <w:szCs w:val="24"/>
              </w:rPr>
            </w:pPr>
            <w:r w:rsidRPr="0091797B">
              <w:rPr>
                <w:rFonts w:eastAsia="Times New Roman" w:cs="Calibri"/>
                <w:color w:val="000000"/>
                <w:sz w:val="18"/>
                <w:szCs w:val="24"/>
              </w:rPr>
              <w:t>2</w:t>
            </w:r>
            <w:r w:rsidR="00DA4F61" w:rsidRPr="0091797B">
              <w:rPr>
                <w:rFonts w:eastAsia="Times New Roman" w:cs="Calibri"/>
                <w:color w:val="000000"/>
                <w:sz w:val="18"/>
                <w:szCs w:val="24"/>
              </w:rPr>
              <w:t> </w:t>
            </w:r>
            <w:r w:rsidRPr="0091797B">
              <w:rPr>
                <w:rFonts w:eastAsia="Times New Roman" w:cs="Calibri"/>
                <w:color w:val="000000"/>
                <w:sz w:val="18"/>
                <w:szCs w:val="24"/>
              </w:rPr>
              <w:t>668</w:t>
            </w:r>
            <w:r w:rsidR="00DA4F61" w:rsidRPr="0091797B">
              <w:rPr>
                <w:rFonts w:eastAsia="Times New Roman" w:cs="Calibri"/>
                <w:color w:val="000000"/>
                <w:sz w:val="18"/>
                <w:szCs w:val="24"/>
              </w:rPr>
              <w:t> </w:t>
            </w:r>
            <w:r w:rsidRPr="0091797B">
              <w:rPr>
                <w:rFonts w:eastAsia="Times New Roman" w:cs="Calibri"/>
                <w:color w:val="000000"/>
                <w:sz w:val="18"/>
                <w:szCs w:val="24"/>
              </w:rPr>
              <w:t>402</w:t>
            </w:r>
          </w:p>
        </w:tc>
        <w:tc>
          <w:tcPr>
            <w:tcW w:w="1067" w:type="dxa"/>
            <w:tcBorders>
              <w:top w:val="nil"/>
              <w:left w:val="nil"/>
              <w:bottom w:val="single" w:sz="4" w:space="0" w:color="auto"/>
              <w:right w:val="single" w:sz="4" w:space="0" w:color="auto"/>
            </w:tcBorders>
            <w:shd w:val="clear" w:color="000000" w:fill="FFFFFF"/>
            <w:noWrap/>
            <w:vAlign w:val="bottom"/>
            <w:hideMark/>
          </w:tcPr>
          <w:p w:rsidR="00A55561" w:rsidRPr="0091797B" w:rsidRDefault="00A55561" w:rsidP="008A4AB9">
            <w:pPr>
              <w:spacing w:before="0" w:line="220" w:lineRule="exact"/>
              <w:jc w:val="center"/>
              <w:rPr>
                <w:rFonts w:eastAsia="Times New Roman" w:cs="Calibri"/>
                <w:color w:val="000000"/>
                <w:sz w:val="18"/>
                <w:szCs w:val="24"/>
              </w:rPr>
            </w:pPr>
            <w:r w:rsidRPr="0091797B">
              <w:rPr>
                <w:rFonts w:eastAsia="Times New Roman" w:cs="Calibri"/>
                <w:color w:val="000000"/>
                <w:sz w:val="18"/>
                <w:szCs w:val="24"/>
              </w:rPr>
              <w:t>2</w:t>
            </w:r>
            <w:r w:rsidR="00DA4F61" w:rsidRPr="0091797B">
              <w:rPr>
                <w:rFonts w:eastAsia="Times New Roman" w:cs="Calibri"/>
                <w:color w:val="000000"/>
                <w:sz w:val="18"/>
                <w:szCs w:val="24"/>
              </w:rPr>
              <w:t> </w:t>
            </w:r>
            <w:r w:rsidRPr="0091797B">
              <w:rPr>
                <w:rFonts w:eastAsia="Times New Roman" w:cs="Calibri"/>
                <w:color w:val="000000"/>
                <w:sz w:val="18"/>
                <w:szCs w:val="24"/>
              </w:rPr>
              <w:t>860</w:t>
            </w:r>
            <w:r w:rsidR="00DA4F61" w:rsidRPr="0091797B">
              <w:rPr>
                <w:rFonts w:eastAsia="Times New Roman" w:cs="Calibri"/>
                <w:color w:val="000000"/>
                <w:sz w:val="18"/>
                <w:szCs w:val="24"/>
              </w:rPr>
              <w:t> </w:t>
            </w:r>
            <w:r w:rsidRPr="0091797B">
              <w:rPr>
                <w:rFonts w:eastAsia="Times New Roman" w:cs="Calibri"/>
                <w:color w:val="000000"/>
                <w:sz w:val="18"/>
                <w:szCs w:val="24"/>
              </w:rPr>
              <w:t>494</w:t>
            </w:r>
          </w:p>
        </w:tc>
        <w:tc>
          <w:tcPr>
            <w:tcW w:w="1004" w:type="dxa"/>
            <w:tcBorders>
              <w:top w:val="nil"/>
              <w:left w:val="nil"/>
              <w:bottom w:val="single" w:sz="4" w:space="0" w:color="auto"/>
              <w:right w:val="single" w:sz="4" w:space="0" w:color="auto"/>
            </w:tcBorders>
            <w:shd w:val="clear" w:color="000000" w:fill="FFFFFF"/>
            <w:noWrap/>
            <w:vAlign w:val="bottom"/>
            <w:hideMark/>
          </w:tcPr>
          <w:p w:rsidR="00A55561" w:rsidRPr="0091797B" w:rsidRDefault="00A55561" w:rsidP="008A4AB9">
            <w:pPr>
              <w:spacing w:before="0" w:line="220" w:lineRule="exact"/>
              <w:jc w:val="center"/>
              <w:rPr>
                <w:rFonts w:eastAsia="Times New Roman" w:cs="Calibri"/>
                <w:color w:val="000000"/>
                <w:sz w:val="18"/>
                <w:szCs w:val="24"/>
              </w:rPr>
            </w:pPr>
            <w:r w:rsidRPr="0091797B">
              <w:rPr>
                <w:rFonts w:eastAsia="Times New Roman" w:cs="Calibri"/>
                <w:color w:val="000000"/>
                <w:sz w:val="18"/>
                <w:szCs w:val="24"/>
              </w:rPr>
              <w:t>0</w:t>
            </w:r>
          </w:p>
        </w:tc>
        <w:tc>
          <w:tcPr>
            <w:tcW w:w="869" w:type="dxa"/>
            <w:gridSpan w:val="2"/>
            <w:tcBorders>
              <w:top w:val="nil"/>
              <w:left w:val="single" w:sz="4" w:space="0" w:color="auto"/>
              <w:bottom w:val="single" w:sz="4" w:space="0" w:color="auto"/>
              <w:right w:val="single" w:sz="4" w:space="0" w:color="auto"/>
            </w:tcBorders>
            <w:shd w:val="clear" w:color="auto" w:fill="auto"/>
            <w:noWrap/>
            <w:vAlign w:val="center"/>
            <w:hideMark/>
          </w:tcPr>
          <w:p w:rsidR="00A55561" w:rsidRPr="0091797B" w:rsidRDefault="00DA4F61" w:rsidP="008A4AB9">
            <w:pPr>
              <w:spacing w:before="0" w:line="220" w:lineRule="exact"/>
              <w:jc w:val="center"/>
              <w:rPr>
                <w:rFonts w:eastAsia="Times New Roman" w:cs="Calibri"/>
                <w:color w:val="000000"/>
                <w:sz w:val="18"/>
                <w:szCs w:val="24"/>
              </w:rPr>
            </w:pPr>
            <w:r w:rsidRPr="0091797B">
              <w:rPr>
                <w:rFonts w:eastAsia="Times New Roman" w:cs="Calibri"/>
                <w:color w:val="000000"/>
                <w:sz w:val="18"/>
                <w:szCs w:val="24"/>
              </w:rPr>
              <w:t>%</w:t>
            </w:r>
            <w:r w:rsidR="00A55561" w:rsidRPr="0091797B">
              <w:rPr>
                <w:rFonts w:eastAsia="Times New Roman" w:cs="Calibri"/>
                <w:color w:val="000000"/>
                <w:sz w:val="18"/>
                <w:szCs w:val="24"/>
              </w:rPr>
              <w:t>30</w:t>
            </w:r>
          </w:p>
        </w:tc>
        <w:tc>
          <w:tcPr>
            <w:tcW w:w="869" w:type="dxa"/>
            <w:gridSpan w:val="2"/>
            <w:tcBorders>
              <w:top w:val="nil"/>
              <w:left w:val="nil"/>
              <w:bottom w:val="single" w:sz="4" w:space="0" w:color="auto"/>
              <w:right w:val="single" w:sz="4" w:space="0" w:color="auto"/>
            </w:tcBorders>
            <w:shd w:val="clear" w:color="auto" w:fill="auto"/>
            <w:noWrap/>
            <w:vAlign w:val="center"/>
            <w:hideMark/>
          </w:tcPr>
          <w:p w:rsidR="00A55561" w:rsidRPr="0091797B" w:rsidRDefault="00DA4F61" w:rsidP="008A4AB9">
            <w:pPr>
              <w:spacing w:before="0" w:line="220" w:lineRule="exact"/>
              <w:jc w:val="center"/>
              <w:rPr>
                <w:rFonts w:eastAsia="Times New Roman" w:cs="Calibri"/>
                <w:b/>
                <w:bCs/>
                <w:color w:val="000000"/>
                <w:sz w:val="18"/>
                <w:szCs w:val="24"/>
              </w:rPr>
            </w:pPr>
            <w:r w:rsidRPr="0091797B">
              <w:rPr>
                <w:rFonts w:eastAsia="Times New Roman" w:cs="Calibri"/>
                <w:color w:val="000000"/>
                <w:sz w:val="18"/>
                <w:szCs w:val="24"/>
              </w:rPr>
              <w:t>%</w:t>
            </w:r>
            <w:r w:rsidR="00A55561" w:rsidRPr="0091797B">
              <w:rPr>
                <w:rFonts w:eastAsia="Times New Roman" w:cs="Calibri"/>
                <w:b/>
                <w:bCs/>
                <w:color w:val="000000"/>
                <w:sz w:val="18"/>
                <w:szCs w:val="24"/>
              </w:rPr>
              <w:t>50</w:t>
            </w:r>
          </w:p>
        </w:tc>
        <w:tc>
          <w:tcPr>
            <w:tcW w:w="868" w:type="dxa"/>
            <w:gridSpan w:val="2"/>
            <w:tcBorders>
              <w:top w:val="nil"/>
              <w:left w:val="nil"/>
              <w:bottom w:val="single" w:sz="4" w:space="0" w:color="auto"/>
              <w:right w:val="single" w:sz="4" w:space="0" w:color="auto"/>
            </w:tcBorders>
            <w:shd w:val="clear" w:color="auto" w:fill="auto"/>
            <w:noWrap/>
            <w:vAlign w:val="center"/>
            <w:hideMark/>
          </w:tcPr>
          <w:p w:rsidR="00A55561" w:rsidRPr="0091797B" w:rsidRDefault="00DA4F61" w:rsidP="008A4AB9">
            <w:pPr>
              <w:spacing w:before="0" w:line="220" w:lineRule="exact"/>
              <w:jc w:val="center"/>
              <w:rPr>
                <w:rFonts w:eastAsia="Times New Roman" w:cs="Calibri"/>
                <w:color w:val="000000"/>
                <w:sz w:val="18"/>
                <w:szCs w:val="24"/>
              </w:rPr>
            </w:pPr>
            <w:r w:rsidRPr="0091797B">
              <w:rPr>
                <w:rFonts w:eastAsia="Times New Roman" w:cs="Calibri"/>
                <w:color w:val="000000"/>
                <w:sz w:val="18"/>
                <w:szCs w:val="24"/>
              </w:rPr>
              <w:t>%</w:t>
            </w:r>
            <w:r w:rsidR="00A55561" w:rsidRPr="0091797B">
              <w:rPr>
                <w:rFonts w:eastAsia="Times New Roman" w:cs="Calibri"/>
                <w:color w:val="000000"/>
                <w:sz w:val="18"/>
                <w:szCs w:val="24"/>
              </w:rPr>
              <w:t>10</w:t>
            </w:r>
          </w:p>
        </w:tc>
        <w:tc>
          <w:tcPr>
            <w:tcW w:w="869" w:type="dxa"/>
            <w:gridSpan w:val="2"/>
            <w:tcBorders>
              <w:top w:val="nil"/>
              <w:left w:val="nil"/>
              <w:bottom w:val="single" w:sz="4" w:space="0" w:color="auto"/>
              <w:right w:val="single" w:sz="4" w:space="0" w:color="auto"/>
            </w:tcBorders>
            <w:shd w:val="clear" w:color="auto" w:fill="auto"/>
            <w:noWrap/>
            <w:vAlign w:val="center"/>
            <w:hideMark/>
          </w:tcPr>
          <w:p w:rsidR="00A55561" w:rsidRPr="0091797B" w:rsidRDefault="00DA4F61" w:rsidP="008A4AB9">
            <w:pPr>
              <w:spacing w:before="0" w:line="220" w:lineRule="exact"/>
              <w:jc w:val="center"/>
              <w:rPr>
                <w:rFonts w:eastAsia="Times New Roman" w:cs="Calibri"/>
                <w:color w:val="000000"/>
                <w:sz w:val="18"/>
                <w:szCs w:val="24"/>
              </w:rPr>
            </w:pPr>
            <w:r w:rsidRPr="0091797B">
              <w:rPr>
                <w:rFonts w:eastAsia="Times New Roman" w:cs="Calibri"/>
                <w:color w:val="000000"/>
                <w:sz w:val="18"/>
                <w:szCs w:val="24"/>
              </w:rPr>
              <w:t>%</w:t>
            </w:r>
            <w:r w:rsidR="00A55561" w:rsidRPr="0091797B">
              <w:rPr>
                <w:rFonts w:eastAsia="Times New Roman" w:cs="Calibri"/>
                <w:color w:val="000000"/>
                <w:sz w:val="18"/>
                <w:szCs w:val="24"/>
              </w:rPr>
              <w:t>5</w:t>
            </w:r>
          </w:p>
        </w:tc>
        <w:tc>
          <w:tcPr>
            <w:tcW w:w="869" w:type="dxa"/>
            <w:tcBorders>
              <w:top w:val="nil"/>
              <w:left w:val="nil"/>
              <w:bottom w:val="single" w:sz="4" w:space="0" w:color="auto"/>
              <w:right w:val="single" w:sz="4" w:space="0" w:color="auto"/>
            </w:tcBorders>
            <w:shd w:val="clear" w:color="auto" w:fill="auto"/>
            <w:noWrap/>
            <w:vAlign w:val="center"/>
            <w:hideMark/>
          </w:tcPr>
          <w:p w:rsidR="00A55561" w:rsidRPr="0091797B" w:rsidRDefault="00DA4F61" w:rsidP="008A4AB9">
            <w:pPr>
              <w:spacing w:before="0" w:line="220" w:lineRule="exact"/>
              <w:jc w:val="center"/>
              <w:rPr>
                <w:rFonts w:eastAsia="Times New Roman" w:cs="Calibri"/>
                <w:color w:val="000000"/>
                <w:sz w:val="18"/>
                <w:szCs w:val="24"/>
              </w:rPr>
            </w:pPr>
            <w:r w:rsidRPr="0091797B">
              <w:rPr>
                <w:rFonts w:eastAsia="Times New Roman" w:cs="Calibri"/>
                <w:color w:val="000000"/>
                <w:sz w:val="18"/>
                <w:szCs w:val="24"/>
              </w:rPr>
              <w:t>%</w:t>
            </w:r>
            <w:r w:rsidR="00A55561" w:rsidRPr="0091797B">
              <w:rPr>
                <w:rFonts w:eastAsia="Times New Roman" w:cs="Calibri"/>
                <w:color w:val="000000"/>
                <w:sz w:val="18"/>
                <w:szCs w:val="24"/>
              </w:rPr>
              <w:t>5</w:t>
            </w:r>
          </w:p>
        </w:tc>
        <w:tc>
          <w:tcPr>
            <w:tcW w:w="1155" w:type="dxa"/>
            <w:tcBorders>
              <w:top w:val="nil"/>
              <w:left w:val="single" w:sz="4" w:space="0" w:color="auto"/>
              <w:bottom w:val="single" w:sz="4" w:space="0" w:color="auto"/>
              <w:right w:val="single" w:sz="4" w:space="0" w:color="auto"/>
            </w:tcBorders>
            <w:shd w:val="clear" w:color="auto" w:fill="auto"/>
            <w:noWrap/>
            <w:vAlign w:val="bottom"/>
            <w:hideMark/>
          </w:tcPr>
          <w:p w:rsidR="00A55561" w:rsidRPr="0091797B" w:rsidRDefault="00A55561" w:rsidP="008A4AB9">
            <w:pPr>
              <w:spacing w:before="0" w:line="220" w:lineRule="exact"/>
              <w:jc w:val="center"/>
              <w:rPr>
                <w:rFonts w:eastAsia="Times New Roman" w:cs="Calibri"/>
                <w:color w:val="000000"/>
                <w:sz w:val="18"/>
                <w:szCs w:val="24"/>
              </w:rPr>
            </w:pPr>
            <w:r w:rsidRPr="0091797B">
              <w:rPr>
                <w:rFonts w:eastAsia="Times New Roman" w:cs="Calibri"/>
                <w:color w:val="000000"/>
                <w:sz w:val="18"/>
                <w:szCs w:val="24"/>
              </w:rPr>
              <w:t>1</w:t>
            </w:r>
            <w:r w:rsidR="00DA4F61" w:rsidRPr="0091797B">
              <w:rPr>
                <w:rFonts w:eastAsia="Times New Roman" w:cs="Calibri"/>
                <w:color w:val="000000"/>
                <w:sz w:val="18"/>
                <w:szCs w:val="24"/>
              </w:rPr>
              <w:t> </w:t>
            </w:r>
            <w:r w:rsidRPr="0091797B">
              <w:rPr>
                <w:rFonts w:eastAsia="Times New Roman" w:cs="Calibri"/>
                <w:color w:val="000000"/>
                <w:sz w:val="18"/>
                <w:szCs w:val="24"/>
              </w:rPr>
              <w:t>658</w:t>
            </w:r>
            <w:r w:rsidR="00DA4F61" w:rsidRPr="0091797B">
              <w:rPr>
                <w:rFonts w:eastAsia="Times New Roman" w:cs="Calibri"/>
                <w:color w:val="000000"/>
                <w:sz w:val="18"/>
                <w:szCs w:val="24"/>
              </w:rPr>
              <w:t> </w:t>
            </w:r>
            <w:r w:rsidRPr="0091797B">
              <w:rPr>
                <w:rFonts w:eastAsia="Times New Roman" w:cs="Calibri"/>
                <w:color w:val="000000"/>
                <w:sz w:val="18"/>
                <w:szCs w:val="24"/>
              </w:rPr>
              <w:t>669</w:t>
            </w:r>
          </w:p>
        </w:tc>
        <w:tc>
          <w:tcPr>
            <w:tcW w:w="1156" w:type="dxa"/>
            <w:tcBorders>
              <w:top w:val="nil"/>
              <w:left w:val="nil"/>
              <w:bottom w:val="single" w:sz="4" w:space="0" w:color="auto"/>
              <w:right w:val="single" w:sz="4" w:space="0" w:color="auto"/>
            </w:tcBorders>
            <w:shd w:val="clear" w:color="auto" w:fill="auto"/>
            <w:noWrap/>
            <w:vAlign w:val="bottom"/>
            <w:hideMark/>
          </w:tcPr>
          <w:p w:rsidR="00A55561" w:rsidRPr="0091797B" w:rsidRDefault="00A55561" w:rsidP="008A4AB9">
            <w:pPr>
              <w:spacing w:before="0" w:line="220" w:lineRule="exact"/>
              <w:jc w:val="center"/>
              <w:rPr>
                <w:rFonts w:eastAsia="Times New Roman" w:cs="Calibri"/>
                <w:color w:val="000000"/>
                <w:sz w:val="18"/>
                <w:szCs w:val="24"/>
              </w:rPr>
            </w:pPr>
            <w:r w:rsidRPr="0091797B">
              <w:rPr>
                <w:rFonts w:eastAsia="Times New Roman" w:cs="Calibri"/>
                <w:color w:val="000000"/>
                <w:sz w:val="18"/>
                <w:szCs w:val="24"/>
              </w:rPr>
              <w:t>2</w:t>
            </w:r>
            <w:r w:rsidR="00DA4F61" w:rsidRPr="0091797B">
              <w:rPr>
                <w:rFonts w:eastAsia="Times New Roman" w:cs="Calibri"/>
                <w:color w:val="000000"/>
                <w:sz w:val="18"/>
                <w:szCs w:val="24"/>
              </w:rPr>
              <w:t> </w:t>
            </w:r>
            <w:r w:rsidRPr="0091797B">
              <w:rPr>
                <w:rFonts w:eastAsia="Times New Roman" w:cs="Calibri"/>
                <w:color w:val="000000"/>
                <w:sz w:val="18"/>
                <w:szCs w:val="24"/>
              </w:rPr>
              <w:t>764</w:t>
            </w:r>
            <w:r w:rsidR="00DA4F61" w:rsidRPr="0091797B">
              <w:rPr>
                <w:rFonts w:eastAsia="Times New Roman" w:cs="Calibri"/>
                <w:color w:val="000000"/>
                <w:sz w:val="18"/>
                <w:szCs w:val="24"/>
              </w:rPr>
              <w:t> </w:t>
            </w:r>
            <w:r w:rsidRPr="0091797B">
              <w:rPr>
                <w:rFonts w:eastAsia="Times New Roman" w:cs="Calibri"/>
                <w:color w:val="000000"/>
                <w:sz w:val="18"/>
                <w:szCs w:val="24"/>
              </w:rPr>
              <w:t>448</w:t>
            </w:r>
          </w:p>
        </w:tc>
        <w:tc>
          <w:tcPr>
            <w:tcW w:w="1155" w:type="dxa"/>
            <w:tcBorders>
              <w:top w:val="nil"/>
              <w:left w:val="nil"/>
              <w:bottom w:val="single" w:sz="4" w:space="0" w:color="auto"/>
              <w:right w:val="single" w:sz="4" w:space="0" w:color="auto"/>
            </w:tcBorders>
            <w:shd w:val="clear" w:color="auto" w:fill="auto"/>
            <w:noWrap/>
            <w:vAlign w:val="bottom"/>
            <w:hideMark/>
          </w:tcPr>
          <w:p w:rsidR="00A55561" w:rsidRPr="0091797B" w:rsidRDefault="00A55561" w:rsidP="008A4AB9">
            <w:pPr>
              <w:spacing w:before="0" w:line="220" w:lineRule="exact"/>
              <w:jc w:val="center"/>
              <w:rPr>
                <w:rFonts w:eastAsia="Times New Roman" w:cs="Calibri"/>
                <w:color w:val="000000"/>
                <w:sz w:val="18"/>
                <w:szCs w:val="24"/>
              </w:rPr>
            </w:pPr>
            <w:r w:rsidRPr="0091797B">
              <w:rPr>
                <w:rFonts w:eastAsia="Times New Roman" w:cs="Calibri"/>
                <w:color w:val="000000"/>
                <w:sz w:val="18"/>
                <w:szCs w:val="24"/>
              </w:rPr>
              <w:t>552</w:t>
            </w:r>
            <w:r w:rsidR="00DA4F61" w:rsidRPr="0091797B">
              <w:rPr>
                <w:rFonts w:eastAsia="Times New Roman" w:cs="Calibri"/>
                <w:color w:val="000000"/>
                <w:sz w:val="18"/>
                <w:szCs w:val="24"/>
              </w:rPr>
              <w:t> </w:t>
            </w:r>
            <w:r w:rsidRPr="0091797B">
              <w:rPr>
                <w:rFonts w:eastAsia="Times New Roman" w:cs="Calibri"/>
                <w:color w:val="000000"/>
                <w:sz w:val="18"/>
                <w:szCs w:val="24"/>
              </w:rPr>
              <w:t>890</w:t>
            </w:r>
          </w:p>
        </w:tc>
        <w:tc>
          <w:tcPr>
            <w:tcW w:w="1156" w:type="dxa"/>
            <w:tcBorders>
              <w:top w:val="nil"/>
              <w:left w:val="nil"/>
              <w:bottom w:val="single" w:sz="4" w:space="0" w:color="auto"/>
              <w:right w:val="single" w:sz="4" w:space="0" w:color="auto"/>
            </w:tcBorders>
            <w:shd w:val="clear" w:color="auto" w:fill="auto"/>
            <w:noWrap/>
            <w:vAlign w:val="bottom"/>
            <w:hideMark/>
          </w:tcPr>
          <w:p w:rsidR="00A55561" w:rsidRPr="0091797B" w:rsidRDefault="00A55561" w:rsidP="008A4AB9">
            <w:pPr>
              <w:spacing w:before="0" w:line="220" w:lineRule="exact"/>
              <w:jc w:val="center"/>
              <w:rPr>
                <w:rFonts w:eastAsia="Times New Roman" w:cs="Calibri"/>
                <w:color w:val="000000"/>
                <w:sz w:val="18"/>
                <w:szCs w:val="24"/>
              </w:rPr>
            </w:pPr>
            <w:r w:rsidRPr="0091797B">
              <w:rPr>
                <w:rFonts w:eastAsia="Times New Roman" w:cs="Calibri"/>
                <w:color w:val="000000"/>
                <w:sz w:val="18"/>
                <w:szCs w:val="24"/>
              </w:rPr>
              <w:t>276</w:t>
            </w:r>
            <w:r w:rsidR="00DA4F61" w:rsidRPr="0091797B">
              <w:rPr>
                <w:rFonts w:eastAsia="Times New Roman" w:cs="Calibri"/>
                <w:color w:val="000000"/>
                <w:sz w:val="18"/>
                <w:szCs w:val="24"/>
              </w:rPr>
              <w:t> </w:t>
            </w:r>
            <w:r w:rsidRPr="0091797B">
              <w:rPr>
                <w:rFonts w:eastAsia="Times New Roman" w:cs="Calibri"/>
                <w:color w:val="000000"/>
                <w:sz w:val="18"/>
                <w:szCs w:val="24"/>
              </w:rPr>
              <w:t>445</w:t>
            </w:r>
          </w:p>
        </w:tc>
        <w:tc>
          <w:tcPr>
            <w:tcW w:w="1156" w:type="dxa"/>
            <w:tcBorders>
              <w:top w:val="nil"/>
              <w:left w:val="nil"/>
              <w:bottom w:val="single" w:sz="4" w:space="0" w:color="auto"/>
              <w:right w:val="single" w:sz="4" w:space="0" w:color="auto"/>
            </w:tcBorders>
            <w:shd w:val="clear" w:color="auto" w:fill="auto"/>
            <w:noWrap/>
            <w:vAlign w:val="bottom"/>
            <w:hideMark/>
          </w:tcPr>
          <w:p w:rsidR="00A55561" w:rsidRPr="0091797B" w:rsidRDefault="00A55561" w:rsidP="008A4AB9">
            <w:pPr>
              <w:spacing w:before="0" w:line="220" w:lineRule="exact"/>
              <w:jc w:val="center"/>
              <w:rPr>
                <w:rFonts w:eastAsia="Times New Roman" w:cs="Calibri"/>
                <w:color w:val="000000"/>
                <w:sz w:val="18"/>
                <w:szCs w:val="24"/>
              </w:rPr>
            </w:pPr>
            <w:r w:rsidRPr="0091797B">
              <w:rPr>
                <w:rFonts w:eastAsia="Times New Roman" w:cs="Calibri"/>
                <w:color w:val="000000"/>
                <w:sz w:val="18"/>
                <w:szCs w:val="24"/>
              </w:rPr>
              <w:t>276</w:t>
            </w:r>
            <w:r w:rsidR="00DA4F61" w:rsidRPr="0091797B">
              <w:rPr>
                <w:rFonts w:eastAsia="Times New Roman" w:cs="Calibri"/>
                <w:color w:val="000000"/>
                <w:sz w:val="18"/>
                <w:szCs w:val="24"/>
              </w:rPr>
              <w:t> </w:t>
            </w:r>
            <w:r w:rsidRPr="0091797B">
              <w:rPr>
                <w:rFonts w:eastAsia="Times New Roman" w:cs="Calibri"/>
                <w:color w:val="000000"/>
                <w:sz w:val="18"/>
                <w:szCs w:val="24"/>
              </w:rPr>
              <w:t>445</w:t>
            </w:r>
          </w:p>
        </w:tc>
      </w:tr>
      <w:tr w:rsidR="00DA4F61" w:rsidRPr="0091797B" w:rsidTr="008A4AB9">
        <w:trPr>
          <w:trHeight w:val="300"/>
          <w:jc w:val="center"/>
        </w:trPr>
        <w:tc>
          <w:tcPr>
            <w:tcW w:w="635"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hideMark/>
          </w:tcPr>
          <w:p w:rsidR="00A55561" w:rsidRPr="0091797B" w:rsidRDefault="00DA4F61" w:rsidP="008A4AB9">
            <w:pPr>
              <w:spacing w:before="0" w:line="220" w:lineRule="exact"/>
              <w:rPr>
                <w:rFonts w:eastAsia="Times New Roman" w:cs="Calibri"/>
                <w:b/>
                <w:bCs/>
                <w:color w:val="000000"/>
                <w:sz w:val="18"/>
                <w:szCs w:val="24"/>
              </w:rPr>
            </w:pPr>
            <w:r w:rsidRPr="0091797B">
              <w:rPr>
                <w:rFonts w:eastAsia="Times New Roman" w:cs="Calibri"/>
                <w:b/>
                <w:bCs/>
                <w:color w:val="000000"/>
                <w:sz w:val="18"/>
                <w:szCs w:val="24"/>
              </w:rPr>
              <w:t>5.T</w:t>
            </w:r>
          </w:p>
        </w:tc>
        <w:tc>
          <w:tcPr>
            <w:tcW w:w="996" w:type="dxa"/>
            <w:tcBorders>
              <w:top w:val="nil"/>
              <w:left w:val="nil"/>
              <w:bottom w:val="single" w:sz="4" w:space="0" w:color="auto"/>
              <w:right w:val="single" w:sz="4" w:space="0" w:color="auto"/>
            </w:tcBorders>
            <w:shd w:val="clear" w:color="000000" w:fill="FFFFFF"/>
            <w:noWrap/>
            <w:vAlign w:val="bottom"/>
            <w:hideMark/>
          </w:tcPr>
          <w:p w:rsidR="00A55561" w:rsidRPr="0091797B" w:rsidRDefault="00A55561" w:rsidP="008A4AB9">
            <w:pPr>
              <w:spacing w:before="0" w:line="220" w:lineRule="exact"/>
              <w:jc w:val="center"/>
              <w:rPr>
                <w:rFonts w:eastAsia="Times New Roman" w:cs="Calibri"/>
                <w:color w:val="000000"/>
                <w:sz w:val="18"/>
                <w:szCs w:val="24"/>
              </w:rPr>
            </w:pPr>
            <w:r w:rsidRPr="0091797B">
              <w:rPr>
                <w:rFonts w:eastAsia="Times New Roman" w:cs="Calibri"/>
                <w:color w:val="000000"/>
                <w:sz w:val="18"/>
                <w:szCs w:val="24"/>
              </w:rPr>
              <w:t>1</w:t>
            </w:r>
            <w:r w:rsidR="00DA4F61" w:rsidRPr="0091797B">
              <w:rPr>
                <w:rFonts w:eastAsia="Times New Roman" w:cs="Calibri"/>
                <w:color w:val="000000"/>
                <w:sz w:val="18"/>
                <w:szCs w:val="24"/>
              </w:rPr>
              <w:t> </w:t>
            </w:r>
            <w:r w:rsidRPr="0091797B">
              <w:rPr>
                <w:rFonts w:eastAsia="Times New Roman" w:cs="Calibri"/>
                <w:color w:val="000000"/>
                <w:sz w:val="18"/>
                <w:szCs w:val="24"/>
              </w:rPr>
              <w:t>117</w:t>
            </w:r>
            <w:r w:rsidR="00DA4F61" w:rsidRPr="0091797B">
              <w:rPr>
                <w:rFonts w:eastAsia="Times New Roman" w:cs="Calibri"/>
                <w:color w:val="000000"/>
                <w:sz w:val="18"/>
                <w:szCs w:val="24"/>
              </w:rPr>
              <w:t> </w:t>
            </w:r>
            <w:r w:rsidRPr="0091797B">
              <w:rPr>
                <w:rFonts w:eastAsia="Times New Roman" w:cs="Calibri"/>
                <w:color w:val="000000"/>
                <w:sz w:val="18"/>
                <w:szCs w:val="24"/>
              </w:rPr>
              <w:t>285</w:t>
            </w:r>
          </w:p>
        </w:tc>
        <w:tc>
          <w:tcPr>
            <w:tcW w:w="1186" w:type="dxa"/>
            <w:tcBorders>
              <w:top w:val="nil"/>
              <w:left w:val="nil"/>
              <w:bottom w:val="single" w:sz="4" w:space="0" w:color="auto"/>
              <w:right w:val="single" w:sz="4" w:space="0" w:color="auto"/>
            </w:tcBorders>
            <w:shd w:val="clear" w:color="000000" w:fill="FFFFFF"/>
            <w:noWrap/>
            <w:vAlign w:val="bottom"/>
            <w:hideMark/>
          </w:tcPr>
          <w:p w:rsidR="00A55561" w:rsidRPr="0091797B" w:rsidRDefault="00A55561" w:rsidP="008A4AB9">
            <w:pPr>
              <w:spacing w:before="0" w:line="220" w:lineRule="exact"/>
              <w:jc w:val="center"/>
              <w:rPr>
                <w:rFonts w:eastAsia="Times New Roman" w:cs="Calibri"/>
                <w:color w:val="000000"/>
                <w:sz w:val="18"/>
                <w:szCs w:val="24"/>
              </w:rPr>
            </w:pPr>
            <w:r w:rsidRPr="0091797B">
              <w:rPr>
                <w:rFonts w:eastAsia="Times New Roman" w:cs="Calibri"/>
                <w:color w:val="000000"/>
                <w:sz w:val="18"/>
                <w:szCs w:val="24"/>
              </w:rPr>
              <w:t>550</w:t>
            </w:r>
            <w:r w:rsidR="00DA4F61" w:rsidRPr="0091797B">
              <w:rPr>
                <w:rFonts w:eastAsia="Times New Roman" w:cs="Calibri"/>
                <w:color w:val="000000"/>
                <w:sz w:val="18"/>
                <w:szCs w:val="24"/>
              </w:rPr>
              <w:t> </w:t>
            </w:r>
            <w:r w:rsidRPr="0091797B">
              <w:rPr>
                <w:rFonts w:eastAsia="Times New Roman" w:cs="Calibri"/>
                <w:color w:val="000000"/>
                <w:sz w:val="18"/>
                <w:szCs w:val="24"/>
              </w:rPr>
              <w:t>103</w:t>
            </w:r>
          </w:p>
        </w:tc>
        <w:tc>
          <w:tcPr>
            <w:tcW w:w="1067" w:type="dxa"/>
            <w:tcBorders>
              <w:top w:val="nil"/>
              <w:left w:val="nil"/>
              <w:bottom w:val="single" w:sz="4" w:space="0" w:color="auto"/>
              <w:right w:val="single" w:sz="4" w:space="0" w:color="auto"/>
            </w:tcBorders>
            <w:shd w:val="clear" w:color="000000" w:fill="FFFFFF"/>
            <w:noWrap/>
            <w:vAlign w:val="bottom"/>
            <w:hideMark/>
          </w:tcPr>
          <w:p w:rsidR="00A55561" w:rsidRPr="0091797B" w:rsidRDefault="00A55561" w:rsidP="008A4AB9">
            <w:pPr>
              <w:spacing w:before="0" w:line="220" w:lineRule="exact"/>
              <w:jc w:val="center"/>
              <w:rPr>
                <w:rFonts w:eastAsia="Times New Roman" w:cs="Calibri"/>
                <w:color w:val="000000"/>
                <w:sz w:val="18"/>
                <w:szCs w:val="24"/>
              </w:rPr>
            </w:pPr>
            <w:r w:rsidRPr="0091797B">
              <w:rPr>
                <w:rFonts w:eastAsia="Times New Roman" w:cs="Calibri"/>
                <w:color w:val="000000"/>
                <w:sz w:val="18"/>
                <w:szCs w:val="24"/>
              </w:rPr>
              <w:t>567</w:t>
            </w:r>
            <w:r w:rsidR="00DA4F61" w:rsidRPr="0091797B">
              <w:rPr>
                <w:rFonts w:eastAsia="Times New Roman" w:cs="Calibri"/>
                <w:color w:val="000000"/>
                <w:sz w:val="18"/>
                <w:szCs w:val="24"/>
              </w:rPr>
              <w:t> </w:t>
            </w:r>
            <w:r w:rsidRPr="0091797B">
              <w:rPr>
                <w:rFonts w:eastAsia="Times New Roman" w:cs="Calibri"/>
                <w:color w:val="000000"/>
                <w:sz w:val="18"/>
                <w:szCs w:val="24"/>
              </w:rPr>
              <w:t>182</w:t>
            </w:r>
          </w:p>
        </w:tc>
        <w:tc>
          <w:tcPr>
            <w:tcW w:w="1004" w:type="dxa"/>
            <w:tcBorders>
              <w:top w:val="nil"/>
              <w:left w:val="nil"/>
              <w:bottom w:val="single" w:sz="4" w:space="0" w:color="auto"/>
              <w:right w:val="single" w:sz="4" w:space="0" w:color="auto"/>
            </w:tcBorders>
            <w:shd w:val="clear" w:color="000000" w:fill="FFFFFF"/>
            <w:noWrap/>
            <w:vAlign w:val="bottom"/>
            <w:hideMark/>
          </w:tcPr>
          <w:p w:rsidR="00A55561" w:rsidRPr="0091797B" w:rsidRDefault="00A55561" w:rsidP="008A4AB9">
            <w:pPr>
              <w:spacing w:before="0" w:line="220" w:lineRule="exact"/>
              <w:jc w:val="center"/>
              <w:rPr>
                <w:rFonts w:eastAsia="Times New Roman" w:cs="Calibri"/>
                <w:color w:val="000000"/>
                <w:sz w:val="18"/>
                <w:szCs w:val="24"/>
              </w:rPr>
            </w:pPr>
            <w:r w:rsidRPr="0091797B">
              <w:rPr>
                <w:rFonts w:eastAsia="Times New Roman" w:cs="Calibri"/>
                <w:color w:val="000000"/>
                <w:sz w:val="18"/>
                <w:szCs w:val="24"/>
              </w:rPr>
              <w:t>0</w:t>
            </w:r>
          </w:p>
        </w:tc>
        <w:tc>
          <w:tcPr>
            <w:tcW w:w="869" w:type="dxa"/>
            <w:gridSpan w:val="2"/>
            <w:tcBorders>
              <w:top w:val="nil"/>
              <w:left w:val="single" w:sz="4" w:space="0" w:color="auto"/>
              <w:bottom w:val="single" w:sz="4" w:space="0" w:color="auto"/>
              <w:right w:val="single" w:sz="4" w:space="0" w:color="auto"/>
            </w:tcBorders>
            <w:shd w:val="clear" w:color="auto" w:fill="auto"/>
            <w:noWrap/>
            <w:vAlign w:val="center"/>
            <w:hideMark/>
          </w:tcPr>
          <w:p w:rsidR="00A55561" w:rsidRPr="0091797B" w:rsidRDefault="00DA4F61" w:rsidP="008A4AB9">
            <w:pPr>
              <w:spacing w:before="0" w:line="220" w:lineRule="exact"/>
              <w:jc w:val="center"/>
              <w:rPr>
                <w:rFonts w:eastAsia="Times New Roman" w:cs="Calibri"/>
                <w:b/>
                <w:bCs/>
                <w:color w:val="000000"/>
                <w:sz w:val="18"/>
                <w:szCs w:val="24"/>
              </w:rPr>
            </w:pPr>
            <w:r w:rsidRPr="0091797B">
              <w:rPr>
                <w:rFonts w:eastAsia="Times New Roman" w:cs="Calibri"/>
                <w:color w:val="000000"/>
                <w:sz w:val="18"/>
                <w:szCs w:val="24"/>
              </w:rPr>
              <w:t>%</w:t>
            </w:r>
            <w:r w:rsidR="00A55561" w:rsidRPr="0091797B">
              <w:rPr>
                <w:rFonts w:eastAsia="Times New Roman" w:cs="Calibri"/>
                <w:b/>
                <w:bCs/>
                <w:color w:val="000000"/>
                <w:sz w:val="18"/>
                <w:szCs w:val="24"/>
              </w:rPr>
              <w:t>25</w:t>
            </w:r>
          </w:p>
        </w:tc>
        <w:tc>
          <w:tcPr>
            <w:tcW w:w="869" w:type="dxa"/>
            <w:gridSpan w:val="2"/>
            <w:tcBorders>
              <w:top w:val="nil"/>
              <w:left w:val="nil"/>
              <w:bottom w:val="single" w:sz="4" w:space="0" w:color="auto"/>
              <w:right w:val="single" w:sz="4" w:space="0" w:color="auto"/>
            </w:tcBorders>
            <w:shd w:val="clear" w:color="auto" w:fill="auto"/>
            <w:noWrap/>
            <w:vAlign w:val="center"/>
            <w:hideMark/>
          </w:tcPr>
          <w:p w:rsidR="00A55561" w:rsidRPr="0091797B" w:rsidRDefault="00DA4F61" w:rsidP="008A4AB9">
            <w:pPr>
              <w:spacing w:before="0" w:line="220" w:lineRule="exact"/>
              <w:jc w:val="center"/>
              <w:rPr>
                <w:rFonts w:eastAsia="Times New Roman" w:cs="Calibri"/>
                <w:color w:val="000000"/>
                <w:sz w:val="18"/>
                <w:szCs w:val="24"/>
              </w:rPr>
            </w:pPr>
            <w:r w:rsidRPr="0091797B">
              <w:rPr>
                <w:rFonts w:eastAsia="Times New Roman" w:cs="Calibri"/>
                <w:color w:val="000000"/>
                <w:sz w:val="18"/>
                <w:szCs w:val="24"/>
              </w:rPr>
              <w:t>%</w:t>
            </w:r>
            <w:r w:rsidR="00A55561" w:rsidRPr="0091797B">
              <w:rPr>
                <w:rFonts w:eastAsia="Times New Roman" w:cs="Calibri"/>
                <w:color w:val="000000"/>
                <w:sz w:val="18"/>
                <w:szCs w:val="24"/>
              </w:rPr>
              <w:t>20</w:t>
            </w:r>
          </w:p>
        </w:tc>
        <w:tc>
          <w:tcPr>
            <w:tcW w:w="868" w:type="dxa"/>
            <w:gridSpan w:val="2"/>
            <w:tcBorders>
              <w:top w:val="nil"/>
              <w:left w:val="nil"/>
              <w:bottom w:val="single" w:sz="4" w:space="0" w:color="auto"/>
              <w:right w:val="single" w:sz="4" w:space="0" w:color="auto"/>
            </w:tcBorders>
            <w:shd w:val="clear" w:color="auto" w:fill="auto"/>
            <w:noWrap/>
            <w:vAlign w:val="center"/>
            <w:hideMark/>
          </w:tcPr>
          <w:p w:rsidR="00A55561" w:rsidRPr="0091797B" w:rsidRDefault="00DA4F61" w:rsidP="008A4AB9">
            <w:pPr>
              <w:spacing w:before="0" w:line="220" w:lineRule="exact"/>
              <w:jc w:val="center"/>
              <w:rPr>
                <w:rFonts w:eastAsia="Times New Roman" w:cs="Calibri"/>
                <w:color w:val="000000"/>
                <w:sz w:val="18"/>
                <w:szCs w:val="24"/>
              </w:rPr>
            </w:pPr>
            <w:r w:rsidRPr="0091797B">
              <w:rPr>
                <w:rFonts w:eastAsia="Times New Roman" w:cs="Calibri"/>
                <w:color w:val="000000"/>
                <w:sz w:val="18"/>
                <w:szCs w:val="24"/>
              </w:rPr>
              <w:t>%</w:t>
            </w:r>
            <w:r w:rsidR="00A55561" w:rsidRPr="0091797B">
              <w:rPr>
                <w:rFonts w:eastAsia="Times New Roman" w:cs="Calibri"/>
                <w:color w:val="000000"/>
                <w:sz w:val="18"/>
                <w:szCs w:val="24"/>
              </w:rPr>
              <w:t>10</w:t>
            </w:r>
          </w:p>
        </w:tc>
        <w:tc>
          <w:tcPr>
            <w:tcW w:w="869" w:type="dxa"/>
            <w:gridSpan w:val="2"/>
            <w:tcBorders>
              <w:top w:val="nil"/>
              <w:left w:val="nil"/>
              <w:bottom w:val="single" w:sz="4" w:space="0" w:color="auto"/>
              <w:right w:val="single" w:sz="4" w:space="0" w:color="auto"/>
            </w:tcBorders>
            <w:shd w:val="clear" w:color="auto" w:fill="auto"/>
            <w:noWrap/>
            <w:vAlign w:val="center"/>
            <w:hideMark/>
          </w:tcPr>
          <w:p w:rsidR="00A55561" w:rsidRPr="0091797B" w:rsidRDefault="00DA4F61" w:rsidP="008A4AB9">
            <w:pPr>
              <w:spacing w:before="0" w:line="220" w:lineRule="exact"/>
              <w:jc w:val="center"/>
              <w:rPr>
                <w:rFonts w:eastAsia="Times New Roman" w:cs="Calibri"/>
                <w:b/>
                <w:bCs/>
                <w:color w:val="000000"/>
                <w:sz w:val="18"/>
                <w:szCs w:val="24"/>
              </w:rPr>
            </w:pPr>
            <w:r w:rsidRPr="0091797B">
              <w:rPr>
                <w:rFonts w:eastAsia="Times New Roman" w:cs="Calibri"/>
                <w:color w:val="000000"/>
                <w:sz w:val="18"/>
                <w:szCs w:val="24"/>
              </w:rPr>
              <w:t>%</w:t>
            </w:r>
            <w:r w:rsidR="00A55561" w:rsidRPr="0091797B">
              <w:rPr>
                <w:rFonts w:eastAsia="Times New Roman" w:cs="Calibri"/>
                <w:b/>
                <w:bCs/>
                <w:color w:val="000000"/>
                <w:sz w:val="18"/>
                <w:szCs w:val="24"/>
              </w:rPr>
              <w:t>10</w:t>
            </w:r>
          </w:p>
        </w:tc>
        <w:tc>
          <w:tcPr>
            <w:tcW w:w="869" w:type="dxa"/>
            <w:tcBorders>
              <w:top w:val="nil"/>
              <w:left w:val="nil"/>
              <w:bottom w:val="single" w:sz="4" w:space="0" w:color="auto"/>
              <w:right w:val="single" w:sz="4" w:space="0" w:color="auto"/>
            </w:tcBorders>
            <w:shd w:val="clear" w:color="auto" w:fill="auto"/>
            <w:noWrap/>
            <w:vAlign w:val="center"/>
            <w:hideMark/>
          </w:tcPr>
          <w:p w:rsidR="00A55561" w:rsidRPr="0091797B" w:rsidRDefault="00DA4F61" w:rsidP="008A4AB9">
            <w:pPr>
              <w:spacing w:before="0" w:line="220" w:lineRule="exact"/>
              <w:jc w:val="center"/>
              <w:rPr>
                <w:rFonts w:eastAsia="Times New Roman" w:cs="Calibri"/>
                <w:b/>
                <w:bCs/>
                <w:color w:val="000000"/>
                <w:sz w:val="18"/>
                <w:szCs w:val="24"/>
              </w:rPr>
            </w:pPr>
            <w:r w:rsidRPr="0091797B">
              <w:rPr>
                <w:rFonts w:eastAsia="Times New Roman" w:cs="Calibri"/>
                <w:color w:val="000000"/>
                <w:sz w:val="18"/>
                <w:szCs w:val="24"/>
              </w:rPr>
              <w:t>%</w:t>
            </w:r>
            <w:r w:rsidR="00A55561" w:rsidRPr="0091797B">
              <w:rPr>
                <w:rFonts w:eastAsia="Times New Roman" w:cs="Calibri"/>
                <w:b/>
                <w:bCs/>
                <w:color w:val="000000"/>
                <w:sz w:val="18"/>
                <w:szCs w:val="24"/>
              </w:rPr>
              <w:t>35</w:t>
            </w:r>
          </w:p>
        </w:tc>
        <w:tc>
          <w:tcPr>
            <w:tcW w:w="1155" w:type="dxa"/>
            <w:tcBorders>
              <w:top w:val="nil"/>
              <w:left w:val="single" w:sz="4" w:space="0" w:color="auto"/>
              <w:bottom w:val="single" w:sz="4" w:space="0" w:color="auto"/>
              <w:right w:val="single" w:sz="4" w:space="0" w:color="auto"/>
            </w:tcBorders>
            <w:shd w:val="clear" w:color="auto" w:fill="auto"/>
            <w:noWrap/>
            <w:vAlign w:val="bottom"/>
            <w:hideMark/>
          </w:tcPr>
          <w:p w:rsidR="00A55561" w:rsidRPr="0091797B" w:rsidRDefault="00A55561" w:rsidP="008A4AB9">
            <w:pPr>
              <w:spacing w:before="0" w:line="220" w:lineRule="exact"/>
              <w:jc w:val="center"/>
              <w:rPr>
                <w:rFonts w:eastAsia="Times New Roman" w:cs="Calibri"/>
                <w:color w:val="000000"/>
                <w:sz w:val="18"/>
                <w:szCs w:val="24"/>
              </w:rPr>
            </w:pPr>
            <w:r w:rsidRPr="0091797B">
              <w:rPr>
                <w:rFonts w:eastAsia="Times New Roman" w:cs="Calibri"/>
                <w:color w:val="000000"/>
                <w:sz w:val="18"/>
                <w:szCs w:val="24"/>
              </w:rPr>
              <w:t>279</w:t>
            </w:r>
            <w:r w:rsidR="00DA4F61" w:rsidRPr="0091797B">
              <w:rPr>
                <w:rFonts w:eastAsia="Times New Roman" w:cs="Calibri"/>
                <w:color w:val="000000"/>
                <w:sz w:val="18"/>
                <w:szCs w:val="24"/>
              </w:rPr>
              <w:t> </w:t>
            </w:r>
            <w:r w:rsidRPr="0091797B">
              <w:rPr>
                <w:rFonts w:eastAsia="Times New Roman" w:cs="Calibri"/>
                <w:color w:val="000000"/>
                <w:sz w:val="18"/>
                <w:szCs w:val="24"/>
              </w:rPr>
              <w:t>321</w:t>
            </w:r>
          </w:p>
        </w:tc>
        <w:tc>
          <w:tcPr>
            <w:tcW w:w="1156" w:type="dxa"/>
            <w:tcBorders>
              <w:top w:val="nil"/>
              <w:left w:val="nil"/>
              <w:bottom w:val="single" w:sz="4" w:space="0" w:color="auto"/>
              <w:right w:val="single" w:sz="4" w:space="0" w:color="auto"/>
            </w:tcBorders>
            <w:shd w:val="clear" w:color="auto" w:fill="auto"/>
            <w:noWrap/>
            <w:vAlign w:val="bottom"/>
            <w:hideMark/>
          </w:tcPr>
          <w:p w:rsidR="00A55561" w:rsidRPr="0091797B" w:rsidRDefault="00A55561" w:rsidP="008A4AB9">
            <w:pPr>
              <w:spacing w:before="0" w:line="220" w:lineRule="exact"/>
              <w:jc w:val="center"/>
              <w:rPr>
                <w:rFonts w:eastAsia="Times New Roman" w:cs="Calibri"/>
                <w:color w:val="000000"/>
                <w:sz w:val="18"/>
                <w:szCs w:val="24"/>
              </w:rPr>
            </w:pPr>
            <w:r w:rsidRPr="0091797B">
              <w:rPr>
                <w:rFonts w:eastAsia="Times New Roman" w:cs="Calibri"/>
                <w:color w:val="000000"/>
                <w:sz w:val="18"/>
                <w:szCs w:val="24"/>
              </w:rPr>
              <w:t>223</w:t>
            </w:r>
            <w:r w:rsidR="00DA4F61" w:rsidRPr="0091797B">
              <w:rPr>
                <w:rFonts w:eastAsia="Times New Roman" w:cs="Calibri"/>
                <w:color w:val="000000"/>
                <w:sz w:val="18"/>
                <w:szCs w:val="24"/>
              </w:rPr>
              <w:t> </w:t>
            </w:r>
            <w:r w:rsidRPr="0091797B">
              <w:rPr>
                <w:rFonts w:eastAsia="Times New Roman" w:cs="Calibri"/>
                <w:color w:val="000000"/>
                <w:sz w:val="18"/>
                <w:szCs w:val="24"/>
              </w:rPr>
              <w:t>457</w:t>
            </w:r>
          </w:p>
        </w:tc>
        <w:tc>
          <w:tcPr>
            <w:tcW w:w="1155" w:type="dxa"/>
            <w:tcBorders>
              <w:top w:val="nil"/>
              <w:left w:val="nil"/>
              <w:bottom w:val="single" w:sz="4" w:space="0" w:color="auto"/>
              <w:right w:val="single" w:sz="4" w:space="0" w:color="auto"/>
            </w:tcBorders>
            <w:shd w:val="clear" w:color="auto" w:fill="auto"/>
            <w:noWrap/>
            <w:vAlign w:val="bottom"/>
            <w:hideMark/>
          </w:tcPr>
          <w:p w:rsidR="00A55561" w:rsidRPr="0091797B" w:rsidRDefault="00A55561" w:rsidP="008A4AB9">
            <w:pPr>
              <w:spacing w:before="0" w:line="220" w:lineRule="exact"/>
              <w:jc w:val="center"/>
              <w:rPr>
                <w:rFonts w:eastAsia="Times New Roman" w:cs="Calibri"/>
                <w:color w:val="000000"/>
                <w:sz w:val="18"/>
                <w:szCs w:val="24"/>
              </w:rPr>
            </w:pPr>
            <w:r w:rsidRPr="0091797B">
              <w:rPr>
                <w:rFonts w:eastAsia="Times New Roman" w:cs="Calibri"/>
                <w:color w:val="000000"/>
                <w:sz w:val="18"/>
                <w:szCs w:val="24"/>
              </w:rPr>
              <w:t>111</w:t>
            </w:r>
            <w:r w:rsidR="00DA4F61" w:rsidRPr="0091797B">
              <w:rPr>
                <w:rFonts w:eastAsia="Times New Roman" w:cs="Calibri"/>
                <w:color w:val="000000"/>
                <w:sz w:val="18"/>
                <w:szCs w:val="24"/>
              </w:rPr>
              <w:t> </w:t>
            </w:r>
            <w:r w:rsidRPr="0091797B">
              <w:rPr>
                <w:rFonts w:eastAsia="Times New Roman" w:cs="Calibri"/>
                <w:color w:val="000000"/>
                <w:sz w:val="18"/>
                <w:szCs w:val="24"/>
              </w:rPr>
              <w:t>728</w:t>
            </w:r>
          </w:p>
        </w:tc>
        <w:tc>
          <w:tcPr>
            <w:tcW w:w="1156" w:type="dxa"/>
            <w:tcBorders>
              <w:top w:val="nil"/>
              <w:left w:val="nil"/>
              <w:bottom w:val="single" w:sz="4" w:space="0" w:color="auto"/>
              <w:right w:val="single" w:sz="4" w:space="0" w:color="auto"/>
            </w:tcBorders>
            <w:shd w:val="clear" w:color="auto" w:fill="auto"/>
            <w:noWrap/>
            <w:vAlign w:val="bottom"/>
            <w:hideMark/>
          </w:tcPr>
          <w:p w:rsidR="00A55561" w:rsidRPr="0091797B" w:rsidRDefault="00A55561" w:rsidP="008A4AB9">
            <w:pPr>
              <w:spacing w:before="0" w:line="220" w:lineRule="exact"/>
              <w:jc w:val="center"/>
              <w:rPr>
                <w:rFonts w:eastAsia="Times New Roman" w:cs="Calibri"/>
                <w:color w:val="000000"/>
                <w:sz w:val="18"/>
                <w:szCs w:val="24"/>
              </w:rPr>
            </w:pPr>
            <w:r w:rsidRPr="0091797B">
              <w:rPr>
                <w:rFonts w:eastAsia="Times New Roman" w:cs="Calibri"/>
                <w:color w:val="000000"/>
                <w:sz w:val="18"/>
                <w:szCs w:val="24"/>
              </w:rPr>
              <w:t>111</w:t>
            </w:r>
            <w:r w:rsidR="00DA4F61" w:rsidRPr="0091797B">
              <w:rPr>
                <w:rFonts w:eastAsia="Times New Roman" w:cs="Calibri"/>
                <w:color w:val="000000"/>
                <w:sz w:val="18"/>
                <w:szCs w:val="24"/>
              </w:rPr>
              <w:t> </w:t>
            </w:r>
            <w:r w:rsidRPr="0091797B">
              <w:rPr>
                <w:rFonts w:eastAsia="Times New Roman" w:cs="Calibri"/>
                <w:color w:val="000000"/>
                <w:sz w:val="18"/>
                <w:szCs w:val="24"/>
              </w:rPr>
              <w:t>728</w:t>
            </w:r>
          </w:p>
        </w:tc>
        <w:tc>
          <w:tcPr>
            <w:tcW w:w="1156" w:type="dxa"/>
            <w:tcBorders>
              <w:top w:val="nil"/>
              <w:left w:val="nil"/>
              <w:bottom w:val="single" w:sz="4" w:space="0" w:color="auto"/>
              <w:right w:val="single" w:sz="4" w:space="0" w:color="auto"/>
            </w:tcBorders>
            <w:shd w:val="clear" w:color="auto" w:fill="auto"/>
            <w:noWrap/>
            <w:vAlign w:val="bottom"/>
            <w:hideMark/>
          </w:tcPr>
          <w:p w:rsidR="00A55561" w:rsidRPr="0091797B" w:rsidRDefault="00A55561" w:rsidP="008A4AB9">
            <w:pPr>
              <w:spacing w:before="0" w:line="220" w:lineRule="exact"/>
              <w:jc w:val="center"/>
              <w:rPr>
                <w:rFonts w:eastAsia="Times New Roman" w:cs="Calibri"/>
                <w:color w:val="000000"/>
                <w:sz w:val="18"/>
                <w:szCs w:val="24"/>
              </w:rPr>
            </w:pPr>
            <w:r w:rsidRPr="0091797B">
              <w:rPr>
                <w:rFonts w:eastAsia="Times New Roman" w:cs="Calibri"/>
                <w:color w:val="000000"/>
                <w:sz w:val="18"/>
                <w:szCs w:val="24"/>
              </w:rPr>
              <w:t>391</w:t>
            </w:r>
            <w:r w:rsidR="00DA4F61" w:rsidRPr="0091797B">
              <w:rPr>
                <w:rFonts w:eastAsia="Times New Roman" w:cs="Calibri"/>
                <w:color w:val="000000"/>
                <w:sz w:val="18"/>
                <w:szCs w:val="24"/>
              </w:rPr>
              <w:t> </w:t>
            </w:r>
            <w:r w:rsidRPr="0091797B">
              <w:rPr>
                <w:rFonts w:eastAsia="Times New Roman" w:cs="Calibri"/>
                <w:color w:val="000000"/>
                <w:sz w:val="18"/>
                <w:szCs w:val="24"/>
              </w:rPr>
              <w:t>050</w:t>
            </w:r>
          </w:p>
        </w:tc>
      </w:tr>
      <w:tr w:rsidR="00DA4F61" w:rsidRPr="0091797B" w:rsidTr="008A4AB9">
        <w:trPr>
          <w:trHeight w:val="395"/>
          <w:jc w:val="center"/>
        </w:trPr>
        <w:tc>
          <w:tcPr>
            <w:tcW w:w="635" w:type="dxa"/>
            <w:tcBorders>
              <w:top w:val="nil"/>
              <w:left w:val="single" w:sz="4" w:space="0" w:color="auto"/>
              <w:bottom w:val="single" w:sz="4" w:space="0" w:color="auto"/>
              <w:right w:val="nil"/>
            </w:tcBorders>
            <w:shd w:val="clear" w:color="000000" w:fill="BDD7EE"/>
            <w:tcMar>
              <w:left w:w="57" w:type="dxa"/>
              <w:right w:w="57" w:type="dxa"/>
            </w:tcMar>
            <w:vAlign w:val="bottom"/>
            <w:hideMark/>
          </w:tcPr>
          <w:p w:rsidR="00DA4F61" w:rsidRPr="0091797B" w:rsidRDefault="00DA4F61" w:rsidP="008A4AB9">
            <w:pPr>
              <w:spacing w:before="0" w:line="220" w:lineRule="exact"/>
              <w:rPr>
                <w:rFonts w:eastAsia="Times New Roman"/>
                <w:b/>
                <w:bCs/>
                <w:color w:val="000000"/>
                <w:spacing w:val="-10"/>
                <w:sz w:val="18"/>
                <w:szCs w:val="24"/>
              </w:rPr>
            </w:pPr>
            <w:r w:rsidRPr="0091797B">
              <w:rPr>
                <w:rFonts w:hint="cs"/>
                <w:b/>
                <w:bCs/>
                <w:color w:val="000000"/>
                <w:spacing w:val="-10"/>
                <w:sz w:val="18"/>
                <w:szCs w:val="24"/>
                <w:rtl/>
              </w:rPr>
              <w:t>التكلفة الإجمالية</w:t>
            </w:r>
          </w:p>
        </w:tc>
        <w:tc>
          <w:tcPr>
            <w:tcW w:w="996" w:type="dxa"/>
            <w:tcBorders>
              <w:top w:val="nil"/>
              <w:left w:val="nil"/>
              <w:bottom w:val="single" w:sz="4" w:space="0" w:color="auto"/>
              <w:right w:val="single" w:sz="4" w:space="0" w:color="auto"/>
            </w:tcBorders>
            <w:shd w:val="clear" w:color="000000" w:fill="BDD7EE"/>
            <w:noWrap/>
            <w:vAlign w:val="bottom"/>
            <w:hideMark/>
          </w:tcPr>
          <w:p w:rsidR="00DA4F61" w:rsidRPr="0091797B" w:rsidRDefault="00DA4F61" w:rsidP="008A4AB9">
            <w:pPr>
              <w:spacing w:before="0" w:line="220" w:lineRule="exact"/>
              <w:jc w:val="center"/>
              <w:rPr>
                <w:rFonts w:eastAsia="Times New Roman" w:cs="Calibri"/>
                <w:b/>
                <w:bCs/>
                <w:color w:val="000000"/>
                <w:sz w:val="18"/>
                <w:szCs w:val="24"/>
              </w:rPr>
            </w:pPr>
            <w:r w:rsidRPr="0091797B">
              <w:rPr>
                <w:rFonts w:eastAsia="Times New Roman" w:cs="Calibri"/>
                <w:b/>
                <w:bCs/>
                <w:color w:val="000000"/>
                <w:sz w:val="18"/>
                <w:szCs w:val="24"/>
              </w:rPr>
              <w:t>29 604 774</w:t>
            </w:r>
          </w:p>
        </w:tc>
        <w:tc>
          <w:tcPr>
            <w:tcW w:w="1186" w:type="dxa"/>
            <w:tcBorders>
              <w:top w:val="nil"/>
              <w:left w:val="nil"/>
              <w:bottom w:val="single" w:sz="4" w:space="0" w:color="auto"/>
              <w:right w:val="single" w:sz="4" w:space="0" w:color="auto"/>
            </w:tcBorders>
            <w:shd w:val="clear" w:color="000000" w:fill="BDD7EE"/>
            <w:noWrap/>
            <w:vAlign w:val="bottom"/>
            <w:hideMark/>
          </w:tcPr>
          <w:p w:rsidR="00DA4F61" w:rsidRPr="0091797B" w:rsidRDefault="00DA4F61" w:rsidP="008A4AB9">
            <w:pPr>
              <w:spacing w:before="0" w:line="220" w:lineRule="exact"/>
              <w:jc w:val="center"/>
              <w:rPr>
                <w:rFonts w:eastAsia="Times New Roman" w:cs="Calibri"/>
                <w:b/>
                <w:bCs/>
                <w:color w:val="000000"/>
                <w:sz w:val="18"/>
                <w:szCs w:val="24"/>
              </w:rPr>
            </w:pPr>
            <w:r w:rsidRPr="0091797B">
              <w:rPr>
                <w:rFonts w:eastAsia="Times New Roman" w:cs="Calibri"/>
                <w:b/>
                <w:bCs/>
                <w:color w:val="000000"/>
                <w:sz w:val="18"/>
                <w:szCs w:val="24"/>
              </w:rPr>
              <w:t>17 295 334</w:t>
            </w:r>
          </w:p>
        </w:tc>
        <w:tc>
          <w:tcPr>
            <w:tcW w:w="1067" w:type="dxa"/>
            <w:tcBorders>
              <w:top w:val="nil"/>
              <w:left w:val="nil"/>
              <w:bottom w:val="single" w:sz="4" w:space="0" w:color="auto"/>
              <w:right w:val="single" w:sz="4" w:space="0" w:color="auto"/>
            </w:tcBorders>
            <w:shd w:val="clear" w:color="000000" w:fill="BDD7EE"/>
            <w:noWrap/>
            <w:vAlign w:val="bottom"/>
            <w:hideMark/>
          </w:tcPr>
          <w:p w:rsidR="00DA4F61" w:rsidRPr="0091797B" w:rsidRDefault="00DA4F61" w:rsidP="008A4AB9">
            <w:pPr>
              <w:spacing w:before="0" w:line="220" w:lineRule="exact"/>
              <w:jc w:val="center"/>
              <w:rPr>
                <w:rFonts w:eastAsia="Times New Roman" w:cs="Calibri"/>
                <w:b/>
                <w:bCs/>
                <w:color w:val="000000"/>
                <w:sz w:val="18"/>
                <w:szCs w:val="24"/>
              </w:rPr>
            </w:pPr>
            <w:r w:rsidRPr="0091797B">
              <w:rPr>
                <w:rFonts w:eastAsia="Times New Roman" w:cs="Calibri"/>
                <w:b/>
                <w:bCs/>
                <w:color w:val="000000"/>
                <w:sz w:val="18"/>
                <w:szCs w:val="24"/>
              </w:rPr>
              <w:t>12 309 440</w:t>
            </w:r>
          </w:p>
        </w:tc>
        <w:tc>
          <w:tcPr>
            <w:tcW w:w="1004" w:type="dxa"/>
            <w:tcBorders>
              <w:top w:val="nil"/>
              <w:left w:val="nil"/>
              <w:bottom w:val="single" w:sz="4" w:space="0" w:color="auto"/>
              <w:right w:val="single" w:sz="4" w:space="0" w:color="auto"/>
            </w:tcBorders>
            <w:shd w:val="clear" w:color="000000" w:fill="BDD7EE"/>
            <w:noWrap/>
            <w:vAlign w:val="bottom"/>
            <w:hideMark/>
          </w:tcPr>
          <w:p w:rsidR="00DA4F61" w:rsidRPr="0091797B" w:rsidRDefault="00DA4F61" w:rsidP="008A4AB9">
            <w:pPr>
              <w:spacing w:before="0" w:line="220" w:lineRule="exact"/>
              <w:jc w:val="center"/>
              <w:rPr>
                <w:rFonts w:eastAsia="Times New Roman" w:cs="Calibri"/>
                <w:b/>
                <w:bCs/>
                <w:color w:val="000000"/>
                <w:sz w:val="18"/>
                <w:szCs w:val="24"/>
              </w:rPr>
            </w:pPr>
            <w:r w:rsidRPr="0091797B">
              <w:rPr>
                <w:rFonts w:eastAsia="Times New Roman" w:cs="Calibri"/>
                <w:b/>
                <w:bCs/>
                <w:color w:val="000000"/>
                <w:sz w:val="18"/>
                <w:szCs w:val="24"/>
              </w:rPr>
              <w:t>0</w:t>
            </w:r>
          </w:p>
        </w:tc>
        <w:tc>
          <w:tcPr>
            <w:tcW w:w="869" w:type="dxa"/>
            <w:gridSpan w:val="2"/>
            <w:tcBorders>
              <w:top w:val="nil"/>
              <w:left w:val="single" w:sz="4" w:space="0" w:color="auto"/>
              <w:bottom w:val="single" w:sz="4" w:space="0" w:color="auto"/>
              <w:right w:val="single" w:sz="4" w:space="0" w:color="auto"/>
            </w:tcBorders>
            <w:shd w:val="clear" w:color="000000" w:fill="BDD7EE"/>
            <w:noWrap/>
            <w:vAlign w:val="bottom"/>
            <w:hideMark/>
          </w:tcPr>
          <w:p w:rsidR="00DA4F61" w:rsidRPr="0091797B" w:rsidRDefault="00DA4F61" w:rsidP="008A4AB9">
            <w:pPr>
              <w:spacing w:before="0" w:line="220" w:lineRule="exact"/>
              <w:rPr>
                <w:rFonts w:eastAsia="Times New Roman" w:cs="Calibri"/>
                <w:color w:val="000000"/>
                <w:sz w:val="18"/>
                <w:szCs w:val="24"/>
              </w:rPr>
            </w:pPr>
            <w:r w:rsidRPr="0091797B">
              <w:rPr>
                <w:rFonts w:eastAsia="Times New Roman" w:cs="Calibri"/>
                <w:color w:val="000000"/>
                <w:sz w:val="18"/>
                <w:szCs w:val="24"/>
              </w:rPr>
              <w:t> </w:t>
            </w:r>
          </w:p>
        </w:tc>
        <w:tc>
          <w:tcPr>
            <w:tcW w:w="869" w:type="dxa"/>
            <w:gridSpan w:val="2"/>
            <w:tcBorders>
              <w:top w:val="nil"/>
              <w:left w:val="nil"/>
              <w:bottom w:val="single" w:sz="4" w:space="0" w:color="auto"/>
              <w:right w:val="single" w:sz="4" w:space="0" w:color="auto"/>
            </w:tcBorders>
            <w:shd w:val="clear" w:color="000000" w:fill="BDD7EE"/>
            <w:noWrap/>
            <w:vAlign w:val="bottom"/>
            <w:hideMark/>
          </w:tcPr>
          <w:p w:rsidR="00DA4F61" w:rsidRPr="0091797B" w:rsidRDefault="00DA4F61" w:rsidP="008A4AB9">
            <w:pPr>
              <w:spacing w:before="0" w:line="220" w:lineRule="exact"/>
              <w:rPr>
                <w:rFonts w:eastAsia="Times New Roman" w:cs="Calibri"/>
                <w:color w:val="000000"/>
                <w:sz w:val="18"/>
                <w:szCs w:val="24"/>
              </w:rPr>
            </w:pPr>
            <w:r w:rsidRPr="0091797B">
              <w:rPr>
                <w:rFonts w:eastAsia="Times New Roman" w:cs="Calibri"/>
                <w:color w:val="000000"/>
                <w:sz w:val="18"/>
                <w:szCs w:val="24"/>
              </w:rPr>
              <w:t> </w:t>
            </w:r>
          </w:p>
        </w:tc>
        <w:tc>
          <w:tcPr>
            <w:tcW w:w="868" w:type="dxa"/>
            <w:gridSpan w:val="2"/>
            <w:tcBorders>
              <w:top w:val="nil"/>
              <w:left w:val="nil"/>
              <w:bottom w:val="single" w:sz="4" w:space="0" w:color="auto"/>
              <w:right w:val="single" w:sz="4" w:space="0" w:color="auto"/>
            </w:tcBorders>
            <w:shd w:val="clear" w:color="000000" w:fill="BDD7EE"/>
            <w:noWrap/>
            <w:vAlign w:val="bottom"/>
            <w:hideMark/>
          </w:tcPr>
          <w:p w:rsidR="00DA4F61" w:rsidRPr="0091797B" w:rsidRDefault="00DA4F61" w:rsidP="008A4AB9">
            <w:pPr>
              <w:spacing w:before="0" w:line="220" w:lineRule="exact"/>
              <w:rPr>
                <w:rFonts w:eastAsia="Times New Roman" w:cs="Calibri"/>
                <w:color w:val="000000"/>
                <w:sz w:val="18"/>
                <w:szCs w:val="24"/>
              </w:rPr>
            </w:pPr>
            <w:r w:rsidRPr="0091797B">
              <w:rPr>
                <w:rFonts w:eastAsia="Times New Roman" w:cs="Calibri"/>
                <w:color w:val="000000"/>
                <w:sz w:val="18"/>
                <w:szCs w:val="24"/>
              </w:rPr>
              <w:t> </w:t>
            </w:r>
          </w:p>
        </w:tc>
        <w:tc>
          <w:tcPr>
            <w:tcW w:w="869" w:type="dxa"/>
            <w:gridSpan w:val="2"/>
            <w:tcBorders>
              <w:top w:val="nil"/>
              <w:left w:val="nil"/>
              <w:bottom w:val="single" w:sz="4" w:space="0" w:color="auto"/>
              <w:right w:val="single" w:sz="4" w:space="0" w:color="auto"/>
            </w:tcBorders>
            <w:shd w:val="clear" w:color="000000" w:fill="BDD7EE"/>
            <w:noWrap/>
            <w:vAlign w:val="bottom"/>
            <w:hideMark/>
          </w:tcPr>
          <w:p w:rsidR="00DA4F61" w:rsidRPr="0091797B" w:rsidRDefault="00DA4F61" w:rsidP="008A4AB9">
            <w:pPr>
              <w:spacing w:before="0" w:line="220" w:lineRule="exact"/>
              <w:rPr>
                <w:rFonts w:eastAsia="Times New Roman" w:cs="Calibri"/>
                <w:color w:val="000000"/>
                <w:sz w:val="18"/>
                <w:szCs w:val="24"/>
              </w:rPr>
            </w:pPr>
            <w:r w:rsidRPr="0091797B">
              <w:rPr>
                <w:rFonts w:eastAsia="Times New Roman" w:cs="Calibri"/>
                <w:color w:val="000000"/>
                <w:sz w:val="18"/>
                <w:szCs w:val="24"/>
              </w:rPr>
              <w:t> </w:t>
            </w:r>
          </w:p>
        </w:tc>
        <w:tc>
          <w:tcPr>
            <w:tcW w:w="869" w:type="dxa"/>
            <w:tcBorders>
              <w:top w:val="nil"/>
              <w:left w:val="nil"/>
              <w:bottom w:val="single" w:sz="4" w:space="0" w:color="auto"/>
              <w:right w:val="single" w:sz="4" w:space="0" w:color="auto"/>
            </w:tcBorders>
            <w:shd w:val="clear" w:color="000000" w:fill="BDD7EE"/>
            <w:noWrap/>
            <w:vAlign w:val="bottom"/>
            <w:hideMark/>
          </w:tcPr>
          <w:p w:rsidR="00DA4F61" w:rsidRPr="0091797B" w:rsidRDefault="00DA4F61" w:rsidP="008A4AB9">
            <w:pPr>
              <w:spacing w:before="0" w:line="220" w:lineRule="exact"/>
              <w:rPr>
                <w:rFonts w:eastAsia="Times New Roman" w:cs="Calibri"/>
                <w:color w:val="000000"/>
                <w:sz w:val="18"/>
                <w:szCs w:val="24"/>
              </w:rPr>
            </w:pPr>
            <w:r w:rsidRPr="0091797B">
              <w:rPr>
                <w:rFonts w:eastAsia="Times New Roman" w:cs="Calibri"/>
                <w:color w:val="000000"/>
                <w:sz w:val="18"/>
                <w:szCs w:val="24"/>
              </w:rPr>
              <w:t> </w:t>
            </w:r>
          </w:p>
        </w:tc>
        <w:tc>
          <w:tcPr>
            <w:tcW w:w="1155" w:type="dxa"/>
            <w:tcBorders>
              <w:top w:val="nil"/>
              <w:left w:val="single" w:sz="4" w:space="0" w:color="auto"/>
              <w:bottom w:val="single" w:sz="4" w:space="0" w:color="auto"/>
              <w:right w:val="single" w:sz="4" w:space="0" w:color="auto"/>
            </w:tcBorders>
            <w:shd w:val="clear" w:color="000000" w:fill="BDD7EE"/>
            <w:noWrap/>
            <w:vAlign w:val="bottom"/>
            <w:hideMark/>
          </w:tcPr>
          <w:p w:rsidR="00DA4F61" w:rsidRPr="0091797B" w:rsidRDefault="00DA4F61" w:rsidP="008A4AB9">
            <w:pPr>
              <w:spacing w:before="0" w:line="220" w:lineRule="exact"/>
              <w:jc w:val="center"/>
              <w:rPr>
                <w:rFonts w:eastAsia="Times New Roman" w:cs="Calibri"/>
                <w:b/>
                <w:bCs/>
                <w:color w:val="000000"/>
                <w:sz w:val="18"/>
                <w:szCs w:val="24"/>
              </w:rPr>
            </w:pPr>
            <w:r w:rsidRPr="0091797B">
              <w:rPr>
                <w:rFonts w:eastAsia="Times New Roman" w:cs="Calibri"/>
                <w:b/>
                <w:bCs/>
                <w:color w:val="000000"/>
                <w:sz w:val="18"/>
                <w:szCs w:val="24"/>
              </w:rPr>
              <w:t>9 882 069</w:t>
            </w:r>
          </w:p>
        </w:tc>
        <w:tc>
          <w:tcPr>
            <w:tcW w:w="1156" w:type="dxa"/>
            <w:tcBorders>
              <w:top w:val="nil"/>
              <w:left w:val="nil"/>
              <w:bottom w:val="single" w:sz="4" w:space="0" w:color="auto"/>
              <w:right w:val="single" w:sz="4" w:space="0" w:color="auto"/>
            </w:tcBorders>
            <w:shd w:val="clear" w:color="000000" w:fill="BDD7EE"/>
            <w:noWrap/>
            <w:vAlign w:val="bottom"/>
            <w:hideMark/>
          </w:tcPr>
          <w:p w:rsidR="00DA4F61" w:rsidRPr="0091797B" w:rsidRDefault="00DA4F61" w:rsidP="008A4AB9">
            <w:pPr>
              <w:spacing w:before="0" w:line="220" w:lineRule="exact"/>
              <w:jc w:val="center"/>
              <w:rPr>
                <w:rFonts w:eastAsia="Times New Roman" w:cs="Calibri"/>
                <w:b/>
                <w:bCs/>
                <w:color w:val="000000"/>
                <w:sz w:val="18"/>
                <w:szCs w:val="24"/>
              </w:rPr>
            </w:pPr>
            <w:r w:rsidRPr="0091797B">
              <w:rPr>
                <w:rFonts w:eastAsia="Times New Roman" w:cs="Calibri"/>
                <w:b/>
                <w:bCs/>
                <w:color w:val="000000"/>
                <w:sz w:val="18"/>
                <w:szCs w:val="24"/>
              </w:rPr>
              <w:t>10 900 606</w:t>
            </w:r>
          </w:p>
        </w:tc>
        <w:tc>
          <w:tcPr>
            <w:tcW w:w="1155" w:type="dxa"/>
            <w:tcBorders>
              <w:top w:val="nil"/>
              <w:left w:val="nil"/>
              <w:bottom w:val="single" w:sz="4" w:space="0" w:color="auto"/>
              <w:right w:val="single" w:sz="4" w:space="0" w:color="auto"/>
            </w:tcBorders>
            <w:shd w:val="clear" w:color="000000" w:fill="BDD7EE"/>
            <w:noWrap/>
            <w:vAlign w:val="bottom"/>
            <w:hideMark/>
          </w:tcPr>
          <w:p w:rsidR="00DA4F61" w:rsidRPr="0091797B" w:rsidRDefault="00DA4F61" w:rsidP="008A4AB9">
            <w:pPr>
              <w:spacing w:before="0" w:line="220" w:lineRule="exact"/>
              <w:jc w:val="center"/>
              <w:rPr>
                <w:rFonts w:eastAsia="Times New Roman" w:cs="Calibri"/>
                <w:b/>
                <w:bCs/>
                <w:color w:val="000000"/>
                <w:sz w:val="18"/>
                <w:szCs w:val="24"/>
              </w:rPr>
            </w:pPr>
            <w:r w:rsidRPr="0091797B">
              <w:rPr>
                <w:rFonts w:eastAsia="Times New Roman" w:cs="Calibri"/>
                <w:b/>
                <w:bCs/>
                <w:color w:val="000000"/>
                <w:sz w:val="18"/>
                <w:szCs w:val="24"/>
              </w:rPr>
              <w:t>2 390 435</w:t>
            </w:r>
          </w:p>
        </w:tc>
        <w:tc>
          <w:tcPr>
            <w:tcW w:w="1156" w:type="dxa"/>
            <w:tcBorders>
              <w:top w:val="nil"/>
              <w:left w:val="nil"/>
              <w:bottom w:val="single" w:sz="4" w:space="0" w:color="auto"/>
              <w:right w:val="single" w:sz="4" w:space="0" w:color="auto"/>
            </w:tcBorders>
            <w:shd w:val="clear" w:color="000000" w:fill="BDD7EE"/>
            <w:noWrap/>
            <w:vAlign w:val="bottom"/>
            <w:hideMark/>
          </w:tcPr>
          <w:p w:rsidR="00DA4F61" w:rsidRPr="0091797B" w:rsidRDefault="00DA4F61" w:rsidP="008A4AB9">
            <w:pPr>
              <w:spacing w:before="0" w:line="220" w:lineRule="exact"/>
              <w:jc w:val="center"/>
              <w:rPr>
                <w:rFonts w:eastAsia="Times New Roman" w:cs="Calibri"/>
                <w:b/>
                <w:bCs/>
                <w:color w:val="000000"/>
                <w:sz w:val="18"/>
                <w:szCs w:val="24"/>
              </w:rPr>
            </w:pPr>
            <w:r w:rsidRPr="0091797B">
              <w:rPr>
                <w:rFonts w:eastAsia="Times New Roman" w:cs="Calibri"/>
                <w:b/>
                <w:bCs/>
                <w:color w:val="000000"/>
                <w:sz w:val="18"/>
                <w:szCs w:val="24"/>
              </w:rPr>
              <w:t>4 131 227</w:t>
            </w:r>
          </w:p>
        </w:tc>
        <w:tc>
          <w:tcPr>
            <w:tcW w:w="1156" w:type="dxa"/>
            <w:tcBorders>
              <w:top w:val="nil"/>
              <w:left w:val="nil"/>
              <w:bottom w:val="single" w:sz="4" w:space="0" w:color="auto"/>
              <w:right w:val="single" w:sz="4" w:space="0" w:color="auto"/>
            </w:tcBorders>
            <w:shd w:val="clear" w:color="000000" w:fill="BDD7EE"/>
            <w:noWrap/>
            <w:vAlign w:val="bottom"/>
            <w:hideMark/>
          </w:tcPr>
          <w:p w:rsidR="00DA4F61" w:rsidRPr="0091797B" w:rsidRDefault="00DA4F61" w:rsidP="008A4AB9">
            <w:pPr>
              <w:spacing w:before="0" w:line="220" w:lineRule="exact"/>
              <w:jc w:val="center"/>
              <w:rPr>
                <w:rFonts w:eastAsia="Times New Roman" w:cs="Calibri"/>
                <w:b/>
                <w:bCs/>
                <w:color w:val="000000"/>
                <w:sz w:val="18"/>
                <w:szCs w:val="24"/>
              </w:rPr>
            </w:pPr>
            <w:r w:rsidRPr="0091797B">
              <w:rPr>
                <w:rFonts w:eastAsia="Times New Roman" w:cs="Calibri"/>
                <w:b/>
                <w:bCs/>
                <w:color w:val="000000"/>
                <w:sz w:val="18"/>
                <w:szCs w:val="24"/>
              </w:rPr>
              <w:t>2 300 437</w:t>
            </w:r>
          </w:p>
        </w:tc>
      </w:tr>
      <w:tr w:rsidR="00DA4F61" w:rsidRPr="0091797B" w:rsidTr="008A4AB9">
        <w:trPr>
          <w:trHeight w:val="300"/>
          <w:jc w:val="center"/>
        </w:trPr>
        <w:tc>
          <w:tcPr>
            <w:tcW w:w="635" w:type="dxa"/>
            <w:tcBorders>
              <w:top w:val="nil"/>
              <w:left w:val="nil"/>
              <w:bottom w:val="nil"/>
              <w:right w:val="nil"/>
            </w:tcBorders>
            <w:shd w:val="clear" w:color="000000" w:fill="FFFFFF"/>
            <w:noWrap/>
            <w:tcMar>
              <w:left w:w="57" w:type="dxa"/>
              <w:right w:w="57" w:type="dxa"/>
            </w:tcMar>
            <w:vAlign w:val="bottom"/>
            <w:hideMark/>
          </w:tcPr>
          <w:p w:rsidR="00A55561" w:rsidRPr="0091797B" w:rsidRDefault="00A55561" w:rsidP="008A4AB9">
            <w:pPr>
              <w:spacing w:before="0" w:line="220" w:lineRule="exact"/>
              <w:rPr>
                <w:rFonts w:eastAsia="Times New Roman" w:cs="Calibri"/>
                <w:color w:val="000000"/>
                <w:sz w:val="18"/>
                <w:szCs w:val="24"/>
              </w:rPr>
            </w:pPr>
            <w:r w:rsidRPr="0091797B">
              <w:rPr>
                <w:rFonts w:eastAsia="Times New Roman" w:cs="Calibri"/>
                <w:color w:val="000000"/>
                <w:sz w:val="18"/>
                <w:szCs w:val="24"/>
              </w:rPr>
              <w:t> </w:t>
            </w:r>
          </w:p>
        </w:tc>
        <w:tc>
          <w:tcPr>
            <w:tcW w:w="996" w:type="dxa"/>
            <w:tcBorders>
              <w:top w:val="nil"/>
              <w:left w:val="nil"/>
              <w:bottom w:val="nil"/>
              <w:right w:val="nil"/>
            </w:tcBorders>
            <w:shd w:val="clear" w:color="000000" w:fill="FFFFFF"/>
            <w:noWrap/>
            <w:vAlign w:val="bottom"/>
            <w:hideMark/>
          </w:tcPr>
          <w:p w:rsidR="00A55561" w:rsidRPr="0091797B" w:rsidRDefault="00A55561" w:rsidP="008A4AB9">
            <w:pPr>
              <w:spacing w:before="0" w:line="220" w:lineRule="exact"/>
              <w:rPr>
                <w:rFonts w:eastAsia="Times New Roman" w:cs="Calibri"/>
                <w:color w:val="000000"/>
                <w:sz w:val="18"/>
                <w:szCs w:val="24"/>
              </w:rPr>
            </w:pPr>
            <w:r w:rsidRPr="0091797B">
              <w:rPr>
                <w:rFonts w:eastAsia="Times New Roman" w:cs="Calibri"/>
                <w:color w:val="000000"/>
                <w:sz w:val="18"/>
                <w:szCs w:val="24"/>
              </w:rPr>
              <w:t> </w:t>
            </w:r>
          </w:p>
        </w:tc>
        <w:tc>
          <w:tcPr>
            <w:tcW w:w="1186" w:type="dxa"/>
            <w:tcBorders>
              <w:top w:val="nil"/>
              <w:left w:val="nil"/>
              <w:bottom w:val="nil"/>
              <w:right w:val="nil"/>
            </w:tcBorders>
            <w:shd w:val="clear" w:color="000000" w:fill="FFFFFF"/>
            <w:noWrap/>
            <w:vAlign w:val="bottom"/>
            <w:hideMark/>
          </w:tcPr>
          <w:p w:rsidR="00A55561" w:rsidRPr="0091797B" w:rsidRDefault="00A55561" w:rsidP="008A4AB9">
            <w:pPr>
              <w:spacing w:before="0" w:line="220" w:lineRule="exact"/>
              <w:rPr>
                <w:rFonts w:eastAsia="Times New Roman" w:cs="Calibri"/>
                <w:color w:val="000000"/>
                <w:sz w:val="18"/>
                <w:szCs w:val="24"/>
              </w:rPr>
            </w:pPr>
            <w:r w:rsidRPr="0091797B">
              <w:rPr>
                <w:rFonts w:eastAsia="Times New Roman" w:cs="Calibri"/>
                <w:color w:val="000000"/>
                <w:sz w:val="18"/>
                <w:szCs w:val="24"/>
              </w:rPr>
              <w:t> </w:t>
            </w:r>
          </w:p>
        </w:tc>
        <w:tc>
          <w:tcPr>
            <w:tcW w:w="1067" w:type="dxa"/>
            <w:tcBorders>
              <w:top w:val="nil"/>
              <w:left w:val="nil"/>
              <w:bottom w:val="nil"/>
              <w:right w:val="nil"/>
            </w:tcBorders>
            <w:shd w:val="clear" w:color="000000" w:fill="FFFFFF"/>
            <w:noWrap/>
            <w:vAlign w:val="bottom"/>
            <w:hideMark/>
          </w:tcPr>
          <w:p w:rsidR="00A55561" w:rsidRPr="0091797B" w:rsidRDefault="00A55561" w:rsidP="008A4AB9">
            <w:pPr>
              <w:spacing w:before="0" w:line="220" w:lineRule="exact"/>
              <w:rPr>
                <w:rFonts w:eastAsia="Times New Roman" w:cs="Calibri"/>
                <w:color w:val="000000"/>
                <w:sz w:val="18"/>
                <w:szCs w:val="24"/>
              </w:rPr>
            </w:pPr>
            <w:r w:rsidRPr="0091797B">
              <w:rPr>
                <w:rFonts w:eastAsia="Times New Roman" w:cs="Calibri"/>
                <w:color w:val="000000"/>
                <w:sz w:val="18"/>
                <w:szCs w:val="24"/>
              </w:rPr>
              <w:t> </w:t>
            </w:r>
          </w:p>
        </w:tc>
        <w:tc>
          <w:tcPr>
            <w:tcW w:w="1004" w:type="dxa"/>
            <w:tcBorders>
              <w:top w:val="nil"/>
              <w:left w:val="nil"/>
              <w:bottom w:val="nil"/>
              <w:right w:val="nil"/>
            </w:tcBorders>
            <w:shd w:val="clear" w:color="000000" w:fill="FFFFFF"/>
            <w:noWrap/>
            <w:vAlign w:val="bottom"/>
            <w:hideMark/>
          </w:tcPr>
          <w:p w:rsidR="00A55561" w:rsidRPr="0091797B" w:rsidRDefault="00A55561" w:rsidP="008A4AB9">
            <w:pPr>
              <w:spacing w:before="0" w:line="220" w:lineRule="exact"/>
              <w:rPr>
                <w:rFonts w:eastAsia="Times New Roman" w:cs="Calibri"/>
                <w:color w:val="000000"/>
                <w:sz w:val="18"/>
                <w:szCs w:val="24"/>
              </w:rPr>
            </w:pPr>
            <w:r w:rsidRPr="0091797B">
              <w:rPr>
                <w:rFonts w:eastAsia="Times New Roman" w:cs="Calibri"/>
                <w:color w:val="000000"/>
                <w:sz w:val="18"/>
                <w:szCs w:val="24"/>
              </w:rPr>
              <w:t> </w:t>
            </w:r>
          </w:p>
        </w:tc>
        <w:tc>
          <w:tcPr>
            <w:tcW w:w="599" w:type="dxa"/>
            <w:tcBorders>
              <w:top w:val="nil"/>
              <w:left w:val="nil"/>
              <w:bottom w:val="nil"/>
              <w:right w:val="nil"/>
            </w:tcBorders>
            <w:shd w:val="clear" w:color="000000" w:fill="FFFFFF"/>
            <w:noWrap/>
            <w:vAlign w:val="bottom"/>
            <w:hideMark/>
          </w:tcPr>
          <w:p w:rsidR="00A55561" w:rsidRPr="0091797B" w:rsidRDefault="00A55561" w:rsidP="008A4AB9">
            <w:pPr>
              <w:spacing w:before="0" w:line="220" w:lineRule="exact"/>
              <w:rPr>
                <w:rFonts w:eastAsia="Times New Roman" w:cs="Calibri"/>
                <w:color w:val="000000"/>
                <w:sz w:val="18"/>
                <w:szCs w:val="24"/>
              </w:rPr>
            </w:pPr>
            <w:r w:rsidRPr="0091797B">
              <w:rPr>
                <w:rFonts w:eastAsia="Times New Roman" w:cs="Calibri"/>
                <w:color w:val="000000"/>
                <w:sz w:val="18"/>
                <w:szCs w:val="24"/>
              </w:rPr>
              <w:t> </w:t>
            </w:r>
          </w:p>
        </w:tc>
        <w:tc>
          <w:tcPr>
            <w:tcW w:w="900" w:type="dxa"/>
            <w:gridSpan w:val="2"/>
            <w:tcBorders>
              <w:top w:val="nil"/>
              <w:left w:val="nil"/>
              <w:bottom w:val="nil"/>
              <w:right w:val="nil"/>
            </w:tcBorders>
            <w:shd w:val="clear" w:color="000000" w:fill="FFFFFF"/>
            <w:noWrap/>
            <w:vAlign w:val="bottom"/>
            <w:hideMark/>
          </w:tcPr>
          <w:p w:rsidR="00A55561" w:rsidRPr="0091797B" w:rsidRDefault="00A55561" w:rsidP="008A4AB9">
            <w:pPr>
              <w:spacing w:before="0" w:line="220" w:lineRule="exact"/>
              <w:rPr>
                <w:rFonts w:eastAsia="Times New Roman" w:cs="Calibri"/>
                <w:color w:val="000000"/>
                <w:sz w:val="18"/>
                <w:szCs w:val="24"/>
              </w:rPr>
            </w:pPr>
            <w:r w:rsidRPr="0091797B">
              <w:rPr>
                <w:rFonts w:eastAsia="Times New Roman" w:cs="Calibri"/>
                <w:color w:val="000000"/>
                <w:sz w:val="18"/>
                <w:szCs w:val="24"/>
              </w:rPr>
              <w:t> </w:t>
            </w:r>
          </w:p>
        </w:tc>
        <w:tc>
          <w:tcPr>
            <w:tcW w:w="748" w:type="dxa"/>
            <w:gridSpan w:val="2"/>
            <w:tcBorders>
              <w:top w:val="nil"/>
              <w:left w:val="nil"/>
              <w:bottom w:val="nil"/>
              <w:right w:val="nil"/>
            </w:tcBorders>
            <w:shd w:val="clear" w:color="000000" w:fill="FFFFFF"/>
            <w:noWrap/>
            <w:vAlign w:val="bottom"/>
            <w:hideMark/>
          </w:tcPr>
          <w:p w:rsidR="00A55561" w:rsidRPr="0091797B" w:rsidRDefault="00A55561" w:rsidP="008A4AB9">
            <w:pPr>
              <w:spacing w:before="0" w:line="220" w:lineRule="exact"/>
              <w:rPr>
                <w:rFonts w:eastAsia="Times New Roman" w:cs="Calibri"/>
                <w:color w:val="000000"/>
                <w:sz w:val="18"/>
                <w:szCs w:val="24"/>
              </w:rPr>
            </w:pPr>
            <w:r w:rsidRPr="0091797B">
              <w:rPr>
                <w:rFonts w:eastAsia="Times New Roman" w:cs="Calibri"/>
                <w:color w:val="000000"/>
                <w:sz w:val="18"/>
                <w:szCs w:val="24"/>
              </w:rPr>
              <w:t> </w:t>
            </w:r>
          </w:p>
        </w:tc>
        <w:tc>
          <w:tcPr>
            <w:tcW w:w="899" w:type="dxa"/>
            <w:gridSpan w:val="2"/>
            <w:tcBorders>
              <w:top w:val="nil"/>
              <w:left w:val="nil"/>
              <w:bottom w:val="nil"/>
              <w:right w:val="nil"/>
            </w:tcBorders>
            <w:shd w:val="clear" w:color="000000" w:fill="FFFFFF"/>
            <w:noWrap/>
            <w:vAlign w:val="bottom"/>
            <w:hideMark/>
          </w:tcPr>
          <w:p w:rsidR="00A55561" w:rsidRPr="0091797B" w:rsidRDefault="00A55561" w:rsidP="008A4AB9">
            <w:pPr>
              <w:spacing w:before="0" w:line="220" w:lineRule="exact"/>
              <w:rPr>
                <w:rFonts w:eastAsia="Times New Roman" w:cs="Calibri"/>
                <w:color w:val="000000"/>
                <w:sz w:val="18"/>
                <w:szCs w:val="24"/>
              </w:rPr>
            </w:pPr>
            <w:r w:rsidRPr="0091797B">
              <w:rPr>
                <w:rFonts w:eastAsia="Times New Roman" w:cs="Calibri"/>
                <w:color w:val="000000"/>
                <w:sz w:val="18"/>
                <w:szCs w:val="24"/>
              </w:rPr>
              <w:t> </w:t>
            </w:r>
          </w:p>
        </w:tc>
        <w:tc>
          <w:tcPr>
            <w:tcW w:w="1198" w:type="dxa"/>
            <w:gridSpan w:val="2"/>
            <w:tcBorders>
              <w:top w:val="nil"/>
              <w:left w:val="nil"/>
              <w:bottom w:val="nil"/>
              <w:right w:val="nil"/>
            </w:tcBorders>
            <w:shd w:val="clear" w:color="000000" w:fill="FFFFFF"/>
            <w:noWrap/>
            <w:vAlign w:val="bottom"/>
            <w:hideMark/>
          </w:tcPr>
          <w:p w:rsidR="00A55561" w:rsidRPr="0091797B" w:rsidRDefault="00A55561" w:rsidP="008A4AB9">
            <w:pPr>
              <w:spacing w:before="0" w:line="220" w:lineRule="exact"/>
              <w:rPr>
                <w:rFonts w:eastAsia="Times New Roman" w:cs="Calibri"/>
                <w:color w:val="000000"/>
                <w:sz w:val="18"/>
                <w:szCs w:val="24"/>
              </w:rPr>
            </w:pPr>
            <w:r w:rsidRPr="0091797B">
              <w:rPr>
                <w:rFonts w:eastAsia="Times New Roman" w:cs="Calibri"/>
                <w:color w:val="000000"/>
                <w:sz w:val="18"/>
                <w:szCs w:val="24"/>
              </w:rPr>
              <w:t> </w:t>
            </w:r>
          </w:p>
        </w:tc>
        <w:tc>
          <w:tcPr>
            <w:tcW w:w="1155" w:type="dxa"/>
            <w:tcBorders>
              <w:top w:val="nil"/>
              <w:left w:val="single" w:sz="4" w:space="0" w:color="auto"/>
              <w:bottom w:val="single" w:sz="4" w:space="0" w:color="auto"/>
              <w:right w:val="single" w:sz="4" w:space="0" w:color="auto"/>
            </w:tcBorders>
            <w:shd w:val="clear" w:color="000000" w:fill="BDD7EE"/>
            <w:noWrap/>
            <w:vAlign w:val="bottom"/>
            <w:hideMark/>
          </w:tcPr>
          <w:p w:rsidR="00A55561" w:rsidRPr="0091797B" w:rsidRDefault="00DA4F61" w:rsidP="008A4AB9">
            <w:pPr>
              <w:spacing w:before="0" w:line="220" w:lineRule="exact"/>
              <w:jc w:val="center"/>
              <w:rPr>
                <w:rFonts w:eastAsia="Times New Roman" w:cs="Calibri"/>
                <w:b/>
                <w:bCs/>
                <w:color w:val="000000"/>
                <w:sz w:val="18"/>
                <w:szCs w:val="24"/>
              </w:rPr>
            </w:pPr>
            <w:r w:rsidRPr="0091797B">
              <w:rPr>
                <w:rFonts w:eastAsia="Times New Roman" w:cs="Calibri"/>
                <w:b/>
                <w:bCs/>
                <w:color w:val="000000"/>
                <w:sz w:val="18"/>
                <w:szCs w:val="24"/>
              </w:rPr>
              <w:t>%</w:t>
            </w:r>
            <w:r w:rsidR="00A55561" w:rsidRPr="0091797B">
              <w:rPr>
                <w:rFonts w:eastAsia="Times New Roman" w:cs="Calibri"/>
                <w:b/>
                <w:bCs/>
                <w:color w:val="000000"/>
                <w:sz w:val="18"/>
                <w:szCs w:val="24"/>
              </w:rPr>
              <w:t>33</w:t>
            </w:r>
            <w:r w:rsidRPr="0091797B">
              <w:rPr>
                <w:rFonts w:eastAsia="Times New Roman" w:cs="Calibri"/>
                <w:b/>
                <w:bCs/>
                <w:color w:val="000000"/>
                <w:sz w:val="18"/>
                <w:szCs w:val="24"/>
              </w:rPr>
              <w:t>,</w:t>
            </w:r>
            <w:r w:rsidR="00A55561" w:rsidRPr="0091797B">
              <w:rPr>
                <w:rFonts w:eastAsia="Times New Roman" w:cs="Calibri"/>
                <w:b/>
                <w:bCs/>
                <w:color w:val="000000"/>
                <w:sz w:val="18"/>
                <w:szCs w:val="24"/>
              </w:rPr>
              <w:t>4</w:t>
            </w:r>
          </w:p>
        </w:tc>
        <w:tc>
          <w:tcPr>
            <w:tcW w:w="1156" w:type="dxa"/>
            <w:tcBorders>
              <w:top w:val="nil"/>
              <w:left w:val="nil"/>
              <w:bottom w:val="single" w:sz="4" w:space="0" w:color="auto"/>
              <w:right w:val="single" w:sz="4" w:space="0" w:color="auto"/>
            </w:tcBorders>
            <w:shd w:val="clear" w:color="000000" w:fill="BDD7EE"/>
            <w:noWrap/>
            <w:vAlign w:val="bottom"/>
            <w:hideMark/>
          </w:tcPr>
          <w:p w:rsidR="00A55561" w:rsidRPr="0091797B" w:rsidRDefault="00DA4F61" w:rsidP="008A4AB9">
            <w:pPr>
              <w:spacing w:before="0" w:line="220" w:lineRule="exact"/>
              <w:jc w:val="center"/>
              <w:rPr>
                <w:rFonts w:eastAsia="Times New Roman" w:cs="Calibri"/>
                <w:b/>
                <w:bCs/>
                <w:color w:val="000000"/>
                <w:sz w:val="18"/>
                <w:szCs w:val="24"/>
              </w:rPr>
            </w:pPr>
            <w:r w:rsidRPr="0091797B">
              <w:rPr>
                <w:rFonts w:eastAsia="Times New Roman" w:cs="Calibri"/>
                <w:b/>
                <w:bCs/>
                <w:color w:val="000000"/>
                <w:sz w:val="18"/>
                <w:szCs w:val="24"/>
              </w:rPr>
              <w:t>%</w:t>
            </w:r>
            <w:r w:rsidR="00A55561" w:rsidRPr="0091797B">
              <w:rPr>
                <w:rFonts w:eastAsia="Times New Roman" w:cs="Calibri"/>
                <w:b/>
                <w:bCs/>
                <w:color w:val="000000"/>
                <w:sz w:val="18"/>
                <w:szCs w:val="24"/>
              </w:rPr>
              <w:t>3</w:t>
            </w:r>
            <w:r w:rsidRPr="0091797B">
              <w:rPr>
                <w:rFonts w:eastAsia="Times New Roman" w:cs="Calibri"/>
                <w:b/>
                <w:bCs/>
                <w:color w:val="000000"/>
                <w:sz w:val="18"/>
                <w:szCs w:val="24"/>
              </w:rPr>
              <w:t>6,8</w:t>
            </w:r>
          </w:p>
        </w:tc>
        <w:tc>
          <w:tcPr>
            <w:tcW w:w="1155" w:type="dxa"/>
            <w:tcBorders>
              <w:top w:val="nil"/>
              <w:left w:val="nil"/>
              <w:bottom w:val="single" w:sz="4" w:space="0" w:color="auto"/>
              <w:right w:val="single" w:sz="4" w:space="0" w:color="auto"/>
            </w:tcBorders>
            <w:shd w:val="clear" w:color="000000" w:fill="BDD7EE"/>
            <w:noWrap/>
            <w:vAlign w:val="bottom"/>
            <w:hideMark/>
          </w:tcPr>
          <w:p w:rsidR="00A55561" w:rsidRPr="0091797B" w:rsidRDefault="00DA4F61" w:rsidP="008A4AB9">
            <w:pPr>
              <w:spacing w:before="0" w:line="220" w:lineRule="exact"/>
              <w:jc w:val="center"/>
              <w:rPr>
                <w:rFonts w:eastAsia="Times New Roman" w:cs="Calibri"/>
                <w:b/>
                <w:bCs/>
                <w:color w:val="000000"/>
                <w:sz w:val="18"/>
                <w:szCs w:val="24"/>
              </w:rPr>
            </w:pPr>
            <w:r w:rsidRPr="0091797B">
              <w:rPr>
                <w:rFonts w:eastAsia="Times New Roman" w:cs="Calibri"/>
                <w:b/>
                <w:bCs/>
                <w:color w:val="000000"/>
                <w:sz w:val="18"/>
                <w:szCs w:val="24"/>
              </w:rPr>
              <w:t>%8,1</w:t>
            </w:r>
          </w:p>
        </w:tc>
        <w:tc>
          <w:tcPr>
            <w:tcW w:w="1156" w:type="dxa"/>
            <w:tcBorders>
              <w:top w:val="nil"/>
              <w:left w:val="nil"/>
              <w:bottom w:val="single" w:sz="4" w:space="0" w:color="auto"/>
              <w:right w:val="single" w:sz="4" w:space="0" w:color="auto"/>
            </w:tcBorders>
            <w:shd w:val="clear" w:color="000000" w:fill="BDD7EE"/>
            <w:noWrap/>
            <w:vAlign w:val="bottom"/>
            <w:hideMark/>
          </w:tcPr>
          <w:p w:rsidR="00A55561" w:rsidRPr="0091797B" w:rsidRDefault="00DA4F61" w:rsidP="008A4AB9">
            <w:pPr>
              <w:spacing w:before="0" w:line="220" w:lineRule="exact"/>
              <w:jc w:val="center"/>
              <w:rPr>
                <w:rFonts w:eastAsia="Times New Roman" w:cs="Calibri"/>
                <w:b/>
                <w:bCs/>
                <w:color w:val="000000"/>
                <w:sz w:val="18"/>
                <w:szCs w:val="24"/>
              </w:rPr>
            </w:pPr>
            <w:r w:rsidRPr="0091797B">
              <w:rPr>
                <w:rFonts w:eastAsia="Times New Roman" w:cs="Calibri"/>
                <w:b/>
                <w:bCs/>
                <w:color w:val="000000"/>
                <w:sz w:val="18"/>
                <w:szCs w:val="24"/>
              </w:rPr>
              <w:t>%14,0</w:t>
            </w:r>
          </w:p>
        </w:tc>
        <w:tc>
          <w:tcPr>
            <w:tcW w:w="1156" w:type="dxa"/>
            <w:tcBorders>
              <w:top w:val="nil"/>
              <w:left w:val="nil"/>
              <w:bottom w:val="single" w:sz="4" w:space="0" w:color="auto"/>
              <w:right w:val="single" w:sz="4" w:space="0" w:color="auto"/>
            </w:tcBorders>
            <w:shd w:val="clear" w:color="000000" w:fill="BDD7EE"/>
            <w:noWrap/>
            <w:vAlign w:val="bottom"/>
            <w:hideMark/>
          </w:tcPr>
          <w:p w:rsidR="00A55561" w:rsidRPr="0091797B" w:rsidRDefault="00DA4F61" w:rsidP="008A4AB9">
            <w:pPr>
              <w:spacing w:before="0" w:line="220" w:lineRule="exact"/>
              <w:jc w:val="center"/>
              <w:rPr>
                <w:rFonts w:eastAsia="Times New Roman" w:cs="Calibri"/>
                <w:b/>
                <w:bCs/>
                <w:color w:val="000000"/>
                <w:sz w:val="18"/>
                <w:szCs w:val="24"/>
              </w:rPr>
            </w:pPr>
            <w:r w:rsidRPr="0091797B">
              <w:rPr>
                <w:rFonts w:eastAsia="Times New Roman" w:cs="Calibri"/>
                <w:b/>
                <w:bCs/>
                <w:color w:val="000000"/>
                <w:sz w:val="18"/>
                <w:szCs w:val="24"/>
              </w:rPr>
              <w:t>%7,8</w:t>
            </w:r>
          </w:p>
        </w:tc>
      </w:tr>
    </w:tbl>
    <w:p w:rsidR="00DA4F61" w:rsidRPr="00A55561" w:rsidRDefault="00DA4F61" w:rsidP="008A4AB9">
      <w:pPr>
        <w:pStyle w:val="Heading2"/>
        <w:spacing w:before="240" w:after="60"/>
        <w:rPr>
          <w:rtl/>
          <w:lang w:bidi="ar-EG"/>
        </w:rPr>
      </w:pPr>
      <w:r>
        <w:rPr>
          <w:rFonts w:hint="cs"/>
          <w:rtl/>
          <w:lang w:val="en-GB"/>
        </w:rPr>
        <w:t xml:space="preserve">قطاع </w:t>
      </w:r>
      <w:r>
        <w:rPr>
          <w:rFonts w:hint="cs"/>
          <w:rtl/>
          <w:lang w:val="en-GB" w:bidi="ar-EG"/>
        </w:rPr>
        <w:t xml:space="preserve">تنمية </w:t>
      </w:r>
      <w:r>
        <w:rPr>
          <w:rFonts w:hint="cs"/>
          <w:rtl/>
          <w:lang w:val="en-GB"/>
        </w:rPr>
        <w:t xml:space="preserve">الاتصالات </w:t>
      </w:r>
      <w:r w:rsidRPr="001E5B16">
        <w:rPr>
          <w:rFonts w:hint="cs"/>
          <w:b w:val="0"/>
          <w:bCs w:val="0"/>
          <w:rtl/>
          <w:lang w:val="en-GB"/>
        </w:rPr>
        <w:t xml:space="preserve">(لعام </w:t>
      </w:r>
      <w:r w:rsidRPr="001E5B16">
        <w:rPr>
          <w:b w:val="0"/>
          <w:bCs w:val="0"/>
          <w:lang w:val="en-GB"/>
        </w:rPr>
        <w:t>2020</w:t>
      </w:r>
      <w:r w:rsidR="008A4AB9" w:rsidRPr="001E5B16">
        <w:rPr>
          <w:rFonts w:hint="cs"/>
          <w:b w:val="0"/>
          <w:bCs w:val="0"/>
          <w:rtl/>
          <w:lang w:val="en-GB"/>
        </w:rPr>
        <w:t>)</w:t>
      </w:r>
    </w:p>
    <w:tbl>
      <w:tblPr>
        <w:bidiVisual/>
        <w:tblW w:w="5000" w:type="pct"/>
        <w:jc w:val="center"/>
        <w:tblLayout w:type="fixed"/>
        <w:tblLook w:val="04A0" w:firstRow="1" w:lastRow="0" w:firstColumn="1" w:lastColumn="0" w:noHBand="0" w:noVBand="1"/>
      </w:tblPr>
      <w:tblGrid>
        <w:gridCol w:w="664"/>
        <w:gridCol w:w="1042"/>
        <w:gridCol w:w="1241"/>
        <w:gridCol w:w="1200"/>
        <w:gridCol w:w="967"/>
        <w:gridCol w:w="469"/>
        <w:gridCol w:w="439"/>
        <w:gridCol w:w="502"/>
        <w:gridCol w:w="407"/>
        <w:gridCol w:w="532"/>
        <w:gridCol w:w="375"/>
        <w:gridCol w:w="876"/>
        <w:gridCol w:w="31"/>
        <w:gridCol w:w="908"/>
        <w:gridCol w:w="1208"/>
        <w:gridCol w:w="1209"/>
        <w:gridCol w:w="1208"/>
        <w:gridCol w:w="1209"/>
        <w:gridCol w:w="1209"/>
      </w:tblGrid>
      <w:tr w:rsidR="00DA4F61" w:rsidRPr="0091797B" w:rsidTr="008A4AB9">
        <w:trPr>
          <w:trHeight w:val="901"/>
          <w:jc w:val="center"/>
        </w:trPr>
        <w:tc>
          <w:tcPr>
            <w:tcW w:w="636" w:type="dxa"/>
            <w:tcBorders>
              <w:top w:val="single" w:sz="4" w:space="0" w:color="auto"/>
              <w:left w:val="single" w:sz="4" w:space="0" w:color="auto"/>
              <w:bottom w:val="single" w:sz="4" w:space="0" w:color="000000"/>
              <w:right w:val="nil"/>
            </w:tcBorders>
            <w:shd w:val="clear" w:color="000000" w:fill="BDD7EE"/>
            <w:noWrap/>
            <w:tcMar>
              <w:left w:w="57" w:type="dxa"/>
              <w:right w:w="57" w:type="dxa"/>
            </w:tcMar>
            <w:vAlign w:val="center"/>
            <w:hideMark/>
          </w:tcPr>
          <w:p w:rsidR="00DA4F61" w:rsidRPr="0091797B" w:rsidRDefault="00DA4F61" w:rsidP="008A4AB9">
            <w:pPr>
              <w:spacing w:before="40" w:after="40" w:line="220" w:lineRule="exact"/>
              <w:jc w:val="center"/>
              <w:rPr>
                <w:rFonts w:eastAsia="Times New Roman" w:cs="Calibri"/>
                <w:b/>
                <w:bCs/>
                <w:color w:val="000000"/>
                <w:sz w:val="18"/>
                <w:szCs w:val="24"/>
              </w:rPr>
            </w:pPr>
            <w:r w:rsidRPr="0091797B">
              <w:rPr>
                <w:rFonts w:eastAsia="Times New Roman" w:cs="Calibri"/>
                <w:b/>
                <w:bCs/>
                <w:color w:val="000000"/>
                <w:sz w:val="18"/>
                <w:szCs w:val="24"/>
              </w:rPr>
              <w:t> </w:t>
            </w:r>
          </w:p>
        </w:tc>
        <w:tc>
          <w:tcPr>
            <w:tcW w:w="997" w:type="dxa"/>
            <w:tcBorders>
              <w:top w:val="single" w:sz="4" w:space="0" w:color="auto"/>
              <w:left w:val="single" w:sz="4" w:space="0" w:color="auto"/>
              <w:bottom w:val="single" w:sz="4" w:space="0" w:color="000000"/>
              <w:right w:val="single" w:sz="4" w:space="0" w:color="auto"/>
            </w:tcBorders>
            <w:shd w:val="clear" w:color="000000" w:fill="BDD7EE"/>
            <w:vAlign w:val="center"/>
            <w:hideMark/>
          </w:tcPr>
          <w:p w:rsidR="00DA4F61" w:rsidRPr="0091797B" w:rsidRDefault="00DA4F61" w:rsidP="008A4AB9">
            <w:pPr>
              <w:spacing w:before="40" w:after="40" w:line="220" w:lineRule="exact"/>
              <w:jc w:val="center"/>
              <w:rPr>
                <w:b/>
                <w:bCs/>
                <w:color w:val="000000"/>
                <w:sz w:val="18"/>
                <w:szCs w:val="24"/>
              </w:rPr>
            </w:pPr>
            <w:r w:rsidRPr="0091797B">
              <w:rPr>
                <w:rFonts w:hint="cs"/>
                <w:b/>
                <w:bCs/>
                <w:color w:val="000000"/>
                <w:sz w:val="18"/>
                <w:szCs w:val="24"/>
                <w:rtl/>
              </w:rPr>
              <w:t>التكلفة الإجمالية</w:t>
            </w:r>
          </w:p>
        </w:tc>
        <w:tc>
          <w:tcPr>
            <w:tcW w:w="1187" w:type="dxa"/>
            <w:tcBorders>
              <w:top w:val="single" w:sz="4" w:space="0" w:color="auto"/>
              <w:left w:val="single" w:sz="4" w:space="0" w:color="auto"/>
              <w:bottom w:val="single" w:sz="4" w:space="0" w:color="000000"/>
              <w:right w:val="single" w:sz="4" w:space="0" w:color="auto"/>
            </w:tcBorders>
            <w:shd w:val="clear" w:color="000000" w:fill="BDD7EE"/>
            <w:vAlign w:val="center"/>
            <w:hideMark/>
          </w:tcPr>
          <w:p w:rsidR="00DA4F61" w:rsidRPr="0091797B" w:rsidRDefault="00DA4F61" w:rsidP="008A4AB9">
            <w:pPr>
              <w:spacing w:before="40" w:after="40" w:line="220" w:lineRule="exact"/>
              <w:jc w:val="center"/>
              <w:rPr>
                <w:b/>
                <w:bCs/>
                <w:color w:val="000000"/>
                <w:spacing w:val="-6"/>
                <w:sz w:val="18"/>
                <w:szCs w:val="24"/>
              </w:rPr>
            </w:pPr>
            <w:r w:rsidRPr="0091797B">
              <w:rPr>
                <w:rFonts w:hint="cs"/>
                <w:b/>
                <w:bCs/>
                <w:color w:val="000000"/>
                <w:spacing w:val="-6"/>
                <w:sz w:val="18"/>
                <w:szCs w:val="24"/>
                <w:rtl/>
              </w:rPr>
              <w:t xml:space="preserve">تكلفة مكتب تنمية الاتصالات/ </w:t>
            </w:r>
            <w:r w:rsidRPr="0091797B">
              <w:rPr>
                <w:b/>
                <w:bCs/>
                <w:color w:val="000000"/>
                <w:spacing w:val="-6"/>
                <w:sz w:val="18"/>
                <w:szCs w:val="24"/>
                <w:rtl/>
              </w:rPr>
              <w:br/>
            </w:r>
            <w:r w:rsidRPr="0091797B">
              <w:rPr>
                <w:rFonts w:hint="cs"/>
                <w:b/>
                <w:bCs/>
                <w:color w:val="000000"/>
                <w:spacing w:val="-6"/>
                <w:sz w:val="18"/>
                <w:szCs w:val="24"/>
                <w:rtl/>
              </w:rPr>
              <w:t>التكلفة المباشرة</w:t>
            </w:r>
          </w:p>
        </w:tc>
        <w:tc>
          <w:tcPr>
            <w:tcW w:w="1148" w:type="dxa"/>
            <w:tcBorders>
              <w:top w:val="single" w:sz="4" w:space="0" w:color="auto"/>
              <w:left w:val="single" w:sz="4" w:space="0" w:color="auto"/>
              <w:bottom w:val="single" w:sz="4" w:space="0" w:color="000000"/>
              <w:right w:val="single" w:sz="4" w:space="0" w:color="auto"/>
            </w:tcBorders>
            <w:shd w:val="clear" w:color="000000" w:fill="BDD7EE"/>
            <w:vAlign w:val="center"/>
            <w:hideMark/>
          </w:tcPr>
          <w:p w:rsidR="00DA4F61" w:rsidRPr="0091797B" w:rsidRDefault="00DA4F61" w:rsidP="008A4AB9">
            <w:pPr>
              <w:spacing w:before="40" w:after="40" w:line="220" w:lineRule="exact"/>
              <w:jc w:val="center"/>
              <w:rPr>
                <w:b/>
                <w:bCs/>
                <w:color w:val="000000"/>
                <w:sz w:val="18"/>
                <w:szCs w:val="24"/>
              </w:rPr>
            </w:pPr>
            <w:r w:rsidRPr="0091797B">
              <w:rPr>
                <w:rFonts w:hint="cs"/>
                <w:b/>
                <w:bCs/>
                <w:color w:val="000000"/>
                <w:sz w:val="18"/>
                <w:szCs w:val="24"/>
                <w:rtl/>
              </w:rPr>
              <w:t>التكلفة المعاد توزيعها من الأمانة العامة</w:t>
            </w:r>
          </w:p>
        </w:tc>
        <w:tc>
          <w:tcPr>
            <w:tcW w:w="925" w:type="dxa"/>
            <w:tcBorders>
              <w:top w:val="single" w:sz="4" w:space="0" w:color="auto"/>
              <w:left w:val="single" w:sz="4" w:space="0" w:color="auto"/>
              <w:bottom w:val="single" w:sz="4" w:space="0" w:color="000000"/>
              <w:right w:val="single" w:sz="4" w:space="0" w:color="auto"/>
            </w:tcBorders>
            <w:shd w:val="clear" w:color="000000" w:fill="BDD7EE"/>
            <w:vAlign w:val="center"/>
            <w:hideMark/>
          </w:tcPr>
          <w:p w:rsidR="00DA4F61" w:rsidRPr="0091797B" w:rsidRDefault="00DA4F61" w:rsidP="008A4AB9">
            <w:pPr>
              <w:spacing w:before="40" w:after="40" w:line="220" w:lineRule="exact"/>
              <w:jc w:val="center"/>
              <w:rPr>
                <w:b/>
                <w:bCs/>
                <w:color w:val="000000"/>
                <w:sz w:val="18"/>
                <w:szCs w:val="24"/>
              </w:rPr>
            </w:pPr>
            <w:r w:rsidRPr="0091797B">
              <w:rPr>
                <w:rFonts w:hint="cs"/>
                <w:b/>
                <w:bCs/>
                <w:color w:val="000000"/>
                <w:sz w:val="18"/>
                <w:szCs w:val="24"/>
                <w:rtl/>
              </w:rPr>
              <w:t>التكلفة الموزعة من مكتب الاتصالات الراديوي</w:t>
            </w:r>
            <w:r w:rsidRPr="0091797B">
              <w:rPr>
                <w:b/>
                <w:bCs/>
                <w:color w:val="000000"/>
                <w:sz w:val="18"/>
                <w:szCs w:val="24"/>
                <w:rtl/>
              </w:rPr>
              <w:t>ة</w:t>
            </w:r>
            <w:r w:rsidRPr="0091797B">
              <w:rPr>
                <w:rFonts w:hint="cs"/>
                <w:b/>
                <w:bCs/>
                <w:color w:val="000000"/>
                <w:sz w:val="18"/>
                <w:szCs w:val="24"/>
                <w:rtl/>
              </w:rPr>
              <w:t>/</w:t>
            </w:r>
            <w:r w:rsidRPr="0091797B">
              <w:rPr>
                <w:b/>
                <w:bCs/>
                <w:color w:val="000000"/>
                <w:sz w:val="18"/>
                <w:szCs w:val="24"/>
                <w:rtl/>
              </w:rPr>
              <w:br/>
            </w:r>
            <w:r w:rsidRPr="0091797B">
              <w:rPr>
                <w:rFonts w:hint="cs"/>
                <w:b/>
                <w:bCs/>
                <w:color w:val="000000"/>
                <w:sz w:val="18"/>
                <w:szCs w:val="24"/>
                <w:rtl/>
              </w:rPr>
              <w:t>مكتب تقييس الاتصالات</w:t>
            </w:r>
          </w:p>
        </w:tc>
        <w:tc>
          <w:tcPr>
            <w:tcW w:w="869" w:type="dxa"/>
            <w:gridSpan w:val="2"/>
            <w:tcBorders>
              <w:top w:val="single" w:sz="4" w:space="0" w:color="auto"/>
              <w:left w:val="single" w:sz="4" w:space="0" w:color="auto"/>
              <w:right w:val="single" w:sz="4" w:space="0" w:color="auto"/>
            </w:tcBorders>
            <w:shd w:val="clear" w:color="000000" w:fill="BDD7EE"/>
            <w:noWrap/>
            <w:hideMark/>
          </w:tcPr>
          <w:p w:rsidR="00DA4F61" w:rsidRPr="0091797B" w:rsidRDefault="00DA4F61" w:rsidP="008A4AB9">
            <w:pPr>
              <w:spacing w:before="40" w:after="40" w:line="220" w:lineRule="exact"/>
              <w:jc w:val="center"/>
              <w:rPr>
                <w:rFonts w:eastAsia="Times New Roman"/>
                <w:b/>
                <w:bCs/>
                <w:color w:val="000000"/>
                <w:sz w:val="18"/>
                <w:szCs w:val="24"/>
                <w:rtl/>
                <w:lang w:bidi="ar-EG"/>
              </w:rPr>
            </w:pPr>
            <w:r w:rsidRPr="0091797B">
              <w:rPr>
                <w:rFonts w:eastAsia="Times New Roman" w:hint="cs"/>
                <w:b/>
                <w:bCs/>
                <w:color w:val="000000"/>
                <w:sz w:val="18"/>
                <w:szCs w:val="24"/>
                <w:rtl/>
              </w:rPr>
              <w:t xml:space="preserve">الغاية </w:t>
            </w:r>
            <w:r w:rsidRPr="0091797B">
              <w:rPr>
                <w:rFonts w:eastAsia="Times New Roman"/>
                <w:b/>
                <w:bCs/>
                <w:color w:val="000000"/>
                <w:sz w:val="18"/>
                <w:szCs w:val="24"/>
              </w:rPr>
              <w:t>1</w:t>
            </w:r>
          </w:p>
        </w:tc>
        <w:tc>
          <w:tcPr>
            <w:tcW w:w="869" w:type="dxa"/>
            <w:gridSpan w:val="2"/>
            <w:tcBorders>
              <w:top w:val="single" w:sz="4" w:space="0" w:color="auto"/>
              <w:left w:val="nil"/>
              <w:right w:val="single" w:sz="4" w:space="0" w:color="auto"/>
            </w:tcBorders>
            <w:shd w:val="clear" w:color="000000" w:fill="BDD7EE"/>
            <w:noWrap/>
            <w:hideMark/>
          </w:tcPr>
          <w:p w:rsidR="00DA4F61" w:rsidRPr="0091797B" w:rsidRDefault="00DA4F61" w:rsidP="008A4AB9">
            <w:pPr>
              <w:spacing w:before="40" w:after="40" w:line="220" w:lineRule="exact"/>
              <w:jc w:val="center"/>
              <w:rPr>
                <w:rFonts w:eastAsia="Times New Roman"/>
                <w:b/>
                <w:bCs/>
                <w:color w:val="000000"/>
                <w:sz w:val="18"/>
                <w:szCs w:val="24"/>
              </w:rPr>
            </w:pPr>
            <w:r w:rsidRPr="0091797B">
              <w:rPr>
                <w:rFonts w:eastAsia="Times New Roman" w:hint="cs"/>
                <w:b/>
                <w:bCs/>
                <w:color w:val="000000"/>
                <w:sz w:val="18"/>
                <w:szCs w:val="24"/>
                <w:rtl/>
              </w:rPr>
              <w:t xml:space="preserve">الغاية </w:t>
            </w:r>
            <w:r w:rsidRPr="0091797B">
              <w:rPr>
                <w:rFonts w:eastAsia="Times New Roman"/>
                <w:b/>
                <w:bCs/>
                <w:color w:val="000000"/>
                <w:sz w:val="18"/>
                <w:szCs w:val="24"/>
              </w:rPr>
              <w:t>2</w:t>
            </w:r>
          </w:p>
        </w:tc>
        <w:tc>
          <w:tcPr>
            <w:tcW w:w="868" w:type="dxa"/>
            <w:gridSpan w:val="2"/>
            <w:tcBorders>
              <w:top w:val="single" w:sz="4" w:space="0" w:color="auto"/>
              <w:left w:val="nil"/>
              <w:right w:val="nil"/>
            </w:tcBorders>
            <w:shd w:val="clear" w:color="000000" w:fill="BDD7EE"/>
            <w:noWrap/>
            <w:hideMark/>
          </w:tcPr>
          <w:p w:rsidR="00DA4F61" w:rsidRPr="0091797B" w:rsidRDefault="00DA4F61" w:rsidP="008A4AB9">
            <w:pPr>
              <w:spacing w:before="40" w:after="40" w:line="220" w:lineRule="exact"/>
              <w:jc w:val="center"/>
              <w:rPr>
                <w:rFonts w:eastAsia="Times New Roman"/>
                <w:b/>
                <w:bCs/>
                <w:color w:val="000000"/>
                <w:sz w:val="18"/>
                <w:szCs w:val="24"/>
              </w:rPr>
            </w:pPr>
            <w:r w:rsidRPr="0091797B">
              <w:rPr>
                <w:rFonts w:eastAsia="Times New Roman" w:hint="cs"/>
                <w:b/>
                <w:bCs/>
                <w:color w:val="000000"/>
                <w:sz w:val="18"/>
                <w:szCs w:val="24"/>
                <w:rtl/>
              </w:rPr>
              <w:t xml:space="preserve">الغاية </w:t>
            </w:r>
            <w:r w:rsidRPr="0091797B">
              <w:rPr>
                <w:rFonts w:eastAsia="Times New Roman"/>
                <w:b/>
                <w:bCs/>
                <w:color w:val="000000"/>
                <w:sz w:val="18"/>
                <w:szCs w:val="24"/>
              </w:rPr>
              <w:t>3</w:t>
            </w:r>
          </w:p>
        </w:tc>
        <w:tc>
          <w:tcPr>
            <w:tcW w:w="868" w:type="dxa"/>
            <w:gridSpan w:val="2"/>
            <w:tcBorders>
              <w:top w:val="single" w:sz="4" w:space="0" w:color="auto"/>
              <w:left w:val="single" w:sz="4" w:space="0" w:color="auto"/>
              <w:right w:val="single" w:sz="4" w:space="0" w:color="auto"/>
            </w:tcBorders>
            <w:shd w:val="clear" w:color="000000" w:fill="BDD7EE"/>
            <w:noWrap/>
            <w:hideMark/>
          </w:tcPr>
          <w:p w:rsidR="00DA4F61" w:rsidRPr="0091797B" w:rsidRDefault="00DA4F61" w:rsidP="008A4AB9">
            <w:pPr>
              <w:spacing w:before="40" w:after="40" w:line="220" w:lineRule="exact"/>
              <w:jc w:val="center"/>
              <w:rPr>
                <w:rFonts w:eastAsia="Times New Roman"/>
                <w:b/>
                <w:bCs/>
                <w:color w:val="000000"/>
                <w:sz w:val="18"/>
                <w:szCs w:val="24"/>
              </w:rPr>
            </w:pPr>
            <w:r w:rsidRPr="0091797B">
              <w:rPr>
                <w:rFonts w:eastAsia="Times New Roman" w:hint="cs"/>
                <w:b/>
                <w:bCs/>
                <w:color w:val="000000"/>
                <w:sz w:val="18"/>
                <w:szCs w:val="24"/>
                <w:rtl/>
              </w:rPr>
              <w:t xml:space="preserve">الغاية </w:t>
            </w:r>
            <w:r w:rsidRPr="0091797B">
              <w:rPr>
                <w:rFonts w:eastAsia="Times New Roman"/>
                <w:b/>
                <w:bCs/>
                <w:color w:val="000000"/>
                <w:sz w:val="18"/>
                <w:szCs w:val="24"/>
              </w:rPr>
              <w:t>4</w:t>
            </w:r>
          </w:p>
        </w:tc>
        <w:tc>
          <w:tcPr>
            <w:tcW w:w="869" w:type="dxa"/>
            <w:tcBorders>
              <w:top w:val="single" w:sz="4" w:space="0" w:color="auto"/>
              <w:left w:val="nil"/>
              <w:right w:val="single" w:sz="4" w:space="0" w:color="auto"/>
            </w:tcBorders>
            <w:shd w:val="clear" w:color="000000" w:fill="BDD7EE"/>
            <w:noWrap/>
            <w:hideMark/>
          </w:tcPr>
          <w:p w:rsidR="00DA4F61" w:rsidRPr="0091797B" w:rsidRDefault="00DA4F61" w:rsidP="008A4AB9">
            <w:pPr>
              <w:spacing w:before="40" w:after="40" w:line="220" w:lineRule="exact"/>
              <w:jc w:val="center"/>
              <w:rPr>
                <w:rFonts w:eastAsia="Times New Roman"/>
                <w:b/>
                <w:bCs/>
                <w:color w:val="000000"/>
                <w:sz w:val="18"/>
                <w:szCs w:val="24"/>
              </w:rPr>
            </w:pPr>
            <w:r w:rsidRPr="0091797B">
              <w:rPr>
                <w:rFonts w:eastAsia="Times New Roman" w:hint="cs"/>
                <w:b/>
                <w:bCs/>
                <w:color w:val="000000"/>
                <w:sz w:val="18"/>
                <w:szCs w:val="24"/>
                <w:rtl/>
              </w:rPr>
              <w:t xml:space="preserve">الغاية </w:t>
            </w:r>
            <w:r w:rsidRPr="0091797B">
              <w:rPr>
                <w:rFonts w:eastAsia="Times New Roman"/>
                <w:b/>
                <w:bCs/>
                <w:color w:val="000000"/>
                <w:sz w:val="18"/>
                <w:szCs w:val="24"/>
              </w:rPr>
              <w:t>5</w:t>
            </w:r>
          </w:p>
        </w:tc>
        <w:tc>
          <w:tcPr>
            <w:tcW w:w="1156" w:type="dxa"/>
            <w:tcBorders>
              <w:top w:val="single" w:sz="4" w:space="0" w:color="auto"/>
              <w:left w:val="double" w:sz="6" w:space="0" w:color="auto"/>
              <w:right w:val="single" w:sz="4" w:space="0" w:color="auto"/>
            </w:tcBorders>
            <w:shd w:val="clear" w:color="000000" w:fill="BDD7EE"/>
            <w:noWrap/>
            <w:hideMark/>
          </w:tcPr>
          <w:p w:rsidR="00DA4F61" w:rsidRPr="0091797B" w:rsidRDefault="00DA4F61" w:rsidP="008A4AB9">
            <w:pPr>
              <w:spacing w:before="40" w:after="40" w:line="220" w:lineRule="exact"/>
              <w:jc w:val="center"/>
              <w:rPr>
                <w:rFonts w:eastAsia="Times New Roman"/>
                <w:b/>
                <w:bCs/>
                <w:color w:val="000000"/>
                <w:sz w:val="18"/>
                <w:szCs w:val="24"/>
                <w:rtl/>
                <w:lang w:bidi="ar-EG"/>
              </w:rPr>
            </w:pPr>
            <w:r w:rsidRPr="0091797B">
              <w:rPr>
                <w:rFonts w:eastAsia="Times New Roman" w:hint="cs"/>
                <w:b/>
                <w:bCs/>
                <w:color w:val="000000"/>
                <w:sz w:val="18"/>
                <w:szCs w:val="24"/>
                <w:rtl/>
              </w:rPr>
              <w:t xml:space="preserve">الغاية </w:t>
            </w:r>
            <w:r w:rsidRPr="0091797B">
              <w:rPr>
                <w:rFonts w:eastAsia="Times New Roman"/>
                <w:b/>
                <w:bCs/>
                <w:color w:val="000000"/>
                <w:sz w:val="18"/>
                <w:szCs w:val="24"/>
              </w:rPr>
              <w:t>1</w:t>
            </w:r>
          </w:p>
        </w:tc>
        <w:tc>
          <w:tcPr>
            <w:tcW w:w="1157" w:type="dxa"/>
            <w:tcBorders>
              <w:top w:val="single" w:sz="4" w:space="0" w:color="auto"/>
              <w:left w:val="nil"/>
              <w:right w:val="single" w:sz="4" w:space="0" w:color="auto"/>
            </w:tcBorders>
            <w:shd w:val="clear" w:color="000000" w:fill="BDD7EE"/>
            <w:noWrap/>
            <w:hideMark/>
          </w:tcPr>
          <w:p w:rsidR="00DA4F61" w:rsidRPr="0091797B" w:rsidRDefault="00DA4F61" w:rsidP="008A4AB9">
            <w:pPr>
              <w:spacing w:before="40" w:after="40" w:line="220" w:lineRule="exact"/>
              <w:jc w:val="center"/>
              <w:rPr>
                <w:rFonts w:eastAsia="Times New Roman"/>
                <w:b/>
                <w:bCs/>
                <w:color w:val="000000"/>
                <w:sz w:val="18"/>
                <w:szCs w:val="24"/>
              </w:rPr>
            </w:pPr>
            <w:r w:rsidRPr="0091797B">
              <w:rPr>
                <w:rFonts w:eastAsia="Times New Roman" w:hint="cs"/>
                <w:b/>
                <w:bCs/>
                <w:color w:val="000000"/>
                <w:sz w:val="18"/>
                <w:szCs w:val="24"/>
                <w:rtl/>
              </w:rPr>
              <w:t xml:space="preserve">الغاية </w:t>
            </w:r>
            <w:r w:rsidRPr="0091797B">
              <w:rPr>
                <w:rFonts w:eastAsia="Times New Roman"/>
                <w:b/>
                <w:bCs/>
                <w:color w:val="000000"/>
                <w:sz w:val="18"/>
                <w:szCs w:val="24"/>
              </w:rPr>
              <w:t>2</w:t>
            </w:r>
          </w:p>
        </w:tc>
        <w:tc>
          <w:tcPr>
            <w:tcW w:w="1156" w:type="dxa"/>
            <w:tcBorders>
              <w:top w:val="single" w:sz="4" w:space="0" w:color="auto"/>
              <w:left w:val="nil"/>
              <w:right w:val="nil"/>
            </w:tcBorders>
            <w:shd w:val="clear" w:color="000000" w:fill="BDD7EE"/>
            <w:noWrap/>
            <w:hideMark/>
          </w:tcPr>
          <w:p w:rsidR="00DA4F61" w:rsidRPr="0091797B" w:rsidRDefault="00DA4F61" w:rsidP="008A4AB9">
            <w:pPr>
              <w:spacing w:before="40" w:after="40" w:line="220" w:lineRule="exact"/>
              <w:jc w:val="center"/>
              <w:rPr>
                <w:rFonts w:eastAsia="Times New Roman"/>
                <w:b/>
                <w:bCs/>
                <w:color w:val="000000"/>
                <w:sz w:val="18"/>
                <w:szCs w:val="24"/>
              </w:rPr>
            </w:pPr>
            <w:r w:rsidRPr="0091797B">
              <w:rPr>
                <w:rFonts w:eastAsia="Times New Roman" w:hint="cs"/>
                <w:b/>
                <w:bCs/>
                <w:color w:val="000000"/>
                <w:sz w:val="18"/>
                <w:szCs w:val="24"/>
                <w:rtl/>
              </w:rPr>
              <w:t xml:space="preserve">الغاية </w:t>
            </w:r>
            <w:r w:rsidRPr="0091797B">
              <w:rPr>
                <w:rFonts w:eastAsia="Times New Roman"/>
                <w:b/>
                <w:bCs/>
                <w:color w:val="000000"/>
                <w:sz w:val="18"/>
                <w:szCs w:val="24"/>
              </w:rPr>
              <w:t>3</w:t>
            </w:r>
          </w:p>
        </w:tc>
        <w:tc>
          <w:tcPr>
            <w:tcW w:w="1157" w:type="dxa"/>
            <w:tcBorders>
              <w:top w:val="single" w:sz="4" w:space="0" w:color="auto"/>
              <w:left w:val="single" w:sz="4" w:space="0" w:color="auto"/>
              <w:right w:val="single" w:sz="4" w:space="0" w:color="auto"/>
            </w:tcBorders>
            <w:shd w:val="clear" w:color="000000" w:fill="BDD7EE"/>
            <w:noWrap/>
            <w:hideMark/>
          </w:tcPr>
          <w:p w:rsidR="00DA4F61" w:rsidRPr="0091797B" w:rsidRDefault="00DA4F61" w:rsidP="008A4AB9">
            <w:pPr>
              <w:spacing w:before="40" w:after="40" w:line="220" w:lineRule="exact"/>
              <w:jc w:val="center"/>
              <w:rPr>
                <w:rFonts w:eastAsia="Times New Roman"/>
                <w:b/>
                <w:bCs/>
                <w:color w:val="000000"/>
                <w:sz w:val="18"/>
                <w:szCs w:val="24"/>
              </w:rPr>
            </w:pPr>
            <w:r w:rsidRPr="0091797B">
              <w:rPr>
                <w:rFonts w:eastAsia="Times New Roman" w:hint="cs"/>
                <w:b/>
                <w:bCs/>
                <w:color w:val="000000"/>
                <w:sz w:val="18"/>
                <w:szCs w:val="24"/>
                <w:rtl/>
              </w:rPr>
              <w:t xml:space="preserve">الغاية </w:t>
            </w:r>
            <w:r w:rsidRPr="0091797B">
              <w:rPr>
                <w:rFonts w:eastAsia="Times New Roman"/>
                <w:b/>
                <w:bCs/>
                <w:color w:val="000000"/>
                <w:sz w:val="18"/>
                <w:szCs w:val="24"/>
              </w:rPr>
              <w:t>4</w:t>
            </w:r>
          </w:p>
        </w:tc>
        <w:tc>
          <w:tcPr>
            <w:tcW w:w="1157" w:type="dxa"/>
            <w:tcBorders>
              <w:top w:val="single" w:sz="4" w:space="0" w:color="auto"/>
              <w:left w:val="nil"/>
              <w:right w:val="single" w:sz="4" w:space="0" w:color="auto"/>
            </w:tcBorders>
            <w:shd w:val="clear" w:color="000000" w:fill="BDD7EE"/>
            <w:noWrap/>
            <w:hideMark/>
          </w:tcPr>
          <w:p w:rsidR="00DA4F61" w:rsidRPr="0091797B" w:rsidRDefault="00DA4F61" w:rsidP="008A4AB9">
            <w:pPr>
              <w:spacing w:before="40" w:after="40" w:line="220" w:lineRule="exact"/>
              <w:jc w:val="center"/>
              <w:rPr>
                <w:rFonts w:eastAsia="Times New Roman"/>
                <w:b/>
                <w:bCs/>
                <w:color w:val="000000"/>
                <w:sz w:val="18"/>
                <w:szCs w:val="24"/>
              </w:rPr>
            </w:pPr>
            <w:r w:rsidRPr="0091797B">
              <w:rPr>
                <w:rFonts w:eastAsia="Times New Roman" w:hint="cs"/>
                <w:b/>
                <w:bCs/>
                <w:color w:val="000000"/>
                <w:sz w:val="18"/>
                <w:szCs w:val="24"/>
                <w:rtl/>
              </w:rPr>
              <w:t xml:space="preserve">الغاية </w:t>
            </w:r>
            <w:r w:rsidRPr="0091797B">
              <w:rPr>
                <w:rFonts w:eastAsia="Times New Roman"/>
                <w:b/>
                <w:bCs/>
                <w:color w:val="000000"/>
                <w:sz w:val="18"/>
                <w:szCs w:val="24"/>
              </w:rPr>
              <w:t>5</w:t>
            </w:r>
          </w:p>
        </w:tc>
      </w:tr>
      <w:tr w:rsidR="00DA4F61" w:rsidRPr="0091797B" w:rsidTr="008A4AB9">
        <w:trPr>
          <w:trHeight w:val="300"/>
          <w:jc w:val="center"/>
        </w:trPr>
        <w:tc>
          <w:tcPr>
            <w:tcW w:w="636"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hideMark/>
          </w:tcPr>
          <w:p w:rsidR="00A55561" w:rsidRPr="0091797B" w:rsidRDefault="00DA4F61" w:rsidP="008A4AB9">
            <w:pPr>
              <w:spacing w:before="0" w:line="220" w:lineRule="exact"/>
              <w:rPr>
                <w:rFonts w:eastAsia="Times New Roman" w:cs="Calibri"/>
                <w:b/>
                <w:bCs/>
                <w:color w:val="000000"/>
                <w:sz w:val="18"/>
                <w:szCs w:val="24"/>
              </w:rPr>
            </w:pPr>
            <w:r w:rsidRPr="0091797B">
              <w:rPr>
                <w:rFonts w:eastAsia="Times New Roman" w:cs="Calibri"/>
                <w:b/>
                <w:bCs/>
                <w:color w:val="000000"/>
                <w:sz w:val="18"/>
                <w:szCs w:val="24"/>
              </w:rPr>
              <w:t>1.D</w:t>
            </w:r>
          </w:p>
        </w:tc>
        <w:tc>
          <w:tcPr>
            <w:tcW w:w="997" w:type="dxa"/>
            <w:tcBorders>
              <w:top w:val="nil"/>
              <w:left w:val="nil"/>
              <w:bottom w:val="single" w:sz="4" w:space="0" w:color="auto"/>
              <w:right w:val="single" w:sz="4" w:space="0" w:color="auto"/>
            </w:tcBorders>
            <w:shd w:val="clear" w:color="000000" w:fill="FFFFFF"/>
            <w:noWrap/>
            <w:vAlign w:val="bottom"/>
            <w:hideMark/>
          </w:tcPr>
          <w:p w:rsidR="00A55561" w:rsidRPr="0091797B" w:rsidRDefault="00A55561" w:rsidP="008A4AB9">
            <w:pPr>
              <w:spacing w:before="0" w:line="220" w:lineRule="exact"/>
              <w:jc w:val="left"/>
              <w:rPr>
                <w:rFonts w:eastAsia="Times New Roman" w:cs="Calibri"/>
                <w:color w:val="000000"/>
                <w:sz w:val="18"/>
                <w:szCs w:val="24"/>
              </w:rPr>
            </w:pPr>
            <w:r w:rsidRPr="0091797B">
              <w:rPr>
                <w:rFonts w:eastAsia="Times New Roman" w:cs="Calibri"/>
                <w:color w:val="000000"/>
                <w:sz w:val="18"/>
                <w:szCs w:val="24"/>
              </w:rPr>
              <w:t>17</w:t>
            </w:r>
            <w:r w:rsidR="00DA4F61" w:rsidRPr="0091797B">
              <w:rPr>
                <w:rFonts w:eastAsia="Times New Roman" w:cs="Calibri"/>
                <w:color w:val="000000"/>
                <w:sz w:val="18"/>
                <w:szCs w:val="24"/>
              </w:rPr>
              <w:t> </w:t>
            </w:r>
            <w:r w:rsidRPr="0091797B">
              <w:rPr>
                <w:rFonts w:eastAsia="Times New Roman" w:cs="Calibri"/>
                <w:color w:val="000000"/>
                <w:sz w:val="18"/>
                <w:szCs w:val="24"/>
              </w:rPr>
              <w:t>531</w:t>
            </w:r>
            <w:r w:rsidR="00DA4F61" w:rsidRPr="0091797B">
              <w:rPr>
                <w:rFonts w:eastAsia="Times New Roman" w:cs="Calibri"/>
                <w:color w:val="000000"/>
                <w:sz w:val="18"/>
                <w:szCs w:val="24"/>
              </w:rPr>
              <w:t> </w:t>
            </w:r>
            <w:r w:rsidRPr="0091797B">
              <w:rPr>
                <w:rFonts w:eastAsia="Times New Roman" w:cs="Calibri"/>
                <w:color w:val="000000"/>
                <w:sz w:val="18"/>
                <w:szCs w:val="24"/>
              </w:rPr>
              <w:t>352</w:t>
            </w:r>
          </w:p>
        </w:tc>
        <w:tc>
          <w:tcPr>
            <w:tcW w:w="1187" w:type="dxa"/>
            <w:tcBorders>
              <w:top w:val="nil"/>
              <w:left w:val="nil"/>
              <w:bottom w:val="single" w:sz="4" w:space="0" w:color="auto"/>
              <w:right w:val="single" w:sz="4" w:space="0" w:color="auto"/>
            </w:tcBorders>
            <w:shd w:val="clear" w:color="000000" w:fill="FFFFFF"/>
            <w:noWrap/>
            <w:vAlign w:val="bottom"/>
            <w:hideMark/>
          </w:tcPr>
          <w:p w:rsidR="00A55561" w:rsidRPr="0091797B" w:rsidRDefault="00A55561" w:rsidP="008A4AB9">
            <w:pPr>
              <w:spacing w:before="0" w:line="220" w:lineRule="exact"/>
              <w:jc w:val="left"/>
              <w:rPr>
                <w:rFonts w:eastAsia="Times New Roman" w:cs="Calibri"/>
                <w:color w:val="000000"/>
                <w:sz w:val="18"/>
                <w:szCs w:val="24"/>
              </w:rPr>
            </w:pPr>
            <w:r w:rsidRPr="0091797B">
              <w:rPr>
                <w:rFonts w:eastAsia="Times New Roman" w:cs="Calibri"/>
                <w:color w:val="000000"/>
                <w:sz w:val="18"/>
                <w:szCs w:val="24"/>
              </w:rPr>
              <w:t>9</w:t>
            </w:r>
            <w:r w:rsidR="00DA4F61" w:rsidRPr="0091797B">
              <w:rPr>
                <w:rFonts w:eastAsia="Times New Roman" w:cs="Calibri"/>
                <w:color w:val="000000"/>
                <w:sz w:val="18"/>
                <w:szCs w:val="24"/>
              </w:rPr>
              <w:t> </w:t>
            </w:r>
            <w:r w:rsidRPr="0091797B">
              <w:rPr>
                <w:rFonts w:eastAsia="Times New Roman" w:cs="Calibri"/>
                <w:color w:val="000000"/>
                <w:sz w:val="18"/>
                <w:szCs w:val="24"/>
              </w:rPr>
              <w:t>815</w:t>
            </w:r>
            <w:r w:rsidR="00DA4F61" w:rsidRPr="0091797B">
              <w:rPr>
                <w:rFonts w:eastAsia="Times New Roman" w:cs="Calibri"/>
                <w:color w:val="000000"/>
                <w:sz w:val="18"/>
                <w:szCs w:val="24"/>
              </w:rPr>
              <w:t> </w:t>
            </w:r>
            <w:r w:rsidRPr="0091797B">
              <w:rPr>
                <w:rFonts w:eastAsia="Times New Roman" w:cs="Calibri"/>
                <w:color w:val="000000"/>
                <w:sz w:val="18"/>
                <w:szCs w:val="24"/>
              </w:rPr>
              <w:t>959</w:t>
            </w:r>
          </w:p>
        </w:tc>
        <w:tc>
          <w:tcPr>
            <w:tcW w:w="1148" w:type="dxa"/>
            <w:tcBorders>
              <w:top w:val="nil"/>
              <w:left w:val="nil"/>
              <w:bottom w:val="single" w:sz="4" w:space="0" w:color="auto"/>
              <w:right w:val="single" w:sz="4" w:space="0" w:color="auto"/>
            </w:tcBorders>
            <w:shd w:val="clear" w:color="000000" w:fill="FFFFFF"/>
            <w:noWrap/>
            <w:vAlign w:val="bottom"/>
            <w:hideMark/>
          </w:tcPr>
          <w:p w:rsidR="00A55561" w:rsidRPr="0091797B" w:rsidRDefault="00A55561" w:rsidP="008A4AB9">
            <w:pPr>
              <w:spacing w:before="0" w:line="220" w:lineRule="exact"/>
              <w:jc w:val="left"/>
              <w:rPr>
                <w:rFonts w:eastAsia="Times New Roman" w:cs="Calibri"/>
                <w:color w:val="000000"/>
                <w:sz w:val="18"/>
                <w:szCs w:val="24"/>
              </w:rPr>
            </w:pPr>
            <w:r w:rsidRPr="0091797B">
              <w:rPr>
                <w:rFonts w:eastAsia="Times New Roman" w:cs="Calibri"/>
                <w:color w:val="000000"/>
                <w:sz w:val="18"/>
                <w:szCs w:val="24"/>
              </w:rPr>
              <w:t>7</w:t>
            </w:r>
            <w:r w:rsidR="00DA4F61" w:rsidRPr="0091797B">
              <w:rPr>
                <w:rFonts w:eastAsia="Times New Roman" w:cs="Calibri"/>
                <w:color w:val="000000"/>
                <w:sz w:val="18"/>
                <w:szCs w:val="24"/>
              </w:rPr>
              <w:t> </w:t>
            </w:r>
            <w:r w:rsidRPr="0091797B">
              <w:rPr>
                <w:rFonts w:eastAsia="Times New Roman" w:cs="Calibri"/>
                <w:color w:val="000000"/>
                <w:sz w:val="18"/>
                <w:szCs w:val="24"/>
              </w:rPr>
              <w:t>715</w:t>
            </w:r>
            <w:r w:rsidR="00DA4F61" w:rsidRPr="0091797B">
              <w:rPr>
                <w:rFonts w:eastAsia="Times New Roman" w:cs="Calibri"/>
                <w:color w:val="000000"/>
                <w:sz w:val="18"/>
                <w:szCs w:val="24"/>
              </w:rPr>
              <w:t> </w:t>
            </w:r>
            <w:r w:rsidRPr="0091797B">
              <w:rPr>
                <w:rFonts w:eastAsia="Times New Roman" w:cs="Calibri"/>
                <w:color w:val="000000"/>
                <w:sz w:val="18"/>
                <w:szCs w:val="24"/>
              </w:rPr>
              <w:t>393</w:t>
            </w:r>
          </w:p>
        </w:tc>
        <w:tc>
          <w:tcPr>
            <w:tcW w:w="925" w:type="dxa"/>
            <w:tcBorders>
              <w:top w:val="nil"/>
              <w:left w:val="nil"/>
              <w:bottom w:val="single" w:sz="4" w:space="0" w:color="auto"/>
              <w:right w:val="single" w:sz="4" w:space="0" w:color="auto"/>
            </w:tcBorders>
            <w:shd w:val="clear" w:color="000000" w:fill="FFFFFF"/>
            <w:noWrap/>
            <w:vAlign w:val="center"/>
            <w:hideMark/>
          </w:tcPr>
          <w:p w:rsidR="00A55561" w:rsidRPr="0091797B" w:rsidRDefault="00A55561" w:rsidP="008A4AB9">
            <w:pPr>
              <w:spacing w:before="0" w:line="220" w:lineRule="exact"/>
              <w:jc w:val="center"/>
              <w:rPr>
                <w:rFonts w:eastAsia="Times New Roman" w:cs="Calibri"/>
                <w:color w:val="000000"/>
                <w:sz w:val="18"/>
                <w:szCs w:val="24"/>
              </w:rPr>
            </w:pPr>
            <w:r w:rsidRPr="0091797B">
              <w:rPr>
                <w:rFonts w:eastAsia="Times New Roman" w:cs="Calibri"/>
                <w:color w:val="000000"/>
                <w:sz w:val="18"/>
                <w:szCs w:val="24"/>
              </w:rPr>
              <w:t>0</w:t>
            </w:r>
          </w:p>
        </w:tc>
        <w:tc>
          <w:tcPr>
            <w:tcW w:w="869" w:type="dxa"/>
            <w:gridSpan w:val="2"/>
            <w:tcBorders>
              <w:top w:val="nil"/>
              <w:left w:val="single" w:sz="4" w:space="0" w:color="auto"/>
              <w:bottom w:val="single" w:sz="4" w:space="0" w:color="auto"/>
              <w:right w:val="single" w:sz="4" w:space="0" w:color="auto"/>
            </w:tcBorders>
            <w:shd w:val="clear" w:color="auto" w:fill="auto"/>
            <w:noWrap/>
            <w:vAlign w:val="bottom"/>
            <w:hideMark/>
          </w:tcPr>
          <w:p w:rsidR="00A55561" w:rsidRPr="0091797B" w:rsidRDefault="00DA4F61" w:rsidP="008A4AB9">
            <w:pPr>
              <w:spacing w:before="0" w:line="220" w:lineRule="exact"/>
              <w:jc w:val="left"/>
              <w:rPr>
                <w:rFonts w:eastAsia="Times New Roman" w:cs="Calibri"/>
                <w:color w:val="000000"/>
                <w:sz w:val="18"/>
                <w:szCs w:val="24"/>
              </w:rPr>
            </w:pPr>
            <w:r w:rsidRPr="0091797B">
              <w:rPr>
                <w:rFonts w:eastAsia="Times New Roman" w:cs="Calibri"/>
                <w:color w:val="000000"/>
                <w:sz w:val="18"/>
                <w:szCs w:val="24"/>
              </w:rPr>
              <w:t>%</w:t>
            </w:r>
            <w:r w:rsidR="00A55561" w:rsidRPr="0091797B">
              <w:rPr>
                <w:rFonts w:eastAsia="Times New Roman" w:cs="Calibri"/>
                <w:color w:val="000000"/>
                <w:sz w:val="18"/>
                <w:szCs w:val="24"/>
              </w:rPr>
              <w:t>10</w:t>
            </w:r>
          </w:p>
        </w:tc>
        <w:tc>
          <w:tcPr>
            <w:tcW w:w="869" w:type="dxa"/>
            <w:gridSpan w:val="2"/>
            <w:tcBorders>
              <w:top w:val="single" w:sz="4" w:space="0" w:color="auto"/>
              <w:left w:val="nil"/>
              <w:bottom w:val="single" w:sz="4" w:space="0" w:color="auto"/>
              <w:right w:val="single" w:sz="4" w:space="0" w:color="auto"/>
            </w:tcBorders>
            <w:shd w:val="clear" w:color="auto" w:fill="auto"/>
            <w:noWrap/>
            <w:vAlign w:val="bottom"/>
            <w:hideMark/>
          </w:tcPr>
          <w:p w:rsidR="00A55561" w:rsidRPr="0091797B" w:rsidRDefault="00DA4F61" w:rsidP="008A4AB9">
            <w:pPr>
              <w:spacing w:before="0" w:line="220" w:lineRule="exact"/>
              <w:jc w:val="left"/>
              <w:rPr>
                <w:rFonts w:eastAsia="Times New Roman" w:cs="Calibri"/>
                <w:b/>
                <w:bCs/>
                <w:color w:val="000000"/>
                <w:sz w:val="18"/>
                <w:szCs w:val="24"/>
              </w:rPr>
            </w:pPr>
            <w:r w:rsidRPr="0091797B">
              <w:rPr>
                <w:rFonts w:eastAsia="Times New Roman" w:cs="Calibri"/>
                <w:color w:val="000000"/>
                <w:sz w:val="18"/>
                <w:szCs w:val="24"/>
              </w:rPr>
              <w:t>%</w:t>
            </w:r>
            <w:r w:rsidR="00A55561" w:rsidRPr="0091797B">
              <w:rPr>
                <w:rFonts w:eastAsia="Times New Roman" w:cs="Calibri"/>
                <w:b/>
                <w:bCs/>
                <w:color w:val="000000"/>
                <w:sz w:val="18"/>
                <w:szCs w:val="24"/>
              </w:rPr>
              <w:t>40</w:t>
            </w:r>
          </w:p>
        </w:tc>
        <w:tc>
          <w:tcPr>
            <w:tcW w:w="868" w:type="dxa"/>
            <w:gridSpan w:val="2"/>
            <w:tcBorders>
              <w:top w:val="single" w:sz="4" w:space="0" w:color="auto"/>
              <w:left w:val="nil"/>
              <w:bottom w:val="single" w:sz="4" w:space="0" w:color="auto"/>
              <w:right w:val="single" w:sz="4" w:space="0" w:color="auto"/>
            </w:tcBorders>
            <w:shd w:val="clear" w:color="auto" w:fill="auto"/>
            <w:noWrap/>
            <w:vAlign w:val="bottom"/>
            <w:hideMark/>
          </w:tcPr>
          <w:p w:rsidR="00A55561" w:rsidRPr="0091797B" w:rsidRDefault="00DA4F61" w:rsidP="008A4AB9">
            <w:pPr>
              <w:spacing w:before="0" w:line="220" w:lineRule="exact"/>
              <w:jc w:val="left"/>
              <w:rPr>
                <w:rFonts w:eastAsia="Times New Roman" w:cs="Calibri"/>
                <w:color w:val="000000"/>
                <w:sz w:val="18"/>
                <w:szCs w:val="24"/>
              </w:rPr>
            </w:pPr>
            <w:r w:rsidRPr="0091797B">
              <w:rPr>
                <w:rFonts w:eastAsia="Times New Roman" w:cs="Calibri"/>
                <w:color w:val="000000"/>
                <w:sz w:val="18"/>
                <w:szCs w:val="24"/>
              </w:rPr>
              <w:t>%</w:t>
            </w:r>
            <w:r w:rsidR="00A55561" w:rsidRPr="0091797B">
              <w:rPr>
                <w:rFonts w:eastAsia="Times New Roman" w:cs="Calibri"/>
                <w:color w:val="000000"/>
                <w:sz w:val="18"/>
                <w:szCs w:val="24"/>
              </w:rPr>
              <w:t>10</w:t>
            </w:r>
          </w:p>
        </w:tc>
        <w:tc>
          <w:tcPr>
            <w:tcW w:w="868" w:type="dxa"/>
            <w:gridSpan w:val="2"/>
            <w:tcBorders>
              <w:top w:val="single" w:sz="4" w:space="0" w:color="auto"/>
              <w:left w:val="nil"/>
              <w:bottom w:val="single" w:sz="4" w:space="0" w:color="auto"/>
              <w:right w:val="single" w:sz="4" w:space="0" w:color="auto"/>
            </w:tcBorders>
            <w:shd w:val="clear" w:color="auto" w:fill="auto"/>
            <w:noWrap/>
            <w:vAlign w:val="bottom"/>
            <w:hideMark/>
          </w:tcPr>
          <w:p w:rsidR="00A55561" w:rsidRPr="0091797B" w:rsidRDefault="00DA4F61" w:rsidP="008A4AB9">
            <w:pPr>
              <w:spacing w:before="0" w:line="220" w:lineRule="exact"/>
              <w:jc w:val="left"/>
              <w:rPr>
                <w:rFonts w:eastAsia="Times New Roman" w:cs="Calibri"/>
                <w:color w:val="000000"/>
                <w:sz w:val="18"/>
                <w:szCs w:val="24"/>
              </w:rPr>
            </w:pPr>
            <w:r w:rsidRPr="0091797B">
              <w:rPr>
                <w:rFonts w:eastAsia="Times New Roman" w:cs="Calibri"/>
                <w:color w:val="000000"/>
                <w:sz w:val="18"/>
                <w:szCs w:val="24"/>
              </w:rPr>
              <w:t>%</w:t>
            </w:r>
            <w:r w:rsidR="00A55561" w:rsidRPr="0091797B">
              <w:rPr>
                <w:rFonts w:eastAsia="Times New Roman" w:cs="Calibri"/>
                <w:color w:val="000000"/>
                <w:sz w:val="18"/>
                <w:szCs w:val="24"/>
              </w:rPr>
              <w:t>10</w:t>
            </w:r>
          </w:p>
        </w:tc>
        <w:tc>
          <w:tcPr>
            <w:tcW w:w="869" w:type="dxa"/>
            <w:tcBorders>
              <w:top w:val="single" w:sz="4" w:space="0" w:color="auto"/>
              <w:left w:val="nil"/>
              <w:bottom w:val="single" w:sz="4" w:space="0" w:color="auto"/>
              <w:right w:val="single" w:sz="4" w:space="0" w:color="auto"/>
            </w:tcBorders>
            <w:shd w:val="clear" w:color="auto" w:fill="auto"/>
            <w:noWrap/>
            <w:vAlign w:val="bottom"/>
            <w:hideMark/>
          </w:tcPr>
          <w:p w:rsidR="00A55561" w:rsidRPr="0091797B" w:rsidRDefault="00DA4F61" w:rsidP="008A4AB9">
            <w:pPr>
              <w:spacing w:before="0" w:line="220" w:lineRule="exact"/>
              <w:jc w:val="left"/>
              <w:rPr>
                <w:rFonts w:eastAsia="Times New Roman" w:cs="Calibri"/>
                <w:color w:val="000000"/>
                <w:sz w:val="18"/>
                <w:szCs w:val="24"/>
              </w:rPr>
            </w:pPr>
            <w:r w:rsidRPr="0091797B">
              <w:rPr>
                <w:rFonts w:eastAsia="Times New Roman" w:cs="Calibri"/>
                <w:color w:val="000000"/>
                <w:sz w:val="18"/>
                <w:szCs w:val="24"/>
              </w:rPr>
              <w:t>%</w:t>
            </w:r>
            <w:r w:rsidR="00A55561" w:rsidRPr="0091797B">
              <w:rPr>
                <w:rFonts w:eastAsia="Times New Roman" w:cs="Calibri"/>
                <w:color w:val="000000"/>
                <w:sz w:val="18"/>
                <w:szCs w:val="24"/>
              </w:rPr>
              <w:t>30</w:t>
            </w:r>
          </w:p>
        </w:tc>
        <w:tc>
          <w:tcPr>
            <w:tcW w:w="1156" w:type="dxa"/>
            <w:tcBorders>
              <w:top w:val="nil"/>
              <w:left w:val="single" w:sz="4" w:space="0" w:color="auto"/>
              <w:bottom w:val="single" w:sz="4" w:space="0" w:color="auto"/>
              <w:right w:val="single" w:sz="4" w:space="0" w:color="auto"/>
            </w:tcBorders>
            <w:shd w:val="clear" w:color="auto" w:fill="auto"/>
            <w:noWrap/>
            <w:vAlign w:val="bottom"/>
            <w:hideMark/>
          </w:tcPr>
          <w:p w:rsidR="00A55561" w:rsidRPr="0091797B" w:rsidRDefault="00A55561" w:rsidP="008A4AB9">
            <w:pPr>
              <w:spacing w:before="0" w:line="220" w:lineRule="exact"/>
              <w:jc w:val="left"/>
              <w:rPr>
                <w:rFonts w:eastAsia="Times New Roman" w:cs="Calibri"/>
                <w:color w:val="000000"/>
                <w:sz w:val="18"/>
                <w:szCs w:val="24"/>
              </w:rPr>
            </w:pPr>
            <w:r w:rsidRPr="0091797B">
              <w:rPr>
                <w:rFonts w:eastAsia="Times New Roman" w:cs="Calibri"/>
                <w:color w:val="000000"/>
                <w:sz w:val="18"/>
                <w:szCs w:val="24"/>
              </w:rPr>
              <w:t>1</w:t>
            </w:r>
            <w:r w:rsidR="00DA4F61" w:rsidRPr="0091797B">
              <w:rPr>
                <w:rFonts w:eastAsia="Times New Roman" w:cs="Calibri"/>
                <w:color w:val="000000"/>
                <w:sz w:val="18"/>
                <w:szCs w:val="24"/>
              </w:rPr>
              <w:t> </w:t>
            </w:r>
            <w:r w:rsidRPr="0091797B">
              <w:rPr>
                <w:rFonts w:eastAsia="Times New Roman" w:cs="Calibri"/>
                <w:color w:val="000000"/>
                <w:sz w:val="18"/>
                <w:szCs w:val="24"/>
              </w:rPr>
              <w:t>753</w:t>
            </w:r>
            <w:r w:rsidR="00DA4F61" w:rsidRPr="0091797B">
              <w:rPr>
                <w:rFonts w:eastAsia="Times New Roman" w:cs="Calibri"/>
                <w:color w:val="000000"/>
                <w:sz w:val="18"/>
                <w:szCs w:val="24"/>
              </w:rPr>
              <w:t> </w:t>
            </w:r>
            <w:r w:rsidRPr="0091797B">
              <w:rPr>
                <w:rFonts w:eastAsia="Times New Roman" w:cs="Calibri"/>
                <w:color w:val="000000"/>
                <w:sz w:val="18"/>
                <w:szCs w:val="24"/>
              </w:rPr>
              <w:t>135</w:t>
            </w:r>
          </w:p>
        </w:tc>
        <w:tc>
          <w:tcPr>
            <w:tcW w:w="1157" w:type="dxa"/>
            <w:tcBorders>
              <w:top w:val="nil"/>
              <w:left w:val="nil"/>
              <w:bottom w:val="single" w:sz="4" w:space="0" w:color="auto"/>
              <w:right w:val="single" w:sz="4" w:space="0" w:color="auto"/>
            </w:tcBorders>
            <w:shd w:val="clear" w:color="auto" w:fill="auto"/>
            <w:noWrap/>
            <w:vAlign w:val="bottom"/>
            <w:hideMark/>
          </w:tcPr>
          <w:p w:rsidR="00A55561" w:rsidRPr="0091797B" w:rsidRDefault="00A55561" w:rsidP="008A4AB9">
            <w:pPr>
              <w:spacing w:before="0" w:line="220" w:lineRule="exact"/>
              <w:jc w:val="left"/>
              <w:rPr>
                <w:rFonts w:eastAsia="Times New Roman" w:cs="Calibri"/>
                <w:color w:val="000000"/>
                <w:sz w:val="18"/>
                <w:szCs w:val="24"/>
              </w:rPr>
            </w:pPr>
            <w:r w:rsidRPr="0091797B">
              <w:rPr>
                <w:rFonts w:eastAsia="Times New Roman" w:cs="Calibri"/>
                <w:color w:val="000000"/>
                <w:sz w:val="18"/>
                <w:szCs w:val="24"/>
              </w:rPr>
              <w:t>7</w:t>
            </w:r>
            <w:r w:rsidR="00DA4F61" w:rsidRPr="0091797B">
              <w:rPr>
                <w:rFonts w:eastAsia="Times New Roman" w:cs="Calibri"/>
                <w:color w:val="000000"/>
                <w:sz w:val="18"/>
                <w:szCs w:val="24"/>
              </w:rPr>
              <w:t> </w:t>
            </w:r>
            <w:r w:rsidRPr="0091797B">
              <w:rPr>
                <w:rFonts w:eastAsia="Times New Roman" w:cs="Calibri"/>
                <w:color w:val="000000"/>
                <w:sz w:val="18"/>
                <w:szCs w:val="24"/>
              </w:rPr>
              <w:t>012</w:t>
            </w:r>
            <w:r w:rsidR="00DA4F61" w:rsidRPr="0091797B">
              <w:rPr>
                <w:rFonts w:eastAsia="Times New Roman" w:cs="Calibri"/>
                <w:color w:val="000000"/>
                <w:sz w:val="18"/>
                <w:szCs w:val="24"/>
              </w:rPr>
              <w:t> </w:t>
            </w:r>
            <w:r w:rsidRPr="0091797B">
              <w:rPr>
                <w:rFonts w:eastAsia="Times New Roman" w:cs="Calibri"/>
                <w:color w:val="000000"/>
                <w:sz w:val="18"/>
                <w:szCs w:val="24"/>
              </w:rPr>
              <w:t>541</w:t>
            </w:r>
          </w:p>
        </w:tc>
        <w:tc>
          <w:tcPr>
            <w:tcW w:w="1156" w:type="dxa"/>
            <w:tcBorders>
              <w:top w:val="nil"/>
              <w:left w:val="nil"/>
              <w:bottom w:val="single" w:sz="4" w:space="0" w:color="auto"/>
              <w:right w:val="single" w:sz="4" w:space="0" w:color="auto"/>
            </w:tcBorders>
            <w:shd w:val="clear" w:color="auto" w:fill="auto"/>
            <w:noWrap/>
            <w:vAlign w:val="bottom"/>
            <w:hideMark/>
          </w:tcPr>
          <w:p w:rsidR="00A55561" w:rsidRPr="0091797B" w:rsidRDefault="00A55561" w:rsidP="008A4AB9">
            <w:pPr>
              <w:spacing w:before="0" w:line="220" w:lineRule="exact"/>
              <w:jc w:val="left"/>
              <w:rPr>
                <w:rFonts w:eastAsia="Times New Roman" w:cs="Calibri"/>
                <w:color w:val="000000"/>
                <w:sz w:val="18"/>
                <w:szCs w:val="24"/>
              </w:rPr>
            </w:pPr>
            <w:r w:rsidRPr="0091797B">
              <w:rPr>
                <w:rFonts w:eastAsia="Times New Roman" w:cs="Calibri"/>
                <w:color w:val="000000"/>
                <w:sz w:val="18"/>
                <w:szCs w:val="24"/>
              </w:rPr>
              <w:t>1</w:t>
            </w:r>
            <w:r w:rsidR="00DA4F61" w:rsidRPr="0091797B">
              <w:rPr>
                <w:rFonts w:eastAsia="Times New Roman" w:cs="Calibri"/>
                <w:color w:val="000000"/>
                <w:sz w:val="18"/>
                <w:szCs w:val="24"/>
              </w:rPr>
              <w:t> </w:t>
            </w:r>
            <w:r w:rsidRPr="0091797B">
              <w:rPr>
                <w:rFonts w:eastAsia="Times New Roman" w:cs="Calibri"/>
                <w:color w:val="000000"/>
                <w:sz w:val="18"/>
                <w:szCs w:val="24"/>
              </w:rPr>
              <w:t>753</w:t>
            </w:r>
            <w:r w:rsidR="00DA4F61" w:rsidRPr="0091797B">
              <w:rPr>
                <w:rFonts w:eastAsia="Times New Roman" w:cs="Calibri"/>
                <w:color w:val="000000"/>
                <w:sz w:val="18"/>
                <w:szCs w:val="24"/>
              </w:rPr>
              <w:t> </w:t>
            </w:r>
            <w:r w:rsidRPr="0091797B">
              <w:rPr>
                <w:rFonts w:eastAsia="Times New Roman" w:cs="Calibri"/>
                <w:color w:val="000000"/>
                <w:sz w:val="18"/>
                <w:szCs w:val="24"/>
              </w:rPr>
              <w:t>135</w:t>
            </w:r>
          </w:p>
        </w:tc>
        <w:tc>
          <w:tcPr>
            <w:tcW w:w="1157" w:type="dxa"/>
            <w:tcBorders>
              <w:top w:val="nil"/>
              <w:left w:val="nil"/>
              <w:bottom w:val="single" w:sz="4" w:space="0" w:color="auto"/>
              <w:right w:val="single" w:sz="4" w:space="0" w:color="auto"/>
            </w:tcBorders>
            <w:shd w:val="clear" w:color="auto" w:fill="auto"/>
            <w:noWrap/>
            <w:vAlign w:val="bottom"/>
            <w:hideMark/>
          </w:tcPr>
          <w:p w:rsidR="00A55561" w:rsidRPr="0091797B" w:rsidRDefault="00A55561" w:rsidP="008A4AB9">
            <w:pPr>
              <w:spacing w:before="0" w:line="220" w:lineRule="exact"/>
              <w:jc w:val="left"/>
              <w:rPr>
                <w:rFonts w:eastAsia="Times New Roman" w:cs="Calibri"/>
                <w:color w:val="000000"/>
                <w:sz w:val="18"/>
                <w:szCs w:val="24"/>
              </w:rPr>
            </w:pPr>
            <w:r w:rsidRPr="0091797B">
              <w:rPr>
                <w:rFonts w:eastAsia="Times New Roman" w:cs="Calibri"/>
                <w:color w:val="000000"/>
                <w:sz w:val="18"/>
                <w:szCs w:val="24"/>
              </w:rPr>
              <w:t>1</w:t>
            </w:r>
            <w:r w:rsidR="00DA4F61" w:rsidRPr="0091797B">
              <w:rPr>
                <w:rFonts w:eastAsia="Times New Roman" w:cs="Calibri"/>
                <w:color w:val="000000"/>
                <w:sz w:val="18"/>
                <w:szCs w:val="24"/>
              </w:rPr>
              <w:t> </w:t>
            </w:r>
            <w:r w:rsidRPr="0091797B">
              <w:rPr>
                <w:rFonts w:eastAsia="Times New Roman" w:cs="Calibri"/>
                <w:color w:val="000000"/>
                <w:sz w:val="18"/>
                <w:szCs w:val="24"/>
              </w:rPr>
              <w:t>753</w:t>
            </w:r>
            <w:r w:rsidR="00DA4F61" w:rsidRPr="0091797B">
              <w:rPr>
                <w:rFonts w:eastAsia="Times New Roman" w:cs="Calibri"/>
                <w:color w:val="000000"/>
                <w:sz w:val="18"/>
                <w:szCs w:val="24"/>
              </w:rPr>
              <w:t> </w:t>
            </w:r>
            <w:r w:rsidRPr="0091797B">
              <w:rPr>
                <w:rFonts w:eastAsia="Times New Roman" w:cs="Calibri"/>
                <w:color w:val="000000"/>
                <w:sz w:val="18"/>
                <w:szCs w:val="24"/>
              </w:rPr>
              <w:t>135</w:t>
            </w:r>
          </w:p>
        </w:tc>
        <w:tc>
          <w:tcPr>
            <w:tcW w:w="1157" w:type="dxa"/>
            <w:tcBorders>
              <w:top w:val="nil"/>
              <w:left w:val="nil"/>
              <w:bottom w:val="single" w:sz="4" w:space="0" w:color="auto"/>
              <w:right w:val="single" w:sz="4" w:space="0" w:color="auto"/>
            </w:tcBorders>
            <w:shd w:val="clear" w:color="auto" w:fill="auto"/>
            <w:noWrap/>
            <w:vAlign w:val="bottom"/>
            <w:hideMark/>
          </w:tcPr>
          <w:p w:rsidR="00A55561" w:rsidRPr="0091797B" w:rsidRDefault="00A55561" w:rsidP="008A4AB9">
            <w:pPr>
              <w:spacing w:before="0" w:line="220" w:lineRule="exact"/>
              <w:jc w:val="left"/>
              <w:rPr>
                <w:rFonts w:eastAsia="Times New Roman" w:cs="Calibri"/>
                <w:color w:val="000000"/>
                <w:sz w:val="18"/>
                <w:szCs w:val="24"/>
              </w:rPr>
            </w:pPr>
            <w:r w:rsidRPr="0091797B">
              <w:rPr>
                <w:rFonts w:eastAsia="Times New Roman" w:cs="Calibri"/>
                <w:color w:val="000000"/>
                <w:sz w:val="18"/>
                <w:szCs w:val="24"/>
              </w:rPr>
              <w:t>5</w:t>
            </w:r>
            <w:r w:rsidR="00DA4F61" w:rsidRPr="0091797B">
              <w:rPr>
                <w:rFonts w:eastAsia="Times New Roman" w:cs="Calibri"/>
                <w:color w:val="000000"/>
                <w:sz w:val="18"/>
                <w:szCs w:val="24"/>
              </w:rPr>
              <w:t> </w:t>
            </w:r>
            <w:r w:rsidRPr="0091797B">
              <w:rPr>
                <w:rFonts w:eastAsia="Times New Roman" w:cs="Calibri"/>
                <w:color w:val="000000"/>
                <w:sz w:val="18"/>
                <w:szCs w:val="24"/>
              </w:rPr>
              <w:t>259</w:t>
            </w:r>
            <w:r w:rsidR="00DA4F61" w:rsidRPr="0091797B">
              <w:rPr>
                <w:rFonts w:eastAsia="Times New Roman" w:cs="Calibri"/>
                <w:color w:val="000000"/>
                <w:sz w:val="18"/>
                <w:szCs w:val="24"/>
              </w:rPr>
              <w:t> </w:t>
            </w:r>
            <w:r w:rsidRPr="0091797B">
              <w:rPr>
                <w:rFonts w:eastAsia="Times New Roman" w:cs="Calibri"/>
                <w:color w:val="000000"/>
                <w:sz w:val="18"/>
                <w:szCs w:val="24"/>
              </w:rPr>
              <w:t>406</w:t>
            </w:r>
          </w:p>
        </w:tc>
      </w:tr>
      <w:tr w:rsidR="00DA4F61" w:rsidRPr="0091797B" w:rsidTr="008A4AB9">
        <w:trPr>
          <w:trHeight w:val="300"/>
          <w:jc w:val="center"/>
        </w:trPr>
        <w:tc>
          <w:tcPr>
            <w:tcW w:w="636"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hideMark/>
          </w:tcPr>
          <w:p w:rsidR="00A55561" w:rsidRPr="0091797B" w:rsidRDefault="00DA4F61" w:rsidP="008A4AB9">
            <w:pPr>
              <w:spacing w:before="0" w:line="220" w:lineRule="exact"/>
              <w:rPr>
                <w:rFonts w:eastAsia="Times New Roman" w:cs="Calibri"/>
                <w:b/>
                <w:bCs/>
                <w:color w:val="000000"/>
                <w:sz w:val="18"/>
                <w:szCs w:val="24"/>
              </w:rPr>
            </w:pPr>
            <w:r w:rsidRPr="0091797B">
              <w:rPr>
                <w:rFonts w:eastAsia="Times New Roman" w:cs="Calibri"/>
                <w:b/>
                <w:bCs/>
                <w:color w:val="000000"/>
                <w:sz w:val="18"/>
                <w:szCs w:val="24"/>
              </w:rPr>
              <w:t>2.D</w:t>
            </w:r>
          </w:p>
        </w:tc>
        <w:tc>
          <w:tcPr>
            <w:tcW w:w="997" w:type="dxa"/>
            <w:tcBorders>
              <w:top w:val="nil"/>
              <w:left w:val="nil"/>
              <w:bottom w:val="single" w:sz="4" w:space="0" w:color="auto"/>
              <w:right w:val="single" w:sz="4" w:space="0" w:color="auto"/>
            </w:tcBorders>
            <w:shd w:val="clear" w:color="000000" w:fill="FFFFFF"/>
            <w:noWrap/>
            <w:vAlign w:val="bottom"/>
            <w:hideMark/>
          </w:tcPr>
          <w:p w:rsidR="00A55561" w:rsidRPr="0091797B" w:rsidRDefault="00A55561" w:rsidP="008A4AB9">
            <w:pPr>
              <w:spacing w:before="0" w:line="220" w:lineRule="exact"/>
              <w:jc w:val="left"/>
              <w:rPr>
                <w:rFonts w:eastAsia="Times New Roman" w:cs="Calibri"/>
                <w:color w:val="000000"/>
                <w:sz w:val="18"/>
                <w:szCs w:val="24"/>
              </w:rPr>
            </w:pPr>
            <w:r w:rsidRPr="0091797B">
              <w:rPr>
                <w:rFonts w:eastAsia="Times New Roman" w:cs="Calibri"/>
                <w:color w:val="000000"/>
                <w:sz w:val="18"/>
                <w:szCs w:val="24"/>
              </w:rPr>
              <w:t>13</w:t>
            </w:r>
            <w:r w:rsidR="00DA4F61" w:rsidRPr="0091797B">
              <w:rPr>
                <w:rFonts w:eastAsia="Times New Roman" w:cs="Calibri"/>
                <w:color w:val="000000"/>
                <w:sz w:val="18"/>
                <w:szCs w:val="24"/>
              </w:rPr>
              <w:t> </w:t>
            </w:r>
            <w:r w:rsidRPr="0091797B">
              <w:rPr>
                <w:rFonts w:eastAsia="Times New Roman" w:cs="Calibri"/>
                <w:color w:val="000000"/>
                <w:sz w:val="18"/>
                <w:szCs w:val="24"/>
              </w:rPr>
              <w:t>025</w:t>
            </w:r>
            <w:r w:rsidR="00DA4F61" w:rsidRPr="0091797B">
              <w:rPr>
                <w:rFonts w:eastAsia="Times New Roman" w:cs="Calibri"/>
                <w:color w:val="000000"/>
                <w:sz w:val="18"/>
                <w:szCs w:val="24"/>
              </w:rPr>
              <w:t> </w:t>
            </w:r>
            <w:r w:rsidRPr="0091797B">
              <w:rPr>
                <w:rFonts w:eastAsia="Times New Roman" w:cs="Calibri"/>
                <w:color w:val="000000"/>
                <w:sz w:val="18"/>
                <w:szCs w:val="24"/>
              </w:rPr>
              <w:t>844</w:t>
            </w:r>
          </w:p>
        </w:tc>
        <w:tc>
          <w:tcPr>
            <w:tcW w:w="1187" w:type="dxa"/>
            <w:tcBorders>
              <w:top w:val="nil"/>
              <w:left w:val="nil"/>
              <w:bottom w:val="single" w:sz="4" w:space="0" w:color="auto"/>
              <w:right w:val="single" w:sz="4" w:space="0" w:color="auto"/>
            </w:tcBorders>
            <w:shd w:val="clear" w:color="000000" w:fill="FFFFFF"/>
            <w:noWrap/>
            <w:vAlign w:val="bottom"/>
            <w:hideMark/>
          </w:tcPr>
          <w:p w:rsidR="00A55561" w:rsidRPr="0091797B" w:rsidRDefault="00A55561" w:rsidP="008A4AB9">
            <w:pPr>
              <w:spacing w:before="0" w:line="220" w:lineRule="exact"/>
              <w:jc w:val="left"/>
              <w:rPr>
                <w:rFonts w:eastAsia="Times New Roman" w:cs="Calibri"/>
                <w:color w:val="000000"/>
                <w:sz w:val="18"/>
                <w:szCs w:val="24"/>
              </w:rPr>
            </w:pPr>
            <w:r w:rsidRPr="0091797B">
              <w:rPr>
                <w:rFonts w:eastAsia="Times New Roman" w:cs="Calibri"/>
                <w:color w:val="000000"/>
                <w:sz w:val="18"/>
                <w:szCs w:val="24"/>
              </w:rPr>
              <w:t>7</w:t>
            </w:r>
            <w:r w:rsidR="00DA4F61" w:rsidRPr="0091797B">
              <w:rPr>
                <w:rFonts w:eastAsia="Times New Roman" w:cs="Calibri"/>
                <w:color w:val="000000"/>
                <w:sz w:val="18"/>
                <w:szCs w:val="24"/>
              </w:rPr>
              <w:t> </w:t>
            </w:r>
            <w:r w:rsidRPr="0091797B">
              <w:rPr>
                <w:rFonts w:eastAsia="Times New Roman" w:cs="Calibri"/>
                <w:color w:val="000000"/>
                <w:sz w:val="18"/>
                <w:szCs w:val="24"/>
              </w:rPr>
              <w:t>516</w:t>
            </w:r>
            <w:r w:rsidR="00DA4F61" w:rsidRPr="0091797B">
              <w:rPr>
                <w:rFonts w:eastAsia="Times New Roman" w:cs="Calibri"/>
                <w:color w:val="000000"/>
                <w:sz w:val="18"/>
                <w:szCs w:val="24"/>
              </w:rPr>
              <w:t> </w:t>
            </w:r>
            <w:r w:rsidRPr="0091797B">
              <w:rPr>
                <w:rFonts w:eastAsia="Times New Roman" w:cs="Calibri"/>
                <w:color w:val="000000"/>
                <w:sz w:val="18"/>
                <w:szCs w:val="24"/>
              </w:rPr>
              <w:t>889</w:t>
            </w:r>
          </w:p>
        </w:tc>
        <w:tc>
          <w:tcPr>
            <w:tcW w:w="1148" w:type="dxa"/>
            <w:tcBorders>
              <w:top w:val="nil"/>
              <w:left w:val="nil"/>
              <w:bottom w:val="single" w:sz="4" w:space="0" w:color="auto"/>
              <w:right w:val="single" w:sz="4" w:space="0" w:color="auto"/>
            </w:tcBorders>
            <w:shd w:val="clear" w:color="000000" w:fill="FFFFFF"/>
            <w:noWrap/>
            <w:vAlign w:val="bottom"/>
            <w:hideMark/>
          </w:tcPr>
          <w:p w:rsidR="00A55561" w:rsidRPr="0091797B" w:rsidRDefault="00A55561" w:rsidP="008A4AB9">
            <w:pPr>
              <w:spacing w:before="0" w:line="220" w:lineRule="exact"/>
              <w:jc w:val="left"/>
              <w:rPr>
                <w:rFonts w:eastAsia="Times New Roman" w:cs="Calibri"/>
                <w:color w:val="000000"/>
                <w:sz w:val="18"/>
                <w:szCs w:val="24"/>
              </w:rPr>
            </w:pPr>
            <w:r w:rsidRPr="0091797B">
              <w:rPr>
                <w:rFonts w:eastAsia="Times New Roman" w:cs="Calibri"/>
                <w:color w:val="000000"/>
                <w:sz w:val="18"/>
                <w:szCs w:val="24"/>
              </w:rPr>
              <w:t>5</w:t>
            </w:r>
            <w:r w:rsidR="00DA4F61" w:rsidRPr="0091797B">
              <w:rPr>
                <w:rFonts w:eastAsia="Times New Roman" w:cs="Calibri"/>
                <w:color w:val="000000"/>
                <w:sz w:val="18"/>
                <w:szCs w:val="24"/>
              </w:rPr>
              <w:t> </w:t>
            </w:r>
            <w:r w:rsidRPr="0091797B">
              <w:rPr>
                <w:rFonts w:eastAsia="Times New Roman" w:cs="Calibri"/>
                <w:color w:val="000000"/>
                <w:sz w:val="18"/>
                <w:szCs w:val="24"/>
              </w:rPr>
              <w:t>508</w:t>
            </w:r>
            <w:r w:rsidR="00DA4F61" w:rsidRPr="0091797B">
              <w:rPr>
                <w:rFonts w:eastAsia="Times New Roman" w:cs="Calibri"/>
                <w:color w:val="000000"/>
                <w:sz w:val="18"/>
                <w:szCs w:val="24"/>
              </w:rPr>
              <w:t> </w:t>
            </w:r>
            <w:r w:rsidRPr="0091797B">
              <w:rPr>
                <w:rFonts w:eastAsia="Times New Roman" w:cs="Calibri"/>
                <w:color w:val="000000"/>
                <w:sz w:val="18"/>
                <w:szCs w:val="24"/>
              </w:rPr>
              <w:t>955</w:t>
            </w:r>
          </w:p>
        </w:tc>
        <w:tc>
          <w:tcPr>
            <w:tcW w:w="925" w:type="dxa"/>
            <w:tcBorders>
              <w:top w:val="nil"/>
              <w:left w:val="nil"/>
              <w:bottom w:val="single" w:sz="4" w:space="0" w:color="auto"/>
              <w:right w:val="single" w:sz="4" w:space="0" w:color="auto"/>
            </w:tcBorders>
            <w:shd w:val="clear" w:color="000000" w:fill="FFFFFF"/>
            <w:noWrap/>
            <w:vAlign w:val="center"/>
            <w:hideMark/>
          </w:tcPr>
          <w:p w:rsidR="00A55561" w:rsidRPr="0091797B" w:rsidRDefault="00A55561" w:rsidP="008A4AB9">
            <w:pPr>
              <w:spacing w:before="0" w:line="220" w:lineRule="exact"/>
              <w:jc w:val="center"/>
              <w:rPr>
                <w:rFonts w:eastAsia="Times New Roman" w:cs="Calibri"/>
                <w:color w:val="000000"/>
                <w:sz w:val="18"/>
                <w:szCs w:val="24"/>
              </w:rPr>
            </w:pPr>
            <w:r w:rsidRPr="0091797B">
              <w:rPr>
                <w:rFonts w:eastAsia="Times New Roman" w:cs="Calibri"/>
                <w:color w:val="000000"/>
                <w:sz w:val="18"/>
                <w:szCs w:val="24"/>
              </w:rPr>
              <w:t>0</w:t>
            </w:r>
          </w:p>
        </w:tc>
        <w:tc>
          <w:tcPr>
            <w:tcW w:w="869" w:type="dxa"/>
            <w:gridSpan w:val="2"/>
            <w:tcBorders>
              <w:top w:val="nil"/>
              <w:left w:val="single" w:sz="4" w:space="0" w:color="auto"/>
              <w:bottom w:val="single" w:sz="4" w:space="0" w:color="auto"/>
              <w:right w:val="single" w:sz="4" w:space="0" w:color="auto"/>
            </w:tcBorders>
            <w:shd w:val="clear" w:color="auto" w:fill="auto"/>
            <w:noWrap/>
            <w:vAlign w:val="bottom"/>
            <w:hideMark/>
          </w:tcPr>
          <w:p w:rsidR="00A55561" w:rsidRPr="0091797B" w:rsidRDefault="00DA4F61" w:rsidP="008A4AB9">
            <w:pPr>
              <w:spacing w:before="0" w:line="220" w:lineRule="exact"/>
              <w:jc w:val="left"/>
              <w:rPr>
                <w:rFonts w:eastAsia="Times New Roman" w:cs="Calibri"/>
                <w:b/>
                <w:bCs/>
                <w:color w:val="000000"/>
                <w:sz w:val="18"/>
                <w:szCs w:val="24"/>
              </w:rPr>
            </w:pPr>
            <w:r w:rsidRPr="0091797B">
              <w:rPr>
                <w:rFonts w:eastAsia="Times New Roman" w:cs="Calibri"/>
                <w:color w:val="000000"/>
                <w:sz w:val="18"/>
                <w:szCs w:val="24"/>
              </w:rPr>
              <w:t>%</w:t>
            </w:r>
            <w:r w:rsidR="00A55561" w:rsidRPr="0091797B">
              <w:rPr>
                <w:rFonts w:eastAsia="Times New Roman" w:cs="Calibri"/>
                <w:b/>
                <w:bCs/>
                <w:color w:val="000000"/>
                <w:sz w:val="18"/>
                <w:szCs w:val="24"/>
              </w:rPr>
              <w:t>60</w:t>
            </w:r>
          </w:p>
        </w:tc>
        <w:tc>
          <w:tcPr>
            <w:tcW w:w="869" w:type="dxa"/>
            <w:gridSpan w:val="2"/>
            <w:tcBorders>
              <w:top w:val="nil"/>
              <w:left w:val="nil"/>
              <w:bottom w:val="single" w:sz="4" w:space="0" w:color="auto"/>
              <w:right w:val="single" w:sz="4" w:space="0" w:color="auto"/>
            </w:tcBorders>
            <w:shd w:val="clear" w:color="auto" w:fill="auto"/>
            <w:noWrap/>
            <w:vAlign w:val="bottom"/>
            <w:hideMark/>
          </w:tcPr>
          <w:p w:rsidR="00A55561" w:rsidRPr="0091797B" w:rsidRDefault="00DA4F61" w:rsidP="008A4AB9">
            <w:pPr>
              <w:spacing w:before="0" w:line="220" w:lineRule="exact"/>
              <w:jc w:val="left"/>
              <w:rPr>
                <w:rFonts w:eastAsia="Times New Roman" w:cs="Calibri"/>
                <w:color w:val="000000"/>
                <w:sz w:val="18"/>
                <w:szCs w:val="24"/>
              </w:rPr>
            </w:pPr>
            <w:r w:rsidRPr="0091797B">
              <w:rPr>
                <w:rFonts w:eastAsia="Times New Roman" w:cs="Calibri"/>
                <w:color w:val="000000"/>
                <w:sz w:val="18"/>
                <w:szCs w:val="24"/>
              </w:rPr>
              <w:t>%</w:t>
            </w:r>
            <w:r w:rsidR="00A55561" w:rsidRPr="0091797B">
              <w:rPr>
                <w:rFonts w:eastAsia="Times New Roman" w:cs="Calibri"/>
                <w:color w:val="000000"/>
                <w:sz w:val="18"/>
                <w:szCs w:val="24"/>
              </w:rPr>
              <w:t>10</w:t>
            </w:r>
          </w:p>
        </w:tc>
        <w:tc>
          <w:tcPr>
            <w:tcW w:w="868" w:type="dxa"/>
            <w:gridSpan w:val="2"/>
            <w:tcBorders>
              <w:top w:val="nil"/>
              <w:left w:val="nil"/>
              <w:bottom w:val="single" w:sz="4" w:space="0" w:color="auto"/>
              <w:right w:val="single" w:sz="4" w:space="0" w:color="auto"/>
            </w:tcBorders>
            <w:shd w:val="clear" w:color="auto" w:fill="auto"/>
            <w:noWrap/>
            <w:vAlign w:val="bottom"/>
            <w:hideMark/>
          </w:tcPr>
          <w:p w:rsidR="00A55561" w:rsidRPr="0091797B" w:rsidRDefault="00DA4F61" w:rsidP="008A4AB9">
            <w:pPr>
              <w:spacing w:before="0" w:line="220" w:lineRule="exact"/>
              <w:jc w:val="left"/>
              <w:rPr>
                <w:rFonts w:eastAsia="Times New Roman" w:cs="Calibri"/>
                <w:color w:val="000000"/>
                <w:sz w:val="18"/>
                <w:szCs w:val="24"/>
              </w:rPr>
            </w:pPr>
            <w:r w:rsidRPr="0091797B">
              <w:rPr>
                <w:rFonts w:eastAsia="Times New Roman" w:cs="Calibri"/>
                <w:color w:val="000000"/>
                <w:sz w:val="18"/>
                <w:szCs w:val="24"/>
              </w:rPr>
              <w:t>%</w:t>
            </w:r>
            <w:r w:rsidR="00A55561" w:rsidRPr="0091797B">
              <w:rPr>
                <w:rFonts w:eastAsia="Times New Roman" w:cs="Calibri"/>
                <w:color w:val="000000"/>
                <w:sz w:val="18"/>
                <w:szCs w:val="24"/>
              </w:rPr>
              <w:t>10</w:t>
            </w:r>
          </w:p>
        </w:tc>
        <w:tc>
          <w:tcPr>
            <w:tcW w:w="868" w:type="dxa"/>
            <w:gridSpan w:val="2"/>
            <w:tcBorders>
              <w:top w:val="nil"/>
              <w:left w:val="nil"/>
              <w:bottom w:val="single" w:sz="4" w:space="0" w:color="auto"/>
              <w:right w:val="single" w:sz="4" w:space="0" w:color="auto"/>
            </w:tcBorders>
            <w:shd w:val="clear" w:color="auto" w:fill="auto"/>
            <w:noWrap/>
            <w:vAlign w:val="bottom"/>
            <w:hideMark/>
          </w:tcPr>
          <w:p w:rsidR="00A55561" w:rsidRPr="0091797B" w:rsidRDefault="00DA4F61" w:rsidP="008A4AB9">
            <w:pPr>
              <w:spacing w:before="0" w:line="220" w:lineRule="exact"/>
              <w:jc w:val="left"/>
              <w:rPr>
                <w:rFonts w:eastAsia="Times New Roman" w:cs="Calibri"/>
                <w:color w:val="000000"/>
                <w:sz w:val="18"/>
                <w:szCs w:val="24"/>
              </w:rPr>
            </w:pPr>
            <w:r w:rsidRPr="0091797B">
              <w:rPr>
                <w:rFonts w:eastAsia="Times New Roman" w:cs="Calibri"/>
                <w:color w:val="000000"/>
                <w:sz w:val="18"/>
                <w:szCs w:val="24"/>
              </w:rPr>
              <w:t>%</w:t>
            </w:r>
            <w:r w:rsidR="00A55561" w:rsidRPr="0091797B">
              <w:rPr>
                <w:rFonts w:eastAsia="Times New Roman" w:cs="Calibri"/>
                <w:color w:val="000000"/>
                <w:sz w:val="18"/>
                <w:szCs w:val="24"/>
              </w:rPr>
              <w:t>10</w:t>
            </w:r>
          </w:p>
        </w:tc>
        <w:tc>
          <w:tcPr>
            <w:tcW w:w="869" w:type="dxa"/>
            <w:tcBorders>
              <w:top w:val="nil"/>
              <w:left w:val="nil"/>
              <w:bottom w:val="single" w:sz="4" w:space="0" w:color="auto"/>
              <w:right w:val="single" w:sz="4" w:space="0" w:color="auto"/>
            </w:tcBorders>
            <w:shd w:val="clear" w:color="auto" w:fill="auto"/>
            <w:noWrap/>
            <w:vAlign w:val="bottom"/>
            <w:hideMark/>
          </w:tcPr>
          <w:p w:rsidR="00A55561" w:rsidRPr="0091797B" w:rsidRDefault="00DA4F61" w:rsidP="008A4AB9">
            <w:pPr>
              <w:spacing w:before="0" w:line="220" w:lineRule="exact"/>
              <w:jc w:val="left"/>
              <w:rPr>
                <w:rFonts w:eastAsia="Times New Roman" w:cs="Calibri"/>
                <w:color w:val="000000"/>
                <w:sz w:val="18"/>
                <w:szCs w:val="24"/>
              </w:rPr>
            </w:pPr>
            <w:r w:rsidRPr="0091797B">
              <w:rPr>
                <w:rFonts w:eastAsia="Times New Roman" w:cs="Calibri"/>
                <w:color w:val="000000"/>
                <w:sz w:val="18"/>
                <w:szCs w:val="24"/>
              </w:rPr>
              <w:t>%</w:t>
            </w:r>
            <w:r w:rsidR="00A55561" w:rsidRPr="0091797B">
              <w:rPr>
                <w:rFonts w:eastAsia="Times New Roman" w:cs="Calibri"/>
                <w:color w:val="000000"/>
                <w:sz w:val="18"/>
                <w:szCs w:val="24"/>
              </w:rPr>
              <w:t>10</w:t>
            </w:r>
          </w:p>
        </w:tc>
        <w:tc>
          <w:tcPr>
            <w:tcW w:w="1156" w:type="dxa"/>
            <w:tcBorders>
              <w:top w:val="nil"/>
              <w:left w:val="single" w:sz="4" w:space="0" w:color="auto"/>
              <w:bottom w:val="single" w:sz="4" w:space="0" w:color="auto"/>
              <w:right w:val="single" w:sz="4" w:space="0" w:color="auto"/>
            </w:tcBorders>
            <w:shd w:val="clear" w:color="auto" w:fill="auto"/>
            <w:noWrap/>
            <w:vAlign w:val="bottom"/>
            <w:hideMark/>
          </w:tcPr>
          <w:p w:rsidR="00A55561" w:rsidRPr="0091797B" w:rsidRDefault="00A55561" w:rsidP="008A4AB9">
            <w:pPr>
              <w:spacing w:before="0" w:line="220" w:lineRule="exact"/>
              <w:jc w:val="left"/>
              <w:rPr>
                <w:rFonts w:eastAsia="Times New Roman" w:cs="Calibri"/>
                <w:color w:val="000000"/>
                <w:sz w:val="18"/>
                <w:szCs w:val="24"/>
              </w:rPr>
            </w:pPr>
            <w:r w:rsidRPr="0091797B">
              <w:rPr>
                <w:rFonts w:eastAsia="Times New Roman" w:cs="Calibri"/>
                <w:color w:val="000000"/>
                <w:sz w:val="18"/>
                <w:szCs w:val="24"/>
              </w:rPr>
              <w:t>7</w:t>
            </w:r>
            <w:r w:rsidR="00DA4F61" w:rsidRPr="0091797B">
              <w:rPr>
                <w:rFonts w:eastAsia="Times New Roman" w:cs="Calibri"/>
                <w:color w:val="000000"/>
                <w:sz w:val="18"/>
                <w:szCs w:val="24"/>
              </w:rPr>
              <w:t> </w:t>
            </w:r>
            <w:r w:rsidRPr="0091797B">
              <w:rPr>
                <w:rFonts w:eastAsia="Times New Roman" w:cs="Calibri"/>
                <w:color w:val="000000"/>
                <w:sz w:val="18"/>
                <w:szCs w:val="24"/>
              </w:rPr>
              <w:t>815</w:t>
            </w:r>
            <w:r w:rsidR="00DA4F61" w:rsidRPr="0091797B">
              <w:rPr>
                <w:rFonts w:eastAsia="Times New Roman" w:cs="Calibri"/>
                <w:color w:val="000000"/>
                <w:sz w:val="18"/>
                <w:szCs w:val="24"/>
              </w:rPr>
              <w:t> </w:t>
            </w:r>
            <w:r w:rsidRPr="0091797B">
              <w:rPr>
                <w:rFonts w:eastAsia="Times New Roman" w:cs="Calibri"/>
                <w:color w:val="000000"/>
                <w:sz w:val="18"/>
                <w:szCs w:val="24"/>
              </w:rPr>
              <w:t>506</w:t>
            </w:r>
          </w:p>
        </w:tc>
        <w:tc>
          <w:tcPr>
            <w:tcW w:w="1157" w:type="dxa"/>
            <w:tcBorders>
              <w:top w:val="nil"/>
              <w:left w:val="nil"/>
              <w:bottom w:val="single" w:sz="4" w:space="0" w:color="auto"/>
              <w:right w:val="single" w:sz="4" w:space="0" w:color="auto"/>
            </w:tcBorders>
            <w:shd w:val="clear" w:color="auto" w:fill="auto"/>
            <w:noWrap/>
            <w:vAlign w:val="bottom"/>
            <w:hideMark/>
          </w:tcPr>
          <w:p w:rsidR="00A55561" w:rsidRPr="0091797B" w:rsidRDefault="00A55561" w:rsidP="008A4AB9">
            <w:pPr>
              <w:spacing w:before="0" w:line="220" w:lineRule="exact"/>
              <w:jc w:val="left"/>
              <w:rPr>
                <w:rFonts w:eastAsia="Times New Roman" w:cs="Calibri"/>
                <w:color w:val="000000"/>
                <w:sz w:val="18"/>
                <w:szCs w:val="24"/>
              </w:rPr>
            </w:pPr>
            <w:r w:rsidRPr="0091797B">
              <w:rPr>
                <w:rFonts w:eastAsia="Times New Roman" w:cs="Calibri"/>
                <w:color w:val="000000"/>
                <w:sz w:val="18"/>
                <w:szCs w:val="24"/>
              </w:rPr>
              <w:t>1</w:t>
            </w:r>
            <w:r w:rsidR="00DA4F61" w:rsidRPr="0091797B">
              <w:rPr>
                <w:rFonts w:eastAsia="Times New Roman" w:cs="Calibri"/>
                <w:color w:val="000000"/>
                <w:sz w:val="18"/>
                <w:szCs w:val="24"/>
              </w:rPr>
              <w:t> </w:t>
            </w:r>
            <w:r w:rsidRPr="0091797B">
              <w:rPr>
                <w:rFonts w:eastAsia="Times New Roman" w:cs="Calibri"/>
                <w:color w:val="000000"/>
                <w:sz w:val="18"/>
                <w:szCs w:val="24"/>
              </w:rPr>
              <w:t>302</w:t>
            </w:r>
            <w:r w:rsidR="00DA4F61" w:rsidRPr="0091797B">
              <w:rPr>
                <w:rFonts w:eastAsia="Times New Roman" w:cs="Calibri"/>
                <w:color w:val="000000"/>
                <w:sz w:val="18"/>
                <w:szCs w:val="24"/>
              </w:rPr>
              <w:t> </w:t>
            </w:r>
            <w:r w:rsidRPr="0091797B">
              <w:rPr>
                <w:rFonts w:eastAsia="Times New Roman" w:cs="Calibri"/>
                <w:color w:val="000000"/>
                <w:sz w:val="18"/>
                <w:szCs w:val="24"/>
              </w:rPr>
              <w:t>584</w:t>
            </w:r>
          </w:p>
        </w:tc>
        <w:tc>
          <w:tcPr>
            <w:tcW w:w="1156" w:type="dxa"/>
            <w:tcBorders>
              <w:top w:val="nil"/>
              <w:left w:val="nil"/>
              <w:bottom w:val="single" w:sz="4" w:space="0" w:color="auto"/>
              <w:right w:val="single" w:sz="4" w:space="0" w:color="auto"/>
            </w:tcBorders>
            <w:shd w:val="clear" w:color="auto" w:fill="auto"/>
            <w:noWrap/>
            <w:vAlign w:val="bottom"/>
            <w:hideMark/>
          </w:tcPr>
          <w:p w:rsidR="00A55561" w:rsidRPr="0091797B" w:rsidRDefault="00A55561" w:rsidP="008A4AB9">
            <w:pPr>
              <w:spacing w:before="0" w:line="220" w:lineRule="exact"/>
              <w:jc w:val="left"/>
              <w:rPr>
                <w:rFonts w:eastAsia="Times New Roman" w:cs="Calibri"/>
                <w:color w:val="000000"/>
                <w:sz w:val="18"/>
                <w:szCs w:val="24"/>
              </w:rPr>
            </w:pPr>
            <w:r w:rsidRPr="0091797B">
              <w:rPr>
                <w:rFonts w:eastAsia="Times New Roman" w:cs="Calibri"/>
                <w:color w:val="000000"/>
                <w:sz w:val="18"/>
                <w:szCs w:val="24"/>
              </w:rPr>
              <w:t>1</w:t>
            </w:r>
            <w:r w:rsidR="00DA4F61" w:rsidRPr="0091797B">
              <w:rPr>
                <w:rFonts w:eastAsia="Times New Roman" w:cs="Calibri"/>
                <w:color w:val="000000"/>
                <w:sz w:val="18"/>
                <w:szCs w:val="24"/>
              </w:rPr>
              <w:t> </w:t>
            </w:r>
            <w:r w:rsidRPr="0091797B">
              <w:rPr>
                <w:rFonts w:eastAsia="Times New Roman" w:cs="Calibri"/>
                <w:color w:val="000000"/>
                <w:sz w:val="18"/>
                <w:szCs w:val="24"/>
              </w:rPr>
              <w:t>302</w:t>
            </w:r>
            <w:r w:rsidR="00DA4F61" w:rsidRPr="0091797B">
              <w:rPr>
                <w:rFonts w:eastAsia="Times New Roman" w:cs="Calibri"/>
                <w:color w:val="000000"/>
                <w:sz w:val="18"/>
                <w:szCs w:val="24"/>
              </w:rPr>
              <w:t> </w:t>
            </w:r>
            <w:r w:rsidRPr="0091797B">
              <w:rPr>
                <w:rFonts w:eastAsia="Times New Roman" w:cs="Calibri"/>
                <w:color w:val="000000"/>
                <w:sz w:val="18"/>
                <w:szCs w:val="24"/>
              </w:rPr>
              <w:t>584</w:t>
            </w:r>
          </w:p>
        </w:tc>
        <w:tc>
          <w:tcPr>
            <w:tcW w:w="1157" w:type="dxa"/>
            <w:tcBorders>
              <w:top w:val="nil"/>
              <w:left w:val="nil"/>
              <w:bottom w:val="single" w:sz="4" w:space="0" w:color="auto"/>
              <w:right w:val="single" w:sz="4" w:space="0" w:color="auto"/>
            </w:tcBorders>
            <w:shd w:val="clear" w:color="auto" w:fill="auto"/>
            <w:noWrap/>
            <w:vAlign w:val="bottom"/>
            <w:hideMark/>
          </w:tcPr>
          <w:p w:rsidR="00A55561" w:rsidRPr="0091797B" w:rsidRDefault="00A55561" w:rsidP="008A4AB9">
            <w:pPr>
              <w:spacing w:before="0" w:line="220" w:lineRule="exact"/>
              <w:jc w:val="left"/>
              <w:rPr>
                <w:rFonts w:eastAsia="Times New Roman" w:cs="Calibri"/>
                <w:color w:val="000000"/>
                <w:sz w:val="18"/>
                <w:szCs w:val="24"/>
              </w:rPr>
            </w:pPr>
            <w:r w:rsidRPr="0091797B">
              <w:rPr>
                <w:rFonts w:eastAsia="Times New Roman" w:cs="Calibri"/>
                <w:color w:val="000000"/>
                <w:sz w:val="18"/>
                <w:szCs w:val="24"/>
              </w:rPr>
              <w:t>1</w:t>
            </w:r>
            <w:r w:rsidR="00DA4F61" w:rsidRPr="0091797B">
              <w:rPr>
                <w:rFonts w:eastAsia="Times New Roman" w:cs="Calibri"/>
                <w:color w:val="000000"/>
                <w:sz w:val="18"/>
                <w:szCs w:val="24"/>
              </w:rPr>
              <w:t> </w:t>
            </w:r>
            <w:r w:rsidRPr="0091797B">
              <w:rPr>
                <w:rFonts w:eastAsia="Times New Roman" w:cs="Calibri"/>
                <w:color w:val="000000"/>
                <w:sz w:val="18"/>
                <w:szCs w:val="24"/>
              </w:rPr>
              <w:t>302</w:t>
            </w:r>
            <w:r w:rsidR="00DA4F61" w:rsidRPr="0091797B">
              <w:rPr>
                <w:rFonts w:eastAsia="Times New Roman" w:cs="Calibri"/>
                <w:color w:val="000000"/>
                <w:sz w:val="18"/>
                <w:szCs w:val="24"/>
              </w:rPr>
              <w:t> </w:t>
            </w:r>
            <w:r w:rsidRPr="0091797B">
              <w:rPr>
                <w:rFonts w:eastAsia="Times New Roman" w:cs="Calibri"/>
                <w:color w:val="000000"/>
                <w:sz w:val="18"/>
                <w:szCs w:val="24"/>
              </w:rPr>
              <w:t>584</w:t>
            </w:r>
          </w:p>
        </w:tc>
        <w:tc>
          <w:tcPr>
            <w:tcW w:w="1157" w:type="dxa"/>
            <w:tcBorders>
              <w:top w:val="nil"/>
              <w:left w:val="nil"/>
              <w:bottom w:val="single" w:sz="4" w:space="0" w:color="auto"/>
              <w:right w:val="single" w:sz="4" w:space="0" w:color="auto"/>
            </w:tcBorders>
            <w:shd w:val="clear" w:color="auto" w:fill="auto"/>
            <w:noWrap/>
            <w:vAlign w:val="bottom"/>
            <w:hideMark/>
          </w:tcPr>
          <w:p w:rsidR="00A55561" w:rsidRPr="0091797B" w:rsidRDefault="00A55561" w:rsidP="008A4AB9">
            <w:pPr>
              <w:spacing w:before="0" w:line="220" w:lineRule="exact"/>
              <w:jc w:val="left"/>
              <w:rPr>
                <w:rFonts w:eastAsia="Times New Roman" w:cs="Calibri"/>
                <w:color w:val="000000"/>
                <w:sz w:val="18"/>
                <w:szCs w:val="24"/>
              </w:rPr>
            </w:pPr>
            <w:r w:rsidRPr="0091797B">
              <w:rPr>
                <w:rFonts w:eastAsia="Times New Roman" w:cs="Calibri"/>
                <w:color w:val="000000"/>
                <w:sz w:val="18"/>
                <w:szCs w:val="24"/>
              </w:rPr>
              <w:t>1</w:t>
            </w:r>
            <w:r w:rsidR="00DA4F61" w:rsidRPr="0091797B">
              <w:rPr>
                <w:rFonts w:eastAsia="Times New Roman" w:cs="Calibri"/>
                <w:color w:val="000000"/>
                <w:sz w:val="18"/>
                <w:szCs w:val="24"/>
              </w:rPr>
              <w:t> </w:t>
            </w:r>
            <w:r w:rsidRPr="0091797B">
              <w:rPr>
                <w:rFonts w:eastAsia="Times New Roman" w:cs="Calibri"/>
                <w:color w:val="000000"/>
                <w:sz w:val="18"/>
                <w:szCs w:val="24"/>
              </w:rPr>
              <w:t>302</w:t>
            </w:r>
            <w:r w:rsidR="00DA4F61" w:rsidRPr="0091797B">
              <w:rPr>
                <w:rFonts w:eastAsia="Times New Roman" w:cs="Calibri"/>
                <w:color w:val="000000"/>
                <w:sz w:val="18"/>
                <w:szCs w:val="24"/>
              </w:rPr>
              <w:t> </w:t>
            </w:r>
            <w:r w:rsidRPr="0091797B">
              <w:rPr>
                <w:rFonts w:eastAsia="Times New Roman" w:cs="Calibri"/>
                <w:color w:val="000000"/>
                <w:sz w:val="18"/>
                <w:szCs w:val="24"/>
              </w:rPr>
              <w:t>584</w:t>
            </w:r>
          </w:p>
        </w:tc>
      </w:tr>
      <w:tr w:rsidR="00DA4F61" w:rsidRPr="0091797B" w:rsidTr="008A4AB9">
        <w:trPr>
          <w:trHeight w:val="300"/>
          <w:jc w:val="center"/>
        </w:trPr>
        <w:tc>
          <w:tcPr>
            <w:tcW w:w="636"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hideMark/>
          </w:tcPr>
          <w:p w:rsidR="00A55561" w:rsidRPr="0091797B" w:rsidRDefault="00DA4F61" w:rsidP="008A4AB9">
            <w:pPr>
              <w:spacing w:before="0" w:line="220" w:lineRule="exact"/>
              <w:rPr>
                <w:rFonts w:eastAsia="Times New Roman" w:cs="Calibri"/>
                <w:b/>
                <w:bCs/>
                <w:color w:val="000000"/>
                <w:sz w:val="18"/>
                <w:szCs w:val="24"/>
              </w:rPr>
            </w:pPr>
            <w:r w:rsidRPr="0091797B">
              <w:rPr>
                <w:rFonts w:eastAsia="Times New Roman" w:cs="Calibri"/>
                <w:b/>
                <w:bCs/>
                <w:color w:val="000000"/>
                <w:sz w:val="18"/>
                <w:szCs w:val="24"/>
              </w:rPr>
              <w:t>3.D</w:t>
            </w:r>
          </w:p>
        </w:tc>
        <w:tc>
          <w:tcPr>
            <w:tcW w:w="997" w:type="dxa"/>
            <w:tcBorders>
              <w:top w:val="nil"/>
              <w:left w:val="nil"/>
              <w:bottom w:val="single" w:sz="4" w:space="0" w:color="auto"/>
              <w:right w:val="single" w:sz="4" w:space="0" w:color="auto"/>
            </w:tcBorders>
            <w:shd w:val="clear" w:color="000000" w:fill="FFFFFF"/>
            <w:noWrap/>
            <w:vAlign w:val="bottom"/>
            <w:hideMark/>
          </w:tcPr>
          <w:p w:rsidR="00A55561" w:rsidRPr="0091797B" w:rsidRDefault="00A55561" w:rsidP="008A4AB9">
            <w:pPr>
              <w:spacing w:before="0" w:line="220" w:lineRule="exact"/>
              <w:jc w:val="left"/>
              <w:rPr>
                <w:rFonts w:eastAsia="Times New Roman" w:cs="Calibri"/>
                <w:color w:val="000000"/>
                <w:sz w:val="18"/>
                <w:szCs w:val="24"/>
              </w:rPr>
            </w:pPr>
            <w:r w:rsidRPr="0091797B">
              <w:rPr>
                <w:rFonts w:eastAsia="Times New Roman" w:cs="Calibri"/>
                <w:color w:val="000000"/>
                <w:sz w:val="18"/>
                <w:szCs w:val="24"/>
              </w:rPr>
              <w:t>17</w:t>
            </w:r>
            <w:r w:rsidR="00DA4F61" w:rsidRPr="0091797B">
              <w:rPr>
                <w:rFonts w:eastAsia="Times New Roman" w:cs="Calibri"/>
                <w:color w:val="000000"/>
                <w:sz w:val="18"/>
                <w:szCs w:val="24"/>
              </w:rPr>
              <w:t> </w:t>
            </w:r>
            <w:r w:rsidRPr="0091797B">
              <w:rPr>
                <w:rFonts w:eastAsia="Times New Roman" w:cs="Calibri"/>
                <w:color w:val="000000"/>
                <w:sz w:val="18"/>
                <w:szCs w:val="24"/>
              </w:rPr>
              <w:t>271</w:t>
            </w:r>
            <w:r w:rsidR="00DA4F61" w:rsidRPr="0091797B">
              <w:rPr>
                <w:rFonts w:eastAsia="Times New Roman" w:cs="Calibri"/>
                <w:color w:val="000000"/>
                <w:sz w:val="18"/>
                <w:szCs w:val="24"/>
              </w:rPr>
              <w:t> </w:t>
            </w:r>
            <w:r w:rsidRPr="0091797B">
              <w:rPr>
                <w:rFonts w:eastAsia="Times New Roman" w:cs="Calibri"/>
                <w:color w:val="000000"/>
                <w:sz w:val="18"/>
                <w:szCs w:val="24"/>
              </w:rPr>
              <w:t>722</w:t>
            </w:r>
          </w:p>
        </w:tc>
        <w:tc>
          <w:tcPr>
            <w:tcW w:w="1187" w:type="dxa"/>
            <w:tcBorders>
              <w:top w:val="nil"/>
              <w:left w:val="nil"/>
              <w:bottom w:val="single" w:sz="4" w:space="0" w:color="auto"/>
              <w:right w:val="single" w:sz="4" w:space="0" w:color="auto"/>
            </w:tcBorders>
            <w:shd w:val="clear" w:color="000000" w:fill="FFFFFF"/>
            <w:noWrap/>
            <w:vAlign w:val="bottom"/>
            <w:hideMark/>
          </w:tcPr>
          <w:p w:rsidR="00A55561" w:rsidRPr="0091797B" w:rsidRDefault="00A55561" w:rsidP="008A4AB9">
            <w:pPr>
              <w:spacing w:before="0" w:line="220" w:lineRule="exact"/>
              <w:jc w:val="left"/>
              <w:rPr>
                <w:rFonts w:eastAsia="Times New Roman" w:cs="Calibri"/>
                <w:color w:val="000000"/>
                <w:sz w:val="18"/>
                <w:szCs w:val="24"/>
              </w:rPr>
            </w:pPr>
            <w:r w:rsidRPr="0091797B">
              <w:rPr>
                <w:rFonts w:eastAsia="Times New Roman" w:cs="Calibri"/>
                <w:color w:val="000000"/>
                <w:sz w:val="18"/>
                <w:szCs w:val="24"/>
              </w:rPr>
              <w:t>9</w:t>
            </w:r>
            <w:r w:rsidR="00DA4F61" w:rsidRPr="0091797B">
              <w:rPr>
                <w:rFonts w:eastAsia="Times New Roman" w:cs="Calibri"/>
                <w:color w:val="000000"/>
                <w:sz w:val="18"/>
                <w:szCs w:val="24"/>
              </w:rPr>
              <w:t> </w:t>
            </w:r>
            <w:r w:rsidRPr="0091797B">
              <w:rPr>
                <w:rFonts w:eastAsia="Times New Roman" w:cs="Calibri"/>
                <w:color w:val="000000"/>
                <w:sz w:val="18"/>
                <w:szCs w:val="24"/>
              </w:rPr>
              <w:t>744</w:t>
            </w:r>
            <w:r w:rsidR="00DA4F61" w:rsidRPr="0091797B">
              <w:rPr>
                <w:rFonts w:eastAsia="Times New Roman" w:cs="Calibri"/>
                <w:color w:val="000000"/>
                <w:sz w:val="18"/>
                <w:szCs w:val="24"/>
              </w:rPr>
              <w:t> </w:t>
            </w:r>
            <w:r w:rsidRPr="0091797B">
              <w:rPr>
                <w:rFonts w:eastAsia="Times New Roman" w:cs="Calibri"/>
                <w:color w:val="000000"/>
                <w:sz w:val="18"/>
                <w:szCs w:val="24"/>
              </w:rPr>
              <w:t>144</w:t>
            </w:r>
          </w:p>
        </w:tc>
        <w:tc>
          <w:tcPr>
            <w:tcW w:w="1148" w:type="dxa"/>
            <w:tcBorders>
              <w:top w:val="nil"/>
              <w:left w:val="nil"/>
              <w:bottom w:val="single" w:sz="4" w:space="0" w:color="auto"/>
              <w:right w:val="single" w:sz="4" w:space="0" w:color="auto"/>
            </w:tcBorders>
            <w:shd w:val="clear" w:color="000000" w:fill="FFFFFF"/>
            <w:noWrap/>
            <w:vAlign w:val="bottom"/>
            <w:hideMark/>
          </w:tcPr>
          <w:p w:rsidR="00A55561" w:rsidRPr="0091797B" w:rsidRDefault="00A55561" w:rsidP="008A4AB9">
            <w:pPr>
              <w:spacing w:before="0" w:line="220" w:lineRule="exact"/>
              <w:jc w:val="left"/>
              <w:rPr>
                <w:rFonts w:eastAsia="Times New Roman" w:cs="Calibri"/>
                <w:color w:val="000000"/>
                <w:sz w:val="18"/>
                <w:szCs w:val="24"/>
              </w:rPr>
            </w:pPr>
            <w:r w:rsidRPr="0091797B">
              <w:rPr>
                <w:rFonts w:eastAsia="Times New Roman" w:cs="Calibri"/>
                <w:color w:val="000000"/>
                <w:sz w:val="18"/>
                <w:szCs w:val="24"/>
              </w:rPr>
              <w:t>7</w:t>
            </w:r>
            <w:r w:rsidR="00DA4F61" w:rsidRPr="0091797B">
              <w:rPr>
                <w:rFonts w:eastAsia="Times New Roman" w:cs="Calibri"/>
                <w:color w:val="000000"/>
                <w:sz w:val="18"/>
                <w:szCs w:val="24"/>
              </w:rPr>
              <w:t> </w:t>
            </w:r>
            <w:r w:rsidRPr="0091797B">
              <w:rPr>
                <w:rFonts w:eastAsia="Times New Roman" w:cs="Calibri"/>
                <w:color w:val="000000"/>
                <w:sz w:val="18"/>
                <w:szCs w:val="24"/>
              </w:rPr>
              <w:t>527</w:t>
            </w:r>
            <w:r w:rsidR="00DA4F61" w:rsidRPr="0091797B">
              <w:rPr>
                <w:rFonts w:eastAsia="Times New Roman" w:cs="Calibri"/>
                <w:color w:val="000000"/>
                <w:sz w:val="18"/>
                <w:szCs w:val="24"/>
              </w:rPr>
              <w:t> </w:t>
            </w:r>
            <w:r w:rsidRPr="0091797B">
              <w:rPr>
                <w:rFonts w:eastAsia="Times New Roman" w:cs="Calibri"/>
                <w:color w:val="000000"/>
                <w:sz w:val="18"/>
                <w:szCs w:val="24"/>
              </w:rPr>
              <w:t>578</w:t>
            </w:r>
          </w:p>
        </w:tc>
        <w:tc>
          <w:tcPr>
            <w:tcW w:w="925" w:type="dxa"/>
            <w:tcBorders>
              <w:top w:val="nil"/>
              <w:left w:val="nil"/>
              <w:bottom w:val="single" w:sz="4" w:space="0" w:color="auto"/>
              <w:right w:val="single" w:sz="4" w:space="0" w:color="auto"/>
            </w:tcBorders>
            <w:shd w:val="clear" w:color="000000" w:fill="FFFFFF"/>
            <w:noWrap/>
            <w:vAlign w:val="center"/>
            <w:hideMark/>
          </w:tcPr>
          <w:p w:rsidR="00A55561" w:rsidRPr="0091797B" w:rsidRDefault="00A55561" w:rsidP="008A4AB9">
            <w:pPr>
              <w:spacing w:before="0" w:line="220" w:lineRule="exact"/>
              <w:jc w:val="center"/>
              <w:rPr>
                <w:rFonts w:eastAsia="Times New Roman" w:cs="Calibri"/>
                <w:color w:val="000000"/>
                <w:sz w:val="18"/>
                <w:szCs w:val="24"/>
              </w:rPr>
            </w:pPr>
            <w:r w:rsidRPr="0091797B">
              <w:rPr>
                <w:rFonts w:eastAsia="Times New Roman" w:cs="Calibri"/>
                <w:color w:val="000000"/>
                <w:sz w:val="18"/>
                <w:szCs w:val="24"/>
              </w:rPr>
              <w:t>0</w:t>
            </w:r>
          </w:p>
        </w:tc>
        <w:tc>
          <w:tcPr>
            <w:tcW w:w="869" w:type="dxa"/>
            <w:gridSpan w:val="2"/>
            <w:tcBorders>
              <w:top w:val="nil"/>
              <w:left w:val="single" w:sz="4" w:space="0" w:color="auto"/>
              <w:bottom w:val="single" w:sz="4" w:space="0" w:color="auto"/>
              <w:right w:val="single" w:sz="4" w:space="0" w:color="auto"/>
            </w:tcBorders>
            <w:shd w:val="clear" w:color="auto" w:fill="auto"/>
            <w:noWrap/>
            <w:vAlign w:val="bottom"/>
            <w:hideMark/>
          </w:tcPr>
          <w:p w:rsidR="00A55561" w:rsidRPr="0091797B" w:rsidRDefault="00DA4F61" w:rsidP="008A4AB9">
            <w:pPr>
              <w:spacing w:before="0" w:line="220" w:lineRule="exact"/>
              <w:jc w:val="left"/>
              <w:rPr>
                <w:rFonts w:eastAsia="Times New Roman" w:cs="Calibri"/>
                <w:color w:val="000000"/>
                <w:sz w:val="18"/>
                <w:szCs w:val="24"/>
              </w:rPr>
            </w:pPr>
            <w:r w:rsidRPr="0091797B">
              <w:rPr>
                <w:rFonts w:eastAsia="Times New Roman" w:cs="Calibri"/>
                <w:color w:val="000000"/>
                <w:sz w:val="18"/>
                <w:szCs w:val="24"/>
              </w:rPr>
              <w:t>%</w:t>
            </w:r>
            <w:r w:rsidR="00A55561" w:rsidRPr="0091797B">
              <w:rPr>
                <w:rFonts w:eastAsia="Times New Roman" w:cs="Calibri"/>
                <w:color w:val="000000"/>
                <w:sz w:val="18"/>
                <w:szCs w:val="24"/>
              </w:rPr>
              <w:t>10</w:t>
            </w:r>
          </w:p>
        </w:tc>
        <w:tc>
          <w:tcPr>
            <w:tcW w:w="869" w:type="dxa"/>
            <w:gridSpan w:val="2"/>
            <w:tcBorders>
              <w:top w:val="nil"/>
              <w:left w:val="nil"/>
              <w:bottom w:val="single" w:sz="4" w:space="0" w:color="auto"/>
              <w:right w:val="single" w:sz="4" w:space="0" w:color="auto"/>
            </w:tcBorders>
            <w:shd w:val="clear" w:color="auto" w:fill="auto"/>
            <w:noWrap/>
            <w:vAlign w:val="bottom"/>
            <w:hideMark/>
          </w:tcPr>
          <w:p w:rsidR="00A55561" w:rsidRPr="0091797B" w:rsidRDefault="00DA4F61" w:rsidP="008A4AB9">
            <w:pPr>
              <w:spacing w:before="0" w:line="220" w:lineRule="exact"/>
              <w:jc w:val="left"/>
              <w:rPr>
                <w:rFonts w:eastAsia="Times New Roman" w:cs="Calibri"/>
                <w:color w:val="000000"/>
                <w:sz w:val="18"/>
                <w:szCs w:val="24"/>
              </w:rPr>
            </w:pPr>
            <w:r w:rsidRPr="0091797B">
              <w:rPr>
                <w:rFonts w:eastAsia="Times New Roman" w:cs="Calibri"/>
                <w:color w:val="000000"/>
                <w:sz w:val="18"/>
                <w:szCs w:val="24"/>
              </w:rPr>
              <w:t>%</w:t>
            </w:r>
            <w:r w:rsidR="00A55561" w:rsidRPr="0091797B">
              <w:rPr>
                <w:rFonts w:eastAsia="Times New Roman" w:cs="Calibri"/>
                <w:color w:val="000000"/>
                <w:sz w:val="18"/>
                <w:szCs w:val="24"/>
              </w:rPr>
              <w:t>10</w:t>
            </w:r>
          </w:p>
        </w:tc>
        <w:tc>
          <w:tcPr>
            <w:tcW w:w="868" w:type="dxa"/>
            <w:gridSpan w:val="2"/>
            <w:tcBorders>
              <w:top w:val="nil"/>
              <w:left w:val="nil"/>
              <w:bottom w:val="single" w:sz="4" w:space="0" w:color="auto"/>
              <w:right w:val="single" w:sz="4" w:space="0" w:color="auto"/>
            </w:tcBorders>
            <w:shd w:val="clear" w:color="auto" w:fill="auto"/>
            <w:noWrap/>
            <w:vAlign w:val="bottom"/>
            <w:hideMark/>
          </w:tcPr>
          <w:p w:rsidR="00A55561" w:rsidRPr="0091797B" w:rsidRDefault="00DA4F61" w:rsidP="008A4AB9">
            <w:pPr>
              <w:spacing w:before="0" w:line="220" w:lineRule="exact"/>
              <w:jc w:val="left"/>
              <w:rPr>
                <w:rFonts w:eastAsia="Times New Roman" w:cs="Calibri"/>
                <w:b/>
                <w:bCs/>
                <w:color w:val="000000"/>
                <w:sz w:val="18"/>
                <w:szCs w:val="24"/>
              </w:rPr>
            </w:pPr>
            <w:r w:rsidRPr="0091797B">
              <w:rPr>
                <w:rFonts w:eastAsia="Times New Roman" w:cs="Calibri"/>
                <w:color w:val="000000"/>
                <w:sz w:val="18"/>
                <w:szCs w:val="24"/>
              </w:rPr>
              <w:t>%</w:t>
            </w:r>
            <w:r w:rsidR="00A55561" w:rsidRPr="0091797B">
              <w:rPr>
                <w:rFonts w:eastAsia="Times New Roman" w:cs="Calibri"/>
                <w:b/>
                <w:bCs/>
                <w:color w:val="000000"/>
                <w:sz w:val="18"/>
                <w:szCs w:val="24"/>
              </w:rPr>
              <w:t>54</w:t>
            </w:r>
          </w:p>
        </w:tc>
        <w:tc>
          <w:tcPr>
            <w:tcW w:w="868" w:type="dxa"/>
            <w:gridSpan w:val="2"/>
            <w:tcBorders>
              <w:top w:val="nil"/>
              <w:left w:val="nil"/>
              <w:bottom w:val="single" w:sz="4" w:space="0" w:color="auto"/>
              <w:right w:val="single" w:sz="4" w:space="0" w:color="auto"/>
            </w:tcBorders>
            <w:shd w:val="clear" w:color="auto" w:fill="auto"/>
            <w:noWrap/>
            <w:vAlign w:val="bottom"/>
            <w:hideMark/>
          </w:tcPr>
          <w:p w:rsidR="00A55561" w:rsidRPr="0091797B" w:rsidRDefault="00DA4F61" w:rsidP="008A4AB9">
            <w:pPr>
              <w:spacing w:before="0" w:line="220" w:lineRule="exact"/>
              <w:jc w:val="left"/>
              <w:rPr>
                <w:rFonts w:eastAsia="Times New Roman" w:cs="Calibri"/>
                <w:color w:val="000000"/>
                <w:sz w:val="18"/>
                <w:szCs w:val="24"/>
              </w:rPr>
            </w:pPr>
            <w:r w:rsidRPr="0091797B">
              <w:rPr>
                <w:rFonts w:eastAsia="Times New Roman" w:cs="Calibri"/>
                <w:color w:val="000000"/>
                <w:sz w:val="18"/>
                <w:szCs w:val="24"/>
              </w:rPr>
              <w:t>%</w:t>
            </w:r>
            <w:r w:rsidR="00A55561" w:rsidRPr="0091797B">
              <w:rPr>
                <w:rFonts w:eastAsia="Times New Roman" w:cs="Calibri"/>
                <w:color w:val="000000"/>
                <w:sz w:val="18"/>
                <w:szCs w:val="24"/>
              </w:rPr>
              <w:t>16</w:t>
            </w:r>
          </w:p>
        </w:tc>
        <w:tc>
          <w:tcPr>
            <w:tcW w:w="869" w:type="dxa"/>
            <w:tcBorders>
              <w:top w:val="nil"/>
              <w:left w:val="nil"/>
              <w:bottom w:val="single" w:sz="4" w:space="0" w:color="auto"/>
              <w:right w:val="single" w:sz="4" w:space="0" w:color="auto"/>
            </w:tcBorders>
            <w:shd w:val="clear" w:color="auto" w:fill="auto"/>
            <w:noWrap/>
            <w:vAlign w:val="bottom"/>
            <w:hideMark/>
          </w:tcPr>
          <w:p w:rsidR="00A55561" w:rsidRPr="0091797B" w:rsidRDefault="00DA4F61" w:rsidP="008A4AB9">
            <w:pPr>
              <w:spacing w:before="0" w:line="220" w:lineRule="exact"/>
              <w:jc w:val="left"/>
              <w:rPr>
                <w:rFonts w:eastAsia="Times New Roman" w:cs="Calibri"/>
                <w:color w:val="000000"/>
                <w:sz w:val="18"/>
                <w:szCs w:val="24"/>
              </w:rPr>
            </w:pPr>
            <w:r w:rsidRPr="0091797B">
              <w:rPr>
                <w:rFonts w:eastAsia="Times New Roman" w:cs="Calibri"/>
                <w:color w:val="000000"/>
                <w:sz w:val="18"/>
                <w:szCs w:val="24"/>
              </w:rPr>
              <w:t>%</w:t>
            </w:r>
            <w:r w:rsidR="00A55561" w:rsidRPr="0091797B">
              <w:rPr>
                <w:rFonts w:eastAsia="Times New Roman" w:cs="Calibri"/>
                <w:color w:val="000000"/>
                <w:sz w:val="18"/>
                <w:szCs w:val="24"/>
              </w:rPr>
              <w:t>10</w:t>
            </w:r>
          </w:p>
        </w:tc>
        <w:tc>
          <w:tcPr>
            <w:tcW w:w="1156" w:type="dxa"/>
            <w:tcBorders>
              <w:top w:val="nil"/>
              <w:left w:val="single" w:sz="4" w:space="0" w:color="auto"/>
              <w:bottom w:val="single" w:sz="4" w:space="0" w:color="auto"/>
              <w:right w:val="single" w:sz="4" w:space="0" w:color="auto"/>
            </w:tcBorders>
            <w:shd w:val="clear" w:color="auto" w:fill="auto"/>
            <w:noWrap/>
            <w:vAlign w:val="bottom"/>
            <w:hideMark/>
          </w:tcPr>
          <w:p w:rsidR="00A55561" w:rsidRPr="0091797B" w:rsidRDefault="00A55561" w:rsidP="008A4AB9">
            <w:pPr>
              <w:spacing w:before="0" w:line="220" w:lineRule="exact"/>
              <w:jc w:val="left"/>
              <w:rPr>
                <w:rFonts w:eastAsia="Times New Roman" w:cs="Calibri"/>
                <w:color w:val="000000"/>
                <w:sz w:val="18"/>
                <w:szCs w:val="24"/>
              </w:rPr>
            </w:pPr>
            <w:r w:rsidRPr="0091797B">
              <w:rPr>
                <w:rFonts w:eastAsia="Times New Roman" w:cs="Calibri"/>
                <w:color w:val="000000"/>
                <w:sz w:val="18"/>
                <w:szCs w:val="24"/>
              </w:rPr>
              <w:t>1</w:t>
            </w:r>
            <w:r w:rsidR="00DA4F61" w:rsidRPr="0091797B">
              <w:rPr>
                <w:rFonts w:eastAsia="Times New Roman" w:cs="Calibri"/>
                <w:color w:val="000000"/>
                <w:sz w:val="18"/>
                <w:szCs w:val="24"/>
              </w:rPr>
              <w:t> </w:t>
            </w:r>
            <w:r w:rsidRPr="0091797B">
              <w:rPr>
                <w:rFonts w:eastAsia="Times New Roman" w:cs="Calibri"/>
                <w:color w:val="000000"/>
                <w:sz w:val="18"/>
                <w:szCs w:val="24"/>
              </w:rPr>
              <w:t>727</w:t>
            </w:r>
            <w:r w:rsidR="00DA4F61" w:rsidRPr="0091797B">
              <w:rPr>
                <w:rFonts w:eastAsia="Times New Roman" w:cs="Calibri"/>
                <w:color w:val="000000"/>
                <w:sz w:val="18"/>
                <w:szCs w:val="24"/>
              </w:rPr>
              <w:t> </w:t>
            </w:r>
            <w:r w:rsidRPr="0091797B">
              <w:rPr>
                <w:rFonts w:eastAsia="Times New Roman" w:cs="Calibri"/>
                <w:color w:val="000000"/>
                <w:sz w:val="18"/>
                <w:szCs w:val="24"/>
              </w:rPr>
              <w:t>172</w:t>
            </w:r>
          </w:p>
        </w:tc>
        <w:tc>
          <w:tcPr>
            <w:tcW w:w="1157" w:type="dxa"/>
            <w:tcBorders>
              <w:top w:val="nil"/>
              <w:left w:val="nil"/>
              <w:bottom w:val="single" w:sz="4" w:space="0" w:color="auto"/>
              <w:right w:val="single" w:sz="4" w:space="0" w:color="auto"/>
            </w:tcBorders>
            <w:shd w:val="clear" w:color="auto" w:fill="auto"/>
            <w:noWrap/>
            <w:vAlign w:val="bottom"/>
            <w:hideMark/>
          </w:tcPr>
          <w:p w:rsidR="00A55561" w:rsidRPr="0091797B" w:rsidRDefault="00A55561" w:rsidP="008A4AB9">
            <w:pPr>
              <w:spacing w:before="0" w:line="220" w:lineRule="exact"/>
              <w:jc w:val="left"/>
              <w:rPr>
                <w:rFonts w:eastAsia="Times New Roman" w:cs="Calibri"/>
                <w:color w:val="000000"/>
                <w:sz w:val="18"/>
                <w:szCs w:val="24"/>
              </w:rPr>
            </w:pPr>
            <w:r w:rsidRPr="0091797B">
              <w:rPr>
                <w:rFonts w:eastAsia="Times New Roman" w:cs="Calibri"/>
                <w:color w:val="000000"/>
                <w:sz w:val="18"/>
                <w:szCs w:val="24"/>
              </w:rPr>
              <w:t>1</w:t>
            </w:r>
            <w:r w:rsidR="00DA4F61" w:rsidRPr="0091797B">
              <w:rPr>
                <w:rFonts w:eastAsia="Times New Roman" w:cs="Calibri"/>
                <w:color w:val="000000"/>
                <w:sz w:val="18"/>
                <w:szCs w:val="24"/>
              </w:rPr>
              <w:t> </w:t>
            </w:r>
            <w:r w:rsidRPr="0091797B">
              <w:rPr>
                <w:rFonts w:eastAsia="Times New Roman" w:cs="Calibri"/>
                <w:color w:val="000000"/>
                <w:sz w:val="18"/>
                <w:szCs w:val="24"/>
              </w:rPr>
              <w:t>727</w:t>
            </w:r>
            <w:r w:rsidR="00DA4F61" w:rsidRPr="0091797B">
              <w:rPr>
                <w:rFonts w:eastAsia="Times New Roman" w:cs="Calibri"/>
                <w:color w:val="000000"/>
                <w:sz w:val="18"/>
                <w:szCs w:val="24"/>
              </w:rPr>
              <w:t> </w:t>
            </w:r>
            <w:r w:rsidRPr="0091797B">
              <w:rPr>
                <w:rFonts w:eastAsia="Times New Roman" w:cs="Calibri"/>
                <w:color w:val="000000"/>
                <w:sz w:val="18"/>
                <w:szCs w:val="24"/>
              </w:rPr>
              <w:t>172</w:t>
            </w:r>
          </w:p>
        </w:tc>
        <w:tc>
          <w:tcPr>
            <w:tcW w:w="1156" w:type="dxa"/>
            <w:tcBorders>
              <w:top w:val="nil"/>
              <w:left w:val="nil"/>
              <w:bottom w:val="single" w:sz="4" w:space="0" w:color="auto"/>
              <w:right w:val="single" w:sz="4" w:space="0" w:color="auto"/>
            </w:tcBorders>
            <w:shd w:val="clear" w:color="auto" w:fill="auto"/>
            <w:noWrap/>
            <w:vAlign w:val="bottom"/>
            <w:hideMark/>
          </w:tcPr>
          <w:p w:rsidR="00A55561" w:rsidRPr="0091797B" w:rsidRDefault="00A55561" w:rsidP="008A4AB9">
            <w:pPr>
              <w:spacing w:before="0" w:line="220" w:lineRule="exact"/>
              <w:jc w:val="left"/>
              <w:rPr>
                <w:rFonts w:eastAsia="Times New Roman" w:cs="Calibri"/>
                <w:color w:val="000000"/>
                <w:sz w:val="18"/>
                <w:szCs w:val="24"/>
              </w:rPr>
            </w:pPr>
            <w:r w:rsidRPr="0091797B">
              <w:rPr>
                <w:rFonts w:eastAsia="Times New Roman" w:cs="Calibri"/>
                <w:color w:val="000000"/>
                <w:sz w:val="18"/>
                <w:szCs w:val="24"/>
              </w:rPr>
              <w:t>9</w:t>
            </w:r>
            <w:r w:rsidR="00DA4F61" w:rsidRPr="0091797B">
              <w:rPr>
                <w:rFonts w:eastAsia="Times New Roman" w:cs="Calibri"/>
                <w:color w:val="000000"/>
                <w:sz w:val="18"/>
                <w:szCs w:val="24"/>
              </w:rPr>
              <w:t> </w:t>
            </w:r>
            <w:r w:rsidRPr="0091797B">
              <w:rPr>
                <w:rFonts w:eastAsia="Times New Roman" w:cs="Calibri"/>
                <w:color w:val="000000"/>
                <w:sz w:val="18"/>
                <w:szCs w:val="24"/>
              </w:rPr>
              <w:t>326</w:t>
            </w:r>
            <w:r w:rsidR="00DA4F61" w:rsidRPr="0091797B">
              <w:rPr>
                <w:rFonts w:eastAsia="Times New Roman" w:cs="Calibri"/>
                <w:color w:val="000000"/>
                <w:sz w:val="18"/>
                <w:szCs w:val="24"/>
              </w:rPr>
              <w:t> </w:t>
            </w:r>
            <w:r w:rsidRPr="0091797B">
              <w:rPr>
                <w:rFonts w:eastAsia="Times New Roman" w:cs="Calibri"/>
                <w:color w:val="000000"/>
                <w:sz w:val="18"/>
                <w:szCs w:val="24"/>
              </w:rPr>
              <w:t>730</w:t>
            </w:r>
          </w:p>
        </w:tc>
        <w:tc>
          <w:tcPr>
            <w:tcW w:w="1157" w:type="dxa"/>
            <w:tcBorders>
              <w:top w:val="nil"/>
              <w:left w:val="nil"/>
              <w:bottom w:val="single" w:sz="4" w:space="0" w:color="auto"/>
              <w:right w:val="single" w:sz="4" w:space="0" w:color="auto"/>
            </w:tcBorders>
            <w:shd w:val="clear" w:color="auto" w:fill="auto"/>
            <w:noWrap/>
            <w:vAlign w:val="bottom"/>
            <w:hideMark/>
          </w:tcPr>
          <w:p w:rsidR="00A55561" w:rsidRPr="0091797B" w:rsidRDefault="00A55561" w:rsidP="008A4AB9">
            <w:pPr>
              <w:spacing w:before="0" w:line="220" w:lineRule="exact"/>
              <w:jc w:val="left"/>
              <w:rPr>
                <w:rFonts w:eastAsia="Times New Roman" w:cs="Calibri"/>
                <w:color w:val="000000"/>
                <w:sz w:val="18"/>
                <w:szCs w:val="24"/>
              </w:rPr>
            </w:pPr>
            <w:r w:rsidRPr="0091797B">
              <w:rPr>
                <w:rFonts w:eastAsia="Times New Roman" w:cs="Calibri"/>
                <w:color w:val="000000"/>
                <w:sz w:val="18"/>
                <w:szCs w:val="24"/>
              </w:rPr>
              <w:t>2</w:t>
            </w:r>
            <w:r w:rsidR="00DA4F61" w:rsidRPr="0091797B">
              <w:rPr>
                <w:rFonts w:eastAsia="Times New Roman" w:cs="Calibri"/>
                <w:color w:val="000000"/>
                <w:sz w:val="18"/>
                <w:szCs w:val="24"/>
              </w:rPr>
              <w:t> </w:t>
            </w:r>
            <w:r w:rsidRPr="0091797B">
              <w:rPr>
                <w:rFonts w:eastAsia="Times New Roman" w:cs="Calibri"/>
                <w:color w:val="000000"/>
                <w:sz w:val="18"/>
                <w:szCs w:val="24"/>
              </w:rPr>
              <w:t>763</w:t>
            </w:r>
            <w:r w:rsidR="00DA4F61" w:rsidRPr="0091797B">
              <w:rPr>
                <w:rFonts w:eastAsia="Times New Roman" w:cs="Calibri"/>
                <w:color w:val="000000"/>
                <w:sz w:val="18"/>
                <w:szCs w:val="24"/>
              </w:rPr>
              <w:t> </w:t>
            </w:r>
            <w:r w:rsidRPr="0091797B">
              <w:rPr>
                <w:rFonts w:eastAsia="Times New Roman" w:cs="Calibri"/>
                <w:color w:val="000000"/>
                <w:sz w:val="18"/>
                <w:szCs w:val="24"/>
              </w:rPr>
              <w:t>475</w:t>
            </w:r>
          </w:p>
        </w:tc>
        <w:tc>
          <w:tcPr>
            <w:tcW w:w="1157" w:type="dxa"/>
            <w:tcBorders>
              <w:top w:val="nil"/>
              <w:left w:val="nil"/>
              <w:bottom w:val="single" w:sz="4" w:space="0" w:color="auto"/>
              <w:right w:val="single" w:sz="4" w:space="0" w:color="auto"/>
            </w:tcBorders>
            <w:shd w:val="clear" w:color="auto" w:fill="auto"/>
            <w:noWrap/>
            <w:vAlign w:val="bottom"/>
            <w:hideMark/>
          </w:tcPr>
          <w:p w:rsidR="00A55561" w:rsidRPr="0091797B" w:rsidRDefault="00A55561" w:rsidP="008A4AB9">
            <w:pPr>
              <w:spacing w:before="0" w:line="220" w:lineRule="exact"/>
              <w:jc w:val="left"/>
              <w:rPr>
                <w:rFonts w:eastAsia="Times New Roman" w:cs="Calibri"/>
                <w:color w:val="000000"/>
                <w:sz w:val="18"/>
                <w:szCs w:val="24"/>
              </w:rPr>
            </w:pPr>
            <w:r w:rsidRPr="0091797B">
              <w:rPr>
                <w:rFonts w:eastAsia="Times New Roman" w:cs="Calibri"/>
                <w:color w:val="000000"/>
                <w:sz w:val="18"/>
                <w:szCs w:val="24"/>
              </w:rPr>
              <w:t>1</w:t>
            </w:r>
            <w:r w:rsidR="00DA4F61" w:rsidRPr="0091797B">
              <w:rPr>
                <w:rFonts w:eastAsia="Times New Roman" w:cs="Calibri"/>
                <w:color w:val="000000"/>
                <w:sz w:val="18"/>
                <w:szCs w:val="24"/>
              </w:rPr>
              <w:t> </w:t>
            </w:r>
            <w:r w:rsidRPr="0091797B">
              <w:rPr>
                <w:rFonts w:eastAsia="Times New Roman" w:cs="Calibri"/>
                <w:color w:val="000000"/>
                <w:sz w:val="18"/>
                <w:szCs w:val="24"/>
              </w:rPr>
              <w:t>727</w:t>
            </w:r>
            <w:r w:rsidR="00DA4F61" w:rsidRPr="0091797B">
              <w:rPr>
                <w:rFonts w:eastAsia="Times New Roman" w:cs="Calibri"/>
                <w:color w:val="000000"/>
                <w:sz w:val="18"/>
                <w:szCs w:val="24"/>
              </w:rPr>
              <w:t> </w:t>
            </w:r>
            <w:r w:rsidRPr="0091797B">
              <w:rPr>
                <w:rFonts w:eastAsia="Times New Roman" w:cs="Calibri"/>
                <w:color w:val="000000"/>
                <w:sz w:val="18"/>
                <w:szCs w:val="24"/>
              </w:rPr>
              <w:t>172</w:t>
            </w:r>
          </w:p>
        </w:tc>
      </w:tr>
      <w:tr w:rsidR="00DA4F61" w:rsidRPr="0091797B" w:rsidTr="008A4AB9">
        <w:trPr>
          <w:trHeight w:val="300"/>
          <w:jc w:val="center"/>
        </w:trPr>
        <w:tc>
          <w:tcPr>
            <w:tcW w:w="636"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hideMark/>
          </w:tcPr>
          <w:p w:rsidR="00A55561" w:rsidRPr="0091797B" w:rsidRDefault="00DA4F61" w:rsidP="008A4AB9">
            <w:pPr>
              <w:spacing w:before="0" w:line="220" w:lineRule="exact"/>
              <w:rPr>
                <w:rFonts w:eastAsia="Times New Roman" w:cs="Calibri"/>
                <w:b/>
                <w:bCs/>
                <w:color w:val="000000"/>
                <w:sz w:val="18"/>
                <w:szCs w:val="24"/>
              </w:rPr>
            </w:pPr>
            <w:r w:rsidRPr="0091797B">
              <w:rPr>
                <w:rFonts w:eastAsia="Times New Roman" w:cs="Calibri"/>
                <w:b/>
                <w:bCs/>
                <w:color w:val="000000"/>
                <w:sz w:val="18"/>
                <w:szCs w:val="24"/>
              </w:rPr>
              <w:t>4.D</w:t>
            </w:r>
          </w:p>
        </w:tc>
        <w:tc>
          <w:tcPr>
            <w:tcW w:w="997" w:type="dxa"/>
            <w:tcBorders>
              <w:top w:val="nil"/>
              <w:left w:val="nil"/>
              <w:bottom w:val="single" w:sz="4" w:space="0" w:color="auto"/>
              <w:right w:val="single" w:sz="4" w:space="0" w:color="auto"/>
            </w:tcBorders>
            <w:shd w:val="clear" w:color="000000" w:fill="FFFFFF"/>
            <w:noWrap/>
            <w:vAlign w:val="bottom"/>
            <w:hideMark/>
          </w:tcPr>
          <w:p w:rsidR="00A55561" w:rsidRPr="0091797B" w:rsidRDefault="00A55561" w:rsidP="008A4AB9">
            <w:pPr>
              <w:spacing w:before="0" w:line="220" w:lineRule="exact"/>
              <w:jc w:val="left"/>
              <w:rPr>
                <w:rFonts w:eastAsia="Times New Roman" w:cs="Calibri"/>
                <w:color w:val="000000"/>
                <w:sz w:val="18"/>
                <w:szCs w:val="24"/>
              </w:rPr>
            </w:pPr>
            <w:r w:rsidRPr="0091797B">
              <w:rPr>
                <w:rFonts w:eastAsia="Times New Roman" w:cs="Calibri"/>
                <w:color w:val="000000"/>
                <w:sz w:val="18"/>
                <w:szCs w:val="24"/>
              </w:rPr>
              <w:t>11</w:t>
            </w:r>
            <w:r w:rsidR="00DA4F61" w:rsidRPr="0091797B">
              <w:rPr>
                <w:rFonts w:eastAsia="Times New Roman" w:cs="Calibri"/>
                <w:color w:val="000000"/>
                <w:sz w:val="18"/>
                <w:szCs w:val="24"/>
              </w:rPr>
              <w:t> </w:t>
            </w:r>
            <w:r w:rsidRPr="0091797B">
              <w:rPr>
                <w:rFonts w:eastAsia="Times New Roman" w:cs="Calibri"/>
                <w:color w:val="000000"/>
                <w:sz w:val="18"/>
                <w:szCs w:val="24"/>
              </w:rPr>
              <w:t>861</w:t>
            </w:r>
            <w:r w:rsidR="00DA4F61" w:rsidRPr="0091797B">
              <w:rPr>
                <w:rFonts w:eastAsia="Times New Roman" w:cs="Calibri"/>
                <w:color w:val="000000"/>
                <w:sz w:val="18"/>
                <w:szCs w:val="24"/>
              </w:rPr>
              <w:t> </w:t>
            </w:r>
            <w:r w:rsidRPr="0091797B">
              <w:rPr>
                <w:rFonts w:eastAsia="Times New Roman" w:cs="Calibri"/>
                <w:color w:val="000000"/>
                <w:sz w:val="18"/>
                <w:szCs w:val="24"/>
              </w:rPr>
              <w:t>154</w:t>
            </w:r>
          </w:p>
        </w:tc>
        <w:tc>
          <w:tcPr>
            <w:tcW w:w="1187" w:type="dxa"/>
            <w:tcBorders>
              <w:top w:val="nil"/>
              <w:left w:val="nil"/>
              <w:bottom w:val="single" w:sz="4" w:space="0" w:color="auto"/>
              <w:right w:val="single" w:sz="4" w:space="0" w:color="auto"/>
            </w:tcBorders>
            <w:shd w:val="clear" w:color="000000" w:fill="FFFFFF"/>
            <w:noWrap/>
            <w:vAlign w:val="bottom"/>
            <w:hideMark/>
          </w:tcPr>
          <w:p w:rsidR="00A55561" w:rsidRPr="0091797B" w:rsidRDefault="00A55561" w:rsidP="008A4AB9">
            <w:pPr>
              <w:spacing w:before="0" w:line="220" w:lineRule="exact"/>
              <w:jc w:val="left"/>
              <w:rPr>
                <w:rFonts w:eastAsia="Times New Roman" w:cs="Calibri"/>
                <w:color w:val="000000"/>
                <w:sz w:val="18"/>
                <w:szCs w:val="24"/>
              </w:rPr>
            </w:pPr>
            <w:r w:rsidRPr="0091797B">
              <w:rPr>
                <w:rFonts w:eastAsia="Times New Roman" w:cs="Calibri"/>
                <w:color w:val="000000"/>
                <w:sz w:val="18"/>
                <w:szCs w:val="24"/>
              </w:rPr>
              <w:t>6</w:t>
            </w:r>
            <w:r w:rsidR="00DA4F61" w:rsidRPr="0091797B">
              <w:rPr>
                <w:rFonts w:eastAsia="Times New Roman" w:cs="Calibri"/>
                <w:color w:val="000000"/>
                <w:sz w:val="18"/>
                <w:szCs w:val="24"/>
              </w:rPr>
              <w:t> </w:t>
            </w:r>
            <w:r w:rsidRPr="0091797B">
              <w:rPr>
                <w:rFonts w:eastAsia="Times New Roman" w:cs="Calibri"/>
                <w:color w:val="000000"/>
                <w:sz w:val="18"/>
                <w:szCs w:val="24"/>
              </w:rPr>
              <w:t>761</w:t>
            </w:r>
            <w:r w:rsidR="00DA4F61" w:rsidRPr="0091797B">
              <w:rPr>
                <w:rFonts w:eastAsia="Times New Roman" w:cs="Calibri"/>
                <w:color w:val="000000"/>
                <w:sz w:val="18"/>
                <w:szCs w:val="24"/>
              </w:rPr>
              <w:t> </w:t>
            </w:r>
            <w:r w:rsidRPr="0091797B">
              <w:rPr>
                <w:rFonts w:eastAsia="Times New Roman" w:cs="Calibri"/>
                <w:color w:val="000000"/>
                <w:sz w:val="18"/>
                <w:szCs w:val="24"/>
              </w:rPr>
              <w:t>124</w:t>
            </w:r>
          </w:p>
        </w:tc>
        <w:tc>
          <w:tcPr>
            <w:tcW w:w="1148" w:type="dxa"/>
            <w:tcBorders>
              <w:top w:val="nil"/>
              <w:left w:val="nil"/>
              <w:bottom w:val="single" w:sz="4" w:space="0" w:color="auto"/>
              <w:right w:val="single" w:sz="4" w:space="0" w:color="auto"/>
            </w:tcBorders>
            <w:shd w:val="clear" w:color="000000" w:fill="FFFFFF"/>
            <w:noWrap/>
            <w:vAlign w:val="bottom"/>
            <w:hideMark/>
          </w:tcPr>
          <w:p w:rsidR="00A55561" w:rsidRPr="0091797B" w:rsidRDefault="00A55561" w:rsidP="008A4AB9">
            <w:pPr>
              <w:spacing w:before="0" w:line="220" w:lineRule="exact"/>
              <w:jc w:val="left"/>
              <w:rPr>
                <w:rFonts w:eastAsia="Times New Roman" w:cs="Calibri"/>
                <w:color w:val="000000"/>
                <w:sz w:val="18"/>
                <w:szCs w:val="24"/>
              </w:rPr>
            </w:pPr>
            <w:r w:rsidRPr="0091797B">
              <w:rPr>
                <w:rFonts w:eastAsia="Times New Roman" w:cs="Calibri"/>
                <w:color w:val="000000"/>
                <w:sz w:val="18"/>
                <w:szCs w:val="24"/>
              </w:rPr>
              <w:t>5</w:t>
            </w:r>
            <w:r w:rsidR="00DA4F61" w:rsidRPr="0091797B">
              <w:rPr>
                <w:rFonts w:eastAsia="Times New Roman" w:cs="Calibri"/>
                <w:color w:val="000000"/>
                <w:sz w:val="18"/>
                <w:szCs w:val="24"/>
              </w:rPr>
              <w:t> </w:t>
            </w:r>
            <w:r w:rsidRPr="0091797B">
              <w:rPr>
                <w:rFonts w:eastAsia="Times New Roman" w:cs="Calibri"/>
                <w:color w:val="000000"/>
                <w:sz w:val="18"/>
                <w:szCs w:val="24"/>
              </w:rPr>
              <w:t>100</w:t>
            </w:r>
            <w:r w:rsidR="00DA4F61" w:rsidRPr="0091797B">
              <w:rPr>
                <w:rFonts w:eastAsia="Times New Roman" w:cs="Calibri"/>
                <w:color w:val="000000"/>
                <w:sz w:val="18"/>
                <w:szCs w:val="24"/>
              </w:rPr>
              <w:t> </w:t>
            </w:r>
            <w:r w:rsidRPr="0091797B">
              <w:rPr>
                <w:rFonts w:eastAsia="Times New Roman" w:cs="Calibri"/>
                <w:color w:val="000000"/>
                <w:sz w:val="18"/>
                <w:szCs w:val="24"/>
              </w:rPr>
              <w:t>030</w:t>
            </w:r>
          </w:p>
        </w:tc>
        <w:tc>
          <w:tcPr>
            <w:tcW w:w="925" w:type="dxa"/>
            <w:tcBorders>
              <w:top w:val="nil"/>
              <w:left w:val="nil"/>
              <w:bottom w:val="single" w:sz="4" w:space="0" w:color="auto"/>
              <w:right w:val="single" w:sz="4" w:space="0" w:color="auto"/>
            </w:tcBorders>
            <w:shd w:val="clear" w:color="000000" w:fill="FFFFFF"/>
            <w:noWrap/>
            <w:vAlign w:val="center"/>
            <w:hideMark/>
          </w:tcPr>
          <w:p w:rsidR="00A55561" w:rsidRPr="0091797B" w:rsidRDefault="00A55561" w:rsidP="008A4AB9">
            <w:pPr>
              <w:spacing w:before="0" w:line="220" w:lineRule="exact"/>
              <w:jc w:val="center"/>
              <w:rPr>
                <w:rFonts w:eastAsia="Times New Roman" w:cs="Calibri"/>
                <w:color w:val="000000"/>
                <w:sz w:val="18"/>
                <w:szCs w:val="24"/>
              </w:rPr>
            </w:pPr>
            <w:r w:rsidRPr="0091797B">
              <w:rPr>
                <w:rFonts w:eastAsia="Times New Roman" w:cs="Calibri"/>
                <w:color w:val="000000"/>
                <w:sz w:val="18"/>
                <w:szCs w:val="24"/>
              </w:rPr>
              <w:t>0</w:t>
            </w:r>
          </w:p>
        </w:tc>
        <w:tc>
          <w:tcPr>
            <w:tcW w:w="869" w:type="dxa"/>
            <w:gridSpan w:val="2"/>
            <w:tcBorders>
              <w:top w:val="nil"/>
              <w:left w:val="single" w:sz="4" w:space="0" w:color="auto"/>
              <w:bottom w:val="single" w:sz="4" w:space="0" w:color="auto"/>
              <w:right w:val="single" w:sz="4" w:space="0" w:color="auto"/>
            </w:tcBorders>
            <w:shd w:val="clear" w:color="auto" w:fill="auto"/>
            <w:noWrap/>
            <w:vAlign w:val="bottom"/>
            <w:hideMark/>
          </w:tcPr>
          <w:p w:rsidR="00A55561" w:rsidRPr="0091797B" w:rsidRDefault="00DA4F61" w:rsidP="008A4AB9">
            <w:pPr>
              <w:spacing w:before="0" w:line="220" w:lineRule="exact"/>
              <w:jc w:val="left"/>
              <w:rPr>
                <w:rFonts w:eastAsia="Times New Roman" w:cs="Calibri"/>
                <w:color w:val="000000"/>
                <w:sz w:val="18"/>
                <w:szCs w:val="24"/>
              </w:rPr>
            </w:pPr>
            <w:r w:rsidRPr="0091797B">
              <w:rPr>
                <w:rFonts w:eastAsia="Times New Roman" w:cs="Calibri"/>
                <w:color w:val="000000"/>
                <w:sz w:val="18"/>
                <w:szCs w:val="24"/>
              </w:rPr>
              <w:t>%</w:t>
            </w:r>
            <w:r w:rsidR="00A55561" w:rsidRPr="0091797B">
              <w:rPr>
                <w:rFonts w:eastAsia="Times New Roman" w:cs="Calibri"/>
                <w:color w:val="000000"/>
                <w:sz w:val="18"/>
                <w:szCs w:val="24"/>
              </w:rPr>
              <w:t>10</w:t>
            </w:r>
          </w:p>
        </w:tc>
        <w:tc>
          <w:tcPr>
            <w:tcW w:w="869" w:type="dxa"/>
            <w:gridSpan w:val="2"/>
            <w:tcBorders>
              <w:top w:val="nil"/>
              <w:left w:val="nil"/>
              <w:bottom w:val="single" w:sz="4" w:space="0" w:color="auto"/>
              <w:right w:val="single" w:sz="4" w:space="0" w:color="auto"/>
            </w:tcBorders>
            <w:shd w:val="clear" w:color="auto" w:fill="auto"/>
            <w:noWrap/>
            <w:vAlign w:val="bottom"/>
            <w:hideMark/>
          </w:tcPr>
          <w:p w:rsidR="00A55561" w:rsidRPr="0091797B" w:rsidRDefault="00DA4F61" w:rsidP="008A4AB9">
            <w:pPr>
              <w:spacing w:before="0" w:line="220" w:lineRule="exact"/>
              <w:jc w:val="left"/>
              <w:rPr>
                <w:rFonts w:eastAsia="Times New Roman" w:cs="Calibri"/>
                <w:b/>
                <w:bCs/>
                <w:color w:val="000000"/>
                <w:sz w:val="18"/>
                <w:szCs w:val="24"/>
              </w:rPr>
            </w:pPr>
            <w:r w:rsidRPr="0091797B">
              <w:rPr>
                <w:rFonts w:eastAsia="Times New Roman" w:cs="Calibri"/>
                <w:color w:val="000000"/>
                <w:sz w:val="18"/>
                <w:szCs w:val="24"/>
              </w:rPr>
              <w:t>%</w:t>
            </w:r>
            <w:r w:rsidR="00A55561" w:rsidRPr="0091797B">
              <w:rPr>
                <w:rFonts w:eastAsia="Times New Roman" w:cs="Calibri"/>
                <w:b/>
                <w:bCs/>
                <w:color w:val="000000"/>
                <w:sz w:val="18"/>
                <w:szCs w:val="24"/>
              </w:rPr>
              <w:t>60</w:t>
            </w:r>
          </w:p>
        </w:tc>
        <w:tc>
          <w:tcPr>
            <w:tcW w:w="868" w:type="dxa"/>
            <w:gridSpan w:val="2"/>
            <w:tcBorders>
              <w:top w:val="nil"/>
              <w:left w:val="nil"/>
              <w:bottom w:val="single" w:sz="4" w:space="0" w:color="auto"/>
              <w:right w:val="single" w:sz="4" w:space="0" w:color="auto"/>
            </w:tcBorders>
            <w:shd w:val="clear" w:color="auto" w:fill="auto"/>
            <w:noWrap/>
            <w:vAlign w:val="bottom"/>
            <w:hideMark/>
          </w:tcPr>
          <w:p w:rsidR="00A55561" w:rsidRPr="0091797B" w:rsidRDefault="00DA4F61" w:rsidP="008A4AB9">
            <w:pPr>
              <w:spacing w:before="0" w:line="220" w:lineRule="exact"/>
              <w:jc w:val="left"/>
              <w:rPr>
                <w:rFonts w:eastAsia="Times New Roman" w:cs="Calibri"/>
                <w:color w:val="000000"/>
                <w:sz w:val="18"/>
                <w:szCs w:val="24"/>
              </w:rPr>
            </w:pPr>
            <w:r w:rsidRPr="0091797B">
              <w:rPr>
                <w:rFonts w:eastAsia="Times New Roman" w:cs="Calibri"/>
                <w:color w:val="000000"/>
                <w:sz w:val="18"/>
                <w:szCs w:val="24"/>
              </w:rPr>
              <w:t>%</w:t>
            </w:r>
            <w:r w:rsidR="00A55561" w:rsidRPr="0091797B">
              <w:rPr>
                <w:rFonts w:eastAsia="Times New Roman" w:cs="Calibri"/>
                <w:color w:val="000000"/>
                <w:sz w:val="18"/>
                <w:szCs w:val="24"/>
              </w:rPr>
              <w:t>10</w:t>
            </w:r>
          </w:p>
        </w:tc>
        <w:tc>
          <w:tcPr>
            <w:tcW w:w="868" w:type="dxa"/>
            <w:gridSpan w:val="2"/>
            <w:tcBorders>
              <w:top w:val="nil"/>
              <w:left w:val="nil"/>
              <w:bottom w:val="single" w:sz="4" w:space="0" w:color="auto"/>
              <w:right w:val="single" w:sz="4" w:space="0" w:color="auto"/>
            </w:tcBorders>
            <w:shd w:val="clear" w:color="auto" w:fill="auto"/>
            <w:noWrap/>
            <w:vAlign w:val="bottom"/>
            <w:hideMark/>
          </w:tcPr>
          <w:p w:rsidR="00A55561" w:rsidRPr="0091797B" w:rsidRDefault="00DA4F61" w:rsidP="008A4AB9">
            <w:pPr>
              <w:spacing w:before="0" w:line="220" w:lineRule="exact"/>
              <w:jc w:val="left"/>
              <w:rPr>
                <w:rFonts w:eastAsia="Times New Roman" w:cs="Calibri"/>
                <w:color w:val="000000"/>
                <w:sz w:val="18"/>
                <w:szCs w:val="24"/>
              </w:rPr>
            </w:pPr>
            <w:r w:rsidRPr="0091797B">
              <w:rPr>
                <w:rFonts w:eastAsia="Times New Roman" w:cs="Calibri"/>
                <w:color w:val="000000"/>
                <w:sz w:val="18"/>
                <w:szCs w:val="24"/>
              </w:rPr>
              <w:t>%</w:t>
            </w:r>
            <w:r w:rsidR="00A55561" w:rsidRPr="0091797B">
              <w:rPr>
                <w:rFonts w:eastAsia="Times New Roman" w:cs="Calibri"/>
                <w:color w:val="000000"/>
                <w:sz w:val="18"/>
                <w:szCs w:val="24"/>
              </w:rPr>
              <w:t>10</w:t>
            </w:r>
          </w:p>
        </w:tc>
        <w:tc>
          <w:tcPr>
            <w:tcW w:w="869" w:type="dxa"/>
            <w:tcBorders>
              <w:top w:val="nil"/>
              <w:left w:val="nil"/>
              <w:bottom w:val="single" w:sz="4" w:space="0" w:color="auto"/>
              <w:right w:val="single" w:sz="4" w:space="0" w:color="auto"/>
            </w:tcBorders>
            <w:shd w:val="clear" w:color="auto" w:fill="auto"/>
            <w:noWrap/>
            <w:vAlign w:val="bottom"/>
            <w:hideMark/>
          </w:tcPr>
          <w:p w:rsidR="00A55561" w:rsidRPr="0091797B" w:rsidRDefault="00DA4F61" w:rsidP="008A4AB9">
            <w:pPr>
              <w:spacing w:before="0" w:line="220" w:lineRule="exact"/>
              <w:jc w:val="left"/>
              <w:rPr>
                <w:rFonts w:eastAsia="Times New Roman" w:cs="Calibri"/>
                <w:color w:val="000000"/>
                <w:sz w:val="18"/>
                <w:szCs w:val="24"/>
              </w:rPr>
            </w:pPr>
            <w:r w:rsidRPr="0091797B">
              <w:rPr>
                <w:rFonts w:eastAsia="Times New Roman" w:cs="Calibri"/>
                <w:color w:val="000000"/>
                <w:sz w:val="18"/>
                <w:szCs w:val="24"/>
              </w:rPr>
              <w:t>%</w:t>
            </w:r>
            <w:r w:rsidR="00A55561" w:rsidRPr="0091797B">
              <w:rPr>
                <w:rFonts w:eastAsia="Times New Roman" w:cs="Calibri"/>
                <w:color w:val="000000"/>
                <w:sz w:val="18"/>
                <w:szCs w:val="24"/>
              </w:rPr>
              <w:t>10</w:t>
            </w:r>
          </w:p>
        </w:tc>
        <w:tc>
          <w:tcPr>
            <w:tcW w:w="1156" w:type="dxa"/>
            <w:tcBorders>
              <w:top w:val="nil"/>
              <w:left w:val="single" w:sz="4" w:space="0" w:color="auto"/>
              <w:bottom w:val="single" w:sz="4" w:space="0" w:color="auto"/>
              <w:right w:val="single" w:sz="4" w:space="0" w:color="auto"/>
            </w:tcBorders>
            <w:shd w:val="clear" w:color="auto" w:fill="auto"/>
            <w:noWrap/>
            <w:vAlign w:val="bottom"/>
            <w:hideMark/>
          </w:tcPr>
          <w:p w:rsidR="00A55561" w:rsidRPr="0091797B" w:rsidRDefault="00A55561" w:rsidP="008A4AB9">
            <w:pPr>
              <w:spacing w:before="0" w:line="220" w:lineRule="exact"/>
              <w:jc w:val="left"/>
              <w:rPr>
                <w:rFonts w:eastAsia="Times New Roman" w:cs="Calibri"/>
                <w:color w:val="000000"/>
                <w:sz w:val="18"/>
                <w:szCs w:val="24"/>
              </w:rPr>
            </w:pPr>
            <w:r w:rsidRPr="0091797B">
              <w:rPr>
                <w:rFonts w:eastAsia="Times New Roman" w:cs="Calibri"/>
                <w:color w:val="000000"/>
                <w:sz w:val="18"/>
                <w:szCs w:val="24"/>
              </w:rPr>
              <w:t>1</w:t>
            </w:r>
            <w:r w:rsidR="00DA4F61" w:rsidRPr="0091797B">
              <w:rPr>
                <w:rFonts w:eastAsia="Times New Roman" w:cs="Calibri"/>
                <w:color w:val="000000"/>
                <w:sz w:val="18"/>
                <w:szCs w:val="24"/>
              </w:rPr>
              <w:t> </w:t>
            </w:r>
            <w:r w:rsidRPr="0091797B">
              <w:rPr>
                <w:rFonts w:eastAsia="Times New Roman" w:cs="Calibri"/>
                <w:color w:val="000000"/>
                <w:sz w:val="18"/>
                <w:szCs w:val="24"/>
              </w:rPr>
              <w:t>186</w:t>
            </w:r>
            <w:r w:rsidR="00DA4F61" w:rsidRPr="0091797B">
              <w:rPr>
                <w:rFonts w:eastAsia="Times New Roman" w:cs="Calibri"/>
                <w:color w:val="000000"/>
                <w:sz w:val="18"/>
                <w:szCs w:val="24"/>
              </w:rPr>
              <w:t> </w:t>
            </w:r>
            <w:r w:rsidRPr="0091797B">
              <w:rPr>
                <w:rFonts w:eastAsia="Times New Roman" w:cs="Calibri"/>
                <w:color w:val="000000"/>
                <w:sz w:val="18"/>
                <w:szCs w:val="24"/>
              </w:rPr>
              <w:t>115</w:t>
            </w:r>
          </w:p>
        </w:tc>
        <w:tc>
          <w:tcPr>
            <w:tcW w:w="1157" w:type="dxa"/>
            <w:tcBorders>
              <w:top w:val="nil"/>
              <w:left w:val="nil"/>
              <w:bottom w:val="single" w:sz="4" w:space="0" w:color="auto"/>
              <w:right w:val="single" w:sz="4" w:space="0" w:color="auto"/>
            </w:tcBorders>
            <w:shd w:val="clear" w:color="auto" w:fill="auto"/>
            <w:noWrap/>
            <w:vAlign w:val="bottom"/>
            <w:hideMark/>
          </w:tcPr>
          <w:p w:rsidR="00A55561" w:rsidRPr="0091797B" w:rsidRDefault="00A55561" w:rsidP="008A4AB9">
            <w:pPr>
              <w:spacing w:before="0" w:line="220" w:lineRule="exact"/>
              <w:jc w:val="left"/>
              <w:rPr>
                <w:rFonts w:eastAsia="Times New Roman" w:cs="Calibri"/>
                <w:color w:val="000000"/>
                <w:sz w:val="18"/>
                <w:szCs w:val="24"/>
              </w:rPr>
            </w:pPr>
            <w:r w:rsidRPr="0091797B">
              <w:rPr>
                <w:rFonts w:eastAsia="Times New Roman" w:cs="Calibri"/>
                <w:color w:val="000000"/>
                <w:sz w:val="18"/>
                <w:szCs w:val="24"/>
              </w:rPr>
              <w:t>7</w:t>
            </w:r>
            <w:r w:rsidR="00DA4F61" w:rsidRPr="0091797B">
              <w:rPr>
                <w:rFonts w:eastAsia="Times New Roman" w:cs="Calibri"/>
                <w:color w:val="000000"/>
                <w:sz w:val="18"/>
                <w:szCs w:val="24"/>
              </w:rPr>
              <w:t> </w:t>
            </w:r>
            <w:r w:rsidRPr="0091797B">
              <w:rPr>
                <w:rFonts w:eastAsia="Times New Roman" w:cs="Calibri"/>
                <w:color w:val="000000"/>
                <w:sz w:val="18"/>
                <w:szCs w:val="24"/>
              </w:rPr>
              <w:t>116</w:t>
            </w:r>
            <w:r w:rsidR="00DA4F61" w:rsidRPr="0091797B">
              <w:rPr>
                <w:rFonts w:eastAsia="Times New Roman" w:cs="Calibri"/>
                <w:color w:val="000000"/>
                <w:sz w:val="18"/>
                <w:szCs w:val="24"/>
              </w:rPr>
              <w:t> </w:t>
            </w:r>
            <w:r w:rsidRPr="0091797B">
              <w:rPr>
                <w:rFonts w:eastAsia="Times New Roman" w:cs="Calibri"/>
                <w:color w:val="000000"/>
                <w:sz w:val="18"/>
                <w:szCs w:val="24"/>
              </w:rPr>
              <w:t>692</w:t>
            </w:r>
          </w:p>
        </w:tc>
        <w:tc>
          <w:tcPr>
            <w:tcW w:w="1156" w:type="dxa"/>
            <w:tcBorders>
              <w:top w:val="nil"/>
              <w:left w:val="nil"/>
              <w:bottom w:val="single" w:sz="4" w:space="0" w:color="auto"/>
              <w:right w:val="single" w:sz="4" w:space="0" w:color="auto"/>
            </w:tcBorders>
            <w:shd w:val="clear" w:color="auto" w:fill="auto"/>
            <w:noWrap/>
            <w:vAlign w:val="bottom"/>
            <w:hideMark/>
          </w:tcPr>
          <w:p w:rsidR="00A55561" w:rsidRPr="0091797B" w:rsidRDefault="00A55561" w:rsidP="008A4AB9">
            <w:pPr>
              <w:spacing w:before="0" w:line="220" w:lineRule="exact"/>
              <w:jc w:val="left"/>
              <w:rPr>
                <w:rFonts w:eastAsia="Times New Roman" w:cs="Calibri"/>
                <w:color w:val="000000"/>
                <w:sz w:val="18"/>
                <w:szCs w:val="24"/>
              </w:rPr>
            </w:pPr>
            <w:r w:rsidRPr="0091797B">
              <w:rPr>
                <w:rFonts w:eastAsia="Times New Roman" w:cs="Calibri"/>
                <w:color w:val="000000"/>
                <w:sz w:val="18"/>
                <w:szCs w:val="24"/>
              </w:rPr>
              <w:t>1</w:t>
            </w:r>
            <w:r w:rsidR="00DA4F61" w:rsidRPr="0091797B">
              <w:rPr>
                <w:rFonts w:eastAsia="Times New Roman" w:cs="Calibri"/>
                <w:color w:val="000000"/>
                <w:sz w:val="18"/>
                <w:szCs w:val="24"/>
              </w:rPr>
              <w:t> </w:t>
            </w:r>
            <w:r w:rsidRPr="0091797B">
              <w:rPr>
                <w:rFonts w:eastAsia="Times New Roman" w:cs="Calibri"/>
                <w:color w:val="000000"/>
                <w:sz w:val="18"/>
                <w:szCs w:val="24"/>
              </w:rPr>
              <w:t>186</w:t>
            </w:r>
            <w:r w:rsidR="00DA4F61" w:rsidRPr="0091797B">
              <w:rPr>
                <w:rFonts w:eastAsia="Times New Roman" w:cs="Calibri"/>
                <w:color w:val="000000"/>
                <w:sz w:val="18"/>
                <w:szCs w:val="24"/>
              </w:rPr>
              <w:t> </w:t>
            </w:r>
            <w:r w:rsidRPr="0091797B">
              <w:rPr>
                <w:rFonts w:eastAsia="Times New Roman" w:cs="Calibri"/>
                <w:color w:val="000000"/>
                <w:sz w:val="18"/>
                <w:szCs w:val="24"/>
              </w:rPr>
              <w:t>115</w:t>
            </w:r>
          </w:p>
        </w:tc>
        <w:tc>
          <w:tcPr>
            <w:tcW w:w="1157" w:type="dxa"/>
            <w:tcBorders>
              <w:top w:val="nil"/>
              <w:left w:val="nil"/>
              <w:bottom w:val="single" w:sz="4" w:space="0" w:color="auto"/>
              <w:right w:val="single" w:sz="4" w:space="0" w:color="auto"/>
            </w:tcBorders>
            <w:shd w:val="clear" w:color="auto" w:fill="auto"/>
            <w:noWrap/>
            <w:vAlign w:val="bottom"/>
            <w:hideMark/>
          </w:tcPr>
          <w:p w:rsidR="00A55561" w:rsidRPr="0091797B" w:rsidRDefault="00A55561" w:rsidP="008A4AB9">
            <w:pPr>
              <w:spacing w:before="0" w:line="220" w:lineRule="exact"/>
              <w:jc w:val="left"/>
              <w:rPr>
                <w:rFonts w:eastAsia="Times New Roman" w:cs="Calibri"/>
                <w:color w:val="000000"/>
                <w:sz w:val="18"/>
                <w:szCs w:val="24"/>
              </w:rPr>
            </w:pPr>
            <w:r w:rsidRPr="0091797B">
              <w:rPr>
                <w:rFonts w:eastAsia="Times New Roman" w:cs="Calibri"/>
                <w:color w:val="000000"/>
                <w:sz w:val="18"/>
                <w:szCs w:val="24"/>
              </w:rPr>
              <w:t>1</w:t>
            </w:r>
            <w:r w:rsidR="00DA4F61" w:rsidRPr="0091797B">
              <w:rPr>
                <w:rFonts w:eastAsia="Times New Roman" w:cs="Calibri"/>
                <w:color w:val="000000"/>
                <w:sz w:val="18"/>
                <w:szCs w:val="24"/>
              </w:rPr>
              <w:t> </w:t>
            </w:r>
            <w:r w:rsidRPr="0091797B">
              <w:rPr>
                <w:rFonts w:eastAsia="Times New Roman" w:cs="Calibri"/>
                <w:color w:val="000000"/>
                <w:sz w:val="18"/>
                <w:szCs w:val="24"/>
              </w:rPr>
              <w:t>186</w:t>
            </w:r>
            <w:r w:rsidR="00DA4F61" w:rsidRPr="0091797B">
              <w:rPr>
                <w:rFonts w:eastAsia="Times New Roman" w:cs="Calibri"/>
                <w:color w:val="000000"/>
                <w:sz w:val="18"/>
                <w:szCs w:val="24"/>
              </w:rPr>
              <w:t> </w:t>
            </w:r>
            <w:r w:rsidRPr="0091797B">
              <w:rPr>
                <w:rFonts w:eastAsia="Times New Roman" w:cs="Calibri"/>
                <w:color w:val="000000"/>
                <w:sz w:val="18"/>
                <w:szCs w:val="24"/>
              </w:rPr>
              <w:t>115</w:t>
            </w:r>
          </w:p>
        </w:tc>
        <w:tc>
          <w:tcPr>
            <w:tcW w:w="1157" w:type="dxa"/>
            <w:tcBorders>
              <w:top w:val="nil"/>
              <w:left w:val="nil"/>
              <w:bottom w:val="single" w:sz="4" w:space="0" w:color="auto"/>
              <w:right w:val="single" w:sz="4" w:space="0" w:color="auto"/>
            </w:tcBorders>
            <w:shd w:val="clear" w:color="auto" w:fill="auto"/>
            <w:noWrap/>
            <w:vAlign w:val="bottom"/>
            <w:hideMark/>
          </w:tcPr>
          <w:p w:rsidR="00A55561" w:rsidRPr="0091797B" w:rsidRDefault="00A55561" w:rsidP="008A4AB9">
            <w:pPr>
              <w:spacing w:before="0" w:line="220" w:lineRule="exact"/>
              <w:jc w:val="left"/>
              <w:rPr>
                <w:rFonts w:eastAsia="Times New Roman" w:cs="Calibri"/>
                <w:color w:val="000000"/>
                <w:sz w:val="18"/>
                <w:szCs w:val="24"/>
              </w:rPr>
            </w:pPr>
            <w:r w:rsidRPr="0091797B">
              <w:rPr>
                <w:rFonts w:eastAsia="Times New Roman" w:cs="Calibri"/>
                <w:color w:val="000000"/>
                <w:sz w:val="18"/>
                <w:szCs w:val="24"/>
              </w:rPr>
              <w:t>1</w:t>
            </w:r>
            <w:r w:rsidR="00DA4F61" w:rsidRPr="0091797B">
              <w:rPr>
                <w:rFonts w:eastAsia="Times New Roman" w:cs="Calibri"/>
                <w:color w:val="000000"/>
                <w:sz w:val="18"/>
                <w:szCs w:val="24"/>
              </w:rPr>
              <w:t> </w:t>
            </w:r>
            <w:r w:rsidRPr="0091797B">
              <w:rPr>
                <w:rFonts w:eastAsia="Times New Roman" w:cs="Calibri"/>
                <w:color w:val="000000"/>
                <w:sz w:val="18"/>
                <w:szCs w:val="24"/>
              </w:rPr>
              <w:t>186</w:t>
            </w:r>
            <w:r w:rsidR="00DA4F61" w:rsidRPr="0091797B">
              <w:rPr>
                <w:rFonts w:eastAsia="Times New Roman" w:cs="Calibri"/>
                <w:color w:val="000000"/>
                <w:sz w:val="18"/>
                <w:szCs w:val="24"/>
              </w:rPr>
              <w:t> </w:t>
            </w:r>
            <w:r w:rsidRPr="0091797B">
              <w:rPr>
                <w:rFonts w:eastAsia="Times New Roman" w:cs="Calibri"/>
                <w:color w:val="000000"/>
                <w:sz w:val="18"/>
                <w:szCs w:val="24"/>
              </w:rPr>
              <w:t>115</w:t>
            </w:r>
          </w:p>
        </w:tc>
      </w:tr>
      <w:tr w:rsidR="00DA4F61" w:rsidRPr="0091797B" w:rsidTr="008A4AB9">
        <w:trPr>
          <w:trHeight w:val="365"/>
          <w:jc w:val="center"/>
        </w:trPr>
        <w:tc>
          <w:tcPr>
            <w:tcW w:w="636" w:type="dxa"/>
            <w:tcBorders>
              <w:top w:val="single" w:sz="4" w:space="0" w:color="auto"/>
              <w:left w:val="single" w:sz="4" w:space="0" w:color="auto"/>
              <w:bottom w:val="single" w:sz="4" w:space="0" w:color="auto"/>
              <w:right w:val="single" w:sz="4" w:space="0" w:color="auto"/>
            </w:tcBorders>
            <w:shd w:val="clear" w:color="000000" w:fill="BDD7EE"/>
            <w:tcMar>
              <w:left w:w="57" w:type="dxa"/>
              <w:right w:w="57" w:type="dxa"/>
            </w:tcMar>
            <w:vAlign w:val="bottom"/>
            <w:hideMark/>
          </w:tcPr>
          <w:p w:rsidR="00DA4F61" w:rsidRPr="0091797B" w:rsidRDefault="00DA4F61" w:rsidP="008A4AB9">
            <w:pPr>
              <w:spacing w:before="0" w:line="220" w:lineRule="exact"/>
              <w:rPr>
                <w:rFonts w:eastAsia="Times New Roman"/>
                <w:b/>
                <w:bCs/>
                <w:color w:val="000000"/>
                <w:spacing w:val="-10"/>
                <w:sz w:val="18"/>
                <w:szCs w:val="24"/>
              </w:rPr>
            </w:pPr>
            <w:r w:rsidRPr="0091797B">
              <w:rPr>
                <w:rFonts w:hint="cs"/>
                <w:b/>
                <w:bCs/>
                <w:color w:val="000000"/>
                <w:spacing w:val="-10"/>
                <w:sz w:val="18"/>
                <w:szCs w:val="24"/>
                <w:rtl/>
              </w:rPr>
              <w:t>التكلفة الإجمالية</w:t>
            </w:r>
          </w:p>
        </w:tc>
        <w:tc>
          <w:tcPr>
            <w:tcW w:w="997" w:type="dxa"/>
            <w:tcBorders>
              <w:top w:val="nil"/>
              <w:left w:val="single" w:sz="4" w:space="0" w:color="auto"/>
              <w:bottom w:val="single" w:sz="4" w:space="0" w:color="auto"/>
              <w:right w:val="single" w:sz="4" w:space="0" w:color="auto"/>
            </w:tcBorders>
            <w:shd w:val="clear" w:color="000000" w:fill="BDD7EE"/>
            <w:noWrap/>
            <w:vAlign w:val="bottom"/>
            <w:hideMark/>
          </w:tcPr>
          <w:p w:rsidR="00DA4F61" w:rsidRPr="0091797B" w:rsidRDefault="00DA4F61" w:rsidP="008A4AB9">
            <w:pPr>
              <w:spacing w:before="0" w:line="220" w:lineRule="exact"/>
              <w:jc w:val="left"/>
              <w:rPr>
                <w:rFonts w:eastAsia="Times New Roman" w:cs="Calibri"/>
                <w:b/>
                <w:bCs/>
                <w:color w:val="000000"/>
                <w:sz w:val="18"/>
                <w:szCs w:val="24"/>
              </w:rPr>
            </w:pPr>
            <w:r w:rsidRPr="0091797B">
              <w:rPr>
                <w:rFonts w:eastAsia="Times New Roman" w:cs="Calibri"/>
                <w:b/>
                <w:bCs/>
                <w:color w:val="000000"/>
                <w:sz w:val="18"/>
                <w:szCs w:val="24"/>
              </w:rPr>
              <w:t>59 690 072</w:t>
            </w:r>
          </w:p>
        </w:tc>
        <w:tc>
          <w:tcPr>
            <w:tcW w:w="1187" w:type="dxa"/>
            <w:tcBorders>
              <w:top w:val="nil"/>
              <w:left w:val="nil"/>
              <w:bottom w:val="single" w:sz="4" w:space="0" w:color="auto"/>
              <w:right w:val="single" w:sz="4" w:space="0" w:color="auto"/>
            </w:tcBorders>
            <w:shd w:val="clear" w:color="000000" w:fill="BDD7EE"/>
            <w:noWrap/>
            <w:vAlign w:val="bottom"/>
            <w:hideMark/>
          </w:tcPr>
          <w:p w:rsidR="00DA4F61" w:rsidRPr="0091797B" w:rsidRDefault="00DA4F61" w:rsidP="008A4AB9">
            <w:pPr>
              <w:spacing w:before="0" w:line="220" w:lineRule="exact"/>
              <w:jc w:val="left"/>
              <w:rPr>
                <w:rFonts w:eastAsia="Times New Roman" w:cs="Calibri"/>
                <w:b/>
                <w:bCs/>
                <w:color w:val="000000"/>
                <w:sz w:val="18"/>
                <w:szCs w:val="24"/>
              </w:rPr>
            </w:pPr>
            <w:r w:rsidRPr="0091797B">
              <w:rPr>
                <w:rFonts w:eastAsia="Times New Roman" w:cs="Calibri"/>
                <w:b/>
                <w:bCs/>
                <w:color w:val="000000"/>
                <w:sz w:val="18"/>
                <w:szCs w:val="24"/>
              </w:rPr>
              <w:t>33 838 116</w:t>
            </w:r>
          </w:p>
        </w:tc>
        <w:tc>
          <w:tcPr>
            <w:tcW w:w="1148" w:type="dxa"/>
            <w:tcBorders>
              <w:top w:val="nil"/>
              <w:left w:val="nil"/>
              <w:bottom w:val="single" w:sz="4" w:space="0" w:color="auto"/>
              <w:right w:val="single" w:sz="4" w:space="0" w:color="auto"/>
            </w:tcBorders>
            <w:shd w:val="clear" w:color="000000" w:fill="BDD7EE"/>
            <w:noWrap/>
            <w:vAlign w:val="bottom"/>
            <w:hideMark/>
          </w:tcPr>
          <w:p w:rsidR="00DA4F61" w:rsidRPr="0091797B" w:rsidRDefault="00DA4F61" w:rsidP="008A4AB9">
            <w:pPr>
              <w:spacing w:before="0" w:line="220" w:lineRule="exact"/>
              <w:jc w:val="left"/>
              <w:rPr>
                <w:rFonts w:eastAsia="Times New Roman" w:cs="Calibri"/>
                <w:b/>
                <w:bCs/>
                <w:color w:val="000000"/>
                <w:sz w:val="18"/>
                <w:szCs w:val="24"/>
              </w:rPr>
            </w:pPr>
            <w:r w:rsidRPr="0091797B">
              <w:rPr>
                <w:rFonts w:eastAsia="Times New Roman" w:cs="Calibri"/>
                <w:b/>
                <w:bCs/>
                <w:color w:val="000000"/>
                <w:sz w:val="18"/>
                <w:szCs w:val="24"/>
              </w:rPr>
              <w:t>25 851 956</w:t>
            </w:r>
          </w:p>
        </w:tc>
        <w:tc>
          <w:tcPr>
            <w:tcW w:w="925" w:type="dxa"/>
            <w:tcBorders>
              <w:top w:val="nil"/>
              <w:left w:val="nil"/>
              <w:bottom w:val="single" w:sz="4" w:space="0" w:color="auto"/>
              <w:right w:val="single" w:sz="4" w:space="0" w:color="auto"/>
            </w:tcBorders>
            <w:shd w:val="clear" w:color="000000" w:fill="BDD7EE"/>
            <w:noWrap/>
            <w:vAlign w:val="center"/>
            <w:hideMark/>
          </w:tcPr>
          <w:p w:rsidR="00DA4F61" w:rsidRPr="0091797B" w:rsidRDefault="00DA4F61" w:rsidP="008A4AB9">
            <w:pPr>
              <w:spacing w:before="0" w:line="220" w:lineRule="exact"/>
              <w:jc w:val="center"/>
              <w:rPr>
                <w:rFonts w:eastAsia="Times New Roman" w:cs="Calibri"/>
                <w:b/>
                <w:bCs/>
                <w:color w:val="000000"/>
                <w:sz w:val="18"/>
                <w:szCs w:val="24"/>
              </w:rPr>
            </w:pPr>
            <w:r w:rsidRPr="0091797B">
              <w:rPr>
                <w:rFonts w:eastAsia="Times New Roman" w:cs="Calibri"/>
                <w:b/>
                <w:bCs/>
                <w:color w:val="000000"/>
                <w:sz w:val="18"/>
                <w:szCs w:val="24"/>
              </w:rPr>
              <w:t>0</w:t>
            </w:r>
          </w:p>
        </w:tc>
        <w:tc>
          <w:tcPr>
            <w:tcW w:w="869" w:type="dxa"/>
            <w:gridSpan w:val="2"/>
            <w:tcBorders>
              <w:top w:val="nil"/>
              <w:left w:val="single" w:sz="4" w:space="0" w:color="auto"/>
              <w:bottom w:val="single" w:sz="4" w:space="0" w:color="auto"/>
              <w:right w:val="single" w:sz="4" w:space="0" w:color="auto"/>
            </w:tcBorders>
            <w:shd w:val="clear" w:color="000000" w:fill="BDD7EE"/>
            <w:noWrap/>
            <w:vAlign w:val="bottom"/>
            <w:hideMark/>
          </w:tcPr>
          <w:p w:rsidR="00DA4F61" w:rsidRPr="0091797B" w:rsidRDefault="00DA4F61" w:rsidP="008A4AB9">
            <w:pPr>
              <w:spacing w:before="0" w:line="220" w:lineRule="exact"/>
              <w:jc w:val="left"/>
              <w:rPr>
                <w:rFonts w:eastAsia="Times New Roman" w:cs="Calibri"/>
                <w:color w:val="000000"/>
                <w:sz w:val="18"/>
                <w:szCs w:val="24"/>
              </w:rPr>
            </w:pPr>
            <w:r w:rsidRPr="0091797B">
              <w:rPr>
                <w:rFonts w:eastAsia="Times New Roman" w:cs="Calibri"/>
                <w:color w:val="000000"/>
                <w:sz w:val="18"/>
                <w:szCs w:val="24"/>
              </w:rPr>
              <w:t> </w:t>
            </w:r>
          </w:p>
        </w:tc>
        <w:tc>
          <w:tcPr>
            <w:tcW w:w="869" w:type="dxa"/>
            <w:gridSpan w:val="2"/>
            <w:tcBorders>
              <w:top w:val="nil"/>
              <w:left w:val="nil"/>
              <w:bottom w:val="single" w:sz="4" w:space="0" w:color="auto"/>
              <w:right w:val="single" w:sz="4" w:space="0" w:color="auto"/>
            </w:tcBorders>
            <w:shd w:val="clear" w:color="000000" w:fill="BDD7EE"/>
            <w:noWrap/>
            <w:vAlign w:val="bottom"/>
            <w:hideMark/>
          </w:tcPr>
          <w:p w:rsidR="00DA4F61" w:rsidRPr="0091797B" w:rsidRDefault="00DA4F61" w:rsidP="008A4AB9">
            <w:pPr>
              <w:spacing w:before="0" w:line="220" w:lineRule="exact"/>
              <w:jc w:val="left"/>
              <w:rPr>
                <w:rFonts w:eastAsia="Times New Roman" w:cs="Calibri"/>
                <w:color w:val="000000"/>
                <w:sz w:val="18"/>
                <w:szCs w:val="24"/>
              </w:rPr>
            </w:pPr>
            <w:r w:rsidRPr="0091797B">
              <w:rPr>
                <w:rFonts w:eastAsia="Times New Roman" w:cs="Calibri"/>
                <w:color w:val="000000"/>
                <w:sz w:val="18"/>
                <w:szCs w:val="24"/>
              </w:rPr>
              <w:t> </w:t>
            </w:r>
          </w:p>
        </w:tc>
        <w:tc>
          <w:tcPr>
            <w:tcW w:w="868" w:type="dxa"/>
            <w:gridSpan w:val="2"/>
            <w:tcBorders>
              <w:top w:val="nil"/>
              <w:left w:val="nil"/>
              <w:bottom w:val="single" w:sz="4" w:space="0" w:color="auto"/>
              <w:right w:val="single" w:sz="4" w:space="0" w:color="auto"/>
            </w:tcBorders>
            <w:shd w:val="clear" w:color="000000" w:fill="BDD7EE"/>
            <w:noWrap/>
            <w:vAlign w:val="bottom"/>
            <w:hideMark/>
          </w:tcPr>
          <w:p w:rsidR="00DA4F61" w:rsidRPr="0091797B" w:rsidRDefault="00DA4F61" w:rsidP="008A4AB9">
            <w:pPr>
              <w:spacing w:before="0" w:line="220" w:lineRule="exact"/>
              <w:jc w:val="left"/>
              <w:rPr>
                <w:rFonts w:eastAsia="Times New Roman" w:cs="Calibri"/>
                <w:color w:val="000000"/>
                <w:sz w:val="18"/>
                <w:szCs w:val="24"/>
              </w:rPr>
            </w:pPr>
            <w:r w:rsidRPr="0091797B">
              <w:rPr>
                <w:rFonts w:eastAsia="Times New Roman" w:cs="Calibri"/>
                <w:color w:val="000000"/>
                <w:sz w:val="18"/>
                <w:szCs w:val="24"/>
              </w:rPr>
              <w:t> </w:t>
            </w:r>
          </w:p>
        </w:tc>
        <w:tc>
          <w:tcPr>
            <w:tcW w:w="868" w:type="dxa"/>
            <w:gridSpan w:val="2"/>
            <w:tcBorders>
              <w:top w:val="nil"/>
              <w:left w:val="nil"/>
              <w:bottom w:val="single" w:sz="4" w:space="0" w:color="auto"/>
              <w:right w:val="single" w:sz="4" w:space="0" w:color="auto"/>
            </w:tcBorders>
            <w:shd w:val="clear" w:color="000000" w:fill="BDD7EE"/>
            <w:noWrap/>
            <w:vAlign w:val="bottom"/>
            <w:hideMark/>
          </w:tcPr>
          <w:p w:rsidR="00DA4F61" w:rsidRPr="0091797B" w:rsidRDefault="00DA4F61" w:rsidP="008A4AB9">
            <w:pPr>
              <w:spacing w:before="0" w:line="220" w:lineRule="exact"/>
              <w:jc w:val="left"/>
              <w:rPr>
                <w:rFonts w:eastAsia="Times New Roman" w:cs="Calibri"/>
                <w:color w:val="000000"/>
                <w:sz w:val="18"/>
                <w:szCs w:val="24"/>
              </w:rPr>
            </w:pPr>
            <w:r w:rsidRPr="0091797B">
              <w:rPr>
                <w:rFonts w:eastAsia="Times New Roman" w:cs="Calibri"/>
                <w:color w:val="000000"/>
                <w:sz w:val="18"/>
                <w:szCs w:val="24"/>
              </w:rPr>
              <w:t> </w:t>
            </w:r>
          </w:p>
        </w:tc>
        <w:tc>
          <w:tcPr>
            <w:tcW w:w="869" w:type="dxa"/>
            <w:tcBorders>
              <w:top w:val="nil"/>
              <w:left w:val="nil"/>
              <w:bottom w:val="single" w:sz="4" w:space="0" w:color="auto"/>
              <w:right w:val="single" w:sz="4" w:space="0" w:color="auto"/>
            </w:tcBorders>
            <w:shd w:val="clear" w:color="000000" w:fill="BDD7EE"/>
            <w:noWrap/>
            <w:vAlign w:val="bottom"/>
            <w:hideMark/>
          </w:tcPr>
          <w:p w:rsidR="00DA4F61" w:rsidRPr="0091797B" w:rsidRDefault="00DA4F61" w:rsidP="008A4AB9">
            <w:pPr>
              <w:spacing w:before="0" w:line="220" w:lineRule="exact"/>
              <w:jc w:val="left"/>
              <w:rPr>
                <w:rFonts w:eastAsia="Times New Roman" w:cs="Calibri"/>
                <w:color w:val="000000"/>
                <w:sz w:val="18"/>
                <w:szCs w:val="24"/>
              </w:rPr>
            </w:pPr>
            <w:r w:rsidRPr="0091797B">
              <w:rPr>
                <w:rFonts w:eastAsia="Times New Roman" w:cs="Calibri"/>
                <w:color w:val="000000"/>
                <w:sz w:val="18"/>
                <w:szCs w:val="24"/>
              </w:rPr>
              <w:t> </w:t>
            </w:r>
          </w:p>
        </w:tc>
        <w:tc>
          <w:tcPr>
            <w:tcW w:w="1156" w:type="dxa"/>
            <w:tcBorders>
              <w:top w:val="nil"/>
              <w:left w:val="single" w:sz="4" w:space="0" w:color="auto"/>
              <w:bottom w:val="single" w:sz="4" w:space="0" w:color="auto"/>
              <w:right w:val="single" w:sz="4" w:space="0" w:color="auto"/>
            </w:tcBorders>
            <w:shd w:val="clear" w:color="000000" w:fill="BDD7EE"/>
            <w:noWrap/>
            <w:vAlign w:val="bottom"/>
            <w:hideMark/>
          </w:tcPr>
          <w:p w:rsidR="00DA4F61" w:rsidRPr="0091797B" w:rsidRDefault="00DA4F61" w:rsidP="008A4AB9">
            <w:pPr>
              <w:spacing w:before="0" w:line="220" w:lineRule="exact"/>
              <w:jc w:val="left"/>
              <w:rPr>
                <w:rFonts w:eastAsia="Times New Roman" w:cs="Calibri"/>
                <w:b/>
                <w:bCs/>
                <w:color w:val="000000"/>
                <w:sz w:val="18"/>
                <w:szCs w:val="24"/>
              </w:rPr>
            </w:pPr>
            <w:r w:rsidRPr="0091797B">
              <w:rPr>
                <w:rFonts w:eastAsia="Times New Roman" w:cs="Calibri"/>
                <w:b/>
                <w:bCs/>
                <w:color w:val="000000"/>
                <w:sz w:val="18"/>
                <w:szCs w:val="24"/>
              </w:rPr>
              <w:t>12 481 929</w:t>
            </w:r>
          </w:p>
        </w:tc>
        <w:tc>
          <w:tcPr>
            <w:tcW w:w="1157" w:type="dxa"/>
            <w:tcBorders>
              <w:top w:val="nil"/>
              <w:left w:val="nil"/>
              <w:bottom w:val="single" w:sz="4" w:space="0" w:color="auto"/>
              <w:right w:val="single" w:sz="4" w:space="0" w:color="auto"/>
            </w:tcBorders>
            <w:shd w:val="clear" w:color="000000" w:fill="BDD7EE"/>
            <w:noWrap/>
            <w:vAlign w:val="bottom"/>
            <w:hideMark/>
          </w:tcPr>
          <w:p w:rsidR="00DA4F61" w:rsidRPr="0091797B" w:rsidRDefault="00DA4F61" w:rsidP="008A4AB9">
            <w:pPr>
              <w:spacing w:before="0" w:line="220" w:lineRule="exact"/>
              <w:jc w:val="left"/>
              <w:rPr>
                <w:rFonts w:eastAsia="Times New Roman" w:cs="Calibri"/>
                <w:b/>
                <w:bCs/>
                <w:color w:val="000000"/>
                <w:sz w:val="18"/>
                <w:szCs w:val="24"/>
              </w:rPr>
            </w:pPr>
            <w:r w:rsidRPr="0091797B">
              <w:rPr>
                <w:rFonts w:eastAsia="Times New Roman" w:cs="Calibri"/>
                <w:b/>
                <w:bCs/>
                <w:color w:val="000000"/>
                <w:sz w:val="18"/>
                <w:szCs w:val="24"/>
              </w:rPr>
              <w:t>17 158 990</w:t>
            </w:r>
          </w:p>
        </w:tc>
        <w:tc>
          <w:tcPr>
            <w:tcW w:w="1156" w:type="dxa"/>
            <w:tcBorders>
              <w:top w:val="nil"/>
              <w:left w:val="nil"/>
              <w:bottom w:val="single" w:sz="4" w:space="0" w:color="auto"/>
              <w:right w:val="single" w:sz="4" w:space="0" w:color="auto"/>
            </w:tcBorders>
            <w:shd w:val="clear" w:color="000000" w:fill="BDD7EE"/>
            <w:noWrap/>
            <w:vAlign w:val="bottom"/>
            <w:hideMark/>
          </w:tcPr>
          <w:p w:rsidR="00DA4F61" w:rsidRPr="0091797B" w:rsidRDefault="00DA4F61" w:rsidP="008A4AB9">
            <w:pPr>
              <w:spacing w:before="0" w:line="220" w:lineRule="exact"/>
              <w:jc w:val="left"/>
              <w:rPr>
                <w:rFonts w:eastAsia="Times New Roman" w:cs="Calibri"/>
                <w:b/>
                <w:bCs/>
                <w:color w:val="000000"/>
                <w:sz w:val="18"/>
                <w:szCs w:val="24"/>
              </w:rPr>
            </w:pPr>
            <w:r w:rsidRPr="0091797B">
              <w:rPr>
                <w:rFonts w:eastAsia="Times New Roman" w:cs="Calibri"/>
                <w:b/>
                <w:bCs/>
                <w:color w:val="000000"/>
                <w:sz w:val="18"/>
                <w:szCs w:val="24"/>
              </w:rPr>
              <w:t>13 568 565</w:t>
            </w:r>
          </w:p>
        </w:tc>
        <w:tc>
          <w:tcPr>
            <w:tcW w:w="1157" w:type="dxa"/>
            <w:tcBorders>
              <w:top w:val="nil"/>
              <w:left w:val="nil"/>
              <w:bottom w:val="single" w:sz="4" w:space="0" w:color="auto"/>
              <w:right w:val="single" w:sz="4" w:space="0" w:color="auto"/>
            </w:tcBorders>
            <w:shd w:val="clear" w:color="000000" w:fill="BDD7EE"/>
            <w:noWrap/>
            <w:vAlign w:val="bottom"/>
            <w:hideMark/>
          </w:tcPr>
          <w:p w:rsidR="00DA4F61" w:rsidRPr="0091797B" w:rsidRDefault="00DA4F61" w:rsidP="008A4AB9">
            <w:pPr>
              <w:spacing w:before="0" w:line="220" w:lineRule="exact"/>
              <w:jc w:val="left"/>
              <w:rPr>
                <w:rFonts w:eastAsia="Times New Roman" w:cs="Calibri"/>
                <w:b/>
                <w:bCs/>
                <w:color w:val="000000"/>
                <w:sz w:val="18"/>
                <w:szCs w:val="24"/>
              </w:rPr>
            </w:pPr>
            <w:r w:rsidRPr="0091797B">
              <w:rPr>
                <w:rFonts w:eastAsia="Times New Roman" w:cs="Calibri"/>
                <w:b/>
                <w:bCs/>
                <w:color w:val="000000"/>
                <w:sz w:val="18"/>
                <w:szCs w:val="24"/>
              </w:rPr>
              <w:t>7 005 311</w:t>
            </w:r>
          </w:p>
        </w:tc>
        <w:tc>
          <w:tcPr>
            <w:tcW w:w="1157" w:type="dxa"/>
            <w:tcBorders>
              <w:top w:val="nil"/>
              <w:left w:val="nil"/>
              <w:bottom w:val="single" w:sz="4" w:space="0" w:color="auto"/>
              <w:right w:val="single" w:sz="4" w:space="0" w:color="auto"/>
            </w:tcBorders>
            <w:shd w:val="clear" w:color="000000" w:fill="BDD7EE"/>
            <w:noWrap/>
            <w:vAlign w:val="bottom"/>
            <w:hideMark/>
          </w:tcPr>
          <w:p w:rsidR="00DA4F61" w:rsidRPr="0091797B" w:rsidRDefault="00DA4F61" w:rsidP="008A4AB9">
            <w:pPr>
              <w:spacing w:before="0" w:line="220" w:lineRule="exact"/>
              <w:jc w:val="left"/>
              <w:rPr>
                <w:rFonts w:eastAsia="Times New Roman" w:cs="Calibri"/>
                <w:b/>
                <w:bCs/>
                <w:color w:val="000000"/>
                <w:sz w:val="18"/>
                <w:szCs w:val="24"/>
              </w:rPr>
            </w:pPr>
            <w:r w:rsidRPr="0091797B">
              <w:rPr>
                <w:rFonts w:eastAsia="Times New Roman" w:cs="Calibri"/>
                <w:b/>
                <w:bCs/>
                <w:color w:val="000000"/>
                <w:sz w:val="18"/>
                <w:szCs w:val="24"/>
              </w:rPr>
              <w:t>9 475 278</w:t>
            </w:r>
          </w:p>
        </w:tc>
      </w:tr>
      <w:tr w:rsidR="00DA4F61" w:rsidRPr="0091797B" w:rsidTr="008A4AB9">
        <w:trPr>
          <w:trHeight w:val="300"/>
          <w:jc w:val="center"/>
        </w:trPr>
        <w:tc>
          <w:tcPr>
            <w:tcW w:w="636" w:type="dxa"/>
            <w:tcBorders>
              <w:top w:val="nil"/>
              <w:left w:val="nil"/>
              <w:bottom w:val="nil"/>
              <w:right w:val="nil"/>
            </w:tcBorders>
            <w:shd w:val="clear" w:color="000000" w:fill="FFFFFF"/>
            <w:noWrap/>
            <w:vAlign w:val="bottom"/>
            <w:hideMark/>
          </w:tcPr>
          <w:p w:rsidR="00A55561" w:rsidRPr="0091797B" w:rsidRDefault="00A55561" w:rsidP="008A4AB9">
            <w:pPr>
              <w:spacing w:before="0" w:line="220" w:lineRule="exact"/>
              <w:rPr>
                <w:rFonts w:eastAsia="Times New Roman" w:cs="Calibri"/>
                <w:color w:val="000000"/>
                <w:sz w:val="18"/>
                <w:szCs w:val="24"/>
              </w:rPr>
            </w:pPr>
            <w:r w:rsidRPr="0091797B">
              <w:rPr>
                <w:rFonts w:eastAsia="Times New Roman" w:cs="Calibri"/>
                <w:color w:val="000000"/>
                <w:sz w:val="18"/>
                <w:szCs w:val="24"/>
              </w:rPr>
              <w:t> </w:t>
            </w:r>
          </w:p>
        </w:tc>
        <w:tc>
          <w:tcPr>
            <w:tcW w:w="997" w:type="dxa"/>
            <w:tcBorders>
              <w:top w:val="nil"/>
              <w:left w:val="nil"/>
              <w:bottom w:val="nil"/>
              <w:right w:val="nil"/>
            </w:tcBorders>
            <w:shd w:val="clear" w:color="000000" w:fill="FFFFFF"/>
            <w:noWrap/>
            <w:vAlign w:val="bottom"/>
            <w:hideMark/>
          </w:tcPr>
          <w:p w:rsidR="00A55561" w:rsidRPr="0091797B" w:rsidRDefault="00A55561" w:rsidP="008A4AB9">
            <w:pPr>
              <w:spacing w:before="0" w:line="220" w:lineRule="exact"/>
              <w:jc w:val="left"/>
              <w:rPr>
                <w:rFonts w:eastAsia="Times New Roman" w:cs="Calibri"/>
                <w:color w:val="000000"/>
                <w:sz w:val="18"/>
                <w:szCs w:val="24"/>
              </w:rPr>
            </w:pPr>
            <w:r w:rsidRPr="0091797B">
              <w:rPr>
                <w:rFonts w:eastAsia="Times New Roman" w:cs="Calibri"/>
                <w:color w:val="000000"/>
                <w:sz w:val="18"/>
                <w:szCs w:val="24"/>
              </w:rPr>
              <w:t> </w:t>
            </w:r>
          </w:p>
        </w:tc>
        <w:tc>
          <w:tcPr>
            <w:tcW w:w="1187" w:type="dxa"/>
            <w:tcBorders>
              <w:top w:val="nil"/>
              <w:left w:val="nil"/>
              <w:bottom w:val="nil"/>
              <w:right w:val="nil"/>
            </w:tcBorders>
            <w:shd w:val="clear" w:color="000000" w:fill="FFFFFF"/>
            <w:noWrap/>
            <w:vAlign w:val="bottom"/>
            <w:hideMark/>
          </w:tcPr>
          <w:p w:rsidR="00A55561" w:rsidRPr="0091797B" w:rsidRDefault="00A55561" w:rsidP="008A4AB9">
            <w:pPr>
              <w:spacing w:before="0" w:line="220" w:lineRule="exact"/>
              <w:jc w:val="left"/>
              <w:rPr>
                <w:rFonts w:eastAsia="Times New Roman" w:cs="Calibri"/>
                <w:color w:val="000000"/>
                <w:sz w:val="18"/>
                <w:szCs w:val="24"/>
              </w:rPr>
            </w:pPr>
            <w:r w:rsidRPr="0091797B">
              <w:rPr>
                <w:rFonts w:eastAsia="Times New Roman" w:cs="Calibri"/>
                <w:color w:val="000000"/>
                <w:sz w:val="18"/>
                <w:szCs w:val="24"/>
              </w:rPr>
              <w:t> </w:t>
            </w:r>
          </w:p>
        </w:tc>
        <w:tc>
          <w:tcPr>
            <w:tcW w:w="1148" w:type="dxa"/>
            <w:tcBorders>
              <w:top w:val="nil"/>
              <w:left w:val="nil"/>
              <w:bottom w:val="nil"/>
              <w:right w:val="nil"/>
            </w:tcBorders>
            <w:shd w:val="clear" w:color="000000" w:fill="FFFFFF"/>
            <w:noWrap/>
            <w:vAlign w:val="bottom"/>
            <w:hideMark/>
          </w:tcPr>
          <w:p w:rsidR="00A55561" w:rsidRPr="0091797B" w:rsidRDefault="00A55561" w:rsidP="008A4AB9">
            <w:pPr>
              <w:spacing w:before="0" w:line="220" w:lineRule="exact"/>
              <w:jc w:val="left"/>
              <w:rPr>
                <w:rFonts w:eastAsia="Times New Roman" w:cs="Calibri"/>
                <w:color w:val="000000"/>
                <w:sz w:val="18"/>
                <w:szCs w:val="24"/>
              </w:rPr>
            </w:pPr>
            <w:r w:rsidRPr="0091797B">
              <w:rPr>
                <w:rFonts w:eastAsia="Times New Roman" w:cs="Calibri"/>
                <w:color w:val="000000"/>
                <w:sz w:val="18"/>
                <w:szCs w:val="24"/>
              </w:rPr>
              <w:t> </w:t>
            </w:r>
          </w:p>
        </w:tc>
        <w:tc>
          <w:tcPr>
            <w:tcW w:w="925" w:type="dxa"/>
            <w:tcBorders>
              <w:top w:val="nil"/>
              <w:left w:val="nil"/>
              <w:bottom w:val="nil"/>
              <w:right w:val="nil"/>
            </w:tcBorders>
            <w:shd w:val="clear" w:color="000000" w:fill="FFFFFF"/>
            <w:noWrap/>
            <w:vAlign w:val="bottom"/>
            <w:hideMark/>
          </w:tcPr>
          <w:p w:rsidR="00A55561" w:rsidRPr="0091797B" w:rsidRDefault="00A55561" w:rsidP="008A4AB9">
            <w:pPr>
              <w:spacing w:before="0" w:line="220" w:lineRule="exact"/>
              <w:jc w:val="left"/>
              <w:rPr>
                <w:rFonts w:eastAsia="Times New Roman" w:cs="Calibri"/>
                <w:color w:val="000000"/>
                <w:sz w:val="18"/>
                <w:szCs w:val="24"/>
              </w:rPr>
            </w:pPr>
            <w:r w:rsidRPr="0091797B">
              <w:rPr>
                <w:rFonts w:eastAsia="Times New Roman" w:cs="Calibri"/>
                <w:color w:val="000000"/>
                <w:sz w:val="18"/>
                <w:szCs w:val="24"/>
              </w:rPr>
              <w:t> </w:t>
            </w:r>
          </w:p>
        </w:tc>
        <w:tc>
          <w:tcPr>
            <w:tcW w:w="449" w:type="dxa"/>
            <w:tcBorders>
              <w:top w:val="nil"/>
              <w:left w:val="nil"/>
              <w:bottom w:val="nil"/>
              <w:right w:val="nil"/>
            </w:tcBorders>
            <w:shd w:val="clear" w:color="000000" w:fill="FFFFFF"/>
            <w:noWrap/>
            <w:vAlign w:val="bottom"/>
            <w:hideMark/>
          </w:tcPr>
          <w:p w:rsidR="00A55561" w:rsidRPr="0091797B" w:rsidRDefault="00A55561" w:rsidP="008A4AB9">
            <w:pPr>
              <w:spacing w:before="0" w:line="220" w:lineRule="exact"/>
              <w:jc w:val="left"/>
              <w:rPr>
                <w:rFonts w:eastAsia="Times New Roman" w:cs="Calibri"/>
                <w:color w:val="000000"/>
                <w:sz w:val="18"/>
                <w:szCs w:val="24"/>
              </w:rPr>
            </w:pPr>
            <w:r w:rsidRPr="0091797B">
              <w:rPr>
                <w:rFonts w:eastAsia="Times New Roman" w:cs="Calibri"/>
                <w:color w:val="000000"/>
                <w:sz w:val="18"/>
                <w:szCs w:val="24"/>
              </w:rPr>
              <w:t> </w:t>
            </w:r>
          </w:p>
        </w:tc>
        <w:tc>
          <w:tcPr>
            <w:tcW w:w="900" w:type="dxa"/>
            <w:gridSpan w:val="2"/>
            <w:tcBorders>
              <w:top w:val="nil"/>
              <w:left w:val="nil"/>
              <w:bottom w:val="nil"/>
              <w:right w:val="nil"/>
            </w:tcBorders>
            <w:shd w:val="clear" w:color="000000" w:fill="FFFFFF"/>
            <w:noWrap/>
            <w:vAlign w:val="bottom"/>
            <w:hideMark/>
          </w:tcPr>
          <w:p w:rsidR="00A55561" w:rsidRPr="0091797B" w:rsidRDefault="00A55561" w:rsidP="008A4AB9">
            <w:pPr>
              <w:spacing w:before="0" w:line="220" w:lineRule="exact"/>
              <w:jc w:val="left"/>
              <w:rPr>
                <w:rFonts w:eastAsia="Times New Roman" w:cs="Calibri"/>
                <w:color w:val="000000"/>
                <w:sz w:val="18"/>
                <w:szCs w:val="24"/>
              </w:rPr>
            </w:pPr>
            <w:r w:rsidRPr="0091797B">
              <w:rPr>
                <w:rFonts w:eastAsia="Times New Roman" w:cs="Calibri"/>
                <w:color w:val="000000"/>
                <w:sz w:val="18"/>
                <w:szCs w:val="24"/>
              </w:rPr>
              <w:t> </w:t>
            </w:r>
          </w:p>
        </w:tc>
        <w:tc>
          <w:tcPr>
            <w:tcW w:w="898" w:type="dxa"/>
            <w:gridSpan w:val="2"/>
            <w:tcBorders>
              <w:top w:val="nil"/>
              <w:left w:val="nil"/>
              <w:bottom w:val="nil"/>
              <w:right w:val="nil"/>
            </w:tcBorders>
            <w:shd w:val="clear" w:color="000000" w:fill="FFFFFF"/>
            <w:noWrap/>
            <w:vAlign w:val="bottom"/>
            <w:hideMark/>
          </w:tcPr>
          <w:p w:rsidR="00A55561" w:rsidRPr="0091797B" w:rsidRDefault="00A55561" w:rsidP="008A4AB9">
            <w:pPr>
              <w:spacing w:before="0" w:line="220" w:lineRule="exact"/>
              <w:jc w:val="left"/>
              <w:rPr>
                <w:rFonts w:eastAsia="Times New Roman" w:cs="Calibri"/>
                <w:color w:val="000000"/>
                <w:sz w:val="18"/>
                <w:szCs w:val="24"/>
              </w:rPr>
            </w:pPr>
            <w:r w:rsidRPr="0091797B">
              <w:rPr>
                <w:rFonts w:eastAsia="Times New Roman" w:cs="Calibri"/>
                <w:color w:val="000000"/>
                <w:sz w:val="18"/>
                <w:szCs w:val="24"/>
              </w:rPr>
              <w:t> </w:t>
            </w:r>
          </w:p>
        </w:tc>
        <w:tc>
          <w:tcPr>
            <w:tcW w:w="1197" w:type="dxa"/>
            <w:gridSpan w:val="2"/>
            <w:tcBorders>
              <w:top w:val="nil"/>
              <w:left w:val="nil"/>
              <w:bottom w:val="nil"/>
              <w:right w:val="nil"/>
            </w:tcBorders>
            <w:shd w:val="clear" w:color="000000" w:fill="FFFFFF"/>
            <w:noWrap/>
            <w:vAlign w:val="bottom"/>
            <w:hideMark/>
          </w:tcPr>
          <w:p w:rsidR="00A55561" w:rsidRPr="0091797B" w:rsidRDefault="00A55561" w:rsidP="008A4AB9">
            <w:pPr>
              <w:spacing w:before="0" w:line="220" w:lineRule="exact"/>
              <w:jc w:val="left"/>
              <w:rPr>
                <w:rFonts w:eastAsia="Times New Roman" w:cs="Calibri"/>
                <w:color w:val="000000"/>
                <w:sz w:val="18"/>
                <w:szCs w:val="24"/>
              </w:rPr>
            </w:pPr>
            <w:r w:rsidRPr="0091797B">
              <w:rPr>
                <w:rFonts w:eastAsia="Times New Roman" w:cs="Calibri"/>
                <w:color w:val="000000"/>
                <w:sz w:val="18"/>
                <w:szCs w:val="24"/>
              </w:rPr>
              <w:t> </w:t>
            </w:r>
          </w:p>
        </w:tc>
        <w:tc>
          <w:tcPr>
            <w:tcW w:w="899" w:type="dxa"/>
            <w:gridSpan w:val="2"/>
            <w:tcBorders>
              <w:top w:val="nil"/>
              <w:left w:val="nil"/>
              <w:bottom w:val="nil"/>
              <w:right w:val="nil"/>
            </w:tcBorders>
            <w:shd w:val="clear" w:color="000000" w:fill="FFFFFF"/>
            <w:noWrap/>
            <w:vAlign w:val="bottom"/>
            <w:hideMark/>
          </w:tcPr>
          <w:p w:rsidR="00A55561" w:rsidRPr="0091797B" w:rsidRDefault="00A55561" w:rsidP="008A4AB9">
            <w:pPr>
              <w:spacing w:before="0" w:line="220" w:lineRule="exact"/>
              <w:jc w:val="left"/>
              <w:rPr>
                <w:rFonts w:eastAsia="Times New Roman" w:cs="Calibri"/>
                <w:color w:val="000000"/>
                <w:sz w:val="18"/>
                <w:szCs w:val="24"/>
              </w:rPr>
            </w:pPr>
            <w:r w:rsidRPr="0091797B">
              <w:rPr>
                <w:rFonts w:eastAsia="Times New Roman" w:cs="Calibri"/>
                <w:color w:val="000000"/>
                <w:sz w:val="18"/>
                <w:szCs w:val="24"/>
              </w:rPr>
              <w:t> </w:t>
            </w:r>
          </w:p>
        </w:tc>
        <w:tc>
          <w:tcPr>
            <w:tcW w:w="1156" w:type="dxa"/>
            <w:tcBorders>
              <w:top w:val="nil"/>
              <w:left w:val="single" w:sz="4" w:space="0" w:color="auto"/>
              <w:bottom w:val="single" w:sz="4" w:space="0" w:color="auto"/>
              <w:right w:val="single" w:sz="4" w:space="0" w:color="auto"/>
            </w:tcBorders>
            <w:shd w:val="clear" w:color="000000" w:fill="BDD7EE"/>
            <w:noWrap/>
            <w:vAlign w:val="bottom"/>
            <w:hideMark/>
          </w:tcPr>
          <w:p w:rsidR="00A55561" w:rsidRPr="0091797B" w:rsidRDefault="00DA4F61" w:rsidP="008A4AB9">
            <w:pPr>
              <w:spacing w:before="0" w:line="220" w:lineRule="exact"/>
              <w:jc w:val="left"/>
              <w:rPr>
                <w:rFonts w:eastAsia="Times New Roman" w:cs="Calibri"/>
                <w:b/>
                <w:bCs/>
                <w:color w:val="000000"/>
                <w:sz w:val="18"/>
                <w:szCs w:val="24"/>
              </w:rPr>
            </w:pPr>
            <w:r w:rsidRPr="0091797B">
              <w:rPr>
                <w:rFonts w:eastAsia="Times New Roman" w:cs="Calibri"/>
                <w:b/>
                <w:bCs/>
                <w:color w:val="000000"/>
                <w:sz w:val="18"/>
                <w:szCs w:val="24"/>
              </w:rPr>
              <w:t>%</w:t>
            </w:r>
            <w:r w:rsidR="00A55561" w:rsidRPr="0091797B">
              <w:rPr>
                <w:rFonts w:eastAsia="Times New Roman" w:cs="Calibri"/>
                <w:b/>
                <w:bCs/>
                <w:color w:val="000000"/>
                <w:sz w:val="18"/>
                <w:szCs w:val="24"/>
              </w:rPr>
              <w:t>20</w:t>
            </w:r>
            <w:r w:rsidRPr="0091797B">
              <w:rPr>
                <w:rFonts w:eastAsia="Times New Roman" w:cs="Calibri"/>
                <w:b/>
                <w:bCs/>
                <w:color w:val="000000"/>
                <w:sz w:val="18"/>
                <w:szCs w:val="24"/>
              </w:rPr>
              <w:t>,</w:t>
            </w:r>
            <w:r w:rsidR="00A55561" w:rsidRPr="0091797B">
              <w:rPr>
                <w:rFonts w:eastAsia="Times New Roman" w:cs="Calibri"/>
                <w:b/>
                <w:bCs/>
                <w:color w:val="000000"/>
                <w:sz w:val="18"/>
                <w:szCs w:val="24"/>
              </w:rPr>
              <w:t>9</w:t>
            </w:r>
          </w:p>
        </w:tc>
        <w:tc>
          <w:tcPr>
            <w:tcW w:w="1157" w:type="dxa"/>
            <w:tcBorders>
              <w:top w:val="nil"/>
              <w:left w:val="nil"/>
              <w:bottom w:val="single" w:sz="4" w:space="0" w:color="auto"/>
              <w:right w:val="single" w:sz="4" w:space="0" w:color="auto"/>
            </w:tcBorders>
            <w:shd w:val="clear" w:color="000000" w:fill="BDD7EE"/>
            <w:noWrap/>
            <w:vAlign w:val="bottom"/>
            <w:hideMark/>
          </w:tcPr>
          <w:p w:rsidR="00A55561" w:rsidRPr="0091797B" w:rsidRDefault="00DA4F61" w:rsidP="008A4AB9">
            <w:pPr>
              <w:spacing w:before="0" w:line="220" w:lineRule="exact"/>
              <w:jc w:val="left"/>
              <w:rPr>
                <w:rFonts w:eastAsia="Times New Roman" w:cs="Calibri"/>
                <w:b/>
                <w:bCs/>
                <w:color w:val="000000"/>
                <w:sz w:val="18"/>
                <w:szCs w:val="24"/>
              </w:rPr>
            </w:pPr>
            <w:r w:rsidRPr="0091797B">
              <w:rPr>
                <w:rFonts w:eastAsia="Times New Roman" w:cs="Calibri"/>
                <w:b/>
                <w:bCs/>
                <w:color w:val="000000"/>
                <w:sz w:val="18"/>
                <w:szCs w:val="24"/>
              </w:rPr>
              <w:t>%</w:t>
            </w:r>
            <w:r w:rsidR="00A55561" w:rsidRPr="0091797B">
              <w:rPr>
                <w:rFonts w:eastAsia="Times New Roman" w:cs="Calibri"/>
                <w:b/>
                <w:bCs/>
                <w:color w:val="000000"/>
                <w:sz w:val="18"/>
                <w:szCs w:val="24"/>
              </w:rPr>
              <w:t>28</w:t>
            </w:r>
            <w:r w:rsidRPr="0091797B">
              <w:rPr>
                <w:rFonts w:eastAsia="Times New Roman" w:cs="Calibri"/>
                <w:b/>
                <w:bCs/>
                <w:color w:val="000000"/>
                <w:sz w:val="18"/>
                <w:szCs w:val="24"/>
              </w:rPr>
              <w:t>,</w:t>
            </w:r>
            <w:r w:rsidR="00A55561" w:rsidRPr="0091797B">
              <w:rPr>
                <w:rFonts w:eastAsia="Times New Roman" w:cs="Calibri"/>
                <w:b/>
                <w:bCs/>
                <w:color w:val="000000"/>
                <w:sz w:val="18"/>
                <w:szCs w:val="24"/>
              </w:rPr>
              <w:t>7</w:t>
            </w:r>
          </w:p>
        </w:tc>
        <w:tc>
          <w:tcPr>
            <w:tcW w:w="1156" w:type="dxa"/>
            <w:tcBorders>
              <w:top w:val="nil"/>
              <w:left w:val="nil"/>
              <w:bottom w:val="single" w:sz="4" w:space="0" w:color="auto"/>
              <w:right w:val="single" w:sz="4" w:space="0" w:color="auto"/>
            </w:tcBorders>
            <w:shd w:val="clear" w:color="000000" w:fill="BDD7EE"/>
            <w:noWrap/>
            <w:vAlign w:val="bottom"/>
            <w:hideMark/>
          </w:tcPr>
          <w:p w:rsidR="00A55561" w:rsidRPr="0091797B" w:rsidRDefault="00DA4F61" w:rsidP="008A4AB9">
            <w:pPr>
              <w:spacing w:before="0" w:line="220" w:lineRule="exact"/>
              <w:jc w:val="left"/>
              <w:rPr>
                <w:rFonts w:eastAsia="Times New Roman" w:cs="Calibri"/>
                <w:b/>
                <w:bCs/>
                <w:color w:val="000000"/>
                <w:sz w:val="18"/>
                <w:szCs w:val="24"/>
              </w:rPr>
            </w:pPr>
            <w:r w:rsidRPr="0091797B">
              <w:rPr>
                <w:rFonts w:eastAsia="Times New Roman" w:cs="Calibri"/>
                <w:b/>
                <w:bCs/>
                <w:color w:val="000000"/>
                <w:sz w:val="18"/>
                <w:szCs w:val="24"/>
              </w:rPr>
              <w:t>%</w:t>
            </w:r>
            <w:r w:rsidR="00A55561" w:rsidRPr="0091797B">
              <w:rPr>
                <w:rFonts w:eastAsia="Times New Roman" w:cs="Calibri"/>
                <w:b/>
                <w:bCs/>
                <w:color w:val="000000"/>
                <w:sz w:val="18"/>
                <w:szCs w:val="24"/>
              </w:rPr>
              <w:t>22</w:t>
            </w:r>
            <w:r w:rsidRPr="0091797B">
              <w:rPr>
                <w:rFonts w:eastAsia="Times New Roman" w:cs="Calibri"/>
                <w:b/>
                <w:bCs/>
                <w:color w:val="000000"/>
                <w:sz w:val="18"/>
                <w:szCs w:val="24"/>
              </w:rPr>
              <w:t>,</w:t>
            </w:r>
            <w:r w:rsidR="00A55561" w:rsidRPr="0091797B">
              <w:rPr>
                <w:rFonts w:eastAsia="Times New Roman" w:cs="Calibri"/>
                <w:b/>
                <w:bCs/>
                <w:color w:val="000000"/>
                <w:sz w:val="18"/>
                <w:szCs w:val="24"/>
              </w:rPr>
              <w:t>7</w:t>
            </w:r>
          </w:p>
        </w:tc>
        <w:tc>
          <w:tcPr>
            <w:tcW w:w="1157" w:type="dxa"/>
            <w:tcBorders>
              <w:top w:val="nil"/>
              <w:left w:val="nil"/>
              <w:bottom w:val="single" w:sz="4" w:space="0" w:color="auto"/>
              <w:right w:val="single" w:sz="4" w:space="0" w:color="auto"/>
            </w:tcBorders>
            <w:shd w:val="clear" w:color="000000" w:fill="BDD7EE"/>
            <w:noWrap/>
            <w:vAlign w:val="bottom"/>
            <w:hideMark/>
          </w:tcPr>
          <w:p w:rsidR="00A55561" w:rsidRPr="0091797B" w:rsidRDefault="00DA4F61" w:rsidP="008A4AB9">
            <w:pPr>
              <w:spacing w:before="0" w:line="220" w:lineRule="exact"/>
              <w:jc w:val="left"/>
              <w:rPr>
                <w:rFonts w:eastAsia="Times New Roman" w:cs="Calibri"/>
                <w:b/>
                <w:bCs/>
                <w:color w:val="000000"/>
                <w:sz w:val="18"/>
                <w:szCs w:val="24"/>
              </w:rPr>
            </w:pPr>
            <w:r w:rsidRPr="0091797B">
              <w:rPr>
                <w:rFonts w:eastAsia="Times New Roman" w:cs="Calibri"/>
                <w:b/>
                <w:bCs/>
                <w:color w:val="000000"/>
                <w:sz w:val="18"/>
                <w:szCs w:val="24"/>
              </w:rPr>
              <w:t>%</w:t>
            </w:r>
            <w:r w:rsidR="00A55561" w:rsidRPr="0091797B">
              <w:rPr>
                <w:rFonts w:eastAsia="Times New Roman" w:cs="Calibri"/>
                <w:b/>
                <w:bCs/>
                <w:color w:val="000000"/>
                <w:sz w:val="18"/>
                <w:szCs w:val="24"/>
              </w:rPr>
              <w:t>11</w:t>
            </w:r>
            <w:r w:rsidRPr="0091797B">
              <w:rPr>
                <w:rFonts w:eastAsia="Times New Roman" w:cs="Calibri"/>
                <w:b/>
                <w:bCs/>
                <w:color w:val="000000"/>
                <w:sz w:val="18"/>
                <w:szCs w:val="24"/>
              </w:rPr>
              <w:t>,</w:t>
            </w:r>
            <w:r w:rsidR="00A55561" w:rsidRPr="0091797B">
              <w:rPr>
                <w:rFonts w:eastAsia="Times New Roman" w:cs="Calibri"/>
                <w:b/>
                <w:bCs/>
                <w:color w:val="000000"/>
                <w:sz w:val="18"/>
                <w:szCs w:val="24"/>
              </w:rPr>
              <w:t>7</w:t>
            </w:r>
          </w:p>
        </w:tc>
        <w:tc>
          <w:tcPr>
            <w:tcW w:w="1157" w:type="dxa"/>
            <w:tcBorders>
              <w:top w:val="nil"/>
              <w:left w:val="nil"/>
              <w:bottom w:val="single" w:sz="4" w:space="0" w:color="auto"/>
              <w:right w:val="single" w:sz="4" w:space="0" w:color="auto"/>
            </w:tcBorders>
            <w:shd w:val="clear" w:color="000000" w:fill="BDD7EE"/>
            <w:noWrap/>
            <w:vAlign w:val="bottom"/>
            <w:hideMark/>
          </w:tcPr>
          <w:p w:rsidR="00A55561" w:rsidRPr="0091797B" w:rsidRDefault="00DA4F61" w:rsidP="008A4AB9">
            <w:pPr>
              <w:spacing w:before="0" w:line="220" w:lineRule="exact"/>
              <w:jc w:val="left"/>
              <w:rPr>
                <w:rFonts w:eastAsia="Times New Roman" w:cs="Calibri"/>
                <w:b/>
                <w:bCs/>
                <w:color w:val="000000"/>
                <w:sz w:val="18"/>
                <w:szCs w:val="24"/>
              </w:rPr>
            </w:pPr>
            <w:r w:rsidRPr="0091797B">
              <w:rPr>
                <w:rFonts w:eastAsia="Times New Roman" w:cs="Calibri"/>
                <w:b/>
                <w:bCs/>
                <w:color w:val="000000"/>
                <w:sz w:val="18"/>
                <w:szCs w:val="24"/>
              </w:rPr>
              <w:t>%</w:t>
            </w:r>
            <w:r w:rsidR="00A55561" w:rsidRPr="0091797B">
              <w:rPr>
                <w:rFonts w:eastAsia="Times New Roman" w:cs="Calibri"/>
                <w:b/>
                <w:bCs/>
                <w:color w:val="000000"/>
                <w:sz w:val="18"/>
                <w:szCs w:val="24"/>
              </w:rPr>
              <w:t>15</w:t>
            </w:r>
            <w:r w:rsidRPr="0091797B">
              <w:rPr>
                <w:rFonts w:eastAsia="Times New Roman" w:cs="Calibri"/>
                <w:b/>
                <w:bCs/>
                <w:color w:val="000000"/>
                <w:sz w:val="18"/>
                <w:szCs w:val="24"/>
              </w:rPr>
              <w:t>,</w:t>
            </w:r>
            <w:r w:rsidR="00A55561" w:rsidRPr="0091797B">
              <w:rPr>
                <w:rFonts w:eastAsia="Times New Roman" w:cs="Calibri"/>
                <w:b/>
                <w:bCs/>
                <w:color w:val="000000"/>
                <w:sz w:val="18"/>
                <w:szCs w:val="24"/>
              </w:rPr>
              <w:t>9</w:t>
            </w:r>
          </w:p>
        </w:tc>
      </w:tr>
    </w:tbl>
    <w:p w:rsidR="00A55561" w:rsidRPr="008A4AB9" w:rsidRDefault="008A4AB9" w:rsidP="008A4AB9">
      <w:pPr>
        <w:pStyle w:val="Heading2"/>
        <w:spacing w:before="240" w:after="60"/>
        <w:rPr>
          <w:rtl/>
          <w:lang w:bidi="ar-EG"/>
        </w:rPr>
      </w:pPr>
      <w:r>
        <w:rPr>
          <w:rFonts w:hint="cs"/>
          <w:rtl/>
          <w:lang w:val="en"/>
        </w:rPr>
        <w:t xml:space="preserve">بين القطاعات </w:t>
      </w:r>
      <w:r w:rsidRPr="001E5B16">
        <w:rPr>
          <w:rFonts w:hint="cs"/>
          <w:b w:val="0"/>
          <w:bCs w:val="0"/>
          <w:rtl/>
          <w:lang w:val="en"/>
        </w:rPr>
        <w:t xml:space="preserve">(لعام </w:t>
      </w:r>
      <w:r w:rsidRPr="001E5B16">
        <w:rPr>
          <w:b w:val="0"/>
          <w:bCs w:val="0"/>
        </w:rPr>
        <w:t>2020</w:t>
      </w:r>
      <w:r w:rsidRPr="001E5B16">
        <w:rPr>
          <w:rFonts w:hint="cs"/>
          <w:b w:val="0"/>
          <w:bCs w:val="0"/>
          <w:rtl/>
          <w:lang w:bidi="ar-EG"/>
        </w:rPr>
        <w:t>)</w:t>
      </w:r>
    </w:p>
    <w:tbl>
      <w:tblPr>
        <w:bidiVisual/>
        <w:tblW w:w="4994" w:type="pct"/>
        <w:jc w:val="center"/>
        <w:tblLayout w:type="fixed"/>
        <w:tblCellMar>
          <w:left w:w="57" w:type="dxa"/>
          <w:right w:w="57" w:type="dxa"/>
        </w:tblCellMar>
        <w:tblLook w:val="04A0" w:firstRow="1" w:lastRow="0" w:firstColumn="1" w:lastColumn="0" w:noHBand="0" w:noVBand="1"/>
      </w:tblPr>
      <w:tblGrid>
        <w:gridCol w:w="654"/>
        <w:gridCol w:w="1044"/>
        <w:gridCol w:w="1241"/>
        <w:gridCol w:w="1086"/>
        <w:gridCol w:w="1086"/>
        <w:gridCol w:w="620"/>
        <w:gridCol w:w="280"/>
        <w:gridCol w:w="498"/>
        <w:gridCol w:w="404"/>
        <w:gridCol w:w="529"/>
        <w:gridCol w:w="373"/>
        <w:gridCol w:w="560"/>
        <w:gridCol w:w="341"/>
        <w:gridCol w:w="903"/>
        <w:gridCol w:w="1211"/>
        <w:gridCol w:w="1212"/>
        <w:gridCol w:w="1211"/>
        <w:gridCol w:w="1212"/>
        <w:gridCol w:w="1212"/>
      </w:tblGrid>
      <w:tr w:rsidR="008A4AB9" w:rsidRPr="0091797B" w:rsidTr="008A4AB9">
        <w:trPr>
          <w:trHeight w:val="461"/>
          <w:jc w:val="center"/>
        </w:trPr>
        <w:tc>
          <w:tcPr>
            <w:tcW w:w="655" w:type="dxa"/>
            <w:tcBorders>
              <w:top w:val="single" w:sz="4" w:space="0" w:color="auto"/>
              <w:left w:val="single" w:sz="4" w:space="0" w:color="auto"/>
              <w:bottom w:val="nil"/>
              <w:right w:val="single" w:sz="4" w:space="0" w:color="auto"/>
            </w:tcBorders>
            <w:shd w:val="clear" w:color="000000" w:fill="BDD7EE"/>
            <w:vAlign w:val="center"/>
            <w:hideMark/>
          </w:tcPr>
          <w:p w:rsidR="008A4AB9" w:rsidRPr="0091797B" w:rsidRDefault="008A4AB9" w:rsidP="008A4AB9">
            <w:pPr>
              <w:spacing w:line="240" w:lineRule="auto"/>
              <w:jc w:val="center"/>
              <w:rPr>
                <w:rFonts w:eastAsia="Times New Roman" w:cs="Calibri"/>
                <w:b/>
                <w:bCs/>
                <w:color w:val="000000"/>
                <w:sz w:val="18"/>
                <w:szCs w:val="24"/>
              </w:rPr>
            </w:pPr>
            <w:r w:rsidRPr="0091797B">
              <w:rPr>
                <w:rFonts w:eastAsia="Times New Roman" w:cs="Calibri"/>
                <w:b/>
                <w:bCs/>
                <w:color w:val="000000"/>
                <w:sz w:val="18"/>
                <w:szCs w:val="24"/>
              </w:rPr>
              <w:t> </w:t>
            </w:r>
          </w:p>
        </w:tc>
        <w:tc>
          <w:tcPr>
            <w:tcW w:w="1045" w:type="dxa"/>
            <w:tcBorders>
              <w:top w:val="single" w:sz="4" w:space="0" w:color="auto"/>
              <w:left w:val="nil"/>
              <w:bottom w:val="nil"/>
              <w:right w:val="single" w:sz="4" w:space="0" w:color="auto"/>
            </w:tcBorders>
            <w:shd w:val="clear" w:color="000000" w:fill="BDD7EE"/>
            <w:vAlign w:val="center"/>
            <w:hideMark/>
          </w:tcPr>
          <w:p w:rsidR="008A4AB9" w:rsidRPr="0091797B" w:rsidRDefault="008A4AB9" w:rsidP="008A4AB9">
            <w:pPr>
              <w:spacing w:before="40" w:after="40" w:line="220" w:lineRule="exact"/>
              <w:jc w:val="center"/>
              <w:rPr>
                <w:b/>
                <w:bCs/>
                <w:color w:val="000000"/>
                <w:sz w:val="18"/>
                <w:szCs w:val="24"/>
              </w:rPr>
            </w:pPr>
            <w:r w:rsidRPr="0091797B">
              <w:rPr>
                <w:rFonts w:hint="cs"/>
                <w:b/>
                <w:bCs/>
                <w:color w:val="000000"/>
                <w:sz w:val="18"/>
                <w:szCs w:val="24"/>
                <w:rtl/>
              </w:rPr>
              <w:t>التكلفة الإجمالية</w:t>
            </w:r>
          </w:p>
        </w:tc>
        <w:tc>
          <w:tcPr>
            <w:tcW w:w="1242" w:type="dxa"/>
            <w:tcBorders>
              <w:top w:val="single" w:sz="4" w:space="0" w:color="auto"/>
              <w:left w:val="nil"/>
              <w:bottom w:val="nil"/>
              <w:right w:val="single" w:sz="4" w:space="0" w:color="auto"/>
            </w:tcBorders>
            <w:shd w:val="clear" w:color="000000" w:fill="BDD7EE"/>
            <w:vAlign w:val="center"/>
            <w:hideMark/>
          </w:tcPr>
          <w:p w:rsidR="008A4AB9" w:rsidRPr="0091797B" w:rsidRDefault="008A4AB9" w:rsidP="009F1469">
            <w:pPr>
              <w:spacing w:before="40" w:after="40" w:line="220" w:lineRule="exact"/>
              <w:jc w:val="center"/>
              <w:rPr>
                <w:b/>
                <w:bCs/>
                <w:color w:val="000000"/>
                <w:spacing w:val="-6"/>
                <w:sz w:val="18"/>
                <w:szCs w:val="24"/>
              </w:rPr>
            </w:pPr>
            <w:r w:rsidRPr="0091797B">
              <w:rPr>
                <w:rFonts w:hint="cs"/>
                <w:b/>
                <w:bCs/>
                <w:color w:val="000000"/>
                <w:spacing w:val="-6"/>
                <w:sz w:val="18"/>
                <w:szCs w:val="24"/>
                <w:rtl/>
              </w:rPr>
              <w:t xml:space="preserve">تكلفة </w:t>
            </w:r>
            <w:r w:rsidR="009F1469">
              <w:rPr>
                <w:rFonts w:hint="cs"/>
                <w:b/>
                <w:bCs/>
                <w:color w:val="000000"/>
                <w:spacing w:val="-6"/>
                <w:sz w:val="18"/>
                <w:szCs w:val="24"/>
                <w:rtl/>
              </w:rPr>
              <w:t>مكتب الاتصالات الراديوية</w:t>
            </w:r>
            <w:r w:rsidRPr="0091797B">
              <w:rPr>
                <w:rFonts w:hint="cs"/>
                <w:b/>
                <w:bCs/>
                <w:color w:val="000000"/>
                <w:spacing w:val="-6"/>
                <w:sz w:val="18"/>
                <w:szCs w:val="24"/>
                <w:rtl/>
              </w:rPr>
              <w:t xml:space="preserve">/ </w:t>
            </w:r>
            <w:r w:rsidRPr="0091797B">
              <w:rPr>
                <w:b/>
                <w:bCs/>
                <w:color w:val="000000"/>
                <w:spacing w:val="-6"/>
                <w:sz w:val="18"/>
                <w:szCs w:val="24"/>
                <w:rtl/>
              </w:rPr>
              <w:br/>
            </w:r>
            <w:r w:rsidRPr="0091797B">
              <w:rPr>
                <w:rFonts w:hint="cs"/>
                <w:b/>
                <w:bCs/>
                <w:color w:val="000000"/>
                <w:spacing w:val="-6"/>
                <w:sz w:val="18"/>
                <w:szCs w:val="24"/>
                <w:rtl/>
              </w:rPr>
              <w:t>التكلفة المباشرة</w:t>
            </w:r>
          </w:p>
        </w:tc>
        <w:tc>
          <w:tcPr>
            <w:tcW w:w="1087" w:type="dxa"/>
            <w:tcBorders>
              <w:top w:val="single" w:sz="4" w:space="0" w:color="auto"/>
              <w:left w:val="nil"/>
              <w:bottom w:val="nil"/>
              <w:right w:val="single" w:sz="4" w:space="0" w:color="auto"/>
            </w:tcBorders>
            <w:shd w:val="clear" w:color="000000" w:fill="BDD7EE"/>
            <w:vAlign w:val="center"/>
            <w:hideMark/>
          </w:tcPr>
          <w:p w:rsidR="008A4AB9" w:rsidRPr="0091797B" w:rsidRDefault="008A4AB9" w:rsidP="008A4AB9">
            <w:pPr>
              <w:spacing w:before="40" w:after="40" w:line="220" w:lineRule="exact"/>
              <w:jc w:val="center"/>
              <w:rPr>
                <w:b/>
                <w:bCs/>
                <w:color w:val="000000"/>
                <w:sz w:val="18"/>
                <w:szCs w:val="24"/>
              </w:rPr>
            </w:pPr>
            <w:r w:rsidRPr="0091797B">
              <w:rPr>
                <w:rFonts w:hint="cs"/>
                <w:b/>
                <w:bCs/>
                <w:color w:val="000000"/>
                <w:sz w:val="18"/>
                <w:szCs w:val="24"/>
                <w:rtl/>
              </w:rPr>
              <w:t>التكلفة المعاد توزيعها من الأمانة العامة</w:t>
            </w:r>
          </w:p>
        </w:tc>
        <w:tc>
          <w:tcPr>
            <w:tcW w:w="1087" w:type="dxa"/>
            <w:tcBorders>
              <w:top w:val="single" w:sz="4" w:space="0" w:color="auto"/>
              <w:left w:val="nil"/>
              <w:bottom w:val="nil"/>
              <w:right w:val="single" w:sz="4" w:space="0" w:color="auto"/>
            </w:tcBorders>
            <w:shd w:val="clear" w:color="000000" w:fill="BDD7EE"/>
            <w:vAlign w:val="center"/>
            <w:hideMark/>
          </w:tcPr>
          <w:p w:rsidR="00137403" w:rsidRDefault="00137403" w:rsidP="009F1469">
            <w:pPr>
              <w:spacing w:before="40" w:after="40" w:line="220" w:lineRule="exact"/>
              <w:jc w:val="center"/>
              <w:rPr>
                <w:b/>
                <w:bCs/>
                <w:color w:val="000000"/>
                <w:sz w:val="18"/>
                <w:szCs w:val="24"/>
                <w:rtl/>
              </w:rPr>
            </w:pPr>
            <w:r>
              <w:rPr>
                <w:rFonts w:hint="cs"/>
                <w:b/>
                <w:bCs/>
                <w:color w:val="000000"/>
                <w:sz w:val="18"/>
                <w:szCs w:val="24"/>
                <w:rtl/>
              </w:rPr>
              <w:t>التكلفة الموزعة من مكتب تقييس الاتصالات</w:t>
            </w:r>
          </w:p>
          <w:p w:rsidR="008A4AB9" w:rsidRPr="0091797B" w:rsidRDefault="00137403" w:rsidP="009F1469">
            <w:pPr>
              <w:spacing w:before="40" w:after="40" w:line="220" w:lineRule="exact"/>
              <w:jc w:val="center"/>
              <w:rPr>
                <w:b/>
                <w:bCs/>
                <w:color w:val="000000"/>
                <w:sz w:val="18"/>
                <w:szCs w:val="24"/>
              </w:rPr>
            </w:pPr>
            <w:r>
              <w:rPr>
                <w:rFonts w:hint="cs"/>
                <w:b/>
                <w:bCs/>
                <w:color w:val="000000"/>
                <w:sz w:val="18"/>
                <w:szCs w:val="24"/>
                <w:rtl/>
              </w:rPr>
              <w:t>/م</w:t>
            </w:r>
            <w:r w:rsidR="009F1469">
              <w:rPr>
                <w:rFonts w:hint="cs"/>
                <w:b/>
                <w:bCs/>
                <w:color w:val="000000"/>
                <w:sz w:val="18"/>
                <w:szCs w:val="24"/>
                <w:rtl/>
              </w:rPr>
              <w:t>كتب تنمية الاتصالات</w:t>
            </w:r>
          </w:p>
        </w:tc>
        <w:tc>
          <w:tcPr>
            <w:tcW w:w="901" w:type="dxa"/>
            <w:gridSpan w:val="2"/>
            <w:tcBorders>
              <w:top w:val="single" w:sz="4" w:space="0" w:color="auto"/>
              <w:left w:val="nil"/>
              <w:bottom w:val="nil"/>
              <w:right w:val="single" w:sz="4" w:space="0" w:color="auto"/>
            </w:tcBorders>
            <w:shd w:val="clear" w:color="000000" w:fill="BDD7EE"/>
            <w:hideMark/>
          </w:tcPr>
          <w:p w:rsidR="008A4AB9" w:rsidRPr="0091797B" w:rsidRDefault="008A4AB9" w:rsidP="008A4AB9">
            <w:pPr>
              <w:spacing w:before="40" w:after="40" w:line="220" w:lineRule="exact"/>
              <w:jc w:val="center"/>
              <w:rPr>
                <w:rFonts w:eastAsia="Times New Roman"/>
                <w:b/>
                <w:bCs/>
                <w:color w:val="000000"/>
                <w:sz w:val="18"/>
                <w:szCs w:val="24"/>
                <w:rtl/>
                <w:lang w:bidi="ar-EG"/>
              </w:rPr>
            </w:pPr>
            <w:r w:rsidRPr="0091797B">
              <w:rPr>
                <w:rFonts w:eastAsia="Times New Roman" w:hint="cs"/>
                <w:b/>
                <w:bCs/>
                <w:color w:val="000000"/>
                <w:sz w:val="18"/>
                <w:szCs w:val="24"/>
                <w:rtl/>
              </w:rPr>
              <w:t xml:space="preserve">الغاية </w:t>
            </w:r>
            <w:r w:rsidRPr="0091797B">
              <w:rPr>
                <w:rFonts w:eastAsia="Times New Roman"/>
                <w:b/>
                <w:bCs/>
                <w:color w:val="000000"/>
                <w:sz w:val="18"/>
                <w:szCs w:val="24"/>
              </w:rPr>
              <w:t>1</w:t>
            </w:r>
          </w:p>
        </w:tc>
        <w:tc>
          <w:tcPr>
            <w:tcW w:w="902" w:type="dxa"/>
            <w:gridSpan w:val="2"/>
            <w:tcBorders>
              <w:top w:val="single" w:sz="4" w:space="0" w:color="auto"/>
              <w:left w:val="nil"/>
              <w:bottom w:val="nil"/>
              <w:right w:val="single" w:sz="4" w:space="0" w:color="auto"/>
            </w:tcBorders>
            <w:shd w:val="clear" w:color="000000" w:fill="BDD7EE"/>
            <w:hideMark/>
          </w:tcPr>
          <w:p w:rsidR="008A4AB9" w:rsidRPr="0091797B" w:rsidRDefault="008A4AB9" w:rsidP="008A4AB9">
            <w:pPr>
              <w:spacing w:before="40" w:after="40" w:line="220" w:lineRule="exact"/>
              <w:jc w:val="center"/>
              <w:rPr>
                <w:rFonts w:eastAsia="Times New Roman"/>
                <w:b/>
                <w:bCs/>
                <w:color w:val="000000"/>
                <w:sz w:val="18"/>
                <w:szCs w:val="24"/>
              </w:rPr>
            </w:pPr>
            <w:r w:rsidRPr="0091797B">
              <w:rPr>
                <w:rFonts w:eastAsia="Times New Roman" w:hint="cs"/>
                <w:b/>
                <w:bCs/>
                <w:color w:val="000000"/>
                <w:sz w:val="18"/>
                <w:szCs w:val="24"/>
                <w:rtl/>
              </w:rPr>
              <w:t xml:space="preserve">الغاية </w:t>
            </w:r>
            <w:r w:rsidRPr="0091797B">
              <w:rPr>
                <w:rFonts w:eastAsia="Times New Roman"/>
                <w:b/>
                <w:bCs/>
                <w:color w:val="000000"/>
                <w:sz w:val="18"/>
                <w:szCs w:val="24"/>
              </w:rPr>
              <w:t>2</w:t>
            </w:r>
          </w:p>
        </w:tc>
        <w:tc>
          <w:tcPr>
            <w:tcW w:w="902" w:type="dxa"/>
            <w:gridSpan w:val="2"/>
            <w:tcBorders>
              <w:top w:val="single" w:sz="4" w:space="0" w:color="auto"/>
              <w:left w:val="nil"/>
              <w:bottom w:val="nil"/>
              <w:right w:val="single" w:sz="4" w:space="0" w:color="auto"/>
            </w:tcBorders>
            <w:shd w:val="clear" w:color="000000" w:fill="BDD7EE"/>
            <w:hideMark/>
          </w:tcPr>
          <w:p w:rsidR="008A4AB9" w:rsidRPr="0091797B" w:rsidRDefault="008A4AB9" w:rsidP="008A4AB9">
            <w:pPr>
              <w:spacing w:before="40" w:after="40" w:line="220" w:lineRule="exact"/>
              <w:jc w:val="center"/>
              <w:rPr>
                <w:rFonts w:eastAsia="Times New Roman"/>
                <w:b/>
                <w:bCs/>
                <w:color w:val="000000"/>
                <w:sz w:val="18"/>
                <w:szCs w:val="24"/>
              </w:rPr>
            </w:pPr>
            <w:r w:rsidRPr="0091797B">
              <w:rPr>
                <w:rFonts w:eastAsia="Times New Roman" w:hint="cs"/>
                <w:b/>
                <w:bCs/>
                <w:color w:val="000000"/>
                <w:sz w:val="18"/>
                <w:szCs w:val="24"/>
                <w:rtl/>
              </w:rPr>
              <w:t xml:space="preserve">الغاية </w:t>
            </w:r>
            <w:r w:rsidRPr="0091797B">
              <w:rPr>
                <w:rFonts w:eastAsia="Times New Roman"/>
                <w:b/>
                <w:bCs/>
                <w:color w:val="000000"/>
                <w:sz w:val="18"/>
                <w:szCs w:val="24"/>
              </w:rPr>
              <w:t>3</w:t>
            </w:r>
          </w:p>
        </w:tc>
        <w:tc>
          <w:tcPr>
            <w:tcW w:w="901" w:type="dxa"/>
            <w:gridSpan w:val="2"/>
            <w:tcBorders>
              <w:top w:val="single" w:sz="4" w:space="0" w:color="auto"/>
              <w:left w:val="nil"/>
              <w:bottom w:val="nil"/>
              <w:right w:val="single" w:sz="4" w:space="0" w:color="auto"/>
            </w:tcBorders>
            <w:shd w:val="clear" w:color="000000" w:fill="BDD7EE"/>
            <w:hideMark/>
          </w:tcPr>
          <w:p w:rsidR="008A4AB9" w:rsidRPr="0091797B" w:rsidRDefault="008A4AB9" w:rsidP="008A4AB9">
            <w:pPr>
              <w:spacing w:before="40" w:after="40" w:line="220" w:lineRule="exact"/>
              <w:jc w:val="center"/>
              <w:rPr>
                <w:rFonts w:eastAsia="Times New Roman"/>
                <w:b/>
                <w:bCs/>
                <w:color w:val="000000"/>
                <w:sz w:val="18"/>
                <w:szCs w:val="24"/>
              </w:rPr>
            </w:pPr>
            <w:r w:rsidRPr="0091797B">
              <w:rPr>
                <w:rFonts w:eastAsia="Times New Roman" w:hint="cs"/>
                <w:b/>
                <w:bCs/>
                <w:color w:val="000000"/>
                <w:sz w:val="18"/>
                <w:szCs w:val="24"/>
                <w:rtl/>
              </w:rPr>
              <w:t xml:space="preserve">الغاية </w:t>
            </w:r>
            <w:r w:rsidRPr="0091797B">
              <w:rPr>
                <w:rFonts w:eastAsia="Times New Roman"/>
                <w:b/>
                <w:bCs/>
                <w:color w:val="000000"/>
                <w:sz w:val="18"/>
                <w:szCs w:val="24"/>
              </w:rPr>
              <w:t>4</w:t>
            </w:r>
          </w:p>
        </w:tc>
        <w:tc>
          <w:tcPr>
            <w:tcW w:w="903" w:type="dxa"/>
            <w:tcBorders>
              <w:top w:val="single" w:sz="4" w:space="0" w:color="auto"/>
              <w:left w:val="nil"/>
              <w:bottom w:val="nil"/>
              <w:right w:val="single" w:sz="4" w:space="0" w:color="auto"/>
            </w:tcBorders>
            <w:shd w:val="clear" w:color="000000" w:fill="BDD7EE"/>
            <w:hideMark/>
          </w:tcPr>
          <w:p w:rsidR="008A4AB9" w:rsidRPr="0091797B" w:rsidRDefault="008A4AB9" w:rsidP="008A4AB9">
            <w:pPr>
              <w:spacing w:before="40" w:after="40" w:line="220" w:lineRule="exact"/>
              <w:jc w:val="center"/>
              <w:rPr>
                <w:rFonts w:eastAsia="Times New Roman"/>
                <w:b/>
                <w:bCs/>
                <w:color w:val="000000"/>
                <w:sz w:val="18"/>
                <w:szCs w:val="24"/>
              </w:rPr>
            </w:pPr>
            <w:r w:rsidRPr="0091797B">
              <w:rPr>
                <w:rFonts w:eastAsia="Times New Roman" w:hint="cs"/>
                <w:b/>
                <w:bCs/>
                <w:color w:val="000000"/>
                <w:sz w:val="18"/>
                <w:szCs w:val="24"/>
                <w:rtl/>
              </w:rPr>
              <w:t xml:space="preserve">الغاية </w:t>
            </w:r>
            <w:r w:rsidRPr="0091797B">
              <w:rPr>
                <w:rFonts w:eastAsia="Times New Roman"/>
                <w:b/>
                <w:bCs/>
                <w:color w:val="000000"/>
                <w:sz w:val="18"/>
                <w:szCs w:val="24"/>
              </w:rPr>
              <w:t>5</w:t>
            </w:r>
          </w:p>
        </w:tc>
        <w:tc>
          <w:tcPr>
            <w:tcW w:w="1211" w:type="dxa"/>
            <w:tcBorders>
              <w:top w:val="single" w:sz="4" w:space="0" w:color="auto"/>
              <w:left w:val="nil"/>
              <w:bottom w:val="nil"/>
              <w:right w:val="single" w:sz="4" w:space="0" w:color="auto"/>
            </w:tcBorders>
            <w:shd w:val="clear" w:color="000000" w:fill="BDD7EE"/>
            <w:hideMark/>
          </w:tcPr>
          <w:p w:rsidR="008A4AB9" w:rsidRPr="0091797B" w:rsidRDefault="008A4AB9" w:rsidP="008A4AB9">
            <w:pPr>
              <w:spacing w:before="40" w:after="40" w:line="220" w:lineRule="exact"/>
              <w:jc w:val="center"/>
              <w:rPr>
                <w:rFonts w:eastAsia="Times New Roman"/>
                <w:b/>
                <w:bCs/>
                <w:color w:val="000000"/>
                <w:sz w:val="18"/>
                <w:szCs w:val="24"/>
                <w:rtl/>
                <w:lang w:bidi="ar-EG"/>
              </w:rPr>
            </w:pPr>
            <w:r w:rsidRPr="0091797B">
              <w:rPr>
                <w:rFonts w:eastAsia="Times New Roman" w:hint="cs"/>
                <w:b/>
                <w:bCs/>
                <w:color w:val="000000"/>
                <w:sz w:val="18"/>
                <w:szCs w:val="24"/>
                <w:rtl/>
              </w:rPr>
              <w:t xml:space="preserve">الغاية </w:t>
            </w:r>
            <w:r w:rsidRPr="0091797B">
              <w:rPr>
                <w:rFonts w:eastAsia="Times New Roman"/>
                <w:b/>
                <w:bCs/>
                <w:color w:val="000000"/>
                <w:sz w:val="18"/>
                <w:szCs w:val="24"/>
              </w:rPr>
              <w:t>1</w:t>
            </w:r>
          </w:p>
        </w:tc>
        <w:tc>
          <w:tcPr>
            <w:tcW w:w="1212" w:type="dxa"/>
            <w:tcBorders>
              <w:top w:val="single" w:sz="4" w:space="0" w:color="auto"/>
              <w:left w:val="nil"/>
              <w:bottom w:val="nil"/>
              <w:right w:val="single" w:sz="4" w:space="0" w:color="auto"/>
            </w:tcBorders>
            <w:shd w:val="clear" w:color="000000" w:fill="BDD7EE"/>
            <w:hideMark/>
          </w:tcPr>
          <w:p w:rsidR="008A4AB9" w:rsidRPr="0091797B" w:rsidRDefault="008A4AB9" w:rsidP="008A4AB9">
            <w:pPr>
              <w:spacing w:before="40" w:after="40" w:line="220" w:lineRule="exact"/>
              <w:jc w:val="center"/>
              <w:rPr>
                <w:rFonts w:eastAsia="Times New Roman"/>
                <w:b/>
                <w:bCs/>
                <w:color w:val="000000"/>
                <w:sz w:val="18"/>
                <w:szCs w:val="24"/>
              </w:rPr>
            </w:pPr>
            <w:r w:rsidRPr="0091797B">
              <w:rPr>
                <w:rFonts w:eastAsia="Times New Roman" w:hint="cs"/>
                <w:b/>
                <w:bCs/>
                <w:color w:val="000000"/>
                <w:sz w:val="18"/>
                <w:szCs w:val="24"/>
                <w:rtl/>
              </w:rPr>
              <w:t xml:space="preserve">الغاية </w:t>
            </w:r>
            <w:r w:rsidRPr="0091797B">
              <w:rPr>
                <w:rFonts w:eastAsia="Times New Roman"/>
                <w:b/>
                <w:bCs/>
                <w:color w:val="000000"/>
                <w:sz w:val="18"/>
                <w:szCs w:val="24"/>
              </w:rPr>
              <w:t>2</w:t>
            </w:r>
          </w:p>
        </w:tc>
        <w:tc>
          <w:tcPr>
            <w:tcW w:w="1211" w:type="dxa"/>
            <w:tcBorders>
              <w:top w:val="single" w:sz="4" w:space="0" w:color="auto"/>
              <w:left w:val="nil"/>
              <w:bottom w:val="nil"/>
              <w:right w:val="single" w:sz="4" w:space="0" w:color="auto"/>
            </w:tcBorders>
            <w:shd w:val="clear" w:color="000000" w:fill="BDD7EE"/>
            <w:hideMark/>
          </w:tcPr>
          <w:p w:rsidR="008A4AB9" w:rsidRPr="0091797B" w:rsidRDefault="008A4AB9" w:rsidP="008A4AB9">
            <w:pPr>
              <w:spacing w:before="40" w:after="40" w:line="220" w:lineRule="exact"/>
              <w:jc w:val="center"/>
              <w:rPr>
                <w:rFonts w:eastAsia="Times New Roman"/>
                <w:b/>
                <w:bCs/>
                <w:color w:val="000000"/>
                <w:sz w:val="18"/>
                <w:szCs w:val="24"/>
              </w:rPr>
            </w:pPr>
            <w:r w:rsidRPr="0091797B">
              <w:rPr>
                <w:rFonts w:eastAsia="Times New Roman" w:hint="cs"/>
                <w:b/>
                <w:bCs/>
                <w:color w:val="000000"/>
                <w:sz w:val="18"/>
                <w:szCs w:val="24"/>
                <w:rtl/>
              </w:rPr>
              <w:t xml:space="preserve">الغاية </w:t>
            </w:r>
            <w:r w:rsidRPr="0091797B">
              <w:rPr>
                <w:rFonts w:eastAsia="Times New Roman"/>
                <w:b/>
                <w:bCs/>
                <w:color w:val="000000"/>
                <w:sz w:val="18"/>
                <w:szCs w:val="24"/>
              </w:rPr>
              <w:t>3</w:t>
            </w:r>
          </w:p>
        </w:tc>
        <w:tc>
          <w:tcPr>
            <w:tcW w:w="1212" w:type="dxa"/>
            <w:tcBorders>
              <w:top w:val="single" w:sz="4" w:space="0" w:color="auto"/>
              <w:left w:val="nil"/>
              <w:bottom w:val="nil"/>
              <w:right w:val="single" w:sz="4" w:space="0" w:color="auto"/>
            </w:tcBorders>
            <w:shd w:val="clear" w:color="000000" w:fill="BDD7EE"/>
            <w:hideMark/>
          </w:tcPr>
          <w:p w:rsidR="008A4AB9" w:rsidRPr="0091797B" w:rsidRDefault="008A4AB9" w:rsidP="008A4AB9">
            <w:pPr>
              <w:spacing w:before="40" w:after="40" w:line="220" w:lineRule="exact"/>
              <w:jc w:val="center"/>
              <w:rPr>
                <w:rFonts w:eastAsia="Times New Roman"/>
                <w:b/>
                <w:bCs/>
                <w:color w:val="000000"/>
                <w:sz w:val="18"/>
                <w:szCs w:val="24"/>
              </w:rPr>
            </w:pPr>
            <w:r w:rsidRPr="0091797B">
              <w:rPr>
                <w:rFonts w:eastAsia="Times New Roman" w:hint="cs"/>
                <w:b/>
                <w:bCs/>
                <w:color w:val="000000"/>
                <w:sz w:val="18"/>
                <w:szCs w:val="24"/>
                <w:rtl/>
              </w:rPr>
              <w:t xml:space="preserve">الغاية </w:t>
            </w:r>
            <w:r w:rsidRPr="0091797B">
              <w:rPr>
                <w:rFonts w:eastAsia="Times New Roman"/>
                <w:b/>
                <w:bCs/>
                <w:color w:val="000000"/>
                <w:sz w:val="18"/>
                <w:szCs w:val="24"/>
              </w:rPr>
              <w:t>4</w:t>
            </w:r>
          </w:p>
        </w:tc>
        <w:tc>
          <w:tcPr>
            <w:tcW w:w="1212" w:type="dxa"/>
            <w:tcBorders>
              <w:top w:val="single" w:sz="4" w:space="0" w:color="auto"/>
              <w:left w:val="nil"/>
              <w:bottom w:val="nil"/>
              <w:right w:val="single" w:sz="4" w:space="0" w:color="auto"/>
            </w:tcBorders>
            <w:shd w:val="clear" w:color="000000" w:fill="BDD7EE"/>
            <w:hideMark/>
          </w:tcPr>
          <w:p w:rsidR="008A4AB9" w:rsidRPr="0091797B" w:rsidRDefault="008A4AB9" w:rsidP="008A4AB9">
            <w:pPr>
              <w:spacing w:before="40" w:after="40" w:line="220" w:lineRule="exact"/>
              <w:jc w:val="center"/>
              <w:rPr>
                <w:rFonts w:eastAsia="Times New Roman"/>
                <w:b/>
                <w:bCs/>
                <w:color w:val="000000"/>
                <w:sz w:val="18"/>
                <w:szCs w:val="24"/>
              </w:rPr>
            </w:pPr>
            <w:r w:rsidRPr="0091797B">
              <w:rPr>
                <w:rFonts w:eastAsia="Times New Roman" w:hint="cs"/>
                <w:b/>
                <w:bCs/>
                <w:color w:val="000000"/>
                <w:sz w:val="18"/>
                <w:szCs w:val="24"/>
                <w:rtl/>
              </w:rPr>
              <w:t xml:space="preserve">الغاية </w:t>
            </w:r>
            <w:r w:rsidRPr="0091797B">
              <w:rPr>
                <w:rFonts w:eastAsia="Times New Roman"/>
                <w:b/>
                <w:bCs/>
                <w:color w:val="000000"/>
                <w:sz w:val="18"/>
                <w:szCs w:val="24"/>
              </w:rPr>
              <w:t>5</w:t>
            </w:r>
          </w:p>
        </w:tc>
      </w:tr>
      <w:tr w:rsidR="00A55561" w:rsidRPr="0091797B" w:rsidTr="008A4AB9">
        <w:trPr>
          <w:trHeight w:val="315"/>
          <w:jc w:val="center"/>
        </w:trPr>
        <w:tc>
          <w:tcPr>
            <w:tcW w:w="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55561" w:rsidRPr="0091797B" w:rsidRDefault="008A4AB9" w:rsidP="00A55561">
            <w:pPr>
              <w:spacing w:line="240" w:lineRule="auto"/>
              <w:rPr>
                <w:rFonts w:eastAsia="Times New Roman" w:cs="Calibri"/>
                <w:b/>
                <w:bCs/>
                <w:sz w:val="18"/>
                <w:szCs w:val="24"/>
              </w:rPr>
            </w:pPr>
            <w:r w:rsidRPr="0091797B">
              <w:rPr>
                <w:rFonts w:eastAsia="Times New Roman" w:cs="Calibri"/>
                <w:b/>
                <w:bCs/>
                <w:sz w:val="18"/>
                <w:szCs w:val="24"/>
              </w:rPr>
              <w:t>1.I</w:t>
            </w:r>
          </w:p>
        </w:tc>
        <w:tc>
          <w:tcPr>
            <w:tcW w:w="1045" w:type="dxa"/>
            <w:tcBorders>
              <w:top w:val="single" w:sz="4" w:space="0" w:color="auto"/>
              <w:left w:val="nil"/>
              <w:bottom w:val="single" w:sz="4" w:space="0" w:color="auto"/>
              <w:right w:val="single" w:sz="4" w:space="0" w:color="auto"/>
            </w:tcBorders>
            <w:shd w:val="clear" w:color="auto" w:fill="auto"/>
            <w:vAlign w:val="center"/>
            <w:hideMark/>
          </w:tcPr>
          <w:p w:rsidR="00A55561" w:rsidRPr="0091797B" w:rsidRDefault="00A55561" w:rsidP="008A4AB9">
            <w:pPr>
              <w:spacing w:line="240" w:lineRule="auto"/>
              <w:jc w:val="left"/>
              <w:rPr>
                <w:rFonts w:eastAsia="Times New Roman" w:cs="Calibri"/>
                <w:sz w:val="18"/>
                <w:szCs w:val="24"/>
              </w:rPr>
            </w:pPr>
            <w:r w:rsidRPr="0091797B">
              <w:rPr>
                <w:rFonts w:eastAsia="Times New Roman" w:cs="Calibri"/>
                <w:sz w:val="18"/>
                <w:szCs w:val="24"/>
              </w:rPr>
              <w:t>9</w:t>
            </w:r>
            <w:r w:rsidR="008A4AB9" w:rsidRPr="0091797B">
              <w:rPr>
                <w:rFonts w:eastAsia="Times New Roman" w:cs="Calibri"/>
                <w:sz w:val="18"/>
                <w:szCs w:val="24"/>
              </w:rPr>
              <w:t> </w:t>
            </w:r>
            <w:r w:rsidRPr="0091797B">
              <w:rPr>
                <w:rFonts w:eastAsia="Times New Roman" w:cs="Calibri"/>
                <w:sz w:val="18"/>
                <w:szCs w:val="24"/>
              </w:rPr>
              <w:t>742</w:t>
            </w:r>
            <w:r w:rsidR="008A4AB9" w:rsidRPr="0091797B">
              <w:rPr>
                <w:rFonts w:eastAsia="Times New Roman" w:cs="Calibri"/>
                <w:sz w:val="18"/>
                <w:szCs w:val="24"/>
              </w:rPr>
              <w:t> </w:t>
            </w:r>
            <w:r w:rsidRPr="0091797B">
              <w:rPr>
                <w:rFonts w:eastAsia="Times New Roman" w:cs="Calibri"/>
                <w:sz w:val="18"/>
                <w:szCs w:val="24"/>
              </w:rPr>
              <w:t>870</w:t>
            </w:r>
          </w:p>
        </w:tc>
        <w:tc>
          <w:tcPr>
            <w:tcW w:w="1242" w:type="dxa"/>
            <w:tcBorders>
              <w:top w:val="single" w:sz="4" w:space="0" w:color="auto"/>
              <w:left w:val="nil"/>
              <w:bottom w:val="single" w:sz="4" w:space="0" w:color="auto"/>
              <w:right w:val="single" w:sz="4" w:space="0" w:color="auto"/>
            </w:tcBorders>
            <w:shd w:val="clear" w:color="auto" w:fill="auto"/>
            <w:vAlign w:val="center"/>
            <w:hideMark/>
          </w:tcPr>
          <w:p w:rsidR="00A55561" w:rsidRPr="0091797B" w:rsidRDefault="00A55561" w:rsidP="008A4AB9">
            <w:pPr>
              <w:spacing w:line="240" w:lineRule="auto"/>
              <w:jc w:val="left"/>
              <w:rPr>
                <w:rFonts w:eastAsia="Times New Roman" w:cs="Calibri"/>
                <w:sz w:val="18"/>
                <w:szCs w:val="24"/>
              </w:rPr>
            </w:pPr>
            <w:r w:rsidRPr="0091797B">
              <w:rPr>
                <w:rFonts w:eastAsia="Times New Roman" w:cs="Calibri"/>
                <w:sz w:val="18"/>
                <w:szCs w:val="24"/>
              </w:rPr>
              <w:t>6</w:t>
            </w:r>
            <w:r w:rsidR="008A4AB9" w:rsidRPr="0091797B">
              <w:rPr>
                <w:rFonts w:eastAsia="Times New Roman" w:cs="Calibri"/>
                <w:sz w:val="18"/>
                <w:szCs w:val="24"/>
              </w:rPr>
              <w:t> </w:t>
            </w:r>
            <w:r w:rsidRPr="0091797B">
              <w:rPr>
                <w:rFonts w:eastAsia="Times New Roman" w:cs="Calibri"/>
                <w:sz w:val="18"/>
                <w:szCs w:val="24"/>
              </w:rPr>
              <w:t>014</w:t>
            </w:r>
            <w:r w:rsidR="008A4AB9" w:rsidRPr="0091797B">
              <w:rPr>
                <w:rFonts w:eastAsia="Times New Roman" w:cs="Calibri"/>
                <w:sz w:val="18"/>
                <w:szCs w:val="24"/>
              </w:rPr>
              <w:t> </w:t>
            </w:r>
            <w:r w:rsidRPr="0091797B">
              <w:rPr>
                <w:rFonts w:eastAsia="Times New Roman" w:cs="Calibri"/>
                <w:sz w:val="18"/>
                <w:szCs w:val="24"/>
              </w:rPr>
              <w:t>403</w:t>
            </w:r>
          </w:p>
        </w:tc>
        <w:tc>
          <w:tcPr>
            <w:tcW w:w="1087" w:type="dxa"/>
            <w:tcBorders>
              <w:top w:val="single" w:sz="4" w:space="0" w:color="auto"/>
              <w:left w:val="nil"/>
              <w:bottom w:val="single" w:sz="4" w:space="0" w:color="auto"/>
              <w:right w:val="single" w:sz="4" w:space="0" w:color="auto"/>
            </w:tcBorders>
            <w:shd w:val="clear" w:color="auto" w:fill="auto"/>
            <w:vAlign w:val="center"/>
            <w:hideMark/>
          </w:tcPr>
          <w:p w:rsidR="00A55561" w:rsidRPr="0091797B" w:rsidRDefault="00A55561" w:rsidP="008A4AB9">
            <w:pPr>
              <w:spacing w:line="240" w:lineRule="auto"/>
              <w:jc w:val="left"/>
              <w:rPr>
                <w:rFonts w:eastAsia="Times New Roman" w:cs="Calibri"/>
                <w:sz w:val="18"/>
                <w:szCs w:val="24"/>
              </w:rPr>
            </w:pPr>
            <w:r w:rsidRPr="0091797B">
              <w:rPr>
                <w:rFonts w:eastAsia="Times New Roman" w:cs="Calibri"/>
                <w:sz w:val="18"/>
                <w:szCs w:val="24"/>
              </w:rPr>
              <w:t>3</w:t>
            </w:r>
            <w:r w:rsidR="008A4AB9" w:rsidRPr="0091797B">
              <w:rPr>
                <w:rFonts w:eastAsia="Times New Roman" w:cs="Calibri"/>
                <w:sz w:val="18"/>
                <w:szCs w:val="24"/>
              </w:rPr>
              <w:t> </w:t>
            </w:r>
            <w:r w:rsidRPr="0091797B">
              <w:rPr>
                <w:rFonts w:eastAsia="Times New Roman" w:cs="Calibri"/>
                <w:sz w:val="18"/>
                <w:szCs w:val="24"/>
              </w:rPr>
              <w:t>616</w:t>
            </w:r>
            <w:r w:rsidR="008A4AB9" w:rsidRPr="0091797B">
              <w:rPr>
                <w:rFonts w:eastAsia="Times New Roman" w:cs="Calibri"/>
                <w:sz w:val="18"/>
                <w:szCs w:val="24"/>
              </w:rPr>
              <w:t> </w:t>
            </w:r>
            <w:r w:rsidRPr="0091797B">
              <w:rPr>
                <w:rFonts w:eastAsia="Times New Roman" w:cs="Calibri"/>
                <w:sz w:val="18"/>
                <w:szCs w:val="24"/>
              </w:rPr>
              <w:t>891</w:t>
            </w:r>
          </w:p>
        </w:tc>
        <w:tc>
          <w:tcPr>
            <w:tcW w:w="1087" w:type="dxa"/>
            <w:tcBorders>
              <w:top w:val="single" w:sz="4" w:space="0" w:color="auto"/>
              <w:left w:val="nil"/>
              <w:bottom w:val="single" w:sz="4" w:space="0" w:color="auto"/>
              <w:right w:val="single" w:sz="4" w:space="0" w:color="auto"/>
            </w:tcBorders>
            <w:shd w:val="clear" w:color="auto" w:fill="auto"/>
            <w:vAlign w:val="center"/>
            <w:hideMark/>
          </w:tcPr>
          <w:p w:rsidR="00A55561" w:rsidRPr="0091797B" w:rsidRDefault="00A55561" w:rsidP="008A4AB9">
            <w:pPr>
              <w:spacing w:line="240" w:lineRule="auto"/>
              <w:jc w:val="left"/>
              <w:rPr>
                <w:rFonts w:eastAsia="Times New Roman" w:cs="Calibri"/>
                <w:sz w:val="18"/>
                <w:szCs w:val="24"/>
              </w:rPr>
            </w:pPr>
            <w:r w:rsidRPr="0091797B">
              <w:rPr>
                <w:rFonts w:eastAsia="Times New Roman" w:cs="Calibri"/>
                <w:sz w:val="18"/>
                <w:szCs w:val="24"/>
              </w:rPr>
              <w:t>111</w:t>
            </w:r>
            <w:r w:rsidR="008A4AB9" w:rsidRPr="0091797B">
              <w:rPr>
                <w:rFonts w:eastAsia="Times New Roman" w:cs="Calibri"/>
                <w:sz w:val="18"/>
                <w:szCs w:val="24"/>
              </w:rPr>
              <w:t> </w:t>
            </w:r>
            <w:r w:rsidRPr="0091797B">
              <w:rPr>
                <w:rFonts w:eastAsia="Times New Roman" w:cs="Calibri"/>
                <w:sz w:val="18"/>
                <w:szCs w:val="24"/>
              </w:rPr>
              <w:t>577</w:t>
            </w:r>
          </w:p>
        </w:tc>
        <w:tc>
          <w:tcPr>
            <w:tcW w:w="901" w:type="dxa"/>
            <w:gridSpan w:val="2"/>
            <w:tcBorders>
              <w:top w:val="single" w:sz="4" w:space="0" w:color="auto"/>
              <w:left w:val="nil"/>
              <w:bottom w:val="single" w:sz="4" w:space="0" w:color="auto"/>
              <w:right w:val="single" w:sz="4" w:space="0" w:color="auto"/>
            </w:tcBorders>
            <w:shd w:val="clear" w:color="auto" w:fill="auto"/>
            <w:vAlign w:val="center"/>
            <w:hideMark/>
          </w:tcPr>
          <w:p w:rsidR="00A55561" w:rsidRPr="0091797B" w:rsidRDefault="008A4AB9" w:rsidP="008A4AB9">
            <w:pPr>
              <w:spacing w:line="240" w:lineRule="auto"/>
              <w:jc w:val="left"/>
              <w:rPr>
                <w:rFonts w:eastAsia="Times New Roman" w:cs="Calibri"/>
                <w:sz w:val="18"/>
                <w:szCs w:val="24"/>
              </w:rPr>
            </w:pPr>
            <w:r w:rsidRPr="0091797B">
              <w:rPr>
                <w:rFonts w:eastAsia="Times New Roman" w:cs="Calibri"/>
                <w:sz w:val="18"/>
                <w:szCs w:val="24"/>
              </w:rPr>
              <w:t>%</w:t>
            </w:r>
            <w:r w:rsidR="00A55561" w:rsidRPr="0091797B">
              <w:rPr>
                <w:rFonts w:eastAsia="Times New Roman" w:cs="Calibri"/>
                <w:sz w:val="18"/>
                <w:szCs w:val="24"/>
              </w:rPr>
              <w:t>10</w:t>
            </w:r>
          </w:p>
        </w:tc>
        <w:tc>
          <w:tcPr>
            <w:tcW w:w="902" w:type="dxa"/>
            <w:gridSpan w:val="2"/>
            <w:tcBorders>
              <w:top w:val="single" w:sz="4" w:space="0" w:color="auto"/>
              <w:left w:val="nil"/>
              <w:bottom w:val="single" w:sz="4" w:space="0" w:color="auto"/>
              <w:right w:val="single" w:sz="4" w:space="0" w:color="auto"/>
            </w:tcBorders>
            <w:shd w:val="clear" w:color="auto" w:fill="auto"/>
            <w:vAlign w:val="center"/>
            <w:hideMark/>
          </w:tcPr>
          <w:p w:rsidR="00A55561" w:rsidRPr="0091797B" w:rsidRDefault="008A4AB9" w:rsidP="008A4AB9">
            <w:pPr>
              <w:spacing w:line="240" w:lineRule="auto"/>
              <w:jc w:val="left"/>
              <w:rPr>
                <w:rFonts w:eastAsia="Times New Roman" w:cs="Calibri"/>
                <w:sz w:val="18"/>
                <w:szCs w:val="24"/>
              </w:rPr>
            </w:pPr>
            <w:r w:rsidRPr="0091797B">
              <w:rPr>
                <w:rFonts w:eastAsia="Times New Roman" w:cs="Calibri"/>
                <w:sz w:val="18"/>
                <w:szCs w:val="24"/>
              </w:rPr>
              <w:t>%</w:t>
            </w:r>
            <w:r w:rsidR="00A55561" w:rsidRPr="0091797B">
              <w:rPr>
                <w:rFonts w:eastAsia="Times New Roman" w:cs="Calibri"/>
                <w:sz w:val="18"/>
                <w:szCs w:val="24"/>
              </w:rPr>
              <w:t>10</w:t>
            </w:r>
          </w:p>
        </w:tc>
        <w:tc>
          <w:tcPr>
            <w:tcW w:w="902" w:type="dxa"/>
            <w:gridSpan w:val="2"/>
            <w:tcBorders>
              <w:top w:val="single" w:sz="4" w:space="0" w:color="auto"/>
              <w:left w:val="nil"/>
              <w:bottom w:val="single" w:sz="4" w:space="0" w:color="auto"/>
              <w:right w:val="single" w:sz="4" w:space="0" w:color="auto"/>
            </w:tcBorders>
            <w:shd w:val="clear" w:color="auto" w:fill="auto"/>
            <w:vAlign w:val="center"/>
            <w:hideMark/>
          </w:tcPr>
          <w:p w:rsidR="00A55561" w:rsidRPr="0091797B" w:rsidRDefault="008A4AB9" w:rsidP="008A4AB9">
            <w:pPr>
              <w:spacing w:line="240" w:lineRule="auto"/>
              <w:jc w:val="left"/>
              <w:rPr>
                <w:rFonts w:eastAsia="Times New Roman" w:cs="Calibri"/>
                <w:sz w:val="18"/>
                <w:szCs w:val="24"/>
              </w:rPr>
            </w:pPr>
            <w:r w:rsidRPr="0091797B">
              <w:rPr>
                <w:rFonts w:eastAsia="Times New Roman" w:cs="Calibri"/>
                <w:sz w:val="18"/>
                <w:szCs w:val="24"/>
              </w:rPr>
              <w:t>%</w:t>
            </w:r>
            <w:r w:rsidR="00A55561" w:rsidRPr="0091797B">
              <w:rPr>
                <w:rFonts w:eastAsia="Times New Roman" w:cs="Calibri"/>
                <w:sz w:val="18"/>
                <w:szCs w:val="24"/>
              </w:rPr>
              <w:t>10</w:t>
            </w:r>
          </w:p>
        </w:tc>
        <w:tc>
          <w:tcPr>
            <w:tcW w:w="901" w:type="dxa"/>
            <w:gridSpan w:val="2"/>
            <w:tcBorders>
              <w:top w:val="single" w:sz="4" w:space="0" w:color="auto"/>
              <w:left w:val="nil"/>
              <w:bottom w:val="single" w:sz="4" w:space="0" w:color="auto"/>
              <w:right w:val="single" w:sz="4" w:space="0" w:color="auto"/>
            </w:tcBorders>
            <w:shd w:val="clear" w:color="auto" w:fill="auto"/>
            <w:vAlign w:val="center"/>
            <w:hideMark/>
          </w:tcPr>
          <w:p w:rsidR="00A55561" w:rsidRPr="0091797B" w:rsidRDefault="008A4AB9" w:rsidP="008A4AB9">
            <w:pPr>
              <w:spacing w:line="240" w:lineRule="auto"/>
              <w:jc w:val="left"/>
              <w:rPr>
                <w:rFonts w:eastAsia="Times New Roman" w:cs="Calibri"/>
                <w:sz w:val="18"/>
                <w:szCs w:val="24"/>
              </w:rPr>
            </w:pPr>
            <w:r w:rsidRPr="0091797B">
              <w:rPr>
                <w:rFonts w:eastAsia="Times New Roman" w:cs="Calibri"/>
                <w:sz w:val="18"/>
                <w:szCs w:val="24"/>
              </w:rPr>
              <w:t>%</w:t>
            </w:r>
            <w:r w:rsidR="00A55561" w:rsidRPr="0091797B">
              <w:rPr>
                <w:rFonts w:eastAsia="Times New Roman" w:cs="Calibri"/>
                <w:sz w:val="18"/>
                <w:szCs w:val="24"/>
              </w:rPr>
              <w:t>10</w:t>
            </w:r>
          </w:p>
        </w:tc>
        <w:tc>
          <w:tcPr>
            <w:tcW w:w="903" w:type="dxa"/>
            <w:tcBorders>
              <w:top w:val="single" w:sz="4" w:space="0" w:color="auto"/>
              <w:left w:val="nil"/>
              <w:bottom w:val="single" w:sz="4" w:space="0" w:color="auto"/>
              <w:right w:val="single" w:sz="4" w:space="0" w:color="auto"/>
            </w:tcBorders>
            <w:shd w:val="clear" w:color="auto" w:fill="auto"/>
            <w:vAlign w:val="center"/>
            <w:hideMark/>
          </w:tcPr>
          <w:p w:rsidR="00A55561" w:rsidRPr="0091797B" w:rsidRDefault="008A4AB9" w:rsidP="008A4AB9">
            <w:pPr>
              <w:spacing w:line="240" w:lineRule="auto"/>
              <w:jc w:val="left"/>
              <w:rPr>
                <w:rFonts w:eastAsia="Times New Roman" w:cs="Calibri"/>
                <w:sz w:val="18"/>
                <w:szCs w:val="24"/>
              </w:rPr>
            </w:pPr>
            <w:r w:rsidRPr="0091797B">
              <w:rPr>
                <w:rFonts w:eastAsia="Times New Roman" w:cs="Calibri"/>
                <w:sz w:val="18"/>
                <w:szCs w:val="24"/>
              </w:rPr>
              <w:t>%</w:t>
            </w:r>
            <w:r w:rsidR="00A55561" w:rsidRPr="0091797B">
              <w:rPr>
                <w:rFonts w:eastAsia="Times New Roman" w:cs="Calibri"/>
                <w:sz w:val="18"/>
                <w:szCs w:val="24"/>
              </w:rPr>
              <w:t>60</w:t>
            </w:r>
          </w:p>
        </w:tc>
        <w:tc>
          <w:tcPr>
            <w:tcW w:w="1211" w:type="dxa"/>
            <w:tcBorders>
              <w:top w:val="single" w:sz="4" w:space="0" w:color="auto"/>
              <w:left w:val="nil"/>
              <w:bottom w:val="single" w:sz="4" w:space="0" w:color="auto"/>
              <w:right w:val="single" w:sz="4" w:space="0" w:color="auto"/>
            </w:tcBorders>
            <w:shd w:val="clear" w:color="auto" w:fill="auto"/>
            <w:vAlign w:val="center"/>
            <w:hideMark/>
          </w:tcPr>
          <w:p w:rsidR="00A55561" w:rsidRPr="0091797B" w:rsidRDefault="00A55561" w:rsidP="008A4AB9">
            <w:pPr>
              <w:spacing w:line="240" w:lineRule="auto"/>
              <w:jc w:val="left"/>
              <w:rPr>
                <w:rFonts w:eastAsia="Times New Roman" w:cs="Calibri"/>
                <w:sz w:val="18"/>
                <w:szCs w:val="24"/>
              </w:rPr>
            </w:pPr>
            <w:r w:rsidRPr="0091797B">
              <w:rPr>
                <w:rFonts w:eastAsia="Times New Roman" w:cs="Calibri"/>
                <w:sz w:val="18"/>
                <w:szCs w:val="24"/>
              </w:rPr>
              <w:t>974</w:t>
            </w:r>
            <w:r w:rsidR="008A4AB9" w:rsidRPr="0091797B">
              <w:rPr>
                <w:rFonts w:eastAsia="Times New Roman" w:cs="Calibri"/>
                <w:sz w:val="18"/>
                <w:szCs w:val="24"/>
              </w:rPr>
              <w:t> </w:t>
            </w:r>
            <w:r w:rsidRPr="0091797B">
              <w:rPr>
                <w:rFonts w:eastAsia="Times New Roman" w:cs="Calibri"/>
                <w:sz w:val="18"/>
                <w:szCs w:val="24"/>
              </w:rPr>
              <w:t>287</w:t>
            </w:r>
          </w:p>
        </w:tc>
        <w:tc>
          <w:tcPr>
            <w:tcW w:w="1212" w:type="dxa"/>
            <w:tcBorders>
              <w:top w:val="single" w:sz="4" w:space="0" w:color="auto"/>
              <w:left w:val="nil"/>
              <w:bottom w:val="single" w:sz="4" w:space="0" w:color="auto"/>
              <w:right w:val="single" w:sz="4" w:space="0" w:color="auto"/>
            </w:tcBorders>
            <w:shd w:val="clear" w:color="auto" w:fill="auto"/>
            <w:vAlign w:val="center"/>
            <w:hideMark/>
          </w:tcPr>
          <w:p w:rsidR="00A55561" w:rsidRPr="0091797B" w:rsidRDefault="00A55561" w:rsidP="008A4AB9">
            <w:pPr>
              <w:spacing w:line="240" w:lineRule="auto"/>
              <w:jc w:val="left"/>
              <w:rPr>
                <w:rFonts w:eastAsia="Times New Roman" w:cs="Calibri"/>
                <w:sz w:val="18"/>
                <w:szCs w:val="24"/>
              </w:rPr>
            </w:pPr>
            <w:r w:rsidRPr="0091797B">
              <w:rPr>
                <w:rFonts w:eastAsia="Times New Roman" w:cs="Calibri"/>
                <w:sz w:val="18"/>
                <w:szCs w:val="24"/>
              </w:rPr>
              <w:t>974</w:t>
            </w:r>
            <w:r w:rsidR="008A4AB9" w:rsidRPr="0091797B">
              <w:rPr>
                <w:rFonts w:eastAsia="Times New Roman" w:cs="Calibri"/>
                <w:sz w:val="18"/>
                <w:szCs w:val="24"/>
              </w:rPr>
              <w:t> </w:t>
            </w:r>
            <w:r w:rsidRPr="0091797B">
              <w:rPr>
                <w:rFonts w:eastAsia="Times New Roman" w:cs="Calibri"/>
                <w:sz w:val="18"/>
                <w:szCs w:val="24"/>
              </w:rPr>
              <w:t>287</w:t>
            </w:r>
          </w:p>
        </w:tc>
        <w:tc>
          <w:tcPr>
            <w:tcW w:w="1211" w:type="dxa"/>
            <w:tcBorders>
              <w:top w:val="single" w:sz="4" w:space="0" w:color="auto"/>
              <w:left w:val="nil"/>
              <w:bottom w:val="single" w:sz="4" w:space="0" w:color="auto"/>
              <w:right w:val="single" w:sz="4" w:space="0" w:color="auto"/>
            </w:tcBorders>
            <w:shd w:val="clear" w:color="auto" w:fill="auto"/>
            <w:vAlign w:val="center"/>
            <w:hideMark/>
          </w:tcPr>
          <w:p w:rsidR="00A55561" w:rsidRPr="0091797B" w:rsidRDefault="00A55561" w:rsidP="008A4AB9">
            <w:pPr>
              <w:spacing w:line="240" w:lineRule="auto"/>
              <w:jc w:val="left"/>
              <w:rPr>
                <w:rFonts w:eastAsia="Times New Roman" w:cs="Calibri"/>
                <w:sz w:val="18"/>
                <w:szCs w:val="24"/>
              </w:rPr>
            </w:pPr>
            <w:r w:rsidRPr="0091797B">
              <w:rPr>
                <w:rFonts w:eastAsia="Times New Roman" w:cs="Calibri"/>
                <w:sz w:val="18"/>
                <w:szCs w:val="24"/>
              </w:rPr>
              <w:t>974</w:t>
            </w:r>
            <w:r w:rsidR="008A4AB9" w:rsidRPr="0091797B">
              <w:rPr>
                <w:rFonts w:eastAsia="Times New Roman" w:cs="Calibri"/>
                <w:sz w:val="18"/>
                <w:szCs w:val="24"/>
              </w:rPr>
              <w:t> </w:t>
            </w:r>
            <w:r w:rsidRPr="0091797B">
              <w:rPr>
                <w:rFonts w:eastAsia="Times New Roman" w:cs="Calibri"/>
                <w:sz w:val="18"/>
                <w:szCs w:val="24"/>
              </w:rPr>
              <w:t>287</w:t>
            </w:r>
          </w:p>
        </w:tc>
        <w:tc>
          <w:tcPr>
            <w:tcW w:w="1212" w:type="dxa"/>
            <w:tcBorders>
              <w:top w:val="single" w:sz="4" w:space="0" w:color="auto"/>
              <w:left w:val="nil"/>
              <w:bottom w:val="single" w:sz="4" w:space="0" w:color="auto"/>
              <w:right w:val="single" w:sz="4" w:space="0" w:color="auto"/>
            </w:tcBorders>
            <w:shd w:val="clear" w:color="auto" w:fill="auto"/>
            <w:vAlign w:val="center"/>
            <w:hideMark/>
          </w:tcPr>
          <w:p w:rsidR="00A55561" w:rsidRPr="0091797B" w:rsidRDefault="00A55561" w:rsidP="008A4AB9">
            <w:pPr>
              <w:spacing w:line="240" w:lineRule="auto"/>
              <w:jc w:val="left"/>
              <w:rPr>
                <w:rFonts w:eastAsia="Times New Roman" w:cs="Calibri"/>
                <w:sz w:val="18"/>
                <w:szCs w:val="24"/>
              </w:rPr>
            </w:pPr>
            <w:r w:rsidRPr="0091797B">
              <w:rPr>
                <w:rFonts w:eastAsia="Times New Roman" w:cs="Calibri"/>
                <w:sz w:val="18"/>
                <w:szCs w:val="24"/>
              </w:rPr>
              <w:t>974</w:t>
            </w:r>
            <w:r w:rsidR="008A4AB9" w:rsidRPr="0091797B">
              <w:rPr>
                <w:rFonts w:eastAsia="Times New Roman" w:cs="Calibri"/>
                <w:sz w:val="18"/>
                <w:szCs w:val="24"/>
              </w:rPr>
              <w:t> </w:t>
            </w:r>
            <w:r w:rsidRPr="0091797B">
              <w:rPr>
                <w:rFonts w:eastAsia="Times New Roman" w:cs="Calibri"/>
                <w:sz w:val="18"/>
                <w:szCs w:val="24"/>
              </w:rPr>
              <w:t>287</w:t>
            </w:r>
          </w:p>
        </w:tc>
        <w:tc>
          <w:tcPr>
            <w:tcW w:w="1212" w:type="dxa"/>
            <w:tcBorders>
              <w:top w:val="single" w:sz="4" w:space="0" w:color="auto"/>
              <w:left w:val="nil"/>
              <w:bottom w:val="single" w:sz="4" w:space="0" w:color="auto"/>
              <w:right w:val="single" w:sz="4" w:space="0" w:color="auto"/>
            </w:tcBorders>
            <w:shd w:val="clear" w:color="auto" w:fill="auto"/>
            <w:vAlign w:val="center"/>
            <w:hideMark/>
          </w:tcPr>
          <w:p w:rsidR="00A55561" w:rsidRPr="0091797B" w:rsidRDefault="00A55561" w:rsidP="008A4AB9">
            <w:pPr>
              <w:spacing w:line="240" w:lineRule="auto"/>
              <w:jc w:val="left"/>
              <w:rPr>
                <w:rFonts w:eastAsia="Times New Roman" w:cs="Calibri"/>
                <w:sz w:val="18"/>
                <w:szCs w:val="24"/>
              </w:rPr>
            </w:pPr>
            <w:r w:rsidRPr="0091797B">
              <w:rPr>
                <w:rFonts w:eastAsia="Times New Roman" w:cs="Calibri"/>
                <w:sz w:val="18"/>
                <w:szCs w:val="24"/>
              </w:rPr>
              <w:t>5</w:t>
            </w:r>
            <w:r w:rsidR="008A4AB9" w:rsidRPr="0091797B">
              <w:rPr>
                <w:rFonts w:eastAsia="Times New Roman" w:cs="Calibri"/>
                <w:sz w:val="18"/>
                <w:szCs w:val="24"/>
              </w:rPr>
              <w:t> </w:t>
            </w:r>
            <w:r w:rsidRPr="0091797B">
              <w:rPr>
                <w:rFonts w:eastAsia="Times New Roman" w:cs="Calibri"/>
                <w:sz w:val="18"/>
                <w:szCs w:val="24"/>
              </w:rPr>
              <w:t>845</w:t>
            </w:r>
            <w:r w:rsidR="008A4AB9" w:rsidRPr="0091797B">
              <w:rPr>
                <w:rFonts w:eastAsia="Times New Roman" w:cs="Calibri"/>
                <w:sz w:val="18"/>
                <w:szCs w:val="24"/>
              </w:rPr>
              <w:t> </w:t>
            </w:r>
            <w:r w:rsidRPr="0091797B">
              <w:rPr>
                <w:rFonts w:eastAsia="Times New Roman" w:cs="Calibri"/>
                <w:sz w:val="18"/>
                <w:szCs w:val="24"/>
              </w:rPr>
              <w:t>722</w:t>
            </w:r>
          </w:p>
        </w:tc>
      </w:tr>
      <w:tr w:rsidR="00A55561" w:rsidRPr="0091797B" w:rsidTr="008A4AB9">
        <w:trPr>
          <w:trHeight w:val="300"/>
          <w:jc w:val="center"/>
        </w:trPr>
        <w:tc>
          <w:tcPr>
            <w:tcW w:w="655" w:type="dxa"/>
            <w:tcBorders>
              <w:top w:val="nil"/>
              <w:left w:val="single" w:sz="4" w:space="0" w:color="auto"/>
              <w:bottom w:val="single" w:sz="4" w:space="0" w:color="auto"/>
              <w:right w:val="single" w:sz="4" w:space="0" w:color="auto"/>
            </w:tcBorders>
            <w:shd w:val="clear" w:color="auto" w:fill="auto"/>
            <w:vAlign w:val="center"/>
            <w:hideMark/>
          </w:tcPr>
          <w:p w:rsidR="00A55561" w:rsidRPr="0091797B" w:rsidRDefault="008A4AB9" w:rsidP="00A55561">
            <w:pPr>
              <w:spacing w:line="240" w:lineRule="auto"/>
              <w:rPr>
                <w:rFonts w:eastAsia="Times New Roman" w:cs="Calibri"/>
                <w:b/>
                <w:bCs/>
                <w:sz w:val="18"/>
                <w:szCs w:val="24"/>
              </w:rPr>
            </w:pPr>
            <w:r w:rsidRPr="0091797B">
              <w:rPr>
                <w:rFonts w:eastAsia="Times New Roman" w:cs="Calibri"/>
                <w:b/>
                <w:bCs/>
                <w:sz w:val="18"/>
                <w:szCs w:val="24"/>
              </w:rPr>
              <w:t>2.I</w:t>
            </w:r>
          </w:p>
        </w:tc>
        <w:tc>
          <w:tcPr>
            <w:tcW w:w="1045" w:type="dxa"/>
            <w:tcBorders>
              <w:top w:val="nil"/>
              <w:left w:val="nil"/>
              <w:bottom w:val="single" w:sz="4" w:space="0" w:color="auto"/>
              <w:right w:val="single" w:sz="4" w:space="0" w:color="auto"/>
            </w:tcBorders>
            <w:shd w:val="clear" w:color="auto" w:fill="auto"/>
            <w:vAlign w:val="center"/>
            <w:hideMark/>
          </w:tcPr>
          <w:p w:rsidR="00A55561" w:rsidRPr="0091797B" w:rsidRDefault="00A55561" w:rsidP="008A4AB9">
            <w:pPr>
              <w:spacing w:line="240" w:lineRule="auto"/>
              <w:jc w:val="left"/>
              <w:rPr>
                <w:rFonts w:eastAsia="Times New Roman" w:cs="Calibri"/>
                <w:sz w:val="18"/>
                <w:szCs w:val="24"/>
              </w:rPr>
            </w:pPr>
            <w:r w:rsidRPr="0091797B">
              <w:rPr>
                <w:rFonts w:eastAsia="Times New Roman" w:cs="Calibri"/>
                <w:sz w:val="18"/>
                <w:szCs w:val="24"/>
              </w:rPr>
              <w:t>3</w:t>
            </w:r>
            <w:r w:rsidR="008A4AB9" w:rsidRPr="0091797B">
              <w:rPr>
                <w:rFonts w:eastAsia="Times New Roman" w:cs="Calibri"/>
                <w:sz w:val="18"/>
                <w:szCs w:val="24"/>
              </w:rPr>
              <w:t> </w:t>
            </w:r>
            <w:r w:rsidRPr="0091797B">
              <w:rPr>
                <w:rFonts w:eastAsia="Times New Roman" w:cs="Calibri"/>
                <w:sz w:val="18"/>
                <w:szCs w:val="24"/>
              </w:rPr>
              <w:t>100</w:t>
            </w:r>
            <w:r w:rsidR="008A4AB9" w:rsidRPr="0091797B">
              <w:rPr>
                <w:rFonts w:eastAsia="Times New Roman" w:cs="Calibri"/>
                <w:sz w:val="18"/>
                <w:szCs w:val="24"/>
              </w:rPr>
              <w:t> </w:t>
            </w:r>
            <w:r w:rsidRPr="0091797B">
              <w:rPr>
                <w:rFonts w:eastAsia="Times New Roman" w:cs="Calibri"/>
                <w:sz w:val="18"/>
                <w:szCs w:val="24"/>
              </w:rPr>
              <w:t>048</w:t>
            </w:r>
          </w:p>
        </w:tc>
        <w:tc>
          <w:tcPr>
            <w:tcW w:w="1242" w:type="dxa"/>
            <w:tcBorders>
              <w:top w:val="nil"/>
              <w:left w:val="nil"/>
              <w:bottom w:val="single" w:sz="4" w:space="0" w:color="auto"/>
              <w:right w:val="single" w:sz="4" w:space="0" w:color="auto"/>
            </w:tcBorders>
            <w:shd w:val="clear" w:color="auto" w:fill="auto"/>
            <w:vAlign w:val="center"/>
            <w:hideMark/>
          </w:tcPr>
          <w:p w:rsidR="00A55561" w:rsidRPr="0091797B" w:rsidRDefault="00A55561" w:rsidP="008A4AB9">
            <w:pPr>
              <w:spacing w:line="240" w:lineRule="auto"/>
              <w:jc w:val="left"/>
              <w:rPr>
                <w:rFonts w:eastAsia="Times New Roman" w:cs="Calibri"/>
                <w:sz w:val="18"/>
                <w:szCs w:val="24"/>
              </w:rPr>
            </w:pPr>
            <w:r w:rsidRPr="0091797B">
              <w:rPr>
                <w:rFonts w:eastAsia="Times New Roman" w:cs="Calibri"/>
                <w:sz w:val="18"/>
                <w:szCs w:val="24"/>
              </w:rPr>
              <w:t>2</w:t>
            </w:r>
            <w:r w:rsidR="008A4AB9" w:rsidRPr="0091797B">
              <w:rPr>
                <w:rFonts w:eastAsia="Times New Roman" w:cs="Calibri"/>
                <w:sz w:val="18"/>
                <w:szCs w:val="24"/>
              </w:rPr>
              <w:t> </w:t>
            </w:r>
            <w:r w:rsidRPr="0091797B">
              <w:rPr>
                <w:rFonts w:eastAsia="Times New Roman" w:cs="Calibri"/>
                <w:sz w:val="18"/>
                <w:szCs w:val="24"/>
              </w:rPr>
              <w:t>063</w:t>
            </w:r>
            <w:r w:rsidR="008A4AB9" w:rsidRPr="0091797B">
              <w:rPr>
                <w:rFonts w:eastAsia="Times New Roman" w:cs="Calibri"/>
                <w:sz w:val="18"/>
                <w:szCs w:val="24"/>
              </w:rPr>
              <w:t> </w:t>
            </w:r>
            <w:r w:rsidRPr="0091797B">
              <w:rPr>
                <w:rFonts w:eastAsia="Times New Roman" w:cs="Calibri"/>
                <w:sz w:val="18"/>
                <w:szCs w:val="24"/>
              </w:rPr>
              <w:t>001</w:t>
            </w:r>
          </w:p>
        </w:tc>
        <w:tc>
          <w:tcPr>
            <w:tcW w:w="1087" w:type="dxa"/>
            <w:tcBorders>
              <w:top w:val="nil"/>
              <w:left w:val="nil"/>
              <w:bottom w:val="single" w:sz="4" w:space="0" w:color="auto"/>
              <w:right w:val="single" w:sz="4" w:space="0" w:color="auto"/>
            </w:tcBorders>
            <w:shd w:val="clear" w:color="auto" w:fill="auto"/>
            <w:vAlign w:val="center"/>
            <w:hideMark/>
          </w:tcPr>
          <w:p w:rsidR="00A55561" w:rsidRPr="0091797B" w:rsidRDefault="00A55561" w:rsidP="008A4AB9">
            <w:pPr>
              <w:spacing w:line="240" w:lineRule="auto"/>
              <w:jc w:val="left"/>
              <w:rPr>
                <w:rFonts w:eastAsia="Times New Roman" w:cs="Calibri"/>
                <w:sz w:val="18"/>
                <w:szCs w:val="24"/>
              </w:rPr>
            </w:pPr>
            <w:r w:rsidRPr="0091797B">
              <w:rPr>
                <w:rFonts w:eastAsia="Times New Roman" w:cs="Calibri"/>
                <w:sz w:val="18"/>
                <w:szCs w:val="24"/>
              </w:rPr>
              <w:t>1</w:t>
            </w:r>
            <w:r w:rsidR="008A4AB9" w:rsidRPr="0091797B">
              <w:rPr>
                <w:rFonts w:eastAsia="Times New Roman" w:cs="Calibri"/>
                <w:sz w:val="18"/>
                <w:szCs w:val="24"/>
              </w:rPr>
              <w:t> </w:t>
            </w:r>
            <w:r w:rsidRPr="0091797B">
              <w:rPr>
                <w:rFonts w:eastAsia="Times New Roman" w:cs="Calibri"/>
                <w:sz w:val="18"/>
                <w:szCs w:val="24"/>
              </w:rPr>
              <w:t>037</w:t>
            </w:r>
            <w:r w:rsidR="008A4AB9" w:rsidRPr="0091797B">
              <w:rPr>
                <w:rFonts w:eastAsia="Times New Roman" w:cs="Calibri"/>
                <w:sz w:val="18"/>
                <w:szCs w:val="24"/>
              </w:rPr>
              <w:t> </w:t>
            </w:r>
            <w:r w:rsidRPr="0091797B">
              <w:rPr>
                <w:rFonts w:eastAsia="Times New Roman" w:cs="Calibri"/>
                <w:sz w:val="18"/>
                <w:szCs w:val="24"/>
              </w:rPr>
              <w:t>047</w:t>
            </w:r>
          </w:p>
        </w:tc>
        <w:tc>
          <w:tcPr>
            <w:tcW w:w="1087" w:type="dxa"/>
            <w:tcBorders>
              <w:top w:val="nil"/>
              <w:left w:val="nil"/>
              <w:bottom w:val="single" w:sz="4" w:space="0" w:color="auto"/>
              <w:right w:val="single" w:sz="4" w:space="0" w:color="auto"/>
            </w:tcBorders>
            <w:shd w:val="clear" w:color="auto" w:fill="auto"/>
            <w:vAlign w:val="center"/>
            <w:hideMark/>
          </w:tcPr>
          <w:p w:rsidR="00A55561" w:rsidRPr="0091797B" w:rsidRDefault="00A55561" w:rsidP="008A4AB9">
            <w:pPr>
              <w:spacing w:line="240" w:lineRule="auto"/>
              <w:jc w:val="left"/>
              <w:rPr>
                <w:rFonts w:eastAsia="Times New Roman" w:cs="Calibri"/>
                <w:sz w:val="18"/>
                <w:szCs w:val="24"/>
              </w:rPr>
            </w:pPr>
            <w:r w:rsidRPr="0091797B">
              <w:rPr>
                <w:rFonts w:eastAsia="Times New Roman" w:cs="Calibri"/>
                <w:sz w:val="18"/>
                <w:szCs w:val="24"/>
              </w:rPr>
              <w:t>0</w:t>
            </w:r>
          </w:p>
        </w:tc>
        <w:tc>
          <w:tcPr>
            <w:tcW w:w="901" w:type="dxa"/>
            <w:gridSpan w:val="2"/>
            <w:tcBorders>
              <w:top w:val="nil"/>
              <w:left w:val="nil"/>
              <w:bottom w:val="single" w:sz="4" w:space="0" w:color="auto"/>
              <w:right w:val="single" w:sz="4" w:space="0" w:color="auto"/>
            </w:tcBorders>
            <w:shd w:val="clear" w:color="auto" w:fill="auto"/>
            <w:vAlign w:val="center"/>
            <w:hideMark/>
          </w:tcPr>
          <w:p w:rsidR="00A55561" w:rsidRPr="0091797B" w:rsidRDefault="008A4AB9" w:rsidP="008A4AB9">
            <w:pPr>
              <w:spacing w:line="240" w:lineRule="auto"/>
              <w:jc w:val="left"/>
              <w:rPr>
                <w:rFonts w:eastAsia="Times New Roman" w:cs="Calibri"/>
                <w:sz w:val="18"/>
                <w:szCs w:val="24"/>
              </w:rPr>
            </w:pPr>
            <w:r w:rsidRPr="0091797B">
              <w:rPr>
                <w:rFonts w:eastAsia="Times New Roman" w:cs="Calibri"/>
                <w:sz w:val="18"/>
                <w:szCs w:val="24"/>
              </w:rPr>
              <w:t>%</w:t>
            </w:r>
            <w:r w:rsidR="00A55561" w:rsidRPr="0091797B">
              <w:rPr>
                <w:rFonts w:eastAsia="Times New Roman" w:cs="Calibri"/>
                <w:sz w:val="18"/>
                <w:szCs w:val="24"/>
              </w:rPr>
              <w:t>10</w:t>
            </w:r>
          </w:p>
        </w:tc>
        <w:tc>
          <w:tcPr>
            <w:tcW w:w="902" w:type="dxa"/>
            <w:gridSpan w:val="2"/>
            <w:tcBorders>
              <w:top w:val="nil"/>
              <w:left w:val="nil"/>
              <w:bottom w:val="single" w:sz="4" w:space="0" w:color="auto"/>
              <w:right w:val="single" w:sz="4" w:space="0" w:color="auto"/>
            </w:tcBorders>
            <w:shd w:val="clear" w:color="auto" w:fill="auto"/>
            <w:vAlign w:val="center"/>
            <w:hideMark/>
          </w:tcPr>
          <w:p w:rsidR="00A55561" w:rsidRPr="0091797B" w:rsidRDefault="008A4AB9" w:rsidP="008A4AB9">
            <w:pPr>
              <w:spacing w:line="240" w:lineRule="auto"/>
              <w:jc w:val="left"/>
              <w:rPr>
                <w:rFonts w:eastAsia="Times New Roman" w:cs="Calibri"/>
                <w:sz w:val="18"/>
                <w:szCs w:val="24"/>
              </w:rPr>
            </w:pPr>
            <w:r w:rsidRPr="0091797B">
              <w:rPr>
                <w:rFonts w:eastAsia="Times New Roman" w:cs="Calibri"/>
                <w:sz w:val="18"/>
                <w:szCs w:val="24"/>
              </w:rPr>
              <w:t>%</w:t>
            </w:r>
            <w:r w:rsidR="00A55561" w:rsidRPr="0091797B">
              <w:rPr>
                <w:rFonts w:eastAsia="Times New Roman" w:cs="Calibri"/>
                <w:sz w:val="18"/>
                <w:szCs w:val="24"/>
              </w:rPr>
              <w:t>0</w:t>
            </w:r>
          </w:p>
        </w:tc>
        <w:tc>
          <w:tcPr>
            <w:tcW w:w="902" w:type="dxa"/>
            <w:gridSpan w:val="2"/>
            <w:tcBorders>
              <w:top w:val="nil"/>
              <w:left w:val="nil"/>
              <w:bottom w:val="single" w:sz="4" w:space="0" w:color="auto"/>
              <w:right w:val="single" w:sz="4" w:space="0" w:color="auto"/>
            </w:tcBorders>
            <w:shd w:val="clear" w:color="auto" w:fill="auto"/>
            <w:vAlign w:val="center"/>
            <w:hideMark/>
          </w:tcPr>
          <w:p w:rsidR="00A55561" w:rsidRPr="0091797B" w:rsidRDefault="008A4AB9" w:rsidP="008A4AB9">
            <w:pPr>
              <w:spacing w:line="240" w:lineRule="auto"/>
              <w:jc w:val="left"/>
              <w:rPr>
                <w:rFonts w:eastAsia="Times New Roman" w:cs="Calibri"/>
                <w:sz w:val="18"/>
                <w:szCs w:val="24"/>
              </w:rPr>
            </w:pPr>
            <w:r w:rsidRPr="0091797B">
              <w:rPr>
                <w:rFonts w:eastAsia="Times New Roman" w:cs="Calibri"/>
                <w:sz w:val="18"/>
                <w:szCs w:val="24"/>
              </w:rPr>
              <w:t>%</w:t>
            </w:r>
            <w:r w:rsidR="00A55561" w:rsidRPr="0091797B">
              <w:rPr>
                <w:rFonts w:eastAsia="Times New Roman" w:cs="Calibri"/>
                <w:sz w:val="18"/>
                <w:szCs w:val="24"/>
              </w:rPr>
              <w:t>10</w:t>
            </w:r>
          </w:p>
        </w:tc>
        <w:tc>
          <w:tcPr>
            <w:tcW w:w="901" w:type="dxa"/>
            <w:gridSpan w:val="2"/>
            <w:tcBorders>
              <w:top w:val="nil"/>
              <w:left w:val="nil"/>
              <w:bottom w:val="single" w:sz="4" w:space="0" w:color="auto"/>
              <w:right w:val="single" w:sz="4" w:space="0" w:color="auto"/>
            </w:tcBorders>
            <w:shd w:val="clear" w:color="auto" w:fill="auto"/>
            <w:vAlign w:val="center"/>
            <w:hideMark/>
          </w:tcPr>
          <w:p w:rsidR="00A55561" w:rsidRPr="0091797B" w:rsidRDefault="008A4AB9" w:rsidP="008A4AB9">
            <w:pPr>
              <w:spacing w:line="240" w:lineRule="auto"/>
              <w:jc w:val="left"/>
              <w:rPr>
                <w:rFonts w:eastAsia="Times New Roman" w:cs="Calibri"/>
                <w:sz w:val="18"/>
                <w:szCs w:val="24"/>
              </w:rPr>
            </w:pPr>
            <w:r w:rsidRPr="0091797B">
              <w:rPr>
                <w:rFonts w:eastAsia="Times New Roman" w:cs="Calibri"/>
                <w:sz w:val="18"/>
                <w:szCs w:val="24"/>
              </w:rPr>
              <w:t>%</w:t>
            </w:r>
            <w:r w:rsidR="00A55561" w:rsidRPr="0091797B">
              <w:rPr>
                <w:rFonts w:eastAsia="Times New Roman" w:cs="Calibri"/>
                <w:sz w:val="18"/>
                <w:szCs w:val="24"/>
              </w:rPr>
              <w:t>70</w:t>
            </w:r>
          </w:p>
        </w:tc>
        <w:tc>
          <w:tcPr>
            <w:tcW w:w="903" w:type="dxa"/>
            <w:tcBorders>
              <w:top w:val="nil"/>
              <w:left w:val="nil"/>
              <w:bottom w:val="single" w:sz="4" w:space="0" w:color="auto"/>
              <w:right w:val="single" w:sz="4" w:space="0" w:color="auto"/>
            </w:tcBorders>
            <w:shd w:val="clear" w:color="auto" w:fill="auto"/>
            <w:vAlign w:val="center"/>
            <w:hideMark/>
          </w:tcPr>
          <w:p w:rsidR="00A55561" w:rsidRPr="0091797B" w:rsidRDefault="008A4AB9" w:rsidP="008A4AB9">
            <w:pPr>
              <w:spacing w:line="240" w:lineRule="auto"/>
              <w:jc w:val="left"/>
              <w:rPr>
                <w:rFonts w:eastAsia="Times New Roman" w:cs="Calibri"/>
                <w:sz w:val="18"/>
                <w:szCs w:val="24"/>
              </w:rPr>
            </w:pPr>
            <w:r w:rsidRPr="0091797B">
              <w:rPr>
                <w:rFonts w:eastAsia="Times New Roman" w:cs="Calibri"/>
                <w:sz w:val="18"/>
                <w:szCs w:val="24"/>
              </w:rPr>
              <w:t>%</w:t>
            </w:r>
            <w:r w:rsidR="00A55561" w:rsidRPr="0091797B">
              <w:rPr>
                <w:rFonts w:eastAsia="Times New Roman" w:cs="Calibri"/>
                <w:sz w:val="18"/>
                <w:szCs w:val="24"/>
              </w:rPr>
              <w:t>10</w:t>
            </w:r>
          </w:p>
        </w:tc>
        <w:tc>
          <w:tcPr>
            <w:tcW w:w="1211" w:type="dxa"/>
            <w:tcBorders>
              <w:top w:val="nil"/>
              <w:left w:val="nil"/>
              <w:bottom w:val="single" w:sz="4" w:space="0" w:color="auto"/>
              <w:right w:val="single" w:sz="4" w:space="0" w:color="auto"/>
            </w:tcBorders>
            <w:shd w:val="clear" w:color="auto" w:fill="auto"/>
            <w:vAlign w:val="center"/>
            <w:hideMark/>
          </w:tcPr>
          <w:p w:rsidR="00A55561" w:rsidRPr="0091797B" w:rsidRDefault="00A55561" w:rsidP="008A4AB9">
            <w:pPr>
              <w:spacing w:line="240" w:lineRule="auto"/>
              <w:jc w:val="left"/>
              <w:rPr>
                <w:rFonts w:eastAsia="Times New Roman" w:cs="Calibri"/>
                <w:sz w:val="18"/>
                <w:szCs w:val="24"/>
              </w:rPr>
            </w:pPr>
            <w:r w:rsidRPr="0091797B">
              <w:rPr>
                <w:rFonts w:eastAsia="Times New Roman" w:cs="Calibri"/>
                <w:sz w:val="18"/>
                <w:szCs w:val="24"/>
              </w:rPr>
              <w:t>310</w:t>
            </w:r>
            <w:r w:rsidR="008A4AB9" w:rsidRPr="0091797B">
              <w:rPr>
                <w:rFonts w:eastAsia="Times New Roman" w:cs="Calibri"/>
                <w:sz w:val="18"/>
                <w:szCs w:val="24"/>
              </w:rPr>
              <w:t> </w:t>
            </w:r>
            <w:r w:rsidRPr="0091797B">
              <w:rPr>
                <w:rFonts w:eastAsia="Times New Roman" w:cs="Calibri"/>
                <w:sz w:val="18"/>
                <w:szCs w:val="24"/>
              </w:rPr>
              <w:t>005</w:t>
            </w:r>
          </w:p>
        </w:tc>
        <w:tc>
          <w:tcPr>
            <w:tcW w:w="1212" w:type="dxa"/>
            <w:tcBorders>
              <w:top w:val="nil"/>
              <w:left w:val="nil"/>
              <w:bottom w:val="single" w:sz="4" w:space="0" w:color="auto"/>
              <w:right w:val="single" w:sz="4" w:space="0" w:color="auto"/>
            </w:tcBorders>
            <w:shd w:val="clear" w:color="auto" w:fill="auto"/>
            <w:vAlign w:val="center"/>
            <w:hideMark/>
          </w:tcPr>
          <w:p w:rsidR="00A55561" w:rsidRPr="0091797B" w:rsidRDefault="00A55561" w:rsidP="008A4AB9">
            <w:pPr>
              <w:spacing w:line="240" w:lineRule="auto"/>
              <w:jc w:val="left"/>
              <w:rPr>
                <w:rFonts w:eastAsia="Times New Roman" w:cs="Calibri"/>
                <w:sz w:val="18"/>
                <w:szCs w:val="24"/>
              </w:rPr>
            </w:pPr>
            <w:r w:rsidRPr="0091797B">
              <w:rPr>
                <w:rFonts w:eastAsia="Times New Roman" w:cs="Calibri"/>
                <w:sz w:val="18"/>
                <w:szCs w:val="24"/>
              </w:rPr>
              <w:t>0</w:t>
            </w:r>
          </w:p>
        </w:tc>
        <w:tc>
          <w:tcPr>
            <w:tcW w:w="1211" w:type="dxa"/>
            <w:tcBorders>
              <w:top w:val="nil"/>
              <w:left w:val="nil"/>
              <w:bottom w:val="single" w:sz="4" w:space="0" w:color="auto"/>
              <w:right w:val="single" w:sz="4" w:space="0" w:color="auto"/>
            </w:tcBorders>
            <w:shd w:val="clear" w:color="auto" w:fill="auto"/>
            <w:vAlign w:val="center"/>
            <w:hideMark/>
          </w:tcPr>
          <w:p w:rsidR="00A55561" w:rsidRPr="0091797B" w:rsidRDefault="00A55561" w:rsidP="008A4AB9">
            <w:pPr>
              <w:spacing w:line="240" w:lineRule="auto"/>
              <w:jc w:val="left"/>
              <w:rPr>
                <w:rFonts w:eastAsia="Times New Roman" w:cs="Calibri"/>
                <w:sz w:val="18"/>
                <w:szCs w:val="24"/>
              </w:rPr>
            </w:pPr>
            <w:r w:rsidRPr="0091797B">
              <w:rPr>
                <w:rFonts w:eastAsia="Times New Roman" w:cs="Calibri"/>
                <w:sz w:val="18"/>
                <w:szCs w:val="24"/>
              </w:rPr>
              <w:t>310</w:t>
            </w:r>
            <w:r w:rsidR="008A4AB9" w:rsidRPr="0091797B">
              <w:rPr>
                <w:rFonts w:eastAsia="Times New Roman" w:cs="Calibri"/>
                <w:sz w:val="18"/>
                <w:szCs w:val="24"/>
              </w:rPr>
              <w:t> </w:t>
            </w:r>
            <w:r w:rsidRPr="0091797B">
              <w:rPr>
                <w:rFonts w:eastAsia="Times New Roman" w:cs="Calibri"/>
                <w:sz w:val="18"/>
                <w:szCs w:val="24"/>
              </w:rPr>
              <w:t>005</w:t>
            </w:r>
          </w:p>
        </w:tc>
        <w:tc>
          <w:tcPr>
            <w:tcW w:w="1212" w:type="dxa"/>
            <w:tcBorders>
              <w:top w:val="nil"/>
              <w:left w:val="nil"/>
              <w:bottom w:val="single" w:sz="4" w:space="0" w:color="auto"/>
              <w:right w:val="single" w:sz="4" w:space="0" w:color="auto"/>
            </w:tcBorders>
            <w:shd w:val="clear" w:color="auto" w:fill="auto"/>
            <w:vAlign w:val="center"/>
            <w:hideMark/>
          </w:tcPr>
          <w:p w:rsidR="00A55561" w:rsidRPr="0091797B" w:rsidRDefault="00A55561" w:rsidP="008A4AB9">
            <w:pPr>
              <w:spacing w:line="240" w:lineRule="auto"/>
              <w:jc w:val="left"/>
              <w:rPr>
                <w:rFonts w:eastAsia="Times New Roman" w:cs="Calibri"/>
                <w:sz w:val="18"/>
                <w:szCs w:val="24"/>
              </w:rPr>
            </w:pPr>
            <w:r w:rsidRPr="0091797B">
              <w:rPr>
                <w:rFonts w:eastAsia="Times New Roman" w:cs="Calibri"/>
                <w:sz w:val="18"/>
                <w:szCs w:val="24"/>
              </w:rPr>
              <w:t>2</w:t>
            </w:r>
            <w:r w:rsidR="008A4AB9" w:rsidRPr="0091797B">
              <w:rPr>
                <w:rFonts w:eastAsia="Times New Roman" w:cs="Calibri"/>
                <w:sz w:val="18"/>
                <w:szCs w:val="24"/>
              </w:rPr>
              <w:t> </w:t>
            </w:r>
            <w:r w:rsidRPr="0091797B">
              <w:rPr>
                <w:rFonts w:eastAsia="Times New Roman" w:cs="Calibri"/>
                <w:sz w:val="18"/>
                <w:szCs w:val="24"/>
              </w:rPr>
              <w:t>170</w:t>
            </w:r>
            <w:r w:rsidR="008A4AB9" w:rsidRPr="0091797B">
              <w:rPr>
                <w:rFonts w:eastAsia="Times New Roman" w:cs="Calibri"/>
                <w:sz w:val="18"/>
                <w:szCs w:val="24"/>
              </w:rPr>
              <w:t> </w:t>
            </w:r>
            <w:r w:rsidRPr="0091797B">
              <w:rPr>
                <w:rFonts w:eastAsia="Times New Roman" w:cs="Calibri"/>
                <w:sz w:val="18"/>
                <w:szCs w:val="24"/>
              </w:rPr>
              <w:t>033</w:t>
            </w:r>
          </w:p>
        </w:tc>
        <w:tc>
          <w:tcPr>
            <w:tcW w:w="1212" w:type="dxa"/>
            <w:tcBorders>
              <w:top w:val="nil"/>
              <w:left w:val="nil"/>
              <w:bottom w:val="single" w:sz="4" w:space="0" w:color="auto"/>
              <w:right w:val="single" w:sz="4" w:space="0" w:color="auto"/>
            </w:tcBorders>
            <w:shd w:val="clear" w:color="auto" w:fill="auto"/>
            <w:vAlign w:val="center"/>
            <w:hideMark/>
          </w:tcPr>
          <w:p w:rsidR="00A55561" w:rsidRPr="0091797B" w:rsidRDefault="00A55561" w:rsidP="008A4AB9">
            <w:pPr>
              <w:spacing w:line="240" w:lineRule="auto"/>
              <w:jc w:val="left"/>
              <w:rPr>
                <w:rFonts w:eastAsia="Times New Roman" w:cs="Calibri"/>
                <w:sz w:val="18"/>
                <w:szCs w:val="24"/>
              </w:rPr>
            </w:pPr>
            <w:r w:rsidRPr="0091797B">
              <w:rPr>
                <w:rFonts w:eastAsia="Times New Roman" w:cs="Calibri"/>
                <w:sz w:val="18"/>
                <w:szCs w:val="24"/>
              </w:rPr>
              <w:t>310</w:t>
            </w:r>
            <w:r w:rsidR="008A4AB9" w:rsidRPr="0091797B">
              <w:rPr>
                <w:rFonts w:eastAsia="Times New Roman" w:cs="Calibri"/>
                <w:sz w:val="18"/>
                <w:szCs w:val="24"/>
              </w:rPr>
              <w:t> </w:t>
            </w:r>
            <w:r w:rsidRPr="0091797B">
              <w:rPr>
                <w:rFonts w:eastAsia="Times New Roman" w:cs="Calibri"/>
                <w:sz w:val="18"/>
                <w:szCs w:val="24"/>
              </w:rPr>
              <w:t>005</w:t>
            </w:r>
          </w:p>
        </w:tc>
      </w:tr>
      <w:tr w:rsidR="00A55561" w:rsidRPr="0091797B" w:rsidTr="008A4AB9">
        <w:trPr>
          <w:trHeight w:val="300"/>
          <w:jc w:val="center"/>
        </w:trPr>
        <w:tc>
          <w:tcPr>
            <w:tcW w:w="655" w:type="dxa"/>
            <w:tcBorders>
              <w:top w:val="nil"/>
              <w:left w:val="single" w:sz="4" w:space="0" w:color="auto"/>
              <w:bottom w:val="single" w:sz="4" w:space="0" w:color="auto"/>
              <w:right w:val="single" w:sz="4" w:space="0" w:color="auto"/>
            </w:tcBorders>
            <w:shd w:val="clear" w:color="auto" w:fill="auto"/>
            <w:vAlign w:val="center"/>
            <w:hideMark/>
          </w:tcPr>
          <w:p w:rsidR="00A55561" w:rsidRPr="0091797B" w:rsidRDefault="008A4AB9" w:rsidP="00A55561">
            <w:pPr>
              <w:spacing w:line="240" w:lineRule="auto"/>
              <w:rPr>
                <w:rFonts w:eastAsia="Times New Roman" w:cs="Calibri"/>
                <w:b/>
                <w:bCs/>
                <w:sz w:val="18"/>
                <w:szCs w:val="24"/>
              </w:rPr>
            </w:pPr>
            <w:r w:rsidRPr="0091797B">
              <w:rPr>
                <w:rFonts w:eastAsia="Times New Roman" w:cs="Calibri"/>
                <w:b/>
                <w:bCs/>
                <w:sz w:val="18"/>
                <w:szCs w:val="24"/>
              </w:rPr>
              <w:t>3.I</w:t>
            </w:r>
          </w:p>
        </w:tc>
        <w:tc>
          <w:tcPr>
            <w:tcW w:w="1045" w:type="dxa"/>
            <w:tcBorders>
              <w:top w:val="nil"/>
              <w:left w:val="nil"/>
              <w:bottom w:val="single" w:sz="4" w:space="0" w:color="auto"/>
              <w:right w:val="single" w:sz="4" w:space="0" w:color="auto"/>
            </w:tcBorders>
            <w:shd w:val="clear" w:color="auto" w:fill="auto"/>
            <w:vAlign w:val="center"/>
            <w:hideMark/>
          </w:tcPr>
          <w:p w:rsidR="00A55561" w:rsidRPr="0091797B" w:rsidRDefault="00A55561" w:rsidP="008A4AB9">
            <w:pPr>
              <w:spacing w:line="240" w:lineRule="auto"/>
              <w:jc w:val="left"/>
              <w:rPr>
                <w:rFonts w:eastAsia="Times New Roman" w:cs="Calibri"/>
                <w:sz w:val="18"/>
                <w:szCs w:val="24"/>
              </w:rPr>
            </w:pPr>
            <w:r w:rsidRPr="0091797B">
              <w:rPr>
                <w:rFonts w:eastAsia="Times New Roman" w:cs="Calibri"/>
                <w:sz w:val="18"/>
                <w:szCs w:val="24"/>
              </w:rPr>
              <w:t>309</w:t>
            </w:r>
            <w:r w:rsidR="008A4AB9" w:rsidRPr="0091797B">
              <w:rPr>
                <w:rFonts w:eastAsia="Times New Roman" w:cs="Calibri"/>
                <w:sz w:val="18"/>
                <w:szCs w:val="24"/>
              </w:rPr>
              <w:t> </w:t>
            </w:r>
            <w:r w:rsidRPr="0091797B">
              <w:rPr>
                <w:rFonts w:eastAsia="Times New Roman" w:cs="Calibri"/>
                <w:sz w:val="18"/>
                <w:szCs w:val="24"/>
              </w:rPr>
              <w:t>363</w:t>
            </w:r>
          </w:p>
        </w:tc>
        <w:tc>
          <w:tcPr>
            <w:tcW w:w="1242" w:type="dxa"/>
            <w:tcBorders>
              <w:top w:val="nil"/>
              <w:left w:val="nil"/>
              <w:bottom w:val="single" w:sz="4" w:space="0" w:color="auto"/>
              <w:right w:val="single" w:sz="4" w:space="0" w:color="auto"/>
            </w:tcBorders>
            <w:shd w:val="clear" w:color="auto" w:fill="auto"/>
            <w:vAlign w:val="center"/>
            <w:hideMark/>
          </w:tcPr>
          <w:p w:rsidR="00A55561" w:rsidRPr="0091797B" w:rsidRDefault="00A55561" w:rsidP="008A4AB9">
            <w:pPr>
              <w:spacing w:line="240" w:lineRule="auto"/>
              <w:jc w:val="left"/>
              <w:rPr>
                <w:rFonts w:eastAsia="Times New Roman" w:cs="Calibri"/>
                <w:sz w:val="18"/>
                <w:szCs w:val="24"/>
              </w:rPr>
            </w:pPr>
            <w:r w:rsidRPr="0091797B">
              <w:rPr>
                <w:rFonts w:eastAsia="Times New Roman" w:cs="Calibri"/>
                <w:sz w:val="18"/>
                <w:szCs w:val="24"/>
              </w:rPr>
              <w:t>65</w:t>
            </w:r>
            <w:r w:rsidR="008A4AB9" w:rsidRPr="0091797B">
              <w:rPr>
                <w:rFonts w:eastAsia="Times New Roman" w:cs="Calibri"/>
                <w:sz w:val="18"/>
                <w:szCs w:val="24"/>
              </w:rPr>
              <w:t> </w:t>
            </w:r>
            <w:r w:rsidRPr="0091797B">
              <w:rPr>
                <w:rFonts w:eastAsia="Times New Roman" w:cs="Calibri"/>
                <w:sz w:val="18"/>
                <w:szCs w:val="24"/>
              </w:rPr>
              <w:t>089</w:t>
            </w:r>
          </w:p>
        </w:tc>
        <w:tc>
          <w:tcPr>
            <w:tcW w:w="1087" w:type="dxa"/>
            <w:tcBorders>
              <w:top w:val="nil"/>
              <w:left w:val="nil"/>
              <w:bottom w:val="single" w:sz="4" w:space="0" w:color="auto"/>
              <w:right w:val="single" w:sz="4" w:space="0" w:color="auto"/>
            </w:tcBorders>
            <w:shd w:val="clear" w:color="auto" w:fill="auto"/>
            <w:vAlign w:val="center"/>
            <w:hideMark/>
          </w:tcPr>
          <w:p w:rsidR="00A55561" w:rsidRPr="0091797B" w:rsidRDefault="00A55561" w:rsidP="008A4AB9">
            <w:pPr>
              <w:spacing w:line="240" w:lineRule="auto"/>
              <w:jc w:val="left"/>
              <w:rPr>
                <w:rFonts w:eastAsia="Times New Roman" w:cs="Calibri"/>
                <w:sz w:val="18"/>
                <w:szCs w:val="24"/>
              </w:rPr>
            </w:pPr>
            <w:r w:rsidRPr="0091797B">
              <w:rPr>
                <w:rFonts w:eastAsia="Times New Roman" w:cs="Calibri"/>
                <w:sz w:val="18"/>
                <w:szCs w:val="24"/>
              </w:rPr>
              <w:t>138</w:t>
            </w:r>
            <w:r w:rsidR="008A4AB9" w:rsidRPr="0091797B">
              <w:rPr>
                <w:rFonts w:eastAsia="Times New Roman" w:cs="Calibri"/>
                <w:sz w:val="18"/>
                <w:szCs w:val="24"/>
              </w:rPr>
              <w:t> </w:t>
            </w:r>
            <w:r w:rsidRPr="0091797B">
              <w:rPr>
                <w:rFonts w:eastAsia="Times New Roman" w:cs="Calibri"/>
                <w:sz w:val="18"/>
                <w:szCs w:val="24"/>
              </w:rPr>
              <w:t>826</w:t>
            </w:r>
          </w:p>
        </w:tc>
        <w:tc>
          <w:tcPr>
            <w:tcW w:w="1087" w:type="dxa"/>
            <w:tcBorders>
              <w:top w:val="nil"/>
              <w:left w:val="nil"/>
              <w:bottom w:val="single" w:sz="4" w:space="0" w:color="auto"/>
              <w:right w:val="single" w:sz="4" w:space="0" w:color="auto"/>
            </w:tcBorders>
            <w:shd w:val="clear" w:color="auto" w:fill="auto"/>
            <w:vAlign w:val="center"/>
            <w:hideMark/>
          </w:tcPr>
          <w:p w:rsidR="00A55561" w:rsidRPr="0091797B" w:rsidRDefault="00A55561" w:rsidP="008A4AB9">
            <w:pPr>
              <w:spacing w:line="240" w:lineRule="auto"/>
              <w:jc w:val="left"/>
              <w:rPr>
                <w:rFonts w:eastAsia="Times New Roman" w:cs="Calibri"/>
                <w:sz w:val="18"/>
                <w:szCs w:val="24"/>
              </w:rPr>
            </w:pPr>
            <w:r w:rsidRPr="0091797B">
              <w:rPr>
                <w:rFonts w:eastAsia="Times New Roman" w:cs="Calibri"/>
                <w:sz w:val="18"/>
                <w:szCs w:val="24"/>
              </w:rPr>
              <w:t>105</w:t>
            </w:r>
            <w:r w:rsidR="008A4AB9" w:rsidRPr="0091797B">
              <w:rPr>
                <w:rFonts w:eastAsia="Times New Roman" w:cs="Calibri"/>
                <w:sz w:val="18"/>
                <w:szCs w:val="24"/>
              </w:rPr>
              <w:t> </w:t>
            </w:r>
            <w:r w:rsidRPr="0091797B">
              <w:rPr>
                <w:rFonts w:eastAsia="Times New Roman" w:cs="Calibri"/>
                <w:sz w:val="18"/>
                <w:szCs w:val="24"/>
              </w:rPr>
              <w:t>448</w:t>
            </w:r>
          </w:p>
        </w:tc>
        <w:tc>
          <w:tcPr>
            <w:tcW w:w="901" w:type="dxa"/>
            <w:gridSpan w:val="2"/>
            <w:tcBorders>
              <w:top w:val="nil"/>
              <w:left w:val="nil"/>
              <w:bottom w:val="single" w:sz="4" w:space="0" w:color="auto"/>
              <w:right w:val="single" w:sz="4" w:space="0" w:color="auto"/>
            </w:tcBorders>
            <w:shd w:val="clear" w:color="auto" w:fill="auto"/>
            <w:vAlign w:val="center"/>
            <w:hideMark/>
          </w:tcPr>
          <w:p w:rsidR="00A55561" w:rsidRPr="0091797B" w:rsidRDefault="008A4AB9" w:rsidP="008A4AB9">
            <w:pPr>
              <w:spacing w:line="240" w:lineRule="auto"/>
              <w:jc w:val="left"/>
              <w:rPr>
                <w:rFonts w:eastAsia="Times New Roman" w:cs="Calibri"/>
                <w:sz w:val="18"/>
                <w:szCs w:val="24"/>
              </w:rPr>
            </w:pPr>
            <w:r w:rsidRPr="0091797B">
              <w:rPr>
                <w:rFonts w:eastAsia="Times New Roman" w:cs="Calibri"/>
                <w:sz w:val="18"/>
                <w:szCs w:val="24"/>
              </w:rPr>
              <w:t>%</w:t>
            </w:r>
            <w:r w:rsidR="00A55561" w:rsidRPr="0091797B">
              <w:rPr>
                <w:rFonts w:eastAsia="Times New Roman" w:cs="Calibri"/>
                <w:sz w:val="18"/>
                <w:szCs w:val="24"/>
              </w:rPr>
              <w:t>10</w:t>
            </w:r>
          </w:p>
        </w:tc>
        <w:tc>
          <w:tcPr>
            <w:tcW w:w="902" w:type="dxa"/>
            <w:gridSpan w:val="2"/>
            <w:tcBorders>
              <w:top w:val="nil"/>
              <w:left w:val="nil"/>
              <w:bottom w:val="single" w:sz="4" w:space="0" w:color="auto"/>
              <w:right w:val="single" w:sz="4" w:space="0" w:color="auto"/>
            </w:tcBorders>
            <w:shd w:val="clear" w:color="auto" w:fill="auto"/>
            <w:vAlign w:val="center"/>
            <w:hideMark/>
          </w:tcPr>
          <w:p w:rsidR="00A55561" w:rsidRPr="0091797B" w:rsidRDefault="008A4AB9" w:rsidP="008A4AB9">
            <w:pPr>
              <w:spacing w:line="240" w:lineRule="auto"/>
              <w:jc w:val="left"/>
              <w:rPr>
                <w:rFonts w:eastAsia="Times New Roman" w:cs="Calibri"/>
                <w:sz w:val="18"/>
                <w:szCs w:val="24"/>
              </w:rPr>
            </w:pPr>
            <w:r w:rsidRPr="0091797B">
              <w:rPr>
                <w:rFonts w:eastAsia="Times New Roman" w:cs="Calibri"/>
                <w:sz w:val="18"/>
                <w:szCs w:val="24"/>
              </w:rPr>
              <w:t>%</w:t>
            </w:r>
            <w:r w:rsidR="00A55561" w:rsidRPr="0091797B">
              <w:rPr>
                <w:rFonts w:eastAsia="Times New Roman" w:cs="Calibri"/>
                <w:sz w:val="18"/>
                <w:szCs w:val="24"/>
              </w:rPr>
              <w:t>70</w:t>
            </w:r>
          </w:p>
        </w:tc>
        <w:tc>
          <w:tcPr>
            <w:tcW w:w="902" w:type="dxa"/>
            <w:gridSpan w:val="2"/>
            <w:tcBorders>
              <w:top w:val="nil"/>
              <w:left w:val="nil"/>
              <w:bottom w:val="single" w:sz="4" w:space="0" w:color="auto"/>
              <w:right w:val="single" w:sz="4" w:space="0" w:color="auto"/>
            </w:tcBorders>
            <w:shd w:val="clear" w:color="auto" w:fill="auto"/>
            <w:vAlign w:val="center"/>
            <w:hideMark/>
          </w:tcPr>
          <w:p w:rsidR="00A55561" w:rsidRPr="0091797B" w:rsidRDefault="008A4AB9" w:rsidP="008A4AB9">
            <w:pPr>
              <w:spacing w:line="240" w:lineRule="auto"/>
              <w:jc w:val="left"/>
              <w:rPr>
                <w:rFonts w:eastAsia="Times New Roman" w:cs="Calibri"/>
                <w:sz w:val="18"/>
                <w:szCs w:val="24"/>
              </w:rPr>
            </w:pPr>
            <w:r w:rsidRPr="0091797B">
              <w:rPr>
                <w:rFonts w:eastAsia="Times New Roman" w:cs="Calibri"/>
                <w:sz w:val="18"/>
                <w:szCs w:val="24"/>
              </w:rPr>
              <w:t>%</w:t>
            </w:r>
            <w:r w:rsidR="00A55561" w:rsidRPr="0091797B">
              <w:rPr>
                <w:rFonts w:eastAsia="Times New Roman" w:cs="Calibri"/>
                <w:sz w:val="18"/>
                <w:szCs w:val="24"/>
              </w:rPr>
              <w:t>0</w:t>
            </w:r>
          </w:p>
        </w:tc>
        <w:tc>
          <w:tcPr>
            <w:tcW w:w="901" w:type="dxa"/>
            <w:gridSpan w:val="2"/>
            <w:tcBorders>
              <w:top w:val="nil"/>
              <w:left w:val="nil"/>
              <w:bottom w:val="single" w:sz="4" w:space="0" w:color="auto"/>
              <w:right w:val="single" w:sz="4" w:space="0" w:color="auto"/>
            </w:tcBorders>
            <w:shd w:val="clear" w:color="auto" w:fill="auto"/>
            <w:vAlign w:val="center"/>
            <w:hideMark/>
          </w:tcPr>
          <w:p w:rsidR="00A55561" w:rsidRPr="0091797B" w:rsidRDefault="008A4AB9" w:rsidP="008A4AB9">
            <w:pPr>
              <w:spacing w:line="240" w:lineRule="auto"/>
              <w:jc w:val="left"/>
              <w:rPr>
                <w:rFonts w:eastAsia="Times New Roman" w:cs="Calibri"/>
                <w:sz w:val="18"/>
                <w:szCs w:val="24"/>
              </w:rPr>
            </w:pPr>
            <w:r w:rsidRPr="0091797B">
              <w:rPr>
                <w:rFonts w:eastAsia="Times New Roman" w:cs="Calibri"/>
                <w:sz w:val="18"/>
                <w:szCs w:val="24"/>
              </w:rPr>
              <w:t>%</w:t>
            </w:r>
            <w:r w:rsidR="00A55561" w:rsidRPr="0091797B">
              <w:rPr>
                <w:rFonts w:eastAsia="Times New Roman" w:cs="Calibri"/>
                <w:sz w:val="18"/>
                <w:szCs w:val="24"/>
              </w:rPr>
              <w:t>10</w:t>
            </w:r>
          </w:p>
        </w:tc>
        <w:tc>
          <w:tcPr>
            <w:tcW w:w="903" w:type="dxa"/>
            <w:tcBorders>
              <w:top w:val="nil"/>
              <w:left w:val="nil"/>
              <w:bottom w:val="single" w:sz="4" w:space="0" w:color="auto"/>
              <w:right w:val="single" w:sz="4" w:space="0" w:color="auto"/>
            </w:tcBorders>
            <w:shd w:val="clear" w:color="auto" w:fill="auto"/>
            <w:vAlign w:val="center"/>
            <w:hideMark/>
          </w:tcPr>
          <w:p w:rsidR="00A55561" w:rsidRPr="0091797B" w:rsidRDefault="008A4AB9" w:rsidP="008A4AB9">
            <w:pPr>
              <w:spacing w:line="240" w:lineRule="auto"/>
              <w:jc w:val="left"/>
              <w:rPr>
                <w:rFonts w:eastAsia="Times New Roman" w:cs="Calibri"/>
                <w:sz w:val="18"/>
                <w:szCs w:val="24"/>
              </w:rPr>
            </w:pPr>
            <w:r w:rsidRPr="0091797B">
              <w:rPr>
                <w:rFonts w:eastAsia="Times New Roman" w:cs="Calibri"/>
                <w:sz w:val="18"/>
                <w:szCs w:val="24"/>
              </w:rPr>
              <w:t>%</w:t>
            </w:r>
            <w:r w:rsidR="00A55561" w:rsidRPr="0091797B">
              <w:rPr>
                <w:rFonts w:eastAsia="Times New Roman" w:cs="Calibri"/>
                <w:sz w:val="18"/>
                <w:szCs w:val="24"/>
              </w:rPr>
              <w:t>10</w:t>
            </w:r>
          </w:p>
        </w:tc>
        <w:tc>
          <w:tcPr>
            <w:tcW w:w="1211" w:type="dxa"/>
            <w:tcBorders>
              <w:top w:val="nil"/>
              <w:left w:val="nil"/>
              <w:bottom w:val="single" w:sz="4" w:space="0" w:color="auto"/>
              <w:right w:val="single" w:sz="4" w:space="0" w:color="auto"/>
            </w:tcBorders>
            <w:shd w:val="clear" w:color="auto" w:fill="auto"/>
            <w:vAlign w:val="center"/>
            <w:hideMark/>
          </w:tcPr>
          <w:p w:rsidR="00A55561" w:rsidRPr="0091797B" w:rsidRDefault="00A55561" w:rsidP="008A4AB9">
            <w:pPr>
              <w:spacing w:line="240" w:lineRule="auto"/>
              <w:jc w:val="left"/>
              <w:rPr>
                <w:rFonts w:eastAsia="Times New Roman" w:cs="Calibri"/>
                <w:sz w:val="18"/>
                <w:szCs w:val="24"/>
              </w:rPr>
            </w:pPr>
            <w:r w:rsidRPr="0091797B">
              <w:rPr>
                <w:rFonts w:eastAsia="Times New Roman" w:cs="Calibri"/>
                <w:sz w:val="18"/>
                <w:szCs w:val="24"/>
              </w:rPr>
              <w:t>30</w:t>
            </w:r>
            <w:r w:rsidR="008A4AB9" w:rsidRPr="0091797B">
              <w:rPr>
                <w:rFonts w:eastAsia="Times New Roman" w:cs="Calibri"/>
                <w:sz w:val="18"/>
                <w:szCs w:val="24"/>
              </w:rPr>
              <w:t> </w:t>
            </w:r>
            <w:r w:rsidRPr="0091797B">
              <w:rPr>
                <w:rFonts w:eastAsia="Times New Roman" w:cs="Calibri"/>
                <w:sz w:val="18"/>
                <w:szCs w:val="24"/>
              </w:rPr>
              <w:t>936</w:t>
            </w:r>
          </w:p>
        </w:tc>
        <w:tc>
          <w:tcPr>
            <w:tcW w:w="1212" w:type="dxa"/>
            <w:tcBorders>
              <w:top w:val="nil"/>
              <w:left w:val="nil"/>
              <w:bottom w:val="single" w:sz="4" w:space="0" w:color="auto"/>
              <w:right w:val="single" w:sz="4" w:space="0" w:color="auto"/>
            </w:tcBorders>
            <w:shd w:val="clear" w:color="auto" w:fill="auto"/>
            <w:vAlign w:val="center"/>
            <w:hideMark/>
          </w:tcPr>
          <w:p w:rsidR="00A55561" w:rsidRPr="0091797B" w:rsidRDefault="00A55561" w:rsidP="008A4AB9">
            <w:pPr>
              <w:spacing w:line="240" w:lineRule="auto"/>
              <w:jc w:val="left"/>
              <w:rPr>
                <w:rFonts w:eastAsia="Times New Roman" w:cs="Calibri"/>
                <w:sz w:val="18"/>
                <w:szCs w:val="24"/>
              </w:rPr>
            </w:pPr>
            <w:r w:rsidRPr="0091797B">
              <w:rPr>
                <w:rFonts w:eastAsia="Times New Roman" w:cs="Calibri"/>
                <w:sz w:val="18"/>
                <w:szCs w:val="24"/>
              </w:rPr>
              <w:t>216</w:t>
            </w:r>
            <w:r w:rsidR="008A4AB9" w:rsidRPr="0091797B">
              <w:rPr>
                <w:rFonts w:eastAsia="Times New Roman" w:cs="Calibri"/>
                <w:sz w:val="18"/>
                <w:szCs w:val="24"/>
              </w:rPr>
              <w:t> </w:t>
            </w:r>
            <w:r w:rsidRPr="0091797B">
              <w:rPr>
                <w:rFonts w:eastAsia="Times New Roman" w:cs="Calibri"/>
                <w:sz w:val="18"/>
                <w:szCs w:val="24"/>
              </w:rPr>
              <w:t>554</w:t>
            </w:r>
          </w:p>
        </w:tc>
        <w:tc>
          <w:tcPr>
            <w:tcW w:w="1211" w:type="dxa"/>
            <w:tcBorders>
              <w:top w:val="nil"/>
              <w:left w:val="nil"/>
              <w:bottom w:val="single" w:sz="4" w:space="0" w:color="auto"/>
              <w:right w:val="single" w:sz="4" w:space="0" w:color="auto"/>
            </w:tcBorders>
            <w:shd w:val="clear" w:color="auto" w:fill="auto"/>
            <w:vAlign w:val="center"/>
            <w:hideMark/>
          </w:tcPr>
          <w:p w:rsidR="00A55561" w:rsidRPr="0091797B" w:rsidRDefault="00A55561" w:rsidP="008A4AB9">
            <w:pPr>
              <w:spacing w:line="240" w:lineRule="auto"/>
              <w:jc w:val="left"/>
              <w:rPr>
                <w:rFonts w:eastAsia="Times New Roman" w:cs="Calibri"/>
                <w:sz w:val="18"/>
                <w:szCs w:val="24"/>
              </w:rPr>
            </w:pPr>
            <w:r w:rsidRPr="0091797B">
              <w:rPr>
                <w:rFonts w:eastAsia="Times New Roman" w:cs="Calibri"/>
                <w:sz w:val="18"/>
                <w:szCs w:val="24"/>
              </w:rPr>
              <w:t>0</w:t>
            </w:r>
          </w:p>
        </w:tc>
        <w:tc>
          <w:tcPr>
            <w:tcW w:w="1212" w:type="dxa"/>
            <w:tcBorders>
              <w:top w:val="nil"/>
              <w:left w:val="nil"/>
              <w:bottom w:val="single" w:sz="4" w:space="0" w:color="auto"/>
              <w:right w:val="single" w:sz="4" w:space="0" w:color="auto"/>
            </w:tcBorders>
            <w:shd w:val="clear" w:color="auto" w:fill="auto"/>
            <w:vAlign w:val="center"/>
            <w:hideMark/>
          </w:tcPr>
          <w:p w:rsidR="00A55561" w:rsidRPr="0091797B" w:rsidRDefault="00A55561" w:rsidP="008A4AB9">
            <w:pPr>
              <w:spacing w:line="240" w:lineRule="auto"/>
              <w:jc w:val="left"/>
              <w:rPr>
                <w:rFonts w:eastAsia="Times New Roman" w:cs="Calibri"/>
                <w:sz w:val="18"/>
                <w:szCs w:val="24"/>
              </w:rPr>
            </w:pPr>
            <w:r w:rsidRPr="0091797B">
              <w:rPr>
                <w:rFonts w:eastAsia="Times New Roman" w:cs="Calibri"/>
                <w:sz w:val="18"/>
                <w:szCs w:val="24"/>
              </w:rPr>
              <w:t>30</w:t>
            </w:r>
            <w:r w:rsidR="008A4AB9" w:rsidRPr="0091797B">
              <w:rPr>
                <w:rFonts w:eastAsia="Times New Roman" w:cs="Calibri"/>
                <w:sz w:val="18"/>
                <w:szCs w:val="24"/>
              </w:rPr>
              <w:t> </w:t>
            </w:r>
            <w:r w:rsidRPr="0091797B">
              <w:rPr>
                <w:rFonts w:eastAsia="Times New Roman" w:cs="Calibri"/>
                <w:sz w:val="18"/>
                <w:szCs w:val="24"/>
              </w:rPr>
              <w:t>936</w:t>
            </w:r>
          </w:p>
        </w:tc>
        <w:tc>
          <w:tcPr>
            <w:tcW w:w="1212" w:type="dxa"/>
            <w:tcBorders>
              <w:top w:val="nil"/>
              <w:left w:val="nil"/>
              <w:bottom w:val="single" w:sz="4" w:space="0" w:color="auto"/>
              <w:right w:val="single" w:sz="4" w:space="0" w:color="auto"/>
            </w:tcBorders>
            <w:shd w:val="clear" w:color="auto" w:fill="auto"/>
            <w:vAlign w:val="center"/>
            <w:hideMark/>
          </w:tcPr>
          <w:p w:rsidR="00A55561" w:rsidRPr="0091797B" w:rsidRDefault="00A55561" w:rsidP="008A4AB9">
            <w:pPr>
              <w:spacing w:line="240" w:lineRule="auto"/>
              <w:jc w:val="left"/>
              <w:rPr>
                <w:rFonts w:eastAsia="Times New Roman" w:cs="Calibri"/>
                <w:sz w:val="18"/>
                <w:szCs w:val="24"/>
              </w:rPr>
            </w:pPr>
            <w:r w:rsidRPr="0091797B">
              <w:rPr>
                <w:rFonts w:eastAsia="Times New Roman" w:cs="Calibri"/>
                <w:sz w:val="18"/>
                <w:szCs w:val="24"/>
              </w:rPr>
              <w:t>30</w:t>
            </w:r>
            <w:r w:rsidR="008A4AB9" w:rsidRPr="0091797B">
              <w:rPr>
                <w:rFonts w:eastAsia="Times New Roman" w:cs="Calibri"/>
                <w:sz w:val="18"/>
                <w:szCs w:val="24"/>
              </w:rPr>
              <w:t> </w:t>
            </w:r>
            <w:r w:rsidRPr="0091797B">
              <w:rPr>
                <w:rFonts w:eastAsia="Times New Roman" w:cs="Calibri"/>
                <w:sz w:val="18"/>
                <w:szCs w:val="24"/>
              </w:rPr>
              <w:t>936</w:t>
            </w:r>
          </w:p>
        </w:tc>
      </w:tr>
      <w:tr w:rsidR="00A55561" w:rsidRPr="0091797B" w:rsidTr="008A4AB9">
        <w:trPr>
          <w:trHeight w:val="300"/>
          <w:jc w:val="center"/>
        </w:trPr>
        <w:tc>
          <w:tcPr>
            <w:tcW w:w="655" w:type="dxa"/>
            <w:tcBorders>
              <w:top w:val="nil"/>
              <w:left w:val="single" w:sz="4" w:space="0" w:color="auto"/>
              <w:bottom w:val="single" w:sz="4" w:space="0" w:color="auto"/>
              <w:right w:val="single" w:sz="4" w:space="0" w:color="auto"/>
            </w:tcBorders>
            <w:shd w:val="clear" w:color="auto" w:fill="auto"/>
            <w:vAlign w:val="center"/>
            <w:hideMark/>
          </w:tcPr>
          <w:p w:rsidR="00A55561" w:rsidRPr="0091797B" w:rsidRDefault="008A4AB9" w:rsidP="00A55561">
            <w:pPr>
              <w:spacing w:line="240" w:lineRule="auto"/>
              <w:rPr>
                <w:rFonts w:eastAsia="Times New Roman" w:cs="Calibri"/>
                <w:b/>
                <w:bCs/>
                <w:sz w:val="18"/>
                <w:szCs w:val="24"/>
              </w:rPr>
            </w:pPr>
            <w:r w:rsidRPr="0091797B">
              <w:rPr>
                <w:rFonts w:eastAsia="Times New Roman" w:cs="Calibri"/>
                <w:b/>
                <w:bCs/>
                <w:sz w:val="18"/>
                <w:szCs w:val="24"/>
              </w:rPr>
              <w:t>4.I</w:t>
            </w:r>
          </w:p>
        </w:tc>
        <w:tc>
          <w:tcPr>
            <w:tcW w:w="1045" w:type="dxa"/>
            <w:tcBorders>
              <w:top w:val="nil"/>
              <w:left w:val="nil"/>
              <w:bottom w:val="single" w:sz="4" w:space="0" w:color="auto"/>
              <w:right w:val="single" w:sz="4" w:space="0" w:color="auto"/>
            </w:tcBorders>
            <w:shd w:val="clear" w:color="auto" w:fill="auto"/>
            <w:vAlign w:val="center"/>
            <w:hideMark/>
          </w:tcPr>
          <w:p w:rsidR="00A55561" w:rsidRPr="0091797B" w:rsidRDefault="00A55561" w:rsidP="008A4AB9">
            <w:pPr>
              <w:spacing w:line="240" w:lineRule="auto"/>
              <w:jc w:val="left"/>
              <w:rPr>
                <w:rFonts w:eastAsia="Times New Roman" w:cs="Calibri"/>
                <w:sz w:val="18"/>
                <w:szCs w:val="24"/>
              </w:rPr>
            </w:pPr>
            <w:r w:rsidRPr="0091797B">
              <w:rPr>
                <w:rFonts w:eastAsia="Times New Roman" w:cs="Calibri"/>
                <w:sz w:val="18"/>
                <w:szCs w:val="24"/>
              </w:rPr>
              <w:t>1</w:t>
            </w:r>
            <w:r w:rsidR="008A4AB9" w:rsidRPr="0091797B">
              <w:rPr>
                <w:rFonts w:eastAsia="Times New Roman" w:cs="Calibri"/>
                <w:sz w:val="18"/>
                <w:szCs w:val="24"/>
              </w:rPr>
              <w:t> </w:t>
            </w:r>
            <w:r w:rsidRPr="0091797B">
              <w:rPr>
                <w:rFonts w:eastAsia="Times New Roman" w:cs="Calibri"/>
                <w:sz w:val="18"/>
                <w:szCs w:val="24"/>
              </w:rPr>
              <w:t>287</w:t>
            </w:r>
            <w:r w:rsidR="008A4AB9" w:rsidRPr="0091797B">
              <w:rPr>
                <w:rFonts w:eastAsia="Times New Roman" w:cs="Calibri"/>
                <w:sz w:val="18"/>
                <w:szCs w:val="24"/>
              </w:rPr>
              <w:t> </w:t>
            </w:r>
            <w:r w:rsidRPr="0091797B">
              <w:rPr>
                <w:rFonts w:eastAsia="Times New Roman" w:cs="Calibri"/>
                <w:sz w:val="18"/>
                <w:szCs w:val="24"/>
              </w:rPr>
              <w:t>524</w:t>
            </w:r>
          </w:p>
        </w:tc>
        <w:tc>
          <w:tcPr>
            <w:tcW w:w="1242" w:type="dxa"/>
            <w:tcBorders>
              <w:top w:val="nil"/>
              <w:left w:val="nil"/>
              <w:bottom w:val="single" w:sz="4" w:space="0" w:color="auto"/>
              <w:right w:val="single" w:sz="4" w:space="0" w:color="auto"/>
            </w:tcBorders>
            <w:shd w:val="clear" w:color="auto" w:fill="auto"/>
            <w:vAlign w:val="center"/>
            <w:hideMark/>
          </w:tcPr>
          <w:p w:rsidR="00A55561" w:rsidRPr="0091797B" w:rsidRDefault="00A55561" w:rsidP="008A4AB9">
            <w:pPr>
              <w:spacing w:line="240" w:lineRule="auto"/>
              <w:jc w:val="left"/>
              <w:rPr>
                <w:rFonts w:eastAsia="Times New Roman" w:cs="Calibri"/>
                <w:sz w:val="18"/>
                <w:szCs w:val="24"/>
              </w:rPr>
            </w:pPr>
            <w:r w:rsidRPr="0091797B">
              <w:rPr>
                <w:rFonts w:eastAsia="Times New Roman" w:cs="Calibri"/>
                <w:sz w:val="18"/>
                <w:szCs w:val="24"/>
              </w:rPr>
              <w:t>668</w:t>
            </w:r>
            <w:r w:rsidR="008A4AB9" w:rsidRPr="0091797B">
              <w:rPr>
                <w:rFonts w:eastAsia="Times New Roman" w:cs="Calibri"/>
                <w:sz w:val="18"/>
                <w:szCs w:val="24"/>
              </w:rPr>
              <w:t> </w:t>
            </w:r>
            <w:r w:rsidRPr="0091797B">
              <w:rPr>
                <w:rFonts w:eastAsia="Times New Roman" w:cs="Calibri"/>
                <w:sz w:val="18"/>
                <w:szCs w:val="24"/>
              </w:rPr>
              <w:t>508</w:t>
            </w:r>
          </w:p>
        </w:tc>
        <w:tc>
          <w:tcPr>
            <w:tcW w:w="1087" w:type="dxa"/>
            <w:tcBorders>
              <w:top w:val="nil"/>
              <w:left w:val="nil"/>
              <w:bottom w:val="single" w:sz="4" w:space="0" w:color="auto"/>
              <w:right w:val="single" w:sz="4" w:space="0" w:color="auto"/>
            </w:tcBorders>
            <w:shd w:val="clear" w:color="auto" w:fill="auto"/>
            <w:vAlign w:val="center"/>
            <w:hideMark/>
          </w:tcPr>
          <w:p w:rsidR="00A55561" w:rsidRPr="0091797B" w:rsidRDefault="00A55561" w:rsidP="008A4AB9">
            <w:pPr>
              <w:spacing w:line="240" w:lineRule="auto"/>
              <w:jc w:val="left"/>
              <w:rPr>
                <w:rFonts w:eastAsia="Times New Roman" w:cs="Calibri"/>
                <w:sz w:val="18"/>
                <w:szCs w:val="24"/>
              </w:rPr>
            </w:pPr>
            <w:r w:rsidRPr="0091797B">
              <w:rPr>
                <w:rFonts w:eastAsia="Times New Roman" w:cs="Calibri"/>
                <w:sz w:val="18"/>
                <w:szCs w:val="24"/>
              </w:rPr>
              <w:t>619</w:t>
            </w:r>
            <w:r w:rsidR="008A4AB9" w:rsidRPr="0091797B">
              <w:rPr>
                <w:rFonts w:eastAsia="Times New Roman" w:cs="Calibri"/>
                <w:sz w:val="18"/>
                <w:szCs w:val="24"/>
              </w:rPr>
              <w:t> </w:t>
            </w:r>
            <w:r w:rsidRPr="0091797B">
              <w:rPr>
                <w:rFonts w:eastAsia="Times New Roman" w:cs="Calibri"/>
                <w:sz w:val="18"/>
                <w:szCs w:val="24"/>
              </w:rPr>
              <w:t>016</w:t>
            </w:r>
          </w:p>
        </w:tc>
        <w:tc>
          <w:tcPr>
            <w:tcW w:w="1087" w:type="dxa"/>
            <w:tcBorders>
              <w:top w:val="nil"/>
              <w:left w:val="nil"/>
              <w:bottom w:val="single" w:sz="4" w:space="0" w:color="auto"/>
              <w:right w:val="single" w:sz="4" w:space="0" w:color="auto"/>
            </w:tcBorders>
            <w:shd w:val="clear" w:color="auto" w:fill="auto"/>
            <w:vAlign w:val="center"/>
            <w:hideMark/>
          </w:tcPr>
          <w:p w:rsidR="00A55561" w:rsidRPr="0091797B" w:rsidRDefault="00A55561" w:rsidP="008A4AB9">
            <w:pPr>
              <w:spacing w:line="240" w:lineRule="auto"/>
              <w:jc w:val="left"/>
              <w:rPr>
                <w:rFonts w:eastAsia="Times New Roman" w:cs="Calibri"/>
                <w:sz w:val="18"/>
                <w:szCs w:val="24"/>
              </w:rPr>
            </w:pPr>
            <w:r w:rsidRPr="0091797B">
              <w:rPr>
                <w:rFonts w:eastAsia="Times New Roman" w:cs="Calibri"/>
                <w:sz w:val="18"/>
                <w:szCs w:val="24"/>
              </w:rPr>
              <w:t>0</w:t>
            </w:r>
          </w:p>
        </w:tc>
        <w:tc>
          <w:tcPr>
            <w:tcW w:w="901" w:type="dxa"/>
            <w:gridSpan w:val="2"/>
            <w:tcBorders>
              <w:top w:val="nil"/>
              <w:left w:val="nil"/>
              <w:bottom w:val="single" w:sz="4" w:space="0" w:color="auto"/>
              <w:right w:val="single" w:sz="4" w:space="0" w:color="auto"/>
            </w:tcBorders>
            <w:shd w:val="clear" w:color="auto" w:fill="auto"/>
            <w:vAlign w:val="center"/>
            <w:hideMark/>
          </w:tcPr>
          <w:p w:rsidR="00A55561" w:rsidRPr="0091797B" w:rsidRDefault="008A4AB9" w:rsidP="008A4AB9">
            <w:pPr>
              <w:spacing w:line="240" w:lineRule="auto"/>
              <w:jc w:val="left"/>
              <w:rPr>
                <w:rFonts w:eastAsia="Times New Roman" w:cs="Calibri"/>
                <w:sz w:val="18"/>
                <w:szCs w:val="24"/>
              </w:rPr>
            </w:pPr>
            <w:r w:rsidRPr="0091797B">
              <w:rPr>
                <w:rFonts w:eastAsia="Times New Roman" w:cs="Calibri"/>
                <w:sz w:val="18"/>
                <w:szCs w:val="24"/>
              </w:rPr>
              <w:t>%</w:t>
            </w:r>
            <w:r w:rsidR="00A55561" w:rsidRPr="0091797B">
              <w:rPr>
                <w:rFonts w:eastAsia="Times New Roman" w:cs="Calibri"/>
                <w:sz w:val="18"/>
                <w:szCs w:val="24"/>
              </w:rPr>
              <w:t>10</w:t>
            </w:r>
          </w:p>
        </w:tc>
        <w:tc>
          <w:tcPr>
            <w:tcW w:w="902" w:type="dxa"/>
            <w:gridSpan w:val="2"/>
            <w:tcBorders>
              <w:top w:val="nil"/>
              <w:left w:val="nil"/>
              <w:bottom w:val="single" w:sz="4" w:space="0" w:color="auto"/>
              <w:right w:val="single" w:sz="4" w:space="0" w:color="auto"/>
            </w:tcBorders>
            <w:shd w:val="clear" w:color="auto" w:fill="auto"/>
            <w:vAlign w:val="center"/>
            <w:hideMark/>
          </w:tcPr>
          <w:p w:rsidR="00A55561" w:rsidRPr="0091797B" w:rsidRDefault="008A4AB9" w:rsidP="008A4AB9">
            <w:pPr>
              <w:spacing w:line="240" w:lineRule="auto"/>
              <w:jc w:val="left"/>
              <w:rPr>
                <w:rFonts w:eastAsia="Times New Roman" w:cs="Calibri"/>
                <w:sz w:val="18"/>
                <w:szCs w:val="24"/>
              </w:rPr>
            </w:pPr>
            <w:r w:rsidRPr="0091797B">
              <w:rPr>
                <w:rFonts w:eastAsia="Times New Roman" w:cs="Calibri"/>
                <w:sz w:val="18"/>
                <w:szCs w:val="24"/>
              </w:rPr>
              <w:t>%</w:t>
            </w:r>
            <w:r w:rsidR="00A55561" w:rsidRPr="0091797B">
              <w:rPr>
                <w:rFonts w:eastAsia="Times New Roman" w:cs="Calibri"/>
                <w:sz w:val="18"/>
                <w:szCs w:val="24"/>
              </w:rPr>
              <w:t>70</w:t>
            </w:r>
          </w:p>
        </w:tc>
        <w:tc>
          <w:tcPr>
            <w:tcW w:w="902" w:type="dxa"/>
            <w:gridSpan w:val="2"/>
            <w:tcBorders>
              <w:top w:val="nil"/>
              <w:left w:val="nil"/>
              <w:bottom w:val="single" w:sz="4" w:space="0" w:color="auto"/>
              <w:right w:val="single" w:sz="4" w:space="0" w:color="auto"/>
            </w:tcBorders>
            <w:shd w:val="clear" w:color="auto" w:fill="auto"/>
            <w:vAlign w:val="center"/>
            <w:hideMark/>
          </w:tcPr>
          <w:p w:rsidR="00A55561" w:rsidRPr="0091797B" w:rsidRDefault="008A4AB9" w:rsidP="008A4AB9">
            <w:pPr>
              <w:spacing w:line="240" w:lineRule="auto"/>
              <w:jc w:val="left"/>
              <w:rPr>
                <w:rFonts w:eastAsia="Times New Roman" w:cs="Calibri"/>
                <w:sz w:val="18"/>
                <w:szCs w:val="24"/>
              </w:rPr>
            </w:pPr>
            <w:r w:rsidRPr="0091797B">
              <w:rPr>
                <w:rFonts w:eastAsia="Times New Roman" w:cs="Calibri"/>
                <w:sz w:val="18"/>
                <w:szCs w:val="24"/>
              </w:rPr>
              <w:t>%</w:t>
            </w:r>
            <w:r w:rsidR="00A55561" w:rsidRPr="0091797B">
              <w:rPr>
                <w:rFonts w:eastAsia="Times New Roman" w:cs="Calibri"/>
                <w:sz w:val="18"/>
                <w:szCs w:val="24"/>
              </w:rPr>
              <w:t>0</w:t>
            </w:r>
          </w:p>
        </w:tc>
        <w:tc>
          <w:tcPr>
            <w:tcW w:w="901" w:type="dxa"/>
            <w:gridSpan w:val="2"/>
            <w:tcBorders>
              <w:top w:val="nil"/>
              <w:left w:val="nil"/>
              <w:bottom w:val="single" w:sz="4" w:space="0" w:color="auto"/>
              <w:right w:val="single" w:sz="4" w:space="0" w:color="auto"/>
            </w:tcBorders>
            <w:shd w:val="clear" w:color="auto" w:fill="auto"/>
            <w:vAlign w:val="center"/>
            <w:hideMark/>
          </w:tcPr>
          <w:p w:rsidR="00A55561" w:rsidRPr="0091797B" w:rsidRDefault="008A4AB9" w:rsidP="008A4AB9">
            <w:pPr>
              <w:spacing w:line="240" w:lineRule="auto"/>
              <w:jc w:val="left"/>
              <w:rPr>
                <w:rFonts w:eastAsia="Times New Roman" w:cs="Calibri"/>
                <w:sz w:val="18"/>
                <w:szCs w:val="24"/>
              </w:rPr>
            </w:pPr>
            <w:r w:rsidRPr="0091797B">
              <w:rPr>
                <w:rFonts w:eastAsia="Times New Roman" w:cs="Calibri"/>
                <w:sz w:val="18"/>
                <w:szCs w:val="24"/>
              </w:rPr>
              <w:t>%</w:t>
            </w:r>
            <w:r w:rsidR="00A55561" w:rsidRPr="0091797B">
              <w:rPr>
                <w:rFonts w:eastAsia="Times New Roman" w:cs="Calibri"/>
                <w:sz w:val="18"/>
                <w:szCs w:val="24"/>
              </w:rPr>
              <w:t>0</w:t>
            </w:r>
          </w:p>
        </w:tc>
        <w:tc>
          <w:tcPr>
            <w:tcW w:w="903" w:type="dxa"/>
            <w:tcBorders>
              <w:top w:val="nil"/>
              <w:left w:val="nil"/>
              <w:bottom w:val="single" w:sz="4" w:space="0" w:color="auto"/>
              <w:right w:val="single" w:sz="4" w:space="0" w:color="auto"/>
            </w:tcBorders>
            <w:shd w:val="clear" w:color="auto" w:fill="auto"/>
            <w:vAlign w:val="center"/>
            <w:hideMark/>
          </w:tcPr>
          <w:p w:rsidR="00A55561" w:rsidRPr="0091797B" w:rsidRDefault="008A4AB9" w:rsidP="008A4AB9">
            <w:pPr>
              <w:spacing w:line="240" w:lineRule="auto"/>
              <w:jc w:val="left"/>
              <w:rPr>
                <w:rFonts w:eastAsia="Times New Roman" w:cs="Calibri"/>
                <w:sz w:val="18"/>
                <w:szCs w:val="24"/>
              </w:rPr>
            </w:pPr>
            <w:r w:rsidRPr="0091797B">
              <w:rPr>
                <w:rFonts w:eastAsia="Times New Roman" w:cs="Calibri"/>
                <w:sz w:val="18"/>
                <w:szCs w:val="24"/>
              </w:rPr>
              <w:t>%</w:t>
            </w:r>
            <w:r w:rsidR="00A55561" w:rsidRPr="0091797B">
              <w:rPr>
                <w:rFonts w:eastAsia="Times New Roman" w:cs="Calibri"/>
                <w:sz w:val="18"/>
                <w:szCs w:val="24"/>
              </w:rPr>
              <w:t>20</w:t>
            </w:r>
          </w:p>
        </w:tc>
        <w:tc>
          <w:tcPr>
            <w:tcW w:w="1211" w:type="dxa"/>
            <w:tcBorders>
              <w:top w:val="nil"/>
              <w:left w:val="nil"/>
              <w:bottom w:val="single" w:sz="4" w:space="0" w:color="auto"/>
              <w:right w:val="single" w:sz="4" w:space="0" w:color="auto"/>
            </w:tcBorders>
            <w:shd w:val="clear" w:color="auto" w:fill="auto"/>
            <w:vAlign w:val="center"/>
            <w:hideMark/>
          </w:tcPr>
          <w:p w:rsidR="00A55561" w:rsidRPr="0091797B" w:rsidRDefault="00A55561" w:rsidP="008A4AB9">
            <w:pPr>
              <w:spacing w:line="240" w:lineRule="auto"/>
              <w:jc w:val="left"/>
              <w:rPr>
                <w:rFonts w:eastAsia="Times New Roman" w:cs="Calibri"/>
                <w:sz w:val="18"/>
                <w:szCs w:val="24"/>
              </w:rPr>
            </w:pPr>
            <w:r w:rsidRPr="0091797B">
              <w:rPr>
                <w:rFonts w:eastAsia="Times New Roman" w:cs="Calibri"/>
                <w:sz w:val="18"/>
                <w:szCs w:val="24"/>
              </w:rPr>
              <w:t>128</w:t>
            </w:r>
            <w:r w:rsidR="008A4AB9" w:rsidRPr="0091797B">
              <w:rPr>
                <w:rFonts w:eastAsia="Times New Roman" w:cs="Calibri"/>
                <w:sz w:val="18"/>
                <w:szCs w:val="24"/>
              </w:rPr>
              <w:t> </w:t>
            </w:r>
            <w:r w:rsidRPr="0091797B">
              <w:rPr>
                <w:rFonts w:eastAsia="Times New Roman" w:cs="Calibri"/>
                <w:sz w:val="18"/>
                <w:szCs w:val="24"/>
              </w:rPr>
              <w:t>752</w:t>
            </w:r>
          </w:p>
        </w:tc>
        <w:tc>
          <w:tcPr>
            <w:tcW w:w="1212" w:type="dxa"/>
            <w:tcBorders>
              <w:top w:val="nil"/>
              <w:left w:val="nil"/>
              <w:bottom w:val="single" w:sz="4" w:space="0" w:color="auto"/>
              <w:right w:val="single" w:sz="4" w:space="0" w:color="auto"/>
            </w:tcBorders>
            <w:shd w:val="clear" w:color="auto" w:fill="auto"/>
            <w:vAlign w:val="center"/>
            <w:hideMark/>
          </w:tcPr>
          <w:p w:rsidR="00A55561" w:rsidRPr="0091797B" w:rsidRDefault="00A55561" w:rsidP="008A4AB9">
            <w:pPr>
              <w:spacing w:line="240" w:lineRule="auto"/>
              <w:jc w:val="left"/>
              <w:rPr>
                <w:rFonts w:eastAsia="Times New Roman" w:cs="Calibri"/>
                <w:sz w:val="18"/>
                <w:szCs w:val="24"/>
              </w:rPr>
            </w:pPr>
            <w:r w:rsidRPr="0091797B">
              <w:rPr>
                <w:rFonts w:eastAsia="Times New Roman" w:cs="Calibri"/>
                <w:sz w:val="18"/>
                <w:szCs w:val="24"/>
              </w:rPr>
              <w:t>901</w:t>
            </w:r>
            <w:r w:rsidR="008A4AB9" w:rsidRPr="0091797B">
              <w:rPr>
                <w:rFonts w:eastAsia="Times New Roman" w:cs="Calibri"/>
                <w:sz w:val="18"/>
                <w:szCs w:val="24"/>
              </w:rPr>
              <w:t> </w:t>
            </w:r>
            <w:r w:rsidRPr="0091797B">
              <w:rPr>
                <w:rFonts w:eastAsia="Times New Roman" w:cs="Calibri"/>
                <w:sz w:val="18"/>
                <w:szCs w:val="24"/>
              </w:rPr>
              <w:t>267</w:t>
            </w:r>
          </w:p>
        </w:tc>
        <w:tc>
          <w:tcPr>
            <w:tcW w:w="1211" w:type="dxa"/>
            <w:tcBorders>
              <w:top w:val="nil"/>
              <w:left w:val="nil"/>
              <w:bottom w:val="single" w:sz="4" w:space="0" w:color="auto"/>
              <w:right w:val="single" w:sz="4" w:space="0" w:color="auto"/>
            </w:tcBorders>
            <w:shd w:val="clear" w:color="auto" w:fill="auto"/>
            <w:vAlign w:val="center"/>
            <w:hideMark/>
          </w:tcPr>
          <w:p w:rsidR="00A55561" w:rsidRPr="0091797B" w:rsidRDefault="00A55561" w:rsidP="008A4AB9">
            <w:pPr>
              <w:spacing w:line="240" w:lineRule="auto"/>
              <w:jc w:val="left"/>
              <w:rPr>
                <w:rFonts w:eastAsia="Times New Roman" w:cs="Calibri"/>
                <w:sz w:val="18"/>
                <w:szCs w:val="24"/>
              </w:rPr>
            </w:pPr>
            <w:r w:rsidRPr="0091797B">
              <w:rPr>
                <w:rFonts w:eastAsia="Times New Roman" w:cs="Calibri"/>
                <w:sz w:val="18"/>
                <w:szCs w:val="24"/>
              </w:rPr>
              <w:t>0</w:t>
            </w:r>
          </w:p>
        </w:tc>
        <w:tc>
          <w:tcPr>
            <w:tcW w:w="1212" w:type="dxa"/>
            <w:tcBorders>
              <w:top w:val="nil"/>
              <w:left w:val="nil"/>
              <w:bottom w:val="single" w:sz="4" w:space="0" w:color="auto"/>
              <w:right w:val="single" w:sz="4" w:space="0" w:color="auto"/>
            </w:tcBorders>
            <w:shd w:val="clear" w:color="auto" w:fill="auto"/>
            <w:vAlign w:val="center"/>
            <w:hideMark/>
          </w:tcPr>
          <w:p w:rsidR="00A55561" w:rsidRPr="0091797B" w:rsidRDefault="00A55561" w:rsidP="008A4AB9">
            <w:pPr>
              <w:spacing w:line="240" w:lineRule="auto"/>
              <w:jc w:val="left"/>
              <w:rPr>
                <w:rFonts w:eastAsia="Times New Roman" w:cs="Calibri"/>
                <w:sz w:val="18"/>
                <w:szCs w:val="24"/>
              </w:rPr>
            </w:pPr>
            <w:r w:rsidRPr="0091797B">
              <w:rPr>
                <w:rFonts w:eastAsia="Times New Roman" w:cs="Calibri"/>
                <w:sz w:val="18"/>
                <w:szCs w:val="24"/>
              </w:rPr>
              <w:t>0</w:t>
            </w:r>
          </w:p>
        </w:tc>
        <w:tc>
          <w:tcPr>
            <w:tcW w:w="1212" w:type="dxa"/>
            <w:tcBorders>
              <w:top w:val="nil"/>
              <w:left w:val="nil"/>
              <w:bottom w:val="single" w:sz="4" w:space="0" w:color="auto"/>
              <w:right w:val="single" w:sz="4" w:space="0" w:color="auto"/>
            </w:tcBorders>
            <w:shd w:val="clear" w:color="auto" w:fill="auto"/>
            <w:vAlign w:val="center"/>
            <w:hideMark/>
          </w:tcPr>
          <w:p w:rsidR="00A55561" w:rsidRPr="0091797B" w:rsidRDefault="00A55561" w:rsidP="008A4AB9">
            <w:pPr>
              <w:spacing w:line="240" w:lineRule="auto"/>
              <w:jc w:val="left"/>
              <w:rPr>
                <w:rFonts w:eastAsia="Times New Roman" w:cs="Calibri"/>
                <w:sz w:val="18"/>
                <w:szCs w:val="24"/>
              </w:rPr>
            </w:pPr>
            <w:r w:rsidRPr="0091797B">
              <w:rPr>
                <w:rFonts w:eastAsia="Times New Roman" w:cs="Calibri"/>
                <w:sz w:val="18"/>
                <w:szCs w:val="24"/>
              </w:rPr>
              <w:t>257</w:t>
            </w:r>
            <w:r w:rsidR="008A4AB9" w:rsidRPr="0091797B">
              <w:rPr>
                <w:rFonts w:eastAsia="Times New Roman" w:cs="Calibri"/>
                <w:sz w:val="18"/>
                <w:szCs w:val="24"/>
              </w:rPr>
              <w:t> </w:t>
            </w:r>
            <w:r w:rsidRPr="0091797B">
              <w:rPr>
                <w:rFonts w:eastAsia="Times New Roman" w:cs="Calibri"/>
                <w:sz w:val="18"/>
                <w:szCs w:val="24"/>
              </w:rPr>
              <w:t>505</w:t>
            </w:r>
          </w:p>
        </w:tc>
      </w:tr>
      <w:tr w:rsidR="00A55561" w:rsidRPr="0091797B" w:rsidTr="008A4AB9">
        <w:trPr>
          <w:trHeight w:val="300"/>
          <w:jc w:val="center"/>
        </w:trPr>
        <w:tc>
          <w:tcPr>
            <w:tcW w:w="655" w:type="dxa"/>
            <w:tcBorders>
              <w:top w:val="nil"/>
              <w:left w:val="single" w:sz="4" w:space="0" w:color="auto"/>
              <w:bottom w:val="single" w:sz="4" w:space="0" w:color="auto"/>
              <w:right w:val="single" w:sz="4" w:space="0" w:color="auto"/>
            </w:tcBorders>
            <w:shd w:val="clear" w:color="auto" w:fill="auto"/>
            <w:vAlign w:val="center"/>
            <w:hideMark/>
          </w:tcPr>
          <w:p w:rsidR="00A55561" w:rsidRPr="0091797B" w:rsidRDefault="008A4AB9" w:rsidP="00A55561">
            <w:pPr>
              <w:spacing w:line="240" w:lineRule="auto"/>
              <w:rPr>
                <w:rFonts w:eastAsia="Times New Roman" w:cs="Calibri"/>
                <w:b/>
                <w:bCs/>
                <w:sz w:val="18"/>
                <w:szCs w:val="24"/>
              </w:rPr>
            </w:pPr>
            <w:r w:rsidRPr="0091797B">
              <w:rPr>
                <w:rFonts w:eastAsia="Times New Roman" w:cs="Calibri"/>
                <w:b/>
                <w:bCs/>
                <w:sz w:val="18"/>
                <w:szCs w:val="24"/>
              </w:rPr>
              <w:t>5.I</w:t>
            </w:r>
          </w:p>
        </w:tc>
        <w:tc>
          <w:tcPr>
            <w:tcW w:w="1045" w:type="dxa"/>
            <w:tcBorders>
              <w:top w:val="nil"/>
              <w:left w:val="nil"/>
              <w:bottom w:val="single" w:sz="4" w:space="0" w:color="auto"/>
              <w:right w:val="single" w:sz="4" w:space="0" w:color="auto"/>
            </w:tcBorders>
            <w:shd w:val="clear" w:color="auto" w:fill="auto"/>
            <w:vAlign w:val="center"/>
            <w:hideMark/>
          </w:tcPr>
          <w:p w:rsidR="00A55561" w:rsidRPr="0091797B" w:rsidRDefault="00A55561" w:rsidP="008A4AB9">
            <w:pPr>
              <w:spacing w:line="240" w:lineRule="auto"/>
              <w:jc w:val="left"/>
              <w:rPr>
                <w:rFonts w:eastAsia="Times New Roman" w:cs="Calibri"/>
                <w:sz w:val="18"/>
                <w:szCs w:val="24"/>
              </w:rPr>
            </w:pPr>
            <w:r w:rsidRPr="0091797B">
              <w:rPr>
                <w:rFonts w:eastAsia="Times New Roman" w:cs="Calibri"/>
                <w:sz w:val="18"/>
                <w:szCs w:val="24"/>
              </w:rPr>
              <w:t>398</w:t>
            </w:r>
            <w:r w:rsidR="008A4AB9" w:rsidRPr="0091797B">
              <w:rPr>
                <w:rFonts w:eastAsia="Times New Roman" w:cs="Calibri"/>
                <w:sz w:val="18"/>
                <w:szCs w:val="24"/>
              </w:rPr>
              <w:t> </w:t>
            </w:r>
            <w:r w:rsidRPr="0091797B">
              <w:rPr>
                <w:rFonts w:eastAsia="Times New Roman" w:cs="Calibri"/>
                <w:sz w:val="18"/>
                <w:szCs w:val="24"/>
              </w:rPr>
              <w:t>214</w:t>
            </w:r>
          </w:p>
        </w:tc>
        <w:tc>
          <w:tcPr>
            <w:tcW w:w="1242" w:type="dxa"/>
            <w:tcBorders>
              <w:top w:val="nil"/>
              <w:left w:val="nil"/>
              <w:bottom w:val="single" w:sz="4" w:space="0" w:color="auto"/>
              <w:right w:val="single" w:sz="4" w:space="0" w:color="auto"/>
            </w:tcBorders>
            <w:shd w:val="clear" w:color="auto" w:fill="auto"/>
            <w:vAlign w:val="center"/>
            <w:hideMark/>
          </w:tcPr>
          <w:p w:rsidR="00A55561" w:rsidRPr="0091797B" w:rsidRDefault="00A55561" w:rsidP="008A4AB9">
            <w:pPr>
              <w:spacing w:line="240" w:lineRule="auto"/>
              <w:jc w:val="left"/>
              <w:rPr>
                <w:rFonts w:eastAsia="Times New Roman" w:cs="Calibri"/>
                <w:sz w:val="18"/>
                <w:szCs w:val="24"/>
              </w:rPr>
            </w:pPr>
            <w:r w:rsidRPr="0091797B">
              <w:rPr>
                <w:rFonts w:eastAsia="Times New Roman" w:cs="Calibri"/>
                <w:sz w:val="18"/>
                <w:szCs w:val="24"/>
              </w:rPr>
              <w:t>0</w:t>
            </w:r>
          </w:p>
        </w:tc>
        <w:tc>
          <w:tcPr>
            <w:tcW w:w="1087" w:type="dxa"/>
            <w:tcBorders>
              <w:top w:val="nil"/>
              <w:left w:val="nil"/>
              <w:bottom w:val="single" w:sz="4" w:space="0" w:color="auto"/>
              <w:right w:val="single" w:sz="4" w:space="0" w:color="auto"/>
            </w:tcBorders>
            <w:shd w:val="clear" w:color="auto" w:fill="auto"/>
            <w:vAlign w:val="center"/>
            <w:hideMark/>
          </w:tcPr>
          <w:p w:rsidR="00A55561" w:rsidRPr="0091797B" w:rsidRDefault="00A55561" w:rsidP="008A4AB9">
            <w:pPr>
              <w:spacing w:line="240" w:lineRule="auto"/>
              <w:jc w:val="left"/>
              <w:rPr>
                <w:rFonts w:eastAsia="Times New Roman" w:cs="Calibri"/>
                <w:sz w:val="18"/>
                <w:szCs w:val="24"/>
              </w:rPr>
            </w:pPr>
            <w:r w:rsidRPr="0091797B">
              <w:rPr>
                <w:rFonts w:eastAsia="Times New Roman" w:cs="Calibri"/>
                <w:sz w:val="18"/>
                <w:szCs w:val="24"/>
              </w:rPr>
              <w:t>195</w:t>
            </w:r>
            <w:r w:rsidR="008A4AB9" w:rsidRPr="0091797B">
              <w:rPr>
                <w:rFonts w:eastAsia="Times New Roman" w:cs="Calibri"/>
                <w:sz w:val="18"/>
                <w:szCs w:val="24"/>
              </w:rPr>
              <w:t> </w:t>
            </w:r>
            <w:r w:rsidRPr="0091797B">
              <w:rPr>
                <w:rFonts w:eastAsia="Times New Roman" w:cs="Calibri"/>
                <w:sz w:val="18"/>
                <w:szCs w:val="24"/>
              </w:rPr>
              <w:t>510</w:t>
            </w:r>
          </w:p>
        </w:tc>
        <w:tc>
          <w:tcPr>
            <w:tcW w:w="1087" w:type="dxa"/>
            <w:tcBorders>
              <w:top w:val="nil"/>
              <w:left w:val="nil"/>
              <w:bottom w:val="single" w:sz="4" w:space="0" w:color="auto"/>
              <w:right w:val="single" w:sz="4" w:space="0" w:color="auto"/>
            </w:tcBorders>
            <w:shd w:val="clear" w:color="auto" w:fill="auto"/>
            <w:vAlign w:val="center"/>
            <w:hideMark/>
          </w:tcPr>
          <w:p w:rsidR="00A55561" w:rsidRPr="0091797B" w:rsidRDefault="00A55561" w:rsidP="008A4AB9">
            <w:pPr>
              <w:spacing w:line="240" w:lineRule="auto"/>
              <w:jc w:val="left"/>
              <w:rPr>
                <w:rFonts w:eastAsia="Times New Roman" w:cs="Calibri"/>
                <w:sz w:val="18"/>
                <w:szCs w:val="24"/>
              </w:rPr>
            </w:pPr>
            <w:r w:rsidRPr="0091797B">
              <w:rPr>
                <w:rFonts w:eastAsia="Times New Roman" w:cs="Calibri"/>
                <w:sz w:val="18"/>
                <w:szCs w:val="24"/>
              </w:rPr>
              <w:t>202</w:t>
            </w:r>
            <w:r w:rsidR="008A4AB9" w:rsidRPr="0091797B">
              <w:rPr>
                <w:rFonts w:eastAsia="Times New Roman" w:cs="Calibri"/>
                <w:sz w:val="18"/>
                <w:szCs w:val="24"/>
              </w:rPr>
              <w:t> </w:t>
            </w:r>
            <w:r w:rsidRPr="0091797B">
              <w:rPr>
                <w:rFonts w:eastAsia="Times New Roman" w:cs="Calibri"/>
                <w:sz w:val="18"/>
                <w:szCs w:val="24"/>
              </w:rPr>
              <w:t>704</w:t>
            </w:r>
          </w:p>
        </w:tc>
        <w:tc>
          <w:tcPr>
            <w:tcW w:w="901" w:type="dxa"/>
            <w:gridSpan w:val="2"/>
            <w:tcBorders>
              <w:top w:val="nil"/>
              <w:left w:val="nil"/>
              <w:bottom w:val="single" w:sz="4" w:space="0" w:color="auto"/>
              <w:right w:val="single" w:sz="4" w:space="0" w:color="auto"/>
            </w:tcBorders>
            <w:shd w:val="clear" w:color="auto" w:fill="auto"/>
            <w:vAlign w:val="center"/>
            <w:hideMark/>
          </w:tcPr>
          <w:p w:rsidR="00A55561" w:rsidRPr="0091797B" w:rsidRDefault="008A4AB9" w:rsidP="008A4AB9">
            <w:pPr>
              <w:spacing w:line="240" w:lineRule="auto"/>
              <w:jc w:val="left"/>
              <w:rPr>
                <w:rFonts w:eastAsia="Times New Roman" w:cs="Calibri"/>
                <w:sz w:val="18"/>
                <w:szCs w:val="24"/>
              </w:rPr>
            </w:pPr>
            <w:r w:rsidRPr="0091797B">
              <w:rPr>
                <w:rFonts w:eastAsia="Times New Roman" w:cs="Calibri"/>
                <w:sz w:val="18"/>
                <w:szCs w:val="24"/>
              </w:rPr>
              <w:t>%</w:t>
            </w:r>
            <w:r w:rsidR="00A55561" w:rsidRPr="0091797B">
              <w:rPr>
                <w:rFonts w:eastAsia="Times New Roman" w:cs="Calibri"/>
                <w:sz w:val="18"/>
                <w:szCs w:val="24"/>
              </w:rPr>
              <w:t>10</w:t>
            </w:r>
          </w:p>
        </w:tc>
        <w:tc>
          <w:tcPr>
            <w:tcW w:w="902" w:type="dxa"/>
            <w:gridSpan w:val="2"/>
            <w:tcBorders>
              <w:top w:val="nil"/>
              <w:left w:val="nil"/>
              <w:bottom w:val="single" w:sz="4" w:space="0" w:color="auto"/>
              <w:right w:val="single" w:sz="4" w:space="0" w:color="auto"/>
            </w:tcBorders>
            <w:shd w:val="clear" w:color="auto" w:fill="auto"/>
            <w:vAlign w:val="center"/>
            <w:hideMark/>
          </w:tcPr>
          <w:p w:rsidR="00A55561" w:rsidRPr="0091797B" w:rsidRDefault="008A4AB9" w:rsidP="008A4AB9">
            <w:pPr>
              <w:spacing w:line="240" w:lineRule="auto"/>
              <w:jc w:val="left"/>
              <w:rPr>
                <w:rFonts w:eastAsia="Times New Roman" w:cs="Calibri"/>
                <w:sz w:val="18"/>
                <w:szCs w:val="24"/>
              </w:rPr>
            </w:pPr>
            <w:r w:rsidRPr="0091797B">
              <w:rPr>
                <w:rFonts w:eastAsia="Times New Roman" w:cs="Calibri"/>
                <w:sz w:val="18"/>
                <w:szCs w:val="24"/>
              </w:rPr>
              <w:t>%</w:t>
            </w:r>
            <w:r w:rsidR="00A55561" w:rsidRPr="0091797B">
              <w:rPr>
                <w:rFonts w:eastAsia="Times New Roman" w:cs="Calibri"/>
                <w:sz w:val="18"/>
                <w:szCs w:val="24"/>
              </w:rPr>
              <w:t>0</w:t>
            </w:r>
          </w:p>
        </w:tc>
        <w:tc>
          <w:tcPr>
            <w:tcW w:w="902" w:type="dxa"/>
            <w:gridSpan w:val="2"/>
            <w:tcBorders>
              <w:top w:val="nil"/>
              <w:left w:val="nil"/>
              <w:bottom w:val="single" w:sz="4" w:space="0" w:color="auto"/>
              <w:right w:val="single" w:sz="4" w:space="0" w:color="auto"/>
            </w:tcBorders>
            <w:shd w:val="clear" w:color="auto" w:fill="auto"/>
            <w:vAlign w:val="center"/>
            <w:hideMark/>
          </w:tcPr>
          <w:p w:rsidR="00A55561" w:rsidRPr="0091797B" w:rsidRDefault="008A4AB9" w:rsidP="008A4AB9">
            <w:pPr>
              <w:spacing w:line="240" w:lineRule="auto"/>
              <w:jc w:val="left"/>
              <w:rPr>
                <w:rFonts w:eastAsia="Times New Roman" w:cs="Calibri"/>
                <w:sz w:val="18"/>
                <w:szCs w:val="24"/>
              </w:rPr>
            </w:pPr>
            <w:r w:rsidRPr="0091797B">
              <w:rPr>
                <w:rFonts w:eastAsia="Times New Roman" w:cs="Calibri"/>
                <w:sz w:val="18"/>
                <w:szCs w:val="24"/>
              </w:rPr>
              <w:t>%</w:t>
            </w:r>
            <w:r w:rsidR="00A55561" w:rsidRPr="0091797B">
              <w:rPr>
                <w:rFonts w:eastAsia="Times New Roman" w:cs="Calibri"/>
                <w:sz w:val="18"/>
                <w:szCs w:val="24"/>
              </w:rPr>
              <w:t>60</w:t>
            </w:r>
          </w:p>
        </w:tc>
        <w:tc>
          <w:tcPr>
            <w:tcW w:w="901" w:type="dxa"/>
            <w:gridSpan w:val="2"/>
            <w:tcBorders>
              <w:top w:val="nil"/>
              <w:left w:val="nil"/>
              <w:bottom w:val="single" w:sz="4" w:space="0" w:color="auto"/>
              <w:right w:val="single" w:sz="4" w:space="0" w:color="auto"/>
            </w:tcBorders>
            <w:shd w:val="clear" w:color="auto" w:fill="auto"/>
            <w:vAlign w:val="center"/>
            <w:hideMark/>
          </w:tcPr>
          <w:p w:rsidR="00A55561" w:rsidRPr="0091797B" w:rsidRDefault="008A4AB9" w:rsidP="008A4AB9">
            <w:pPr>
              <w:spacing w:line="240" w:lineRule="auto"/>
              <w:jc w:val="left"/>
              <w:rPr>
                <w:rFonts w:eastAsia="Times New Roman" w:cs="Calibri"/>
                <w:sz w:val="18"/>
                <w:szCs w:val="24"/>
              </w:rPr>
            </w:pPr>
            <w:r w:rsidRPr="0091797B">
              <w:rPr>
                <w:rFonts w:eastAsia="Times New Roman" w:cs="Calibri"/>
                <w:sz w:val="18"/>
                <w:szCs w:val="24"/>
              </w:rPr>
              <w:t>%</w:t>
            </w:r>
            <w:r w:rsidR="00A55561" w:rsidRPr="0091797B">
              <w:rPr>
                <w:rFonts w:eastAsia="Times New Roman" w:cs="Calibri"/>
                <w:sz w:val="18"/>
                <w:szCs w:val="24"/>
              </w:rPr>
              <w:t>20</w:t>
            </w:r>
          </w:p>
        </w:tc>
        <w:tc>
          <w:tcPr>
            <w:tcW w:w="903" w:type="dxa"/>
            <w:tcBorders>
              <w:top w:val="nil"/>
              <w:left w:val="nil"/>
              <w:bottom w:val="single" w:sz="4" w:space="0" w:color="auto"/>
              <w:right w:val="single" w:sz="4" w:space="0" w:color="auto"/>
            </w:tcBorders>
            <w:shd w:val="clear" w:color="auto" w:fill="auto"/>
            <w:vAlign w:val="center"/>
            <w:hideMark/>
          </w:tcPr>
          <w:p w:rsidR="00A55561" w:rsidRPr="0091797B" w:rsidRDefault="008A4AB9" w:rsidP="008A4AB9">
            <w:pPr>
              <w:spacing w:line="240" w:lineRule="auto"/>
              <w:jc w:val="left"/>
              <w:rPr>
                <w:rFonts w:eastAsia="Times New Roman" w:cs="Calibri"/>
                <w:sz w:val="18"/>
                <w:szCs w:val="24"/>
              </w:rPr>
            </w:pPr>
            <w:r w:rsidRPr="0091797B">
              <w:rPr>
                <w:rFonts w:eastAsia="Times New Roman" w:cs="Calibri"/>
                <w:sz w:val="18"/>
                <w:szCs w:val="24"/>
              </w:rPr>
              <w:t>%</w:t>
            </w:r>
            <w:r w:rsidR="00A55561" w:rsidRPr="0091797B">
              <w:rPr>
                <w:rFonts w:eastAsia="Times New Roman" w:cs="Calibri"/>
                <w:sz w:val="18"/>
                <w:szCs w:val="24"/>
              </w:rPr>
              <w:t>10</w:t>
            </w:r>
          </w:p>
        </w:tc>
        <w:tc>
          <w:tcPr>
            <w:tcW w:w="1211" w:type="dxa"/>
            <w:tcBorders>
              <w:top w:val="nil"/>
              <w:left w:val="nil"/>
              <w:bottom w:val="single" w:sz="4" w:space="0" w:color="auto"/>
              <w:right w:val="single" w:sz="4" w:space="0" w:color="auto"/>
            </w:tcBorders>
            <w:shd w:val="clear" w:color="auto" w:fill="auto"/>
            <w:vAlign w:val="center"/>
            <w:hideMark/>
          </w:tcPr>
          <w:p w:rsidR="00A55561" w:rsidRPr="0091797B" w:rsidRDefault="00A55561" w:rsidP="008A4AB9">
            <w:pPr>
              <w:spacing w:line="240" w:lineRule="auto"/>
              <w:jc w:val="left"/>
              <w:rPr>
                <w:rFonts w:eastAsia="Times New Roman" w:cs="Calibri"/>
                <w:sz w:val="18"/>
                <w:szCs w:val="24"/>
              </w:rPr>
            </w:pPr>
            <w:r w:rsidRPr="0091797B">
              <w:rPr>
                <w:rFonts w:eastAsia="Times New Roman" w:cs="Calibri"/>
                <w:sz w:val="18"/>
                <w:szCs w:val="24"/>
              </w:rPr>
              <w:t>39</w:t>
            </w:r>
            <w:r w:rsidR="008A4AB9" w:rsidRPr="0091797B">
              <w:rPr>
                <w:rFonts w:eastAsia="Times New Roman" w:cs="Calibri"/>
                <w:sz w:val="18"/>
                <w:szCs w:val="24"/>
              </w:rPr>
              <w:t> </w:t>
            </w:r>
            <w:r w:rsidRPr="0091797B">
              <w:rPr>
                <w:rFonts w:eastAsia="Times New Roman" w:cs="Calibri"/>
                <w:sz w:val="18"/>
                <w:szCs w:val="24"/>
              </w:rPr>
              <w:t>821</w:t>
            </w:r>
          </w:p>
        </w:tc>
        <w:tc>
          <w:tcPr>
            <w:tcW w:w="1212" w:type="dxa"/>
            <w:tcBorders>
              <w:top w:val="nil"/>
              <w:left w:val="nil"/>
              <w:bottom w:val="single" w:sz="4" w:space="0" w:color="auto"/>
              <w:right w:val="single" w:sz="4" w:space="0" w:color="auto"/>
            </w:tcBorders>
            <w:shd w:val="clear" w:color="auto" w:fill="auto"/>
            <w:vAlign w:val="center"/>
            <w:hideMark/>
          </w:tcPr>
          <w:p w:rsidR="00A55561" w:rsidRPr="0091797B" w:rsidRDefault="00A55561" w:rsidP="008A4AB9">
            <w:pPr>
              <w:spacing w:line="240" w:lineRule="auto"/>
              <w:jc w:val="left"/>
              <w:rPr>
                <w:rFonts w:eastAsia="Times New Roman" w:cs="Calibri"/>
                <w:sz w:val="18"/>
                <w:szCs w:val="24"/>
              </w:rPr>
            </w:pPr>
            <w:r w:rsidRPr="0091797B">
              <w:rPr>
                <w:rFonts w:eastAsia="Times New Roman" w:cs="Calibri"/>
                <w:sz w:val="18"/>
                <w:szCs w:val="24"/>
              </w:rPr>
              <w:t>0</w:t>
            </w:r>
          </w:p>
        </w:tc>
        <w:tc>
          <w:tcPr>
            <w:tcW w:w="1211" w:type="dxa"/>
            <w:tcBorders>
              <w:top w:val="nil"/>
              <w:left w:val="nil"/>
              <w:bottom w:val="single" w:sz="4" w:space="0" w:color="auto"/>
              <w:right w:val="single" w:sz="4" w:space="0" w:color="auto"/>
            </w:tcBorders>
            <w:shd w:val="clear" w:color="auto" w:fill="auto"/>
            <w:vAlign w:val="center"/>
            <w:hideMark/>
          </w:tcPr>
          <w:p w:rsidR="00A55561" w:rsidRPr="0091797B" w:rsidRDefault="00A55561" w:rsidP="008A4AB9">
            <w:pPr>
              <w:spacing w:line="240" w:lineRule="auto"/>
              <w:jc w:val="left"/>
              <w:rPr>
                <w:rFonts w:eastAsia="Times New Roman" w:cs="Calibri"/>
                <w:sz w:val="18"/>
                <w:szCs w:val="24"/>
              </w:rPr>
            </w:pPr>
            <w:r w:rsidRPr="0091797B">
              <w:rPr>
                <w:rFonts w:eastAsia="Times New Roman" w:cs="Calibri"/>
                <w:sz w:val="18"/>
                <w:szCs w:val="24"/>
              </w:rPr>
              <w:t>238</w:t>
            </w:r>
            <w:r w:rsidR="008A4AB9" w:rsidRPr="0091797B">
              <w:rPr>
                <w:rFonts w:eastAsia="Times New Roman" w:cs="Calibri"/>
                <w:sz w:val="18"/>
                <w:szCs w:val="24"/>
              </w:rPr>
              <w:t> </w:t>
            </w:r>
            <w:r w:rsidRPr="0091797B">
              <w:rPr>
                <w:rFonts w:eastAsia="Times New Roman" w:cs="Calibri"/>
                <w:sz w:val="18"/>
                <w:szCs w:val="24"/>
              </w:rPr>
              <w:t>928</w:t>
            </w:r>
          </w:p>
        </w:tc>
        <w:tc>
          <w:tcPr>
            <w:tcW w:w="1212" w:type="dxa"/>
            <w:tcBorders>
              <w:top w:val="nil"/>
              <w:left w:val="nil"/>
              <w:bottom w:val="single" w:sz="4" w:space="0" w:color="auto"/>
              <w:right w:val="single" w:sz="4" w:space="0" w:color="auto"/>
            </w:tcBorders>
            <w:shd w:val="clear" w:color="auto" w:fill="auto"/>
            <w:vAlign w:val="center"/>
            <w:hideMark/>
          </w:tcPr>
          <w:p w:rsidR="00A55561" w:rsidRPr="0091797B" w:rsidRDefault="00A55561" w:rsidP="008A4AB9">
            <w:pPr>
              <w:spacing w:line="240" w:lineRule="auto"/>
              <w:jc w:val="left"/>
              <w:rPr>
                <w:rFonts w:eastAsia="Times New Roman" w:cs="Calibri"/>
                <w:sz w:val="18"/>
                <w:szCs w:val="24"/>
              </w:rPr>
            </w:pPr>
            <w:r w:rsidRPr="0091797B">
              <w:rPr>
                <w:rFonts w:eastAsia="Times New Roman" w:cs="Calibri"/>
                <w:sz w:val="18"/>
                <w:szCs w:val="24"/>
              </w:rPr>
              <w:t>79</w:t>
            </w:r>
            <w:r w:rsidR="008A4AB9" w:rsidRPr="0091797B">
              <w:rPr>
                <w:rFonts w:eastAsia="Times New Roman" w:cs="Calibri"/>
                <w:sz w:val="18"/>
                <w:szCs w:val="24"/>
              </w:rPr>
              <w:t> </w:t>
            </w:r>
            <w:r w:rsidRPr="0091797B">
              <w:rPr>
                <w:rFonts w:eastAsia="Times New Roman" w:cs="Calibri"/>
                <w:sz w:val="18"/>
                <w:szCs w:val="24"/>
              </w:rPr>
              <w:t>643</w:t>
            </w:r>
          </w:p>
        </w:tc>
        <w:tc>
          <w:tcPr>
            <w:tcW w:w="1212" w:type="dxa"/>
            <w:tcBorders>
              <w:top w:val="nil"/>
              <w:left w:val="nil"/>
              <w:bottom w:val="single" w:sz="4" w:space="0" w:color="auto"/>
              <w:right w:val="single" w:sz="4" w:space="0" w:color="auto"/>
            </w:tcBorders>
            <w:shd w:val="clear" w:color="auto" w:fill="auto"/>
            <w:vAlign w:val="center"/>
            <w:hideMark/>
          </w:tcPr>
          <w:p w:rsidR="00A55561" w:rsidRPr="0091797B" w:rsidRDefault="00A55561" w:rsidP="008A4AB9">
            <w:pPr>
              <w:spacing w:line="240" w:lineRule="auto"/>
              <w:jc w:val="left"/>
              <w:rPr>
                <w:rFonts w:eastAsia="Times New Roman" w:cs="Calibri"/>
                <w:sz w:val="18"/>
                <w:szCs w:val="24"/>
              </w:rPr>
            </w:pPr>
            <w:r w:rsidRPr="0091797B">
              <w:rPr>
                <w:rFonts w:eastAsia="Times New Roman" w:cs="Calibri"/>
                <w:sz w:val="18"/>
                <w:szCs w:val="24"/>
              </w:rPr>
              <w:t>39</w:t>
            </w:r>
            <w:r w:rsidR="008A4AB9" w:rsidRPr="0091797B">
              <w:rPr>
                <w:rFonts w:eastAsia="Times New Roman" w:cs="Calibri"/>
                <w:sz w:val="18"/>
                <w:szCs w:val="24"/>
              </w:rPr>
              <w:t> </w:t>
            </w:r>
            <w:r w:rsidRPr="0091797B">
              <w:rPr>
                <w:rFonts w:eastAsia="Times New Roman" w:cs="Calibri"/>
                <w:sz w:val="18"/>
                <w:szCs w:val="24"/>
              </w:rPr>
              <w:t>821</w:t>
            </w:r>
          </w:p>
        </w:tc>
      </w:tr>
      <w:tr w:rsidR="00A55561" w:rsidRPr="0091797B" w:rsidTr="008A4AB9">
        <w:trPr>
          <w:trHeight w:val="300"/>
          <w:jc w:val="center"/>
        </w:trPr>
        <w:tc>
          <w:tcPr>
            <w:tcW w:w="655" w:type="dxa"/>
            <w:tcBorders>
              <w:top w:val="nil"/>
              <w:left w:val="single" w:sz="4" w:space="0" w:color="auto"/>
              <w:bottom w:val="single" w:sz="4" w:space="0" w:color="auto"/>
              <w:right w:val="single" w:sz="4" w:space="0" w:color="auto"/>
            </w:tcBorders>
            <w:shd w:val="clear" w:color="auto" w:fill="auto"/>
            <w:vAlign w:val="center"/>
            <w:hideMark/>
          </w:tcPr>
          <w:p w:rsidR="00A55561" w:rsidRPr="0091797B" w:rsidRDefault="008A4AB9" w:rsidP="00A55561">
            <w:pPr>
              <w:spacing w:line="240" w:lineRule="auto"/>
              <w:rPr>
                <w:rFonts w:eastAsia="Times New Roman" w:cs="Calibri"/>
                <w:b/>
                <w:bCs/>
                <w:sz w:val="18"/>
                <w:szCs w:val="24"/>
              </w:rPr>
            </w:pPr>
            <w:r w:rsidRPr="0091797B">
              <w:rPr>
                <w:rFonts w:eastAsia="Times New Roman" w:cs="Calibri"/>
                <w:b/>
                <w:bCs/>
                <w:sz w:val="18"/>
                <w:szCs w:val="24"/>
              </w:rPr>
              <w:t>6.I</w:t>
            </w:r>
          </w:p>
        </w:tc>
        <w:tc>
          <w:tcPr>
            <w:tcW w:w="1045" w:type="dxa"/>
            <w:tcBorders>
              <w:top w:val="nil"/>
              <w:left w:val="nil"/>
              <w:bottom w:val="single" w:sz="4" w:space="0" w:color="auto"/>
              <w:right w:val="single" w:sz="4" w:space="0" w:color="auto"/>
            </w:tcBorders>
            <w:shd w:val="clear" w:color="auto" w:fill="auto"/>
            <w:vAlign w:val="center"/>
            <w:hideMark/>
          </w:tcPr>
          <w:p w:rsidR="00A55561" w:rsidRPr="0091797B" w:rsidRDefault="00A55561" w:rsidP="008A4AB9">
            <w:pPr>
              <w:spacing w:line="240" w:lineRule="auto"/>
              <w:jc w:val="left"/>
              <w:rPr>
                <w:rFonts w:eastAsia="Times New Roman" w:cs="Calibri"/>
                <w:sz w:val="18"/>
                <w:szCs w:val="24"/>
              </w:rPr>
            </w:pPr>
            <w:r w:rsidRPr="0091797B">
              <w:rPr>
                <w:rFonts w:eastAsia="Times New Roman" w:cs="Calibri"/>
                <w:sz w:val="18"/>
                <w:szCs w:val="24"/>
              </w:rPr>
              <w:t>1</w:t>
            </w:r>
            <w:r w:rsidR="008A4AB9" w:rsidRPr="0091797B">
              <w:rPr>
                <w:rFonts w:eastAsia="Times New Roman" w:cs="Calibri"/>
                <w:sz w:val="18"/>
                <w:szCs w:val="24"/>
              </w:rPr>
              <w:t> </w:t>
            </w:r>
            <w:r w:rsidRPr="0091797B">
              <w:rPr>
                <w:rFonts w:eastAsia="Times New Roman" w:cs="Calibri"/>
                <w:sz w:val="18"/>
                <w:szCs w:val="24"/>
              </w:rPr>
              <w:t>333</w:t>
            </w:r>
            <w:r w:rsidR="008A4AB9" w:rsidRPr="0091797B">
              <w:rPr>
                <w:rFonts w:eastAsia="Times New Roman" w:cs="Calibri"/>
                <w:sz w:val="18"/>
                <w:szCs w:val="24"/>
              </w:rPr>
              <w:t> </w:t>
            </w:r>
            <w:r w:rsidRPr="0091797B">
              <w:rPr>
                <w:rFonts w:eastAsia="Times New Roman" w:cs="Calibri"/>
                <w:sz w:val="18"/>
                <w:szCs w:val="24"/>
              </w:rPr>
              <w:t>689</w:t>
            </w:r>
          </w:p>
        </w:tc>
        <w:tc>
          <w:tcPr>
            <w:tcW w:w="1242" w:type="dxa"/>
            <w:tcBorders>
              <w:top w:val="nil"/>
              <w:left w:val="nil"/>
              <w:bottom w:val="single" w:sz="4" w:space="0" w:color="auto"/>
              <w:right w:val="single" w:sz="4" w:space="0" w:color="auto"/>
            </w:tcBorders>
            <w:shd w:val="clear" w:color="auto" w:fill="auto"/>
            <w:vAlign w:val="center"/>
            <w:hideMark/>
          </w:tcPr>
          <w:p w:rsidR="00A55561" w:rsidRPr="0091797B" w:rsidRDefault="00A55561" w:rsidP="008A4AB9">
            <w:pPr>
              <w:spacing w:line="240" w:lineRule="auto"/>
              <w:jc w:val="left"/>
              <w:rPr>
                <w:rFonts w:eastAsia="Times New Roman" w:cs="Calibri"/>
                <w:sz w:val="18"/>
                <w:szCs w:val="24"/>
              </w:rPr>
            </w:pPr>
            <w:r w:rsidRPr="0091797B">
              <w:rPr>
                <w:rFonts w:eastAsia="Times New Roman" w:cs="Calibri"/>
                <w:sz w:val="18"/>
                <w:szCs w:val="24"/>
              </w:rPr>
              <w:t>740</w:t>
            </w:r>
            <w:r w:rsidR="008A4AB9" w:rsidRPr="0091797B">
              <w:rPr>
                <w:rFonts w:eastAsia="Times New Roman" w:cs="Calibri"/>
                <w:sz w:val="18"/>
                <w:szCs w:val="24"/>
              </w:rPr>
              <w:t> </w:t>
            </w:r>
            <w:r w:rsidRPr="0091797B">
              <w:rPr>
                <w:rFonts w:eastAsia="Times New Roman" w:cs="Calibri"/>
                <w:sz w:val="18"/>
                <w:szCs w:val="24"/>
              </w:rPr>
              <w:t>555</w:t>
            </w:r>
          </w:p>
        </w:tc>
        <w:tc>
          <w:tcPr>
            <w:tcW w:w="1087" w:type="dxa"/>
            <w:tcBorders>
              <w:top w:val="nil"/>
              <w:left w:val="nil"/>
              <w:bottom w:val="single" w:sz="4" w:space="0" w:color="auto"/>
              <w:right w:val="single" w:sz="4" w:space="0" w:color="auto"/>
            </w:tcBorders>
            <w:shd w:val="clear" w:color="auto" w:fill="auto"/>
            <w:vAlign w:val="center"/>
            <w:hideMark/>
          </w:tcPr>
          <w:p w:rsidR="00A55561" w:rsidRPr="0091797B" w:rsidRDefault="00A55561" w:rsidP="008A4AB9">
            <w:pPr>
              <w:spacing w:line="240" w:lineRule="auto"/>
              <w:jc w:val="left"/>
              <w:rPr>
                <w:rFonts w:eastAsia="Times New Roman" w:cs="Calibri"/>
                <w:sz w:val="18"/>
                <w:szCs w:val="24"/>
              </w:rPr>
            </w:pPr>
            <w:r w:rsidRPr="0091797B">
              <w:rPr>
                <w:rFonts w:eastAsia="Times New Roman" w:cs="Calibri"/>
                <w:sz w:val="18"/>
                <w:szCs w:val="24"/>
              </w:rPr>
              <w:t>593</w:t>
            </w:r>
            <w:r w:rsidR="008A4AB9" w:rsidRPr="0091797B">
              <w:rPr>
                <w:rFonts w:eastAsia="Times New Roman" w:cs="Calibri"/>
                <w:sz w:val="18"/>
                <w:szCs w:val="24"/>
              </w:rPr>
              <w:t> </w:t>
            </w:r>
            <w:r w:rsidRPr="0091797B">
              <w:rPr>
                <w:rFonts w:eastAsia="Times New Roman" w:cs="Calibri"/>
                <w:sz w:val="18"/>
                <w:szCs w:val="24"/>
              </w:rPr>
              <w:t>133</w:t>
            </w:r>
          </w:p>
        </w:tc>
        <w:tc>
          <w:tcPr>
            <w:tcW w:w="1087" w:type="dxa"/>
            <w:tcBorders>
              <w:top w:val="nil"/>
              <w:left w:val="nil"/>
              <w:bottom w:val="single" w:sz="4" w:space="0" w:color="auto"/>
              <w:right w:val="single" w:sz="4" w:space="0" w:color="auto"/>
            </w:tcBorders>
            <w:shd w:val="clear" w:color="auto" w:fill="auto"/>
            <w:vAlign w:val="center"/>
            <w:hideMark/>
          </w:tcPr>
          <w:p w:rsidR="00A55561" w:rsidRPr="0091797B" w:rsidRDefault="00A55561" w:rsidP="008A4AB9">
            <w:pPr>
              <w:spacing w:line="240" w:lineRule="auto"/>
              <w:jc w:val="left"/>
              <w:rPr>
                <w:rFonts w:eastAsia="Times New Roman" w:cs="Calibri"/>
                <w:sz w:val="18"/>
                <w:szCs w:val="24"/>
              </w:rPr>
            </w:pPr>
            <w:r w:rsidRPr="0091797B">
              <w:rPr>
                <w:rFonts w:eastAsia="Times New Roman" w:cs="Calibri"/>
                <w:sz w:val="18"/>
                <w:szCs w:val="24"/>
              </w:rPr>
              <w:t>0</w:t>
            </w:r>
          </w:p>
        </w:tc>
        <w:tc>
          <w:tcPr>
            <w:tcW w:w="901" w:type="dxa"/>
            <w:gridSpan w:val="2"/>
            <w:tcBorders>
              <w:top w:val="nil"/>
              <w:left w:val="nil"/>
              <w:bottom w:val="single" w:sz="4" w:space="0" w:color="auto"/>
              <w:right w:val="single" w:sz="4" w:space="0" w:color="auto"/>
            </w:tcBorders>
            <w:shd w:val="clear" w:color="auto" w:fill="auto"/>
            <w:vAlign w:val="center"/>
            <w:hideMark/>
          </w:tcPr>
          <w:p w:rsidR="00A55561" w:rsidRPr="0091797B" w:rsidRDefault="008A4AB9" w:rsidP="008A4AB9">
            <w:pPr>
              <w:spacing w:line="240" w:lineRule="auto"/>
              <w:jc w:val="left"/>
              <w:rPr>
                <w:rFonts w:eastAsia="Times New Roman" w:cs="Calibri"/>
                <w:sz w:val="18"/>
                <w:szCs w:val="24"/>
              </w:rPr>
            </w:pPr>
            <w:r w:rsidRPr="0091797B">
              <w:rPr>
                <w:rFonts w:eastAsia="Times New Roman" w:cs="Calibri"/>
                <w:sz w:val="18"/>
                <w:szCs w:val="24"/>
              </w:rPr>
              <w:t>%</w:t>
            </w:r>
            <w:r w:rsidR="00A55561" w:rsidRPr="0091797B">
              <w:rPr>
                <w:rFonts w:eastAsia="Times New Roman" w:cs="Calibri"/>
                <w:sz w:val="18"/>
                <w:szCs w:val="24"/>
              </w:rPr>
              <w:t>15</w:t>
            </w:r>
          </w:p>
        </w:tc>
        <w:tc>
          <w:tcPr>
            <w:tcW w:w="902" w:type="dxa"/>
            <w:gridSpan w:val="2"/>
            <w:tcBorders>
              <w:top w:val="nil"/>
              <w:left w:val="nil"/>
              <w:bottom w:val="single" w:sz="4" w:space="0" w:color="auto"/>
              <w:right w:val="single" w:sz="4" w:space="0" w:color="auto"/>
            </w:tcBorders>
            <w:shd w:val="clear" w:color="auto" w:fill="auto"/>
            <w:vAlign w:val="center"/>
            <w:hideMark/>
          </w:tcPr>
          <w:p w:rsidR="00A55561" w:rsidRPr="0091797B" w:rsidRDefault="008A4AB9" w:rsidP="008A4AB9">
            <w:pPr>
              <w:spacing w:line="240" w:lineRule="auto"/>
              <w:jc w:val="left"/>
              <w:rPr>
                <w:rFonts w:eastAsia="Times New Roman" w:cs="Calibri"/>
                <w:sz w:val="18"/>
                <w:szCs w:val="24"/>
              </w:rPr>
            </w:pPr>
            <w:r w:rsidRPr="0091797B">
              <w:rPr>
                <w:rFonts w:eastAsia="Times New Roman" w:cs="Calibri"/>
                <w:sz w:val="18"/>
                <w:szCs w:val="24"/>
              </w:rPr>
              <w:t>%</w:t>
            </w:r>
            <w:r w:rsidR="00A55561" w:rsidRPr="0091797B">
              <w:rPr>
                <w:rFonts w:eastAsia="Times New Roman" w:cs="Calibri"/>
                <w:sz w:val="18"/>
                <w:szCs w:val="24"/>
              </w:rPr>
              <w:t>15</w:t>
            </w:r>
          </w:p>
        </w:tc>
        <w:tc>
          <w:tcPr>
            <w:tcW w:w="902" w:type="dxa"/>
            <w:gridSpan w:val="2"/>
            <w:tcBorders>
              <w:top w:val="nil"/>
              <w:left w:val="nil"/>
              <w:bottom w:val="single" w:sz="4" w:space="0" w:color="auto"/>
              <w:right w:val="single" w:sz="4" w:space="0" w:color="auto"/>
            </w:tcBorders>
            <w:shd w:val="clear" w:color="auto" w:fill="auto"/>
            <w:vAlign w:val="center"/>
            <w:hideMark/>
          </w:tcPr>
          <w:p w:rsidR="00A55561" w:rsidRPr="0091797B" w:rsidRDefault="008A4AB9" w:rsidP="008A4AB9">
            <w:pPr>
              <w:spacing w:line="240" w:lineRule="auto"/>
              <w:jc w:val="left"/>
              <w:rPr>
                <w:rFonts w:eastAsia="Times New Roman" w:cs="Calibri"/>
                <w:sz w:val="18"/>
                <w:szCs w:val="24"/>
              </w:rPr>
            </w:pPr>
            <w:r w:rsidRPr="0091797B">
              <w:rPr>
                <w:rFonts w:eastAsia="Times New Roman" w:cs="Calibri"/>
                <w:sz w:val="18"/>
                <w:szCs w:val="24"/>
              </w:rPr>
              <w:t>%</w:t>
            </w:r>
            <w:r w:rsidR="00A55561" w:rsidRPr="0091797B">
              <w:rPr>
                <w:rFonts w:eastAsia="Times New Roman" w:cs="Calibri"/>
                <w:sz w:val="18"/>
                <w:szCs w:val="24"/>
              </w:rPr>
              <w:t>15</w:t>
            </w:r>
          </w:p>
        </w:tc>
        <w:tc>
          <w:tcPr>
            <w:tcW w:w="901" w:type="dxa"/>
            <w:gridSpan w:val="2"/>
            <w:tcBorders>
              <w:top w:val="nil"/>
              <w:left w:val="nil"/>
              <w:bottom w:val="single" w:sz="4" w:space="0" w:color="auto"/>
              <w:right w:val="single" w:sz="4" w:space="0" w:color="auto"/>
            </w:tcBorders>
            <w:shd w:val="clear" w:color="auto" w:fill="auto"/>
            <w:vAlign w:val="center"/>
            <w:hideMark/>
          </w:tcPr>
          <w:p w:rsidR="00A55561" w:rsidRPr="0091797B" w:rsidRDefault="008A4AB9" w:rsidP="008A4AB9">
            <w:pPr>
              <w:spacing w:line="240" w:lineRule="auto"/>
              <w:jc w:val="left"/>
              <w:rPr>
                <w:rFonts w:eastAsia="Times New Roman" w:cs="Calibri"/>
                <w:sz w:val="18"/>
                <w:szCs w:val="24"/>
              </w:rPr>
            </w:pPr>
            <w:r w:rsidRPr="0091797B">
              <w:rPr>
                <w:rFonts w:eastAsia="Times New Roman" w:cs="Calibri"/>
                <w:sz w:val="18"/>
                <w:szCs w:val="24"/>
              </w:rPr>
              <w:t>%</w:t>
            </w:r>
            <w:r w:rsidR="00A55561" w:rsidRPr="0091797B">
              <w:rPr>
                <w:rFonts w:eastAsia="Times New Roman" w:cs="Calibri"/>
                <w:sz w:val="18"/>
                <w:szCs w:val="24"/>
              </w:rPr>
              <w:t>15</w:t>
            </w:r>
          </w:p>
        </w:tc>
        <w:tc>
          <w:tcPr>
            <w:tcW w:w="903" w:type="dxa"/>
            <w:tcBorders>
              <w:top w:val="nil"/>
              <w:left w:val="nil"/>
              <w:bottom w:val="single" w:sz="4" w:space="0" w:color="auto"/>
              <w:right w:val="single" w:sz="4" w:space="0" w:color="auto"/>
            </w:tcBorders>
            <w:shd w:val="clear" w:color="auto" w:fill="auto"/>
            <w:vAlign w:val="center"/>
            <w:hideMark/>
          </w:tcPr>
          <w:p w:rsidR="00A55561" w:rsidRPr="0091797B" w:rsidRDefault="008A4AB9" w:rsidP="008A4AB9">
            <w:pPr>
              <w:spacing w:line="240" w:lineRule="auto"/>
              <w:jc w:val="left"/>
              <w:rPr>
                <w:rFonts w:eastAsia="Times New Roman" w:cs="Calibri"/>
                <w:sz w:val="18"/>
                <w:szCs w:val="24"/>
              </w:rPr>
            </w:pPr>
            <w:r w:rsidRPr="0091797B">
              <w:rPr>
                <w:rFonts w:eastAsia="Times New Roman" w:cs="Calibri"/>
                <w:sz w:val="18"/>
                <w:szCs w:val="24"/>
              </w:rPr>
              <w:t>%</w:t>
            </w:r>
            <w:r w:rsidR="00A55561" w:rsidRPr="0091797B">
              <w:rPr>
                <w:rFonts w:eastAsia="Times New Roman" w:cs="Calibri"/>
                <w:sz w:val="18"/>
                <w:szCs w:val="24"/>
              </w:rPr>
              <w:t>40</w:t>
            </w:r>
          </w:p>
        </w:tc>
        <w:tc>
          <w:tcPr>
            <w:tcW w:w="1211" w:type="dxa"/>
            <w:tcBorders>
              <w:top w:val="nil"/>
              <w:left w:val="nil"/>
              <w:bottom w:val="single" w:sz="4" w:space="0" w:color="auto"/>
              <w:right w:val="single" w:sz="4" w:space="0" w:color="auto"/>
            </w:tcBorders>
            <w:shd w:val="clear" w:color="auto" w:fill="auto"/>
            <w:vAlign w:val="center"/>
            <w:hideMark/>
          </w:tcPr>
          <w:p w:rsidR="00A55561" w:rsidRPr="0091797B" w:rsidRDefault="00A55561" w:rsidP="008A4AB9">
            <w:pPr>
              <w:spacing w:line="240" w:lineRule="auto"/>
              <w:jc w:val="left"/>
              <w:rPr>
                <w:rFonts w:eastAsia="Times New Roman" w:cs="Calibri"/>
                <w:sz w:val="18"/>
                <w:szCs w:val="24"/>
              </w:rPr>
            </w:pPr>
            <w:r w:rsidRPr="0091797B">
              <w:rPr>
                <w:rFonts w:eastAsia="Times New Roman" w:cs="Calibri"/>
                <w:sz w:val="18"/>
                <w:szCs w:val="24"/>
              </w:rPr>
              <w:t>200</w:t>
            </w:r>
            <w:r w:rsidR="008A4AB9" w:rsidRPr="0091797B">
              <w:rPr>
                <w:rFonts w:eastAsia="Times New Roman" w:cs="Calibri"/>
                <w:sz w:val="18"/>
                <w:szCs w:val="24"/>
              </w:rPr>
              <w:t> </w:t>
            </w:r>
            <w:r w:rsidRPr="0091797B">
              <w:rPr>
                <w:rFonts w:eastAsia="Times New Roman" w:cs="Calibri"/>
                <w:sz w:val="18"/>
                <w:szCs w:val="24"/>
              </w:rPr>
              <w:t>053</w:t>
            </w:r>
          </w:p>
        </w:tc>
        <w:tc>
          <w:tcPr>
            <w:tcW w:w="1212" w:type="dxa"/>
            <w:tcBorders>
              <w:top w:val="nil"/>
              <w:left w:val="nil"/>
              <w:bottom w:val="single" w:sz="4" w:space="0" w:color="auto"/>
              <w:right w:val="single" w:sz="4" w:space="0" w:color="auto"/>
            </w:tcBorders>
            <w:shd w:val="clear" w:color="auto" w:fill="auto"/>
            <w:vAlign w:val="center"/>
            <w:hideMark/>
          </w:tcPr>
          <w:p w:rsidR="00A55561" w:rsidRPr="0091797B" w:rsidRDefault="00A55561" w:rsidP="008A4AB9">
            <w:pPr>
              <w:spacing w:line="240" w:lineRule="auto"/>
              <w:jc w:val="left"/>
              <w:rPr>
                <w:rFonts w:eastAsia="Times New Roman" w:cs="Calibri"/>
                <w:sz w:val="18"/>
                <w:szCs w:val="24"/>
              </w:rPr>
            </w:pPr>
            <w:r w:rsidRPr="0091797B">
              <w:rPr>
                <w:rFonts w:eastAsia="Times New Roman" w:cs="Calibri"/>
                <w:sz w:val="18"/>
                <w:szCs w:val="24"/>
              </w:rPr>
              <w:t>200</w:t>
            </w:r>
            <w:r w:rsidR="008A4AB9" w:rsidRPr="0091797B">
              <w:rPr>
                <w:rFonts w:eastAsia="Times New Roman" w:cs="Calibri"/>
                <w:sz w:val="18"/>
                <w:szCs w:val="24"/>
              </w:rPr>
              <w:t> </w:t>
            </w:r>
            <w:r w:rsidRPr="0091797B">
              <w:rPr>
                <w:rFonts w:eastAsia="Times New Roman" w:cs="Calibri"/>
                <w:sz w:val="18"/>
                <w:szCs w:val="24"/>
              </w:rPr>
              <w:t>053</w:t>
            </w:r>
          </w:p>
        </w:tc>
        <w:tc>
          <w:tcPr>
            <w:tcW w:w="1211" w:type="dxa"/>
            <w:tcBorders>
              <w:top w:val="nil"/>
              <w:left w:val="nil"/>
              <w:bottom w:val="single" w:sz="4" w:space="0" w:color="auto"/>
              <w:right w:val="single" w:sz="4" w:space="0" w:color="auto"/>
            </w:tcBorders>
            <w:shd w:val="clear" w:color="auto" w:fill="auto"/>
            <w:vAlign w:val="center"/>
            <w:hideMark/>
          </w:tcPr>
          <w:p w:rsidR="00A55561" w:rsidRPr="0091797B" w:rsidRDefault="00A55561" w:rsidP="008A4AB9">
            <w:pPr>
              <w:spacing w:line="240" w:lineRule="auto"/>
              <w:jc w:val="left"/>
              <w:rPr>
                <w:rFonts w:eastAsia="Times New Roman" w:cs="Calibri"/>
                <w:sz w:val="18"/>
                <w:szCs w:val="24"/>
              </w:rPr>
            </w:pPr>
            <w:r w:rsidRPr="0091797B">
              <w:rPr>
                <w:rFonts w:eastAsia="Times New Roman" w:cs="Calibri"/>
                <w:sz w:val="18"/>
                <w:szCs w:val="24"/>
              </w:rPr>
              <w:t>200</w:t>
            </w:r>
            <w:r w:rsidR="008A4AB9" w:rsidRPr="0091797B">
              <w:rPr>
                <w:rFonts w:eastAsia="Times New Roman" w:cs="Calibri"/>
                <w:sz w:val="18"/>
                <w:szCs w:val="24"/>
              </w:rPr>
              <w:t> </w:t>
            </w:r>
            <w:r w:rsidRPr="0091797B">
              <w:rPr>
                <w:rFonts w:eastAsia="Times New Roman" w:cs="Calibri"/>
                <w:sz w:val="18"/>
                <w:szCs w:val="24"/>
              </w:rPr>
              <w:t>053</w:t>
            </w:r>
          </w:p>
        </w:tc>
        <w:tc>
          <w:tcPr>
            <w:tcW w:w="1212" w:type="dxa"/>
            <w:tcBorders>
              <w:top w:val="nil"/>
              <w:left w:val="nil"/>
              <w:bottom w:val="single" w:sz="4" w:space="0" w:color="auto"/>
              <w:right w:val="single" w:sz="4" w:space="0" w:color="auto"/>
            </w:tcBorders>
            <w:shd w:val="clear" w:color="auto" w:fill="auto"/>
            <w:vAlign w:val="center"/>
            <w:hideMark/>
          </w:tcPr>
          <w:p w:rsidR="00A55561" w:rsidRPr="0091797B" w:rsidRDefault="00A55561" w:rsidP="008A4AB9">
            <w:pPr>
              <w:spacing w:line="240" w:lineRule="auto"/>
              <w:jc w:val="left"/>
              <w:rPr>
                <w:rFonts w:eastAsia="Times New Roman" w:cs="Calibri"/>
                <w:sz w:val="18"/>
                <w:szCs w:val="24"/>
              </w:rPr>
            </w:pPr>
            <w:r w:rsidRPr="0091797B">
              <w:rPr>
                <w:rFonts w:eastAsia="Times New Roman" w:cs="Calibri"/>
                <w:sz w:val="18"/>
                <w:szCs w:val="24"/>
              </w:rPr>
              <w:t>200</w:t>
            </w:r>
            <w:r w:rsidR="008A4AB9" w:rsidRPr="0091797B">
              <w:rPr>
                <w:rFonts w:eastAsia="Times New Roman" w:cs="Calibri"/>
                <w:sz w:val="18"/>
                <w:szCs w:val="24"/>
              </w:rPr>
              <w:t> </w:t>
            </w:r>
            <w:r w:rsidRPr="0091797B">
              <w:rPr>
                <w:rFonts w:eastAsia="Times New Roman" w:cs="Calibri"/>
                <w:sz w:val="18"/>
                <w:szCs w:val="24"/>
              </w:rPr>
              <w:t>053</w:t>
            </w:r>
          </w:p>
        </w:tc>
        <w:tc>
          <w:tcPr>
            <w:tcW w:w="1212" w:type="dxa"/>
            <w:tcBorders>
              <w:top w:val="nil"/>
              <w:left w:val="nil"/>
              <w:bottom w:val="single" w:sz="4" w:space="0" w:color="auto"/>
              <w:right w:val="single" w:sz="4" w:space="0" w:color="auto"/>
            </w:tcBorders>
            <w:shd w:val="clear" w:color="auto" w:fill="auto"/>
            <w:vAlign w:val="center"/>
            <w:hideMark/>
          </w:tcPr>
          <w:p w:rsidR="00A55561" w:rsidRPr="0091797B" w:rsidRDefault="00A55561" w:rsidP="008A4AB9">
            <w:pPr>
              <w:spacing w:line="240" w:lineRule="auto"/>
              <w:jc w:val="left"/>
              <w:rPr>
                <w:rFonts w:eastAsia="Times New Roman" w:cs="Calibri"/>
                <w:sz w:val="18"/>
                <w:szCs w:val="24"/>
              </w:rPr>
            </w:pPr>
            <w:r w:rsidRPr="0091797B">
              <w:rPr>
                <w:rFonts w:eastAsia="Times New Roman" w:cs="Calibri"/>
                <w:sz w:val="18"/>
                <w:szCs w:val="24"/>
              </w:rPr>
              <w:t>533</w:t>
            </w:r>
            <w:r w:rsidR="008A4AB9" w:rsidRPr="0091797B">
              <w:rPr>
                <w:rFonts w:eastAsia="Times New Roman" w:cs="Calibri"/>
                <w:sz w:val="18"/>
                <w:szCs w:val="24"/>
              </w:rPr>
              <w:t> </w:t>
            </w:r>
            <w:r w:rsidRPr="0091797B">
              <w:rPr>
                <w:rFonts w:eastAsia="Times New Roman" w:cs="Calibri"/>
                <w:sz w:val="18"/>
                <w:szCs w:val="24"/>
              </w:rPr>
              <w:t>475</w:t>
            </w:r>
          </w:p>
        </w:tc>
      </w:tr>
      <w:tr w:rsidR="008A4AB9" w:rsidRPr="0091797B" w:rsidTr="008A4AB9">
        <w:trPr>
          <w:trHeight w:val="315"/>
          <w:jc w:val="center"/>
        </w:trPr>
        <w:tc>
          <w:tcPr>
            <w:tcW w:w="655" w:type="dxa"/>
            <w:tcBorders>
              <w:top w:val="nil"/>
              <w:left w:val="single" w:sz="4" w:space="0" w:color="auto"/>
              <w:bottom w:val="single" w:sz="4" w:space="0" w:color="auto"/>
              <w:right w:val="single" w:sz="4" w:space="0" w:color="auto"/>
            </w:tcBorders>
            <w:shd w:val="clear" w:color="000000" w:fill="BDD7EE"/>
            <w:vAlign w:val="bottom"/>
            <w:hideMark/>
          </w:tcPr>
          <w:p w:rsidR="008A4AB9" w:rsidRPr="0091797B" w:rsidRDefault="008A4AB9" w:rsidP="008A4AB9">
            <w:pPr>
              <w:spacing w:before="0" w:line="220" w:lineRule="exact"/>
              <w:rPr>
                <w:rFonts w:eastAsia="Times New Roman"/>
                <w:b/>
                <w:bCs/>
                <w:color w:val="000000"/>
                <w:spacing w:val="-10"/>
                <w:sz w:val="18"/>
                <w:szCs w:val="24"/>
              </w:rPr>
            </w:pPr>
            <w:r w:rsidRPr="0091797B">
              <w:rPr>
                <w:rFonts w:hint="cs"/>
                <w:b/>
                <w:bCs/>
                <w:color w:val="000000"/>
                <w:spacing w:val="-10"/>
                <w:sz w:val="18"/>
                <w:szCs w:val="24"/>
                <w:rtl/>
              </w:rPr>
              <w:t>التكلفة الإجمالية</w:t>
            </w:r>
          </w:p>
        </w:tc>
        <w:tc>
          <w:tcPr>
            <w:tcW w:w="1045" w:type="dxa"/>
            <w:tcBorders>
              <w:top w:val="nil"/>
              <w:left w:val="nil"/>
              <w:bottom w:val="single" w:sz="4" w:space="0" w:color="auto"/>
              <w:right w:val="single" w:sz="4" w:space="0" w:color="auto"/>
            </w:tcBorders>
            <w:shd w:val="clear" w:color="000000" w:fill="BDD7EE"/>
            <w:vAlign w:val="center"/>
            <w:hideMark/>
          </w:tcPr>
          <w:p w:rsidR="008A4AB9" w:rsidRPr="0091797B" w:rsidRDefault="008A4AB9" w:rsidP="008A4AB9">
            <w:pPr>
              <w:spacing w:line="240" w:lineRule="auto"/>
              <w:jc w:val="left"/>
              <w:rPr>
                <w:rFonts w:eastAsia="Times New Roman" w:cs="Calibri"/>
                <w:b/>
                <w:bCs/>
                <w:color w:val="000000"/>
                <w:sz w:val="18"/>
                <w:szCs w:val="24"/>
              </w:rPr>
            </w:pPr>
            <w:r w:rsidRPr="0091797B">
              <w:rPr>
                <w:rFonts w:eastAsia="Times New Roman" w:cs="Calibri"/>
                <w:b/>
                <w:bCs/>
                <w:color w:val="000000"/>
                <w:sz w:val="18"/>
                <w:szCs w:val="24"/>
              </w:rPr>
              <w:t>16 171 707</w:t>
            </w:r>
          </w:p>
        </w:tc>
        <w:tc>
          <w:tcPr>
            <w:tcW w:w="1242" w:type="dxa"/>
            <w:tcBorders>
              <w:top w:val="nil"/>
              <w:left w:val="nil"/>
              <w:bottom w:val="single" w:sz="4" w:space="0" w:color="auto"/>
              <w:right w:val="single" w:sz="4" w:space="0" w:color="auto"/>
            </w:tcBorders>
            <w:shd w:val="clear" w:color="000000" w:fill="BDD7EE"/>
            <w:vAlign w:val="center"/>
            <w:hideMark/>
          </w:tcPr>
          <w:p w:rsidR="008A4AB9" w:rsidRPr="0091797B" w:rsidRDefault="008A4AB9" w:rsidP="008A4AB9">
            <w:pPr>
              <w:spacing w:line="240" w:lineRule="auto"/>
              <w:jc w:val="left"/>
              <w:rPr>
                <w:rFonts w:eastAsia="Times New Roman" w:cs="Calibri"/>
                <w:b/>
                <w:bCs/>
                <w:color w:val="000000"/>
                <w:sz w:val="18"/>
                <w:szCs w:val="24"/>
              </w:rPr>
            </w:pPr>
            <w:r w:rsidRPr="0091797B">
              <w:rPr>
                <w:rFonts w:eastAsia="Times New Roman" w:cs="Calibri"/>
                <w:b/>
                <w:bCs/>
                <w:color w:val="000000"/>
                <w:sz w:val="18"/>
                <w:szCs w:val="24"/>
              </w:rPr>
              <w:t>9 551 555</w:t>
            </w:r>
          </w:p>
        </w:tc>
        <w:tc>
          <w:tcPr>
            <w:tcW w:w="1087" w:type="dxa"/>
            <w:tcBorders>
              <w:top w:val="nil"/>
              <w:left w:val="nil"/>
              <w:bottom w:val="single" w:sz="4" w:space="0" w:color="auto"/>
              <w:right w:val="single" w:sz="4" w:space="0" w:color="auto"/>
            </w:tcBorders>
            <w:shd w:val="clear" w:color="000000" w:fill="BDD7EE"/>
            <w:vAlign w:val="center"/>
            <w:hideMark/>
          </w:tcPr>
          <w:p w:rsidR="008A4AB9" w:rsidRPr="0091797B" w:rsidRDefault="008A4AB9" w:rsidP="008A4AB9">
            <w:pPr>
              <w:spacing w:line="240" w:lineRule="auto"/>
              <w:jc w:val="left"/>
              <w:rPr>
                <w:rFonts w:eastAsia="Times New Roman" w:cs="Calibri"/>
                <w:b/>
                <w:bCs/>
                <w:color w:val="000000"/>
                <w:sz w:val="18"/>
                <w:szCs w:val="24"/>
              </w:rPr>
            </w:pPr>
            <w:r w:rsidRPr="0091797B">
              <w:rPr>
                <w:rFonts w:eastAsia="Times New Roman" w:cs="Calibri"/>
                <w:b/>
                <w:bCs/>
                <w:color w:val="000000"/>
                <w:sz w:val="18"/>
                <w:szCs w:val="24"/>
              </w:rPr>
              <w:t>6 200 423</w:t>
            </w:r>
          </w:p>
        </w:tc>
        <w:tc>
          <w:tcPr>
            <w:tcW w:w="1087" w:type="dxa"/>
            <w:tcBorders>
              <w:top w:val="nil"/>
              <w:left w:val="nil"/>
              <w:bottom w:val="single" w:sz="4" w:space="0" w:color="auto"/>
              <w:right w:val="single" w:sz="4" w:space="0" w:color="auto"/>
            </w:tcBorders>
            <w:shd w:val="clear" w:color="000000" w:fill="BDD7EE"/>
            <w:vAlign w:val="center"/>
            <w:hideMark/>
          </w:tcPr>
          <w:p w:rsidR="008A4AB9" w:rsidRPr="0091797B" w:rsidRDefault="008A4AB9" w:rsidP="008A4AB9">
            <w:pPr>
              <w:spacing w:line="240" w:lineRule="auto"/>
              <w:jc w:val="left"/>
              <w:rPr>
                <w:rFonts w:eastAsia="Times New Roman" w:cs="Calibri"/>
                <w:b/>
                <w:bCs/>
                <w:color w:val="000000"/>
                <w:sz w:val="18"/>
                <w:szCs w:val="24"/>
              </w:rPr>
            </w:pPr>
            <w:r w:rsidRPr="0091797B">
              <w:rPr>
                <w:rFonts w:eastAsia="Times New Roman" w:cs="Calibri"/>
                <w:b/>
                <w:bCs/>
                <w:color w:val="000000"/>
                <w:sz w:val="18"/>
                <w:szCs w:val="24"/>
              </w:rPr>
              <w:t>419 728</w:t>
            </w:r>
          </w:p>
        </w:tc>
        <w:tc>
          <w:tcPr>
            <w:tcW w:w="901" w:type="dxa"/>
            <w:gridSpan w:val="2"/>
            <w:tcBorders>
              <w:top w:val="nil"/>
              <w:left w:val="nil"/>
              <w:bottom w:val="single" w:sz="4" w:space="0" w:color="auto"/>
              <w:right w:val="single" w:sz="4" w:space="0" w:color="auto"/>
            </w:tcBorders>
            <w:shd w:val="clear" w:color="000000" w:fill="BDD7EE"/>
            <w:vAlign w:val="center"/>
            <w:hideMark/>
          </w:tcPr>
          <w:p w:rsidR="008A4AB9" w:rsidRPr="0091797B" w:rsidRDefault="008A4AB9" w:rsidP="008A4AB9">
            <w:pPr>
              <w:spacing w:line="240" w:lineRule="auto"/>
              <w:jc w:val="left"/>
              <w:rPr>
                <w:rFonts w:eastAsia="Times New Roman" w:cs="Calibri"/>
                <w:b/>
                <w:bCs/>
                <w:color w:val="000000"/>
                <w:sz w:val="18"/>
                <w:szCs w:val="24"/>
              </w:rPr>
            </w:pPr>
            <w:r w:rsidRPr="0091797B">
              <w:rPr>
                <w:rFonts w:eastAsia="Times New Roman" w:cs="Calibri"/>
                <w:b/>
                <w:bCs/>
                <w:color w:val="000000"/>
                <w:sz w:val="18"/>
                <w:szCs w:val="24"/>
              </w:rPr>
              <w:t> </w:t>
            </w:r>
          </w:p>
        </w:tc>
        <w:tc>
          <w:tcPr>
            <w:tcW w:w="902" w:type="dxa"/>
            <w:gridSpan w:val="2"/>
            <w:tcBorders>
              <w:top w:val="nil"/>
              <w:left w:val="nil"/>
              <w:bottom w:val="single" w:sz="4" w:space="0" w:color="auto"/>
              <w:right w:val="single" w:sz="4" w:space="0" w:color="auto"/>
            </w:tcBorders>
            <w:shd w:val="clear" w:color="000000" w:fill="BDD7EE"/>
            <w:vAlign w:val="center"/>
            <w:hideMark/>
          </w:tcPr>
          <w:p w:rsidR="008A4AB9" w:rsidRPr="0091797B" w:rsidRDefault="008A4AB9" w:rsidP="008A4AB9">
            <w:pPr>
              <w:spacing w:line="240" w:lineRule="auto"/>
              <w:jc w:val="left"/>
              <w:rPr>
                <w:rFonts w:eastAsia="Times New Roman" w:cs="Calibri"/>
                <w:b/>
                <w:bCs/>
                <w:color w:val="000000"/>
                <w:sz w:val="18"/>
                <w:szCs w:val="24"/>
              </w:rPr>
            </w:pPr>
            <w:r w:rsidRPr="0091797B">
              <w:rPr>
                <w:rFonts w:eastAsia="Times New Roman" w:cs="Calibri"/>
                <w:b/>
                <w:bCs/>
                <w:color w:val="000000"/>
                <w:sz w:val="18"/>
                <w:szCs w:val="24"/>
              </w:rPr>
              <w:t> </w:t>
            </w:r>
          </w:p>
        </w:tc>
        <w:tc>
          <w:tcPr>
            <w:tcW w:w="902" w:type="dxa"/>
            <w:gridSpan w:val="2"/>
            <w:tcBorders>
              <w:top w:val="nil"/>
              <w:left w:val="nil"/>
              <w:bottom w:val="single" w:sz="4" w:space="0" w:color="auto"/>
              <w:right w:val="single" w:sz="4" w:space="0" w:color="auto"/>
            </w:tcBorders>
            <w:shd w:val="clear" w:color="000000" w:fill="BDD7EE"/>
            <w:vAlign w:val="center"/>
            <w:hideMark/>
          </w:tcPr>
          <w:p w:rsidR="008A4AB9" w:rsidRPr="0091797B" w:rsidRDefault="008A4AB9" w:rsidP="008A4AB9">
            <w:pPr>
              <w:spacing w:line="240" w:lineRule="auto"/>
              <w:jc w:val="left"/>
              <w:rPr>
                <w:rFonts w:eastAsia="Times New Roman" w:cs="Calibri"/>
                <w:b/>
                <w:bCs/>
                <w:color w:val="000000"/>
                <w:sz w:val="18"/>
                <w:szCs w:val="24"/>
              </w:rPr>
            </w:pPr>
            <w:r w:rsidRPr="0091797B">
              <w:rPr>
                <w:rFonts w:eastAsia="Times New Roman" w:cs="Calibri"/>
                <w:b/>
                <w:bCs/>
                <w:color w:val="000000"/>
                <w:sz w:val="18"/>
                <w:szCs w:val="24"/>
              </w:rPr>
              <w:t> </w:t>
            </w:r>
          </w:p>
        </w:tc>
        <w:tc>
          <w:tcPr>
            <w:tcW w:w="901" w:type="dxa"/>
            <w:gridSpan w:val="2"/>
            <w:tcBorders>
              <w:top w:val="nil"/>
              <w:left w:val="nil"/>
              <w:bottom w:val="single" w:sz="4" w:space="0" w:color="auto"/>
              <w:right w:val="single" w:sz="4" w:space="0" w:color="auto"/>
            </w:tcBorders>
            <w:shd w:val="clear" w:color="000000" w:fill="BDD7EE"/>
            <w:vAlign w:val="center"/>
            <w:hideMark/>
          </w:tcPr>
          <w:p w:rsidR="008A4AB9" w:rsidRPr="0091797B" w:rsidRDefault="008A4AB9" w:rsidP="008A4AB9">
            <w:pPr>
              <w:spacing w:line="240" w:lineRule="auto"/>
              <w:jc w:val="left"/>
              <w:rPr>
                <w:rFonts w:eastAsia="Times New Roman" w:cs="Calibri"/>
                <w:b/>
                <w:bCs/>
                <w:color w:val="000000"/>
                <w:sz w:val="18"/>
                <w:szCs w:val="24"/>
              </w:rPr>
            </w:pPr>
            <w:r w:rsidRPr="0091797B">
              <w:rPr>
                <w:rFonts w:eastAsia="Times New Roman" w:cs="Calibri"/>
                <w:b/>
                <w:bCs/>
                <w:color w:val="000000"/>
                <w:sz w:val="18"/>
                <w:szCs w:val="24"/>
              </w:rPr>
              <w:t> </w:t>
            </w:r>
          </w:p>
        </w:tc>
        <w:tc>
          <w:tcPr>
            <w:tcW w:w="903" w:type="dxa"/>
            <w:tcBorders>
              <w:top w:val="nil"/>
              <w:left w:val="nil"/>
              <w:bottom w:val="single" w:sz="4" w:space="0" w:color="auto"/>
              <w:right w:val="single" w:sz="4" w:space="0" w:color="auto"/>
            </w:tcBorders>
            <w:shd w:val="clear" w:color="000000" w:fill="BDD7EE"/>
            <w:vAlign w:val="center"/>
            <w:hideMark/>
          </w:tcPr>
          <w:p w:rsidR="008A4AB9" w:rsidRPr="0091797B" w:rsidRDefault="008A4AB9" w:rsidP="008A4AB9">
            <w:pPr>
              <w:spacing w:line="240" w:lineRule="auto"/>
              <w:jc w:val="left"/>
              <w:rPr>
                <w:rFonts w:eastAsia="Times New Roman" w:cs="Calibri"/>
                <w:b/>
                <w:bCs/>
                <w:color w:val="000000"/>
                <w:sz w:val="18"/>
                <w:szCs w:val="24"/>
              </w:rPr>
            </w:pPr>
            <w:r w:rsidRPr="0091797B">
              <w:rPr>
                <w:rFonts w:eastAsia="Times New Roman" w:cs="Calibri"/>
                <w:b/>
                <w:bCs/>
                <w:color w:val="000000"/>
                <w:sz w:val="18"/>
                <w:szCs w:val="24"/>
              </w:rPr>
              <w:t> </w:t>
            </w:r>
          </w:p>
        </w:tc>
        <w:tc>
          <w:tcPr>
            <w:tcW w:w="1211" w:type="dxa"/>
            <w:tcBorders>
              <w:top w:val="nil"/>
              <w:left w:val="nil"/>
              <w:bottom w:val="nil"/>
              <w:right w:val="single" w:sz="4" w:space="0" w:color="auto"/>
            </w:tcBorders>
            <w:shd w:val="clear" w:color="000000" w:fill="BDD7EE"/>
            <w:vAlign w:val="center"/>
            <w:hideMark/>
          </w:tcPr>
          <w:p w:rsidR="008A4AB9" w:rsidRPr="0091797B" w:rsidRDefault="008A4AB9" w:rsidP="008A4AB9">
            <w:pPr>
              <w:spacing w:line="240" w:lineRule="auto"/>
              <w:jc w:val="left"/>
              <w:rPr>
                <w:rFonts w:eastAsia="Times New Roman" w:cs="Calibri"/>
                <w:b/>
                <w:bCs/>
                <w:color w:val="000000"/>
                <w:sz w:val="18"/>
                <w:szCs w:val="24"/>
              </w:rPr>
            </w:pPr>
            <w:r w:rsidRPr="0091797B">
              <w:rPr>
                <w:rFonts w:eastAsia="Times New Roman" w:cs="Calibri"/>
                <w:b/>
                <w:bCs/>
                <w:color w:val="000000"/>
                <w:sz w:val="18"/>
                <w:szCs w:val="24"/>
              </w:rPr>
              <w:t>1 683 855</w:t>
            </w:r>
          </w:p>
        </w:tc>
        <w:tc>
          <w:tcPr>
            <w:tcW w:w="1212" w:type="dxa"/>
            <w:tcBorders>
              <w:top w:val="nil"/>
              <w:left w:val="nil"/>
              <w:bottom w:val="nil"/>
              <w:right w:val="single" w:sz="4" w:space="0" w:color="auto"/>
            </w:tcBorders>
            <w:shd w:val="clear" w:color="000000" w:fill="BDD7EE"/>
            <w:vAlign w:val="center"/>
            <w:hideMark/>
          </w:tcPr>
          <w:p w:rsidR="008A4AB9" w:rsidRPr="0091797B" w:rsidRDefault="008A4AB9" w:rsidP="008A4AB9">
            <w:pPr>
              <w:spacing w:line="240" w:lineRule="auto"/>
              <w:jc w:val="left"/>
              <w:rPr>
                <w:rFonts w:eastAsia="Times New Roman" w:cs="Calibri"/>
                <w:b/>
                <w:bCs/>
                <w:color w:val="000000"/>
                <w:sz w:val="18"/>
                <w:szCs w:val="24"/>
              </w:rPr>
            </w:pPr>
            <w:r w:rsidRPr="0091797B">
              <w:rPr>
                <w:rFonts w:eastAsia="Times New Roman" w:cs="Calibri"/>
                <w:b/>
                <w:bCs/>
                <w:color w:val="000000"/>
                <w:sz w:val="18"/>
                <w:szCs w:val="24"/>
              </w:rPr>
              <w:t>2 292 161</w:t>
            </w:r>
          </w:p>
        </w:tc>
        <w:tc>
          <w:tcPr>
            <w:tcW w:w="1211" w:type="dxa"/>
            <w:tcBorders>
              <w:top w:val="nil"/>
              <w:left w:val="nil"/>
              <w:bottom w:val="nil"/>
              <w:right w:val="single" w:sz="4" w:space="0" w:color="auto"/>
            </w:tcBorders>
            <w:shd w:val="clear" w:color="000000" w:fill="BDD7EE"/>
            <w:vAlign w:val="center"/>
            <w:hideMark/>
          </w:tcPr>
          <w:p w:rsidR="008A4AB9" w:rsidRPr="0091797B" w:rsidRDefault="008A4AB9" w:rsidP="008A4AB9">
            <w:pPr>
              <w:spacing w:line="240" w:lineRule="auto"/>
              <w:jc w:val="left"/>
              <w:rPr>
                <w:rFonts w:eastAsia="Times New Roman" w:cs="Calibri"/>
                <w:b/>
                <w:bCs/>
                <w:color w:val="000000"/>
                <w:sz w:val="18"/>
                <w:szCs w:val="24"/>
              </w:rPr>
            </w:pPr>
            <w:r w:rsidRPr="0091797B">
              <w:rPr>
                <w:rFonts w:eastAsia="Times New Roman" w:cs="Calibri"/>
                <w:b/>
                <w:bCs/>
                <w:color w:val="000000"/>
                <w:sz w:val="18"/>
                <w:szCs w:val="24"/>
              </w:rPr>
              <w:t>1 723 273</w:t>
            </w:r>
          </w:p>
        </w:tc>
        <w:tc>
          <w:tcPr>
            <w:tcW w:w="1212" w:type="dxa"/>
            <w:tcBorders>
              <w:top w:val="nil"/>
              <w:left w:val="nil"/>
              <w:bottom w:val="nil"/>
              <w:right w:val="single" w:sz="4" w:space="0" w:color="auto"/>
            </w:tcBorders>
            <w:shd w:val="clear" w:color="000000" w:fill="BDD7EE"/>
            <w:vAlign w:val="center"/>
            <w:hideMark/>
          </w:tcPr>
          <w:p w:rsidR="008A4AB9" w:rsidRPr="0091797B" w:rsidRDefault="008A4AB9" w:rsidP="008A4AB9">
            <w:pPr>
              <w:spacing w:line="240" w:lineRule="auto"/>
              <w:jc w:val="left"/>
              <w:rPr>
                <w:rFonts w:eastAsia="Times New Roman" w:cs="Calibri"/>
                <w:b/>
                <w:bCs/>
                <w:color w:val="000000"/>
                <w:sz w:val="18"/>
                <w:szCs w:val="24"/>
              </w:rPr>
            </w:pPr>
            <w:r w:rsidRPr="0091797B">
              <w:rPr>
                <w:rFonts w:eastAsia="Times New Roman" w:cs="Calibri"/>
                <w:b/>
                <w:bCs/>
                <w:color w:val="000000"/>
                <w:sz w:val="18"/>
                <w:szCs w:val="24"/>
              </w:rPr>
              <w:t>3 454 953</w:t>
            </w:r>
          </w:p>
        </w:tc>
        <w:tc>
          <w:tcPr>
            <w:tcW w:w="1212" w:type="dxa"/>
            <w:tcBorders>
              <w:top w:val="nil"/>
              <w:left w:val="nil"/>
              <w:bottom w:val="nil"/>
              <w:right w:val="single" w:sz="4" w:space="0" w:color="auto"/>
            </w:tcBorders>
            <w:shd w:val="clear" w:color="000000" w:fill="BDD7EE"/>
            <w:vAlign w:val="center"/>
            <w:hideMark/>
          </w:tcPr>
          <w:p w:rsidR="008A4AB9" w:rsidRPr="0091797B" w:rsidRDefault="008A4AB9" w:rsidP="008A4AB9">
            <w:pPr>
              <w:spacing w:line="240" w:lineRule="auto"/>
              <w:jc w:val="left"/>
              <w:rPr>
                <w:rFonts w:eastAsia="Times New Roman" w:cs="Calibri"/>
                <w:b/>
                <w:bCs/>
                <w:color w:val="000000"/>
                <w:sz w:val="18"/>
                <w:szCs w:val="24"/>
              </w:rPr>
            </w:pPr>
            <w:r w:rsidRPr="0091797B">
              <w:rPr>
                <w:rFonts w:eastAsia="Times New Roman" w:cs="Calibri"/>
                <w:b/>
                <w:bCs/>
                <w:color w:val="000000"/>
                <w:sz w:val="18"/>
                <w:szCs w:val="24"/>
              </w:rPr>
              <w:t>7 017 465</w:t>
            </w:r>
          </w:p>
        </w:tc>
      </w:tr>
      <w:tr w:rsidR="00A55561" w:rsidRPr="0091797B" w:rsidTr="008A4AB9">
        <w:trPr>
          <w:trHeight w:val="300"/>
          <w:jc w:val="center"/>
        </w:trPr>
        <w:tc>
          <w:tcPr>
            <w:tcW w:w="655" w:type="dxa"/>
            <w:tcBorders>
              <w:top w:val="nil"/>
              <w:left w:val="nil"/>
              <w:bottom w:val="nil"/>
              <w:right w:val="nil"/>
            </w:tcBorders>
            <w:shd w:val="clear" w:color="000000" w:fill="FFFFFF"/>
            <w:noWrap/>
            <w:vAlign w:val="bottom"/>
            <w:hideMark/>
          </w:tcPr>
          <w:p w:rsidR="00A55561" w:rsidRPr="0091797B" w:rsidRDefault="00A55561" w:rsidP="00A55561">
            <w:pPr>
              <w:spacing w:line="240" w:lineRule="auto"/>
              <w:rPr>
                <w:rFonts w:eastAsia="Times New Roman" w:cs="Calibri"/>
                <w:color w:val="000000"/>
                <w:sz w:val="18"/>
                <w:szCs w:val="24"/>
              </w:rPr>
            </w:pPr>
            <w:r w:rsidRPr="0091797B">
              <w:rPr>
                <w:rFonts w:eastAsia="Times New Roman" w:cs="Calibri"/>
                <w:color w:val="000000"/>
                <w:sz w:val="18"/>
                <w:szCs w:val="24"/>
              </w:rPr>
              <w:t> </w:t>
            </w:r>
          </w:p>
        </w:tc>
        <w:tc>
          <w:tcPr>
            <w:tcW w:w="1045" w:type="dxa"/>
            <w:tcBorders>
              <w:top w:val="nil"/>
              <w:left w:val="nil"/>
              <w:bottom w:val="nil"/>
              <w:right w:val="nil"/>
            </w:tcBorders>
            <w:shd w:val="clear" w:color="000000" w:fill="FFFFFF"/>
            <w:noWrap/>
            <w:vAlign w:val="bottom"/>
            <w:hideMark/>
          </w:tcPr>
          <w:p w:rsidR="00A55561" w:rsidRPr="0091797B" w:rsidRDefault="00A55561" w:rsidP="008A4AB9">
            <w:pPr>
              <w:spacing w:line="240" w:lineRule="auto"/>
              <w:jc w:val="left"/>
              <w:rPr>
                <w:rFonts w:eastAsia="Times New Roman" w:cs="Calibri"/>
                <w:color w:val="000000"/>
                <w:sz w:val="18"/>
                <w:szCs w:val="24"/>
              </w:rPr>
            </w:pPr>
            <w:r w:rsidRPr="0091797B">
              <w:rPr>
                <w:rFonts w:eastAsia="Times New Roman" w:cs="Calibri"/>
                <w:color w:val="000000"/>
                <w:sz w:val="18"/>
                <w:szCs w:val="24"/>
              </w:rPr>
              <w:t> </w:t>
            </w:r>
          </w:p>
        </w:tc>
        <w:tc>
          <w:tcPr>
            <w:tcW w:w="1242" w:type="dxa"/>
            <w:tcBorders>
              <w:top w:val="nil"/>
              <w:left w:val="nil"/>
              <w:bottom w:val="nil"/>
              <w:right w:val="nil"/>
            </w:tcBorders>
            <w:shd w:val="clear" w:color="000000" w:fill="FFFFFF"/>
            <w:noWrap/>
            <w:vAlign w:val="bottom"/>
            <w:hideMark/>
          </w:tcPr>
          <w:p w:rsidR="00A55561" w:rsidRPr="0091797B" w:rsidRDefault="00A55561" w:rsidP="008A4AB9">
            <w:pPr>
              <w:spacing w:line="240" w:lineRule="auto"/>
              <w:jc w:val="left"/>
              <w:rPr>
                <w:rFonts w:eastAsia="Times New Roman" w:cs="Calibri"/>
                <w:color w:val="000000"/>
                <w:sz w:val="18"/>
                <w:szCs w:val="24"/>
              </w:rPr>
            </w:pPr>
            <w:r w:rsidRPr="0091797B">
              <w:rPr>
                <w:rFonts w:eastAsia="Times New Roman" w:cs="Calibri"/>
                <w:color w:val="000000"/>
                <w:sz w:val="18"/>
                <w:szCs w:val="24"/>
              </w:rPr>
              <w:t> </w:t>
            </w:r>
          </w:p>
        </w:tc>
        <w:tc>
          <w:tcPr>
            <w:tcW w:w="1087" w:type="dxa"/>
            <w:tcBorders>
              <w:top w:val="nil"/>
              <w:left w:val="nil"/>
              <w:bottom w:val="nil"/>
              <w:right w:val="nil"/>
            </w:tcBorders>
            <w:shd w:val="clear" w:color="000000" w:fill="FFFFFF"/>
            <w:noWrap/>
            <w:vAlign w:val="bottom"/>
            <w:hideMark/>
          </w:tcPr>
          <w:p w:rsidR="00A55561" w:rsidRPr="0091797B" w:rsidRDefault="00A55561" w:rsidP="008A4AB9">
            <w:pPr>
              <w:spacing w:line="240" w:lineRule="auto"/>
              <w:jc w:val="left"/>
              <w:rPr>
                <w:rFonts w:eastAsia="Times New Roman" w:cs="Calibri"/>
                <w:color w:val="000000"/>
                <w:sz w:val="18"/>
                <w:szCs w:val="24"/>
              </w:rPr>
            </w:pPr>
            <w:r w:rsidRPr="0091797B">
              <w:rPr>
                <w:rFonts w:eastAsia="Times New Roman" w:cs="Calibri"/>
                <w:color w:val="000000"/>
                <w:sz w:val="18"/>
                <w:szCs w:val="24"/>
              </w:rPr>
              <w:t> </w:t>
            </w:r>
          </w:p>
        </w:tc>
        <w:tc>
          <w:tcPr>
            <w:tcW w:w="1087" w:type="dxa"/>
            <w:tcBorders>
              <w:top w:val="nil"/>
              <w:left w:val="nil"/>
              <w:bottom w:val="nil"/>
              <w:right w:val="nil"/>
            </w:tcBorders>
            <w:shd w:val="clear" w:color="000000" w:fill="FFFFFF"/>
            <w:noWrap/>
            <w:vAlign w:val="bottom"/>
            <w:hideMark/>
          </w:tcPr>
          <w:p w:rsidR="00A55561" w:rsidRPr="0091797B" w:rsidRDefault="00A55561" w:rsidP="008A4AB9">
            <w:pPr>
              <w:spacing w:line="240" w:lineRule="auto"/>
              <w:jc w:val="left"/>
              <w:rPr>
                <w:rFonts w:eastAsia="Times New Roman" w:cs="Calibri"/>
                <w:color w:val="000000"/>
                <w:sz w:val="18"/>
                <w:szCs w:val="24"/>
              </w:rPr>
            </w:pPr>
            <w:r w:rsidRPr="0091797B">
              <w:rPr>
                <w:rFonts w:eastAsia="Times New Roman" w:cs="Calibri"/>
                <w:color w:val="000000"/>
                <w:sz w:val="18"/>
                <w:szCs w:val="24"/>
              </w:rPr>
              <w:t> </w:t>
            </w:r>
          </w:p>
        </w:tc>
        <w:tc>
          <w:tcPr>
            <w:tcW w:w="621" w:type="dxa"/>
            <w:tcBorders>
              <w:top w:val="nil"/>
              <w:left w:val="nil"/>
              <w:bottom w:val="nil"/>
              <w:right w:val="nil"/>
            </w:tcBorders>
            <w:shd w:val="clear" w:color="000000" w:fill="FFFFFF"/>
            <w:noWrap/>
            <w:vAlign w:val="bottom"/>
            <w:hideMark/>
          </w:tcPr>
          <w:p w:rsidR="00A55561" w:rsidRPr="0091797B" w:rsidRDefault="00A55561" w:rsidP="008A4AB9">
            <w:pPr>
              <w:spacing w:line="240" w:lineRule="auto"/>
              <w:jc w:val="left"/>
              <w:rPr>
                <w:rFonts w:eastAsia="Times New Roman" w:cs="Calibri"/>
                <w:color w:val="000000"/>
                <w:sz w:val="18"/>
                <w:szCs w:val="24"/>
              </w:rPr>
            </w:pPr>
            <w:r w:rsidRPr="0091797B">
              <w:rPr>
                <w:rFonts w:eastAsia="Times New Roman" w:cs="Calibri"/>
                <w:color w:val="000000"/>
                <w:sz w:val="18"/>
                <w:szCs w:val="24"/>
              </w:rPr>
              <w:t> </w:t>
            </w:r>
          </w:p>
        </w:tc>
        <w:tc>
          <w:tcPr>
            <w:tcW w:w="778" w:type="dxa"/>
            <w:gridSpan w:val="2"/>
            <w:tcBorders>
              <w:top w:val="nil"/>
              <w:left w:val="nil"/>
              <w:bottom w:val="nil"/>
              <w:right w:val="nil"/>
            </w:tcBorders>
            <w:shd w:val="clear" w:color="000000" w:fill="FFFFFF"/>
            <w:noWrap/>
            <w:vAlign w:val="bottom"/>
            <w:hideMark/>
          </w:tcPr>
          <w:p w:rsidR="00A55561" w:rsidRPr="0091797B" w:rsidRDefault="00A55561" w:rsidP="008A4AB9">
            <w:pPr>
              <w:spacing w:line="240" w:lineRule="auto"/>
              <w:jc w:val="left"/>
              <w:rPr>
                <w:rFonts w:eastAsia="Times New Roman" w:cs="Calibri"/>
                <w:color w:val="000000"/>
                <w:sz w:val="18"/>
                <w:szCs w:val="24"/>
              </w:rPr>
            </w:pPr>
            <w:r w:rsidRPr="0091797B">
              <w:rPr>
                <w:rFonts w:eastAsia="Times New Roman" w:cs="Calibri"/>
                <w:color w:val="000000"/>
                <w:sz w:val="18"/>
                <w:szCs w:val="24"/>
              </w:rPr>
              <w:t> </w:t>
            </w:r>
          </w:p>
        </w:tc>
        <w:tc>
          <w:tcPr>
            <w:tcW w:w="933" w:type="dxa"/>
            <w:gridSpan w:val="2"/>
            <w:tcBorders>
              <w:top w:val="nil"/>
              <w:left w:val="nil"/>
              <w:bottom w:val="nil"/>
              <w:right w:val="nil"/>
            </w:tcBorders>
            <w:shd w:val="clear" w:color="000000" w:fill="FFFFFF"/>
            <w:noWrap/>
            <w:vAlign w:val="bottom"/>
            <w:hideMark/>
          </w:tcPr>
          <w:p w:rsidR="00A55561" w:rsidRPr="0091797B" w:rsidRDefault="00A55561" w:rsidP="008A4AB9">
            <w:pPr>
              <w:spacing w:line="240" w:lineRule="auto"/>
              <w:jc w:val="left"/>
              <w:rPr>
                <w:rFonts w:eastAsia="Times New Roman" w:cs="Calibri"/>
                <w:color w:val="000000"/>
                <w:sz w:val="18"/>
                <w:szCs w:val="24"/>
              </w:rPr>
            </w:pPr>
            <w:r w:rsidRPr="0091797B">
              <w:rPr>
                <w:rFonts w:eastAsia="Times New Roman" w:cs="Calibri"/>
                <w:color w:val="000000"/>
                <w:sz w:val="18"/>
                <w:szCs w:val="24"/>
              </w:rPr>
              <w:t> </w:t>
            </w:r>
          </w:p>
        </w:tc>
        <w:tc>
          <w:tcPr>
            <w:tcW w:w="933" w:type="dxa"/>
            <w:gridSpan w:val="2"/>
            <w:tcBorders>
              <w:top w:val="nil"/>
              <w:left w:val="nil"/>
              <w:bottom w:val="nil"/>
              <w:right w:val="nil"/>
            </w:tcBorders>
            <w:shd w:val="clear" w:color="000000" w:fill="FFFFFF"/>
            <w:noWrap/>
            <w:vAlign w:val="bottom"/>
            <w:hideMark/>
          </w:tcPr>
          <w:p w:rsidR="00A55561" w:rsidRPr="0091797B" w:rsidRDefault="00A55561" w:rsidP="008A4AB9">
            <w:pPr>
              <w:spacing w:line="240" w:lineRule="auto"/>
              <w:jc w:val="left"/>
              <w:rPr>
                <w:rFonts w:eastAsia="Times New Roman" w:cs="Calibri"/>
                <w:color w:val="000000"/>
                <w:sz w:val="18"/>
                <w:szCs w:val="24"/>
              </w:rPr>
            </w:pPr>
            <w:r w:rsidRPr="0091797B">
              <w:rPr>
                <w:rFonts w:eastAsia="Times New Roman" w:cs="Calibri"/>
                <w:color w:val="000000"/>
                <w:sz w:val="18"/>
                <w:szCs w:val="24"/>
              </w:rPr>
              <w:t> </w:t>
            </w:r>
          </w:p>
        </w:tc>
        <w:tc>
          <w:tcPr>
            <w:tcW w:w="1244" w:type="dxa"/>
            <w:gridSpan w:val="2"/>
            <w:tcBorders>
              <w:top w:val="nil"/>
              <w:left w:val="nil"/>
              <w:bottom w:val="nil"/>
              <w:right w:val="nil"/>
            </w:tcBorders>
            <w:shd w:val="clear" w:color="000000" w:fill="FFFFFF"/>
            <w:noWrap/>
            <w:vAlign w:val="bottom"/>
            <w:hideMark/>
          </w:tcPr>
          <w:p w:rsidR="00A55561" w:rsidRPr="0091797B" w:rsidRDefault="00A55561" w:rsidP="008A4AB9">
            <w:pPr>
              <w:spacing w:line="240" w:lineRule="auto"/>
              <w:jc w:val="left"/>
              <w:rPr>
                <w:rFonts w:eastAsia="Times New Roman" w:cs="Calibri"/>
                <w:color w:val="000000"/>
                <w:sz w:val="18"/>
                <w:szCs w:val="24"/>
              </w:rPr>
            </w:pPr>
            <w:r w:rsidRPr="0091797B">
              <w:rPr>
                <w:rFonts w:eastAsia="Times New Roman" w:cs="Calibri"/>
                <w:color w:val="000000"/>
                <w:sz w:val="18"/>
                <w:szCs w:val="24"/>
              </w:rPr>
              <w:t> </w:t>
            </w:r>
          </w:p>
        </w:tc>
        <w:tc>
          <w:tcPr>
            <w:tcW w:w="1211" w:type="dxa"/>
            <w:tcBorders>
              <w:top w:val="single" w:sz="4" w:space="0" w:color="auto"/>
              <w:left w:val="single" w:sz="4" w:space="0" w:color="auto"/>
              <w:bottom w:val="single" w:sz="4" w:space="0" w:color="auto"/>
              <w:right w:val="single" w:sz="4" w:space="0" w:color="auto"/>
            </w:tcBorders>
            <w:shd w:val="clear" w:color="000000" w:fill="BDD7EE"/>
            <w:vAlign w:val="center"/>
            <w:hideMark/>
          </w:tcPr>
          <w:p w:rsidR="00A55561" w:rsidRPr="0091797B" w:rsidRDefault="008A4AB9" w:rsidP="008A4AB9">
            <w:pPr>
              <w:spacing w:line="240" w:lineRule="auto"/>
              <w:jc w:val="left"/>
              <w:rPr>
                <w:rFonts w:eastAsia="Times New Roman" w:cs="Calibri"/>
                <w:b/>
                <w:bCs/>
                <w:color w:val="000000"/>
                <w:sz w:val="18"/>
                <w:szCs w:val="24"/>
              </w:rPr>
            </w:pPr>
            <w:r w:rsidRPr="0091797B">
              <w:rPr>
                <w:rFonts w:eastAsia="Times New Roman" w:cs="Calibri"/>
                <w:b/>
                <w:bCs/>
                <w:sz w:val="18"/>
                <w:szCs w:val="24"/>
              </w:rPr>
              <w:t>%</w:t>
            </w:r>
            <w:r w:rsidR="00A55561" w:rsidRPr="0091797B">
              <w:rPr>
                <w:rFonts w:eastAsia="Times New Roman" w:cs="Calibri"/>
                <w:b/>
                <w:bCs/>
                <w:color w:val="000000"/>
                <w:sz w:val="18"/>
                <w:szCs w:val="24"/>
              </w:rPr>
              <w:t>10</w:t>
            </w:r>
            <w:r w:rsidRPr="0091797B">
              <w:rPr>
                <w:rFonts w:eastAsia="Times New Roman" w:cs="Calibri"/>
                <w:b/>
                <w:bCs/>
                <w:color w:val="000000"/>
                <w:sz w:val="18"/>
                <w:szCs w:val="24"/>
              </w:rPr>
              <w:t>,</w:t>
            </w:r>
            <w:r w:rsidR="00A55561" w:rsidRPr="0091797B">
              <w:rPr>
                <w:rFonts w:eastAsia="Times New Roman" w:cs="Calibri"/>
                <w:b/>
                <w:bCs/>
                <w:color w:val="000000"/>
                <w:sz w:val="18"/>
                <w:szCs w:val="24"/>
              </w:rPr>
              <w:t>4</w:t>
            </w:r>
          </w:p>
        </w:tc>
        <w:tc>
          <w:tcPr>
            <w:tcW w:w="1212" w:type="dxa"/>
            <w:tcBorders>
              <w:top w:val="single" w:sz="4" w:space="0" w:color="auto"/>
              <w:left w:val="nil"/>
              <w:bottom w:val="single" w:sz="4" w:space="0" w:color="auto"/>
              <w:right w:val="single" w:sz="4" w:space="0" w:color="auto"/>
            </w:tcBorders>
            <w:shd w:val="clear" w:color="000000" w:fill="BDD7EE"/>
            <w:vAlign w:val="center"/>
            <w:hideMark/>
          </w:tcPr>
          <w:p w:rsidR="00A55561" w:rsidRPr="0091797B" w:rsidRDefault="008A4AB9" w:rsidP="008A4AB9">
            <w:pPr>
              <w:spacing w:line="240" w:lineRule="auto"/>
              <w:jc w:val="left"/>
              <w:rPr>
                <w:rFonts w:eastAsia="Times New Roman" w:cs="Calibri"/>
                <w:b/>
                <w:bCs/>
                <w:color w:val="000000"/>
                <w:sz w:val="18"/>
                <w:szCs w:val="24"/>
              </w:rPr>
            </w:pPr>
            <w:r w:rsidRPr="0091797B">
              <w:rPr>
                <w:rFonts w:eastAsia="Times New Roman" w:cs="Calibri"/>
                <w:b/>
                <w:bCs/>
                <w:sz w:val="18"/>
                <w:szCs w:val="24"/>
              </w:rPr>
              <w:t>%</w:t>
            </w:r>
            <w:r w:rsidR="00A55561" w:rsidRPr="0091797B">
              <w:rPr>
                <w:rFonts w:eastAsia="Times New Roman" w:cs="Calibri"/>
                <w:b/>
                <w:bCs/>
                <w:color w:val="000000"/>
                <w:sz w:val="18"/>
                <w:szCs w:val="24"/>
              </w:rPr>
              <w:t>14</w:t>
            </w:r>
            <w:r w:rsidRPr="0091797B">
              <w:rPr>
                <w:rFonts w:eastAsia="Times New Roman" w:cs="Calibri"/>
                <w:b/>
                <w:bCs/>
                <w:color w:val="000000"/>
                <w:sz w:val="18"/>
                <w:szCs w:val="24"/>
              </w:rPr>
              <w:t>,</w:t>
            </w:r>
            <w:r w:rsidR="00A55561" w:rsidRPr="0091797B">
              <w:rPr>
                <w:rFonts w:eastAsia="Times New Roman" w:cs="Calibri"/>
                <w:b/>
                <w:bCs/>
                <w:color w:val="000000"/>
                <w:sz w:val="18"/>
                <w:szCs w:val="24"/>
              </w:rPr>
              <w:t>2</w:t>
            </w:r>
          </w:p>
        </w:tc>
        <w:tc>
          <w:tcPr>
            <w:tcW w:w="1211" w:type="dxa"/>
            <w:tcBorders>
              <w:top w:val="single" w:sz="4" w:space="0" w:color="auto"/>
              <w:left w:val="nil"/>
              <w:bottom w:val="single" w:sz="4" w:space="0" w:color="auto"/>
              <w:right w:val="single" w:sz="4" w:space="0" w:color="auto"/>
            </w:tcBorders>
            <w:shd w:val="clear" w:color="000000" w:fill="BDD7EE"/>
            <w:vAlign w:val="center"/>
            <w:hideMark/>
          </w:tcPr>
          <w:p w:rsidR="00A55561" w:rsidRPr="0091797B" w:rsidRDefault="008A4AB9" w:rsidP="008A4AB9">
            <w:pPr>
              <w:spacing w:line="240" w:lineRule="auto"/>
              <w:jc w:val="left"/>
              <w:rPr>
                <w:rFonts w:eastAsia="Times New Roman" w:cs="Calibri"/>
                <w:b/>
                <w:bCs/>
                <w:color w:val="000000"/>
                <w:sz w:val="18"/>
                <w:szCs w:val="24"/>
              </w:rPr>
            </w:pPr>
            <w:r w:rsidRPr="0091797B">
              <w:rPr>
                <w:rFonts w:eastAsia="Times New Roman" w:cs="Calibri"/>
                <w:b/>
                <w:bCs/>
                <w:sz w:val="18"/>
                <w:szCs w:val="24"/>
              </w:rPr>
              <w:t>%</w:t>
            </w:r>
            <w:r w:rsidR="00A55561" w:rsidRPr="0091797B">
              <w:rPr>
                <w:rFonts w:eastAsia="Times New Roman" w:cs="Calibri"/>
                <w:b/>
                <w:bCs/>
                <w:color w:val="000000"/>
                <w:sz w:val="18"/>
                <w:szCs w:val="24"/>
              </w:rPr>
              <w:t>10</w:t>
            </w:r>
            <w:r w:rsidRPr="0091797B">
              <w:rPr>
                <w:rFonts w:eastAsia="Times New Roman" w:cs="Calibri"/>
                <w:b/>
                <w:bCs/>
                <w:color w:val="000000"/>
                <w:sz w:val="18"/>
                <w:szCs w:val="24"/>
              </w:rPr>
              <w:t>,</w:t>
            </w:r>
            <w:r w:rsidR="00A55561" w:rsidRPr="0091797B">
              <w:rPr>
                <w:rFonts w:eastAsia="Times New Roman" w:cs="Calibri"/>
                <w:b/>
                <w:bCs/>
                <w:color w:val="000000"/>
                <w:sz w:val="18"/>
                <w:szCs w:val="24"/>
              </w:rPr>
              <w:t>7</w:t>
            </w:r>
          </w:p>
        </w:tc>
        <w:tc>
          <w:tcPr>
            <w:tcW w:w="1212" w:type="dxa"/>
            <w:tcBorders>
              <w:top w:val="single" w:sz="4" w:space="0" w:color="auto"/>
              <w:left w:val="nil"/>
              <w:bottom w:val="single" w:sz="4" w:space="0" w:color="auto"/>
              <w:right w:val="single" w:sz="4" w:space="0" w:color="auto"/>
            </w:tcBorders>
            <w:shd w:val="clear" w:color="000000" w:fill="BDD7EE"/>
            <w:vAlign w:val="center"/>
            <w:hideMark/>
          </w:tcPr>
          <w:p w:rsidR="00A55561" w:rsidRPr="0091797B" w:rsidRDefault="008A4AB9" w:rsidP="008A4AB9">
            <w:pPr>
              <w:spacing w:line="240" w:lineRule="auto"/>
              <w:jc w:val="left"/>
              <w:rPr>
                <w:rFonts w:eastAsia="Times New Roman" w:cs="Calibri"/>
                <w:b/>
                <w:bCs/>
                <w:color w:val="000000"/>
                <w:sz w:val="18"/>
                <w:szCs w:val="24"/>
              </w:rPr>
            </w:pPr>
            <w:r w:rsidRPr="0091797B">
              <w:rPr>
                <w:rFonts w:eastAsia="Times New Roman" w:cs="Calibri"/>
                <w:b/>
                <w:bCs/>
                <w:sz w:val="18"/>
                <w:szCs w:val="24"/>
              </w:rPr>
              <w:t>%</w:t>
            </w:r>
            <w:r w:rsidR="00A55561" w:rsidRPr="0091797B">
              <w:rPr>
                <w:rFonts w:eastAsia="Times New Roman" w:cs="Calibri"/>
                <w:b/>
                <w:bCs/>
                <w:color w:val="000000"/>
                <w:sz w:val="18"/>
                <w:szCs w:val="24"/>
              </w:rPr>
              <w:t>21</w:t>
            </w:r>
            <w:r w:rsidRPr="0091797B">
              <w:rPr>
                <w:rFonts w:eastAsia="Times New Roman" w:cs="Calibri"/>
                <w:b/>
                <w:bCs/>
                <w:color w:val="000000"/>
                <w:sz w:val="18"/>
                <w:szCs w:val="24"/>
              </w:rPr>
              <w:t>,</w:t>
            </w:r>
            <w:r w:rsidR="00A55561" w:rsidRPr="0091797B">
              <w:rPr>
                <w:rFonts w:eastAsia="Times New Roman" w:cs="Calibri"/>
                <w:b/>
                <w:bCs/>
                <w:color w:val="000000"/>
                <w:sz w:val="18"/>
                <w:szCs w:val="24"/>
              </w:rPr>
              <w:t>4</w:t>
            </w:r>
          </w:p>
        </w:tc>
        <w:tc>
          <w:tcPr>
            <w:tcW w:w="1212" w:type="dxa"/>
            <w:tcBorders>
              <w:top w:val="single" w:sz="4" w:space="0" w:color="auto"/>
              <w:left w:val="nil"/>
              <w:bottom w:val="single" w:sz="4" w:space="0" w:color="auto"/>
              <w:right w:val="single" w:sz="4" w:space="0" w:color="auto"/>
            </w:tcBorders>
            <w:shd w:val="clear" w:color="000000" w:fill="BDD7EE"/>
            <w:vAlign w:val="center"/>
            <w:hideMark/>
          </w:tcPr>
          <w:p w:rsidR="00A55561" w:rsidRPr="0091797B" w:rsidRDefault="008A4AB9" w:rsidP="008A4AB9">
            <w:pPr>
              <w:spacing w:line="240" w:lineRule="auto"/>
              <w:jc w:val="left"/>
              <w:rPr>
                <w:rFonts w:eastAsia="Times New Roman" w:cs="Calibri"/>
                <w:b/>
                <w:bCs/>
                <w:color w:val="000000"/>
                <w:sz w:val="18"/>
                <w:szCs w:val="24"/>
              </w:rPr>
            </w:pPr>
            <w:r w:rsidRPr="0091797B">
              <w:rPr>
                <w:rFonts w:eastAsia="Times New Roman" w:cs="Calibri"/>
                <w:b/>
                <w:bCs/>
                <w:sz w:val="18"/>
                <w:szCs w:val="24"/>
              </w:rPr>
              <w:t>%</w:t>
            </w:r>
            <w:r w:rsidR="00A55561" w:rsidRPr="0091797B">
              <w:rPr>
                <w:rFonts w:eastAsia="Times New Roman" w:cs="Calibri"/>
                <w:b/>
                <w:bCs/>
                <w:color w:val="000000"/>
                <w:sz w:val="18"/>
                <w:szCs w:val="24"/>
              </w:rPr>
              <w:t>43</w:t>
            </w:r>
            <w:r w:rsidRPr="0091797B">
              <w:rPr>
                <w:rFonts w:eastAsia="Times New Roman" w:cs="Calibri"/>
                <w:b/>
                <w:bCs/>
                <w:color w:val="000000"/>
                <w:sz w:val="18"/>
                <w:szCs w:val="24"/>
              </w:rPr>
              <w:t>,</w:t>
            </w:r>
            <w:r w:rsidR="00A55561" w:rsidRPr="0091797B">
              <w:rPr>
                <w:rFonts w:eastAsia="Times New Roman" w:cs="Calibri"/>
                <w:b/>
                <w:bCs/>
                <w:color w:val="000000"/>
                <w:sz w:val="18"/>
                <w:szCs w:val="24"/>
              </w:rPr>
              <w:t>4</w:t>
            </w:r>
          </w:p>
        </w:tc>
      </w:tr>
    </w:tbl>
    <w:p w:rsidR="0091797B" w:rsidRDefault="0091797B" w:rsidP="0091797B">
      <w:pPr>
        <w:rPr>
          <w:rtl/>
          <w:lang w:val="en-GB" w:bidi="ar-EG"/>
        </w:rPr>
      </w:pPr>
      <w:r>
        <w:rPr>
          <w:rtl/>
          <w:lang w:val="en-GB"/>
        </w:rPr>
        <w:br w:type="page"/>
      </w:r>
    </w:p>
    <w:p w:rsidR="008A4AB9" w:rsidRDefault="0091797B" w:rsidP="00B607DC">
      <w:pPr>
        <w:pStyle w:val="Heading1"/>
        <w:rPr>
          <w:rtl/>
          <w:lang w:val="en-GB"/>
        </w:rPr>
      </w:pPr>
      <w:r w:rsidRPr="006D79DA">
        <w:rPr>
          <w:rFonts w:hint="cs"/>
          <w:rtl/>
          <w:lang w:val="en-GB"/>
        </w:rPr>
        <w:t xml:space="preserve">الملحق </w:t>
      </w:r>
      <w:r w:rsidRPr="006D79DA">
        <w:t>2</w:t>
      </w:r>
      <w:r w:rsidRPr="006D79DA">
        <w:rPr>
          <w:rFonts w:hint="cs"/>
          <w:rtl/>
          <w:lang w:bidi="ar-EG"/>
        </w:rPr>
        <w:t xml:space="preserve">: </w:t>
      </w:r>
      <w:r w:rsidR="008A4AB9" w:rsidRPr="006D79DA">
        <w:rPr>
          <w:rtl/>
          <w:lang w:val="en-GB"/>
        </w:rPr>
        <w:t xml:space="preserve">توزيع موارد خدمات </w:t>
      </w:r>
      <w:r w:rsidR="00B607DC" w:rsidRPr="006D79DA">
        <w:rPr>
          <w:rtl/>
          <w:lang w:val="en-GB"/>
        </w:rPr>
        <w:t xml:space="preserve">الأمانة العامة </w:t>
      </w:r>
      <w:r w:rsidR="00B607DC" w:rsidRPr="006D79DA">
        <w:rPr>
          <w:rFonts w:hint="cs"/>
          <w:rtl/>
          <w:lang w:val="en-GB"/>
        </w:rPr>
        <w:t>على ا</w:t>
      </w:r>
      <w:r w:rsidR="008A4AB9" w:rsidRPr="006D79DA">
        <w:rPr>
          <w:rtl/>
          <w:lang w:val="en-GB"/>
        </w:rPr>
        <w:t>لأهداف والغايات</w:t>
      </w:r>
      <w:r w:rsidR="00B27D79" w:rsidRPr="006D79DA">
        <w:rPr>
          <w:rFonts w:hint="cs"/>
          <w:rtl/>
          <w:lang w:val="en-GB"/>
        </w:rPr>
        <w:t>*</w:t>
      </w:r>
    </w:p>
    <w:p w:rsidR="00A55561" w:rsidRPr="00B32BDB" w:rsidRDefault="008A4AB9" w:rsidP="008A4AB9">
      <w:pPr>
        <w:spacing w:after="60"/>
        <w:rPr>
          <w:lang w:val="en-GB"/>
        </w:rPr>
      </w:pPr>
      <w:r>
        <w:rPr>
          <w:lang w:val="en-GB"/>
        </w:rPr>
        <w:t>2020</w:t>
      </w:r>
    </w:p>
    <w:tbl>
      <w:tblPr>
        <w:bidiVisual/>
        <w:tblW w:w="4998" w:type="pct"/>
        <w:jc w:val="center"/>
        <w:tblLayout w:type="fixed"/>
        <w:tblCellMar>
          <w:left w:w="57" w:type="dxa"/>
          <w:right w:w="57" w:type="dxa"/>
        </w:tblCellMar>
        <w:tblLook w:val="04A0" w:firstRow="1" w:lastRow="0" w:firstColumn="1" w:lastColumn="0" w:noHBand="0" w:noVBand="1"/>
      </w:tblPr>
      <w:tblGrid>
        <w:gridCol w:w="1702"/>
        <w:gridCol w:w="1304"/>
        <w:gridCol w:w="1152"/>
        <w:gridCol w:w="1153"/>
        <w:gridCol w:w="1205"/>
        <w:gridCol w:w="1244"/>
        <w:gridCol w:w="1010"/>
        <w:gridCol w:w="1153"/>
        <w:gridCol w:w="1153"/>
        <w:gridCol w:w="1154"/>
        <w:gridCol w:w="1153"/>
        <w:gridCol w:w="1153"/>
        <w:gridCol w:w="1154"/>
      </w:tblGrid>
      <w:tr w:rsidR="00A55561" w:rsidRPr="0091797B" w:rsidTr="0091797B">
        <w:trPr>
          <w:jc w:val="center"/>
        </w:trPr>
        <w:tc>
          <w:tcPr>
            <w:tcW w:w="1704" w:type="dxa"/>
            <w:tcBorders>
              <w:top w:val="single" w:sz="4" w:space="0" w:color="auto"/>
              <w:left w:val="single" w:sz="4" w:space="0" w:color="auto"/>
              <w:bottom w:val="single" w:sz="4" w:space="0" w:color="auto"/>
              <w:right w:val="single" w:sz="4" w:space="0" w:color="auto"/>
            </w:tcBorders>
            <w:shd w:val="clear" w:color="000000" w:fill="BDD7EE"/>
            <w:noWrap/>
            <w:hideMark/>
          </w:tcPr>
          <w:p w:rsidR="00A55561" w:rsidRPr="0091797B" w:rsidRDefault="000C7654" w:rsidP="0091797B">
            <w:pPr>
              <w:spacing w:before="40" w:after="40" w:line="240" w:lineRule="exact"/>
              <w:jc w:val="center"/>
              <w:rPr>
                <w:rFonts w:eastAsia="Times New Roman"/>
                <w:b/>
                <w:bCs/>
                <w:sz w:val="18"/>
                <w:szCs w:val="24"/>
              </w:rPr>
            </w:pPr>
            <w:r>
              <w:rPr>
                <w:rFonts w:eastAsia="Times New Roman" w:hint="cs"/>
                <w:b/>
                <w:bCs/>
                <w:sz w:val="18"/>
                <w:szCs w:val="24"/>
                <w:rtl/>
              </w:rPr>
              <w:t>تكاليف خدمات دعم الأمانة العامة</w:t>
            </w:r>
          </w:p>
        </w:tc>
        <w:tc>
          <w:tcPr>
            <w:tcW w:w="1306" w:type="dxa"/>
            <w:tcBorders>
              <w:top w:val="single" w:sz="4" w:space="0" w:color="auto"/>
              <w:left w:val="nil"/>
              <w:bottom w:val="single" w:sz="4" w:space="0" w:color="auto"/>
              <w:right w:val="single" w:sz="4" w:space="0" w:color="auto"/>
            </w:tcBorders>
            <w:shd w:val="clear" w:color="000000" w:fill="BDD7EE"/>
            <w:noWrap/>
            <w:hideMark/>
          </w:tcPr>
          <w:p w:rsidR="00A55561" w:rsidRPr="0091797B" w:rsidRDefault="0091797B" w:rsidP="0091797B">
            <w:pPr>
              <w:spacing w:before="40" w:after="40" w:line="240" w:lineRule="exact"/>
              <w:jc w:val="center"/>
              <w:rPr>
                <w:rFonts w:eastAsia="Times New Roman"/>
                <w:b/>
                <w:bCs/>
                <w:sz w:val="18"/>
                <w:szCs w:val="24"/>
              </w:rPr>
            </w:pPr>
            <w:r w:rsidRPr="0091797B">
              <w:rPr>
                <w:rFonts w:eastAsia="Times New Roman"/>
                <w:b/>
                <w:bCs/>
                <w:sz w:val="18"/>
                <w:szCs w:val="24"/>
              </w:rPr>
              <w:t>1.R</w:t>
            </w:r>
          </w:p>
        </w:tc>
        <w:tc>
          <w:tcPr>
            <w:tcW w:w="1153" w:type="dxa"/>
            <w:tcBorders>
              <w:top w:val="single" w:sz="4" w:space="0" w:color="auto"/>
              <w:left w:val="nil"/>
              <w:bottom w:val="single" w:sz="4" w:space="0" w:color="auto"/>
              <w:right w:val="single" w:sz="4" w:space="0" w:color="auto"/>
            </w:tcBorders>
            <w:shd w:val="clear" w:color="000000" w:fill="BDD7EE"/>
            <w:noWrap/>
            <w:hideMark/>
          </w:tcPr>
          <w:p w:rsidR="00A55561" w:rsidRPr="0091797B" w:rsidRDefault="0091797B" w:rsidP="0091797B">
            <w:pPr>
              <w:spacing w:before="40" w:after="40" w:line="240" w:lineRule="exact"/>
              <w:jc w:val="center"/>
              <w:rPr>
                <w:rFonts w:eastAsia="Times New Roman"/>
                <w:b/>
                <w:bCs/>
                <w:sz w:val="18"/>
                <w:szCs w:val="24"/>
              </w:rPr>
            </w:pPr>
            <w:r w:rsidRPr="0091797B">
              <w:rPr>
                <w:rFonts w:eastAsia="Times New Roman"/>
                <w:b/>
                <w:bCs/>
                <w:sz w:val="18"/>
                <w:szCs w:val="24"/>
              </w:rPr>
              <w:t>2.R</w:t>
            </w:r>
          </w:p>
        </w:tc>
        <w:tc>
          <w:tcPr>
            <w:tcW w:w="1154" w:type="dxa"/>
            <w:tcBorders>
              <w:top w:val="single" w:sz="4" w:space="0" w:color="auto"/>
              <w:left w:val="nil"/>
              <w:bottom w:val="single" w:sz="4" w:space="0" w:color="auto"/>
              <w:right w:val="single" w:sz="4" w:space="0" w:color="auto"/>
            </w:tcBorders>
            <w:shd w:val="clear" w:color="000000" w:fill="BDD7EE"/>
            <w:noWrap/>
            <w:hideMark/>
          </w:tcPr>
          <w:p w:rsidR="00A55561" w:rsidRPr="0091797B" w:rsidRDefault="0091797B" w:rsidP="0091797B">
            <w:pPr>
              <w:spacing w:before="40" w:after="40" w:line="240" w:lineRule="exact"/>
              <w:jc w:val="center"/>
              <w:rPr>
                <w:rFonts w:eastAsia="Times New Roman"/>
                <w:b/>
                <w:bCs/>
                <w:sz w:val="18"/>
                <w:szCs w:val="24"/>
              </w:rPr>
            </w:pPr>
            <w:r w:rsidRPr="0091797B">
              <w:rPr>
                <w:rFonts w:eastAsia="Times New Roman"/>
                <w:b/>
                <w:bCs/>
                <w:sz w:val="18"/>
                <w:szCs w:val="24"/>
              </w:rPr>
              <w:t>3.R</w:t>
            </w:r>
          </w:p>
        </w:tc>
        <w:tc>
          <w:tcPr>
            <w:tcW w:w="1205" w:type="dxa"/>
            <w:tcBorders>
              <w:top w:val="single" w:sz="4" w:space="0" w:color="auto"/>
              <w:left w:val="nil"/>
              <w:bottom w:val="single" w:sz="4" w:space="0" w:color="auto"/>
              <w:right w:val="single" w:sz="4" w:space="0" w:color="auto"/>
            </w:tcBorders>
            <w:shd w:val="clear" w:color="000000" w:fill="BDD7EE"/>
            <w:noWrap/>
            <w:hideMark/>
          </w:tcPr>
          <w:p w:rsidR="00A55561" w:rsidRPr="0091797B" w:rsidRDefault="0091797B" w:rsidP="0091797B">
            <w:pPr>
              <w:spacing w:before="40" w:after="40" w:line="240" w:lineRule="exact"/>
              <w:jc w:val="center"/>
              <w:rPr>
                <w:rFonts w:eastAsia="Times New Roman"/>
                <w:b/>
                <w:bCs/>
                <w:sz w:val="18"/>
                <w:szCs w:val="24"/>
              </w:rPr>
            </w:pPr>
            <w:r w:rsidRPr="0091797B">
              <w:rPr>
                <w:rFonts w:eastAsia="Times New Roman"/>
                <w:b/>
                <w:bCs/>
                <w:sz w:val="18"/>
                <w:szCs w:val="24"/>
              </w:rPr>
              <w:t>1.T</w:t>
            </w:r>
          </w:p>
        </w:tc>
        <w:tc>
          <w:tcPr>
            <w:tcW w:w="1244" w:type="dxa"/>
            <w:tcBorders>
              <w:top w:val="single" w:sz="4" w:space="0" w:color="auto"/>
              <w:left w:val="nil"/>
              <w:bottom w:val="single" w:sz="4" w:space="0" w:color="auto"/>
              <w:right w:val="single" w:sz="4" w:space="0" w:color="auto"/>
            </w:tcBorders>
            <w:shd w:val="clear" w:color="000000" w:fill="BDD7EE"/>
            <w:noWrap/>
            <w:hideMark/>
          </w:tcPr>
          <w:p w:rsidR="00A55561" w:rsidRPr="0091797B" w:rsidRDefault="0091797B" w:rsidP="0091797B">
            <w:pPr>
              <w:spacing w:before="40" w:after="40" w:line="240" w:lineRule="exact"/>
              <w:jc w:val="center"/>
              <w:rPr>
                <w:rFonts w:eastAsia="Times New Roman"/>
                <w:b/>
                <w:bCs/>
                <w:sz w:val="18"/>
                <w:szCs w:val="24"/>
              </w:rPr>
            </w:pPr>
            <w:r w:rsidRPr="0091797B">
              <w:rPr>
                <w:rFonts w:eastAsia="Times New Roman"/>
                <w:b/>
                <w:bCs/>
                <w:sz w:val="18"/>
                <w:szCs w:val="24"/>
              </w:rPr>
              <w:t>2.T</w:t>
            </w:r>
          </w:p>
        </w:tc>
        <w:tc>
          <w:tcPr>
            <w:tcW w:w="1010" w:type="dxa"/>
            <w:tcBorders>
              <w:top w:val="single" w:sz="4" w:space="0" w:color="auto"/>
              <w:left w:val="nil"/>
              <w:bottom w:val="single" w:sz="4" w:space="0" w:color="auto"/>
              <w:right w:val="single" w:sz="4" w:space="0" w:color="auto"/>
            </w:tcBorders>
            <w:shd w:val="clear" w:color="000000" w:fill="BDD7EE"/>
            <w:noWrap/>
            <w:hideMark/>
          </w:tcPr>
          <w:p w:rsidR="00A55561" w:rsidRPr="0091797B" w:rsidRDefault="0091797B" w:rsidP="0091797B">
            <w:pPr>
              <w:spacing w:before="40" w:after="40" w:line="240" w:lineRule="exact"/>
              <w:jc w:val="center"/>
              <w:rPr>
                <w:rFonts w:eastAsia="Times New Roman"/>
                <w:b/>
                <w:bCs/>
                <w:sz w:val="18"/>
                <w:szCs w:val="24"/>
              </w:rPr>
            </w:pPr>
            <w:r w:rsidRPr="0091797B">
              <w:rPr>
                <w:rFonts w:eastAsia="Times New Roman"/>
                <w:b/>
                <w:bCs/>
                <w:sz w:val="18"/>
                <w:szCs w:val="24"/>
              </w:rPr>
              <w:t>3.T</w:t>
            </w:r>
          </w:p>
        </w:tc>
        <w:tc>
          <w:tcPr>
            <w:tcW w:w="1153" w:type="dxa"/>
            <w:tcBorders>
              <w:top w:val="single" w:sz="4" w:space="0" w:color="auto"/>
              <w:left w:val="nil"/>
              <w:bottom w:val="single" w:sz="4" w:space="0" w:color="auto"/>
              <w:right w:val="single" w:sz="4" w:space="0" w:color="auto"/>
            </w:tcBorders>
            <w:shd w:val="clear" w:color="000000" w:fill="BDD7EE"/>
            <w:noWrap/>
            <w:hideMark/>
          </w:tcPr>
          <w:p w:rsidR="00A55561" w:rsidRPr="0091797B" w:rsidRDefault="0091797B" w:rsidP="0091797B">
            <w:pPr>
              <w:spacing w:before="40" w:after="40" w:line="240" w:lineRule="exact"/>
              <w:jc w:val="center"/>
              <w:rPr>
                <w:rFonts w:eastAsia="Times New Roman"/>
                <w:b/>
                <w:bCs/>
                <w:sz w:val="18"/>
                <w:szCs w:val="24"/>
              </w:rPr>
            </w:pPr>
            <w:r w:rsidRPr="0091797B">
              <w:rPr>
                <w:rFonts w:eastAsia="Times New Roman"/>
                <w:b/>
                <w:bCs/>
                <w:sz w:val="18"/>
                <w:szCs w:val="24"/>
              </w:rPr>
              <w:t>4.T</w:t>
            </w:r>
          </w:p>
        </w:tc>
        <w:tc>
          <w:tcPr>
            <w:tcW w:w="1153" w:type="dxa"/>
            <w:tcBorders>
              <w:top w:val="single" w:sz="4" w:space="0" w:color="auto"/>
              <w:left w:val="nil"/>
              <w:bottom w:val="single" w:sz="4" w:space="0" w:color="auto"/>
              <w:right w:val="single" w:sz="4" w:space="0" w:color="auto"/>
            </w:tcBorders>
            <w:shd w:val="clear" w:color="000000" w:fill="BDD7EE"/>
            <w:noWrap/>
            <w:hideMark/>
          </w:tcPr>
          <w:p w:rsidR="00A55561" w:rsidRPr="0091797B" w:rsidRDefault="0091797B" w:rsidP="0091797B">
            <w:pPr>
              <w:spacing w:before="40" w:after="40" w:line="240" w:lineRule="exact"/>
              <w:jc w:val="center"/>
              <w:rPr>
                <w:rFonts w:eastAsia="Times New Roman"/>
                <w:b/>
                <w:bCs/>
                <w:sz w:val="18"/>
                <w:szCs w:val="24"/>
              </w:rPr>
            </w:pPr>
            <w:r w:rsidRPr="0091797B">
              <w:rPr>
                <w:rFonts w:eastAsia="Times New Roman"/>
                <w:b/>
                <w:bCs/>
                <w:sz w:val="18"/>
                <w:szCs w:val="24"/>
              </w:rPr>
              <w:t>5.T</w:t>
            </w:r>
          </w:p>
        </w:tc>
        <w:tc>
          <w:tcPr>
            <w:tcW w:w="1154" w:type="dxa"/>
            <w:tcBorders>
              <w:top w:val="single" w:sz="4" w:space="0" w:color="auto"/>
              <w:left w:val="nil"/>
              <w:bottom w:val="single" w:sz="4" w:space="0" w:color="auto"/>
              <w:right w:val="single" w:sz="4" w:space="0" w:color="auto"/>
            </w:tcBorders>
            <w:shd w:val="clear" w:color="000000" w:fill="BDD7EE"/>
            <w:noWrap/>
            <w:hideMark/>
          </w:tcPr>
          <w:p w:rsidR="00A55561" w:rsidRPr="0091797B" w:rsidRDefault="0091797B" w:rsidP="0091797B">
            <w:pPr>
              <w:spacing w:before="40" w:after="40" w:line="240" w:lineRule="exact"/>
              <w:jc w:val="center"/>
              <w:rPr>
                <w:rFonts w:eastAsia="Times New Roman"/>
                <w:b/>
                <w:bCs/>
                <w:sz w:val="18"/>
                <w:szCs w:val="24"/>
              </w:rPr>
            </w:pPr>
            <w:r w:rsidRPr="0091797B">
              <w:rPr>
                <w:rFonts w:eastAsia="Times New Roman"/>
                <w:b/>
                <w:bCs/>
                <w:sz w:val="18"/>
                <w:szCs w:val="24"/>
              </w:rPr>
              <w:t>1.D</w:t>
            </w:r>
          </w:p>
        </w:tc>
        <w:tc>
          <w:tcPr>
            <w:tcW w:w="1153" w:type="dxa"/>
            <w:tcBorders>
              <w:top w:val="single" w:sz="4" w:space="0" w:color="auto"/>
              <w:left w:val="nil"/>
              <w:bottom w:val="single" w:sz="4" w:space="0" w:color="auto"/>
              <w:right w:val="single" w:sz="4" w:space="0" w:color="auto"/>
            </w:tcBorders>
            <w:shd w:val="clear" w:color="000000" w:fill="BDD7EE"/>
            <w:noWrap/>
            <w:hideMark/>
          </w:tcPr>
          <w:p w:rsidR="00A55561" w:rsidRPr="0091797B" w:rsidRDefault="0091797B" w:rsidP="0091797B">
            <w:pPr>
              <w:spacing w:before="40" w:after="40" w:line="240" w:lineRule="exact"/>
              <w:jc w:val="center"/>
              <w:rPr>
                <w:rFonts w:eastAsia="Times New Roman"/>
                <w:b/>
                <w:bCs/>
                <w:sz w:val="18"/>
                <w:szCs w:val="24"/>
              </w:rPr>
            </w:pPr>
            <w:r w:rsidRPr="0091797B">
              <w:rPr>
                <w:rFonts w:eastAsia="Times New Roman"/>
                <w:b/>
                <w:bCs/>
                <w:sz w:val="18"/>
                <w:szCs w:val="24"/>
              </w:rPr>
              <w:t>2.D</w:t>
            </w:r>
          </w:p>
        </w:tc>
        <w:tc>
          <w:tcPr>
            <w:tcW w:w="1153" w:type="dxa"/>
            <w:tcBorders>
              <w:top w:val="single" w:sz="4" w:space="0" w:color="auto"/>
              <w:left w:val="nil"/>
              <w:bottom w:val="single" w:sz="4" w:space="0" w:color="auto"/>
              <w:right w:val="single" w:sz="4" w:space="0" w:color="auto"/>
            </w:tcBorders>
            <w:shd w:val="clear" w:color="000000" w:fill="BDD7EE"/>
            <w:noWrap/>
            <w:hideMark/>
          </w:tcPr>
          <w:p w:rsidR="00A55561" w:rsidRPr="0091797B" w:rsidRDefault="0091797B" w:rsidP="0091797B">
            <w:pPr>
              <w:spacing w:before="40" w:after="40" w:line="240" w:lineRule="exact"/>
              <w:jc w:val="center"/>
              <w:rPr>
                <w:rFonts w:eastAsia="Times New Roman"/>
                <w:b/>
                <w:bCs/>
                <w:sz w:val="18"/>
                <w:szCs w:val="24"/>
              </w:rPr>
            </w:pPr>
            <w:r w:rsidRPr="0091797B">
              <w:rPr>
                <w:rFonts w:eastAsia="Times New Roman"/>
                <w:b/>
                <w:bCs/>
                <w:sz w:val="18"/>
                <w:szCs w:val="24"/>
              </w:rPr>
              <w:t>3.D</w:t>
            </w:r>
          </w:p>
        </w:tc>
        <w:tc>
          <w:tcPr>
            <w:tcW w:w="1154" w:type="dxa"/>
            <w:tcBorders>
              <w:top w:val="single" w:sz="4" w:space="0" w:color="auto"/>
              <w:left w:val="nil"/>
              <w:bottom w:val="single" w:sz="4" w:space="0" w:color="auto"/>
              <w:right w:val="single" w:sz="4" w:space="0" w:color="auto"/>
            </w:tcBorders>
            <w:shd w:val="clear" w:color="000000" w:fill="BDD7EE"/>
            <w:noWrap/>
            <w:hideMark/>
          </w:tcPr>
          <w:p w:rsidR="00A55561" w:rsidRPr="0091797B" w:rsidRDefault="0091797B" w:rsidP="0091797B">
            <w:pPr>
              <w:spacing w:before="40" w:after="40" w:line="240" w:lineRule="exact"/>
              <w:jc w:val="center"/>
              <w:rPr>
                <w:rFonts w:eastAsia="Times New Roman"/>
                <w:b/>
                <w:bCs/>
                <w:sz w:val="18"/>
                <w:szCs w:val="24"/>
              </w:rPr>
            </w:pPr>
            <w:r w:rsidRPr="0091797B">
              <w:rPr>
                <w:rFonts w:eastAsia="Times New Roman"/>
                <w:b/>
                <w:bCs/>
                <w:sz w:val="18"/>
                <w:szCs w:val="24"/>
              </w:rPr>
              <w:t>4.D</w:t>
            </w:r>
          </w:p>
        </w:tc>
      </w:tr>
      <w:tr w:rsidR="0091797B" w:rsidRPr="009B2E5F" w:rsidTr="0091797B">
        <w:trPr>
          <w:jc w:val="center"/>
        </w:trPr>
        <w:tc>
          <w:tcPr>
            <w:tcW w:w="1704" w:type="dxa"/>
            <w:tcBorders>
              <w:top w:val="nil"/>
              <w:left w:val="single" w:sz="4" w:space="0" w:color="auto"/>
              <w:bottom w:val="single" w:sz="4" w:space="0" w:color="auto"/>
              <w:right w:val="single" w:sz="4" w:space="0" w:color="auto"/>
            </w:tcBorders>
            <w:shd w:val="clear" w:color="auto" w:fill="auto"/>
            <w:noWrap/>
            <w:hideMark/>
          </w:tcPr>
          <w:p w:rsidR="0091797B" w:rsidRPr="006D79DA" w:rsidRDefault="0091797B" w:rsidP="0091797B">
            <w:pPr>
              <w:spacing w:before="40" w:after="40" w:line="240" w:lineRule="exact"/>
              <w:jc w:val="center"/>
              <w:rPr>
                <w:rFonts w:eastAsia="Times New Roman"/>
                <w:sz w:val="18"/>
                <w:szCs w:val="24"/>
              </w:rPr>
            </w:pPr>
            <w:r w:rsidRPr="006D79DA">
              <w:rPr>
                <w:rFonts w:eastAsia="Times New Roman" w:hint="cs"/>
                <w:sz w:val="18"/>
                <w:szCs w:val="24"/>
                <w:rtl/>
              </w:rPr>
              <w:t>تكاليف الوثائق</w:t>
            </w:r>
          </w:p>
        </w:tc>
        <w:tc>
          <w:tcPr>
            <w:tcW w:w="1306" w:type="dxa"/>
            <w:tcBorders>
              <w:top w:val="nil"/>
              <w:left w:val="nil"/>
              <w:bottom w:val="single" w:sz="4" w:space="0" w:color="auto"/>
              <w:right w:val="single" w:sz="4" w:space="0" w:color="auto"/>
            </w:tcBorders>
            <w:shd w:val="clear" w:color="auto" w:fill="auto"/>
            <w:noWrap/>
            <w:hideMark/>
          </w:tcPr>
          <w:p w:rsidR="0091797B" w:rsidRPr="009B2E5F" w:rsidRDefault="0091797B" w:rsidP="0091797B">
            <w:pPr>
              <w:spacing w:before="40" w:after="40" w:line="240" w:lineRule="exact"/>
              <w:jc w:val="left"/>
              <w:rPr>
                <w:rFonts w:eastAsia="Times New Roman"/>
                <w:sz w:val="18"/>
                <w:szCs w:val="24"/>
              </w:rPr>
            </w:pPr>
            <w:r w:rsidRPr="009B2E5F">
              <w:rPr>
                <w:rFonts w:eastAsia="Times New Roman"/>
                <w:sz w:val="18"/>
                <w:szCs w:val="24"/>
              </w:rPr>
              <w:t>1 164 561</w:t>
            </w:r>
          </w:p>
        </w:tc>
        <w:tc>
          <w:tcPr>
            <w:tcW w:w="1153" w:type="dxa"/>
            <w:tcBorders>
              <w:top w:val="nil"/>
              <w:left w:val="nil"/>
              <w:bottom w:val="single" w:sz="4" w:space="0" w:color="auto"/>
              <w:right w:val="single" w:sz="4" w:space="0" w:color="auto"/>
            </w:tcBorders>
            <w:shd w:val="clear" w:color="auto" w:fill="auto"/>
            <w:noWrap/>
            <w:hideMark/>
          </w:tcPr>
          <w:p w:rsidR="0091797B" w:rsidRPr="009B2E5F" w:rsidRDefault="0091797B" w:rsidP="0091797B">
            <w:pPr>
              <w:spacing w:before="40" w:after="40" w:line="240" w:lineRule="exact"/>
              <w:jc w:val="left"/>
              <w:rPr>
                <w:rFonts w:eastAsia="Times New Roman"/>
                <w:sz w:val="18"/>
                <w:szCs w:val="24"/>
              </w:rPr>
            </w:pPr>
            <w:r w:rsidRPr="009B2E5F">
              <w:rPr>
                <w:rFonts w:eastAsia="Times New Roman"/>
                <w:sz w:val="18"/>
                <w:szCs w:val="24"/>
              </w:rPr>
              <w:t>1 147 704</w:t>
            </w:r>
          </w:p>
        </w:tc>
        <w:tc>
          <w:tcPr>
            <w:tcW w:w="1154" w:type="dxa"/>
            <w:tcBorders>
              <w:top w:val="nil"/>
              <w:left w:val="nil"/>
              <w:bottom w:val="single" w:sz="4" w:space="0" w:color="auto"/>
              <w:right w:val="single" w:sz="4" w:space="0" w:color="auto"/>
            </w:tcBorders>
            <w:shd w:val="clear" w:color="auto" w:fill="auto"/>
            <w:noWrap/>
            <w:hideMark/>
          </w:tcPr>
          <w:p w:rsidR="0091797B" w:rsidRPr="009B2E5F" w:rsidRDefault="0091797B" w:rsidP="0091797B">
            <w:pPr>
              <w:spacing w:before="40" w:after="40" w:line="240" w:lineRule="exact"/>
              <w:jc w:val="left"/>
              <w:rPr>
                <w:rFonts w:eastAsia="Times New Roman"/>
                <w:sz w:val="18"/>
                <w:szCs w:val="24"/>
              </w:rPr>
            </w:pPr>
            <w:r w:rsidRPr="009B2E5F">
              <w:rPr>
                <w:rFonts w:eastAsia="Times New Roman"/>
                <w:sz w:val="18"/>
                <w:szCs w:val="24"/>
              </w:rPr>
              <w:t>2 307 314</w:t>
            </w:r>
          </w:p>
        </w:tc>
        <w:tc>
          <w:tcPr>
            <w:tcW w:w="1205" w:type="dxa"/>
            <w:tcBorders>
              <w:top w:val="nil"/>
              <w:left w:val="nil"/>
              <w:bottom w:val="single" w:sz="4" w:space="0" w:color="auto"/>
              <w:right w:val="single" w:sz="4" w:space="0" w:color="auto"/>
            </w:tcBorders>
            <w:shd w:val="clear" w:color="auto" w:fill="auto"/>
            <w:noWrap/>
            <w:hideMark/>
          </w:tcPr>
          <w:p w:rsidR="0091797B" w:rsidRPr="009B2E5F" w:rsidRDefault="0091797B" w:rsidP="0091797B">
            <w:pPr>
              <w:spacing w:before="40" w:after="40" w:line="240" w:lineRule="exact"/>
              <w:jc w:val="left"/>
              <w:rPr>
                <w:rFonts w:eastAsia="Times New Roman"/>
                <w:sz w:val="18"/>
                <w:szCs w:val="24"/>
              </w:rPr>
            </w:pPr>
            <w:r w:rsidRPr="009B2E5F">
              <w:rPr>
                <w:rFonts w:eastAsia="Times New Roman"/>
                <w:sz w:val="18"/>
                <w:szCs w:val="24"/>
              </w:rPr>
              <w:t>2 662 304</w:t>
            </w:r>
          </w:p>
        </w:tc>
        <w:tc>
          <w:tcPr>
            <w:tcW w:w="1244" w:type="dxa"/>
            <w:tcBorders>
              <w:top w:val="nil"/>
              <w:left w:val="nil"/>
              <w:bottom w:val="single" w:sz="4" w:space="0" w:color="auto"/>
              <w:right w:val="single" w:sz="4" w:space="0" w:color="auto"/>
            </w:tcBorders>
            <w:shd w:val="clear" w:color="auto" w:fill="auto"/>
            <w:noWrap/>
            <w:hideMark/>
          </w:tcPr>
          <w:p w:rsidR="0091797B" w:rsidRPr="009B2E5F" w:rsidRDefault="0091797B" w:rsidP="0091797B">
            <w:pPr>
              <w:spacing w:before="40" w:after="40" w:line="240" w:lineRule="exact"/>
              <w:jc w:val="left"/>
              <w:rPr>
                <w:rFonts w:eastAsia="Times New Roman"/>
                <w:sz w:val="18"/>
                <w:szCs w:val="24"/>
              </w:rPr>
            </w:pPr>
            <w:r w:rsidRPr="009B2E5F">
              <w:rPr>
                <w:rFonts w:eastAsia="Times New Roman"/>
                <w:sz w:val="18"/>
                <w:szCs w:val="24"/>
              </w:rPr>
              <w:t>90 168</w:t>
            </w:r>
          </w:p>
        </w:tc>
        <w:tc>
          <w:tcPr>
            <w:tcW w:w="1010" w:type="dxa"/>
            <w:tcBorders>
              <w:top w:val="nil"/>
              <w:left w:val="nil"/>
              <w:bottom w:val="single" w:sz="4" w:space="0" w:color="auto"/>
              <w:right w:val="single" w:sz="4" w:space="0" w:color="auto"/>
            </w:tcBorders>
            <w:shd w:val="clear" w:color="auto" w:fill="auto"/>
            <w:noWrap/>
            <w:hideMark/>
          </w:tcPr>
          <w:p w:rsidR="0091797B" w:rsidRPr="009B2E5F" w:rsidRDefault="0091797B" w:rsidP="0091797B">
            <w:pPr>
              <w:spacing w:before="40" w:after="40" w:line="240" w:lineRule="exact"/>
              <w:jc w:val="left"/>
              <w:rPr>
                <w:rFonts w:eastAsia="Times New Roman"/>
                <w:sz w:val="18"/>
                <w:szCs w:val="24"/>
              </w:rPr>
            </w:pPr>
            <w:r w:rsidRPr="009B2E5F">
              <w:rPr>
                <w:rFonts w:eastAsia="Times New Roman"/>
                <w:sz w:val="18"/>
                <w:szCs w:val="24"/>
              </w:rPr>
              <w:t>10 962</w:t>
            </w:r>
          </w:p>
        </w:tc>
        <w:tc>
          <w:tcPr>
            <w:tcW w:w="1153" w:type="dxa"/>
            <w:tcBorders>
              <w:top w:val="nil"/>
              <w:left w:val="nil"/>
              <w:bottom w:val="single" w:sz="4" w:space="0" w:color="auto"/>
              <w:right w:val="single" w:sz="4" w:space="0" w:color="auto"/>
            </w:tcBorders>
            <w:shd w:val="clear" w:color="auto" w:fill="auto"/>
            <w:noWrap/>
            <w:hideMark/>
          </w:tcPr>
          <w:p w:rsidR="0091797B" w:rsidRPr="009B2E5F" w:rsidRDefault="0091797B" w:rsidP="0091797B">
            <w:pPr>
              <w:spacing w:before="40" w:after="40" w:line="240" w:lineRule="exact"/>
              <w:jc w:val="left"/>
              <w:rPr>
                <w:rFonts w:eastAsia="Times New Roman"/>
                <w:sz w:val="18"/>
                <w:szCs w:val="24"/>
              </w:rPr>
            </w:pPr>
            <w:r w:rsidRPr="009B2E5F">
              <w:rPr>
                <w:rFonts w:eastAsia="Times New Roman"/>
                <w:sz w:val="18"/>
                <w:szCs w:val="24"/>
              </w:rPr>
              <w:t>674 862</w:t>
            </w:r>
          </w:p>
        </w:tc>
        <w:tc>
          <w:tcPr>
            <w:tcW w:w="1153" w:type="dxa"/>
            <w:tcBorders>
              <w:top w:val="nil"/>
              <w:left w:val="nil"/>
              <w:bottom w:val="single" w:sz="4" w:space="0" w:color="auto"/>
              <w:right w:val="single" w:sz="4" w:space="0" w:color="auto"/>
            </w:tcBorders>
            <w:shd w:val="clear" w:color="auto" w:fill="auto"/>
            <w:noWrap/>
            <w:hideMark/>
          </w:tcPr>
          <w:p w:rsidR="0091797B" w:rsidRPr="009B2E5F" w:rsidRDefault="0091797B" w:rsidP="0091797B">
            <w:pPr>
              <w:spacing w:before="40" w:after="40" w:line="240" w:lineRule="exact"/>
              <w:jc w:val="left"/>
              <w:rPr>
                <w:rFonts w:eastAsia="Times New Roman"/>
                <w:sz w:val="18"/>
                <w:szCs w:val="24"/>
              </w:rPr>
            </w:pPr>
            <w:r w:rsidRPr="009B2E5F">
              <w:rPr>
                <w:rFonts w:eastAsia="Times New Roman"/>
                <w:sz w:val="18"/>
                <w:szCs w:val="24"/>
              </w:rPr>
              <w:t>6 470</w:t>
            </w:r>
          </w:p>
        </w:tc>
        <w:tc>
          <w:tcPr>
            <w:tcW w:w="1154" w:type="dxa"/>
            <w:tcBorders>
              <w:top w:val="nil"/>
              <w:left w:val="nil"/>
              <w:bottom w:val="single" w:sz="4" w:space="0" w:color="auto"/>
              <w:right w:val="single" w:sz="4" w:space="0" w:color="auto"/>
            </w:tcBorders>
            <w:shd w:val="clear" w:color="auto" w:fill="auto"/>
            <w:noWrap/>
            <w:hideMark/>
          </w:tcPr>
          <w:p w:rsidR="0091797B" w:rsidRPr="009B2E5F" w:rsidRDefault="0091797B" w:rsidP="0091797B">
            <w:pPr>
              <w:spacing w:before="40" w:after="40" w:line="240" w:lineRule="exact"/>
              <w:jc w:val="left"/>
              <w:rPr>
                <w:rFonts w:eastAsia="Times New Roman"/>
                <w:sz w:val="18"/>
                <w:szCs w:val="24"/>
              </w:rPr>
            </w:pPr>
            <w:r w:rsidRPr="009B2E5F">
              <w:rPr>
                <w:rFonts w:eastAsia="Times New Roman"/>
                <w:sz w:val="18"/>
                <w:szCs w:val="24"/>
              </w:rPr>
              <w:t>2 255 839</w:t>
            </w:r>
          </w:p>
        </w:tc>
        <w:tc>
          <w:tcPr>
            <w:tcW w:w="1153" w:type="dxa"/>
            <w:tcBorders>
              <w:top w:val="nil"/>
              <w:left w:val="nil"/>
              <w:bottom w:val="single" w:sz="4" w:space="0" w:color="auto"/>
              <w:right w:val="single" w:sz="4" w:space="0" w:color="auto"/>
            </w:tcBorders>
            <w:shd w:val="clear" w:color="auto" w:fill="auto"/>
            <w:noWrap/>
            <w:hideMark/>
          </w:tcPr>
          <w:p w:rsidR="0091797B" w:rsidRPr="009B2E5F" w:rsidRDefault="0091797B" w:rsidP="0091797B">
            <w:pPr>
              <w:spacing w:before="40" w:after="40" w:line="240" w:lineRule="exact"/>
              <w:jc w:val="left"/>
              <w:rPr>
                <w:rFonts w:eastAsia="Times New Roman"/>
                <w:sz w:val="18"/>
                <w:szCs w:val="24"/>
              </w:rPr>
            </w:pPr>
            <w:r w:rsidRPr="009B2E5F">
              <w:rPr>
                <w:rFonts w:eastAsia="Times New Roman"/>
                <w:sz w:val="18"/>
                <w:szCs w:val="24"/>
              </w:rPr>
              <w:t>250 141</w:t>
            </w:r>
          </w:p>
        </w:tc>
        <w:tc>
          <w:tcPr>
            <w:tcW w:w="1153" w:type="dxa"/>
            <w:tcBorders>
              <w:top w:val="nil"/>
              <w:left w:val="nil"/>
              <w:bottom w:val="single" w:sz="4" w:space="0" w:color="auto"/>
              <w:right w:val="single" w:sz="4" w:space="0" w:color="auto"/>
            </w:tcBorders>
            <w:shd w:val="clear" w:color="auto" w:fill="auto"/>
            <w:noWrap/>
            <w:hideMark/>
          </w:tcPr>
          <w:p w:rsidR="0091797B" w:rsidRPr="009B2E5F" w:rsidRDefault="0091797B" w:rsidP="0091797B">
            <w:pPr>
              <w:spacing w:before="40" w:after="40" w:line="240" w:lineRule="exact"/>
              <w:jc w:val="left"/>
              <w:rPr>
                <w:rFonts w:eastAsia="Times New Roman"/>
                <w:sz w:val="18"/>
                <w:szCs w:val="24"/>
              </w:rPr>
            </w:pPr>
            <w:r w:rsidRPr="009B2E5F">
              <w:rPr>
                <w:rFonts w:eastAsia="Times New Roman"/>
                <w:sz w:val="18"/>
                <w:szCs w:val="24"/>
              </w:rPr>
              <w:t>352 110</w:t>
            </w:r>
          </w:p>
        </w:tc>
        <w:tc>
          <w:tcPr>
            <w:tcW w:w="1154" w:type="dxa"/>
            <w:tcBorders>
              <w:top w:val="nil"/>
              <w:left w:val="nil"/>
              <w:bottom w:val="single" w:sz="4" w:space="0" w:color="auto"/>
              <w:right w:val="single" w:sz="4" w:space="0" w:color="auto"/>
            </w:tcBorders>
            <w:shd w:val="clear" w:color="auto" w:fill="auto"/>
            <w:noWrap/>
            <w:hideMark/>
          </w:tcPr>
          <w:p w:rsidR="0091797B" w:rsidRPr="009B2E5F" w:rsidRDefault="0091797B" w:rsidP="0091797B">
            <w:pPr>
              <w:spacing w:before="40" w:after="40" w:line="240" w:lineRule="exact"/>
              <w:jc w:val="left"/>
              <w:rPr>
                <w:rFonts w:eastAsia="Times New Roman"/>
                <w:sz w:val="18"/>
                <w:szCs w:val="24"/>
              </w:rPr>
            </w:pPr>
            <w:r w:rsidRPr="009B2E5F">
              <w:rPr>
                <w:rFonts w:eastAsia="Times New Roman"/>
                <w:sz w:val="18"/>
                <w:szCs w:val="24"/>
              </w:rPr>
              <w:t>233 597</w:t>
            </w:r>
          </w:p>
        </w:tc>
      </w:tr>
      <w:tr w:rsidR="0091797B" w:rsidRPr="009B2E5F" w:rsidTr="0091797B">
        <w:trPr>
          <w:jc w:val="center"/>
        </w:trPr>
        <w:tc>
          <w:tcPr>
            <w:tcW w:w="1704" w:type="dxa"/>
            <w:tcBorders>
              <w:top w:val="nil"/>
              <w:left w:val="single" w:sz="4" w:space="0" w:color="auto"/>
              <w:bottom w:val="single" w:sz="4" w:space="0" w:color="auto"/>
              <w:right w:val="single" w:sz="4" w:space="0" w:color="auto"/>
            </w:tcBorders>
            <w:shd w:val="clear" w:color="auto" w:fill="auto"/>
            <w:noWrap/>
            <w:hideMark/>
          </w:tcPr>
          <w:p w:rsidR="0091797B" w:rsidRPr="009B2E5F" w:rsidRDefault="0091797B" w:rsidP="0091797B">
            <w:pPr>
              <w:spacing w:before="40" w:after="40" w:line="240" w:lineRule="exact"/>
              <w:jc w:val="center"/>
              <w:rPr>
                <w:rFonts w:eastAsia="Times New Roman"/>
                <w:sz w:val="18"/>
                <w:szCs w:val="24"/>
              </w:rPr>
            </w:pPr>
            <w:r w:rsidRPr="009B2E5F">
              <w:rPr>
                <w:rFonts w:eastAsia="Times New Roman" w:hint="cs"/>
                <w:sz w:val="18"/>
                <w:szCs w:val="24"/>
                <w:rtl/>
              </w:rPr>
              <w:t>خدمات إدارية</w:t>
            </w:r>
          </w:p>
        </w:tc>
        <w:tc>
          <w:tcPr>
            <w:tcW w:w="1306" w:type="dxa"/>
            <w:tcBorders>
              <w:top w:val="nil"/>
              <w:left w:val="nil"/>
              <w:bottom w:val="single" w:sz="4" w:space="0" w:color="auto"/>
              <w:right w:val="single" w:sz="4" w:space="0" w:color="auto"/>
            </w:tcBorders>
            <w:shd w:val="clear" w:color="auto" w:fill="auto"/>
            <w:noWrap/>
            <w:hideMark/>
          </w:tcPr>
          <w:p w:rsidR="0091797B" w:rsidRPr="009B2E5F" w:rsidRDefault="0091797B" w:rsidP="0091797B">
            <w:pPr>
              <w:spacing w:before="40" w:after="40" w:line="240" w:lineRule="exact"/>
              <w:jc w:val="left"/>
              <w:rPr>
                <w:rFonts w:eastAsia="Times New Roman"/>
                <w:sz w:val="18"/>
                <w:szCs w:val="24"/>
              </w:rPr>
            </w:pPr>
            <w:r w:rsidRPr="009B2E5F">
              <w:rPr>
                <w:rFonts w:eastAsia="Times New Roman"/>
                <w:sz w:val="18"/>
                <w:szCs w:val="24"/>
              </w:rPr>
              <w:t>6 109 438</w:t>
            </w:r>
          </w:p>
        </w:tc>
        <w:tc>
          <w:tcPr>
            <w:tcW w:w="1153" w:type="dxa"/>
            <w:tcBorders>
              <w:top w:val="nil"/>
              <w:left w:val="nil"/>
              <w:bottom w:val="single" w:sz="4" w:space="0" w:color="auto"/>
              <w:right w:val="single" w:sz="4" w:space="0" w:color="auto"/>
            </w:tcBorders>
            <w:shd w:val="clear" w:color="auto" w:fill="auto"/>
            <w:noWrap/>
            <w:hideMark/>
          </w:tcPr>
          <w:p w:rsidR="0091797B" w:rsidRPr="009B2E5F" w:rsidRDefault="0091797B" w:rsidP="0091797B">
            <w:pPr>
              <w:spacing w:before="40" w:after="40" w:line="240" w:lineRule="exact"/>
              <w:jc w:val="left"/>
              <w:rPr>
                <w:rFonts w:eastAsia="Times New Roman"/>
                <w:sz w:val="18"/>
                <w:szCs w:val="24"/>
              </w:rPr>
            </w:pPr>
            <w:r w:rsidRPr="009B2E5F">
              <w:rPr>
                <w:rFonts w:eastAsia="Times New Roman"/>
                <w:sz w:val="18"/>
                <w:szCs w:val="24"/>
              </w:rPr>
              <w:t>1 073 552</w:t>
            </w:r>
          </w:p>
        </w:tc>
        <w:tc>
          <w:tcPr>
            <w:tcW w:w="1154" w:type="dxa"/>
            <w:tcBorders>
              <w:top w:val="nil"/>
              <w:left w:val="nil"/>
              <w:bottom w:val="single" w:sz="4" w:space="0" w:color="auto"/>
              <w:right w:val="single" w:sz="4" w:space="0" w:color="auto"/>
            </w:tcBorders>
            <w:shd w:val="clear" w:color="auto" w:fill="auto"/>
            <w:noWrap/>
            <w:hideMark/>
          </w:tcPr>
          <w:p w:rsidR="0091797B" w:rsidRPr="009B2E5F" w:rsidRDefault="0091797B" w:rsidP="0091797B">
            <w:pPr>
              <w:spacing w:before="40" w:after="40" w:line="240" w:lineRule="exact"/>
              <w:jc w:val="left"/>
              <w:rPr>
                <w:rFonts w:eastAsia="Times New Roman"/>
                <w:sz w:val="18"/>
                <w:szCs w:val="24"/>
              </w:rPr>
            </w:pPr>
            <w:r w:rsidRPr="009B2E5F">
              <w:rPr>
                <w:rFonts w:eastAsia="Times New Roman"/>
                <w:sz w:val="18"/>
                <w:szCs w:val="24"/>
              </w:rPr>
              <w:t>2 338 262</w:t>
            </w:r>
          </w:p>
        </w:tc>
        <w:tc>
          <w:tcPr>
            <w:tcW w:w="1205" w:type="dxa"/>
            <w:tcBorders>
              <w:top w:val="nil"/>
              <w:left w:val="nil"/>
              <w:bottom w:val="single" w:sz="4" w:space="0" w:color="auto"/>
              <w:right w:val="single" w:sz="4" w:space="0" w:color="auto"/>
            </w:tcBorders>
            <w:shd w:val="clear" w:color="auto" w:fill="auto"/>
            <w:noWrap/>
            <w:hideMark/>
          </w:tcPr>
          <w:p w:rsidR="0091797B" w:rsidRPr="009B2E5F" w:rsidRDefault="0091797B" w:rsidP="0091797B">
            <w:pPr>
              <w:spacing w:before="40" w:after="40" w:line="240" w:lineRule="exact"/>
              <w:jc w:val="left"/>
              <w:rPr>
                <w:rFonts w:eastAsia="Times New Roman"/>
                <w:sz w:val="18"/>
                <w:szCs w:val="24"/>
              </w:rPr>
            </w:pPr>
            <w:r w:rsidRPr="009B2E5F">
              <w:rPr>
                <w:rFonts w:eastAsia="Times New Roman"/>
                <w:sz w:val="18"/>
                <w:szCs w:val="24"/>
              </w:rPr>
              <w:t>1 878 907</w:t>
            </w:r>
          </w:p>
        </w:tc>
        <w:tc>
          <w:tcPr>
            <w:tcW w:w="1244" w:type="dxa"/>
            <w:tcBorders>
              <w:top w:val="nil"/>
              <w:left w:val="nil"/>
              <w:bottom w:val="single" w:sz="4" w:space="0" w:color="auto"/>
              <w:right w:val="single" w:sz="4" w:space="0" w:color="auto"/>
            </w:tcBorders>
            <w:shd w:val="clear" w:color="auto" w:fill="auto"/>
            <w:noWrap/>
            <w:hideMark/>
          </w:tcPr>
          <w:p w:rsidR="0091797B" w:rsidRPr="009B2E5F" w:rsidRDefault="0091797B" w:rsidP="0091797B">
            <w:pPr>
              <w:spacing w:before="40" w:after="40" w:line="240" w:lineRule="exact"/>
              <w:jc w:val="left"/>
              <w:rPr>
                <w:rFonts w:eastAsia="Times New Roman"/>
                <w:sz w:val="18"/>
                <w:szCs w:val="24"/>
              </w:rPr>
            </w:pPr>
            <w:r w:rsidRPr="009B2E5F">
              <w:rPr>
                <w:rFonts w:eastAsia="Times New Roman"/>
                <w:sz w:val="18"/>
                <w:szCs w:val="24"/>
              </w:rPr>
              <w:t>893 342</w:t>
            </w:r>
          </w:p>
        </w:tc>
        <w:tc>
          <w:tcPr>
            <w:tcW w:w="1010" w:type="dxa"/>
            <w:tcBorders>
              <w:top w:val="nil"/>
              <w:left w:val="nil"/>
              <w:bottom w:val="single" w:sz="4" w:space="0" w:color="auto"/>
              <w:right w:val="single" w:sz="4" w:space="0" w:color="auto"/>
            </w:tcBorders>
            <w:shd w:val="clear" w:color="auto" w:fill="auto"/>
            <w:noWrap/>
            <w:hideMark/>
          </w:tcPr>
          <w:p w:rsidR="0091797B" w:rsidRPr="009B2E5F" w:rsidRDefault="0091797B" w:rsidP="0091797B">
            <w:pPr>
              <w:spacing w:before="40" w:after="40" w:line="240" w:lineRule="exact"/>
              <w:jc w:val="left"/>
              <w:rPr>
                <w:rFonts w:eastAsia="Times New Roman"/>
                <w:sz w:val="18"/>
                <w:szCs w:val="24"/>
              </w:rPr>
            </w:pPr>
            <w:r w:rsidRPr="009B2E5F">
              <w:rPr>
                <w:rFonts w:eastAsia="Times New Roman"/>
                <w:sz w:val="18"/>
                <w:szCs w:val="24"/>
              </w:rPr>
              <w:t>324 599</w:t>
            </w:r>
          </w:p>
        </w:tc>
        <w:tc>
          <w:tcPr>
            <w:tcW w:w="1153" w:type="dxa"/>
            <w:tcBorders>
              <w:top w:val="nil"/>
              <w:left w:val="nil"/>
              <w:bottom w:val="single" w:sz="4" w:space="0" w:color="auto"/>
              <w:right w:val="single" w:sz="4" w:space="0" w:color="auto"/>
            </w:tcBorders>
            <w:shd w:val="clear" w:color="auto" w:fill="auto"/>
            <w:noWrap/>
            <w:hideMark/>
          </w:tcPr>
          <w:p w:rsidR="0091797B" w:rsidRPr="009B2E5F" w:rsidRDefault="0091797B" w:rsidP="0091797B">
            <w:pPr>
              <w:spacing w:before="40" w:after="40" w:line="240" w:lineRule="exact"/>
              <w:jc w:val="left"/>
              <w:rPr>
                <w:rFonts w:eastAsia="Times New Roman"/>
                <w:sz w:val="18"/>
                <w:szCs w:val="24"/>
              </w:rPr>
            </w:pPr>
            <w:r w:rsidRPr="009B2E5F">
              <w:rPr>
                <w:rFonts w:eastAsia="Times New Roman"/>
                <w:sz w:val="18"/>
                <w:szCs w:val="24"/>
              </w:rPr>
              <w:t>813 456</w:t>
            </w:r>
          </w:p>
        </w:tc>
        <w:tc>
          <w:tcPr>
            <w:tcW w:w="1153" w:type="dxa"/>
            <w:tcBorders>
              <w:top w:val="nil"/>
              <w:left w:val="nil"/>
              <w:bottom w:val="single" w:sz="4" w:space="0" w:color="auto"/>
              <w:right w:val="single" w:sz="4" w:space="0" w:color="auto"/>
            </w:tcBorders>
            <w:shd w:val="clear" w:color="auto" w:fill="auto"/>
            <w:noWrap/>
            <w:hideMark/>
          </w:tcPr>
          <w:p w:rsidR="0091797B" w:rsidRPr="009B2E5F" w:rsidRDefault="0091797B" w:rsidP="0091797B">
            <w:pPr>
              <w:spacing w:before="40" w:after="40" w:line="240" w:lineRule="exact"/>
              <w:jc w:val="left"/>
              <w:rPr>
                <w:rFonts w:eastAsia="Times New Roman"/>
                <w:sz w:val="18"/>
                <w:szCs w:val="24"/>
              </w:rPr>
            </w:pPr>
            <w:r w:rsidRPr="009B2E5F">
              <w:rPr>
                <w:rFonts w:eastAsia="Times New Roman"/>
                <w:sz w:val="18"/>
                <w:szCs w:val="24"/>
              </w:rPr>
              <w:t>195 115</w:t>
            </w:r>
          </w:p>
        </w:tc>
        <w:tc>
          <w:tcPr>
            <w:tcW w:w="1154" w:type="dxa"/>
            <w:tcBorders>
              <w:top w:val="nil"/>
              <w:left w:val="nil"/>
              <w:bottom w:val="single" w:sz="4" w:space="0" w:color="auto"/>
              <w:right w:val="single" w:sz="4" w:space="0" w:color="auto"/>
            </w:tcBorders>
            <w:shd w:val="clear" w:color="auto" w:fill="auto"/>
            <w:noWrap/>
            <w:hideMark/>
          </w:tcPr>
          <w:p w:rsidR="0091797B" w:rsidRPr="009B2E5F" w:rsidRDefault="0091797B" w:rsidP="0091797B">
            <w:pPr>
              <w:spacing w:before="40" w:after="40" w:line="240" w:lineRule="exact"/>
              <w:jc w:val="left"/>
              <w:rPr>
                <w:rFonts w:eastAsia="Times New Roman"/>
                <w:sz w:val="18"/>
                <w:szCs w:val="24"/>
              </w:rPr>
            </w:pPr>
            <w:r w:rsidRPr="009B2E5F">
              <w:rPr>
                <w:rFonts w:eastAsia="Times New Roman"/>
                <w:sz w:val="18"/>
                <w:szCs w:val="24"/>
              </w:rPr>
              <w:t>2 659 550</w:t>
            </w:r>
          </w:p>
        </w:tc>
        <w:tc>
          <w:tcPr>
            <w:tcW w:w="1153" w:type="dxa"/>
            <w:tcBorders>
              <w:top w:val="nil"/>
              <w:left w:val="nil"/>
              <w:bottom w:val="single" w:sz="4" w:space="0" w:color="auto"/>
              <w:right w:val="single" w:sz="4" w:space="0" w:color="auto"/>
            </w:tcBorders>
            <w:shd w:val="clear" w:color="auto" w:fill="auto"/>
            <w:noWrap/>
            <w:hideMark/>
          </w:tcPr>
          <w:p w:rsidR="0091797B" w:rsidRPr="009B2E5F" w:rsidRDefault="0091797B" w:rsidP="0091797B">
            <w:pPr>
              <w:spacing w:before="40" w:after="40" w:line="240" w:lineRule="exact"/>
              <w:jc w:val="left"/>
              <w:rPr>
                <w:rFonts w:eastAsia="Times New Roman"/>
                <w:sz w:val="18"/>
                <w:szCs w:val="24"/>
              </w:rPr>
            </w:pPr>
            <w:r w:rsidRPr="009B2E5F">
              <w:rPr>
                <w:rFonts w:eastAsia="Times New Roman"/>
                <w:sz w:val="18"/>
                <w:szCs w:val="24"/>
              </w:rPr>
              <w:t>1 885 774</w:t>
            </w:r>
          </w:p>
        </w:tc>
        <w:tc>
          <w:tcPr>
            <w:tcW w:w="1153" w:type="dxa"/>
            <w:tcBorders>
              <w:top w:val="nil"/>
              <w:left w:val="nil"/>
              <w:bottom w:val="single" w:sz="4" w:space="0" w:color="auto"/>
              <w:right w:val="single" w:sz="4" w:space="0" w:color="auto"/>
            </w:tcBorders>
            <w:shd w:val="clear" w:color="auto" w:fill="auto"/>
            <w:noWrap/>
            <w:hideMark/>
          </w:tcPr>
          <w:p w:rsidR="0091797B" w:rsidRPr="009B2E5F" w:rsidRDefault="0091797B" w:rsidP="0091797B">
            <w:pPr>
              <w:spacing w:before="40" w:after="40" w:line="240" w:lineRule="exact"/>
              <w:jc w:val="left"/>
              <w:rPr>
                <w:rFonts w:eastAsia="Times New Roman"/>
                <w:sz w:val="18"/>
                <w:szCs w:val="24"/>
              </w:rPr>
            </w:pPr>
            <w:r w:rsidRPr="009B2E5F">
              <w:rPr>
                <w:rFonts w:eastAsia="Times New Roman"/>
                <w:sz w:val="18"/>
                <w:szCs w:val="24"/>
              </w:rPr>
              <w:t>2 617 918</w:t>
            </w:r>
          </w:p>
        </w:tc>
        <w:tc>
          <w:tcPr>
            <w:tcW w:w="1154" w:type="dxa"/>
            <w:tcBorders>
              <w:top w:val="nil"/>
              <w:left w:val="nil"/>
              <w:bottom w:val="single" w:sz="4" w:space="0" w:color="auto"/>
              <w:right w:val="single" w:sz="4" w:space="0" w:color="auto"/>
            </w:tcBorders>
            <w:shd w:val="clear" w:color="auto" w:fill="auto"/>
            <w:noWrap/>
            <w:hideMark/>
          </w:tcPr>
          <w:p w:rsidR="0091797B" w:rsidRPr="009B2E5F" w:rsidRDefault="0091797B" w:rsidP="0091797B">
            <w:pPr>
              <w:spacing w:before="40" w:after="40" w:line="240" w:lineRule="exact"/>
              <w:jc w:val="left"/>
              <w:rPr>
                <w:rFonts w:eastAsia="Times New Roman"/>
                <w:sz w:val="18"/>
                <w:szCs w:val="24"/>
              </w:rPr>
            </w:pPr>
            <w:r w:rsidRPr="009B2E5F">
              <w:rPr>
                <w:rFonts w:eastAsia="Times New Roman"/>
                <w:sz w:val="18"/>
                <w:szCs w:val="24"/>
              </w:rPr>
              <w:t>1 753 869</w:t>
            </w:r>
          </w:p>
        </w:tc>
      </w:tr>
      <w:tr w:rsidR="0091797B" w:rsidRPr="009B2E5F" w:rsidTr="0091797B">
        <w:trPr>
          <w:jc w:val="center"/>
        </w:trPr>
        <w:tc>
          <w:tcPr>
            <w:tcW w:w="1704" w:type="dxa"/>
            <w:tcBorders>
              <w:top w:val="nil"/>
              <w:left w:val="single" w:sz="4" w:space="0" w:color="auto"/>
              <w:bottom w:val="single" w:sz="4" w:space="0" w:color="auto"/>
              <w:right w:val="single" w:sz="4" w:space="0" w:color="auto"/>
            </w:tcBorders>
            <w:shd w:val="clear" w:color="auto" w:fill="auto"/>
            <w:noWrap/>
            <w:hideMark/>
          </w:tcPr>
          <w:p w:rsidR="0091797B" w:rsidRPr="009B2E5F" w:rsidRDefault="0091797B" w:rsidP="0091797B">
            <w:pPr>
              <w:spacing w:before="40" w:after="40" w:line="240" w:lineRule="exact"/>
              <w:jc w:val="center"/>
              <w:rPr>
                <w:rFonts w:eastAsia="Times New Roman"/>
                <w:sz w:val="18"/>
                <w:szCs w:val="24"/>
              </w:rPr>
            </w:pPr>
            <w:r w:rsidRPr="009B2E5F">
              <w:rPr>
                <w:rFonts w:eastAsia="Times New Roman" w:hint="cs"/>
                <w:sz w:val="18"/>
                <w:szCs w:val="24"/>
                <w:rtl/>
              </w:rPr>
              <w:t>خدمات الدعم</w:t>
            </w:r>
          </w:p>
        </w:tc>
        <w:tc>
          <w:tcPr>
            <w:tcW w:w="1306" w:type="dxa"/>
            <w:tcBorders>
              <w:top w:val="nil"/>
              <w:left w:val="nil"/>
              <w:bottom w:val="single" w:sz="4" w:space="0" w:color="auto"/>
              <w:right w:val="single" w:sz="4" w:space="0" w:color="auto"/>
            </w:tcBorders>
            <w:shd w:val="clear" w:color="auto" w:fill="auto"/>
            <w:noWrap/>
            <w:hideMark/>
          </w:tcPr>
          <w:p w:rsidR="0091797B" w:rsidRPr="009B2E5F" w:rsidRDefault="0091797B" w:rsidP="0091797B">
            <w:pPr>
              <w:spacing w:before="40" w:after="40" w:line="240" w:lineRule="exact"/>
              <w:jc w:val="left"/>
              <w:rPr>
                <w:rFonts w:eastAsia="Times New Roman"/>
                <w:sz w:val="18"/>
                <w:szCs w:val="24"/>
              </w:rPr>
            </w:pPr>
            <w:r w:rsidRPr="009B2E5F">
              <w:rPr>
                <w:rFonts w:eastAsia="Times New Roman"/>
                <w:sz w:val="18"/>
                <w:szCs w:val="24"/>
              </w:rPr>
              <w:t>10 965 328</w:t>
            </w:r>
          </w:p>
        </w:tc>
        <w:tc>
          <w:tcPr>
            <w:tcW w:w="1153" w:type="dxa"/>
            <w:tcBorders>
              <w:top w:val="nil"/>
              <w:left w:val="nil"/>
              <w:bottom w:val="single" w:sz="4" w:space="0" w:color="auto"/>
              <w:right w:val="single" w:sz="4" w:space="0" w:color="auto"/>
            </w:tcBorders>
            <w:shd w:val="clear" w:color="auto" w:fill="auto"/>
            <w:noWrap/>
            <w:hideMark/>
          </w:tcPr>
          <w:p w:rsidR="0091797B" w:rsidRPr="009B2E5F" w:rsidRDefault="0091797B" w:rsidP="0091797B">
            <w:pPr>
              <w:spacing w:before="40" w:after="40" w:line="240" w:lineRule="exact"/>
              <w:jc w:val="left"/>
              <w:rPr>
                <w:rFonts w:eastAsia="Times New Roman"/>
                <w:sz w:val="18"/>
                <w:szCs w:val="24"/>
              </w:rPr>
            </w:pPr>
            <w:r w:rsidRPr="009B2E5F">
              <w:rPr>
                <w:rFonts w:eastAsia="Times New Roman"/>
                <w:sz w:val="18"/>
                <w:szCs w:val="24"/>
              </w:rPr>
              <w:t>1 926 829</w:t>
            </w:r>
          </w:p>
        </w:tc>
        <w:tc>
          <w:tcPr>
            <w:tcW w:w="1154" w:type="dxa"/>
            <w:tcBorders>
              <w:top w:val="nil"/>
              <w:left w:val="nil"/>
              <w:bottom w:val="single" w:sz="4" w:space="0" w:color="auto"/>
              <w:right w:val="single" w:sz="4" w:space="0" w:color="auto"/>
            </w:tcBorders>
            <w:shd w:val="clear" w:color="auto" w:fill="auto"/>
            <w:noWrap/>
            <w:hideMark/>
          </w:tcPr>
          <w:p w:rsidR="0091797B" w:rsidRPr="009B2E5F" w:rsidRDefault="0091797B" w:rsidP="0091797B">
            <w:pPr>
              <w:spacing w:before="40" w:after="40" w:line="240" w:lineRule="exact"/>
              <w:jc w:val="left"/>
              <w:rPr>
                <w:rFonts w:eastAsia="Times New Roman"/>
                <w:sz w:val="18"/>
                <w:szCs w:val="24"/>
              </w:rPr>
            </w:pPr>
            <w:r w:rsidRPr="009B2E5F">
              <w:rPr>
                <w:rFonts w:eastAsia="Times New Roman"/>
                <w:sz w:val="18"/>
                <w:szCs w:val="24"/>
              </w:rPr>
              <w:t>4 196 754</w:t>
            </w:r>
          </w:p>
        </w:tc>
        <w:tc>
          <w:tcPr>
            <w:tcW w:w="1205" w:type="dxa"/>
            <w:tcBorders>
              <w:top w:val="nil"/>
              <w:left w:val="nil"/>
              <w:bottom w:val="single" w:sz="4" w:space="0" w:color="auto"/>
              <w:right w:val="single" w:sz="4" w:space="0" w:color="auto"/>
            </w:tcBorders>
            <w:shd w:val="clear" w:color="auto" w:fill="auto"/>
            <w:noWrap/>
            <w:hideMark/>
          </w:tcPr>
          <w:p w:rsidR="0091797B" w:rsidRPr="009B2E5F" w:rsidRDefault="0091797B" w:rsidP="0091797B">
            <w:pPr>
              <w:spacing w:before="40" w:after="40" w:line="240" w:lineRule="exact"/>
              <w:jc w:val="left"/>
              <w:rPr>
                <w:rFonts w:eastAsia="Times New Roman"/>
                <w:sz w:val="18"/>
                <w:szCs w:val="24"/>
              </w:rPr>
            </w:pPr>
            <w:r w:rsidRPr="009B2E5F">
              <w:rPr>
                <w:rFonts w:eastAsia="Times New Roman"/>
                <w:sz w:val="18"/>
                <w:szCs w:val="24"/>
              </w:rPr>
              <w:t>3 372 296</w:t>
            </w:r>
          </w:p>
        </w:tc>
        <w:tc>
          <w:tcPr>
            <w:tcW w:w="1244" w:type="dxa"/>
            <w:tcBorders>
              <w:top w:val="nil"/>
              <w:left w:val="nil"/>
              <w:bottom w:val="single" w:sz="4" w:space="0" w:color="auto"/>
              <w:right w:val="single" w:sz="4" w:space="0" w:color="auto"/>
            </w:tcBorders>
            <w:shd w:val="clear" w:color="auto" w:fill="auto"/>
            <w:noWrap/>
            <w:hideMark/>
          </w:tcPr>
          <w:p w:rsidR="0091797B" w:rsidRPr="009B2E5F" w:rsidRDefault="0091797B" w:rsidP="0091797B">
            <w:pPr>
              <w:spacing w:before="40" w:after="40" w:line="240" w:lineRule="exact"/>
              <w:jc w:val="left"/>
              <w:rPr>
                <w:rFonts w:eastAsia="Times New Roman"/>
                <w:sz w:val="18"/>
                <w:szCs w:val="24"/>
              </w:rPr>
            </w:pPr>
            <w:r w:rsidRPr="009B2E5F">
              <w:rPr>
                <w:rFonts w:eastAsia="Times New Roman"/>
                <w:sz w:val="18"/>
                <w:szCs w:val="24"/>
              </w:rPr>
              <w:t>1 603 386</w:t>
            </w:r>
          </w:p>
        </w:tc>
        <w:tc>
          <w:tcPr>
            <w:tcW w:w="1010" w:type="dxa"/>
            <w:tcBorders>
              <w:top w:val="nil"/>
              <w:left w:val="nil"/>
              <w:bottom w:val="single" w:sz="4" w:space="0" w:color="auto"/>
              <w:right w:val="single" w:sz="4" w:space="0" w:color="auto"/>
            </w:tcBorders>
            <w:shd w:val="clear" w:color="auto" w:fill="auto"/>
            <w:noWrap/>
            <w:hideMark/>
          </w:tcPr>
          <w:p w:rsidR="0091797B" w:rsidRPr="009B2E5F" w:rsidRDefault="0091797B" w:rsidP="0091797B">
            <w:pPr>
              <w:spacing w:before="40" w:after="40" w:line="240" w:lineRule="exact"/>
              <w:jc w:val="left"/>
              <w:rPr>
                <w:rFonts w:eastAsia="Times New Roman"/>
                <w:sz w:val="18"/>
                <w:szCs w:val="24"/>
              </w:rPr>
            </w:pPr>
            <w:r w:rsidRPr="009B2E5F">
              <w:rPr>
                <w:rFonts w:eastAsia="Times New Roman"/>
                <w:sz w:val="18"/>
                <w:szCs w:val="24"/>
              </w:rPr>
              <w:t>582 597</w:t>
            </w:r>
          </w:p>
        </w:tc>
        <w:tc>
          <w:tcPr>
            <w:tcW w:w="1153" w:type="dxa"/>
            <w:tcBorders>
              <w:top w:val="nil"/>
              <w:left w:val="nil"/>
              <w:bottom w:val="single" w:sz="4" w:space="0" w:color="auto"/>
              <w:right w:val="single" w:sz="4" w:space="0" w:color="auto"/>
            </w:tcBorders>
            <w:shd w:val="clear" w:color="auto" w:fill="auto"/>
            <w:noWrap/>
            <w:hideMark/>
          </w:tcPr>
          <w:p w:rsidR="0091797B" w:rsidRPr="009B2E5F" w:rsidRDefault="0091797B" w:rsidP="0091797B">
            <w:pPr>
              <w:spacing w:before="40" w:after="40" w:line="240" w:lineRule="exact"/>
              <w:jc w:val="left"/>
              <w:rPr>
                <w:rFonts w:eastAsia="Times New Roman"/>
                <w:sz w:val="18"/>
                <w:szCs w:val="24"/>
              </w:rPr>
            </w:pPr>
            <w:r w:rsidRPr="009B2E5F">
              <w:rPr>
                <w:rFonts w:eastAsia="Times New Roman"/>
                <w:sz w:val="18"/>
                <w:szCs w:val="24"/>
              </w:rPr>
              <w:t>1 460 004</w:t>
            </w:r>
          </w:p>
        </w:tc>
        <w:tc>
          <w:tcPr>
            <w:tcW w:w="1153" w:type="dxa"/>
            <w:tcBorders>
              <w:top w:val="nil"/>
              <w:left w:val="nil"/>
              <w:bottom w:val="single" w:sz="4" w:space="0" w:color="auto"/>
              <w:right w:val="single" w:sz="4" w:space="0" w:color="auto"/>
            </w:tcBorders>
            <w:shd w:val="clear" w:color="auto" w:fill="auto"/>
            <w:noWrap/>
            <w:hideMark/>
          </w:tcPr>
          <w:p w:rsidR="0091797B" w:rsidRPr="009B2E5F" w:rsidRDefault="0091797B" w:rsidP="0091797B">
            <w:pPr>
              <w:spacing w:before="40" w:after="40" w:line="240" w:lineRule="exact"/>
              <w:jc w:val="left"/>
              <w:rPr>
                <w:rFonts w:eastAsia="Times New Roman"/>
                <w:sz w:val="18"/>
                <w:szCs w:val="24"/>
              </w:rPr>
            </w:pPr>
            <w:r w:rsidRPr="009B2E5F">
              <w:rPr>
                <w:rFonts w:eastAsia="Times New Roman"/>
                <w:sz w:val="18"/>
                <w:szCs w:val="24"/>
              </w:rPr>
              <w:t>350 196</w:t>
            </w:r>
          </w:p>
        </w:tc>
        <w:tc>
          <w:tcPr>
            <w:tcW w:w="1154" w:type="dxa"/>
            <w:tcBorders>
              <w:top w:val="nil"/>
              <w:left w:val="nil"/>
              <w:bottom w:val="single" w:sz="4" w:space="0" w:color="auto"/>
              <w:right w:val="single" w:sz="4" w:space="0" w:color="auto"/>
            </w:tcBorders>
            <w:shd w:val="clear" w:color="auto" w:fill="auto"/>
            <w:noWrap/>
            <w:hideMark/>
          </w:tcPr>
          <w:p w:rsidR="0091797B" w:rsidRPr="009B2E5F" w:rsidRDefault="0091797B" w:rsidP="0091797B">
            <w:pPr>
              <w:spacing w:before="40" w:after="40" w:line="240" w:lineRule="exact"/>
              <w:jc w:val="left"/>
              <w:rPr>
                <w:rFonts w:eastAsia="Times New Roman"/>
                <w:sz w:val="18"/>
                <w:szCs w:val="24"/>
              </w:rPr>
            </w:pPr>
            <w:r w:rsidRPr="009B2E5F">
              <w:rPr>
                <w:rFonts w:eastAsia="Times New Roman"/>
                <w:sz w:val="18"/>
                <w:szCs w:val="24"/>
              </w:rPr>
              <w:t>4 773 408</w:t>
            </w:r>
          </w:p>
        </w:tc>
        <w:tc>
          <w:tcPr>
            <w:tcW w:w="1153" w:type="dxa"/>
            <w:tcBorders>
              <w:top w:val="nil"/>
              <w:left w:val="nil"/>
              <w:bottom w:val="single" w:sz="4" w:space="0" w:color="auto"/>
              <w:right w:val="single" w:sz="4" w:space="0" w:color="auto"/>
            </w:tcBorders>
            <w:shd w:val="clear" w:color="auto" w:fill="auto"/>
            <w:noWrap/>
            <w:hideMark/>
          </w:tcPr>
          <w:p w:rsidR="0091797B" w:rsidRPr="009B2E5F" w:rsidRDefault="0091797B" w:rsidP="0091797B">
            <w:pPr>
              <w:spacing w:before="40" w:after="40" w:line="240" w:lineRule="exact"/>
              <w:jc w:val="left"/>
              <w:rPr>
                <w:rFonts w:eastAsia="Times New Roman"/>
                <w:sz w:val="18"/>
                <w:szCs w:val="24"/>
              </w:rPr>
            </w:pPr>
            <w:r w:rsidRPr="009B2E5F">
              <w:rPr>
                <w:rFonts w:eastAsia="Times New Roman"/>
                <w:sz w:val="18"/>
                <w:szCs w:val="24"/>
              </w:rPr>
              <w:t>3 384 620</w:t>
            </w:r>
          </w:p>
        </w:tc>
        <w:tc>
          <w:tcPr>
            <w:tcW w:w="1153" w:type="dxa"/>
            <w:tcBorders>
              <w:top w:val="nil"/>
              <w:left w:val="nil"/>
              <w:bottom w:val="single" w:sz="4" w:space="0" w:color="auto"/>
              <w:right w:val="single" w:sz="4" w:space="0" w:color="auto"/>
            </w:tcBorders>
            <w:shd w:val="clear" w:color="auto" w:fill="auto"/>
            <w:noWrap/>
            <w:hideMark/>
          </w:tcPr>
          <w:p w:rsidR="0091797B" w:rsidRPr="009B2E5F" w:rsidRDefault="0091797B" w:rsidP="0091797B">
            <w:pPr>
              <w:spacing w:before="40" w:after="40" w:line="240" w:lineRule="exact"/>
              <w:jc w:val="left"/>
              <w:rPr>
                <w:rFonts w:eastAsia="Times New Roman"/>
                <w:sz w:val="18"/>
                <w:szCs w:val="24"/>
              </w:rPr>
            </w:pPr>
            <w:r w:rsidRPr="009B2E5F">
              <w:rPr>
                <w:rFonts w:eastAsia="Times New Roman"/>
                <w:sz w:val="18"/>
                <w:szCs w:val="24"/>
              </w:rPr>
              <w:t>4 698 684</w:t>
            </w:r>
          </w:p>
        </w:tc>
        <w:tc>
          <w:tcPr>
            <w:tcW w:w="1154" w:type="dxa"/>
            <w:tcBorders>
              <w:top w:val="nil"/>
              <w:left w:val="nil"/>
              <w:bottom w:val="single" w:sz="4" w:space="0" w:color="auto"/>
              <w:right w:val="single" w:sz="4" w:space="0" w:color="auto"/>
            </w:tcBorders>
            <w:shd w:val="clear" w:color="auto" w:fill="auto"/>
            <w:noWrap/>
            <w:hideMark/>
          </w:tcPr>
          <w:p w:rsidR="0091797B" w:rsidRPr="009B2E5F" w:rsidRDefault="0091797B" w:rsidP="0091797B">
            <w:pPr>
              <w:spacing w:before="40" w:after="40" w:line="240" w:lineRule="exact"/>
              <w:jc w:val="left"/>
              <w:rPr>
                <w:rFonts w:eastAsia="Times New Roman"/>
                <w:sz w:val="18"/>
                <w:szCs w:val="24"/>
              </w:rPr>
            </w:pPr>
            <w:r w:rsidRPr="009B2E5F">
              <w:rPr>
                <w:rFonts w:eastAsia="Times New Roman"/>
                <w:sz w:val="18"/>
                <w:szCs w:val="24"/>
              </w:rPr>
              <w:t>3 147 875</w:t>
            </w:r>
          </w:p>
        </w:tc>
      </w:tr>
      <w:tr w:rsidR="0091797B" w:rsidRPr="009B2E5F" w:rsidTr="0091797B">
        <w:trPr>
          <w:jc w:val="center"/>
        </w:trPr>
        <w:tc>
          <w:tcPr>
            <w:tcW w:w="1704" w:type="dxa"/>
            <w:tcBorders>
              <w:top w:val="nil"/>
              <w:left w:val="single" w:sz="4" w:space="0" w:color="auto"/>
              <w:bottom w:val="single" w:sz="4" w:space="0" w:color="auto"/>
              <w:right w:val="single" w:sz="4" w:space="0" w:color="auto"/>
            </w:tcBorders>
            <w:shd w:val="clear" w:color="auto" w:fill="auto"/>
            <w:noWrap/>
            <w:hideMark/>
          </w:tcPr>
          <w:p w:rsidR="0091797B" w:rsidRPr="006D79DA" w:rsidRDefault="000C7654" w:rsidP="0091797B">
            <w:pPr>
              <w:spacing w:before="40" w:after="40" w:line="240" w:lineRule="exact"/>
              <w:jc w:val="center"/>
              <w:rPr>
                <w:rFonts w:eastAsia="Times New Roman"/>
                <w:sz w:val="18"/>
                <w:szCs w:val="24"/>
              </w:rPr>
            </w:pPr>
            <w:r w:rsidRPr="006D79DA">
              <w:rPr>
                <w:rFonts w:eastAsia="Times New Roman" w:hint="cs"/>
                <w:sz w:val="18"/>
                <w:szCs w:val="24"/>
                <w:rtl/>
              </w:rPr>
              <w:t xml:space="preserve">تكاليف مشتركة </w:t>
            </w:r>
            <w:r w:rsidR="0091797B" w:rsidRPr="006D79DA">
              <w:rPr>
                <w:rFonts w:eastAsia="Times New Roman" w:hint="cs"/>
                <w:sz w:val="18"/>
                <w:szCs w:val="24"/>
                <w:rtl/>
              </w:rPr>
              <w:t>بين القطاعات</w:t>
            </w:r>
          </w:p>
        </w:tc>
        <w:tc>
          <w:tcPr>
            <w:tcW w:w="1306" w:type="dxa"/>
            <w:tcBorders>
              <w:top w:val="nil"/>
              <w:left w:val="nil"/>
              <w:bottom w:val="single" w:sz="4" w:space="0" w:color="auto"/>
              <w:right w:val="single" w:sz="4" w:space="0" w:color="auto"/>
            </w:tcBorders>
            <w:shd w:val="clear" w:color="auto" w:fill="auto"/>
            <w:noWrap/>
            <w:hideMark/>
          </w:tcPr>
          <w:p w:rsidR="0091797B" w:rsidRPr="009B2E5F" w:rsidRDefault="0091797B" w:rsidP="0091797B">
            <w:pPr>
              <w:spacing w:before="40" w:after="40" w:line="240" w:lineRule="exact"/>
              <w:jc w:val="left"/>
              <w:rPr>
                <w:rFonts w:eastAsia="Times New Roman"/>
                <w:sz w:val="18"/>
                <w:szCs w:val="24"/>
              </w:rPr>
            </w:pPr>
            <w:r w:rsidRPr="009B2E5F">
              <w:rPr>
                <w:rFonts w:eastAsia="Times New Roman"/>
                <w:sz w:val="18"/>
                <w:szCs w:val="24"/>
              </w:rPr>
              <w:t>-</w:t>
            </w:r>
          </w:p>
        </w:tc>
        <w:tc>
          <w:tcPr>
            <w:tcW w:w="1153" w:type="dxa"/>
            <w:tcBorders>
              <w:top w:val="nil"/>
              <w:left w:val="nil"/>
              <w:bottom w:val="single" w:sz="4" w:space="0" w:color="auto"/>
              <w:right w:val="single" w:sz="4" w:space="0" w:color="auto"/>
            </w:tcBorders>
            <w:shd w:val="clear" w:color="auto" w:fill="auto"/>
            <w:noWrap/>
            <w:hideMark/>
          </w:tcPr>
          <w:p w:rsidR="0091797B" w:rsidRPr="009B2E5F" w:rsidRDefault="0091797B" w:rsidP="0091797B">
            <w:pPr>
              <w:spacing w:before="40" w:after="40" w:line="240" w:lineRule="exact"/>
              <w:jc w:val="left"/>
              <w:rPr>
                <w:rFonts w:eastAsia="Times New Roman"/>
                <w:sz w:val="18"/>
                <w:szCs w:val="24"/>
              </w:rPr>
            </w:pPr>
            <w:r w:rsidRPr="009B2E5F">
              <w:rPr>
                <w:rFonts w:eastAsia="Times New Roman"/>
                <w:sz w:val="18"/>
                <w:szCs w:val="24"/>
              </w:rPr>
              <w:t>-</w:t>
            </w:r>
          </w:p>
        </w:tc>
        <w:tc>
          <w:tcPr>
            <w:tcW w:w="1154" w:type="dxa"/>
            <w:tcBorders>
              <w:top w:val="nil"/>
              <w:left w:val="nil"/>
              <w:bottom w:val="single" w:sz="4" w:space="0" w:color="auto"/>
              <w:right w:val="single" w:sz="4" w:space="0" w:color="auto"/>
            </w:tcBorders>
            <w:shd w:val="clear" w:color="auto" w:fill="auto"/>
            <w:noWrap/>
            <w:hideMark/>
          </w:tcPr>
          <w:p w:rsidR="0091797B" w:rsidRPr="009B2E5F" w:rsidRDefault="0091797B" w:rsidP="0091797B">
            <w:pPr>
              <w:spacing w:before="40" w:after="40" w:line="240" w:lineRule="exact"/>
              <w:jc w:val="left"/>
              <w:rPr>
                <w:rFonts w:eastAsia="Times New Roman"/>
                <w:sz w:val="18"/>
                <w:szCs w:val="24"/>
              </w:rPr>
            </w:pPr>
            <w:r w:rsidRPr="009B2E5F">
              <w:rPr>
                <w:rFonts w:eastAsia="Times New Roman"/>
                <w:sz w:val="18"/>
                <w:szCs w:val="24"/>
              </w:rPr>
              <w:t>429 002</w:t>
            </w:r>
          </w:p>
        </w:tc>
        <w:tc>
          <w:tcPr>
            <w:tcW w:w="1205" w:type="dxa"/>
            <w:tcBorders>
              <w:top w:val="nil"/>
              <w:left w:val="nil"/>
              <w:bottom w:val="single" w:sz="4" w:space="0" w:color="auto"/>
              <w:right w:val="single" w:sz="4" w:space="0" w:color="auto"/>
            </w:tcBorders>
            <w:shd w:val="clear" w:color="auto" w:fill="auto"/>
            <w:noWrap/>
            <w:hideMark/>
          </w:tcPr>
          <w:p w:rsidR="0091797B" w:rsidRPr="009B2E5F" w:rsidRDefault="0091797B" w:rsidP="0091797B">
            <w:pPr>
              <w:spacing w:before="40" w:after="40" w:line="240" w:lineRule="exact"/>
              <w:jc w:val="left"/>
              <w:rPr>
                <w:rFonts w:eastAsia="Times New Roman"/>
                <w:sz w:val="18"/>
                <w:szCs w:val="24"/>
              </w:rPr>
            </w:pPr>
            <w:r w:rsidRPr="009B2E5F">
              <w:rPr>
                <w:rFonts w:eastAsia="Times New Roman"/>
                <w:sz w:val="18"/>
                <w:szCs w:val="24"/>
              </w:rPr>
              <w:t>-</w:t>
            </w:r>
          </w:p>
        </w:tc>
        <w:tc>
          <w:tcPr>
            <w:tcW w:w="1244" w:type="dxa"/>
            <w:tcBorders>
              <w:top w:val="nil"/>
              <w:left w:val="nil"/>
              <w:bottom w:val="single" w:sz="4" w:space="0" w:color="auto"/>
              <w:right w:val="single" w:sz="4" w:space="0" w:color="auto"/>
            </w:tcBorders>
            <w:shd w:val="clear" w:color="auto" w:fill="auto"/>
            <w:noWrap/>
            <w:hideMark/>
          </w:tcPr>
          <w:p w:rsidR="0091797B" w:rsidRPr="009B2E5F" w:rsidRDefault="0091797B" w:rsidP="0091797B">
            <w:pPr>
              <w:spacing w:before="40" w:after="40" w:line="240" w:lineRule="exact"/>
              <w:jc w:val="left"/>
              <w:rPr>
                <w:rFonts w:eastAsia="Times New Roman"/>
                <w:sz w:val="18"/>
                <w:szCs w:val="24"/>
              </w:rPr>
            </w:pPr>
            <w:r w:rsidRPr="009B2E5F">
              <w:rPr>
                <w:rFonts w:eastAsia="Times New Roman"/>
                <w:sz w:val="18"/>
                <w:szCs w:val="24"/>
              </w:rPr>
              <w:t>181 153</w:t>
            </w:r>
          </w:p>
        </w:tc>
        <w:tc>
          <w:tcPr>
            <w:tcW w:w="1010" w:type="dxa"/>
            <w:tcBorders>
              <w:top w:val="nil"/>
              <w:left w:val="nil"/>
              <w:bottom w:val="single" w:sz="4" w:space="0" w:color="auto"/>
              <w:right w:val="single" w:sz="4" w:space="0" w:color="auto"/>
            </w:tcBorders>
            <w:shd w:val="clear" w:color="auto" w:fill="auto"/>
            <w:noWrap/>
            <w:hideMark/>
          </w:tcPr>
          <w:p w:rsidR="0091797B" w:rsidRPr="009B2E5F" w:rsidRDefault="0091797B" w:rsidP="0091797B">
            <w:pPr>
              <w:spacing w:before="40" w:after="40" w:line="240" w:lineRule="exact"/>
              <w:jc w:val="left"/>
              <w:rPr>
                <w:rFonts w:eastAsia="Times New Roman"/>
                <w:sz w:val="18"/>
                <w:szCs w:val="24"/>
              </w:rPr>
            </w:pPr>
            <w:r w:rsidRPr="009B2E5F">
              <w:rPr>
                <w:rFonts w:eastAsia="Times New Roman"/>
                <w:sz w:val="18"/>
                <w:szCs w:val="24"/>
              </w:rPr>
              <w:t>-</w:t>
            </w:r>
          </w:p>
        </w:tc>
        <w:tc>
          <w:tcPr>
            <w:tcW w:w="1153" w:type="dxa"/>
            <w:tcBorders>
              <w:top w:val="nil"/>
              <w:left w:val="nil"/>
              <w:bottom w:val="single" w:sz="4" w:space="0" w:color="auto"/>
              <w:right w:val="single" w:sz="4" w:space="0" w:color="auto"/>
            </w:tcBorders>
            <w:shd w:val="clear" w:color="auto" w:fill="auto"/>
            <w:noWrap/>
            <w:hideMark/>
          </w:tcPr>
          <w:p w:rsidR="0091797B" w:rsidRPr="009B2E5F" w:rsidRDefault="0091797B" w:rsidP="0091797B">
            <w:pPr>
              <w:spacing w:before="40" w:after="40" w:line="240" w:lineRule="exact"/>
              <w:jc w:val="left"/>
              <w:rPr>
                <w:rFonts w:eastAsia="Times New Roman"/>
                <w:sz w:val="18"/>
                <w:szCs w:val="24"/>
              </w:rPr>
            </w:pPr>
            <w:r w:rsidRPr="009B2E5F">
              <w:rPr>
                <w:rFonts w:eastAsia="Times New Roman"/>
                <w:sz w:val="18"/>
                <w:szCs w:val="24"/>
              </w:rPr>
              <w:t>575 087</w:t>
            </w:r>
          </w:p>
        </w:tc>
        <w:tc>
          <w:tcPr>
            <w:tcW w:w="1153" w:type="dxa"/>
            <w:tcBorders>
              <w:top w:val="nil"/>
              <w:left w:val="nil"/>
              <w:bottom w:val="single" w:sz="4" w:space="0" w:color="auto"/>
              <w:right w:val="single" w:sz="4" w:space="0" w:color="auto"/>
            </w:tcBorders>
            <w:shd w:val="clear" w:color="auto" w:fill="auto"/>
            <w:noWrap/>
            <w:hideMark/>
          </w:tcPr>
          <w:p w:rsidR="0091797B" w:rsidRPr="009B2E5F" w:rsidRDefault="0091797B" w:rsidP="0091797B">
            <w:pPr>
              <w:spacing w:before="40" w:after="40" w:line="240" w:lineRule="exact"/>
              <w:jc w:val="left"/>
              <w:rPr>
                <w:rFonts w:eastAsia="Times New Roman"/>
                <w:sz w:val="18"/>
                <w:szCs w:val="24"/>
              </w:rPr>
            </w:pPr>
            <w:r w:rsidRPr="009B2E5F">
              <w:rPr>
                <w:rFonts w:eastAsia="Times New Roman"/>
                <w:sz w:val="18"/>
                <w:szCs w:val="24"/>
              </w:rPr>
              <w:t>19 005</w:t>
            </w:r>
          </w:p>
        </w:tc>
        <w:tc>
          <w:tcPr>
            <w:tcW w:w="1154" w:type="dxa"/>
            <w:tcBorders>
              <w:top w:val="nil"/>
              <w:left w:val="nil"/>
              <w:bottom w:val="single" w:sz="4" w:space="0" w:color="auto"/>
              <w:right w:val="single" w:sz="4" w:space="0" w:color="auto"/>
            </w:tcBorders>
            <w:shd w:val="clear" w:color="auto" w:fill="auto"/>
            <w:noWrap/>
            <w:hideMark/>
          </w:tcPr>
          <w:p w:rsidR="0091797B" w:rsidRPr="009B2E5F" w:rsidRDefault="0091797B" w:rsidP="0091797B">
            <w:pPr>
              <w:spacing w:before="40" w:after="40" w:line="240" w:lineRule="exact"/>
              <w:jc w:val="left"/>
              <w:rPr>
                <w:rFonts w:eastAsia="Times New Roman"/>
                <w:sz w:val="18"/>
                <w:szCs w:val="24"/>
              </w:rPr>
            </w:pPr>
            <w:r w:rsidRPr="009B2E5F">
              <w:rPr>
                <w:rFonts w:eastAsia="Times New Roman"/>
                <w:sz w:val="18"/>
                <w:szCs w:val="24"/>
              </w:rPr>
              <w:t>243 374</w:t>
            </w:r>
          </w:p>
        </w:tc>
        <w:tc>
          <w:tcPr>
            <w:tcW w:w="1153" w:type="dxa"/>
            <w:tcBorders>
              <w:top w:val="nil"/>
              <w:left w:val="nil"/>
              <w:bottom w:val="single" w:sz="4" w:space="0" w:color="auto"/>
              <w:right w:val="single" w:sz="4" w:space="0" w:color="auto"/>
            </w:tcBorders>
            <w:shd w:val="clear" w:color="auto" w:fill="auto"/>
            <w:noWrap/>
            <w:hideMark/>
          </w:tcPr>
          <w:p w:rsidR="0091797B" w:rsidRPr="009B2E5F" w:rsidRDefault="0091797B" w:rsidP="0091797B">
            <w:pPr>
              <w:spacing w:before="40" w:after="40" w:line="240" w:lineRule="exact"/>
              <w:jc w:val="left"/>
              <w:rPr>
                <w:rFonts w:eastAsia="Times New Roman"/>
                <w:sz w:val="18"/>
                <w:szCs w:val="24"/>
              </w:rPr>
            </w:pPr>
            <w:r w:rsidRPr="009B2E5F">
              <w:rPr>
                <w:rFonts w:eastAsia="Times New Roman"/>
                <w:sz w:val="18"/>
                <w:szCs w:val="24"/>
              </w:rPr>
              <w:t>210 865</w:t>
            </w:r>
          </w:p>
        </w:tc>
        <w:tc>
          <w:tcPr>
            <w:tcW w:w="1153" w:type="dxa"/>
            <w:tcBorders>
              <w:top w:val="nil"/>
              <w:left w:val="nil"/>
              <w:bottom w:val="single" w:sz="4" w:space="0" w:color="auto"/>
              <w:right w:val="single" w:sz="4" w:space="0" w:color="auto"/>
            </w:tcBorders>
            <w:shd w:val="clear" w:color="auto" w:fill="auto"/>
            <w:noWrap/>
            <w:hideMark/>
          </w:tcPr>
          <w:p w:rsidR="0091797B" w:rsidRPr="009B2E5F" w:rsidRDefault="0091797B" w:rsidP="0091797B">
            <w:pPr>
              <w:spacing w:before="40" w:after="40" w:line="240" w:lineRule="exact"/>
              <w:jc w:val="left"/>
              <w:rPr>
                <w:rFonts w:eastAsia="Times New Roman"/>
                <w:sz w:val="18"/>
                <w:szCs w:val="24"/>
              </w:rPr>
            </w:pPr>
            <w:r w:rsidRPr="009B2E5F">
              <w:rPr>
                <w:rFonts w:eastAsia="Times New Roman"/>
                <w:sz w:val="18"/>
                <w:szCs w:val="24"/>
              </w:rPr>
              <w:t>172 526</w:t>
            </w:r>
          </w:p>
        </w:tc>
        <w:tc>
          <w:tcPr>
            <w:tcW w:w="1154" w:type="dxa"/>
            <w:tcBorders>
              <w:top w:val="nil"/>
              <w:left w:val="nil"/>
              <w:bottom w:val="single" w:sz="4" w:space="0" w:color="auto"/>
              <w:right w:val="single" w:sz="4" w:space="0" w:color="auto"/>
            </w:tcBorders>
            <w:shd w:val="clear" w:color="auto" w:fill="auto"/>
            <w:noWrap/>
            <w:hideMark/>
          </w:tcPr>
          <w:p w:rsidR="0091797B" w:rsidRPr="009B2E5F" w:rsidRDefault="0091797B" w:rsidP="0091797B">
            <w:pPr>
              <w:spacing w:before="40" w:after="40" w:line="240" w:lineRule="exact"/>
              <w:jc w:val="left"/>
              <w:rPr>
                <w:rFonts w:eastAsia="Times New Roman"/>
                <w:sz w:val="18"/>
                <w:szCs w:val="24"/>
              </w:rPr>
            </w:pPr>
            <w:r w:rsidRPr="009B2E5F">
              <w:rPr>
                <w:rFonts w:eastAsia="Times New Roman"/>
                <w:sz w:val="18"/>
                <w:szCs w:val="24"/>
              </w:rPr>
              <w:t>172 526</w:t>
            </w:r>
          </w:p>
        </w:tc>
      </w:tr>
      <w:tr w:rsidR="00A55561" w:rsidRPr="009B2E5F" w:rsidTr="0091797B">
        <w:trPr>
          <w:jc w:val="center"/>
        </w:trPr>
        <w:tc>
          <w:tcPr>
            <w:tcW w:w="1704" w:type="dxa"/>
            <w:tcBorders>
              <w:top w:val="nil"/>
              <w:left w:val="single" w:sz="4" w:space="0" w:color="auto"/>
              <w:bottom w:val="single" w:sz="4" w:space="0" w:color="auto"/>
              <w:right w:val="single" w:sz="4" w:space="0" w:color="auto"/>
            </w:tcBorders>
            <w:shd w:val="clear" w:color="000000" w:fill="BDD7EE"/>
            <w:noWrap/>
            <w:hideMark/>
          </w:tcPr>
          <w:p w:rsidR="00A55561" w:rsidRPr="009B2E5F" w:rsidRDefault="0091797B" w:rsidP="0091797B">
            <w:pPr>
              <w:spacing w:before="40" w:after="40" w:line="240" w:lineRule="exact"/>
              <w:jc w:val="center"/>
              <w:rPr>
                <w:rFonts w:eastAsia="Times New Roman"/>
                <w:b/>
                <w:bCs/>
                <w:sz w:val="18"/>
                <w:szCs w:val="24"/>
              </w:rPr>
            </w:pPr>
            <w:r w:rsidRPr="009B2E5F">
              <w:rPr>
                <w:rFonts w:eastAsia="Times New Roman" w:hint="cs"/>
                <w:b/>
                <w:bCs/>
                <w:sz w:val="18"/>
                <w:szCs w:val="24"/>
                <w:rtl/>
              </w:rPr>
              <w:t>المجموع</w:t>
            </w:r>
          </w:p>
        </w:tc>
        <w:tc>
          <w:tcPr>
            <w:tcW w:w="1306" w:type="dxa"/>
            <w:tcBorders>
              <w:top w:val="nil"/>
              <w:left w:val="nil"/>
              <w:bottom w:val="single" w:sz="4" w:space="0" w:color="auto"/>
              <w:right w:val="single" w:sz="4" w:space="0" w:color="auto"/>
            </w:tcBorders>
            <w:shd w:val="clear" w:color="000000" w:fill="BDD7EE"/>
            <w:noWrap/>
            <w:hideMark/>
          </w:tcPr>
          <w:p w:rsidR="00A55561" w:rsidRPr="009B2E5F" w:rsidRDefault="00A55561" w:rsidP="0091797B">
            <w:pPr>
              <w:spacing w:before="40" w:after="40" w:line="240" w:lineRule="exact"/>
              <w:jc w:val="left"/>
              <w:rPr>
                <w:rFonts w:eastAsia="Times New Roman"/>
                <w:b/>
                <w:bCs/>
                <w:sz w:val="18"/>
                <w:szCs w:val="24"/>
              </w:rPr>
            </w:pPr>
            <w:r w:rsidRPr="009B2E5F">
              <w:rPr>
                <w:rFonts w:eastAsia="Times New Roman"/>
                <w:b/>
                <w:bCs/>
                <w:sz w:val="18"/>
                <w:szCs w:val="24"/>
              </w:rPr>
              <w:t>18</w:t>
            </w:r>
            <w:r w:rsidR="0091797B" w:rsidRPr="009B2E5F">
              <w:rPr>
                <w:rFonts w:eastAsia="Times New Roman"/>
                <w:b/>
                <w:bCs/>
                <w:sz w:val="18"/>
                <w:szCs w:val="24"/>
              </w:rPr>
              <w:t> </w:t>
            </w:r>
            <w:r w:rsidRPr="009B2E5F">
              <w:rPr>
                <w:rFonts w:eastAsia="Times New Roman"/>
                <w:b/>
                <w:bCs/>
                <w:sz w:val="18"/>
                <w:szCs w:val="24"/>
              </w:rPr>
              <w:t>239</w:t>
            </w:r>
            <w:r w:rsidR="0091797B" w:rsidRPr="009B2E5F">
              <w:rPr>
                <w:rFonts w:eastAsia="Times New Roman"/>
                <w:b/>
                <w:bCs/>
                <w:sz w:val="18"/>
                <w:szCs w:val="24"/>
              </w:rPr>
              <w:t> </w:t>
            </w:r>
            <w:r w:rsidRPr="009B2E5F">
              <w:rPr>
                <w:rFonts w:eastAsia="Times New Roman"/>
                <w:b/>
                <w:bCs/>
                <w:sz w:val="18"/>
                <w:szCs w:val="24"/>
              </w:rPr>
              <w:t>327</w:t>
            </w:r>
          </w:p>
        </w:tc>
        <w:tc>
          <w:tcPr>
            <w:tcW w:w="1153" w:type="dxa"/>
            <w:tcBorders>
              <w:top w:val="nil"/>
              <w:left w:val="nil"/>
              <w:bottom w:val="single" w:sz="4" w:space="0" w:color="auto"/>
              <w:right w:val="single" w:sz="4" w:space="0" w:color="auto"/>
            </w:tcBorders>
            <w:shd w:val="clear" w:color="000000" w:fill="BDD7EE"/>
            <w:noWrap/>
            <w:hideMark/>
          </w:tcPr>
          <w:p w:rsidR="00A55561" w:rsidRPr="009B2E5F" w:rsidRDefault="00A55561" w:rsidP="0091797B">
            <w:pPr>
              <w:spacing w:before="40" w:after="40" w:line="240" w:lineRule="exact"/>
              <w:jc w:val="left"/>
              <w:rPr>
                <w:rFonts w:eastAsia="Times New Roman"/>
                <w:b/>
                <w:bCs/>
                <w:sz w:val="18"/>
                <w:szCs w:val="24"/>
              </w:rPr>
            </w:pPr>
            <w:r w:rsidRPr="009B2E5F">
              <w:rPr>
                <w:rFonts w:eastAsia="Times New Roman"/>
                <w:b/>
                <w:bCs/>
                <w:sz w:val="18"/>
                <w:szCs w:val="24"/>
              </w:rPr>
              <w:t>4</w:t>
            </w:r>
            <w:r w:rsidR="0091797B" w:rsidRPr="009B2E5F">
              <w:rPr>
                <w:rFonts w:eastAsia="Times New Roman"/>
                <w:b/>
                <w:bCs/>
                <w:sz w:val="18"/>
                <w:szCs w:val="24"/>
              </w:rPr>
              <w:t> </w:t>
            </w:r>
            <w:r w:rsidRPr="009B2E5F">
              <w:rPr>
                <w:rFonts w:eastAsia="Times New Roman"/>
                <w:b/>
                <w:bCs/>
                <w:sz w:val="18"/>
                <w:szCs w:val="24"/>
              </w:rPr>
              <w:t>148</w:t>
            </w:r>
            <w:r w:rsidR="0091797B" w:rsidRPr="009B2E5F">
              <w:rPr>
                <w:rFonts w:eastAsia="Times New Roman"/>
                <w:b/>
                <w:bCs/>
                <w:sz w:val="18"/>
                <w:szCs w:val="24"/>
              </w:rPr>
              <w:t> </w:t>
            </w:r>
            <w:r w:rsidRPr="009B2E5F">
              <w:rPr>
                <w:rFonts w:eastAsia="Times New Roman"/>
                <w:b/>
                <w:bCs/>
                <w:sz w:val="18"/>
                <w:szCs w:val="24"/>
              </w:rPr>
              <w:t>085</w:t>
            </w:r>
          </w:p>
        </w:tc>
        <w:tc>
          <w:tcPr>
            <w:tcW w:w="1154" w:type="dxa"/>
            <w:tcBorders>
              <w:top w:val="nil"/>
              <w:left w:val="nil"/>
              <w:bottom w:val="single" w:sz="4" w:space="0" w:color="auto"/>
              <w:right w:val="single" w:sz="4" w:space="0" w:color="auto"/>
            </w:tcBorders>
            <w:shd w:val="clear" w:color="000000" w:fill="BDD7EE"/>
            <w:noWrap/>
            <w:hideMark/>
          </w:tcPr>
          <w:p w:rsidR="00A55561" w:rsidRPr="009B2E5F" w:rsidRDefault="00A55561" w:rsidP="0091797B">
            <w:pPr>
              <w:spacing w:before="40" w:after="40" w:line="240" w:lineRule="exact"/>
              <w:jc w:val="left"/>
              <w:rPr>
                <w:rFonts w:eastAsia="Times New Roman"/>
                <w:b/>
                <w:bCs/>
                <w:sz w:val="18"/>
                <w:szCs w:val="24"/>
              </w:rPr>
            </w:pPr>
            <w:r w:rsidRPr="009B2E5F">
              <w:rPr>
                <w:rFonts w:eastAsia="Times New Roman"/>
                <w:b/>
                <w:bCs/>
                <w:sz w:val="18"/>
                <w:szCs w:val="24"/>
              </w:rPr>
              <w:t>9</w:t>
            </w:r>
            <w:r w:rsidR="0091797B" w:rsidRPr="009B2E5F">
              <w:rPr>
                <w:rFonts w:eastAsia="Times New Roman"/>
                <w:b/>
                <w:bCs/>
                <w:sz w:val="18"/>
                <w:szCs w:val="24"/>
              </w:rPr>
              <w:t> </w:t>
            </w:r>
            <w:r w:rsidRPr="009B2E5F">
              <w:rPr>
                <w:rFonts w:eastAsia="Times New Roman"/>
                <w:b/>
                <w:bCs/>
                <w:sz w:val="18"/>
                <w:szCs w:val="24"/>
              </w:rPr>
              <w:t>271</w:t>
            </w:r>
            <w:r w:rsidR="0091797B" w:rsidRPr="009B2E5F">
              <w:rPr>
                <w:rFonts w:eastAsia="Times New Roman"/>
                <w:b/>
                <w:bCs/>
                <w:sz w:val="18"/>
                <w:szCs w:val="24"/>
              </w:rPr>
              <w:t> </w:t>
            </w:r>
            <w:r w:rsidRPr="009B2E5F">
              <w:rPr>
                <w:rFonts w:eastAsia="Times New Roman"/>
                <w:b/>
                <w:bCs/>
                <w:sz w:val="18"/>
                <w:szCs w:val="24"/>
              </w:rPr>
              <w:t>332</w:t>
            </w:r>
          </w:p>
        </w:tc>
        <w:tc>
          <w:tcPr>
            <w:tcW w:w="1205" w:type="dxa"/>
            <w:tcBorders>
              <w:top w:val="nil"/>
              <w:left w:val="nil"/>
              <w:bottom w:val="single" w:sz="4" w:space="0" w:color="auto"/>
              <w:right w:val="single" w:sz="4" w:space="0" w:color="auto"/>
            </w:tcBorders>
            <w:shd w:val="clear" w:color="000000" w:fill="BDD7EE"/>
            <w:noWrap/>
            <w:hideMark/>
          </w:tcPr>
          <w:p w:rsidR="00A55561" w:rsidRPr="009B2E5F" w:rsidRDefault="00A55561" w:rsidP="0091797B">
            <w:pPr>
              <w:spacing w:before="40" w:after="40" w:line="240" w:lineRule="exact"/>
              <w:jc w:val="left"/>
              <w:rPr>
                <w:rFonts w:eastAsia="Times New Roman"/>
                <w:b/>
                <w:bCs/>
                <w:sz w:val="18"/>
                <w:szCs w:val="24"/>
              </w:rPr>
            </w:pPr>
            <w:r w:rsidRPr="009B2E5F">
              <w:rPr>
                <w:rFonts w:eastAsia="Times New Roman"/>
                <w:b/>
                <w:bCs/>
                <w:sz w:val="18"/>
                <w:szCs w:val="24"/>
              </w:rPr>
              <w:t>7</w:t>
            </w:r>
            <w:r w:rsidR="0091797B" w:rsidRPr="009B2E5F">
              <w:rPr>
                <w:rFonts w:eastAsia="Times New Roman"/>
                <w:b/>
                <w:bCs/>
                <w:sz w:val="18"/>
                <w:szCs w:val="24"/>
              </w:rPr>
              <w:t> </w:t>
            </w:r>
            <w:r w:rsidRPr="009B2E5F">
              <w:rPr>
                <w:rFonts w:eastAsia="Times New Roman"/>
                <w:b/>
                <w:bCs/>
                <w:sz w:val="18"/>
                <w:szCs w:val="24"/>
              </w:rPr>
              <w:t>913</w:t>
            </w:r>
            <w:r w:rsidR="0091797B" w:rsidRPr="009B2E5F">
              <w:rPr>
                <w:rFonts w:eastAsia="Times New Roman"/>
                <w:b/>
                <w:bCs/>
                <w:sz w:val="18"/>
                <w:szCs w:val="24"/>
              </w:rPr>
              <w:t> </w:t>
            </w:r>
            <w:r w:rsidRPr="009B2E5F">
              <w:rPr>
                <w:rFonts w:eastAsia="Times New Roman"/>
                <w:b/>
                <w:bCs/>
                <w:sz w:val="18"/>
                <w:szCs w:val="24"/>
              </w:rPr>
              <w:t>507</w:t>
            </w:r>
          </w:p>
        </w:tc>
        <w:tc>
          <w:tcPr>
            <w:tcW w:w="1244" w:type="dxa"/>
            <w:tcBorders>
              <w:top w:val="nil"/>
              <w:left w:val="nil"/>
              <w:bottom w:val="single" w:sz="4" w:space="0" w:color="auto"/>
              <w:right w:val="single" w:sz="4" w:space="0" w:color="auto"/>
            </w:tcBorders>
            <w:shd w:val="clear" w:color="000000" w:fill="BDD7EE"/>
            <w:noWrap/>
            <w:hideMark/>
          </w:tcPr>
          <w:p w:rsidR="00A55561" w:rsidRPr="009B2E5F" w:rsidRDefault="00A55561" w:rsidP="0091797B">
            <w:pPr>
              <w:spacing w:before="40" w:after="40" w:line="240" w:lineRule="exact"/>
              <w:jc w:val="left"/>
              <w:rPr>
                <w:rFonts w:eastAsia="Times New Roman"/>
                <w:b/>
                <w:bCs/>
                <w:sz w:val="18"/>
                <w:szCs w:val="24"/>
              </w:rPr>
            </w:pPr>
            <w:r w:rsidRPr="009B2E5F">
              <w:rPr>
                <w:rFonts w:eastAsia="Times New Roman"/>
                <w:b/>
                <w:bCs/>
                <w:sz w:val="18"/>
                <w:szCs w:val="24"/>
              </w:rPr>
              <w:t>2</w:t>
            </w:r>
            <w:r w:rsidR="0091797B" w:rsidRPr="009B2E5F">
              <w:rPr>
                <w:rFonts w:eastAsia="Times New Roman"/>
                <w:b/>
                <w:bCs/>
                <w:sz w:val="18"/>
                <w:szCs w:val="24"/>
              </w:rPr>
              <w:t> </w:t>
            </w:r>
            <w:r w:rsidRPr="009B2E5F">
              <w:rPr>
                <w:rFonts w:eastAsia="Times New Roman"/>
                <w:b/>
                <w:bCs/>
                <w:sz w:val="18"/>
                <w:szCs w:val="24"/>
              </w:rPr>
              <w:t>768</w:t>
            </w:r>
            <w:r w:rsidR="0091797B" w:rsidRPr="009B2E5F">
              <w:rPr>
                <w:rFonts w:eastAsia="Times New Roman"/>
                <w:b/>
                <w:bCs/>
                <w:sz w:val="18"/>
                <w:szCs w:val="24"/>
              </w:rPr>
              <w:t> </w:t>
            </w:r>
            <w:r w:rsidRPr="009B2E5F">
              <w:rPr>
                <w:rFonts w:eastAsia="Times New Roman"/>
                <w:b/>
                <w:bCs/>
                <w:sz w:val="18"/>
                <w:szCs w:val="24"/>
              </w:rPr>
              <w:t>049</w:t>
            </w:r>
          </w:p>
        </w:tc>
        <w:tc>
          <w:tcPr>
            <w:tcW w:w="1010" w:type="dxa"/>
            <w:tcBorders>
              <w:top w:val="nil"/>
              <w:left w:val="nil"/>
              <w:bottom w:val="single" w:sz="4" w:space="0" w:color="auto"/>
              <w:right w:val="single" w:sz="4" w:space="0" w:color="auto"/>
            </w:tcBorders>
            <w:shd w:val="clear" w:color="000000" w:fill="BDD7EE"/>
            <w:noWrap/>
            <w:hideMark/>
          </w:tcPr>
          <w:p w:rsidR="00A55561" w:rsidRPr="009B2E5F" w:rsidRDefault="00A55561" w:rsidP="0091797B">
            <w:pPr>
              <w:spacing w:before="40" w:after="40" w:line="240" w:lineRule="exact"/>
              <w:jc w:val="left"/>
              <w:rPr>
                <w:rFonts w:eastAsia="Times New Roman"/>
                <w:b/>
                <w:bCs/>
                <w:sz w:val="18"/>
                <w:szCs w:val="24"/>
              </w:rPr>
            </w:pPr>
            <w:r w:rsidRPr="009B2E5F">
              <w:rPr>
                <w:rFonts w:eastAsia="Times New Roman"/>
                <w:b/>
                <w:bCs/>
                <w:sz w:val="18"/>
                <w:szCs w:val="24"/>
              </w:rPr>
              <w:t>918</w:t>
            </w:r>
            <w:r w:rsidR="0091797B" w:rsidRPr="009B2E5F">
              <w:rPr>
                <w:rFonts w:eastAsia="Times New Roman"/>
                <w:b/>
                <w:bCs/>
                <w:sz w:val="18"/>
                <w:szCs w:val="24"/>
              </w:rPr>
              <w:t> </w:t>
            </w:r>
            <w:r w:rsidRPr="009B2E5F">
              <w:rPr>
                <w:rFonts w:eastAsia="Times New Roman"/>
                <w:b/>
                <w:bCs/>
                <w:sz w:val="18"/>
                <w:szCs w:val="24"/>
              </w:rPr>
              <w:t>158</w:t>
            </w:r>
          </w:p>
        </w:tc>
        <w:tc>
          <w:tcPr>
            <w:tcW w:w="1153" w:type="dxa"/>
            <w:tcBorders>
              <w:top w:val="nil"/>
              <w:left w:val="nil"/>
              <w:bottom w:val="single" w:sz="4" w:space="0" w:color="auto"/>
              <w:right w:val="single" w:sz="4" w:space="0" w:color="auto"/>
            </w:tcBorders>
            <w:shd w:val="clear" w:color="000000" w:fill="BDD7EE"/>
            <w:noWrap/>
            <w:hideMark/>
          </w:tcPr>
          <w:p w:rsidR="00A55561" w:rsidRPr="009B2E5F" w:rsidRDefault="00A55561" w:rsidP="0091797B">
            <w:pPr>
              <w:spacing w:before="40" w:after="40" w:line="240" w:lineRule="exact"/>
              <w:jc w:val="left"/>
              <w:rPr>
                <w:rFonts w:eastAsia="Times New Roman"/>
                <w:b/>
                <w:bCs/>
                <w:sz w:val="18"/>
                <w:szCs w:val="24"/>
              </w:rPr>
            </w:pPr>
            <w:r w:rsidRPr="009B2E5F">
              <w:rPr>
                <w:rFonts w:eastAsia="Times New Roman"/>
                <w:b/>
                <w:bCs/>
                <w:sz w:val="18"/>
                <w:szCs w:val="24"/>
              </w:rPr>
              <w:t>3</w:t>
            </w:r>
            <w:r w:rsidR="0091797B" w:rsidRPr="009B2E5F">
              <w:rPr>
                <w:rFonts w:eastAsia="Times New Roman"/>
                <w:b/>
                <w:bCs/>
                <w:sz w:val="18"/>
                <w:szCs w:val="24"/>
              </w:rPr>
              <w:t> </w:t>
            </w:r>
            <w:r w:rsidRPr="009B2E5F">
              <w:rPr>
                <w:rFonts w:eastAsia="Times New Roman"/>
                <w:b/>
                <w:bCs/>
                <w:sz w:val="18"/>
                <w:szCs w:val="24"/>
              </w:rPr>
              <w:t>523</w:t>
            </w:r>
            <w:r w:rsidR="0091797B" w:rsidRPr="009B2E5F">
              <w:rPr>
                <w:rFonts w:eastAsia="Times New Roman"/>
                <w:b/>
                <w:bCs/>
                <w:sz w:val="18"/>
                <w:szCs w:val="24"/>
              </w:rPr>
              <w:t> </w:t>
            </w:r>
            <w:r w:rsidRPr="009B2E5F">
              <w:rPr>
                <w:rFonts w:eastAsia="Times New Roman"/>
                <w:b/>
                <w:bCs/>
                <w:sz w:val="18"/>
                <w:szCs w:val="24"/>
              </w:rPr>
              <w:t>409</w:t>
            </w:r>
          </w:p>
        </w:tc>
        <w:tc>
          <w:tcPr>
            <w:tcW w:w="1153" w:type="dxa"/>
            <w:tcBorders>
              <w:top w:val="nil"/>
              <w:left w:val="nil"/>
              <w:bottom w:val="single" w:sz="4" w:space="0" w:color="auto"/>
              <w:right w:val="single" w:sz="4" w:space="0" w:color="auto"/>
            </w:tcBorders>
            <w:shd w:val="clear" w:color="000000" w:fill="BDD7EE"/>
            <w:noWrap/>
            <w:hideMark/>
          </w:tcPr>
          <w:p w:rsidR="00A55561" w:rsidRPr="009B2E5F" w:rsidRDefault="00A55561" w:rsidP="0091797B">
            <w:pPr>
              <w:spacing w:before="40" w:after="40" w:line="240" w:lineRule="exact"/>
              <w:jc w:val="left"/>
              <w:rPr>
                <w:rFonts w:eastAsia="Times New Roman"/>
                <w:b/>
                <w:bCs/>
                <w:sz w:val="18"/>
                <w:szCs w:val="24"/>
              </w:rPr>
            </w:pPr>
            <w:r w:rsidRPr="009B2E5F">
              <w:rPr>
                <w:rFonts w:eastAsia="Times New Roman"/>
                <w:b/>
                <w:bCs/>
                <w:sz w:val="18"/>
                <w:szCs w:val="24"/>
              </w:rPr>
              <w:t>570</w:t>
            </w:r>
            <w:r w:rsidR="0091797B" w:rsidRPr="009B2E5F">
              <w:rPr>
                <w:rFonts w:eastAsia="Times New Roman"/>
                <w:b/>
                <w:bCs/>
                <w:sz w:val="18"/>
                <w:szCs w:val="24"/>
              </w:rPr>
              <w:t> </w:t>
            </w:r>
            <w:r w:rsidRPr="009B2E5F">
              <w:rPr>
                <w:rFonts w:eastAsia="Times New Roman"/>
                <w:b/>
                <w:bCs/>
                <w:sz w:val="18"/>
                <w:szCs w:val="24"/>
              </w:rPr>
              <w:t>786</w:t>
            </w:r>
          </w:p>
        </w:tc>
        <w:tc>
          <w:tcPr>
            <w:tcW w:w="1154" w:type="dxa"/>
            <w:tcBorders>
              <w:top w:val="nil"/>
              <w:left w:val="nil"/>
              <w:bottom w:val="single" w:sz="4" w:space="0" w:color="auto"/>
              <w:right w:val="single" w:sz="4" w:space="0" w:color="auto"/>
            </w:tcBorders>
            <w:shd w:val="clear" w:color="000000" w:fill="BDD7EE"/>
            <w:noWrap/>
            <w:hideMark/>
          </w:tcPr>
          <w:p w:rsidR="00A55561" w:rsidRPr="009B2E5F" w:rsidRDefault="00A55561" w:rsidP="0091797B">
            <w:pPr>
              <w:spacing w:before="40" w:after="40" w:line="240" w:lineRule="exact"/>
              <w:jc w:val="left"/>
              <w:rPr>
                <w:rFonts w:eastAsia="Times New Roman"/>
                <w:b/>
                <w:bCs/>
                <w:sz w:val="18"/>
                <w:szCs w:val="24"/>
              </w:rPr>
            </w:pPr>
            <w:r w:rsidRPr="009B2E5F">
              <w:rPr>
                <w:rFonts w:eastAsia="Times New Roman"/>
                <w:b/>
                <w:bCs/>
                <w:sz w:val="18"/>
                <w:szCs w:val="24"/>
              </w:rPr>
              <w:t>9</w:t>
            </w:r>
            <w:r w:rsidR="0091797B" w:rsidRPr="009B2E5F">
              <w:rPr>
                <w:rFonts w:eastAsia="Times New Roman"/>
                <w:b/>
                <w:bCs/>
                <w:sz w:val="18"/>
                <w:szCs w:val="24"/>
              </w:rPr>
              <w:t> </w:t>
            </w:r>
            <w:r w:rsidRPr="009B2E5F">
              <w:rPr>
                <w:rFonts w:eastAsia="Times New Roman"/>
                <w:b/>
                <w:bCs/>
                <w:sz w:val="18"/>
                <w:szCs w:val="24"/>
              </w:rPr>
              <w:t>932</w:t>
            </w:r>
            <w:r w:rsidR="0091797B" w:rsidRPr="009B2E5F">
              <w:rPr>
                <w:rFonts w:eastAsia="Times New Roman"/>
                <w:b/>
                <w:bCs/>
                <w:sz w:val="18"/>
                <w:szCs w:val="24"/>
              </w:rPr>
              <w:t> </w:t>
            </w:r>
            <w:r w:rsidRPr="009B2E5F">
              <w:rPr>
                <w:rFonts w:eastAsia="Times New Roman"/>
                <w:b/>
                <w:bCs/>
                <w:sz w:val="18"/>
                <w:szCs w:val="24"/>
              </w:rPr>
              <w:t>172</w:t>
            </w:r>
          </w:p>
        </w:tc>
        <w:tc>
          <w:tcPr>
            <w:tcW w:w="1153" w:type="dxa"/>
            <w:tcBorders>
              <w:top w:val="nil"/>
              <w:left w:val="nil"/>
              <w:bottom w:val="single" w:sz="4" w:space="0" w:color="auto"/>
              <w:right w:val="single" w:sz="4" w:space="0" w:color="auto"/>
            </w:tcBorders>
            <w:shd w:val="clear" w:color="000000" w:fill="BDD7EE"/>
            <w:noWrap/>
            <w:hideMark/>
          </w:tcPr>
          <w:p w:rsidR="00A55561" w:rsidRPr="009B2E5F" w:rsidRDefault="00A55561" w:rsidP="0091797B">
            <w:pPr>
              <w:spacing w:before="40" w:after="40" w:line="240" w:lineRule="exact"/>
              <w:jc w:val="left"/>
              <w:rPr>
                <w:rFonts w:eastAsia="Times New Roman"/>
                <w:b/>
                <w:bCs/>
                <w:sz w:val="18"/>
                <w:szCs w:val="24"/>
              </w:rPr>
            </w:pPr>
            <w:r w:rsidRPr="009B2E5F">
              <w:rPr>
                <w:rFonts w:eastAsia="Times New Roman"/>
                <w:b/>
                <w:bCs/>
                <w:sz w:val="18"/>
                <w:szCs w:val="24"/>
              </w:rPr>
              <w:t>5</w:t>
            </w:r>
            <w:r w:rsidR="0091797B" w:rsidRPr="009B2E5F">
              <w:rPr>
                <w:rFonts w:eastAsia="Times New Roman"/>
                <w:b/>
                <w:bCs/>
                <w:sz w:val="18"/>
                <w:szCs w:val="24"/>
              </w:rPr>
              <w:t> </w:t>
            </w:r>
            <w:r w:rsidRPr="009B2E5F">
              <w:rPr>
                <w:rFonts w:eastAsia="Times New Roman"/>
                <w:b/>
                <w:bCs/>
                <w:sz w:val="18"/>
                <w:szCs w:val="24"/>
              </w:rPr>
              <w:t>731</w:t>
            </w:r>
            <w:r w:rsidR="0091797B" w:rsidRPr="009B2E5F">
              <w:rPr>
                <w:rFonts w:eastAsia="Times New Roman"/>
                <w:b/>
                <w:bCs/>
                <w:sz w:val="18"/>
                <w:szCs w:val="24"/>
              </w:rPr>
              <w:t> </w:t>
            </w:r>
            <w:r w:rsidRPr="009B2E5F">
              <w:rPr>
                <w:rFonts w:eastAsia="Times New Roman"/>
                <w:b/>
                <w:bCs/>
                <w:sz w:val="18"/>
                <w:szCs w:val="24"/>
              </w:rPr>
              <w:t>400</w:t>
            </w:r>
          </w:p>
        </w:tc>
        <w:tc>
          <w:tcPr>
            <w:tcW w:w="1153" w:type="dxa"/>
            <w:tcBorders>
              <w:top w:val="nil"/>
              <w:left w:val="nil"/>
              <w:bottom w:val="single" w:sz="4" w:space="0" w:color="auto"/>
              <w:right w:val="single" w:sz="4" w:space="0" w:color="auto"/>
            </w:tcBorders>
            <w:shd w:val="clear" w:color="000000" w:fill="BDD7EE"/>
            <w:noWrap/>
            <w:hideMark/>
          </w:tcPr>
          <w:p w:rsidR="00A55561" w:rsidRPr="009B2E5F" w:rsidRDefault="00A55561" w:rsidP="0091797B">
            <w:pPr>
              <w:spacing w:before="40" w:after="40" w:line="240" w:lineRule="exact"/>
              <w:jc w:val="left"/>
              <w:rPr>
                <w:rFonts w:eastAsia="Times New Roman"/>
                <w:b/>
                <w:bCs/>
                <w:sz w:val="18"/>
                <w:szCs w:val="24"/>
              </w:rPr>
            </w:pPr>
            <w:r w:rsidRPr="009B2E5F">
              <w:rPr>
                <w:rFonts w:eastAsia="Times New Roman"/>
                <w:b/>
                <w:bCs/>
                <w:sz w:val="18"/>
                <w:szCs w:val="24"/>
              </w:rPr>
              <w:t>7</w:t>
            </w:r>
            <w:r w:rsidR="0091797B" w:rsidRPr="009B2E5F">
              <w:rPr>
                <w:rFonts w:eastAsia="Times New Roman"/>
                <w:b/>
                <w:bCs/>
                <w:sz w:val="18"/>
                <w:szCs w:val="24"/>
              </w:rPr>
              <w:t> </w:t>
            </w:r>
            <w:r w:rsidRPr="009B2E5F">
              <w:rPr>
                <w:rFonts w:eastAsia="Times New Roman"/>
                <w:b/>
                <w:bCs/>
                <w:sz w:val="18"/>
                <w:szCs w:val="24"/>
              </w:rPr>
              <w:t>841</w:t>
            </w:r>
            <w:r w:rsidR="0091797B" w:rsidRPr="009B2E5F">
              <w:rPr>
                <w:rFonts w:eastAsia="Times New Roman"/>
                <w:b/>
                <w:bCs/>
                <w:sz w:val="18"/>
                <w:szCs w:val="24"/>
              </w:rPr>
              <w:t> </w:t>
            </w:r>
            <w:r w:rsidRPr="009B2E5F">
              <w:rPr>
                <w:rFonts w:eastAsia="Times New Roman"/>
                <w:b/>
                <w:bCs/>
                <w:sz w:val="18"/>
                <w:szCs w:val="24"/>
              </w:rPr>
              <w:t>238</w:t>
            </w:r>
          </w:p>
        </w:tc>
        <w:tc>
          <w:tcPr>
            <w:tcW w:w="1154" w:type="dxa"/>
            <w:tcBorders>
              <w:top w:val="nil"/>
              <w:left w:val="nil"/>
              <w:bottom w:val="single" w:sz="4" w:space="0" w:color="auto"/>
              <w:right w:val="single" w:sz="4" w:space="0" w:color="auto"/>
            </w:tcBorders>
            <w:shd w:val="clear" w:color="000000" w:fill="BDD7EE"/>
            <w:noWrap/>
            <w:hideMark/>
          </w:tcPr>
          <w:p w:rsidR="00A55561" w:rsidRPr="009B2E5F" w:rsidRDefault="00A55561" w:rsidP="0091797B">
            <w:pPr>
              <w:spacing w:before="40" w:after="40" w:line="240" w:lineRule="exact"/>
              <w:jc w:val="left"/>
              <w:rPr>
                <w:rFonts w:eastAsia="Times New Roman"/>
                <w:b/>
                <w:bCs/>
                <w:sz w:val="18"/>
                <w:szCs w:val="24"/>
              </w:rPr>
            </w:pPr>
            <w:r w:rsidRPr="009B2E5F">
              <w:rPr>
                <w:rFonts w:eastAsia="Times New Roman"/>
                <w:b/>
                <w:bCs/>
                <w:sz w:val="18"/>
                <w:szCs w:val="24"/>
              </w:rPr>
              <w:t>5</w:t>
            </w:r>
            <w:r w:rsidR="0091797B" w:rsidRPr="009B2E5F">
              <w:rPr>
                <w:rFonts w:eastAsia="Times New Roman"/>
                <w:b/>
                <w:bCs/>
                <w:sz w:val="18"/>
                <w:szCs w:val="24"/>
              </w:rPr>
              <w:t> </w:t>
            </w:r>
            <w:r w:rsidRPr="009B2E5F">
              <w:rPr>
                <w:rFonts w:eastAsia="Times New Roman"/>
                <w:b/>
                <w:bCs/>
                <w:sz w:val="18"/>
                <w:szCs w:val="24"/>
              </w:rPr>
              <w:t>307</w:t>
            </w:r>
            <w:r w:rsidR="0091797B" w:rsidRPr="009B2E5F">
              <w:rPr>
                <w:rFonts w:eastAsia="Times New Roman"/>
                <w:b/>
                <w:bCs/>
                <w:sz w:val="18"/>
                <w:szCs w:val="24"/>
              </w:rPr>
              <w:t> </w:t>
            </w:r>
            <w:r w:rsidRPr="009B2E5F">
              <w:rPr>
                <w:rFonts w:eastAsia="Times New Roman"/>
                <w:b/>
                <w:bCs/>
                <w:sz w:val="18"/>
                <w:szCs w:val="24"/>
              </w:rPr>
              <w:t>868</w:t>
            </w:r>
          </w:p>
        </w:tc>
      </w:tr>
    </w:tbl>
    <w:p w:rsidR="00A55561" w:rsidRPr="009B2E5F" w:rsidRDefault="00A55561" w:rsidP="0091797B">
      <w:pPr>
        <w:rPr>
          <w:lang w:val="en"/>
        </w:rPr>
      </w:pPr>
    </w:p>
    <w:tbl>
      <w:tblPr>
        <w:bidiVisual/>
        <w:tblW w:w="8075" w:type="dxa"/>
        <w:tblLayout w:type="fixed"/>
        <w:tblCellMar>
          <w:left w:w="57" w:type="dxa"/>
          <w:right w:w="57" w:type="dxa"/>
        </w:tblCellMar>
        <w:tblLook w:val="04A0" w:firstRow="1" w:lastRow="0" w:firstColumn="1" w:lastColumn="0" w:noHBand="0" w:noVBand="1"/>
      </w:tblPr>
      <w:tblGrid>
        <w:gridCol w:w="1555"/>
        <w:gridCol w:w="1086"/>
        <w:gridCol w:w="1087"/>
        <w:gridCol w:w="1087"/>
        <w:gridCol w:w="1086"/>
        <w:gridCol w:w="1087"/>
        <w:gridCol w:w="1087"/>
      </w:tblGrid>
      <w:tr w:rsidR="00A55561" w:rsidRPr="009B2E5F" w:rsidTr="0091797B">
        <w:tc>
          <w:tcPr>
            <w:tcW w:w="1555" w:type="dxa"/>
            <w:tcBorders>
              <w:top w:val="single" w:sz="4" w:space="0" w:color="auto"/>
              <w:left w:val="single" w:sz="4" w:space="0" w:color="auto"/>
              <w:bottom w:val="single" w:sz="4" w:space="0" w:color="auto"/>
              <w:right w:val="single" w:sz="4" w:space="0" w:color="auto"/>
            </w:tcBorders>
            <w:shd w:val="clear" w:color="000000" w:fill="BDD7EE"/>
            <w:noWrap/>
            <w:vAlign w:val="center"/>
            <w:hideMark/>
          </w:tcPr>
          <w:p w:rsidR="00A55561" w:rsidRPr="009B2E5F" w:rsidRDefault="000C7654" w:rsidP="0091797B">
            <w:pPr>
              <w:spacing w:before="40" w:after="40" w:line="240" w:lineRule="exact"/>
              <w:jc w:val="center"/>
              <w:rPr>
                <w:rFonts w:eastAsia="Times New Roman"/>
                <w:b/>
                <w:bCs/>
                <w:sz w:val="18"/>
                <w:szCs w:val="24"/>
              </w:rPr>
            </w:pPr>
            <w:r w:rsidRPr="009B2E5F">
              <w:rPr>
                <w:rFonts w:eastAsia="Times New Roman" w:hint="cs"/>
                <w:b/>
                <w:bCs/>
                <w:sz w:val="18"/>
                <w:szCs w:val="24"/>
                <w:rtl/>
              </w:rPr>
              <w:t>تكاليف خدمات دعم الأمانة العامة</w:t>
            </w:r>
          </w:p>
        </w:tc>
        <w:tc>
          <w:tcPr>
            <w:tcW w:w="1086" w:type="dxa"/>
            <w:tcBorders>
              <w:top w:val="single" w:sz="4" w:space="0" w:color="auto"/>
              <w:left w:val="nil"/>
              <w:bottom w:val="single" w:sz="4" w:space="0" w:color="auto"/>
              <w:right w:val="single" w:sz="4" w:space="0" w:color="auto"/>
            </w:tcBorders>
            <w:shd w:val="clear" w:color="000000" w:fill="BDD7EE"/>
            <w:noWrap/>
            <w:vAlign w:val="center"/>
            <w:hideMark/>
          </w:tcPr>
          <w:p w:rsidR="00A55561" w:rsidRPr="009B2E5F" w:rsidRDefault="0091797B" w:rsidP="0091797B">
            <w:pPr>
              <w:spacing w:before="40" w:after="40" w:line="240" w:lineRule="exact"/>
              <w:jc w:val="center"/>
              <w:rPr>
                <w:rFonts w:eastAsia="Times New Roman"/>
                <w:b/>
                <w:bCs/>
                <w:sz w:val="18"/>
                <w:szCs w:val="24"/>
              </w:rPr>
            </w:pPr>
            <w:r w:rsidRPr="009B2E5F">
              <w:rPr>
                <w:rFonts w:eastAsia="Times New Roman"/>
                <w:b/>
                <w:bCs/>
                <w:sz w:val="18"/>
                <w:szCs w:val="24"/>
              </w:rPr>
              <w:t>1.I</w:t>
            </w:r>
          </w:p>
        </w:tc>
        <w:tc>
          <w:tcPr>
            <w:tcW w:w="1087" w:type="dxa"/>
            <w:tcBorders>
              <w:top w:val="single" w:sz="4" w:space="0" w:color="auto"/>
              <w:left w:val="nil"/>
              <w:bottom w:val="single" w:sz="4" w:space="0" w:color="auto"/>
              <w:right w:val="single" w:sz="4" w:space="0" w:color="auto"/>
            </w:tcBorders>
            <w:shd w:val="clear" w:color="000000" w:fill="BDD7EE"/>
            <w:noWrap/>
            <w:vAlign w:val="center"/>
            <w:hideMark/>
          </w:tcPr>
          <w:p w:rsidR="00A55561" w:rsidRPr="009B2E5F" w:rsidRDefault="0091797B" w:rsidP="0091797B">
            <w:pPr>
              <w:spacing w:before="40" w:after="40" w:line="240" w:lineRule="exact"/>
              <w:jc w:val="center"/>
              <w:rPr>
                <w:rFonts w:eastAsia="Times New Roman"/>
                <w:b/>
                <w:bCs/>
                <w:sz w:val="18"/>
                <w:szCs w:val="24"/>
              </w:rPr>
            </w:pPr>
            <w:r w:rsidRPr="009B2E5F">
              <w:rPr>
                <w:rFonts w:eastAsia="Times New Roman"/>
                <w:b/>
                <w:bCs/>
                <w:sz w:val="18"/>
                <w:szCs w:val="24"/>
              </w:rPr>
              <w:t>2.I</w:t>
            </w:r>
          </w:p>
        </w:tc>
        <w:tc>
          <w:tcPr>
            <w:tcW w:w="1087" w:type="dxa"/>
            <w:tcBorders>
              <w:top w:val="single" w:sz="4" w:space="0" w:color="auto"/>
              <w:left w:val="nil"/>
              <w:bottom w:val="single" w:sz="4" w:space="0" w:color="auto"/>
              <w:right w:val="single" w:sz="4" w:space="0" w:color="auto"/>
            </w:tcBorders>
            <w:shd w:val="clear" w:color="000000" w:fill="BDD7EE"/>
            <w:noWrap/>
            <w:vAlign w:val="center"/>
            <w:hideMark/>
          </w:tcPr>
          <w:p w:rsidR="00A55561" w:rsidRPr="009B2E5F" w:rsidRDefault="0091797B" w:rsidP="0091797B">
            <w:pPr>
              <w:spacing w:before="40" w:after="40" w:line="240" w:lineRule="exact"/>
              <w:jc w:val="center"/>
              <w:rPr>
                <w:rFonts w:eastAsia="Times New Roman"/>
                <w:b/>
                <w:bCs/>
                <w:sz w:val="18"/>
                <w:szCs w:val="24"/>
              </w:rPr>
            </w:pPr>
            <w:r w:rsidRPr="009B2E5F">
              <w:rPr>
                <w:rFonts w:eastAsia="Times New Roman"/>
                <w:b/>
                <w:bCs/>
                <w:sz w:val="18"/>
                <w:szCs w:val="24"/>
              </w:rPr>
              <w:t>3.I</w:t>
            </w:r>
          </w:p>
        </w:tc>
        <w:tc>
          <w:tcPr>
            <w:tcW w:w="1086" w:type="dxa"/>
            <w:tcBorders>
              <w:top w:val="single" w:sz="4" w:space="0" w:color="auto"/>
              <w:left w:val="nil"/>
              <w:bottom w:val="single" w:sz="4" w:space="0" w:color="auto"/>
              <w:right w:val="single" w:sz="4" w:space="0" w:color="auto"/>
            </w:tcBorders>
            <w:shd w:val="clear" w:color="000000" w:fill="BDD7EE"/>
            <w:noWrap/>
            <w:vAlign w:val="center"/>
            <w:hideMark/>
          </w:tcPr>
          <w:p w:rsidR="00A55561" w:rsidRPr="009B2E5F" w:rsidRDefault="0091797B" w:rsidP="0091797B">
            <w:pPr>
              <w:spacing w:before="40" w:after="40" w:line="240" w:lineRule="exact"/>
              <w:jc w:val="center"/>
              <w:rPr>
                <w:rFonts w:eastAsia="Times New Roman"/>
                <w:b/>
                <w:bCs/>
                <w:sz w:val="18"/>
                <w:szCs w:val="24"/>
              </w:rPr>
            </w:pPr>
            <w:r w:rsidRPr="009B2E5F">
              <w:rPr>
                <w:rFonts w:eastAsia="Times New Roman"/>
                <w:b/>
                <w:bCs/>
                <w:sz w:val="18"/>
                <w:szCs w:val="24"/>
              </w:rPr>
              <w:t>4.I</w:t>
            </w:r>
          </w:p>
        </w:tc>
        <w:tc>
          <w:tcPr>
            <w:tcW w:w="1087" w:type="dxa"/>
            <w:tcBorders>
              <w:top w:val="single" w:sz="4" w:space="0" w:color="auto"/>
              <w:left w:val="nil"/>
              <w:bottom w:val="single" w:sz="4" w:space="0" w:color="auto"/>
              <w:right w:val="single" w:sz="4" w:space="0" w:color="auto"/>
            </w:tcBorders>
            <w:shd w:val="clear" w:color="000000" w:fill="BDD7EE"/>
            <w:noWrap/>
            <w:vAlign w:val="center"/>
            <w:hideMark/>
          </w:tcPr>
          <w:p w:rsidR="00A55561" w:rsidRPr="009B2E5F" w:rsidRDefault="0091797B" w:rsidP="0091797B">
            <w:pPr>
              <w:spacing w:before="40" w:after="40" w:line="240" w:lineRule="exact"/>
              <w:jc w:val="center"/>
              <w:rPr>
                <w:rFonts w:eastAsia="Times New Roman"/>
                <w:b/>
                <w:bCs/>
                <w:sz w:val="18"/>
                <w:szCs w:val="24"/>
              </w:rPr>
            </w:pPr>
            <w:r w:rsidRPr="009B2E5F">
              <w:rPr>
                <w:rFonts w:eastAsia="Times New Roman"/>
                <w:b/>
                <w:bCs/>
                <w:sz w:val="18"/>
                <w:szCs w:val="24"/>
              </w:rPr>
              <w:t>5.I</w:t>
            </w:r>
          </w:p>
        </w:tc>
        <w:tc>
          <w:tcPr>
            <w:tcW w:w="1087" w:type="dxa"/>
            <w:tcBorders>
              <w:top w:val="single" w:sz="4" w:space="0" w:color="auto"/>
              <w:left w:val="nil"/>
              <w:bottom w:val="single" w:sz="4" w:space="0" w:color="auto"/>
              <w:right w:val="single" w:sz="4" w:space="0" w:color="auto"/>
            </w:tcBorders>
            <w:shd w:val="clear" w:color="000000" w:fill="BDD7EE"/>
            <w:noWrap/>
            <w:vAlign w:val="center"/>
            <w:hideMark/>
          </w:tcPr>
          <w:p w:rsidR="00A55561" w:rsidRPr="009B2E5F" w:rsidRDefault="0091797B" w:rsidP="0091797B">
            <w:pPr>
              <w:spacing w:before="40" w:after="40" w:line="240" w:lineRule="exact"/>
              <w:jc w:val="center"/>
              <w:rPr>
                <w:rFonts w:eastAsia="Times New Roman"/>
                <w:b/>
                <w:bCs/>
                <w:sz w:val="18"/>
                <w:szCs w:val="24"/>
              </w:rPr>
            </w:pPr>
            <w:r w:rsidRPr="009B2E5F">
              <w:rPr>
                <w:rFonts w:eastAsia="Times New Roman"/>
                <w:b/>
                <w:bCs/>
                <w:sz w:val="18"/>
                <w:szCs w:val="24"/>
              </w:rPr>
              <w:t>6.I</w:t>
            </w:r>
          </w:p>
        </w:tc>
      </w:tr>
      <w:tr w:rsidR="00A55561" w:rsidRPr="009B2E5F" w:rsidTr="0091797B">
        <w:tc>
          <w:tcPr>
            <w:tcW w:w="1555" w:type="dxa"/>
            <w:tcBorders>
              <w:top w:val="nil"/>
              <w:left w:val="single" w:sz="4" w:space="0" w:color="auto"/>
              <w:bottom w:val="single" w:sz="4" w:space="0" w:color="auto"/>
              <w:right w:val="single" w:sz="4" w:space="0" w:color="auto"/>
            </w:tcBorders>
            <w:shd w:val="clear" w:color="auto" w:fill="auto"/>
            <w:noWrap/>
            <w:hideMark/>
          </w:tcPr>
          <w:p w:rsidR="00A55561" w:rsidRPr="006D79DA" w:rsidRDefault="0091797B" w:rsidP="0091797B">
            <w:pPr>
              <w:spacing w:before="40" w:after="40" w:line="240" w:lineRule="exact"/>
              <w:jc w:val="center"/>
              <w:rPr>
                <w:rFonts w:eastAsia="Times New Roman"/>
                <w:sz w:val="18"/>
                <w:szCs w:val="24"/>
              </w:rPr>
            </w:pPr>
            <w:r w:rsidRPr="006D79DA">
              <w:rPr>
                <w:rFonts w:eastAsia="Times New Roman" w:hint="cs"/>
                <w:sz w:val="18"/>
                <w:szCs w:val="24"/>
                <w:rtl/>
              </w:rPr>
              <w:t>تكاليف الوثائق</w:t>
            </w:r>
          </w:p>
        </w:tc>
        <w:tc>
          <w:tcPr>
            <w:tcW w:w="1086" w:type="dxa"/>
            <w:tcBorders>
              <w:top w:val="nil"/>
              <w:left w:val="nil"/>
              <w:bottom w:val="single" w:sz="4" w:space="0" w:color="auto"/>
              <w:right w:val="single" w:sz="4" w:space="0" w:color="auto"/>
            </w:tcBorders>
            <w:shd w:val="clear" w:color="auto" w:fill="auto"/>
            <w:noWrap/>
            <w:hideMark/>
          </w:tcPr>
          <w:p w:rsidR="00A55561" w:rsidRPr="009B2E5F" w:rsidRDefault="00A55561" w:rsidP="0091797B">
            <w:pPr>
              <w:spacing w:before="40" w:after="40" w:line="240" w:lineRule="exact"/>
              <w:jc w:val="left"/>
              <w:rPr>
                <w:rFonts w:eastAsia="Times New Roman"/>
                <w:sz w:val="18"/>
                <w:szCs w:val="24"/>
              </w:rPr>
            </w:pPr>
            <w:r w:rsidRPr="009B2E5F">
              <w:rPr>
                <w:rFonts w:eastAsia="Times New Roman"/>
                <w:sz w:val="18"/>
                <w:szCs w:val="24"/>
              </w:rPr>
              <w:t>1</w:t>
            </w:r>
            <w:r w:rsidR="0091797B" w:rsidRPr="009B2E5F">
              <w:rPr>
                <w:rFonts w:eastAsia="Times New Roman"/>
                <w:sz w:val="18"/>
                <w:szCs w:val="24"/>
              </w:rPr>
              <w:t> </w:t>
            </w:r>
            <w:r w:rsidRPr="009B2E5F">
              <w:rPr>
                <w:rFonts w:eastAsia="Times New Roman"/>
                <w:sz w:val="18"/>
                <w:szCs w:val="24"/>
              </w:rPr>
              <w:t>258</w:t>
            </w:r>
            <w:r w:rsidR="0091797B" w:rsidRPr="009B2E5F">
              <w:rPr>
                <w:rFonts w:eastAsia="Times New Roman"/>
                <w:sz w:val="18"/>
                <w:szCs w:val="24"/>
              </w:rPr>
              <w:t> </w:t>
            </w:r>
            <w:r w:rsidRPr="009B2E5F">
              <w:rPr>
                <w:rFonts w:eastAsia="Times New Roman"/>
                <w:sz w:val="18"/>
                <w:szCs w:val="24"/>
              </w:rPr>
              <w:t>197</w:t>
            </w:r>
          </w:p>
        </w:tc>
        <w:tc>
          <w:tcPr>
            <w:tcW w:w="1087" w:type="dxa"/>
            <w:tcBorders>
              <w:top w:val="nil"/>
              <w:left w:val="nil"/>
              <w:bottom w:val="single" w:sz="4" w:space="0" w:color="auto"/>
              <w:right w:val="single" w:sz="4" w:space="0" w:color="auto"/>
            </w:tcBorders>
            <w:shd w:val="clear" w:color="auto" w:fill="auto"/>
            <w:noWrap/>
            <w:hideMark/>
          </w:tcPr>
          <w:p w:rsidR="00A55561" w:rsidRPr="009B2E5F" w:rsidRDefault="00A55561" w:rsidP="0091797B">
            <w:pPr>
              <w:spacing w:before="40" w:after="40" w:line="240" w:lineRule="exact"/>
              <w:jc w:val="left"/>
              <w:rPr>
                <w:rFonts w:eastAsia="Times New Roman"/>
                <w:sz w:val="18"/>
                <w:szCs w:val="24"/>
              </w:rPr>
            </w:pPr>
            <w:r w:rsidRPr="009B2E5F">
              <w:rPr>
                <w:rFonts w:eastAsia="Times New Roman"/>
                <w:sz w:val="18"/>
                <w:szCs w:val="24"/>
              </w:rPr>
              <w:t>558</w:t>
            </w:r>
            <w:r w:rsidR="0091797B" w:rsidRPr="009B2E5F">
              <w:rPr>
                <w:rFonts w:eastAsia="Times New Roman"/>
                <w:sz w:val="18"/>
                <w:szCs w:val="24"/>
              </w:rPr>
              <w:t> </w:t>
            </w:r>
            <w:r w:rsidRPr="009B2E5F">
              <w:rPr>
                <w:rFonts w:eastAsia="Times New Roman"/>
                <w:sz w:val="18"/>
                <w:szCs w:val="24"/>
              </w:rPr>
              <w:t>462</w:t>
            </w:r>
          </w:p>
        </w:tc>
        <w:tc>
          <w:tcPr>
            <w:tcW w:w="1087" w:type="dxa"/>
            <w:tcBorders>
              <w:top w:val="nil"/>
              <w:left w:val="nil"/>
              <w:bottom w:val="single" w:sz="4" w:space="0" w:color="auto"/>
              <w:right w:val="single" w:sz="4" w:space="0" w:color="auto"/>
            </w:tcBorders>
            <w:shd w:val="clear" w:color="auto" w:fill="auto"/>
            <w:noWrap/>
            <w:hideMark/>
          </w:tcPr>
          <w:p w:rsidR="00A55561" w:rsidRPr="009B2E5F" w:rsidRDefault="00A55561" w:rsidP="0091797B">
            <w:pPr>
              <w:spacing w:before="40" w:after="40" w:line="240" w:lineRule="exact"/>
              <w:jc w:val="left"/>
              <w:rPr>
                <w:rFonts w:eastAsia="Times New Roman"/>
                <w:sz w:val="18"/>
                <w:szCs w:val="24"/>
              </w:rPr>
            </w:pPr>
            <w:r w:rsidRPr="009B2E5F">
              <w:rPr>
                <w:rFonts w:eastAsia="Times New Roman"/>
                <w:sz w:val="18"/>
                <w:szCs w:val="24"/>
              </w:rPr>
              <w:t>1</w:t>
            </w:r>
            <w:r w:rsidR="0091797B" w:rsidRPr="009B2E5F">
              <w:rPr>
                <w:rFonts w:eastAsia="Times New Roman"/>
                <w:sz w:val="18"/>
                <w:szCs w:val="24"/>
              </w:rPr>
              <w:t> </w:t>
            </w:r>
            <w:r w:rsidRPr="009B2E5F">
              <w:rPr>
                <w:rFonts w:eastAsia="Times New Roman"/>
                <w:sz w:val="18"/>
                <w:szCs w:val="24"/>
              </w:rPr>
              <w:t>417</w:t>
            </w:r>
          </w:p>
        </w:tc>
        <w:tc>
          <w:tcPr>
            <w:tcW w:w="1086" w:type="dxa"/>
            <w:tcBorders>
              <w:top w:val="nil"/>
              <w:left w:val="nil"/>
              <w:bottom w:val="single" w:sz="4" w:space="0" w:color="auto"/>
              <w:right w:val="single" w:sz="4" w:space="0" w:color="auto"/>
            </w:tcBorders>
            <w:shd w:val="clear" w:color="auto" w:fill="auto"/>
            <w:noWrap/>
            <w:hideMark/>
          </w:tcPr>
          <w:p w:rsidR="00A55561" w:rsidRPr="009B2E5F" w:rsidRDefault="00A55561" w:rsidP="0091797B">
            <w:pPr>
              <w:spacing w:before="40" w:after="40" w:line="240" w:lineRule="exact"/>
              <w:jc w:val="left"/>
              <w:rPr>
                <w:rFonts w:eastAsia="Times New Roman"/>
                <w:sz w:val="18"/>
                <w:szCs w:val="24"/>
              </w:rPr>
            </w:pPr>
            <w:r w:rsidRPr="009B2E5F">
              <w:rPr>
                <w:rFonts w:eastAsia="Times New Roman"/>
                <w:sz w:val="18"/>
                <w:szCs w:val="24"/>
              </w:rPr>
              <w:t>3</w:t>
            </w:r>
            <w:r w:rsidR="0091797B" w:rsidRPr="009B2E5F">
              <w:rPr>
                <w:rFonts w:eastAsia="Times New Roman"/>
                <w:sz w:val="18"/>
                <w:szCs w:val="24"/>
              </w:rPr>
              <w:t> </w:t>
            </w:r>
            <w:r w:rsidRPr="009B2E5F">
              <w:rPr>
                <w:rFonts w:eastAsia="Times New Roman"/>
                <w:sz w:val="18"/>
                <w:szCs w:val="24"/>
              </w:rPr>
              <w:t>236</w:t>
            </w:r>
          </w:p>
        </w:tc>
        <w:tc>
          <w:tcPr>
            <w:tcW w:w="1087" w:type="dxa"/>
            <w:tcBorders>
              <w:top w:val="nil"/>
              <w:left w:val="nil"/>
              <w:bottom w:val="single" w:sz="4" w:space="0" w:color="auto"/>
              <w:right w:val="single" w:sz="4" w:space="0" w:color="auto"/>
            </w:tcBorders>
            <w:shd w:val="clear" w:color="auto" w:fill="auto"/>
            <w:noWrap/>
            <w:hideMark/>
          </w:tcPr>
          <w:p w:rsidR="00A55561" w:rsidRPr="009B2E5F" w:rsidRDefault="00A55561" w:rsidP="0091797B">
            <w:pPr>
              <w:spacing w:before="40" w:after="40" w:line="240" w:lineRule="exact"/>
              <w:jc w:val="left"/>
              <w:rPr>
                <w:rFonts w:eastAsia="Times New Roman"/>
                <w:sz w:val="18"/>
                <w:szCs w:val="24"/>
              </w:rPr>
            </w:pPr>
            <w:r w:rsidRPr="009B2E5F">
              <w:rPr>
                <w:rFonts w:eastAsia="Times New Roman"/>
                <w:sz w:val="18"/>
                <w:szCs w:val="24"/>
              </w:rPr>
              <w:t>2</w:t>
            </w:r>
            <w:r w:rsidR="0091797B" w:rsidRPr="009B2E5F">
              <w:rPr>
                <w:rFonts w:eastAsia="Times New Roman"/>
                <w:sz w:val="18"/>
                <w:szCs w:val="24"/>
              </w:rPr>
              <w:t> </w:t>
            </w:r>
            <w:r w:rsidRPr="009B2E5F">
              <w:rPr>
                <w:rFonts w:eastAsia="Times New Roman"/>
                <w:sz w:val="18"/>
                <w:szCs w:val="24"/>
              </w:rPr>
              <w:t>350</w:t>
            </w:r>
          </w:p>
        </w:tc>
        <w:tc>
          <w:tcPr>
            <w:tcW w:w="1087" w:type="dxa"/>
            <w:tcBorders>
              <w:top w:val="nil"/>
              <w:left w:val="nil"/>
              <w:bottom w:val="single" w:sz="4" w:space="0" w:color="auto"/>
              <w:right w:val="single" w:sz="4" w:space="0" w:color="auto"/>
            </w:tcBorders>
            <w:shd w:val="clear" w:color="auto" w:fill="auto"/>
            <w:noWrap/>
            <w:hideMark/>
          </w:tcPr>
          <w:p w:rsidR="00A55561" w:rsidRPr="009B2E5F" w:rsidRDefault="00A55561" w:rsidP="0091797B">
            <w:pPr>
              <w:spacing w:before="40" w:after="40" w:line="240" w:lineRule="exact"/>
              <w:jc w:val="left"/>
              <w:rPr>
                <w:rFonts w:eastAsia="Times New Roman"/>
                <w:sz w:val="18"/>
                <w:szCs w:val="24"/>
              </w:rPr>
            </w:pPr>
            <w:r w:rsidRPr="009B2E5F">
              <w:rPr>
                <w:rFonts w:eastAsia="Times New Roman"/>
                <w:sz w:val="18"/>
                <w:szCs w:val="24"/>
              </w:rPr>
              <w:t>3</w:t>
            </w:r>
            <w:r w:rsidR="0091797B" w:rsidRPr="009B2E5F">
              <w:rPr>
                <w:rFonts w:eastAsia="Times New Roman"/>
                <w:sz w:val="18"/>
                <w:szCs w:val="24"/>
              </w:rPr>
              <w:t> </w:t>
            </w:r>
            <w:r w:rsidRPr="009B2E5F">
              <w:rPr>
                <w:rFonts w:eastAsia="Times New Roman"/>
                <w:sz w:val="18"/>
                <w:szCs w:val="24"/>
              </w:rPr>
              <w:t>101</w:t>
            </w:r>
          </w:p>
        </w:tc>
      </w:tr>
      <w:tr w:rsidR="00A55561" w:rsidRPr="009B2E5F" w:rsidTr="0091797B">
        <w:tc>
          <w:tcPr>
            <w:tcW w:w="1555" w:type="dxa"/>
            <w:tcBorders>
              <w:top w:val="nil"/>
              <w:left w:val="single" w:sz="4" w:space="0" w:color="auto"/>
              <w:bottom w:val="single" w:sz="4" w:space="0" w:color="auto"/>
              <w:right w:val="single" w:sz="4" w:space="0" w:color="auto"/>
            </w:tcBorders>
            <w:shd w:val="clear" w:color="auto" w:fill="auto"/>
            <w:noWrap/>
            <w:hideMark/>
          </w:tcPr>
          <w:p w:rsidR="00A55561" w:rsidRPr="006D79DA" w:rsidRDefault="0091797B" w:rsidP="0091797B">
            <w:pPr>
              <w:spacing w:before="40" w:after="40" w:line="240" w:lineRule="exact"/>
              <w:jc w:val="center"/>
              <w:rPr>
                <w:rFonts w:eastAsia="Times New Roman"/>
                <w:sz w:val="18"/>
                <w:szCs w:val="24"/>
              </w:rPr>
            </w:pPr>
            <w:r w:rsidRPr="006D79DA">
              <w:rPr>
                <w:rFonts w:eastAsia="Times New Roman" w:hint="cs"/>
                <w:sz w:val="18"/>
                <w:szCs w:val="24"/>
                <w:rtl/>
              </w:rPr>
              <w:t>خدمات إدارية</w:t>
            </w:r>
          </w:p>
        </w:tc>
        <w:tc>
          <w:tcPr>
            <w:tcW w:w="1086" w:type="dxa"/>
            <w:tcBorders>
              <w:top w:val="nil"/>
              <w:left w:val="nil"/>
              <w:bottom w:val="single" w:sz="4" w:space="0" w:color="auto"/>
              <w:right w:val="single" w:sz="4" w:space="0" w:color="auto"/>
            </w:tcBorders>
            <w:shd w:val="clear" w:color="auto" w:fill="auto"/>
            <w:noWrap/>
            <w:hideMark/>
          </w:tcPr>
          <w:p w:rsidR="00A55561" w:rsidRPr="009B2E5F" w:rsidRDefault="00A55561" w:rsidP="0091797B">
            <w:pPr>
              <w:spacing w:before="40" w:after="40" w:line="240" w:lineRule="exact"/>
              <w:jc w:val="left"/>
              <w:rPr>
                <w:rFonts w:eastAsia="Times New Roman"/>
                <w:sz w:val="18"/>
                <w:szCs w:val="24"/>
              </w:rPr>
            </w:pPr>
            <w:r w:rsidRPr="009B2E5F">
              <w:rPr>
                <w:rFonts w:eastAsia="Times New Roman"/>
                <w:sz w:val="18"/>
                <w:szCs w:val="24"/>
              </w:rPr>
              <w:t>1</w:t>
            </w:r>
            <w:r w:rsidR="0091797B" w:rsidRPr="009B2E5F">
              <w:rPr>
                <w:rFonts w:eastAsia="Times New Roman"/>
                <w:sz w:val="18"/>
                <w:szCs w:val="24"/>
              </w:rPr>
              <w:t> </w:t>
            </w:r>
            <w:r w:rsidRPr="009B2E5F">
              <w:rPr>
                <w:rFonts w:eastAsia="Times New Roman"/>
                <w:sz w:val="18"/>
                <w:szCs w:val="24"/>
              </w:rPr>
              <w:t>287</w:t>
            </w:r>
            <w:r w:rsidR="0091797B" w:rsidRPr="009B2E5F">
              <w:rPr>
                <w:rFonts w:eastAsia="Times New Roman"/>
                <w:sz w:val="18"/>
                <w:szCs w:val="24"/>
              </w:rPr>
              <w:t> </w:t>
            </w:r>
            <w:r w:rsidRPr="009B2E5F">
              <w:rPr>
                <w:rFonts w:eastAsia="Times New Roman"/>
                <w:sz w:val="18"/>
                <w:szCs w:val="24"/>
              </w:rPr>
              <w:t>377</w:t>
            </w:r>
          </w:p>
        </w:tc>
        <w:tc>
          <w:tcPr>
            <w:tcW w:w="1087" w:type="dxa"/>
            <w:tcBorders>
              <w:top w:val="nil"/>
              <w:left w:val="nil"/>
              <w:bottom w:val="single" w:sz="4" w:space="0" w:color="auto"/>
              <w:right w:val="single" w:sz="4" w:space="0" w:color="auto"/>
            </w:tcBorders>
            <w:shd w:val="clear" w:color="auto" w:fill="auto"/>
            <w:noWrap/>
            <w:hideMark/>
          </w:tcPr>
          <w:p w:rsidR="00A55561" w:rsidRPr="009B2E5F" w:rsidRDefault="00A55561" w:rsidP="0091797B">
            <w:pPr>
              <w:spacing w:before="40" w:after="40" w:line="240" w:lineRule="exact"/>
              <w:jc w:val="left"/>
              <w:rPr>
                <w:rFonts w:eastAsia="Times New Roman"/>
                <w:sz w:val="18"/>
                <w:szCs w:val="24"/>
              </w:rPr>
            </w:pPr>
            <w:r w:rsidRPr="009B2E5F">
              <w:rPr>
                <w:rFonts w:eastAsia="Times New Roman"/>
                <w:sz w:val="18"/>
                <w:szCs w:val="24"/>
              </w:rPr>
              <w:t>369</w:t>
            </w:r>
            <w:r w:rsidR="0091797B" w:rsidRPr="009B2E5F">
              <w:rPr>
                <w:rFonts w:eastAsia="Times New Roman"/>
                <w:sz w:val="18"/>
                <w:szCs w:val="24"/>
              </w:rPr>
              <w:t> </w:t>
            </w:r>
            <w:r w:rsidRPr="009B2E5F">
              <w:rPr>
                <w:rFonts w:eastAsia="Times New Roman"/>
                <w:sz w:val="18"/>
                <w:szCs w:val="24"/>
              </w:rPr>
              <w:t>121</w:t>
            </w:r>
          </w:p>
        </w:tc>
        <w:tc>
          <w:tcPr>
            <w:tcW w:w="1087" w:type="dxa"/>
            <w:tcBorders>
              <w:top w:val="nil"/>
              <w:left w:val="nil"/>
              <w:bottom w:val="single" w:sz="4" w:space="0" w:color="auto"/>
              <w:right w:val="single" w:sz="4" w:space="0" w:color="auto"/>
            </w:tcBorders>
            <w:shd w:val="clear" w:color="auto" w:fill="auto"/>
            <w:noWrap/>
            <w:hideMark/>
          </w:tcPr>
          <w:p w:rsidR="00A55561" w:rsidRPr="009B2E5F" w:rsidRDefault="00A55561" w:rsidP="0091797B">
            <w:pPr>
              <w:spacing w:before="40" w:after="40" w:line="240" w:lineRule="exact"/>
              <w:jc w:val="left"/>
              <w:rPr>
                <w:rFonts w:eastAsia="Times New Roman"/>
                <w:sz w:val="18"/>
                <w:szCs w:val="24"/>
              </w:rPr>
            </w:pPr>
            <w:r w:rsidRPr="009B2E5F">
              <w:rPr>
                <w:rFonts w:eastAsia="Times New Roman"/>
                <w:sz w:val="18"/>
                <w:szCs w:val="24"/>
              </w:rPr>
              <w:t>49</w:t>
            </w:r>
            <w:r w:rsidR="0091797B" w:rsidRPr="009B2E5F">
              <w:rPr>
                <w:rFonts w:eastAsia="Times New Roman"/>
                <w:sz w:val="18"/>
                <w:szCs w:val="24"/>
              </w:rPr>
              <w:t> </w:t>
            </w:r>
            <w:r w:rsidRPr="009B2E5F">
              <w:rPr>
                <w:rFonts w:eastAsia="Times New Roman"/>
                <w:sz w:val="18"/>
                <w:szCs w:val="24"/>
              </w:rPr>
              <w:t>413</w:t>
            </w:r>
          </w:p>
        </w:tc>
        <w:tc>
          <w:tcPr>
            <w:tcW w:w="1086" w:type="dxa"/>
            <w:tcBorders>
              <w:top w:val="nil"/>
              <w:left w:val="nil"/>
              <w:bottom w:val="single" w:sz="4" w:space="0" w:color="auto"/>
              <w:right w:val="single" w:sz="4" w:space="0" w:color="auto"/>
            </w:tcBorders>
            <w:shd w:val="clear" w:color="auto" w:fill="auto"/>
            <w:noWrap/>
            <w:hideMark/>
          </w:tcPr>
          <w:p w:rsidR="00A55561" w:rsidRPr="009B2E5F" w:rsidRDefault="00A55561" w:rsidP="0091797B">
            <w:pPr>
              <w:spacing w:before="40" w:after="40" w:line="240" w:lineRule="exact"/>
              <w:jc w:val="left"/>
              <w:rPr>
                <w:rFonts w:eastAsia="Times New Roman"/>
                <w:sz w:val="18"/>
                <w:szCs w:val="24"/>
              </w:rPr>
            </w:pPr>
            <w:r w:rsidRPr="009B2E5F">
              <w:rPr>
                <w:rFonts w:eastAsia="Times New Roman"/>
                <w:sz w:val="18"/>
                <w:szCs w:val="24"/>
              </w:rPr>
              <w:t>220</w:t>
            </w:r>
            <w:r w:rsidR="0091797B" w:rsidRPr="009B2E5F">
              <w:rPr>
                <w:rFonts w:eastAsia="Times New Roman"/>
                <w:sz w:val="18"/>
                <w:szCs w:val="24"/>
              </w:rPr>
              <w:t> </w:t>
            </w:r>
            <w:r w:rsidRPr="009B2E5F">
              <w:rPr>
                <w:rFonts w:eastAsia="Times New Roman"/>
                <w:sz w:val="18"/>
                <w:szCs w:val="24"/>
              </w:rPr>
              <w:t>329</w:t>
            </w:r>
          </w:p>
        </w:tc>
        <w:tc>
          <w:tcPr>
            <w:tcW w:w="1087" w:type="dxa"/>
            <w:tcBorders>
              <w:top w:val="nil"/>
              <w:left w:val="nil"/>
              <w:bottom w:val="single" w:sz="4" w:space="0" w:color="auto"/>
              <w:right w:val="single" w:sz="4" w:space="0" w:color="auto"/>
            </w:tcBorders>
            <w:shd w:val="clear" w:color="auto" w:fill="auto"/>
            <w:noWrap/>
            <w:hideMark/>
          </w:tcPr>
          <w:p w:rsidR="00A55561" w:rsidRPr="009B2E5F" w:rsidRDefault="00A55561" w:rsidP="0091797B">
            <w:pPr>
              <w:spacing w:before="40" w:after="40" w:line="240" w:lineRule="exact"/>
              <w:jc w:val="left"/>
              <w:rPr>
                <w:rFonts w:eastAsia="Times New Roman"/>
                <w:sz w:val="18"/>
                <w:szCs w:val="24"/>
              </w:rPr>
            </w:pPr>
            <w:r w:rsidRPr="009B2E5F">
              <w:rPr>
                <w:rFonts w:eastAsia="Times New Roman"/>
                <w:sz w:val="18"/>
                <w:szCs w:val="24"/>
              </w:rPr>
              <w:t>69</w:t>
            </w:r>
            <w:r w:rsidR="0091797B" w:rsidRPr="009B2E5F">
              <w:rPr>
                <w:rFonts w:eastAsia="Times New Roman"/>
                <w:sz w:val="18"/>
                <w:szCs w:val="24"/>
              </w:rPr>
              <w:t> </w:t>
            </w:r>
            <w:r w:rsidRPr="009B2E5F">
              <w:rPr>
                <w:rFonts w:eastAsia="Times New Roman"/>
                <w:sz w:val="18"/>
                <w:szCs w:val="24"/>
              </w:rPr>
              <w:t>589</w:t>
            </w:r>
          </w:p>
        </w:tc>
        <w:tc>
          <w:tcPr>
            <w:tcW w:w="1087" w:type="dxa"/>
            <w:tcBorders>
              <w:top w:val="nil"/>
              <w:left w:val="nil"/>
              <w:bottom w:val="single" w:sz="4" w:space="0" w:color="auto"/>
              <w:right w:val="single" w:sz="4" w:space="0" w:color="auto"/>
            </w:tcBorders>
            <w:shd w:val="clear" w:color="auto" w:fill="auto"/>
            <w:noWrap/>
            <w:hideMark/>
          </w:tcPr>
          <w:p w:rsidR="00A55561" w:rsidRPr="009B2E5F" w:rsidRDefault="00A55561" w:rsidP="0091797B">
            <w:pPr>
              <w:spacing w:before="40" w:after="40" w:line="240" w:lineRule="exact"/>
              <w:jc w:val="left"/>
              <w:rPr>
                <w:rFonts w:eastAsia="Times New Roman"/>
                <w:sz w:val="18"/>
                <w:szCs w:val="24"/>
              </w:rPr>
            </w:pPr>
            <w:r w:rsidRPr="009B2E5F">
              <w:rPr>
                <w:rFonts w:eastAsia="Times New Roman"/>
                <w:sz w:val="18"/>
                <w:szCs w:val="24"/>
              </w:rPr>
              <w:t>211</w:t>
            </w:r>
            <w:r w:rsidR="0091797B" w:rsidRPr="009B2E5F">
              <w:rPr>
                <w:rFonts w:eastAsia="Times New Roman"/>
                <w:sz w:val="18"/>
                <w:szCs w:val="24"/>
              </w:rPr>
              <w:t> </w:t>
            </w:r>
            <w:r w:rsidRPr="009B2E5F">
              <w:rPr>
                <w:rFonts w:eastAsia="Times New Roman"/>
                <w:sz w:val="18"/>
                <w:szCs w:val="24"/>
              </w:rPr>
              <w:t>117</w:t>
            </w:r>
          </w:p>
        </w:tc>
      </w:tr>
      <w:tr w:rsidR="00A55561" w:rsidRPr="009B2E5F" w:rsidTr="0091797B">
        <w:tc>
          <w:tcPr>
            <w:tcW w:w="1555" w:type="dxa"/>
            <w:tcBorders>
              <w:top w:val="nil"/>
              <w:left w:val="single" w:sz="4" w:space="0" w:color="auto"/>
              <w:bottom w:val="single" w:sz="4" w:space="0" w:color="auto"/>
              <w:right w:val="single" w:sz="4" w:space="0" w:color="auto"/>
            </w:tcBorders>
            <w:shd w:val="clear" w:color="auto" w:fill="auto"/>
            <w:noWrap/>
            <w:hideMark/>
          </w:tcPr>
          <w:p w:rsidR="00A55561" w:rsidRPr="006D79DA" w:rsidRDefault="0091797B" w:rsidP="0091797B">
            <w:pPr>
              <w:spacing w:before="40" w:after="40" w:line="240" w:lineRule="exact"/>
              <w:jc w:val="center"/>
              <w:rPr>
                <w:rFonts w:eastAsia="Times New Roman"/>
                <w:sz w:val="18"/>
                <w:szCs w:val="24"/>
              </w:rPr>
            </w:pPr>
            <w:r w:rsidRPr="006D79DA">
              <w:rPr>
                <w:rFonts w:eastAsia="Times New Roman" w:hint="cs"/>
                <w:sz w:val="18"/>
                <w:szCs w:val="24"/>
                <w:rtl/>
              </w:rPr>
              <w:t>خدمات الدعم</w:t>
            </w:r>
          </w:p>
        </w:tc>
        <w:tc>
          <w:tcPr>
            <w:tcW w:w="1086" w:type="dxa"/>
            <w:tcBorders>
              <w:top w:val="nil"/>
              <w:left w:val="nil"/>
              <w:bottom w:val="single" w:sz="4" w:space="0" w:color="auto"/>
              <w:right w:val="single" w:sz="4" w:space="0" w:color="auto"/>
            </w:tcBorders>
            <w:shd w:val="clear" w:color="auto" w:fill="auto"/>
            <w:noWrap/>
            <w:hideMark/>
          </w:tcPr>
          <w:p w:rsidR="00A55561" w:rsidRPr="009B2E5F" w:rsidRDefault="00A55561" w:rsidP="0091797B">
            <w:pPr>
              <w:spacing w:before="40" w:after="40" w:line="240" w:lineRule="exact"/>
              <w:jc w:val="left"/>
              <w:rPr>
                <w:rFonts w:eastAsia="Times New Roman"/>
                <w:sz w:val="18"/>
                <w:szCs w:val="24"/>
              </w:rPr>
            </w:pPr>
            <w:r w:rsidRPr="009B2E5F">
              <w:rPr>
                <w:rFonts w:eastAsia="Times New Roman"/>
                <w:sz w:val="18"/>
                <w:szCs w:val="24"/>
              </w:rPr>
              <w:t>2</w:t>
            </w:r>
            <w:r w:rsidR="0091797B" w:rsidRPr="009B2E5F">
              <w:rPr>
                <w:rFonts w:eastAsia="Times New Roman"/>
                <w:sz w:val="18"/>
                <w:szCs w:val="24"/>
              </w:rPr>
              <w:t> </w:t>
            </w:r>
            <w:r w:rsidRPr="009B2E5F">
              <w:rPr>
                <w:rFonts w:eastAsia="Times New Roman"/>
                <w:sz w:val="18"/>
                <w:szCs w:val="24"/>
              </w:rPr>
              <w:t>310</w:t>
            </w:r>
            <w:r w:rsidR="0091797B" w:rsidRPr="009B2E5F">
              <w:rPr>
                <w:rFonts w:eastAsia="Times New Roman"/>
                <w:sz w:val="18"/>
                <w:szCs w:val="24"/>
              </w:rPr>
              <w:t> </w:t>
            </w:r>
            <w:r w:rsidRPr="009B2E5F">
              <w:rPr>
                <w:rFonts w:eastAsia="Times New Roman"/>
                <w:sz w:val="18"/>
                <w:szCs w:val="24"/>
              </w:rPr>
              <w:t>606</w:t>
            </w:r>
          </w:p>
        </w:tc>
        <w:tc>
          <w:tcPr>
            <w:tcW w:w="1087" w:type="dxa"/>
            <w:tcBorders>
              <w:top w:val="nil"/>
              <w:left w:val="nil"/>
              <w:bottom w:val="single" w:sz="4" w:space="0" w:color="auto"/>
              <w:right w:val="single" w:sz="4" w:space="0" w:color="auto"/>
            </w:tcBorders>
            <w:shd w:val="clear" w:color="auto" w:fill="auto"/>
            <w:noWrap/>
            <w:hideMark/>
          </w:tcPr>
          <w:p w:rsidR="00A55561" w:rsidRPr="009B2E5F" w:rsidRDefault="00A55561" w:rsidP="0091797B">
            <w:pPr>
              <w:spacing w:before="40" w:after="40" w:line="240" w:lineRule="exact"/>
              <w:jc w:val="left"/>
              <w:rPr>
                <w:rFonts w:eastAsia="Times New Roman"/>
                <w:sz w:val="18"/>
                <w:szCs w:val="24"/>
              </w:rPr>
            </w:pPr>
            <w:r w:rsidRPr="009B2E5F">
              <w:rPr>
                <w:rFonts w:eastAsia="Times New Roman"/>
                <w:sz w:val="18"/>
                <w:szCs w:val="24"/>
              </w:rPr>
              <w:t>662</w:t>
            </w:r>
            <w:r w:rsidR="0091797B" w:rsidRPr="009B2E5F">
              <w:rPr>
                <w:rFonts w:eastAsia="Times New Roman"/>
                <w:sz w:val="18"/>
                <w:szCs w:val="24"/>
              </w:rPr>
              <w:t> </w:t>
            </w:r>
            <w:r w:rsidRPr="009B2E5F">
              <w:rPr>
                <w:rFonts w:eastAsia="Times New Roman"/>
                <w:sz w:val="18"/>
                <w:szCs w:val="24"/>
              </w:rPr>
              <w:t>505</w:t>
            </w:r>
          </w:p>
        </w:tc>
        <w:tc>
          <w:tcPr>
            <w:tcW w:w="1087" w:type="dxa"/>
            <w:tcBorders>
              <w:top w:val="nil"/>
              <w:left w:val="nil"/>
              <w:bottom w:val="single" w:sz="4" w:space="0" w:color="auto"/>
              <w:right w:val="single" w:sz="4" w:space="0" w:color="auto"/>
            </w:tcBorders>
            <w:shd w:val="clear" w:color="auto" w:fill="auto"/>
            <w:noWrap/>
            <w:hideMark/>
          </w:tcPr>
          <w:p w:rsidR="00A55561" w:rsidRPr="009B2E5F" w:rsidRDefault="00A55561" w:rsidP="0091797B">
            <w:pPr>
              <w:spacing w:before="40" w:after="40" w:line="240" w:lineRule="exact"/>
              <w:jc w:val="left"/>
              <w:rPr>
                <w:rFonts w:eastAsia="Times New Roman"/>
                <w:sz w:val="18"/>
                <w:szCs w:val="24"/>
              </w:rPr>
            </w:pPr>
            <w:r w:rsidRPr="009B2E5F">
              <w:rPr>
                <w:rFonts w:eastAsia="Times New Roman"/>
                <w:sz w:val="18"/>
                <w:szCs w:val="24"/>
              </w:rPr>
              <w:t>88</w:t>
            </w:r>
            <w:r w:rsidR="0091797B" w:rsidRPr="009B2E5F">
              <w:rPr>
                <w:rFonts w:eastAsia="Times New Roman"/>
                <w:sz w:val="18"/>
                <w:szCs w:val="24"/>
              </w:rPr>
              <w:t> </w:t>
            </w:r>
            <w:r w:rsidRPr="009B2E5F">
              <w:rPr>
                <w:rFonts w:eastAsia="Times New Roman"/>
                <w:sz w:val="18"/>
                <w:szCs w:val="24"/>
              </w:rPr>
              <w:t>687</w:t>
            </w:r>
          </w:p>
        </w:tc>
        <w:tc>
          <w:tcPr>
            <w:tcW w:w="1086" w:type="dxa"/>
            <w:tcBorders>
              <w:top w:val="nil"/>
              <w:left w:val="nil"/>
              <w:bottom w:val="single" w:sz="4" w:space="0" w:color="auto"/>
              <w:right w:val="single" w:sz="4" w:space="0" w:color="auto"/>
            </w:tcBorders>
            <w:shd w:val="clear" w:color="auto" w:fill="auto"/>
            <w:noWrap/>
            <w:hideMark/>
          </w:tcPr>
          <w:p w:rsidR="00A55561" w:rsidRPr="009B2E5F" w:rsidRDefault="00A55561" w:rsidP="0091797B">
            <w:pPr>
              <w:spacing w:before="40" w:after="40" w:line="240" w:lineRule="exact"/>
              <w:jc w:val="left"/>
              <w:rPr>
                <w:rFonts w:eastAsia="Times New Roman"/>
                <w:sz w:val="18"/>
                <w:szCs w:val="24"/>
              </w:rPr>
            </w:pPr>
            <w:r w:rsidRPr="009B2E5F">
              <w:rPr>
                <w:rFonts w:eastAsia="Times New Roman"/>
                <w:sz w:val="18"/>
                <w:szCs w:val="24"/>
              </w:rPr>
              <w:t>395</w:t>
            </w:r>
            <w:r w:rsidR="0091797B" w:rsidRPr="009B2E5F">
              <w:rPr>
                <w:rFonts w:eastAsia="Times New Roman"/>
                <w:sz w:val="18"/>
                <w:szCs w:val="24"/>
              </w:rPr>
              <w:t> </w:t>
            </w:r>
            <w:r w:rsidRPr="009B2E5F">
              <w:rPr>
                <w:rFonts w:eastAsia="Times New Roman"/>
                <w:sz w:val="18"/>
                <w:szCs w:val="24"/>
              </w:rPr>
              <w:t>451</w:t>
            </w:r>
          </w:p>
        </w:tc>
        <w:tc>
          <w:tcPr>
            <w:tcW w:w="1087" w:type="dxa"/>
            <w:tcBorders>
              <w:top w:val="nil"/>
              <w:left w:val="nil"/>
              <w:bottom w:val="single" w:sz="4" w:space="0" w:color="auto"/>
              <w:right w:val="single" w:sz="4" w:space="0" w:color="auto"/>
            </w:tcBorders>
            <w:shd w:val="clear" w:color="auto" w:fill="auto"/>
            <w:noWrap/>
            <w:hideMark/>
          </w:tcPr>
          <w:p w:rsidR="00A55561" w:rsidRPr="009B2E5F" w:rsidRDefault="00A55561" w:rsidP="0091797B">
            <w:pPr>
              <w:spacing w:before="40" w:after="40" w:line="240" w:lineRule="exact"/>
              <w:jc w:val="left"/>
              <w:rPr>
                <w:rFonts w:eastAsia="Times New Roman"/>
                <w:sz w:val="18"/>
                <w:szCs w:val="24"/>
              </w:rPr>
            </w:pPr>
            <w:r w:rsidRPr="009B2E5F">
              <w:rPr>
                <w:rFonts w:eastAsia="Times New Roman"/>
                <w:sz w:val="18"/>
                <w:szCs w:val="24"/>
              </w:rPr>
              <w:t>124</w:t>
            </w:r>
            <w:r w:rsidR="0091797B" w:rsidRPr="009B2E5F">
              <w:rPr>
                <w:rFonts w:eastAsia="Times New Roman"/>
                <w:sz w:val="18"/>
                <w:szCs w:val="24"/>
              </w:rPr>
              <w:t> </w:t>
            </w:r>
            <w:r w:rsidRPr="009B2E5F">
              <w:rPr>
                <w:rFonts w:eastAsia="Times New Roman"/>
                <w:sz w:val="18"/>
                <w:szCs w:val="24"/>
              </w:rPr>
              <w:t>899</w:t>
            </w:r>
          </w:p>
        </w:tc>
        <w:tc>
          <w:tcPr>
            <w:tcW w:w="1087" w:type="dxa"/>
            <w:tcBorders>
              <w:top w:val="nil"/>
              <w:left w:val="nil"/>
              <w:bottom w:val="single" w:sz="4" w:space="0" w:color="auto"/>
              <w:right w:val="single" w:sz="4" w:space="0" w:color="auto"/>
            </w:tcBorders>
            <w:shd w:val="clear" w:color="auto" w:fill="auto"/>
            <w:noWrap/>
            <w:hideMark/>
          </w:tcPr>
          <w:p w:rsidR="00A55561" w:rsidRPr="009B2E5F" w:rsidRDefault="00A55561" w:rsidP="0091797B">
            <w:pPr>
              <w:spacing w:before="40" w:after="40" w:line="240" w:lineRule="exact"/>
              <w:jc w:val="left"/>
              <w:rPr>
                <w:rFonts w:eastAsia="Times New Roman"/>
                <w:sz w:val="18"/>
                <w:szCs w:val="24"/>
              </w:rPr>
            </w:pPr>
            <w:r w:rsidRPr="009B2E5F">
              <w:rPr>
                <w:rFonts w:eastAsia="Times New Roman"/>
                <w:sz w:val="18"/>
                <w:szCs w:val="24"/>
              </w:rPr>
              <w:t>378</w:t>
            </w:r>
            <w:r w:rsidR="0091797B" w:rsidRPr="009B2E5F">
              <w:rPr>
                <w:rFonts w:eastAsia="Times New Roman"/>
                <w:sz w:val="18"/>
                <w:szCs w:val="24"/>
              </w:rPr>
              <w:t> </w:t>
            </w:r>
            <w:r w:rsidRPr="009B2E5F">
              <w:rPr>
                <w:rFonts w:eastAsia="Times New Roman"/>
                <w:sz w:val="18"/>
                <w:szCs w:val="24"/>
              </w:rPr>
              <w:t>916</w:t>
            </w:r>
          </w:p>
        </w:tc>
      </w:tr>
      <w:tr w:rsidR="00A55561" w:rsidRPr="009B2E5F" w:rsidTr="0091797B">
        <w:tc>
          <w:tcPr>
            <w:tcW w:w="1555" w:type="dxa"/>
            <w:tcBorders>
              <w:top w:val="nil"/>
              <w:left w:val="single" w:sz="4" w:space="0" w:color="auto"/>
              <w:bottom w:val="single" w:sz="4" w:space="0" w:color="auto"/>
              <w:right w:val="single" w:sz="4" w:space="0" w:color="auto"/>
            </w:tcBorders>
            <w:shd w:val="clear" w:color="auto" w:fill="auto"/>
            <w:noWrap/>
            <w:hideMark/>
          </w:tcPr>
          <w:p w:rsidR="00A55561" w:rsidRPr="006D79DA" w:rsidRDefault="000C7654" w:rsidP="0091797B">
            <w:pPr>
              <w:spacing w:before="40" w:after="40" w:line="240" w:lineRule="exact"/>
              <w:jc w:val="center"/>
              <w:rPr>
                <w:rFonts w:eastAsia="Times New Roman"/>
                <w:sz w:val="18"/>
                <w:szCs w:val="24"/>
              </w:rPr>
            </w:pPr>
            <w:r w:rsidRPr="006D79DA">
              <w:rPr>
                <w:rFonts w:eastAsia="Times New Roman" w:hint="cs"/>
                <w:sz w:val="18"/>
                <w:szCs w:val="24"/>
                <w:rtl/>
              </w:rPr>
              <w:t xml:space="preserve">تكاليف مشتركة </w:t>
            </w:r>
            <w:r w:rsidR="0091797B" w:rsidRPr="006D79DA">
              <w:rPr>
                <w:rFonts w:eastAsia="Times New Roman" w:hint="cs"/>
                <w:sz w:val="18"/>
                <w:szCs w:val="24"/>
                <w:rtl/>
              </w:rPr>
              <w:t>بين القطاعات</w:t>
            </w:r>
          </w:p>
        </w:tc>
        <w:tc>
          <w:tcPr>
            <w:tcW w:w="1086" w:type="dxa"/>
            <w:tcBorders>
              <w:top w:val="nil"/>
              <w:left w:val="nil"/>
              <w:bottom w:val="single" w:sz="4" w:space="0" w:color="auto"/>
              <w:right w:val="single" w:sz="4" w:space="0" w:color="auto"/>
            </w:tcBorders>
            <w:shd w:val="clear" w:color="auto" w:fill="auto"/>
            <w:noWrap/>
            <w:hideMark/>
          </w:tcPr>
          <w:p w:rsidR="00A55561" w:rsidRPr="009B2E5F" w:rsidRDefault="00A55561" w:rsidP="0091797B">
            <w:pPr>
              <w:spacing w:before="40" w:after="40" w:line="240" w:lineRule="exact"/>
              <w:jc w:val="left"/>
              <w:rPr>
                <w:rFonts w:eastAsia="Times New Roman"/>
                <w:sz w:val="18"/>
                <w:szCs w:val="24"/>
              </w:rPr>
            </w:pPr>
            <w:r w:rsidRPr="009B2E5F">
              <w:rPr>
                <w:rFonts w:eastAsia="Times New Roman"/>
                <w:sz w:val="18"/>
                <w:szCs w:val="24"/>
              </w:rPr>
              <w:t>3</w:t>
            </w:r>
            <w:r w:rsidR="0091797B" w:rsidRPr="009B2E5F">
              <w:rPr>
                <w:rFonts w:eastAsia="Times New Roman"/>
                <w:sz w:val="18"/>
                <w:szCs w:val="24"/>
              </w:rPr>
              <w:t> </w:t>
            </w:r>
            <w:r w:rsidRPr="009B2E5F">
              <w:rPr>
                <w:rFonts w:eastAsia="Times New Roman"/>
                <w:sz w:val="18"/>
                <w:szCs w:val="24"/>
              </w:rPr>
              <w:t>789</w:t>
            </w:r>
            <w:r w:rsidR="0091797B" w:rsidRPr="009B2E5F">
              <w:rPr>
                <w:rFonts w:eastAsia="Times New Roman"/>
                <w:sz w:val="18"/>
                <w:szCs w:val="24"/>
              </w:rPr>
              <w:t> </w:t>
            </w:r>
            <w:r w:rsidRPr="009B2E5F">
              <w:rPr>
                <w:rFonts w:eastAsia="Times New Roman"/>
                <w:sz w:val="18"/>
                <w:szCs w:val="24"/>
              </w:rPr>
              <w:t>845</w:t>
            </w:r>
          </w:p>
        </w:tc>
        <w:tc>
          <w:tcPr>
            <w:tcW w:w="1087" w:type="dxa"/>
            <w:tcBorders>
              <w:top w:val="nil"/>
              <w:left w:val="nil"/>
              <w:bottom w:val="single" w:sz="4" w:space="0" w:color="auto"/>
              <w:right w:val="single" w:sz="4" w:space="0" w:color="auto"/>
            </w:tcBorders>
            <w:shd w:val="clear" w:color="auto" w:fill="auto"/>
            <w:noWrap/>
            <w:hideMark/>
          </w:tcPr>
          <w:p w:rsidR="00A55561" w:rsidRPr="009B2E5F" w:rsidRDefault="00A55561" w:rsidP="0091797B">
            <w:pPr>
              <w:spacing w:before="40" w:after="40" w:line="240" w:lineRule="exact"/>
              <w:jc w:val="left"/>
              <w:rPr>
                <w:rFonts w:eastAsia="Times New Roman"/>
                <w:sz w:val="18"/>
                <w:szCs w:val="24"/>
              </w:rPr>
            </w:pPr>
            <w:r w:rsidRPr="009B2E5F">
              <w:rPr>
                <w:rFonts w:eastAsia="Times New Roman"/>
                <w:sz w:val="18"/>
                <w:szCs w:val="24"/>
              </w:rPr>
              <w:t>1</w:t>
            </w:r>
            <w:r w:rsidR="0091797B" w:rsidRPr="009B2E5F">
              <w:rPr>
                <w:rFonts w:eastAsia="Times New Roman"/>
                <w:sz w:val="18"/>
                <w:szCs w:val="24"/>
              </w:rPr>
              <w:t> </w:t>
            </w:r>
            <w:r w:rsidRPr="009B2E5F">
              <w:rPr>
                <w:rFonts w:eastAsia="Times New Roman"/>
                <w:sz w:val="18"/>
                <w:szCs w:val="24"/>
              </w:rPr>
              <w:t>119</w:t>
            </w:r>
            <w:r w:rsidR="0091797B" w:rsidRPr="009B2E5F">
              <w:rPr>
                <w:rFonts w:eastAsia="Times New Roman"/>
                <w:sz w:val="18"/>
                <w:szCs w:val="24"/>
              </w:rPr>
              <w:t> </w:t>
            </w:r>
            <w:r w:rsidRPr="009B2E5F">
              <w:rPr>
                <w:rFonts w:eastAsia="Times New Roman"/>
                <w:sz w:val="18"/>
                <w:szCs w:val="24"/>
              </w:rPr>
              <w:t>960</w:t>
            </w:r>
          </w:p>
        </w:tc>
        <w:tc>
          <w:tcPr>
            <w:tcW w:w="1087" w:type="dxa"/>
            <w:tcBorders>
              <w:top w:val="nil"/>
              <w:left w:val="nil"/>
              <w:bottom w:val="single" w:sz="4" w:space="0" w:color="auto"/>
              <w:right w:val="single" w:sz="4" w:space="0" w:color="auto"/>
            </w:tcBorders>
            <w:shd w:val="clear" w:color="auto" w:fill="auto"/>
            <w:noWrap/>
            <w:hideMark/>
          </w:tcPr>
          <w:p w:rsidR="00A55561" w:rsidRPr="009B2E5F" w:rsidRDefault="00A55561" w:rsidP="0091797B">
            <w:pPr>
              <w:spacing w:before="40" w:after="40" w:line="240" w:lineRule="exact"/>
              <w:jc w:val="left"/>
              <w:rPr>
                <w:rFonts w:eastAsia="Times New Roman"/>
                <w:sz w:val="18"/>
                <w:szCs w:val="24"/>
              </w:rPr>
            </w:pPr>
            <w:r w:rsidRPr="009B2E5F">
              <w:rPr>
                <w:rFonts w:eastAsia="Times New Roman"/>
                <w:sz w:val="18"/>
                <w:szCs w:val="24"/>
              </w:rPr>
              <w:t>40</w:t>
            </w:r>
            <w:r w:rsidR="0091797B" w:rsidRPr="009B2E5F">
              <w:rPr>
                <w:rFonts w:eastAsia="Times New Roman"/>
                <w:sz w:val="18"/>
                <w:szCs w:val="24"/>
              </w:rPr>
              <w:t> </w:t>
            </w:r>
            <w:r w:rsidRPr="009B2E5F">
              <w:rPr>
                <w:rFonts w:eastAsia="Times New Roman"/>
                <w:sz w:val="18"/>
                <w:szCs w:val="24"/>
              </w:rPr>
              <w:t>089</w:t>
            </w:r>
          </w:p>
        </w:tc>
        <w:tc>
          <w:tcPr>
            <w:tcW w:w="1086" w:type="dxa"/>
            <w:tcBorders>
              <w:top w:val="nil"/>
              <w:left w:val="nil"/>
              <w:bottom w:val="single" w:sz="4" w:space="0" w:color="auto"/>
              <w:right w:val="single" w:sz="4" w:space="0" w:color="auto"/>
            </w:tcBorders>
            <w:shd w:val="clear" w:color="auto" w:fill="auto"/>
            <w:noWrap/>
            <w:hideMark/>
          </w:tcPr>
          <w:p w:rsidR="00A55561" w:rsidRPr="009B2E5F" w:rsidRDefault="00A55561" w:rsidP="0091797B">
            <w:pPr>
              <w:spacing w:before="40" w:after="40" w:line="240" w:lineRule="exact"/>
              <w:jc w:val="left"/>
              <w:rPr>
                <w:rFonts w:eastAsia="Times New Roman"/>
                <w:sz w:val="18"/>
                <w:szCs w:val="24"/>
              </w:rPr>
            </w:pPr>
            <w:r w:rsidRPr="009B2E5F">
              <w:rPr>
                <w:rFonts w:eastAsia="Times New Roman"/>
                <w:sz w:val="18"/>
                <w:szCs w:val="24"/>
              </w:rPr>
              <w:t>668</w:t>
            </w:r>
            <w:r w:rsidR="0091797B" w:rsidRPr="009B2E5F">
              <w:rPr>
                <w:rFonts w:eastAsia="Times New Roman"/>
                <w:sz w:val="18"/>
                <w:szCs w:val="24"/>
              </w:rPr>
              <w:t> </w:t>
            </w:r>
            <w:r w:rsidRPr="009B2E5F">
              <w:rPr>
                <w:rFonts w:eastAsia="Times New Roman"/>
                <w:sz w:val="18"/>
                <w:szCs w:val="24"/>
              </w:rPr>
              <w:t>508</w:t>
            </w:r>
          </w:p>
        </w:tc>
        <w:tc>
          <w:tcPr>
            <w:tcW w:w="1087" w:type="dxa"/>
            <w:tcBorders>
              <w:top w:val="nil"/>
              <w:left w:val="nil"/>
              <w:bottom w:val="single" w:sz="4" w:space="0" w:color="auto"/>
              <w:right w:val="single" w:sz="4" w:space="0" w:color="auto"/>
            </w:tcBorders>
            <w:shd w:val="clear" w:color="auto" w:fill="auto"/>
            <w:noWrap/>
            <w:hideMark/>
          </w:tcPr>
          <w:p w:rsidR="00A55561" w:rsidRPr="009B2E5F" w:rsidRDefault="00A55561" w:rsidP="0091797B">
            <w:pPr>
              <w:spacing w:before="40" w:after="40" w:line="240" w:lineRule="exact"/>
              <w:jc w:val="left"/>
              <w:rPr>
                <w:rFonts w:eastAsia="Times New Roman"/>
                <w:sz w:val="18"/>
                <w:szCs w:val="24"/>
              </w:rPr>
            </w:pPr>
            <w:r w:rsidRPr="009B2E5F">
              <w:rPr>
                <w:rFonts w:eastAsia="Times New Roman"/>
                <w:sz w:val="18"/>
                <w:szCs w:val="24"/>
              </w:rPr>
              <w:t>-</w:t>
            </w:r>
          </w:p>
        </w:tc>
        <w:tc>
          <w:tcPr>
            <w:tcW w:w="1087" w:type="dxa"/>
            <w:tcBorders>
              <w:top w:val="nil"/>
              <w:left w:val="nil"/>
              <w:bottom w:val="single" w:sz="4" w:space="0" w:color="auto"/>
              <w:right w:val="single" w:sz="4" w:space="0" w:color="auto"/>
            </w:tcBorders>
            <w:shd w:val="clear" w:color="auto" w:fill="auto"/>
            <w:noWrap/>
            <w:hideMark/>
          </w:tcPr>
          <w:p w:rsidR="00A55561" w:rsidRPr="009B2E5F" w:rsidRDefault="00A55561" w:rsidP="0091797B">
            <w:pPr>
              <w:spacing w:before="40" w:after="40" w:line="240" w:lineRule="exact"/>
              <w:jc w:val="left"/>
              <w:rPr>
                <w:rFonts w:eastAsia="Times New Roman"/>
                <w:sz w:val="18"/>
                <w:szCs w:val="24"/>
              </w:rPr>
            </w:pPr>
            <w:r w:rsidRPr="009B2E5F">
              <w:rPr>
                <w:rFonts w:eastAsia="Times New Roman"/>
                <w:sz w:val="18"/>
                <w:szCs w:val="24"/>
              </w:rPr>
              <w:t>640</w:t>
            </w:r>
            <w:r w:rsidR="0091797B" w:rsidRPr="009B2E5F">
              <w:rPr>
                <w:rFonts w:eastAsia="Times New Roman"/>
                <w:sz w:val="18"/>
                <w:szCs w:val="24"/>
              </w:rPr>
              <w:t> </w:t>
            </w:r>
            <w:r w:rsidRPr="009B2E5F">
              <w:rPr>
                <w:rFonts w:eastAsia="Times New Roman"/>
                <w:sz w:val="18"/>
                <w:szCs w:val="24"/>
              </w:rPr>
              <w:t>555</w:t>
            </w:r>
          </w:p>
        </w:tc>
      </w:tr>
      <w:tr w:rsidR="00A55561" w:rsidRPr="009B2E5F" w:rsidTr="0091797B">
        <w:tc>
          <w:tcPr>
            <w:tcW w:w="1555" w:type="dxa"/>
            <w:tcBorders>
              <w:top w:val="nil"/>
              <w:left w:val="single" w:sz="4" w:space="0" w:color="auto"/>
              <w:bottom w:val="single" w:sz="4" w:space="0" w:color="auto"/>
              <w:right w:val="single" w:sz="4" w:space="0" w:color="auto"/>
            </w:tcBorders>
            <w:shd w:val="clear" w:color="000000" w:fill="BDD7EE"/>
            <w:noWrap/>
            <w:hideMark/>
          </w:tcPr>
          <w:p w:rsidR="00A55561" w:rsidRPr="009B2E5F" w:rsidRDefault="0091797B" w:rsidP="0091797B">
            <w:pPr>
              <w:spacing w:before="40" w:after="40" w:line="240" w:lineRule="exact"/>
              <w:jc w:val="center"/>
              <w:rPr>
                <w:rFonts w:eastAsia="Times New Roman"/>
                <w:b/>
                <w:bCs/>
                <w:sz w:val="18"/>
                <w:szCs w:val="24"/>
              </w:rPr>
            </w:pPr>
            <w:r w:rsidRPr="009B2E5F">
              <w:rPr>
                <w:rFonts w:eastAsia="Times New Roman" w:hint="cs"/>
                <w:b/>
                <w:bCs/>
                <w:sz w:val="18"/>
                <w:szCs w:val="24"/>
                <w:rtl/>
              </w:rPr>
              <w:t>المجموع</w:t>
            </w:r>
          </w:p>
        </w:tc>
        <w:tc>
          <w:tcPr>
            <w:tcW w:w="1086" w:type="dxa"/>
            <w:tcBorders>
              <w:top w:val="nil"/>
              <w:left w:val="nil"/>
              <w:bottom w:val="single" w:sz="4" w:space="0" w:color="auto"/>
              <w:right w:val="single" w:sz="4" w:space="0" w:color="auto"/>
            </w:tcBorders>
            <w:shd w:val="clear" w:color="000000" w:fill="BDD7EE"/>
            <w:noWrap/>
            <w:hideMark/>
          </w:tcPr>
          <w:p w:rsidR="00A55561" w:rsidRPr="009B2E5F" w:rsidRDefault="00A55561" w:rsidP="0091797B">
            <w:pPr>
              <w:spacing w:before="40" w:after="40" w:line="240" w:lineRule="exact"/>
              <w:jc w:val="left"/>
              <w:rPr>
                <w:rFonts w:eastAsia="Times New Roman"/>
                <w:b/>
                <w:bCs/>
                <w:sz w:val="18"/>
                <w:szCs w:val="24"/>
              </w:rPr>
            </w:pPr>
            <w:r w:rsidRPr="009B2E5F">
              <w:rPr>
                <w:rFonts w:eastAsia="Times New Roman"/>
                <w:b/>
                <w:bCs/>
                <w:sz w:val="18"/>
                <w:szCs w:val="24"/>
              </w:rPr>
              <w:t>8</w:t>
            </w:r>
            <w:r w:rsidR="0091797B" w:rsidRPr="009B2E5F">
              <w:rPr>
                <w:rFonts w:eastAsia="Times New Roman"/>
                <w:b/>
                <w:bCs/>
                <w:sz w:val="18"/>
                <w:szCs w:val="24"/>
              </w:rPr>
              <w:t> </w:t>
            </w:r>
            <w:r w:rsidRPr="009B2E5F">
              <w:rPr>
                <w:rFonts w:eastAsia="Times New Roman"/>
                <w:b/>
                <w:bCs/>
                <w:sz w:val="18"/>
                <w:szCs w:val="24"/>
              </w:rPr>
              <w:t>646</w:t>
            </w:r>
            <w:r w:rsidR="0091797B" w:rsidRPr="009B2E5F">
              <w:rPr>
                <w:rFonts w:eastAsia="Times New Roman"/>
                <w:b/>
                <w:bCs/>
                <w:sz w:val="18"/>
                <w:szCs w:val="24"/>
              </w:rPr>
              <w:t> </w:t>
            </w:r>
            <w:r w:rsidRPr="009B2E5F">
              <w:rPr>
                <w:rFonts w:eastAsia="Times New Roman"/>
                <w:b/>
                <w:bCs/>
                <w:sz w:val="18"/>
                <w:szCs w:val="24"/>
              </w:rPr>
              <w:t>024</w:t>
            </w:r>
          </w:p>
        </w:tc>
        <w:tc>
          <w:tcPr>
            <w:tcW w:w="1087" w:type="dxa"/>
            <w:tcBorders>
              <w:top w:val="nil"/>
              <w:left w:val="nil"/>
              <w:bottom w:val="single" w:sz="4" w:space="0" w:color="auto"/>
              <w:right w:val="single" w:sz="4" w:space="0" w:color="auto"/>
            </w:tcBorders>
            <w:shd w:val="clear" w:color="000000" w:fill="BDD7EE"/>
            <w:noWrap/>
            <w:hideMark/>
          </w:tcPr>
          <w:p w:rsidR="00A55561" w:rsidRPr="009B2E5F" w:rsidRDefault="00A55561" w:rsidP="0091797B">
            <w:pPr>
              <w:spacing w:before="40" w:after="40" w:line="240" w:lineRule="exact"/>
              <w:jc w:val="left"/>
              <w:rPr>
                <w:rFonts w:eastAsia="Times New Roman"/>
                <w:b/>
                <w:bCs/>
                <w:sz w:val="18"/>
                <w:szCs w:val="24"/>
              </w:rPr>
            </w:pPr>
            <w:r w:rsidRPr="009B2E5F">
              <w:rPr>
                <w:rFonts w:eastAsia="Times New Roman"/>
                <w:b/>
                <w:bCs/>
                <w:sz w:val="18"/>
                <w:szCs w:val="24"/>
              </w:rPr>
              <w:t>2</w:t>
            </w:r>
            <w:r w:rsidR="0091797B" w:rsidRPr="009B2E5F">
              <w:rPr>
                <w:rFonts w:eastAsia="Times New Roman"/>
                <w:b/>
                <w:bCs/>
                <w:sz w:val="18"/>
                <w:szCs w:val="24"/>
              </w:rPr>
              <w:t> </w:t>
            </w:r>
            <w:r w:rsidRPr="009B2E5F">
              <w:rPr>
                <w:rFonts w:eastAsia="Times New Roman"/>
                <w:b/>
                <w:bCs/>
                <w:sz w:val="18"/>
                <w:szCs w:val="24"/>
              </w:rPr>
              <w:t>710</w:t>
            </w:r>
            <w:r w:rsidR="0091797B" w:rsidRPr="009B2E5F">
              <w:rPr>
                <w:rFonts w:eastAsia="Times New Roman"/>
                <w:b/>
                <w:bCs/>
                <w:sz w:val="18"/>
                <w:szCs w:val="24"/>
              </w:rPr>
              <w:t> </w:t>
            </w:r>
            <w:r w:rsidRPr="009B2E5F">
              <w:rPr>
                <w:rFonts w:eastAsia="Times New Roman"/>
                <w:b/>
                <w:bCs/>
                <w:sz w:val="18"/>
                <w:szCs w:val="24"/>
              </w:rPr>
              <w:t>048</w:t>
            </w:r>
          </w:p>
        </w:tc>
        <w:tc>
          <w:tcPr>
            <w:tcW w:w="1087" w:type="dxa"/>
            <w:tcBorders>
              <w:top w:val="nil"/>
              <w:left w:val="nil"/>
              <w:bottom w:val="single" w:sz="4" w:space="0" w:color="auto"/>
              <w:right w:val="single" w:sz="4" w:space="0" w:color="auto"/>
            </w:tcBorders>
            <w:shd w:val="clear" w:color="000000" w:fill="BDD7EE"/>
            <w:noWrap/>
            <w:hideMark/>
          </w:tcPr>
          <w:p w:rsidR="00A55561" w:rsidRPr="009B2E5F" w:rsidRDefault="00A55561" w:rsidP="0091797B">
            <w:pPr>
              <w:spacing w:before="40" w:after="40" w:line="240" w:lineRule="exact"/>
              <w:jc w:val="left"/>
              <w:rPr>
                <w:rFonts w:eastAsia="Times New Roman"/>
                <w:b/>
                <w:bCs/>
                <w:sz w:val="18"/>
                <w:szCs w:val="24"/>
              </w:rPr>
            </w:pPr>
            <w:r w:rsidRPr="009B2E5F">
              <w:rPr>
                <w:rFonts w:eastAsia="Times New Roman"/>
                <w:b/>
                <w:bCs/>
                <w:sz w:val="18"/>
                <w:szCs w:val="24"/>
              </w:rPr>
              <w:t>179</w:t>
            </w:r>
            <w:r w:rsidR="0091797B" w:rsidRPr="009B2E5F">
              <w:rPr>
                <w:rFonts w:eastAsia="Times New Roman"/>
                <w:b/>
                <w:bCs/>
                <w:sz w:val="18"/>
                <w:szCs w:val="24"/>
              </w:rPr>
              <w:t> </w:t>
            </w:r>
            <w:r w:rsidRPr="009B2E5F">
              <w:rPr>
                <w:rFonts w:eastAsia="Times New Roman"/>
                <w:b/>
                <w:bCs/>
                <w:sz w:val="18"/>
                <w:szCs w:val="24"/>
              </w:rPr>
              <w:t>606</w:t>
            </w:r>
          </w:p>
        </w:tc>
        <w:tc>
          <w:tcPr>
            <w:tcW w:w="1086" w:type="dxa"/>
            <w:tcBorders>
              <w:top w:val="nil"/>
              <w:left w:val="nil"/>
              <w:bottom w:val="single" w:sz="4" w:space="0" w:color="auto"/>
              <w:right w:val="single" w:sz="4" w:space="0" w:color="auto"/>
            </w:tcBorders>
            <w:shd w:val="clear" w:color="000000" w:fill="BDD7EE"/>
            <w:noWrap/>
            <w:hideMark/>
          </w:tcPr>
          <w:p w:rsidR="00A55561" w:rsidRPr="009B2E5F" w:rsidRDefault="00A55561" w:rsidP="0091797B">
            <w:pPr>
              <w:spacing w:before="40" w:after="40" w:line="240" w:lineRule="exact"/>
              <w:jc w:val="left"/>
              <w:rPr>
                <w:rFonts w:eastAsia="Times New Roman"/>
                <w:b/>
                <w:bCs/>
                <w:sz w:val="18"/>
                <w:szCs w:val="24"/>
              </w:rPr>
            </w:pPr>
            <w:r w:rsidRPr="009B2E5F">
              <w:rPr>
                <w:rFonts w:eastAsia="Times New Roman"/>
                <w:b/>
                <w:bCs/>
                <w:sz w:val="18"/>
                <w:szCs w:val="24"/>
              </w:rPr>
              <w:t>1</w:t>
            </w:r>
            <w:r w:rsidR="0091797B" w:rsidRPr="009B2E5F">
              <w:rPr>
                <w:rFonts w:eastAsia="Times New Roman"/>
                <w:b/>
                <w:bCs/>
                <w:sz w:val="18"/>
                <w:szCs w:val="24"/>
              </w:rPr>
              <w:t> </w:t>
            </w:r>
            <w:r w:rsidRPr="009B2E5F">
              <w:rPr>
                <w:rFonts w:eastAsia="Times New Roman"/>
                <w:b/>
                <w:bCs/>
                <w:sz w:val="18"/>
                <w:szCs w:val="24"/>
              </w:rPr>
              <w:t>287</w:t>
            </w:r>
            <w:r w:rsidR="0091797B" w:rsidRPr="009B2E5F">
              <w:rPr>
                <w:rFonts w:eastAsia="Times New Roman"/>
                <w:b/>
                <w:bCs/>
                <w:sz w:val="18"/>
                <w:szCs w:val="24"/>
              </w:rPr>
              <w:t> </w:t>
            </w:r>
            <w:r w:rsidRPr="009B2E5F">
              <w:rPr>
                <w:rFonts w:eastAsia="Times New Roman"/>
                <w:b/>
                <w:bCs/>
                <w:sz w:val="18"/>
                <w:szCs w:val="24"/>
              </w:rPr>
              <w:t>524</w:t>
            </w:r>
          </w:p>
        </w:tc>
        <w:tc>
          <w:tcPr>
            <w:tcW w:w="1087" w:type="dxa"/>
            <w:tcBorders>
              <w:top w:val="nil"/>
              <w:left w:val="nil"/>
              <w:bottom w:val="single" w:sz="4" w:space="0" w:color="auto"/>
              <w:right w:val="single" w:sz="4" w:space="0" w:color="auto"/>
            </w:tcBorders>
            <w:shd w:val="clear" w:color="000000" w:fill="BDD7EE"/>
            <w:noWrap/>
            <w:hideMark/>
          </w:tcPr>
          <w:p w:rsidR="00A55561" w:rsidRPr="009B2E5F" w:rsidRDefault="00A55561" w:rsidP="0091797B">
            <w:pPr>
              <w:spacing w:before="40" w:after="40" w:line="240" w:lineRule="exact"/>
              <w:jc w:val="left"/>
              <w:rPr>
                <w:rFonts w:eastAsia="Times New Roman"/>
                <w:b/>
                <w:bCs/>
                <w:sz w:val="18"/>
                <w:szCs w:val="24"/>
              </w:rPr>
            </w:pPr>
            <w:r w:rsidRPr="009B2E5F">
              <w:rPr>
                <w:rFonts w:eastAsia="Times New Roman"/>
                <w:b/>
                <w:bCs/>
                <w:sz w:val="18"/>
                <w:szCs w:val="24"/>
              </w:rPr>
              <w:t>196</w:t>
            </w:r>
            <w:r w:rsidR="0091797B" w:rsidRPr="009B2E5F">
              <w:rPr>
                <w:rFonts w:eastAsia="Times New Roman"/>
                <w:b/>
                <w:bCs/>
                <w:sz w:val="18"/>
                <w:szCs w:val="24"/>
              </w:rPr>
              <w:t> </w:t>
            </w:r>
            <w:r w:rsidRPr="009B2E5F">
              <w:rPr>
                <w:rFonts w:eastAsia="Times New Roman"/>
                <w:b/>
                <w:bCs/>
                <w:sz w:val="18"/>
                <w:szCs w:val="24"/>
              </w:rPr>
              <w:t>838</w:t>
            </w:r>
          </w:p>
        </w:tc>
        <w:tc>
          <w:tcPr>
            <w:tcW w:w="1087" w:type="dxa"/>
            <w:tcBorders>
              <w:top w:val="nil"/>
              <w:left w:val="nil"/>
              <w:bottom w:val="single" w:sz="4" w:space="0" w:color="auto"/>
              <w:right w:val="single" w:sz="4" w:space="0" w:color="auto"/>
            </w:tcBorders>
            <w:shd w:val="clear" w:color="000000" w:fill="BDD7EE"/>
            <w:noWrap/>
            <w:hideMark/>
          </w:tcPr>
          <w:p w:rsidR="00A55561" w:rsidRPr="009B2E5F" w:rsidRDefault="00A55561" w:rsidP="0091797B">
            <w:pPr>
              <w:spacing w:before="40" w:after="40" w:line="240" w:lineRule="exact"/>
              <w:jc w:val="left"/>
              <w:rPr>
                <w:rFonts w:eastAsia="Times New Roman"/>
                <w:b/>
                <w:bCs/>
                <w:sz w:val="18"/>
                <w:szCs w:val="24"/>
              </w:rPr>
            </w:pPr>
            <w:r w:rsidRPr="009B2E5F">
              <w:rPr>
                <w:rFonts w:eastAsia="Times New Roman"/>
                <w:b/>
                <w:bCs/>
                <w:sz w:val="18"/>
                <w:szCs w:val="24"/>
              </w:rPr>
              <w:t>1</w:t>
            </w:r>
            <w:r w:rsidR="0091797B" w:rsidRPr="009B2E5F">
              <w:rPr>
                <w:rFonts w:eastAsia="Times New Roman"/>
                <w:b/>
                <w:bCs/>
                <w:sz w:val="18"/>
                <w:szCs w:val="24"/>
              </w:rPr>
              <w:t> </w:t>
            </w:r>
            <w:r w:rsidRPr="009B2E5F">
              <w:rPr>
                <w:rFonts w:eastAsia="Times New Roman"/>
                <w:b/>
                <w:bCs/>
                <w:sz w:val="18"/>
                <w:szCs w:val="24"/>
              </w:rPr>
              <w:t>233</w:t>
            </w:r>
            <w:r w:rsidR="0091797B" w:rsidRPr="009B2E5F">
              <w:rPr>
                <w:rFonts w:eastAsia="Times New Roman"/>
                <w:b/>
                <w:bCs/>
                <w:sz w:val="18"/>
                <w:szCs w:val="24"/>
              </w:rPr>
              <w:t> </w:t>
            </w:r>
            <w:r w:rsidRPr="009B2E5F">
              <w:rPr>
                <w:rFonts w:eastAsia="Times New Roman"/>
                <w:b/>
                <w:bCs/>
                <w:sz w:val="18"/>
                <w:szCs w:val="24"/>
              </w:rPr>
              <w:t>689</w:t>
            </w:r>
          </w:p>
        </w:tc>
      </w:tr>
    </w:tbl>
    <w:p w:rsidR="00A55561" w:rsidRPr="009B2E5F" w:rsidRDefault="00A55561" w:rsidP="0091797B">
      <w:pPr>
        <w:rPr>
          <w:lang w:val="en"/>
        </w:rPr>
      </w:pPr>
    </w:p>
    <w:tbl>
      <w:tblPr>
        <w:bidiVisual/>
        <w:tblW w:w="15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555"/>
        <w:gridCol w:w="1086"/>
        <w:gridCol w:w="1087"/>
        <w:gridCol w:w="1087"/>
        <w:gridCol w:w="1086"/>
        <w:gridCol w:w="1087"/>
        <w:gridCol w:w="1087"/>
        <w:gridCol w:w="7655"/>
      </w:tblGrid>
      <w:tr w:rsidR="0091797B" w:rsidRPr="009B2E5F" w:rsidTr="0091797B">
        <w:tc>
          <w:tcPr>
            <w:tcW w:w="1555" w:type="dxa"/>
            <w:shd w:val="clear" w:color="000000" w:fill="BDD7EE"/>
            <w:vAlign w:val="center"/>
          </w:tcPr>
          <w:p w:rsidR="0091797B" w:rsidRPr="009B2E5F" w:rsidRDefault="000C7654" w:rsidP="0091797B">
            <w:pPr>
              <w:spacing w:before="40" w:after="40" w:line="240" w:lineRule="exact"/>
              <w:jc w:val="center"/>
              <w:rPr>
                <w:rFonts w:eastAsia="Times New Roman"/>
                <w:b/>
                <w:bCs/>
                <w:sz w:val="18"/>
                <w:szCs w:val="24"/>
              </w:rPr>
            </w:pPr>
            <w:r w:rsidRPr="009B2E5F">
              <w:rPr>
                <w:rFonts w:eastAsia="Times New Roman" w:hint="cs"/>
                <w:b/>
                <w:bCs/>
                <w:sz w:val="18"/>
                <w:szCs w:val="24"/>
                <w:rtl/>
              </w:rPr>
              <w:t>تكاليف خدمات دعم الأمانة العامة</w:t>
            </w:r>
          </w:p>
        </w:tc>
        <w:tc>
          <w:tcPr>
            <w:tcW w:w="1086" w:type="dxa"/>
            <w:shd w:val="clear" w:color="000000" w:fill="BDD7EE"/>
            <w:noWrap/>
            <w:vAlign w:val="center"/>
            <w:hideMark/>
          </w:tcPr>
          <w:p w:rsidR="0091797B" w:rsidRPr="009B2E5F" w:rsidRDefault="0091797B" w:rsidP="0091797B">
            <w:pPr>
              <w:spacing w:before="40" w:after="40" w:line="240" w:lineRule="exact"/>
              <w:jc w:val="center"/>
              <w:rPr>
                <w:rFonts w:eastAsia="Times New Roman"/>
                <w:b/>
                <w:bCs/>
                <w:color w:val="000000"/>
                <w:sz w:val="18"/>
                <w:szCs w:val="24"/>
                <w:rtl/>
                <w:lang w:bidi="ar-EG"/>
              </w:rPr>
            </w:pPr>
            <w:r w:rsidRPr="009B2E5F">
              <w:rPr>
                <w:rFonts w:eastAsia="Times New Roman" w:hint="cs"/>
                <w:b/>
                <w:bCs/>
                <w:color w:val="000000"/>
                <w:sz w:val="18"/>
                <w:szCs w:val="24"/>
                <w:rtl/>
              </w:rPr>
              <w:t xml:space="preserve">الغاية </w:t>
            </w:r>
            <w:r w:rsidRPr="009B2E5F">
              <w:rPr>
                <w:rFonts w:eastAsia="Times New Roman"/>
                <w:b/>
                <w:bCs/>
                <w:color w:val="000000"/>
                <w:sz w:val="18"/>
                <w:szCs w:val="24"/>
              </w:rPr>
              <w:t>1</w:t>
            </w:r>
          </w:p>
        </w:tc>
        <w:tc>
          <w:tcPr>
            <w:tcW w:w="1087" w:type="dxa"/>
            <w:shd w:val="clear" w:color="000000" w:fill="BDD7EE"/>
            <w:noWrap/>
            <w:vAlign w:val="center"/>
            <w:hideMark/>
          </w:tcPr>
          <w:p w:rsidR="0091797B" w:rsidRPr="009B2E5F" w:rsidRDefault="0091797B" w:rsidP="0091797B">
            <w:pPr>
              <w:spacing w:before="40" w:after="40" w:line="240" w:lineRule="exact"/>
              <w:jc w:val="center"/>
              <w:rPr>
                <w:rFonts w:eastAsia="Times New Roman"/>
                <w:b/>
                <w:bCs/>
                <w:color w:val="000000"/>
                <w:sz w:val="18"/>
                <w:szCs w:val="24"/>
              </w:rPr>
            </w:pPr>
            <w:r w:rsidRPr="009B2E5F">
              <w:rPr>
                <w:rFonts w:eastAsia="Times New Roman" w:hint="cs"/>
                <w:b/>
                <w:bCs/>
                <w:color w:val="000000"/>
                <w:sz w:val="18"/>
                <w:szCs w:val="24"/>
                <w:rtl/>
              </w:rPr>
              <w:t xml:space="preserve">الغاية </w:t>
            </w:r>
            <w:r w:rsidRPr="009B2E5F">
              <w:rPr>
                <w:rFonts w:eastAsia="Times New Roman"/>
                <w:b/>
                <w:bCs/>
                <w:color w:val="000000"/>
                <w:sz w:val="18"/>
                <w:szCs w:val="24"/>
              </w:rPr>
              <w:t>2</w:t>
            </w:r>
          </w:p>
        </w:tc>
        <w:tc>
          <w:tcPr>
            <w:tcW w:w="1087" w:type="dxa"/>
            <w:shd w:val="clear" w:color="000000" w:fill="BDD7EE"/>
            <w:noWrap/>
            <w:vAlign w:val="center"/>
            <w:hideMark/>
          </w:tcPr>
          <w:p w:rsidR="0091797B" w:rsidRPr="009B2E5F" w:rsidRDefault="0091797B" w:rsidP="0091797B">
            <w:pPr>
              <w:spacing w:before="40" w:after="40" w:line="240" w:lineRule="exact"/>
              <w:jc w:val="center"/>
              <w:rPr>
                <w:rFonts w:eastAsia="Times New Roman"/>
                <w:b/>
                <w:bCs/>
                <w:color w:val="000000"/>
                <w:sz w:val="18"/>
                <w:szCs w:val="24"/>
              </w:rPr>
            </w:pPr>
            <w:r w:rsidRPr="009B2E5F">
              <w:rPr>
                <w:rFonts w:eastAsia="Times New Roman" w:hint="cs"/>
                <w:b/>
                <w:bCs/>
                <w:color w:val="000000"/>
                <w:sz w:val="18"/>
                <w:szCs w:val="24"/>
                <w:rtl/>
              </w:rPr>
              <w:t xml:space="preserve">الغاية </w:t>
            </w:r>
            <w:r w:rsidRPr="009B2E5F">
              <w:rPr>
                <w:rFonts w:eastAsia="Times New Roman"/>
                <w:b/>
                <w:bCs/>
                <w:color w:val="000000"/>
                <w:sz w:val="18"/>
                <w:szCs w:val="24"/>
              </w:rPr>
              <w:t>3</w:t>
            </w:r>
          </w:p>
        </w:tc>
        <w:tc>
          <w:tcPr>
            <w:tcW w:w="1086" w:type="dxa"/>
            <w:shd w:val="clear" w:color="000000" w:fill="BDD7EE"/>
            <w:noWrap/>
            <w:vAlign w:val="center"/>
            <w:hideMark/>
          </w:tcPr>
          <w:p w:rsidR="0091797B" w:rsidRPr="009B2E5F" w:rsidRDefault="0091797B" w:rsidP="0091797B">
            <w:pPr>
              <w:spacing w:before="40" w:after="40" w:line="240" w:lineRule="exact"/>
              <w:jc w:val="center"/>
              <w:rPr>
                <w:rFonts w:eastAsia="Times New Roman"/>
                <w:b/>
                <w:bCs/>
                <w:color w:val="000000"/>
                <w:sz w:val="18"/>
                <w:szCs w:val="24"/>
              </w:rPr>
            </w:pPr>
            <w:r w:rsidRPr="009B2E5F">
              <w:rPr>
                <w:rFonts w:eastAsia="Times New Roman" w:hint="cs"/>
                <w:b/>
                <w:bCs/>
                <w:color w:val="000000"/>
                <w:sz w:val="18"/>
                <w:szCs w:val="24"/>
                <w:rtl/>
              </w:rPr>
              <w:t xml:space="preserve">الغاية </w:t>
            </w:r>
            <w:r w:rsidRPr="009B2E5F">
              <w:rPr>
                <w:rFonts w:eastAsia="Times New Roman"/>
                <w:b/>
                <w:bCs/>
                <w:color w:val="000000"/>
                <w:sz w:val="18"/>
                <w:szCs w:val="24"/>
              </w:rPr>
              <w:t>4</w:t>
            </w:r>
          </w:p>
        </w:tc>
        <w:tc>
          <w:tcPr>
            <w:tcW w:w="1087" w:type="dxa"/>
            <w:shd w:val="clear" w:color="000000" w:fill="BDD7EE"/>
            <w:noWrap/>
            <w:vAlign w:val="center"/>
            <w:hideMark/>
          </w:tcPr>
          <w:p w:rsidR="0091797B" w:rsidRPr="009B2E5F" w:rsidRDefault="0091797B" w:rsidP="0091797B">
            <w:pPr>
              <w:spacing w:before="40" w:after="40" w:line="240" w:lineRule="exact"/>
              <w:jc w:val="center"/>
              <w:rPr>
                <w:rFonts w:eastAsia="Times New Roman"/>
                <w:b/>
                <w:bCs/>
                <w:color w:val="000000"/>
                <w:sz w:val="18"/>
                <w:szCs w:val="24"/>
              </w:rPr>
            </w:pPr>
            <w:r w:rsidRPr="009B2E5F">
              <w:rPr>
                <w:rFonts w:eastAsia="Times New Roman" w:hint="cs"/>
                <w:b/>
                <w:bCs/>
                <w:color w:val="000000"/>
                <w:sz w:val="18"/>
                <w:szCs w:val="24"/>
                <w:rtl/>
              </w:rPr>
              <w:t xml:space="preserve">الغاية </w:t>
            </w:r>
            <w:r w:rsidRPr="009B2E5F">
              <w:rPr>
                <w:rFonts w:eastAsia="Times New Roman"/>
                <w:b/>
                <w:bCs/>
                <w:color w:val="000000"/>
                <w:sz w:val="18"/>
                <w:szCs w:val="24"/>
              </w:rPr>
              <w:t>5</w:t>
            </w:r>
          </w:p>
        </w:tc>
        <w:tc>
          <w:tcPr>
            <w:tcW w:w="1087" w:type="dxa"/>
            <w:shd w:val="clear" w:color="000000" w:fill="BDD7EE"/>
            <w:vAlign w:val="center"/>
          </w:tcPr>
          <w:p w:rsidR="0091797B" w:rsidRPr="009B2E5F" w:rsidRDefault="0091797B" w:rsidP="0091797B">
            <w:pPr>
              <w:spacing w:before="40" w:after="40" w:line="240" w:lineRule="exact"/>
              <w:jc w:val="center"/>
              <w:rPr>
                <w:rFonts w:eastAsia="Times New Roman"/>
                <w:b/>
                <w:bCs/>
                <w:sz w:val="18"/>
                <w:szCs w:val="24"/>
              </w:rPr>
            </w:pPr>
            <w:r w:rsidRPr="009B2E5F">
              <w:rPr>
                <w:rFonts w:eastAsia="Times New Roman" w:hint="cs"/>
                <w:b/>
                <w:bCs/>
                <w:sz w:val="18"/>
                <w:szCs w:val="24"/>
                <w:rtl/>
              </w:rPr>
              <w:t>المجموع</w:t>
            </w:r>
          </w:p>
        </w:tc>
        <w:tc>
          <w:tcPr>
            <w:tcW w:w="7655" w:type="dxa"/>
            <w:vMerge w:val="restart"/>
            <w:tcBorders>
              <w:top w:val="nil"/>
              <w:bottom w:val="nil"/>
              <w:right w:val="nil"/>
            </w:tcBorders>
            <w:shd w:val="clear" w:color="auto" w:fill="auto"/>
            <w:tcMar>
              <w:left w:w="227" w:type="dxa"/>
              <w:right w:w="227" w:type="dxa"/>
            </w:tcMar>
          </w:tcPr>
          <w:p w:rsidR="0091797B" w:rsidRPr="009B2E5F" w:rsidRDefault="00E343D0" w:rsidP="006D79DA">
            <w:pPr>
              <w:spacing w:before="40" w:after="40" w:line="240" w:lineRule="exact"/>
              <w:rPr>
                <w:sz w:val="18"/>
                <w:szCs w:val="24"/>
                <w:rtl/>
                <w:lang w:val="en"/>
              </w:rPr>
            </w:pPr>
            <w:r>
              <w:rPr>
                <w:rFonts w:hint="cs"/>
                <w:sz w:val="18"/>
                <w:szCs w:val="24"/>
                <w:rtl/>
                <w:lang w:val="en"/>
              </w:rPr>
              <w:t>*</w:t>
            </w:r>
            <w:r w:rsidR="009F1469">
              <w:rPr>
                <w:rFonts w:hint="cs"/>
                <w:sz w:val="18"/>
                <w:szCs w:val="24"/>
                <w:rtl/>
                <w:lang w:val="en"/>
              </w:rPr>
              <w:t>في هذا العرض للموارد التي وزعتها</w:t>
            </w:r>
            <w:r w:rsidR="001C736A">
              <w:rPr>
                <w:rFonts w:hint="cs"/>
                <w:sz w:val="18"/>
                <w:szCs w:val="24"/>
                <w:rtl/>
                <w:lang w:val="en"/>
              </w:rPr>
              <w:t xml:space="preserve"> الأمانة العامة</w:t>
            </w:r>
            <w:r>
              <w:rPr>
                <w:rFonts w:hint="cs"/>
                <w:sz w:val="18"/>
                <w:szCs w:val="24"/>
                <w:rtl/>
                <w:lang w:val="en"/>
              </w:rPr>
              <w:t xml:space="preserve">: </w:t>
            </w:r>
            <w:r w:rsidR="0091797B" w:rsidRPr="009B2E5F">
              <w:rPr>
                <w:sz w:val="18"/>
                <w:szCs w:val="24"/>
                <w:rtl/>
                <w:lang w:val="en"/>
              </w:rPr>
              <w:t xml:space="preserve">تشمل </w:t>
            </w:r>
            <w:r w:rsidR="0091797B" w:rsidRPr="006D79DA">
              <w:rPr>
                <w:sz w:val="18"/>
                <w:szCs w:val="24"/>
                <w:rtl/>
                <w:lang w:val="en"/>
              </w:rPr>
              <w:t xml:space="preserve">تكاليف </w:t>
            </w:r>
            <w:r w:rsidR="006D79DA">
              <w:rPr>
                <w:rFonts w:hint="cs"/>
                <w:sz w:val="18"/>
                <w:szCs w:val="24"/>
                <w:rtl/>
                <w:lang w:val="en"/>
              </w:rPr>
              <w:t>الوثائق</w:t>
            </w:r>
            <w:r>
              <w:rPr>
                <w:rFonts w:hint="cs"/>
                <w:sz w:val="18"/>
                <w:szCs w:val="24"/>
                <w:rtl/>
                <w:lang w:val="en"/>
              </w:rPr>
              <w:t xml:space="preserve"> </w:t>
            </w:r>
            <w:r w:rsidR="001859AA">
              <w:rPr>
                <w:rFonts w:hint="cs"/>
                <w:sz w:val="18"/>
                <w:szCs w:val="24"/>
                <w:rtl/>
                <w:lang w:val="en"/>
              </w:rPr>
              <w:t xml:space="preserve">خدمات </w:t>
            </w:r>
            <w:r>
              <w:rPr>
                <w:rFonts w:hint="cs"/>
                <w:sz w:val="18"/>
                <w:szCs w:val="24"/>
                <w:rtl/>
                <w:lang w:val="en"/>
              </w:rPr>
              <w:t>الترجمة والطباعة</w:t>
            </w:r>
            <w:r w:rsidR="001859AA">
              <w:rPr>
                <w:rFonts w:hint="cs"/>
                <w:sz w:val="18"/>
                <w:szCs w:val="24"/>
                <w:rtl/>
                <w:lang w:val="en"/>
              </w:rPr>
              <w:t xml:space="preserve"> والاستنساخ</w:t>
            </w:r>
            <w:r>
              <w:rPr>
                <w:rFonts w:hint="cs"/>
                <w:sz w:val="18"/>
                <w:szCs w:val="24"/>
                <w:rtl/>
                <w:lang w:val="en"/>
              </w:rPr>
              <w:t xml:space="preserve"> </w:t>
            </w:r>
            <w:r w:rsidR="0015341F">
              <w:rPr>
                <w:rFonts w:hint="cs"/>
                <w:sz w:val="18"/>
                <w:szCs w:val="24"/>
                <w:rtl/>
                <w:lang w:val="en"/>
              </w:rPr>
              <w:t xml:space="preserve">من </w:t>
            </w:r>
            <w:r>
              <w:rPr>
                <w:sz w:val="18"/>
                <w:szCs w:val="24"/>
                <w:rtl/>
                <w:lang w:val="en"/>
              </w:rPr>
              <w:t>دائرة المؤتمرات والمنشورا</w:t>
            </w:r>
            <w:r>
              <w:rPr>
                <w:rFonts w:hint="cs"/>
                <w:sz w:val="18"/>
                <w:szCs w:val="24"/>
                <w:rtl/>
                <w:lang w:val="en"/>
              </w:rPr>
              <w:t>ت؛ وتشمل الخدمات الإدارية</w:t>
            </w:r>
            <w:r w:rsidR="0091797B" w:rsidRPr="009B2E5F">
              <w:rPr>
                <w:sz w:val="18"/>
                <w:szCs w:val="24"/>
                <w:rtl/>
                <w:lang w:val="en"/>
              </w:rPr>
              <w:t xml:space="preserve"> مكتب الأمانة العامة</w:t>
            </w:r>
            <w:r>
              <w:rPr>
                <w:rFonts w:hint="cs"/>
                <w:sz w:val="18"/>
                <w:szCs w:val="24"/>
                <w:rtl/>
                <w:lang w:val="en"/>
              </w:rPr>
              <w:t>،</w:t>
            </w:r>
            <w:r w:rsidR="0091797B" w:rsidRPr="009B2E5F">
              <w:rPr>
                <w:sz w:val="18"/>
                <w:szCs w:val="24"/>
                <w:rtl/>
                <w:lang w:val="en"/>
              </w:rPr>
              <w:t xml:space="preserve"> والوحدة القانونية</w:t>
            </w:r>
            <w:r>
              <w:rPr>
                <w:rFonts w:hint="cs"/>
                <w:sz w:val="18"/>
                <w:szCs w:val="24"/>
                <w:rtl/>
                <w:lang w:val="en"/>
              </w:rPr>
              <w:t>،</w:t>
            </w:r>
            <w:r w:rsidR="0091797B" w:rsidRPr="009B2E5F">
              <w:rPr>
                <w:sz w:val="18"/>
                <w:szCs w:val="24"/>
                <w:rtl/>
                <w:lang w:val="en"/>
              </w:rPr>
              <w:t xml:space="preserve"> </w:t>
            </w:r>
            <w:r w:rsidR="006D79DA">
              <w:rPr>
                <w:rFonts w:hint="cs"/>
                <w:sz w:val="18"/>
                <w:szCs w:val="24"/>
                <w:rtl/>
                <w:lang w:val="en"/>
              </w:rPr>
              <w:t>والمراجعة</w:t>
            </w:r>
            <w:r>
              <w:rPr>
                <w:rFonts w:hint="cs"/>
                <w:sz w:val="18"/>
                <w:szCs w:val="24"/>
                <w:rtl/>
                <w:lang w:val="en"/>
              </w:rPr>
              <w:t>،</w:t>
            </w:r>
            <w:r w:rsidR="0091797B" w:rsidRPr="009B2E5F">
              <w:rPr>
                <w:sz w:val="18"/>
                <w:szCs w:val="24"/>
                <w:rtl/>
                <w:lang w:val="en"/>
              </w:rPr>
              <w:t xml:space="preserve"> واللجنة الاستشارية المستقلة للإدارة</w:t>
            </w:r>
            <w:r w:rsidR="0091797B" w:rsidRPr="009B2E5F">
              <w:rPr>
                <w:rFonts w:hint="cs"/>
                <w:sz w:val="18"/>
                <w:szCs w:val="24"/>
                <w:rtl/>
              </w:rPr>
              <w:t> </w:t>
            </w:r>
            <w:r w:rsidR="0091797B" w:rsidRPr="009B2E5F">
              <w:rPr>
                <w:sz w:val="18"/>
                <w:szCs w:val="24"/>
              </w:rPr>
              <w:t>(IMAC</w:t>
            </w:r>
            <w:r w:rsidR="0091797B" w:rsidRPr="006D79DA">
              <w:rPr>
                <w:sz w:val="18"/>
                <w:szCs w:val="24"/>
              </w:rPr>
              <w:t>)</w:t>
            </w:r>
            <w:r w:rsidRPr="006D79DA">
              <w:rPr>
                <w:rFonts w:hint="cs"/>
                <w:sz w:val="18"/>
                <w:szCs w:val="24"/>
                <w:rtl/>
              </w:rPr>
              <w:t>،</w:t>
            </w:r>
            <w:r w:rsidR="0091797B" w:rsidRPr="006D79DA">
              <w:rPr>
                <w:rFonts w:hint="cs"/>
                <w:sz w:val="18"/>
                <w:szCs w:val="24"/>
                <w:rtl/>
              </w:rPr>
              <w:t xml:space="preserve"> </w:t>
            </w:r>
            <w:r w:rsidRPr="006D79DA">
              <w:rPr>
                <w:sz w:val="18"/>
                <w:szCs w:val="24"/>
                <w:rtl/>
                <w:lang w:val="en"/>
              </w:rPr>
              <w:t>والأخلاقيات</w:t>
            </w:r>
            <w:r w:rsidRPr="006D79DA">
              <w:rPr>
                <w:rFonts w:hint="cs"/>
                <w:sz w:val="18"/>
                <w:szCs w:val="24"/>
                <w:rtl/>
                <w:lang w:val="en"/>
              </w:rPr>
              <w:t xml:space="preserve">، </w:t>
            </w:r>
            <w:r w:rsidR="0091797B" w:rsidRPr="006D79DA">
              <w:rPr>
                <w:sz w:val="18"/>
                <w:szCs w:val="24"/>
                <w:rtl/>
                <w:lang w:val="en"/>
              </w:rPr>
              <w:t>والأمن</w:t>
            </w:r>
            <w:r>
              <w:rPr>
                <w:rFonts w:hint="cs"/>
                <w:sz w:val="18"/>
                <w:szCs w:val="24"/>
                <w:rtl/>
                <w:lang w:val="en"/>
              </w:rPr>
              <w:t>،</w:t>
            </w:r>
            <w:r w:rsidR="0091797B" w:rsidRPr="009B2E5F">
              <w:rPr>
                <w:sz w:val="18"/>
                <w:szCs w:val="24"/>
                <w:rtl/>
                <w:lang w:val="en"/>
              </w:rPr>
              <w:t xml:space="preserve"> وجزء من دائرة إدارة الموارد البشرية، ودائرة إدارة الموارد المالية، ودائرة خدمات المعلومات عدا شعبة المؤتمرات، والتأمين الصحي بعد انتهاء مدة الخدمة</w:t>
            </w:r>
            <w:r w:rsidR="0091797B" w:rsidRPr="009B2E5F">
              <w:rPr>
                <w:rFonts w:hint="cs"/>
                <w:sz w:val="18"/>
                <w:szCs w:val="24"/>
                <w:rtl/>
              </w:rPr>
              <w:t> </w:t>
            </w:r>
            <w:r w:rsidR="0091797B" w:rsidRPr="009B2E5F">
              <w:rPr>
                <w:sz w:val="18"/>
                <w:szCs w:val="24"/>
              </w:rPr>
              <w:t>(ASHI)</w:t>
            </w:r>
            <w:r w:rsidR="0091797B" w:rsidRPr="009B2E5F">
              <w:rPr>
                <w:sz w:val="18"/>
                <w:szCs w:val="24"/>
                <w:rtl/>
                <w:lang w:val="en"/>
              </w:rPr>
              <w:t>، و</w:t>
            </w:r>
            <w:r w:rsidR="0091797B" w:rsidRPr="009B2E5F">
              <w:rPr>
                <w:sz w:val="18"/>
                <w:szCs w:val="24"/>
                <w:lang w:val="en"/>
              </w:rPr>
              <w:t>%50</w:t>
            </w:r>
            <w:r w:rsidR="0091797B" w:rsidRPr="009B2E5F">
              <w:rPr>
                <w:sz w:val="18"/>
                <w:szCs w:val="24"/>
                <w:rtl/>
                <w:lang w:val="en"/>
              </w:rPr>
              <w:t xml:space="preserve"> من تكاليف البناء، و</w:t>
            </w:r>
            <w:r w:rsidR="0091797B" w:rsidRPr="009B2E5F">
              <w:rPr>
                <w:sz w:val="18"/>
                <w:szCs w:val="24"/>
                <w:lang w:val="en"/>
              </w:rPr>
              <w:t>%50</w:t>
            </w:r>
            <w:r w:rsidR="0091797B" w:rsidRPr="009B2E5F">
              <w:rPr>
                <w:sz w:val="18"/>
                <w:szCs w:val="24"/>
                <w:rtl/>
                <w:lang w:val="en"/>
              </w:rPr>
              <w:t xml:space="preserve"> من تكاليف</w:t>
            </w:r>
            <w:r w:rsidR="00331C36" w:rsidRPr="009B2E5F">
              <w:rPr>
                <w:sz w:val="18"/>
                <w:szCs w:val="24"/>
                <w:rtl/>
                <w:lang w:val="en"/>
              </w:rPr>
              <w:t xml:space="preserve"> تكنولوجيا المعلومات والاتصالات</w:t>
            </w:r>
            <w:r w:rsidR="00331C36" w:rsidRPr="009B2E5F">
              <w:rPr>
                <w:rFonts w:hint="cs"/>
                <w:sz w:val="18"/>
                <w:szCs w:val="24"/>
                <w:rtl/>
                <w:lang w:val="en"/>
              </w:rPr>
              <w:t>.</w:t>
            </w:r>
          </w:p>
          <w:p w:rsidR="0091797B" w:rsidRPr="009B2E5F" w:rsidRDefault="0091797B" w:rsidP="00CA494C">
            <w:pPr>
              <w:spacing w:before="40" w:after="40" w:line="240" w:lineRule="exact"/>
              <w:rPr>
                <w:sz w:val="18"/>
                <w:szCs w:val="24"/>
                <w:lang w:val="en"/>
              </w:rPr>
            </w:pPr>
            <w:r w:rsidRPr="009B2E5F">
              <w:rPr>
                <w:sz w:val="18"/>
                <w:szCs w:val="24"/>
                <w:rtl/>
                <w:lang w:val="en"/>
              </w:rPr>
              <w:t>وتشمل خدمات الدعم دائرة المؤتمرات والمنشورات</w:t>
            </w:r>
            <w:r w:rsidR="00E343D0">
              <w:rPr>
                <w:rFonts w:hint="cs"/>
                <w:sz w:val="18"/>
                <w:szCs w:val="24"/>
                <w:rtl/>
                <w:lang w:val="en"/>
              </w:rPr>
              <w:t>،</w:t>
            </w:r>
            <w:r w:rsidRPr="009B2E5F">
              <w:rPr>
                <w:sz w:val="18"/>
                <w:szCs w:val="24"/>
                <w:rtl/>
                <w:lang w:val="en"/>
              </w:rPr>
              <w:t xml:space="preserve"> وجزء من دائرة إدارة الموارد البش</w:t>
            </w:r>
            <w:r w:rsidR="00331C36" w:rsidRPr="009B2E5F">
              <w:rPr>
                <w:sz w:val="18"/>
                <w:szCs w:val="24"/>
                <w:rtl/>
                <w:lang w:val="en"/>
              </w:rPr>
              <w:t>رية، ودعم دائرة خدمات المعلومات</w:t>
            </w:r>
            <w:r w:rsidR="00331C36" w:rsidRPr="009B2E5F">
              <w:rPr>
                <w:rFonts w:hint="cs"/>
                <w:sz w:val="18"/>
                <w:szCs w:val="24"/>
                <w:rtl/>
                <w:lang w:val="en"/>
              </w:rPr>
              <w:t xml:space="preserve"> </w:t>
            </w:r>
            <w:r w:rsidRPr="009B2E5F">
              <w:rPr>
                <w:sz w:val="18"/>
                <w:szCs w:val="24"/>
                <w:rtl/>
                <w:lang w:val="en"/>
              </w:rPr>
              <w:t>للمؤتمرات</w:t>
            </w:r>
            <w:r w:rsidR="00E343D0">
              <w:rPr>
                <w:rFonts w:hint="cs"/>
                <w:sz w:val="18"/>
                <w:szCs w:val="24"/>
                <w:rtl/>
                <w:lang w:val="en"/>
              </w:rPr>
              <w:t>،</w:t>
            </w:r>
            <w:r w:rsidRPr="009B2E5F">
              <w:rPr>
                <w:sz w:val="18"/>
                <w:szCs w:val="24"/>
                <w:rtl/>
                <w:lang w:val="en"/>
              </w:rPr>
              <w:t xml:space="preserve"> و</w:t>
            </w:r>
            <w:r w:rsidRPr="009B2E5F">
              <w:rPr>
                <w:sz w:val="18"/>
                <w:szCs w:val="24"/>
                <w:lang w:val="en"/>
              </w:rPr>
              <w:t>%50</w:t>
            </w:r>
            <w:r w:rsidRPr="009B2E5F">
              <w:rPr>
                <w:sz w:val="18"/>
                <w:szCs w:val="24"/>
                <w:rtl/>
                <w:lang w:val="en"/>
              </w:rPr>
              <w:t xml:space="preserve"> من تكاليف البناء</w:t>
            </w:r>
            <w:r w:rsidR="00E343D0">
              <w:rPr>
                <w:rFonts w:hint="cs"/>
                <w:sz w:val="18"/>
                <w:szCs w:val="24"/>
                <w:rtl/>
                <w:lang w:val="en"/>
              </w:rPr>
              <w:t>،</w:t>
            </w:r>
            <w:r w:rsidRPr="009B2E5F">
              <w:rPr>
                <w:sz w:val="18"/>
                <w:szCs w:val="24"/>
                <w:rtl/>
                <w:lang w:val="en"/>
              </w:rPr>
              <w:t xml:space="preserve"> و</w:t>
            </w:r>
            <w:r w:rsidRPr="009B2E5F">
              <w:rPr>
                <w:sz w:val="18"/>
                <w:szCs w:val="24"/>
                <w:lang w:val="en"/>
              </w:rPr>
              <w:t>%50</w:t>
            </w:r>
            <w:r w:rsidRPr="009B2E5F">
              <w:rPr>
                <w:sz w:val="18"/>
                <w:szCs w:val="24"/>
                <w:rtl/>
                <w:lang w:val="en"/>
              </w:rPr>
              <w:t xml:space="preserve"> من تكاليف تكنولوجيا المعلومات والاتصالات</w:t>
            </w:r>
            <w:r w:rsidR="00E343D0">
              <w:rPr>
                <w:rFonts w:hint="cs"/>
                <w:sz w:val="18"/>
                <w:szCs w:val="24"/>
                <w:rtl/>
                <w:lang w:val="en"/>
              </w:rPr>
              <w:t>؛</w:t>
            </w:r>
            <w:r w:rsidR="000C7654" w:rsidRPr="009B2E5F">
              <w:rPr>
                <w:rFonts w:hint="cs"/>
                <w:sz w:val="18"/>
                <w:szCs w:val="24"/>
                <w:rtl/>
                <w:lang w:val="en"/>
              </w:rPr>
              <w:t xml:space="preserve"> وتشمل التكاليف المشتركة بين القطاعات </w:t>
            </w:r>
            <w:r w:rsidR="00CA494C" w:rsidRPr="009B2E5F">
              <w:rPr>
                <w:sz w:val="18"/>
                <w:szCs w:val="24"/>
                <w:rtl/>
                <w:lang w:val="en"/>
              </w:rPr>
              <w:t>تكاليف دائرة التخطيط الاستراتيجي وشؤون الأعضاء</w:t>
            </w:r>
            <w:r w:rsidR="00CA494C" w:rsidRPr="009B2E5F">
              <w:rPr>
                <w:rFonts w:hint="cs"/>
                <w:sz w:val="18"/>
                <w:szCs w:val="24"/>
                <w:rtl/>
                <w:lang w:val="en"/>
              </w:rPr>
              <w:t>.</w:t>
            </w:r>
          </w:p>
        </w:tc>
      </w:tr>
      <w:tr w:rsidR="0091797B" w:rsidRPr="009B2E5F" w:rsidTr="0091797B">
        <w:tc>
          <w:tcPr>
            <w:tcW w:w="1555" w:type="dxa"/>
          </w:tcPr>
          <w:p w:rsidR="0091797B" w:rsidRPr="006D79DA" w:rsidRDefault="0091797B" w:rsidP="0091797B">
            <w:pPr>
              <w:spacing w:before="40" w:after="40" w:line="240" w:lineRule="exact"/>
              <w:jc w:val="center"/>
              <w:rPr>
                <w:rFonts w:eastAsia="Times New Roman"/>
                <w:sz w:val="18"/>
                <w:szCs w:val="24"/>
              </w:rPr>
            </w:pPr>
            <w:r w:rsidRPr="006D79DA">
              <w:rPr>
                <w:rFonts w:eastAsia="Times New Roman" w:hint="cs"/>
                <w:sz w:val="18"/>
                <w:szCs w:val="24"/>
                <w:rtl/>
              </w:rPr>
              <w:t>تكاليف الوثائق</w:t>
            </w:r>
          </w:p>
        </w:tc>
        <w:tc>
          <w:tcPr>
            <w:tcW w:w="1086" w:type="dxa"/>
            <w:shd w:val="clear" w:color="auto" w:fill="auto"/>
            <w:noWrap/>
            <w:hideMark/>
          </w:tcPr>
          <w:p w:rsidR="0091797B" w:rsidRPr="009B2E5F" w:rsidRDefault="0091797B" w:rsidP="0091797B">
            <w:pPr>
              <w:spacing w:before="40" w:after="40" w:line="240" w:lineRule="exact"/>
              <w:jc w:val="left"/>
              <w:rPr>
                <w:rFonts w:eastAsia="Times New Roman"/>
                <w:sz w:val="18"/>
                <w:szCs w:val="24"/>
              </w:rPr>
            </w:pPr>
            <w:r w:rsidRPr="009B2E5F">
              <w:rPr>
                <w:rFonts w:eastAsia="Times New Roman"/>
                <w:sz w:val="18"/>
                <w:szCs w:val="24"/>
              </w:rPr>
              <w:t>2 771 258</w:t>
            </w:r>
          </w:p>
        </w:tc>
        <w:tc>
          <w:tcPr>
            <w:tcW w:w="1087" w:type="dxa"/>
            <w:shd w:val="clear" w:color="auto" w:fill="auto"/>
            <w:noWrap/>
            <w:hideMark/>
          </w:tcPr>
          <w:p w:rsidR="0091797B" w:rsidRPr="009B2E5F" w:rsidRDefault="0091797B" w:rsidP="0091797B">
            <w:pPr>
              <w:spacing w:before="40" w:after="40" w:line="240" w:lineRule="exact"/>
              <w:jc w:val="left"/>
              <w:rPr>
                <w:rFonts w:eastAsia="Times New Roman"/>
                <w:sz w:val="18"/>
                <w:szCs w:val="24"/>
              </w:rPr>
            </w:pPr>
            <w:r w:rsidRPr="009B2E5F">
              <w:rPr>
                <w:rFonts w:eastAsia="Times New Roman"/>
                <w:sz w:val="18"/>
                <w:szCs w:val="24"/>
              </w:rPr>
              <w:t>4 021 202</w:t>
            </w:r>
          </w:p>
        </w:tc>
        <w:tc>
          <w:tcPr>
            <w:tcW w:w="1087" w:type="dxa"/>
            <w:shd w:val="clear" w:color="auto" w:fill="auto"/>
            <w:noWrap/>
            <w:hideMark/>
          </w:tcPr>
          <w:p w:rsidR="0091797B" w:rsidRPr="009B2E5F" w:rsidRDefault="0091797B" w:rsidP="0091797B">
            <w:pPr>
              <w:spacing w:before="40" w:after="40" w:line="240" w:lineRule="exact"/>
              <w:jc w:val="left"/>
              <w:rPr>
                <w:rFonts w:eastAsia="Times New Roman"/>
                <w:sz w:val="18"/>
                <w:szCs w:val="24"/>
              </w:rPr>
            </w:pPr>
            <w:r w:rsidRPr="009B2E5F">
              <w:rPr>
                <w:rFonts w:eastAsia="Times New Roman"/>
                <w:sz w:val="18"/>
                <w:szCs w:val="24"/>
              </w:rPr>
              <w:t>1 619 740</w:t>
            </w:r>
          </w:p>
        </w:tc>
        <w:tc>
          <w:tcPr>
            <w:tcW w:w="1086" w:type="dxa"/>
            <w:shd w:val="clear" w:color="auto" w:fill="auto"/>
            <w:noWrap/>
            <w:hideMark/>
          </w:tcPr>
          <w:p w:rsidR="0091797B" w:rsidRPr="009B2E5F" w:rsidRDefault="0091797B" w:rsidP="0091797B">
            <w:pPr>
              <w:spacing w:before="40" w:after="40" w:line="240" w:lineRule="exact"/>
              <w:jc w:val="left"/>
              <w:rPr>
                <w:rFonts w:eastAsia="Times New Roman"/>
                <w:sz w:val="18"/>
                <w:szCs w:val="24"/>
              </w:rPr>
            </w:pPr>
            <w:r w:rsidRPr="009B2E5F">
              <w:rPr>
                <w:rFonts w:eastAsia="Times New Roman"/>
                <w:sz w:val="18"/>
                <w:szCs w:val="24"/>
              </w:rPr>
              <w:t>2 232 486</w:t>
            </w:r>
          </w:p>
        </w:tc>
        <w:tc>
          <w:tcPr>
            <w:tcW w:w="1087" w:type="dxa"/>
            <w:shd w:val="clear" w:color="auto" w:fill="auto"/>
            <w:noWrap/>
            <w:hideMark/>
          </w:tcPr>
          <w:p w:rsidR="0091797B" w:rsidRPr="009B2E5F" w:rsidRDefault="0091797B" w:rsidP="0091797B">
            <w:pPr>
              <w:spacing w:before="40" w:after="40" w:line="240" w:lineRule="exact"/>
              <w:jc w:val="left"/>
              <w:rPr>
                <w:rFonts w:eastAsia="Times New Roman"/>
                <w:sz w:val="18"/>
                <w:szCs w:val="24"/>
              </w:rPr>
            </w:pPr>
            <w:r w:rsidRPr="009B2E5F">
              <w:rPr>
                <w:rFonts w:eastAsia="Times New Roman"/>
                <w:sz w:val="18"/>
                <w:szCs w:val="24"/>
              </w:rPr>
              <w:t>2 338 109</w:t>
            </w:r>
          </w:p>
        </w:tc>
        <w:tc>
          <w:tcPr>
            <w:tcW w:w="1087" w:type="dxa"/>
          </w:tcPr>
          <w:p w:rsidR="0091797B" w:rsidRPr="009B2E5F" w:rsidRDefault="0091797B" w:rsidP="0091797B">
            <w:pPr>
              <w:spacing w:before="40" w:after="40" w:line="240" w:lineRule="exact"/>
              <w:jc w:val="left"/>
              <w:rPr>
                <w:rFonts w:eastAsia="Times New Roman"/>
                <w:sz w:val="18"/>
                <w:szCs w:val="24"/>
              </w:rPr>
            </w:pPr>
            <w:r w:rsidRPr="009B2E5F">
              <w:rPr>
                <w:rFonts w:eastAsia="Times New Roman"/>
                <w:sz w:val="18"/>
                <w:szCs w:val="24"/>
              </w:rPr>
              <w:t>12 982 795</w:t>
            </w:r>
          </w:p>
        </w:tc>
        <w:tc>
          <w:tcPr>
            <w:tcW w:w="7655" w:type="dxa"/>
            <w:vMerge/>
            <w:tcBorders>
              <w:bottom w:val="nil"/>
              <w:right w:val="nil"/>
            </w:tcBorders>
            <w:shd w:val="clear" w:color="auto" w:fill="auto"/>
          </w:tcPr>
          <w:p w:rsidR="0091797B" w:rsidRPr="009B2E5F" w:rsidRDefault="0091797B" w:rsidP="0091797B">
            <w:pPr>
              <w:spacing w:before="40" w:after="40" w:line="240" w:lineRule="exact"/>
              <w:jc w:val="right"/>
              <w:rPr>
                <w:rFonts w:eastAsia="Times New Roman"/>
                <w:sz w:val="18"/>
                <w:szCs w:val="24"/>
              </w:rPr>
            </w:pPr>
          </w:p>
        </w:tc>
      </w:tr>
      <w:tr w:rsidR="0091797B" w:rsidRPr="009B2E5F" w:rsidTr="0091797B">
        <w:tc>
          <w:tcPr>
            <w:tcW w:w="1555" w:type="dxa"/>
          </w:tcPr>
          <w:p w:rsidR="0091797B" w:rsidRPr="006D79DA" w:rsidRDefault="0091797B" w:rsidP="0091797B">
            <w:pPr>
              <w:spacing w:before="40" w:after="40" w:line="240" w:lineRule="exact"/>
              <w:jc w:val="center"/>
              <w:rPr>
                <w:rFonts w:eastAsia="Times New Roman"/>
                <w:sz w:val="18"/>
                <w:szCs w:val="24"/>
              </w:rPr>
            </w:pPr>
            <w:r w:rsidRPr="006D79DA">
              <w:rPr>
                <w:rFonts w:eastAsia="Times New Roman" w:hint="cs"/>
                <w:sz w:val="18"/>
                <w:szCs w:val="24"/>
                <w:rtl/>
              </w:rPr>
              <w:t>خدمات إدارية</w:t>
            </w:r>
          </w:p>
        </w:tc>
        <w:tc>
          <w:tcPr>
            <w:tcW w:w="1086" w:type="dxa"/>
            <w:shd w:val="clear" w:color="auto" w:fill="auto"/>
            <w:noWrap/>
            <w:hideMark/>
          </w:tcPr>
          <w:p w:rsidR="0091797B" w:rsidRPr="009B2E5F" w:rsidRDefault="0091797B" w:rsidP="0091797B">
            <w:pPr>
              <w:spacing w:before="40" w:after="40" w:line="240" w:lineRule="exact"/>
              <w:jc w:val="left"/>
              <w:rPr>
                <w:rFonts w:eastAsia="Times New Roman"/>
                <w:sz w:val="18"/>
                <w:szCs w:val="24"/>
              </w:rPr>
            </w:pPr>
            <w:r w:rsidRPr="009B2E5F">
              <w:rPr>
                <w:rFonts w:eastAsia="Times New Roman"/>
                <w:sz w:val="18"/>
                <w:szCs w:val="24"/>
              </w:rPr>
              <w:t>5 489 779</w:t>
            </w:r>
          </w:p>
        </w:tc>
        <w:tc>
          <w:tcPr>
            <w:tcW w:w="1087" w:type="dxa"/>
            <w:shd w:val="clear" w:color="auto" w:fill="auto"/>
            <w:noWrap/>
            <w:hideMark/>
          </w:tcPr>
          <w:p w:rsidR="0091797B" w:rsidRPr="009B2E5F" w:rsidRDefault="0091797B" w:rsidP="0091797B">
            <w:pPr>
              <w:spacing w:before="40" w:after="40" w:line="240" w:lineRule="exact"/>
              <w:jc w:val="left"/>
              <w:rPr>
                <w:rFonts w:eastAsia="Times New Roman"/>
                <w:sz w:val="18"/>
                <w:szCs w:val="24"/>
              </w:rPr>
            </w:pPr>
            <w:r w:rsidRPr="009B2E5F">
              <w:rPr>
                <w:rFonts w:eastAsia="Times New Roman"/>
                <w:sz w:val="18"/>
                <w:szCs w:val="24"/>
              </w:rPr>
              <w:t>7 344 210</w:t>
            </w:r>
          </w:p>
        </w:tc>
        <w:tc>
          <w:tcPr>
            <w:tcW w:w="1087" w:type="dxa"/>
            <w:shd w:val="clear" w:color="auto" w:fill="auto"/>
            <w:noWrap/>
            <w:hideMark/>
          </w:tcPr>
          <w:p w:rsidR="0091797B" w:rsidRPr="009B2E5F" w:rsidRDefault="0091797B" w:rsidP="0091797B">
            <w:pPr>
              <w:spacing w:before="40" w:after="40" w:line="240" w:lineRule="exact"/>
              <w:jc w:val="left"/>
              <w:rPr>
                <w:rFonts w:eastAsia="Times New Roman"/>
                <w:sz w:val="18"/>
                <w:szCs w:val="24"/>
              </w:rPr>
            </w:pPr>
            <w:r w:rsidRPr="009B2E5F">
              <w:rPr>
                <w:rFonts w:eastAsia="Times New Roman"/>
                <w:sz w:val="18"/>
                <w:szCs w:val="24"/>
              </w:rPr>
              <w:t>4 472 414</w:t>
            </w:r>
          </w:p>
        </w:tc>
        <w:tc>
          <w:tcPr>
            <w:tcW w:w="1086" w:type="dxa"/>
            <w:shd w:val="clear" w:color="auto" w:fill="auto"/>
            <w:noWrap/>
            <w:hideMark/>
          </w:tcPr>
          <w:p w:rsidR="0091797B" w:rsidRPr="009B2E5F" w:rsidRDefault="0091797B" w:rsidP="0091797B">
            <w:pPr>
              <w:spacing w:before="40" w:after="40" w:line="240" w:lineRule="exact"/>
              <w:jc w:val="left"/>
              <w:rPr>
                <w:rFonts w:eastAsia="Times New Roman"/>
                <w:sz w:val="18"/>
                <w:szCs w:val="24"/>
              </w:rPr>
            </w:pPr>
            <w:r w:rsidRPr="009B2E5F">
              <w:rPr>
                <w:rFonts w:eastAsia="Times New Roman"/>
                <w:sz w:val="18"/>
                <w:szCs w:val="24"/>
              </w:rPr>
              <w:t>3 805 744</w:t>
            </w:r>
          </w:p>
        </w:tc>
        <w:tc>
          <w:tcPr>
            <w:tcW w:w="1087" w:type="dxa"/>
            <w:shd w:val="clear" w:color="auto" w:fill="auto"/>
            <w:noWrap/>
            <w:hideMark/>
          </w:tcPr>
          <w:p w:rsidR="0091797B" w:rsidRPr="009B2E5F" w:rsidRDefault="0091797B" w:rsidP="0091797B">
            <w:pPr>
              <w:spacing w:before="40" w:after="40" w:line="240" w:lineRule="exact"/>
              <w:jc w:val="left"/>
              <w:rPr>
                <w:rFonts w:eastAsia="Times New Roman"/>
                <w:sz w:val="18"/>
                <w:szCs w:val="24"/>
              </w:rPr>
            </w:pPr>
            <w:r w:rsidRPr="009B2E5F">
              <w:rPr>
                <w:rFonts w:eastAsia="Times New Roman"/>
                <w:sz w:val="18"/>
                <w:szCs w:val="24"/>
              </w:rPr>
              <w:t>3 638 581</w:t>
            </w:r>
          </w:p>
        </w:tc>
        <w:tc>
          <w:tcPr>
            <w:tcW w:w="1087" w:type="dxa"/>
          </w:tcPr>
          <w:p w:rsidR="0091797B" w:rsidRPr="009B2E5F" w:rsidRDefault="0091797B" w:rsidP="0091797B">
            <w:pPr>
              <w:spacing w:before="40" w:after="40" w:line="240" w:lineRule="exact"/>
              <w:jc w:val="left"/>
              <w:rPr>
                <w:rFonts w:eastAsia="Times New Roman"/>
                <w:sz w:val="18"/>
                <w:szCs w:val="24"/>
              </w:rPr>
            </w:pPr>
            <w:r w:rsidRPr="009B2E5F">
              <w:rPr>
                <w:rFonts w:eastAsia="Times New Roman"/>
                <w:sz w:val="18"/>
                <w:szCs w:val="24"/>
              </w:rPr>
              <w:t>24 750 728</w:t>
            </w:r>
          </w:p>
        </w:tc>
        <w:tc>
          <w:tcPr>
            <w:tcW w:w="7655" w:type="dxa"/>
            <w:vMerge/>
            <w:tcBorders>
              <w:bottom w:val="nil"/>
              <w:right w:val="nil"/>
            </w:tcBorders>
            <w:shd w:val="clear" w:color="auto" w:fill="auto"/>
          </w:tcPr>
          <w:p w:rsidR="0091797B" w:rsidRPr="009B2E5F" w:rsidRDefault="0091797B" w:rsidP="0091797B">
            <w:pPr>
              <w:spacing w:before="40" w:after="40" w:line="240" w:lineRule="exact"/>
              <w:jc w:val="right"/>
              <w:rPr>
                <w:rFonts w:eastAsia="Times New Roman"/>
                <w:sz w:val="18"/>
                <w:szCs w:val="24"/>
              </w:rPr>
            </w:pPr>
          </w:p>
        </w:tc>
      </w:tr>
      <w:tr w:rsidR="0091797B" w:rsidRPr="009B2E5F" w:rsidTr="0091797B">
        <w:tc>
          <w:tcPr>
            <w:tcW w:w="1555" w:type="dxa"/>
          </w:tcPr>
          <w:p w:rsidR="0091797B" w:rsidRPr="006D79DA" w:rsidRDefault="0091797B" w:rsidP="0091797B">
            <w:pPr>
              <w:spacing w:before="40" w:after="40" w:line="240" w:lineRule="exact"/>
              <w:jc w:val="center"/>
              <w:rPr>
                <w:rFonts w:eastAsia="Times New Roman"/>
                <w:sz w:val="18"/>
                <w:szCs w:val="24"/>
              </w:rPr>
            </w:pPr>
            <w:r w:rsidRPr="006D79DA">
              <w:rPr>
                <w:rFonts w:eastAsia="Times New Roman" w:hint="cs"/>
                <w:sz w:val="18"/>
                <w:szCs w:val="24"/>
                <w:rtl/>
              </w:rPr>
              <w:t>خدمات الدعم</w:t>
            </w:r>
          </w:p>
        </w:tc>
        <w:tc>
          <w:tcPr>
            <w:tcW w:w="1086" w:type="dxa"/>
            <w:shd w:val="clear" w:color="auto" w:fill="auto"/>
            <w:noWrap/>
            <w:hideMark/>
          </w:tcPr>
          <w:p w:rsidR="0091797B" w:rsidRPr="009B2E5F" w:rsidRDefault="0091797B" w:rsidP="0091797B">
            <w:pPr>
              <w:spacing w:before="40" w:after="40" w:line="240" w:lineRule="exact"/>
              <w:jc w:val="left"/>
              <w:rPr>
                <w:rFonts w:eastAsia="Times New Roman"/>
                <w:sz w:val="18"/>
                <w:szCs w:val="24"/>
              </w:rPr>
            </w:pPr>
            <w:r w:rsidRPr="009B2E5F">
              <w:rPr>
                <w:rFonts w:eastAsia="Times New Roman"/>
                <w:sz w:val="18"/>
                <w:szCs w:val="24"/>
              </w:rPr>
              <w:t>9 853 152</w:t>
            </w:r>
          </w:p>
        </w:tc>
        <w:tc>
          <w:tcPr>
            <w:tcW w:w="1087" w:type="dxa"/>
            <w:shd w:val="clear" w:color="auto" w:fill="auto"/>
            <w:noWrap/>
            <w:hideMark/>
          </w:tcPr>
          <w:p w:rsidR="0091797B" w:rsidRPr="009B2E5F" w:rsidRDefault="0091797B" w:rsidP="0091797B">
            <w:pPr>
              <w:spacing w:before="40" w:after="40" w:line="240" w:lineRule="exact"/>
              <w:jc w:val="left"/>
              <w:rPr>
                <w:rFonts w:eastAsia="Times New Roman"/>
                <w:sz w:val="18"/>
                <w:szCs w:val="24"/>
              </w:rPr>
            </w:pPr>
            <w:r w:rsidRPr="009B2E5F">
              <w:rPr>
                <w:rFonts w:eastAsia="Times New Roman"/>
                <w:sz w:val="18"/>
                <w:szCs w:val="24"/>
              </w:rPr>
              <w:t>13 181 517</w:t>
            </w:r>
          </w:p>
        </w:tc>
        <w:tc>
          <w:tcPr>
            <w:tcW w:w="1087" w:type="dxa"/>
            <w:shd w:val="clear" w:color="auto" w:fill="auto"/>
            <w:noWrap/>
            <w:hideMark/>
          </w:tcPr>
          <w:p w:rsidR="0091797B" w:rsidRPr="009B2E5F" w:rsidRDefault="0091797B" w:rsidP="0091797B">
            <w:pPr>
              <w:spacing w:before="40" w:after="40" w:line="240" w:lineRule="exact"/>
              <w:jc w:val="left"/>
              <w:rPr>
                <w:rFonts w:eastAsia="Times New Roman"/>
                <w:sz w:val="18"/>
                <w:szCs w:val="24"/>
              </w:rPr>
            </w:pPr>
            <w:r w:rsidRPr="009B2E5F">
              <w:rPr>
                <w:rFonts w:eastAsia="Times New Roman"/>
                <w:sz w:val="18"/>
                <w:szCs w:val="24"/>
              </w:rPr>
              <w:t>8 027 168</w:t>
            </w:r>
          </w:p>
        </w:tc>
        <w:tc>
          <w:tcPr>
            <w:tcW w:w="1086" w:type="dxa"/>
            <w:shd w:val="clear" w:color="auto" w:fill="auto"/>
            <w:noWrap/>
            <w:hideMark/>
          </w:tcPr>
          <w:p w:rsidR="0091797B" w:rsidRPr="009B2E5F" w:rsidRDefault="0091797B" w:rsidP="0091797B">
            <w:pPr>
              <w:spacing w:before="40" w:after="40" w:line="240" w:lineRule="exact"/>
              <w:jc w:val="left"/>
              <w:rPr>
                <w:rFonts w:eastAsia="Times New Roman"/>
                <w:sz w:val="18"/>
                <w:szCs w:val="24"/>
              </w:rPr>
            </w:pPr>
            <w:r w:rsidRPr="009B2E5F">
              <w:rPr>
                <w:rFonts w:eastAsia="Times New Roman"/>
                <w:sz w:val="18"/>
                <w:szCs w:val="24"/>
              </w:rPr>
              <w:t>6 830 617</w:t>
            </w:r>
          </w:p>
        </w:tc>
        <w:tc>
          <w:tcPr>
            <w:tcW w:w="1087" w:type="dxa"/>
            <w:shd w:val="clear" w:color="auto" w:fill="auto"/>
            <w:noWrap/>
            <w:hideMark/>
          </w:tcPr>
          <w:p w:rsidR="0091797B" w:rsidRPr="009B2E5F" w:rsidRDefault="0091797B" w:rsidP="0091797B">
            <w:pPr>
              <w:spacing w:before="40" w:after="40" w:line="240" w:lineRule="exact"/>
              <w:jc w:val="left"/>
              <w:rPr>
                <w:rFonts w:eastAsia="Times New Roman"/>
                <w:sz w:val="18"/>
                <w:szCs w:val="24"/>
              </w:rPr>
            </w:pPr>
            <w:r w:rsidRPr="009B2E5F">
              <w:rPr>
                <w:rFonts w:eastAsia="Times New Roman"/>
                <w:sz w:val="18"/>
                <w:szCs w:val="24"/>
              </w:rPr>
              <w:t>6 530 589</w:t>
            </w:r>
          </w:p>
        </w:tc>
        <w:tc>
          <w:tcPr>
            <w:tcW w:w="1087" w:type="dxa"/>
          </w:tcPr>
          <w:p w:rsidR="0091797B" w:rsidRPr="009B2E5F" w:rsidRDefault="0091797B" w:rsidP="0091797B">
            <w:pPr>
              <w:spacing w:before="40" w:after="40" w:line="240" w:lineRule="exact"/>
              <w:jc w:val="left"/>
              <w:rPr>
                <w:rFonts w:eastAsia="Times New Roman"/>
                <w:sz w:val="18"/>
                <w:szCs w:val="24"/>
              </w:rPr>
            </w:pPr>
            <w:r w:rsidRPr="009B2E5F">
              <w:rPr>
                <w:rFonts w:eastAsia="Times New Roman"/>
                <w:sz w:val="18"/>
                <w:szCs w:val="24"/>
              </w:rPr>
              <w:t>44 423 042</w:t>
            </w:r>
          </w:p>
        </w:tc>
        <w:tc>
          <w:tcPr>
            <w:tcW w:w="7655" w:type="dxa"/>
            <w:vMerge/>
            <w:tcBorders>
              <w:bottom w:val="nil"/>
              <w:right w:val="nil"/>
            </w:tcBorders>
            <w:shd w:val="clear" w:color="auto" w:fill="auto"/>
          </w:tcPr>
          <w:p w:rsidR="0091797B" w:rsidRPr="009B2E5F" w:rsidRDefault="0091797B" w:rsidP="0091797B">
            <w:pPr>
              <w:spacing w:before="40" w:after="40" w:line="240" w:lineRule="exact"/>
              <w:jc w:val="right"/>
              <w:rPr>
                <w:rFonts w:eastAsia="Times New Roman"/>
                <w:sz w:val="18"/>
                <w:szCs w:val="24"/>
              </w:rPr>
            </w:pPr>
          </w:p>
        </w:tc>
      </w:tr>
      <w:tr w:rsidR="0091797B" w:rsidRPr="009B2E5F" w:rsidTr="0091797B">
        <w:tc>
          <w:tcPr>
            <w:tcW w:w="1555" w:type="dxa"/>
          </w:tcPr>
          <w:p w:rsidR="0091797B" w:rsidRPr="006D79DA" w:rsidRDefault="000C7654" w:rsidP="0091797B">
            <w:pPr>
              <w:spacing w:before="40" w:after="40" w:line="240" w:lineRule="exact"/>
              <w:jc w:val="center"/>
              <w:rPr>
                <w:rFonts w:eastAsia="Times New Roman"/>
                <w:sz w:val="18"/>
                <w:szCs w:val="24"/>
              </w:rPr>
            </w:pPr>
            <w:r w:rsidRPr="006D79DA">
              <w:rPr>
                <w:rFonts w:eastAsia="Times New Roman" w:hint="cs"/>
                <w:sz w:val="18"/>
                <w:szCs w:val="24"/>
                <w:rtl/>
              </w:rPr>
              <w:t xml:space="preserve">تكاليف مشتركة </w:t>
            </w:r>
            <w:r w:rsidR="0091797B" w:rsidRPr="006D79DA">
              <w:rPr>
                <w:rFonts w:eastAsia="Times New Roman" w:hint="cs"/>
                <w:sz w:val="18"/>
                <w:szCs w:val="24"/>
                <w:rtl/>
              </w:rPr>
              <w:t>بين القطاعات</w:t>
            </w:r>
          </w:p>
        </w:tc>
        <w:tc>
          <w:tcPr>
            <w:tcW w:w="1086" w:type="dxa"/>
            <w:shd w:val="clear" w:color="auto" w:fill="auto"/>
            <w:noWrap/>
            <w:hideMark/>
          </w:tcPr>
          <w:p w:rsidR="0091797B" w:rsidRPr="009B2E5F" w:rsidRDefault="0091797B" w:rsidP="0091797B">
            <w:pPr>
              <w:spacing w:before="40" w:after="40" w:line="240" w:lineRule="exact"/>
              <w:jc w:val="left"/>
              <w:rPr>
                <w:rFonts w:eastAsia="Times New Roman"/>
                <w:sz w:val="18"/>
                <w:szCs w:val="24"/>
              </w:rPr>
            </w:pPr>
            <w:r w:rsidRPr="009B2E5F">
              <w:rPr>
                <w:rFonts w:eastAsia="Times New Roman"/>
                <w:sz w:val="18"/>
                <w:szCs w:val="24"/>
              </w:rPr>
              <w:t>1 090 635</w:t>
            </w:r>
          </w:p>
        </w:tc>
        <w:tc>
          <w:tcPr>
            <w:tcW w:w="1087" w:type="dxa"/>
            <w:shd w:val="clear" w:color="auto" w:fill="auto"/>
            <w:noWrap/>
            <w:hideMark/>
          </w:tcPr>
          <w:p w:rsidR="0091797B" w:rsidRPr="009B2E5F" w:rsidRDefault="0091797B" w:rsidP="0091797B">
            <w:pPr>
              <w:spacing w:before="40" w:after="40" w:line="240" w:lineRule="exact"/>
              <w:jc w:val="left"/>
              <w:rPr>
                <w:rFonts w:eastAsia="Times New Roman"/>
                <w:sz w:val="18"/>
                <w:szCs w:val="24"/>
              </w:rPr>
            </w:pPr>
            <w:r w:rsidRPr="009B2E5F">
              <w:rPr>
                <w:rFonts w:eastAsia="Times New Roman"/>
                <w:sz w:val="18"/>
                <w:szCs w:val="24"/>
              </w:rPr>
              <w:t>1 894 900</w:t>
            </w:r>
          </w:p>
        </w:tc>
        <w:tc>
          <w:tcPr>
            <w:tcW w:w="1087" w:type="dxa"/>
            <w:shd w:val="clear" w:color="auto" w:fill="auto"/>
            <w:noWrap/>
            <w:hideMark/>
          </w:tcPr>
          <w:p w:rsidR="0091797B" w:rsidRPr="009B2E5F" w:rsidRDefault="0091797B" w:rsidP="0091797B">
            <w:pPr>
              <w:spacing w:before="40" w:after="40" w:line="240" w:lineRule="exact"/>
              <w:jc w:val="left"/>
              <w:rPr>
                <w:rFonts w:eastAsia="Times New Roman"/>
                <w:sz w:val="18"/>
                <w:szCs w:val="24"/>
              </w:rPr>
            </w:pPr>
            <w:r w:rsidRPr="009B2E5F">
              <w:rPr>
                <w:rFonts w:eastAsia="Times New Roman"/>
                <w:sz w:val="18"/>
                <w:szCs w:val="24"/>
              </w:rPr>
              <w:t>845 214</w:t>
            </w:r>
          </w:p>
        </w:tc>
        <w:tc>
          <w:tcPr>
            <w:tcW w:w="1086" w:type="dxa"/>
            <w:shd w:val="clear" w:color="auto" w:fill="auto"/>
            <w:noWrap/>
            <w:hideMark/>
          </w:tcPr>
          <w:p w:rsidR="0091797B" w:rsidRPr="009B2E5F" w:rsidRDefault="0091797B" w:rsidP="0091797B">
            <w:pPr>
              <w:spacing w:before="40" w:after="40" w:line="240" w:lineRule="exact"/>
              <w:jc w:val="left"/>
              <w:rPr>
                <w:rFonts w:eastAsia="Times New Roman"/>
                <w:sz w:val="18"/>
                <w:szCs w:val="24"/>
              </w:rPr>
            </w:pPr>
            <w:r w:rsidRPr="009B2E5F">
              <w:rPr>
                <w:rFonts w:eastAsia="Times New Roman"/>
                <w:sz w:val="18"/>
                <w:szCs w:val="24"/>
              </w:rPr>
              <w:t>1 445 000</w:t>
            </w:r>
          </w:p>
        </w:tc>
        <w:tc>
          <w:tcPr>
            <w:tcW w:w="1087" w:type="dxa"/>
            <w:shd w:val="clear" w:color="auto" w:fill="auto"/>
            <w:noWrap/>
            <w:hideMark/>
          </w:tcPr>
          <w:p w:rsidR="0091797B" w:rsidRPr="009B2E5F" w:rsidRDefault="0091797B" w:rsidP="0091797B">
            <w:pPr>
              <w:spacing w:before="40" w:after="40" w:line="240" w:lineRule="exact"/>
              <w:jc w:val="left"/>
              <w:rPr>
                <w:rFonts w:eastAsia="Times New Roman"/>
                <w:sz w:val="18"/>
                <w:szCs w:val="24"/>
              </w:rPr>
            </w:pPr>
            <w:r w:rsidRPr="009B2E5F">
              <w:rPr>
                <w:rFonts w:eastAsia="Times New Roman"/>
                <w:sz w:val="18"/>
                <w:szCs w:val="24"/>
              </w:rPr>
              <w:t>2 986 745</w:t>
            </w:r>
          </w:p>
        </w:tc>
        <w:tc>
          <w:tcPr>
            <w:tcW w:w="1087" w:type="dxa"/>
          </w:tcPr>
          <w:p w:rsidR="0091797B" w:rsidRPr="009B2E5F" w:rsidRDefault="0091797B" w:rsidP="0091797B">
            <w:pPr>
              <w:spacing w:before="40" w:after="40" w:line="240" w:lineRule="exact"/>
              <w:jc w:val="left"/>
              <w:rPr>
                <w:rFonts w:eastAsia="Times New Roman"/>
                <w:sz w:val="18"/>
                <w:szCs w:val="24"/>
              </w:rPr>
            </w:pPr>
            <w:r w:rsidRPr="009B2E5F">
              <w:rPr>
                <w:rFonts w:eastAsia="Times New Roman"/>
                <w:sz w:val="18"/>
                <w:szCs w:val="24"/>
              </w:rPr>
              <w:t>8 262 493</w:t>
            </w:r>
          </w:p>
        </w:tc>
        <w:tc>
          <w:tcPr>
            <w:tcW w:w="7655" w:type="dxa"/>
            <w:vMerge/>
            <w:tcBorders>
              <w:bottom w:val="nil"/>
              <w:right w:val="nil"/>
            </w:tcBorders>
            <w:shd w:val="clear" w:color="auto" w:fill="auto"/>
          </w:tcPr>
          <w:p w:rsidR="0091797B" w:rsidRPr="009B2E5F" w:rsidRDefault="0091797B" w:rsidP="0091797B">
            <w:pPr>
              <w:spacing w:before="40" w:after="40" w:line="240" w:lineRule="exact"/>
              <w:jc w:val="right"/>
              <w:rPr>
                <w:rFonts w:eastAsia="Times New Roman"/>
                <w:sz w:val="18"/>
                <w:szCs w:val="24"/>
              </w:rPr>
            </w:pPr>
          </w:p>
        </w:tc>
      </w:tr>
      <w:tr w:rsidR="0091797B" w:rsidRPr="0091797B" w:rsidTr="009C2E8B">
        <w:trPr>
          <w:trHeight w:val="346"/>
        </w:trPr>
        <w:tc>
          <w:tcPr>
            <w:tcW w:w="1555" w:type="dxa"/>
            <w:shd w:val="clear" w:color="000000" w:fill="BDD7EE"/>
          </w:tcPr>
          <w:p w:rsidR="0091797B" w:rsidRPr="009B2E5F" w:rsidRDefault="0091797B" w:rsidP="0091797B">
            <w:pPr>
              <w:spacing w:before="40" w:after="40" w:line="240" w:lineRule="exact"/>
              <w:jc w:val="center"/>
              <w:rPr>
                <w:rFonts w:eastAsia="Times New Roman"/>
                <w:b/>
                <w:bCs/>
                <w:sz w:val="18"/>
                <w:szCs w:val="24"/>
              </w:rPr>
            </w:pPr>
            <w:r w:rsidRPr="009B2E5F">
              <w:rPr>
                <w:rFonts w:eastAsia="Times New Roman" w:hint="cs"/>
                <w:b/>
                <w:bCs/>
                <w:sz w:val="18"/>
                <w:szCs w:val="24"/>
                <w:rtl/>
              </w:rPr>
              <w:t>المجموع</w:t>
            </w:r>
          </w:p>
        </w:tc>
        <w:tc>
          <w:tcPr>
            <w:tcW w:w="1086" w:type="dxa"/>
            <w:shd w:val="clear" w:color="000000" w:fill="BDD7EE"/>
            <w:noWrap/>
            <w:vAlign w:val="center"/>
            <w:hideMark/>
          </w:tcPr>
          <w:p w:rsidR="0091797B" w:rsidRPr="009B2E5F" w:rsidRDefault="0091797B" w:rsidP="0091797B">
            <w:pPr>
              <w:spacing w:before="40" w:after="40" w:line="240" w:lineRule="exact"/>
              <w:jc w:val="left"/>
              <w:rPr>
                <w:rFonts w:eastAsia="Times New Roman"/>
                <w:b/>
                <w:bCs/>
                <w:sz w:val="18"/>
                <w:szCs w:val="24"/>
              </w:rPr>
            </w:pPr>
            <w:r w:rsidRPr="009B2E5F">
              <w:rPr>
                <w:rFonts w:eastAsia="Times New Roman"/>
                <w:b/>
                <w:bCs/>
                <w:sz w:val="18"/>
                <w:szCs w:val="24"/>
              </w:rPr>
              <w:t>19 204 824</w:t>
            </w:r>
          </w:p>
        </w:tc>
        <w:tc>
          <w:tcPr>
            <w:tcW w:w="1087" w:type="dxa"/>
            <w:shd w:val="clear" w:color="000000" w:fill="BDD7EE"/>
            <w:noWrap/>
            <w:vAlign w:val="center"/>
            <w:hideMark/>
          </w:tcPr>
          <w:p w:rsidR="0091797B" w:rsidRPr="009B2E5F" w:rsidRDefault="0091797B" w:rsidP="0091797B">
            <w:pPr>
              <w:spacing w:before="40" w:after="40" w:line="240" w:lineRule="exact"/>
              <w:jc w:val="left"/>
              <w:rPr>
                <w:rFonts w:eastAsia="Times New Roman"/>
                <w:b/>
                <w:bCs/>
                <w:sz w:val="18"/>
                <w:szCs w:val="24"/>
              </w:rPr>
            </w:pPr>
            <w:r w:rsidRPr="009B2E5F">
              <w:rPr>
                <w:rFonts w:eastAsia="Times New Roman"/>
                <w:b/>
                <w:bCs/>
                <w:sz w:val="18"/>
                <w:szCs w:val="24"/>
              </w:rPr>
              <w:t>26 441 829</w:t>
            </w:r>
          </w:p>
        </w:tc>
        <w:tc>
          <w:tcPr>
            <w:tcW w:w="1087" w:type="dxa"/>
            <w:shd w:val="clear" w:color="000000" w:fill="BDD7EE"/>
            <w:noWrap/>
            <w:vAlign w:val="center"/>
            <w:hideMark/>
          </w:tcPr>
          <w:p w:rsidR="0091797B" w:rsidRPr="009B2E5F" w:rsidRDefault="0091797B" w:rsidP="0091797B">
            <w:pPr>
              <w:spacing w:before="40" w:after="40" w:line="240" w:lineRule="exact"/>
              <w:jc w:val="left"/>
              <w:rPr>
                <w:rFonts w:eastAsia="Times New Roman"/>
                <w:b/>
                <w:bCs/>
                <w:sz w:val="18"/>
                <w:szCs w:val="24"/>
              </w:rPr>
            </w:pPr>
            <w:r w:rsidRPr="009B2E5F">
              <w:rPr>
                <w:rFonts w:eastAsia="Times New Roman"/>
                <w:b/>
                <w:bCs/>
                <w:sz w:val="18"/>
                <w:szCs w:val="24"/>
              </w:rPr>
              <w:t>14 964 535</w:t>
            </w:r>
          </w:p>
        </w:tc>
        <w:tc>
          <w:tcPr>
            <w:tcW w:w="1086" w:type="dxa"/>
            <w:shd w:val="clear" w:color="000000" w:fill="BDD7EE"/>
            <w:noWrap/>
            <w:vAlign w:val="center"/>
            <w:hideMark/>
          </w:tcPr>
          <w:p w:rsidR="0091797B" w:rsidRPr="009B2E5F" w:rsidRDefault="0091797B" w:rsidP="0091797B">
            <w:pPr>
              <w:spacing w:before="40" w:after="40" w:line="240" w:lineRule="exact"/>
              <w:jc w:val="left"/>
              <w:rPr>
                <w:rFonts w:eastAsia="Times New Roman"/>
                <w:b/>
                <w:bCs/>
                <w:sz w:val="18"/>
                <w:szCs w:val="24"/>
              </w:rPr>
            </w:pPr>
            <w:r w:rsidRPr="009B2E5F">
              <w:rPr>
                <w:rFonts w:eastAsia="Times New Roman"/>
                <w:b/>
                <w:bCs/>
                <w:sz w:val="18"/>
                <w:szCs w:val="24"/>
              </w:rPr>
              <w:t>14 313 847</w:t>
            </w:r>
          </w:p>
        </w:tc>
        <w:tc>
          <w:tcPr>
            <w:tcW w:w="1087" w:type="dxa"/>
            <w:shd w:val="clear" w:color="000000" w:fill="BDD7EE"/>
            <w:noWrap/>
            <w:vAlign w:val="center"/>
            <w:hideMark/>
          </w:tcPr>
          <w:p w:rsidR="0091797B" w:rsidRPr="009B2E5F" w:rsidRDefault="0091797B" w:rsidP="0091797B">
            <w:pPr>
              <w:spacing w:before="40" w:after="40" w:line="240" w:lineRule="exact"/>
              <w:jc w:val="left"/>
              <w:rPr>
                <w:rFonts w:eastAsia="Times New Roman"/>
                <w:b/>
                <w:bCs/>
                <w:sz w:val="18"/>
                <w:szCs w:val="24"/>
              </w:rPr>
            </w:pPr>
            <w:r w:rsidRPr="009B2E5F">
              <w:rPr>
                <w:rFonts w:eastAsia="Times New Roman"/>
                <w:b/>
                <w:bCs/>
                <w:sz w:val="18"/>
                <w:szCs w:val="24"/>
              </w:rPr>
              <w:t>15 494 025</w:t>
            </w:r>
          </w:p>
        </w:tc>
        <w:tc>
          <w:tcPr>
            <w:tcW w:w="1087" w:type="dxa"/>
            <w:shd w:val="clear" w:color="000000" w:fill="BDD7EE"/>
            <w:vAlign w:val="center"/>
          </w:tcPr>
          <w:p w:rsidR="0091797B" w:rsidRPr="0091797B" w:rsidRDefault="0091797B" w:rsidP="0091797B">
            <w:pPr>
              <w:spacing w:before="40" w:after="40" w:line="240" w:lineRule="exact"/>
              <w:jc w:val="left"/>
              <w:rPr>
                <w:rFonts w:eastAsia="Times New Roman"/>
                <w:b/>
                <w:bCs/>
                <w:sz w:val="18"/>
                <w:szCs w:val="24"/>
              </w:rPr>
            </w:pPr>
            <w:r w:rsidRPr="009B2E5F">
              <w:rPr>
                <w:rFonts w:eastAsia="Times New Roman"/>
                <w:b/>
                <w:bCs/>
                <w:sz w:val="18"/>
                <w:szCs w:val="24"/>
              </w:rPr>
              <w:t>90 419 059</w:t>
            </w:r>
          </w:p>
        </w:tc>
        <w:tc>
          <w:tcPr>
            <w:tcW w:w="7655" w:type="dxa"/>
            <w:vMerge/>
            <w:tcBorders>
              <w:bottom w:val="nil"/>
              <w:right w:val="nil"/>
            </w:tcBorders>
            <w:shd w:val="clear" w:color="auto" w:fill="auto"/>
          </w:tcPr>
          <w:p w:rsidR="0091797B" w:rsidRPr="0091797B" w:rsidRDefault="0091797B" w:rsidP="0091797B">
            <w:pPr>
              <w:spacing w:before="40" w:after="40" w:line="240" w:lineRule="exact"/>
              <w:jc w:val="right"/>
              <w:rPr>
                <w:rFonts w:eastAsia="Times New Roman"/>
                <w:b/>
                <w:bCs/>
                <w:sz w:val="18"/>
                <w:szCs w:val="24"/>
              </w:rPr>
            </w:pPr>
          </w:p>
        </w:tc>
      </w:tr>
    </w:tbl>
    <w:p w:rsidR="00A55561" w:rsidRDefault="00A55561" w:rsidP="007316AF">
      <w:pPr>
        <w:rPr>
          <w:rtl/>
          <w:lang w:bidi="ar-EG"/>
        </w:rPr>
        <w:sectPr w:rsidR="00A55561" w:rsidSect="003731E9">
          <w:headerReference w:type="default" r:id="rId23"/>
          <w:footerReference w:type="default" r:id="rId24"/>
          <w:footerReference w:type="first" r:id="rId25"/>
          <w:pgSz w:w="16840" w:h="11907" w:orient="landscape" w:code="9"/>
          <w:pgMar w:top="851" w:right="567" w:bottom="567" w:left="567" w:header="709" w:footer="709" w:gutter="0"/>
          <w:cols w:space="708"/>
          <w:docGrid w:linePitch="360"/>
        </w:sectPr>
      </w:pPr>
    </w:p>
    <w:p w:rsidR="007316AF" w:rsidRDefault="00331C36" w:rsidP="002A00E7">
      <w:pPr>
        <w:pStyle w:val="Heading1"/>
        <w:spacing w:before="240" w:after="120"/>
        <w:jc w:val="center"/>
        <w:rPr>
          <w:rtl/>
          <w:lang w:bidi="ar-EG"/>
        </w:rPr>
      </w:pPr>
      <w:r w:rsidRPr="006D79DA">
        <w:rPr>
          <w:rFonts w:hint="cs"/>
          <w:rtl/>
          <w:lang w:bidi="ar-EG"/>
        </w:rPr>
        <w:t xml:space="preserve">الملحق </w:t>
      </w:r>
      <w:r w:rsidRPr="006D79DA">
        <w:rPr>
          <w:lang w:bidi="ar-EG"/>
        </w:rPr>
        <w:t>3</w:t>
      </w:r>
      <w:r w:rsidRPr="006D79DA">
        <w:rPr>
          <w:rFonts w:hint="cs"/>
          <w:rtl/>
          <w:lang w:bidi="ar-EG"/>
        </w:rPr>
        <w:t xml:space="preserve">: </w:t>
      </w:r>
      <w:r w:rsidR="0089505C" w:rsidRPr="006D79DA">
        <w:rPr>
          <w:rFonts w:hint="cs"/>
          <w:rtl/>
          <w:lang w:bidi="ar-EG"/>
        </w:rPr>
        <w:t xml:space="preserve">مشروع قرار المجلس </w:t>
      </w:r>
      <w:r w:rsidR="00FD0016" w:rsidRPr="006D79DA">
        <w:rPr>
          <w:rFonts w:hint="cs"/>
          <w:rtl/>
          <w:lang w:bidi="ar-EG"/>
        </w:rPr>
        <w:t xml:space="preserve">الذي </w:t>
      </w:r>
      <w:r w:rsidR="006842EF" w:rsidRPr="006D79DA">
        <w:rPr>
          <w:rFonts w:hint="cs"/>
          <w:rtl/>
          <w:lang w:bidi="ar-EG"/>
        </w:rPr>
        <w:t>ستُ</w:t>
      </w:r>
      <w:r w:rsidR="00FD0016" w:rsidRPr="006D79DA">
        <w:rPr>
          <w:rFonts w:hint="cs"/>
          <w:rtl/>
          <w:lang w:bidi="ar-EG"/>
        </w:rPr>
        <w:t xml:space="preserve">عتمد بموجبه خطة الاتحاد التشغيلية </w:t>
      </w:r>
      <w:r w:rsidR="00FD0016" w:rsidRPr="006D79DA">
        <w:rPr>
          <w:rFonts w:hint="cs"/>
          <w:rtl/>
        </w:rPr>
        <w:t xml:space="preserve">للفترة </w:t>
      </w:r>
      <w:r w:rsidR="00FD0016" w:rsidRPr="006D79DA">
        <w:rPr>
          <w:lang w:bidi="ar-EG"/>
        </w:rPr>
        <w:t>2023-2020</w:t>
      </w:r>
    </w:p>
    <w:tbl>
      <w:tblPr>
        <w:bidiVisual/>
        <w:tblW w:w="5017" w:type="pct"/>
        <w:jc w:val="right"/>
        <w:tblLayout w:type="fixed"/>
        <w:tblLook w:val="0000" w:firstRow="0" w:lastRow="0" w:firstColumn="0" w:lastColumn="0" w:noHBand="0" w:noVBand="0"/>
      </w:tblPr>
      <w:tblGrid>
        <w:gridCol w:w="6814"/>
        <w:gridCol w:w="3142"/>
      </w:tblGrid>
      <w:tr w:rsidR="00331C36" w:rsidRPr="00290728" w:rsidTr="00331C36">
        <w:trPr>
          <w:cantSplit/>
          <w:trHeight w:val="20"/>
          <w:jc w:val="right"/>
        </w:trPr>
        <w:tc>
          <w:tcPr>
            <w:tcW w:w="6814" w:type="dxa"/>
          </w:tcPr>
          <w:p w:rsidR="00331C36" w:rsidRPr="00290728" w:rsidRDefault="00331C36" w:rsidP="00331C36">
            <w:pPr>
              <w:spacing w:before="160"/>
              <w:jc w:val="left"/>
              <w:rPr>
                <w:b/>
                <w:bCs/>
                <w:rtl/>
                <w:lang w:bidi="ar-EG"/>
              </w:rPr>
            </w:pPr>
            <w:r w:rsidRPr="00290728">
              <w:rPr>
                <w:rFonts w:hint="cs"/>
                <w:b/>
                <w:bCs/>
                <w:w w:val="110"/>
                <w:sz w:val="32"/>
                <w:szCs w:val="44"/>
                <w:rtl/>
                <w:lang w:bidi="ar-EG"/>
              </w:rPr>
              <w:t xml:space="preserve">ال‍مجلس </w:t>
            </w:r>
            <w:r>
              <w:rPr>
                <w:b/>
                <w:bCs/>
                <w:w w:val="110"/>
                <w:sz w:val="32"/>
                <w:szCs w:val="44"/>
                <w:lang w:bidi="ar-SY"/>
              </w:rPr>
              <w:t>2019</w:t>
            </w:r>
            <w:r>
              <w:rPr>
                <w:b/>
                <w:bCs/>
                <w:w w:val="110"/>
                <w:sz w:val="32"/>
                <w:szCs w:val="44"/>
                <w:rtl/>
                <w:lang w:bidi="ar-SY"/>
              </w:rPr>
              <w:br/>
            </w:r>
            <w:r w:rsidRPr="00290728">
              <w:rPr>
                <w:rFonts w:hint="cs"/>
                <w:b/>
                <w:bCs/>
                <w:sz w:val="24"/>
                <w:szCs w:val="32"/>
                <w:rtl/>
                <w:lang w:bidi="ar-EG"/>
              </w:rPr>
              <w:t xml:space="preserve">جنيف، </w:t>
            </w:r>
            <w:r>
              <w:rPr>
                <w:b/>
                <w:bCs/>
                <w:sz w:val="24"/>
                <w:szCs w:val="32"/>
                <w:lang w:bidi="ar-SY"/>
              </w:rPr>
              <w:t>20-10</w:t>
            </w:r>
            <w:r>
              <w:rPr>
                <w:rFonts w:hint="cs"/>
                <w:b/>
                <w:bCs/>
                <w:sz w:val="24"/>
                <w:szCs w:val="32"/>
                <w:rtl/>
                <w:lang w:bidi="ar-EG"/>
              </w:rPr>
              <w:t xml:space="preserve"> يونيو </w:t>
            </w:r>
            <w:r>
              <w:rPr>
                <w:b/>
                <w:bCs/>
                <w:sz w:val="24"/>
                <w:szCs w:val="32"/>
                <w:lang w:bidi="ar-EG"/>
              </w:rPr>
              <w:t>2019</w:t>
            </w:r>
          </w:p>
        </w:tc>
        <w:tc>
          <w:tcPr>
            <w:tcW w:w="3142" w:type="dxa"/>
          </w:tcPr>
          <w:p w:rsidR="00331C36" w:rsidRPr="00290728" w:rsidRDefault="00331C36" w:rsidP="00331C36">
            <w:pPr>
              <w:spacing w:before="0" w:line="240" w:lineRule="auto"/>
              <w:jc w:val="right"/>
              <w:rPr>
                <w:rtl/>
                <w:lang w:bidi="ar-EG"/>
              </w:rPr>
            </w:pPr>
            <w:r w:rsidRPr="00A71FE1">
              <w:rPr>
                <w:noProof/>
                <w:rtl/>
                <w:lang w:val="en-GB"/>
              </w:rPr>
              <w:drawing>
                <wp:inline distT="0" distB="0" distL="0" distR="0" wp14:anchorId="50FD02D9" wp14:editId="15632137">
                  <wp:extent cx="1839600" cy="723600"/>
                  <wp:effectExtent l="0" t="0" r="8255" b="635"/>
                  <wp:docPr id="61" name="Picture 61"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8" cstate="print"/>
                          <a:srcRect/>
                          <a:stretch>
                            <a:fillRect/>
                          </a:stretch>
                        </pic:blipFill>
                        <pic:spPr bwMode="auto">
                          <a:xfrm>
                            <a:off x="0" y="0"/>
                            <a:ext cx="1839600" cy="723600"/>
                          </a:xfrm>
                          <a:prstGeom prst="rect">
                            <a:avLst/>
                          </a:prstGeom>
                          <a:noFill/>
                          <a:ln w="9525">
                            <a:noFill/>
                            <a:miter lim="800000"/>
                            <a:headEnd/>
                            <a:tailEnd/>
                          </a:ln>
                        </pic:spPr>
                      </pic:pic>
                    </a:graphicData>
                  </a:graphic>
                </wp:inline>
              </w:drawing>
            </w:r>
          </w:p>
        </w:tc>
      </w:tr>
      <w:tr w:rsidR="00331C36" w:rsidRPr="00290728" w:rsidTr="00331C36">
        <w:trPr>
          <w:cantSplit/>
          <w:trHeight w:val="20"/>
          <w:jc w:val="right"/>
        </w:trPr>
        <w:tc>
          <w:tcPr>
            <w:tcW w:w="6814" w:type="dxa"/>
            <w:tcBorders>
              <w:bottom w:val="single" w:sz="12" w:space="0" w:color="auto"/>
            </w:tcBorders>
          </w:tcPr>
          <w:p w:rsidR="00331C36" w:rsidRPr="00290728" w:rsidRDefault="00331C36" w:rsidP="00331C36">
            <w:pPr>
              <w:spacing w:before="0" w:line="400" w:lineRule="exact"/>
              <w:rPr>
                <w:sz w:val="24"/>
                <w:szCs w:val="32"/>
                <w:rtl/>
                <w:lang w:bidi="ar-EG"/>
              </w:rPr>
            </w:pPr>
          </w:p>
        </w:tc>
        <w:tc>
          <w:tcPr>
            <w:tcW w:w="3142" w:type="dxa"/>
            <w:tcBorders>
              <w:bottom w:val="single" w:sz="12" w:space="0" w:color="auto"/>
            </w:tcBorders>
          </w:tcPr>
          <w:p w:rsidR="00331C36" w:rsidRPr="00290728" w:rsidRDefault="00331C36" w:rsidP="00331C36">
            <w:pPr>
              <w:spacing w:before="0" w:line="340" w:lineRule="exact"/>
              <w:rPr>
                <w:lang w:val="en-GB" w:bidi="ar-SY"/>
              </w:rPr>
            </w:pPr>
          </w:p>
        </w:tc>
      </w:tr>
      <w:tr w:rsidR="00331C36" w:rsidRPr="00290728" w:rsidTr="00331C36">
        <w:trPr>
          <w:cantSplit/>
          <w:trHeight w:val="20"/>
          <w:jc w:val="right"/>
        </w:trPr>
        <w:tc>
          <w:tcPr>
            <w:tcW w:w="6814" w:type="dxa"/>
            <w:tcBorders>
              <w:top w:val="single" w:sz="12" w:space="0" w:color="auto"/>
            </w:tcBorders>
          </w:tcPr>
          <w:p w:rsidR="00331C36" w:rsidRPr="00290728" w:rsidRDefault="00331C36" w:rsidP="00331C36">
            <w:pPr>
              <w:spacing w:before="60" w:after="60" w:line="260" w:lineRule="exact"/>
              <w:rPr>
                <w:b/>
                <w:bCs/>
                <w:rtl/>
                <w:lang w:bidi="ar-EG"/>
              </w:rPr>
            </w:pPr>
          </w:p>
        </w:tc>
        <w:tc>
          <w:tcPr>
            <w:tcW w:w="3142" w:type="dxa"/>
            <w:tcBorders>
              <w:top w:val="single" w:sz="12" w:space="0" w:color="auto"/>
            </w:tcBorders>
          </w:tcPr>
          <w:p w:rsidR="00331C36" w:rsidRPr="00290728" w:rsidRDefault="00331C36" w:rsidP="00331C36">
            <w:pPr>
              <w:spacing w:before="60" w:after="60" w:line="260" w:lineRule="exact"/>
              <w:rPr>
                <w:b/>
                <w:bCs/>
                <w:lang w:bidi="ar-SY"/>
              </w:rPr>
            </w:pPr>
          </w:p>
        </w:tc>
      </w:tr>
      <w:tr w:rsidR="00331C36" w:rsidRPr="00290728" w:rsidTr="00331C36">
        <w:trPr>
          <w:cantSplit/>
          <w:jc w:val="right"/>
        </w:trPr>
        <w:tc>
          <w:tcPr>
            <w:tcW w:w="6814" w:type="dxa"/>
          </w:tcPr>
          <w:p w:rsidR="00331C36" w:rsidRPr="0032390A" w:rsidRDefault="00331C36" w:rsidP="00331C36">
            <w:pPr>
              <w:spacing w:before="20" w:after="20" w:line="340" w:lineRule="exact"/>
              <w:rPr>
                <w:b/>
                <w:bCs/>
                <w:highlight w:val="yellow"/>
                <w:rtl/>
                <w:lang w:bidi="ar-EG"/>
              </w:rPr>
            </w:pPr>
            <w:r w:rsidRPr="0032390A">
              <w:rPr>
                <w:rFonts w:hint="cs"/>
                <w:b/>
                <w:bCs/>
                <w:rtl/>
                <w:lang w:bidi="ar-EG"/>
              </w:rPr>
              <w:t xml:space="preserve">بند جدول الأعمال: </w:t>
            </w:r>
            <w:r w:rsidRPr="0032390A">
              <w:rPr>
                <w:b/>
                <w:bCs/>
                <w:lang w:bidi="ar-EG"/>
              </w:rPr>
              <w:t>10.1</w:t>
            </w:r>
          </w:p>
        </w:tc>
        <w:tc>
          <w:tcPr>
            <w:tcW w:w="3142" w:type="dxa"/>
            <w:vAlign w:val="center"/>
          </w:tcPr>
          <w:p w:rsidR="00331C36" w:rsidRPr="00290728" w:rsidRDefault="00331C36" w:rsidP="00B607DC">
            <w:pPr>
              <w:spacing w:before="20" w:after="20" w:line="340" w:lineRule="exact"/>
              <w:rPr>
                <w:b/>
                <w:bCs/>
                <w:lang w:bidi="ar-SY"/>
              </w:rPr>
            </w:pPr>
            <w:r w:rsidRPr="00290728">
              <w:rPr>
                <w:rFonts w:hint="cs"/>
                <w:b/>
                <w:bCs/>
                <w:rtl/>
                <w:lang w:bidi="ar-EG"/>
              </w:rPr>
              <w:t xml:space="preserve">الوثيقة </w:t>
            </w:r>
            <w:r w:rsidRPr="00290728">
              <w:rPr>
                <w:b/>
                <w:bCs/>
                <w:lang w:bidi="ar-SY"/>
              </w:rPr>
              <w:t>C1</w:t>
            </w:r>
            <w:r>
              <w:rPr>
                <w:b/>
                <w:bCs/>
                <w:lang w:bidi="ar-SY"/>
              </w:rPr>
              <w:t>9</w:t>
            </w:r>
            <w:r w:rsidRPr="00290728">
              <w:rPr>
                <w:b/>
                <w:bCs/>
                <w:lang w:bidi="ar-SY"/>
              </w:rPr>
              <w:t>/</w:t>
            </w:r>
            <w:r w:rsidR="00B607DC" w:rsidRPr="00DD3CDC">
              <w:rPr>
                <w:b/>
                <w:bCs/>
                <w:highlight w:val="yellow"/>
                <w:lang w:bidi="ar-SY"/>
              </w:rPr>
              <w:t>ZZ</w:t>
            </w:r>
            <w:r w:rsidRPr="00290728">
              <w:rPr>
                <w:b/>
                <w:bCs/>
                <w:lang w:bidi="ar-SY"/>
              </w:rPr>
              <w:t>-A</w:t>
            </w:r>
          </w:p>
        </w:tc>
      </w:tr>
      <w:tr w:rsidR="00331C36" w:rsidRPr="00290728" w:rsidTr="00331C36">
        <w:trPr>
          <w:cantSplit/>
          <w:jc w:val="right"/>
        </w:trPr>
        <w:tc>
          <w:tcPr>
            <w:tcW w:w="6814" w:type="dxa"/>
          </w:tcPr>
          <w:p w:rsidR="00331C36" w:rsidRPr="006048D9" w:rsidRDefault="00331C36" w:rsidP="00331C36">
            <w:pPr>
              <w:spacing w:before="20" w:after="20" w:line="340" w:lineRule="exact"/>
              <w:rPr>
                <w:b/>
                <w:bCs/>
                <w:lang w:bidi="ar-SY"/>
              </w:rPr>
            </w:pPr>
          </w:p>
        </w:tc>
        <w:tc>
          <w:tcPr>
            <w:tcW w:w="3142" w:type="dxa"/>
            <w:vAlign w:val="center"/>
          </w:tcPr>
          <w:p w:rsidR="00331C36" w:rsidRPr="006048D9" w:rsidRDefault="00331C36" w:rsidP="002E669A">
            <w:pPr>
              <w:spacing w:before="20" w:after="20" w:line="340" w:lineRule="exact"/>
              <w:rPr>
                <w:b/>
                <w:bCs/>
                <w:rtl/>
                <w:lang w:bidi="ar-EG"/>
              </w:rPr>
            </w:pPr>
            <w:r w:rsidRPr="006048D9">
              <w:rPr>
                <w:b/>
                <w:bCs/>
                <w:lang w:bidi="ar-SY"/>
              </w:rPr>
              <w:t>1</w:t>
            </w:r>
            <w:r w:rsidRPr="006048D9">
              <w:rPr>
                <w:rFonts w:hint="cs"/>
                <w:b/>
                <w:bCs/>
                <w:rtl/>
                <w:lang w:bidi="ar-EG"/>
              </w:rPr>
              <w:t xml:space="preserve"> </w:t>
            </w:r>
            <w:r w:rsidR="002E669A" w:rsidRPr="006048D9">
              <w:rPr>
                <w:rFonts w:hint="cs"/>
                <w:b/>
                <w:bCs/>
                <w:rtl/>
                <w:lang w:bidi="ar-EG"/>
              </w:rPr>
              <w:t>أبريل</w:t>
            </w:r>
            <w:r w:rsidRPr="006048D9">
              <w:rPr>
                <w:rFonts w:hint="cs"/>
                <w:b/>
                <w:bCs/>
                <w:rtl/>
                <w:lang w:bidi="ar-EG"/>
              </w:rPr>
              <w:t xml:space="preserve"> </w:t>
            </w:r>
            <w:r w:rsidRPr="006048D9">
              <w:rPr>
                <w:b/>
                <w:bCs/>
                <w:lang w:bidi="ar-SY"/>
              </w:rPr>
              <w:t>201</w:t>
            </w:r>
            <w:r w:rsidR="002E669A" w:rsidRPr="006048D9">
              <w:rPr>
                <w:b/>
                <w:bCs/>
                <w:lang w:bidi="ar-SY"/>
              </w:rPr>
              <w:t>9</w:t>
            </w:r>
          </w:p>
        </w:tc>
      </w:tr>
      <w:tr w:rsidR="00331C36" w:rsidRPr="00290728" w:rsidTr="00331C36">
        <w:trPr>
          <w:cantSplit/>
          <w:jc w:val="right"/>
        </w:trPr>
        <w:tc>
          <w:tcPr>
            <w:tcW w:w="6814" w:type="dxa"/>
          </w:tcPr>
          <w:p w:rsidR="00331C36" w:rsidRPr="0069200F" w:rsidRDefault="00331C36" w:rsidP="00331C36">
            <w:pPr>
              <w:spacing w:before="20" w:after="20" w:line="340" w:lineRule="exact"/>
              <w:rPr>
                <w:b/>
                <w:bCs/>
                <w:lang w:bidi="ar-EG"/>
              </w:rPr>
            </w:pPr>
          </w:p>
        </w:tc>
        <w:tc>
          <w:tcPr>
            <w:tcW w:w="3142" w:type="dxa"/>
            <w:vAlign w:val="center"/>
          </w:tcPr>
          <w:p w:rsidR="00331C36" w:rsidRPr="00290728" w:rsidRDefault="00331C36" w:rsidP="00331C36">
            <w:pPr>
              <w:spacing w:before="20" w:after="20" w:line="340" w:lineRule="exact"/>
              <w:rPr>
                <w:b/>
                <w:bCs/>
                <w:lang w:bidi="ar-SY"/>
              </w:rPr>
            </w:pPr>
            <w:r w:rsidRPr="00290728">
              <w:rPr>
                <w:b/>
                <w:bCs/>
                <w:rtl/>
                <w:lang w:bidi="ar-EG"/>
              </w:rPr>
              <w:t xml:space="preserve">الأصل: </w:t>
            </w:r>
            <w:r>
              <w:rPr>
                <w:rFonts w:hint="cs"/>
                <w:b/>
                <w:bCs/>
                <w:rtl/>
                <w:lang w:bidi="ar-EG"/>
              </w:rPr>
              <w:t>بالإنكليزية</w:t>
            </w:r>
          </w:p>
        </w:tc>
      </w:tr>
      <w:tr w:rsidR="00331C36" w:rsidRPr="00290728" w:rsidTr="00331C36">
        <w:trPr>
          <w:cantSplit/>
          <w:jc w:val="right"/>
        </w:trPr>
        <w:tc>
          <w:tcPr>
            <w:tcW w:w="9956" w:type="dxa"/>
            <w:gridSpan w:val="2"/>
          </w:tcPr>
          <w:p w:rsidR="00331C36" w:rsidRPr="00290728" w:rsidRDefault="00331C36" w:rsidP="00331C36">
            <w:pPr>
              <w:pStyle w:val="ResNo"/>
              <w:rPr>
                <w:rtl/>
                <w:lang w:bidi="ar-EG"/>
              </w:rPr>
            </w:pPr>
          </w:p>
        </w:tc>
      </w:tr>
      <w:tr w:rsidR="00331C36" w:rsidRPr="00290728" w:rsidTr="00331C36">
        <w:trPr>
          <w:cantSplit/>
          <w:jc w:val="right"/>
        </w:trPr>
        <w:tc>
          <w:tcPr>
            <w:tcW w:w="9956" w:type="dxa"/>
            <w:gridSpan w:val="2"/>
          </w:tcPr>
          <w:p w:rsidR="00331C36" w:rsidRPr="00290728" w:rsidRDefault="00331C36" w:rsidP="009C2E8B">
            <w:pPr>
              <w:pStyle w:val="ResNo"/>
              <w:rPr>
                <w:rtl/>
                <w:lang w:bidi="ar-EG"/>
              </w:rPr>
            </w:pPr>
            <w:r>
              <w:rPr>
                <w:rFonts w:hint="cs"/>
                <w:rtl/>
                <w:lang w:bidi="ar-EG"/>
              </w:rPr>
              <w:t xml:space="preserve">القرار </w:t>
            </w:r>
            <w:r w:rsidRPr="00DD3CDC">
              <w:rPr>
                <w:highlight w:val="yellow"/>
                <w:lang w:bidi="ar-EG"/>
              </w:rPr>
              <w:t>YYYY</w:t>
            </w:r>
          </w:p>
        </w:tc>
      </w:tr>
      <w:tr w:rsidR="00331C36" w:rsidRPr="00331C36" w:rsidTr="00331C36">
        <w:trPr>
          <w:cantSplit/>
          <w:jc w:val="right"/>
        </w:trPr>
        <w:tc>
          <w:tcPr>
            <w:tcW w:w="9956" w:type="dxa"/>
            <w:gridSpan w:val="2"/>
          </w:tcPr>
          <w:p w:rsidR="00331C36" w:rsidRPr="006D79DA" w:rsidRDefault="00331C36" w:rsidP="0089505C">
            <w:pPr>
              <w:pStyle w:val="Restitle"/>
              <w:rPr>
                <w:rtl/>
              </w:rPr>
            </w:pPr>
            <w:r w:rsidRPr="006D79DA">
              <w:rPr>
                <w:rtl/>
              </w:rPr>
              <w:t>خط</w:t>
            </w:r>
            <w:r w:rsidRPr="006D79DA">
              <w:rPr>
                <w:rFonts w:hint="cs"/>
                <w:rtl/>
              </w:rPr>
              <w:t>ط</w:t>
            </w:r>
            <w:r w:rsidRPr="006D79DA">
              <w:rPr>
                <w:rtl/>
              </w:rPr>
              <w:t xml:space="preserve"> </w:t>
            </w:r>
            <w:r w:rsidR="0089505C" w:rsidRPr="006D79DA">
              <w:rPr>
                <w:rFonts w:hint="cs"/>
                <w:rtl/>
              </w:rPr>
              <w:t xml:space="preserve">الاتحاد </w:t>
            </w:r>
            <w:r w:rsidRPr="006D79DA">
              <w:rPr>
                <w:rtl/>
              </w:rPr>
              <w:t xml:space="preserve">التشغيلية </w:t>
            </w:r>
            <w:r w:rsidR="0054679D" w:rsidRPr="006D79DA">
              <w:rPr>
                <w:rFonts w:hint="cs"/>
                <w:rtl/>
              </w:rPr>
              <w:t xml:space="preserve">السنوية </w:t>
            </w:r>
            <w:r w:rsidRPr="006D79DA">
              <w:rPr>
                <w:rtl/>
              </w:rPr>
              <w:t xml:space="preserve">الرباعية المتجددة </w:t>
            </w:r>
            <w:r w:rsidRPr="006D79DA">
              <w:rPr>
                <w:rFonts w:hint="cs"/>
                <w:rtl/>
              </w:rPr>
              <w:t xml:space="preserve">للفترة </w:t>
            </w:r>
            <w:r w:rsidRPr="006D79DA">
              <w:t>2023-2020</w:t>
            </w:r>
          </w:p>
        </w:tc>
      </w:tr>
    </w:tbl>
    <w:p w:rsidR="00331C36" w:rsidRPr="00331C36" w:rsidRDefault="00331C36" w:rsidP="00331C36">
      <w:pPr>
        <w:keepNext/>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rPr>
          <w:rtl/>
          <w:lang w:bidi="ar-SY"/>
        </w:rPr>
      </w:pPr>
      <w:r w:rsidRPr="00331C36">
        <w:rPr>
          <w:rFonts w:hint="cs"/>
          <w:rtl/>
          <w:lang w:bidi="ar-SY"/>
        </w:rPr>
        <w:t>إن المجلس،</w:t>
      </w:r>
    </w:p>
    <w:p w:rsidR="00331C36" w:rsidRPr="00331C36" w:rsidRDefault="00331C36" w:rsidP="00331C36">
      <w:pPr>
        <w:keepNext/>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line="240" w:lineRule="auto"/>
        <w:ind w:left="1588" w:hanging="794"/>
        <w:rPr>
          <w:i/>
          <w:iCs/>
          <w:rtl/>
        </w:rPr>
      </w:pPr>
      <w:r w:rsidRPr="00331C36">
        <w:rPr>
          <w:rFonts w:hint="cs"/>
          <w:i/>
          <w:iCs/>
          <w:rtl/>
          <w:lang w:bidi="ar-EG"/>
        </w:rPr>
        <w:t>إقراراً منه</w:t>
      </w:r>
    </w:p>
    <w:p w:rsidR="00331C36" w:rsidRPr="00331C36" w:rsidRDefault="00331C36" w:rsidP="00331C36">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pPr>
      <w:r w:rsidRPr="00331C36">
        <w:rPr>
          <w:rFonts w:hint="cs"/>
          <w:rtl/>
          <w:lang w:bidi="ar-EG"/>
        </w:rPr>
        <w:t>ب</w:t>
      </w:r>
      <w:r w:rsidRPr="00331C36">
        <w:rPr>
          <w:rFonts w:hint="cs"/>
          <w:rtl/>
        </w:rPr>
        <w:t>أحكام المواد</w:t>
      </w:r>
      <w:r w:rsidRPr="00331C36">
        <w:rPr>
          <w:rtl/>
        </w:rPr>
        <w:t xml:space="preserve"> </w:t>
      </w:r>
      <w:r w:rsidRPr="00331C36">
        <w:rPr>
          <w:lang w:bidi="ar-SY"/>
        </w:rPr>
        <w:t>5</w:t>
      </w:r>
      <w:r w:rsidRPr="00331C36">
        <w:rPr>
          <w:rFonts w:hint="cs"/>
          <w:rtl/>
        </w:rPr>
        <w:t xml:space="preserve"> و</w:t>
      </w:r>
      <w:r w:rsidRPr="00331C36">
        <w:rPr>
          <w:lang w:val="en-GB" w:bidi="ar-SY"/>
        </w:rPr>
        <w:t>11A</w:t>
      </w:r>
      <w:r w:rsidRPr="00331C36">
        <w:rPr>
          <w:rFonts w:hint="cs"/>
          <w:rtl/>
        </w:rPr>
        <w:t xml:space="preserve"> و</w:t>
      </w:r>
      <w:r w:rsidRPr="00331C36">
        <w:rPr>
          <w:lang w:bidi="ar-SY"/>
        </w:rPr>
        <w:t>12</w:t>
      </w:r>
      <w:r w:rsidRPr="00331C36">
        <w:rPr>
          <w:rFonts w:hint="cs"/>
          <w:rtl/>
        </w:rPr>
        <w:t xml:space="preserve"> و</w:t>
      </w:r>
      <w:r w:rsidRPr="00331C36">
        <w:rPr>
          <w:lang w:val="en-GB" w:bidi="ar-SY"/>
        </w:rPr>
        <w:t>14A</w:t>
      </w:r>
      <w:r w:rsidRPr="00331C36">
        <w:rPr>
          <w:rFonts w:hint="cs"/>
          <w:rtl/>
        </w:rPr>
        <w:t xml:space="preserve"> و</w:t>
      </w:r>
      <w:r w:rsidRPr="00331C36">
        <w:rPr>
          <w:lang w:bidi="ar-SY"/>
        </w:rPr>
        <w:t>15</w:t>
      </w:r>
      <w:r w:rsidRPr="00331C36">
        <w:rPr>
          <w:rFonts w:hint="cs"/>
          <w:rtl/>
        </w:rPr>
        <w:t xml:space="preserve"> و</w:t>
      </w:r>
      <w:r w:rsidRPr="00331C36">
        <w:rPr>
          <w:lang w:bidi="ar-SY"/>
        </w:rPr>
        <w:t>18</w:t>
      </w:r>
      <w:r w:rsidRPr="00331C36">
        <w:rPr>
          <w:rtl/>
        </w:rPr>
        <w:t xml:space="preserve"> من </w:t>
      </w:r>
      <w:r w:rsidRPr="00331C36">
        <w:rPr>
          <w:rFonts w:hint="cs"/>
          <w:rtl/>
        </w:rPr>
        <w:t>اتفاقية الاتحاد،</w:t>
      </w:r>
    </w:p>
    <w:p w:rsidR="00331C36" w:rsidRPr="00331C36" w:rsidRDefault="00331C36" w:rsidP="00331C36">
      <w:pPr>
        <w:keepNext/>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line="240" w:lineRule="auto"/>
        <w:ind w:left="1588" w:hanging="794"/>
        <w:rPr>
          <w:i/>
          <w:iCs/>
          <w:rtl/>
        </w:rPr>
      </w:pPr>
      <w:r w:rsidRPr="00331C36">
        <w:rPr>
          <w:rFonts w:hint="cs"/>
          <w:i/>
          <w:iCs/>
          <w:rtl/>
        </w:rPr>
        <w:t>وإذ يذكّر</w:t>
      </w:r>
    </w:p>
    <w:p w:rsidR="00331C36" w:rsidRPr="00331C36" w:rsidRDefault="00331C36" w:rsidP="00274078">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tl/>
          <w:lang w:bidi="ar-EG"/>
        </w:rPr>
      </w:pPr>
      <w:r w:rsidRPr="00331C36">
        <w:rPr>
          <w:rFonts w:hint="cs"/>
          <w:rtl/>
        </w:rPr>
        <w:t>بالقرار</w:t>
      </w:r>
      <w:r w:rsidRPr="00331C36">
        <w:rPr>
          <w:rFonts w:hint="eastAsia"/>
          <w:rtl/>
        </w:rPr>
        <w:t> </w:t>
      </w:r>
      <w:r w:rsidRPr="00331C36">
        <w:rPr>
          <w:lang w:val="fr-CH" w:bidi="ar-SY"/>
        </w:rPr>
        <w:t>7</w:t>
      </w:r>
      <w:r w:rsidRPr="00331C36">
        <w:rPr>
          <w:lang w:bidi="ar-SY"/>
        </w:rPr>
        <w:t>1</w:t>
      </w:r>
      <w:r w:rsidRPr="00331C36">
        <w:rPr>
          <w:rFonts w:hint="cs"/>
          <w:rtl/>
          <w:lang w:bidi="ar-EG"/>
        </w:rPr>
        <w:t xml:space="preserve"> (</w:t>
      </w:r>
      <w:r w:rsidRPr="00331C36">
        <w:rPr>
          <w:rFonts w:hint="cs"/>
          <w:rtl/>
        </w:rPr>
        <w:t>المراجَع</w:t>
      </w:r>
      <w:r w:rsidRPr="00331C36">
        <w:rPr>
          <w:rFonts w:hint="cs"/>
          <w:rtl/>
          <w:lang w:bidi="ar-EG"/>
        </w:rPr>
        <w:t xml:space="preserve"> في </w:t>
      </w:r>
      <w:r w:rsidR="00274078">
        <w:rPr>
          <w:rFonts w:hint="cs"/>
          <w:rtl/>
          <w:lang w:bidi="ar-EG"/>
        </w:rPr>
        <w:t xml:space="preserve">دبي، </w:t>
      </w:r>
      <w:r w:rsidR="00274078">
        <w:rPr>
          <w:lang w:bidi="ar-EG"/>
        </w:rPr>
        <w:t>2018</w:t>
      </w:r>
      <w:r w:rsidRPr="00331C36">
        <w:rPr>
          <w:rFonts w:hint="cs"/>
          <w:rtl/>
          <w:lang w:bidi="ar-EG"/>
        </w:rPr>
        <w:t xml:space="preserve">) بشأن </w:t>
      </w:r>
      <w:r w:rsidRPr="00331C36">
        <w:rPr>
          <w:color w:val="000000"/>
          <w:rtl/>
        </w:rPr>
        <w:t xml:space="preserve">الخطة الاستراتيجية للاتحاد للفترة </w:t>
      </w:r>
      <w:r w:rsidR="00274078">
        <w:rPr>
          <w:color w:val="000000"/>
        </w:rPr>
        <w:t>2023-2020</w:t>
      </w:r>
      <w:r w:rsidR="00274078">
        <w:rPr>
          <w:rFonts w:hint="cs"/>
          <w:color w:val="000000"/>
          <w:rtl/>
          <w:lang w:bidi="ar-EG"/>
        </w:rPr>
        <w:t xml:space="preserve"> </w:t>
      </w:r>
      <w:r w:rsidRPr="00331C36">
        <w:rPr>
          <w:rFonts w:hint="cs"/>
          <w:rtl/>
          <w:lang w:bidi="ar-EG"/>
        </w:rPr>
        <w:t xml:space="preserve">والقرار </w:t>
      </w:r>
      <w:r w:rsidRPr="00331C36">
        <w:rPr>
          <w:lang w:bidi="ar-EG"/>
        </w:rPr>
        <w:t>151</w:t>
      </w:r>
      <w:r w:rsidRPr="00331C36">
        <w:rPr>
          <w:rFonts w:hint="cs"/>
          <w:rtl/>
        </w:rPr>
        <w:t xml:space="preserve"> (المراجَع في </w:t>
      </w:r>
      <w:r w:rsidR="00274078">
        <w:rPr>
          <w:rFonts w:hint="cs"/>
          <w:rtl/>
        </w:rPr>
        <w:t xml:space="preserve">دبي، </w:t>
      </w:r>
      <w:r w:rsidR="00274078">
        <w:t>2018</w:t>
      </w:r>
      <w:r w:rsidRPr="00331C36">
        <w:rPr>
          <w:rFonts w:hint="cs"/>
          <w:rtl/>
        </w:rPr>
        <w:t xml:space="preserve">) </w:t>
      </w:r>
      <w:r w:rsidRPr="00331C36">
        <w:rPr>
          <w:rFonts w:hint="cs"/>
          <w:rtl/>
          <w:lang w:bidi="ar-EG"/>
        </w:rPr>
        <w:t xml:space="preserve">بشأن </w:t>
      </w:r>
      <w:r w:rsidRPr="00DF7815">
        <w:rPr>
          <w:color w:val="000000"/>
          <w:rtl/>
        </w:rPr>
        <w:t>الإدارة على أساس النتائج</w:t>
      </w:r>
      <w:r w:rsidR="00274078" w:rsidRPr="00DF7815">
        <w:rPr>
          <w:rFonts w:hint="cs"/>
          <w:color w:val="000000"/>
          <w:rtl/>
        </w:rPr>
        <w:t>،</w:t>
      </w:r>
    </w:p>
    <w:p w:rsidR="00331C36" w:rsidRPr="00331C36" w:rsidRDefault="00331C36" w:rsidP="00331C36">
      <w:pPr>
        <w:keepNext/>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line="240" w:lineRule="auto"/>
        <w:ind w:left="1588" w:hanging="794"/>
        <w:rPr>
          <w:i/>
          <w:iCs/>
          <w:rtl/>
          <w:lang w:bidi="ar-EG"/>
        </w:rPr>
      </w:pPr>
      <w:r w:rsidRPr="00331C36">
        <w:rPr>
          <w:rFonts w:hint="cs"/>
          <w:i/>
          <w:iCs/>
          <w:rtl/>
          <w:lang w:bidi="ar-EG"/>
        </w:rPr>
        <w:t>وقد نظر</w:t>
      </w:r>
    </w:p>
    <w:p w:rsidR="00331C36" w:rsidRPr="00331C36" w:rsidRDefault="00331C36" w:rsidP="00274078">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tl/>
          <w:lang w:bidi="ar-EG"/>
        </w:rPr>
      </w:pPr>
      <w:r w:rsidRPr="00331C36">
        <w:rPr>
          <w:rFonts w:hint="cs"/>
          <w:rtl/>
          <w:lang w:bidi="ar-EG"/>
        </w:rPr>
        <w:t xml:space="preserve">في </w:t>
      </w:r>
      <w:r w:rsidRPr="00331C36">
        <w:rPr>
          <w:rFonts w:hint="cs"/>
          <w:rtl/>
        </w:rPr>
        <w:t>مشاريع</w:t>
      </w:r>
      <w:r w:rsidRPr="00331C36">
        <w:rPr>
          <w:rFonts w:hint="eastAsia"/>
          <w:rtl/>
          <w:lang w:bidi="ar-EG"/>
        </w:rPr>
        <w:t xml:space="preserve"> الخط</w:t>
      </w:r>
      <w:r w:rsidRPr="00331C36">
        <w:rPr>
          <w:rFonts w:hint="cs"/>
          <w:rtl/>
          <w:lang w:bidi="ar-EG"/>
        </w:rPr>
        <w:t>ط</w:t>
      </w:r>
      <w:r w:rsidRPr="00331C36">
        <w:rPr>
          <w:rtl/>
          <w:lang w:bidi="ar-EG"/>
        </w:rPr>
        <w:t xml:space="preserve"> </w:t>
      </w:r>
      <w:r w:rsidRPr="00331C36">
        <w:rPr>
          <w:rFonts w:hint="eastAsia"/>
          <w:rtl/>
          <w:lang w:bidi="ar-EG"/>
        </w:rPr>
        <w:t>التشغيلية</w:t>
      </w:r>
      <w:r w:rsidRPr="00331C36">
        <w:rPr>
          <w:rtl/>
          <w:lang w:bidi="ar-EG"/>
        </w:rPr>
        <w:t xml:space="preserve"> </w:t>
      </w:r>
      <w:r w:rsidRPr="00331C36">
        <w:rPr>
          <w:rFonts w:hint="eastAsia"/>
          <w:rtl/>
          <w:lang w:bidi="ar-EG"/>
        </w:rPr>
        <w:t>الرباعية</w:t>
      </w:r>
      <w:r w:rsidRPr="00331C36">
        <w:rPr>
          <w:rtl/>
          <w:lang w:bidi="ar-EG"/>
        </w:rPr>
        <w:t xml:space="preserve"> </w:t>
      </w:r>
      <w:r w:rsidRPr="00331C36">
        <w:rPr>
          <w:rFonts w:hint="cs"/>
          <w:rtl/>
          <w:lang w:bidi="ar-EG"/>
        </w:rPr>
        <w:t xml:space="preserve">المتجددة للفترة </w:t>
      </w:r>
      <w:r w:rsidR="00274078">
        <w:rPr>
          <w:lang w:val="en-GB" w:bidi="ar-SY"/>
        </w:rPr>
        <w:t>2023-2020</w:t>
      </w:r>
      <w:r w:rsidR="00274078">
        <w:rPr>
          <w:rFonts w:hint="cs"/>
          <w:rtl/>
          <w:lang w:val="en-GB" w:bidi="ar-EG"/>
        </w:rPr>
        <w:t xml:space="preserve"> </w:t>
      </w:r>
      <w:r w:rsidRPr="00331C36">
        <w:rPr>
          <w:rFonts w:hint="cs"/>
          <w:rtl/>
          <w:lang w:bidi="ar-EG"/>
        </w:rPr>
        <w:t>(</w:t>
      </w:r>
      <w:r w:rsidRPr="00331C36">
        <w:rPr>
          <w:rFonts w:hint="cs"/>
          <w:spacing w:val="2"/>
          <w:rtl/>
          <w:lang w:bidi="ar-EG"/>
        </w:rPr>
        <w:t>الوثيقة</w:t>
      </w:r>
      <w:r w:rsidRPr="00331C36">
        <w:rPr>
          <w:rFonts w:hint="eastAsia"/>
          <w:spacing w:val="2"/>
          <w:rtl/>
          <w:lang w:bidi="ar-EG"/>
        </w:rPr>
        <w:t> </w:t>
      </w:r>
      <w:hyperlink r:id="rId26" w:history="1">
        <w:r w:rsidRPr="00331C36">
          <w:rPr>
            <w:color w:val="0000FF"/>
            <w:u w:val="single"/>
          </w:rPr>
          <w:t>C1</w:t>
        </w:r>
        <w:r w:rsidR="00274078">
          <w:rPr>
            <w:color w:val="0000FF"/>
            <w:u w:val="single"/>
          </w:rPr>
          <w:t>9</w:t>
        </w:r>
        <w:r w:rsidRPr="00331C36">
          <w:rPr>
            <w:color w:val="0000FF"/>
            <w:u w:val="single"/>
          </w:rPr>
          <w:t>/28</w:t>
        </w:r>
      </w:hyperlink>
      <w:r w:rsidRPr="00331C36">
        <w:rPr>
          <w:rFonts w:hint="cs"/>
          <w:rtl/>
          <w:lang w:bidi="ar-EG"/>
        </w:rPr>
        <w:t>)،</w:t>
      </w:r>
    </w:p>
    <w:p w:rsidR="00331C36" w:rsidRPr="00331C36" w:rsidRDefault="00331C36" w:rsidP="00331C36">
      <w:pPr>
        <w:keepNext/>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line="240" w:lineRule="auto"/>
        <w:ind w:left="1588" w:hanging="794"/>
        <w:rPr>
          <w:i/>
          <w:iCs/>
          <w:rtl/>
          <w:lang w:bidi="ar-EG"/>
        </w:rPr>
      </w:pPr>
      <w:r w:rsidRPr="00331C36">
        <w:rPr>
          <w:rFonts w:hint="cs"/>
          <w:i/>
          <w:iCs/>
          <w:rtl/>
          <w:lang w:bidi="ar-EG"/>
        </w:rPr>
        <w:t>وقد نظر أيضاً</w:t>
      </w:r>
    </w:p>
    <w:p w:rsidR="00331C36" w:rsidRPr="00331C36" w:rsidRDefault="00C2734A" w:rsidP="006D79DA">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tl/>
          <w:lang w:bidi="ar-EG"/>
        </w:rPr>
      </w:pPr>
      <w:r w:rsidRPr="006D79DA">
        <w:rPr>
          <w:rFonts w:hint="cs"/>
          <w:rtl/>
          <w:lang w:bidi="ar-EG"/>
        </w:rPr>
        <w:t xml:space="preserve">في </w:t>
      </w:r>
      <w:r w:rsidR="004A49D8" w:rsidRPr="006D79DA">
        <w:rPr>
          <w:rFonts w:hint="cs"/>
          <w:rtl/>
          <w:lang w:bidi="ar-EG"/>
        </w:rPr>
        <w:t xml:space="preserve">ضرورة أن </w:t>
      </w:r>
      <w:r w:rsidR="006D79DA" w:rsidRPr="006D79DA">
        <w:rPr>
          <w:rFonts w:hint="cs"/>
          <w:rtl/>
          <w:lang w:bidi="ar-EG"/>
        </w:rPr>
        <w:t>يكون ل</w:t>
      </w:r>
      <w:r w:rsidR="00236D53" w:rsidRPr="006D79DA">
        <w:rPr>
          <w:rFonts w:hint="cs"/>
          <w:rtl/>
          <w:lang w:bidi="ar-EG"/>
        </w:rPr>
        <w:t>لأمين</w:t>
      </w:r>
      <w:r w:rsidR="00331C36" w:rsidRPr="006D79DA">
        <w:rPr>
          <w:rFonts w:hint="cs"/>
          <w:rtl/>
          <w:lang w:bidi="ar-EG"/>
        </w:rPr>
        <w:t xml:space="preserve"> العام ومديري المكاتب قدر من المرونة في تنفيذ</w:t>
      </w:r>
      <w:r w:rsidR="00FD0016" w:rsidRPr="006D79DA">
        <w:rPr>
          <w:rFonts w:hint="cs"/>
          <w:rtl/>
          <w:lang w:bidi="ar-EG"/>
        </w:rPr>
        <w:t xml:space="preserve"> الأقسام </w:t>
      </w:r>
      <w:r w:rsidR="00452250" w:rsidRPr="006D79DA">
        <w:rPr>
          <w:rFonts w:hint="cs"/>
          <w:rtl/>
          <w:lang w:bidi="ar-EG"/>
        </w:rPr>
        <w:t xml:space="preserve">المكلّف بها كل </w:t>
      </w:r>
      <w:r w:rsidR="00FD0016" w:rsidRPr="006D79DA">
        <w:rPr>
          <w:rFonts w:hint="cs"/>
          <w:rtl/>
          <w:lang w:bidi="ar-EG"/>
        </w:rPr>
        <w:t>منهم من</w:t>
      </w:r>
      <w:r w:rsidR="00331C36" w:rsidRPr="006D79DA">
        <w:rPr>
          <w:rFonts w:hint="cs"/>
          <w:rtl/>
          <w:lang w:bidi="ar-EG"/>
        </w:rPr>
        <w:t xml:space="preserve"> الخط</w:t>
      </w:r>
      <w:r w:rsidR="00FD0016" w:rsidRPr="006D79DA">
        <w:rPr>
          <w:rFonts w:hint="cs"/>
          <w:rtl/>
          <w:lang w:bidi="ar-EG"/>
        </w:rPr>
        <w:t>ط</w:t>
      </w:r>
      <w:r w:rsidR="00331C36" w:rsidRPr="006D79DA">
        <w:rPr>
          <w:rFonts w:hint="cs"/>
          <w:rtl/>
          <w:lang w:bidi="ar-EG"/>
        </w:rPr>
        <w:t xml:space="preserve"> التشغيلية </w:t>
      </w:r>
      <w:r w:rsidR="00236D53" w:rsidRPr="006D79DA">
        <w:rPr>
          <w:rFonts w:hint="cs"/>
          <w:rtl/>
          <w:lang w:bidi="ar-EG"/>
        </w:rPr>
        <w:t xml:space="preserve">السنوية </w:t>
      </w:r>
      <w:r w:rsidR="00331C36" w:rsidRPr="006D79DA">
        <w:rPr>
          <w:rFonts w:hint="cs"/>
          <w:rtl/>
          <w:lang w:bidi="ar-EG"/>
        </w:rPr>
        <w:t xml:space="preserve">الرباعية المتجددة </w:t>
      </w:r>
      <w:r w:rsidR="0054679D" w:rsidRPr="006D79DA">
        <w:rPr>
          <w:rFonts w:hint="cs"/>
          <w:rtl/>
          <w:lang w:bidi="ar-EG"/>
        </w:rPr>
        <w:t>مراعاةً</w:t>
      </w:r>
      <w:r w:rsidR="00331C36" w:rsidRPr="006D79DA">
        <w:rPr>
          <w:rFonts w:hint="cs"/>
          <w:rtl/>
          <w:lang w:bidi="ar-EG"/>
        </w:rPr>
        <w:t xml:space="preserve"> </w:t>
      </w:r>
      <w:r w:rsidR="0054679D" w:rsidRPr="006D79DA">
        <w:rPr>
          <w:rFonts w:hint="cs"/>
          <w:rtl/>
          <w:lang w:bidi="ar-EG"/>
        </w:rPr>
        <w:t>ل</w:t>
      </w:r>
      <w:r w:rsidR="00331C36" w:rsidRPr="006D79DA">
        <w:rPr>
          <w:rFonts w:hint="cs"/>
          <w:rtl/>
          <w:lang w:bidi="ar-EG"/>
        </w:rPr>
        <w:t xml:space="preserve">أي تغييرات قد تحدث أثناء </w:t>
      </w:r>
      <w:r w:rsidR="00FD0016" w:rsidRPr="006D79DA">
        <w:rPr>
          <w:rFonts w:hint="cs"/>
          <w:rtl/>
          <w:lang w:bidi="ar-EG"/>
        </w:rPr>
        <w:t xml:space="preserve">الفترة الفاصلة بين </w:t>
      </w:r>
      <w:r w:rsidR="00452250" w:rsidRPr="006D79DA">
        <w:rPr>
          <w:rFonts w:hint="cs"/>
          <w:rtl/>
          <w:lang w:bidi="ar-EG"/>
        </w:rPr>
        <w:t xml:space="preserve">كل </w:t>
      </w:r>
      <w:r w:rsidR="00FD0016" w:rsidRPr="006D79DA">
        <w:rPr>
          <w:rFonts w:hint="cs"/>
          <w:rtl/>
          <w:lang w:bidi="ar-EG"/>
        </w:rPr>
        <w:t xml:space="preserve">دورتين </w:t>
      </w:r>
      <w:r w:rsidR="00452250" w:rsidRPr="006D79DA">
        <w:rPr>
          <w:rFonts w:hint="cs"/>
          <w:rtl/>
          <w:lang w:bidi="ar-EG"/>
        </w:rPr>
        <w:t>من دورات المجلس</w:t>
      </w:r>
      <w:r w:rsidR="00331C36" w:rsidRPr="006D79DA">
        <w:rPr>
          <w:rFonts w:hint="cs"/>
          <w:rtl/>
          <w:lang w:bidi="ar-EG"/>
        </w:rPr>
        <w:t>،</w:t>
      </w:r>
    </w:p>
    <w:p w:rsidR="00331C36" w:rsidRPr="00331C36" w:rsidRDefault="00331C36" w:rsidP="00331C36">
      <w:pPr>
        <w:keepNext/>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line="240" w:lineRule="auto"/>
        <w:ind w:left="1588" w:hanging="794"/>
        <w:rPr>
          <w:i/>
          <w:iCs/>
          <w:lang w:bidi="ar-EG"/>
        </w:rPr>
      </w:pPr>
      <w:r w:rsidRPr="00331C36">
        <w:rPr>
          <w:rFonts w:hint="cs"/>
          <w:i/>
          <w:iCs/>
          <w:rtl/>
          <w:lang w:bidi="ar-EG"/>
        </w:rPr>
        <w:t>يقرر</w:t>
      </w:r>
    </w:p>
    <w:p w:rsidR="00331C36" w:rsidRPr="00452250" w:rsidRDefault="00331C36" w:rsidP="00452250">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tl/>
          <w:lang w:bidi="ar-EG"/>
        </w:rPr>
      </w:pPr>
      <w:r w:rsidRPr="006D79DA">
        <w:rPr>
          <w:spacing w:val="-4"/>
          <w:lang w:bidi="ar-SY"/>
        </w:rPr>
        <w:t>1</w:t>
      </w:r>
      <w:r w:rsidRPr="006D79DA">
        <w:rPr>
          <w:spacing w:val="-4"/>
          <w:lang w:bidi="ar-SY"/>
        </w:rPr>
        <w:tab/>
      </w:r>
      <w:r w:rsidR="00452250" w:rsidRPr="006D79DA">
        <w:rPr>
          <w:rFonts w:hint="cs"/>
          <w:spacing w:val="-4"/>
          <w:rtl/>
          <w:lang w:bidi="ar-EG"/>
        </w:rPr>
        <w:t xml:space="preserve">الموافقة على </w:t>
      </w:r>
      <w:r w:rsidR="00452250" w:rsidRPr="006D79DA">
        <w:rPr>
          <w:rFonts w:hint="cs"/>
          <w:rtl/>
          <w:lang w:bidi="ar-EG"/>
        </w:rPr>
        <w:t xml:space="preserve">خطط الاتحاد التشغيلية </w:t>
      </w:r>
      <w:r w:rsidR="00DA282C" w:rsidRPr="006D79DA">
        <w:rPr>
          <w:rFonts w:hint="cs"/>
          <w:rtl/>
          <w:lang w:bidi="ar-EG"/>
        </w:rPr>
        <w:t xml:space="preserve">السنوية </w:t>
      </w:r>
      <w:r w:rsidR="00452250" w:rsidRPr="006D79DA">
        <w:rPr>
          <w:rFonts w:hint="cs"/>
          <w:rtl/>
          <w:lang w:bidi="ar-EG"/>
        </w:rPr>
        <w:t>الرباعية المتجددة للفترة</w:t>
      </w:r>
      <w:r w:rsidR="00452250" w:rsidRPr="006D79DA">
        <w:rPr>
          <w:rFonts w:hint="eastAsia"/>
          <w:rtl/>
          <w:lang w:bidi="ar-EG"/>
        </w:rPr>
        <w:t> </w:t>
      </w:r>
      <w:r w:rsidR="00452250" w:rsidRPr="006D79DA">
        <w:rPr>
          <w:lang w:val="en-GB" w:bidi="ar-SY"/>
        </w:rPr>
        <w:t>2023</w:t>
      </w:r>
      <w:r w:rsidR="00452250" w:rsidRPr="006D79DA">
        <w:rPr>
          <w:lang w:val="en-GB" w:bidi="ar-SY"/>
        </w:rPr>
        <w:noBreakHyphen/>
        <w:t>2020</w:t>
      </w:r>
      <w:r w:rsidRPr="006D79DA">
        <w:rPr>
          <w:rFonts w:hint="cs"/>
          <w:rtl/>
          <w:lang w:bidi="ar-EG"/>
        </w:rPr>
        <w:t>؛</w:t>
      </w:r>
    </w:p>
    <w:p w:rsidR="00331C36" w:rsidRPr="00331C36" w:rsidRDefault="00331C36" w:rsidP="00236D53">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tl/>
          <w:lang w:bidi="ar-EG"/>
        </w:rPr>
      </w:pPr>
      <w:r w:rsidRPr="006D79DA">
        <w:rPr>
          <w:lang w:bidi="ar-SY"/>
        </w:rPr>
        <w:t>2</w:t>
      </w:r>
      <w:r w:rsidRPr="006D79DA">
        <w:rPr>
          <w:lang w:bidi="ar-SY"/>
        </w:rPr>
        <w:tab/>
      </w:r>
      <w:r w:rsidRPr="006D79DA">
        <w:rPr>
          <w:rFonts w:hint="eastAsia"/>
          <w:rtl/>
        </w:rPr>
        <w:t>إتاحة</w:t>
      </w:r>
      <w:r w:rsidRPr="006D79DA">
        <w:rPr>
          <w:rtl/>
          <w:lang w:bidi="ar-EG"/>
        </w:rPr>
        <w:t xml:space="preserve"> </w:t>
      </w:r>
      <w:r w:rsidRPr="006D79DA">
        <w:rPr>
          <w:rFonts w:hint="eastAsia"/>
          <w:rtl/>
          <w:lang w:bidi="ar-EG"/>
        </w:rPr>
        <w:t>المرونة</w:t>
      </w:r>
      <w:r w:rsidRPr="006D79DA">
        <w:rPr>
          <w:rtl/>
          <w:lang w:bidi="ar-EG"/>
        </w:rPr>
        <w:t xml:space="preserve"> </w:t>
      </w:r>
      <w:r w:rsidRPr="006D79DA">
        <w:rPr>
          <w:rFonts w:hint="eastAsia"/>
          <w:rtl/>
          <w:lang w:bidi="ar-EG"/>
        </w:rPr>
        <w:t>اللازمة</w:t>
      </w:r>
      <w:r w:rsidRPr="006D79DA">
        <w:rPr>
          <w:rtl/>
          <w:lang w:bidi="ar-EG"/>
        </w:rPr>
        <w:t xml:space="preserve"> </w:t>
      </w:r>
      <w:r w:rsidRPr="006D79DA">
        <w:rPr>
          <w:rFonts w:hint="eastAsia"/>
          <w:rtl/>
          <w:lang w:bidi="ar-EG"/>
        </w:rPr>
        <w:t>للأمين</w:t>
      </w:r>
      <w:r w:rsidRPr="006D79DA">
        <w:rPr>
          <w:rtl/>
          <w:lang w:bidi="ar-EG"/>
        </w:rPr>
        <w:t xml:space="preserve"> </w:t>
      </w:r>
      <w:r w:rsidRPr="006D79DA">
        <w:rPr>
          <w:rFonts w:hint="eastAsia"/>
          <w:rtl/>
          <w:lang w:bidi="ar-EG"/>
        </w:rPr>
        <w:t>العام</w:t>
      </w:r>
      <w:r w:rsidRPr="006D79DA">
        <w:rPr>
          <w:rFonts w:hint="cs"/>
          <w:rtl/>
          <w:lang w:bidi="ar-EG"/>
        </w:rPr>
        <w:t xml:space="preserve"> والمديرين</w:t>
      </w:r>
      <w:r w:rsidRPr="006D79DA">
        <w:rPr>
          <w:rtl/>
          <w:lang w:bidi="ar-EG"/>
        </w:rPr>
        <w:t xml:space="preserve"> </w:t>
      </w:r>
      <w:r w:rsidR="00236D53" w:rsidRPr="006D79DA">
        <w:rPr>
          <w:rFonts w:hint="cs"/>
          <w:rtl/>
          <w:lang w:bidi="ar-EG"/>
        </w:rPr>
        <w:t xml:space="preserve">في </w:t>
      </w:r>
      <w:r w:rsidRPr="006D79DA">
        <w:rPr>
          <w:rFonts w:hint="eastAsia"/>
          <w:rtl/>
          <w:lang w:bidi="ar-EG"/>
        </w:rPr>
        <w:t>تنفيذ</w:t>
      </w:r>
      <w:r w:rsidR="00452250" w:rsidRPr="006D79DA">
        <w:rPr>
          <w:rFonts w:hint="cs"/>
          <w:rtl/>
          <w:lang w:bidi="ar-EG"/>
        </w:rPr>
        <w:t xml:space="preserve"> الأقسام المكلّف بها كل منهم من الخطط</w:t>
      </w:r>
      <w:r w:rsidRPr="006D79DA">
        <w:rPr>
          <w:rFonts w:hint="cs"/>
          <w:rtl/>
          <w:lang w:bidi="ar-EG"/>
        </w:rPr>
        <w:t xml:space="preserve"> التشغيلية</w:t>
      </w:r>
      <w:r w:rsidR="006D79DA" w:rsidRPr="006D79DA">
        <w:rPr>
          <w:rFonts w:hint="cs"/>
          <w:rtl/>
          <w:lang w:bidi="ar-EG"/>
        </w:rPr>
        <w:t xml:space="preserve"> السنوية</w:t>
      </w:r>
      <w:r w:rsidRPr="006D79DA">
        <w:rPr>
          <w:rFonts w:hint="cs"/>
          <w:rtl/>
          <w:lang w:bidi="ar-EG"/>
        </w:rPr>
        <w:t xml:space="preserve"> الرباعية المتجددة للفترة</w:t>
      </w:r>
      <w:r w:rsidRPr="006D79DA">
        <w:rPr>
          <w:rFonts w:hint="eastAsia"/>
          <w:rtl/>
          <w:lang w:bidi="ar-EG"/>
        </w:rPr>
        <w:t> </w:t>
      </w:r>
      <w:r w:rsidR="00DD16AE" w:rsidRPr="006D79DA">
        <w:rPr>
          <w:lang w:val="en-GB" w:bidi="ar-SY"/>
        </w:rPr>
        <w:t>2023</w:t>
      </w:r>
      <w:r w:rsidR="00DD16AE" w:rsidRPr="006D79DA">
        <w:rPr>
          <w:lang w:val="en-GB" w:bidi="ar-SY"/>
        </w:rPr>
        <w:noBreakHyphen/>
        <w:t>2020</w:t>
      </w:r>
      <w:r w:rsidRPr="006D79DA">
        <w:rPr>
          <w:rtl/>
          <w:lang w:bidi="ar-EG"/>
        </w:rPr>
        <w:t>.</w:t>
      </w:r>
    </w:p>
    <w:p w:rsidR="0074420E" w:rsidRDefault="00F2676C" w:rsidP="00054281">
      <w:pPr>
        <w:jc w:val="center"/>
        <w:rPr>
          <w:rtl/>
          <w:lang w:bidi="ar-EG"/>
        </w:rPr>
      </w:pPr>
      <w:r>
        <w:rPr>
          <w:rFonts w:hint="cs"/>
          <w:rtl/>
          <w:lang w:bidi="ar-SY"/>
        </w:rPr>
        <w:t>___________</w:t>
      </w:r>
    </w:p>
    <w:sectPr w:rsidR="0074420E" w:rsidSect="00A55561">
      <w:headerReference w:type="first" r:id="rId27"/>
      <w:pgSz w:w="11907" w:h="16840" w:code="9"/>
      <w:pgMar w:top="851" w:right="851"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2A0B" w:rsidRDefault="00D62A0B" w:rsidP="006C3242">
      <w:pPr>
        <w:spacing w:before="0" w:line="240" w:lineRule="auto"/>
      </w:pPr>
      <w:r>
        <w:separator/>
      </w:r>
    </w:p>
  </w:endnote>
  <w:endnote w:type="continuationSeparator" w:id="0">
    <w:p w:rsidR="00D62A0B" w:rsidRDefault="00D62A0B"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altName w:val="Times New Roman"/>
    <w:charset w:val="00"/>
    <w:family w:val="roman"/>
    <w:pitch w:val="variable"/>
    <w:sig w:usb0="00002003" w:usb1="80000000" w:usb2="00000008" w:usb3="00000000" w:csb0="00000041"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Bold">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4069" w:rsidRPr="003D0AF9" w:rsidRDefault="009F4069" w:rsidP="004356B1">
    <w:pPr>
      <w:pStyle w:val="Footer"/>
      <w:tabs>
        <w:tab w:val="clear" w:pos="4153"/>
        <w:tab w:val="clear" w:pos="8306"/>
        <w:tab w:val="center" w:pos="5103"/>
        <w:tab w:val="right" w:pos="9639"/>
      </w:tabs>
      <w:spacing w:before="120"/>
      <w:rPr>
        <w:rFonts w:ascii="Calibri" w:hAnsi="Calibri" w:cs="Calibri"/>
        <w:color w:val="D9D9D9" w:themeColor="background1" w:themeShade="D9"/>
        <w:sz w:val="16"/>
        <w:szCs w:val="16"/>
        <w:lang w:val="fr-FR"/>
      </w:rPr>
    </w:pPr>
    <w:r w:rsidRPr="003D0AF9">
      <w:rPr>
        <w:rFonts w:ascii="Calibri" w:hAnsi="Calibri" w:cs="Calibri"/>
        <w:color w:val="D9D9D9" w:themeColor="background1" w:themeShade="D9"/>
        <w:sz w:val="16"/>
        <w:szCs w:val="16"/>
        <w:lang w:val="fr-FR"/>
      </w:rPr>
      <w:fldChar w:fldCharType="begin"/>
    </w:r>
    <w:r w:rsidRPr="003D0AF9">
      <w:rPr>
        <w:rFonts w:ascii="Calibri" w:hAnsi="Calibri" w:cs="Calibri"/>
        <w:color w:val="D9D9D9" w:themeColor="background1" w:themeShade="D9"/>
        <w:sz w:val="16"/>
        <w:szCs w:val="16"/>
        <w:lang w:val="fr-FR"/>
      </w:rPr>
      <w:instrText xml:space="preserve"> FILENAME \p \* MERGEFORMAT </w:instrText>
    </w:r>
    <w:r w:rsidRPr="003D0AF9">
      <w:rPr>
        <w:rFonts w:ascii="Calibri" w:hAnsi="Calibri" w:cs="Calibri"/>
        <w:color w:val="D9D9D9" w:themeColor="background1" w:themeShade="D9"/>
        <w:sz w:val="16"/>
        <w:szCs w:val="16"/>
        <w:lang w:val="fr-FR"/>
      </w:rPr>
      <w:fldChar w:fldCharType="separate"/>
    </w:r>
    <w:r w:rsidRPr="003D0AF9">
      <w:rPr>
        <w:rFonts w:ascii="Calibri" w:hAnsi="Calibri" w:cs="Calibri"/>
        <w:noProof/>
        <w:color w:val="D9D9D9" w:themeColor="background1" w:themeShade="D9"/>
        <w:sz w:val="16"/>
        <w:szCs w:val="16"/>
        <w:lang w:val="fr-FR"/>
      </w:rPr>
      <w:t>P:\ARA\SG\CONSEIL\C19\000\028A.docx</w:t>
    </w:r>
    <w:r w:rsidRPr="003D0AF9">
      <w:rPr>
        <w:rFonts w:ascii="Calibri" w:hAnsi="Calibri" w:cs="Calibri"/>
        <w:color w:val="D9D9D9" w:themeColor="background1" w:themeShade="D9"/>
        <w:sz w:val="16"/>
        <w:szCs w:val="16"/>
      </w:rPr>
      <w:fldChar w:fldCharType="end"/>
    </w:r>
    <w:r w:rsidRPr="003D0AF9">
      <w:rPr>
        <w:rFonts w:ascii="Calibri" w:hAnsi="Calibri" w:cs="Calibri"/>
        <w:color w:val="D9D9D9" w:themeColor="background1" w:themeShade="D9"/>
        <w:sz w:val="16"/>
        <w:szCs w:val="16"/>
        <w:lang w:val="fr-CH"/>
      </w:rPr>
      <w:t xml:space="preserve">  </w:t>
    </w:r>
    <w:r w:rsidRPr="003D0AF9">
      <w:rPr>
        <w:rFonts w:ascii="Calibri" w:hAnsi="Calibri" w:cs="Calibri"/>
        <w:color w:val="D9D9D9" w:themeColor="background1" w:themeShade="D9"/>
        <w:sz w:val="16"/>
        <w:szCs w:val="16"/>
        <w:lang w:val="fr-FR"/>
      </w:rPr>
      <w:t xml:space="preserve"> (450242)</w:t>
    </w:r>
    <w:r w:rsidRPr="003D0AF9">
      <w:rPr>
        <w:rFonts w:ascii="Calibri" w:hAnsi="Calibri" w:cs="Calibri"/>
        <w:color w:val="D9D9D9" w:themeColor="background1" w:themeShade="D9"/>
        <w:sz w:val="16"/>
        <w:szCs w:val="16"/>
        <w:lang w:val="fr-FR"/>
      </w:rPr>
      <w:tab/>
    </w:r>
    <w:r w:rsidRPr="003D0AF9">
      <w:rPr>
        <w:rFonts w:ascii="Calibri" w:hAnsi="Calibri" w:cs="Calibri"/>
        <w:color w:val="D9D9D9" w:themeColor="background1" w:themeShade="D9"/>
        <w:sz w:val="16"/>
        <w:szCs w:val="16"/>
        <w:lang w:val="fr-FR"/>
      </w:rPr>
      <w:fldChar w:fldCharType="begin"/>
    </w:r>
    <w:r w:rsidRPr="003D0AF9">
      <w:rPr>
        <w:rFonts w:ascii="Calibri" w:hAnsi="Calibri" w:cs="Calibri"/>
        <w:color w:val="D9D9D9" w:themeColor="background1" w:themeShade="D9"/>
        <w:sz w:val="16"/>
        <w:szCs w:val="16"/>
        <w:lang w:val="fr-FR"/>
      </w:rPr>
      <w:instrText xml:space="preserve"> savedate \@ dd.MM.yy </w:instrText>
    </w:r>
    <w:r w:rsidRPr="003D0AF9">
      <w:rPr>
        <w:rFonts w:ascii="Calibri" w:hAnsi="Calibri" w:cs="Calibri"/>
        <w:color w:val="D9D9D9" w:themeColor="background1" w:themeShade="D9"/>
        <w:sz w:val="16"/>
        <w:szCs w:val="16"/>
        <w:lang w:val="fr-FR"/>
      </w:rPr>
      <w:fldChar w:fldCharType="separate"/>
    </w:r>
    <w:r w:rsidR="00F65141">
      <w:rPr>
        <w:rFonts w:ascii="Calibri" w:hAnsi="Calibri" w:cs="Calibri"/>
        <w:noProof/>
        <w:color w:val="D9D9D9" w:themeColor="background1" w:themeShade="D9"/>
        <w:sz w:val="16"/>
        <w:szCs w:val="16"/>
        <w:lang w:val="fr-FR"/>
      </w:rPr>
      <w:t>02.05.19</w:t>
    </w:r>
    <w:r w:rsidRPr="003D0AF9">
      <w:rPr>
        <w:rFonts w:ascii="Calibri" w:hAnsi="Calibri" w:cs="Calibri"/>
        <w:color w:val="D9D9D9" w:themeColor="background1" w:themeShade="D9"/>
        <w:sz w:val="16"/>
        <w:szCs w:val="16"/>
      </w:rPr>
      <w:fldChar w:fldCharType="end"/>
    </w:r>
    <w:r w:rsidRPr="003D0AF9">
      <w:rPr>
        <w:rFonts w:ascii="Calibri" w:hAnsi="Calibri" w:cs="Calibri"/>
        <w:color w:val="D9D9D9" w:themeColor="background1" w:themeShade="D9"/>
        <w:sz w:val="16"/>
        <w:szCs w:val="16"/>
        <w:lang w:val="fr-FR"/>
      </w:rPr>
      <w:tab/>
    </w:r>
    <w:r w:rsidRPr="003D0AF9">
      <w:rPr>
        <w:rFonts w:ascii="Calibri" w:hAnsi="Calibri" w:cs="Calibri"/>
        <w:color w:val="D9D9D9" w:themeColor="background1" w:themeShade="D9"/>
        <w:sz w:val="16"/>
        <w:szCs w:val="16"/>
        <w:lang w:val="fr-FR"/>
      </w:rPr>
      <w:fldChar w:fldCharType="begin"/>
    </w:r>
    <w:r w:rsidRPr="003D0AF9">
      <w:rPr>
        <w:rFonts w:ascii="Calibri" w:hAnsi="Calibri" w:cs="Calibri"/>
        <w:color w:val="D9D9D9" w:themeColor="background1" w:themeShade="D9"/>
        <w:sz w:val="16"/>
        <w:szCs w:val="16"/>
        <w:lang w:val="fr-FR"/>
      </w:rPr>
      <w:instrText xml:space="preserve"> printdate \@ dd.MM.yy </w:instrText>
    </w:r>
    <w:r w:rsidRPr="003D0AF9">
      <w:rPr>
        <w:rFonts w:ascii="Calibri" w:hAnsi="Calibri" w:cs="Calibri"/>
        <w:color w:val="D9D9D9" w:themeColor="background1" w:themeShade="D9"/>
        <w:sz w:val="16"/>
        <w:szCs w:val="16"/>
        <w:lang w:val="fr-FR"/>
      </w:rPr>
      <w:fldChar w:fldCharType="separate"/>
    </w:r>
    <w:r w:rsidRPr="003D0AF9">
      <w:rPr>
        <w:rFonts w:ascii="Calibri" w:hAnsi="Calibri" w:cs="Calibri"/>
        <w:noProof/>
        <w:color w:val="D9D9D9" w:themeColor="background1" w:themeShade="D9"/>
        <w:sz w:val="16"/>
        <w:szCs w:val="16"/>
        <w:lang w:val="fr-FR"/>
      </w:rPr>
      <w:t>30.04.19</w:t>
    </w:r>
    <w:r w:rsidRPr="003D0AF9">
      <w:rPr>
        <w:rFonts w:ascii="Calibri" w:hAnsi="Calibri" w:cs="Calibri"/>
        <w:color w:val="D9D9D9" w:themeColor="background1" w:themeShade="D9"/>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4069" w:rsidRPr="006C3242" w:rsidRDefault="009F4069" w:rsidP="006C3242">
    <w:pPr>
      <w:pStyle w:val="Footer"/>
      <w:spacing w:before="120" w:after="120"/>
      <w:jc w:val="center"/>
      <w:rPr>
        <w:rFonts w:ascii="Calibri" w:hAnsi="Calibri" w:cs="Calibri"/>
        <w:sz w:val="20"/>
        <w:lang w:val="fr-FR"/>
      </w:rPr>
    </w:pPr>
    <w:r w:rsidRPr="006C3242">
      <w:rPr>
        <w:rFonts w:ascii="Calibri" w:hAnsi="Calibri" w:cs="Calibri"/>
        <w:sz w:val="20"/>
        <w:lang w:val="fr-FR"/>
      </w:rPr>
      <w:t xml:space="preserve">• </w:t>
    </w:r>
    <w:hyperlink r:id="rId1" w:history="1">
      <w:r w:rsidRPr="006C3242">
        <w:rPr>
          <w:rStyle w:val="Hyperlink"/>
          <w:rFonts w:ascii="Calibri" w:hAnsi="Calibri" w:cs="Calibri"/>
          <w:sz w:val="20"/>
          <w:lang w:val="fr-FR"/>
        </w:rPr>
        <w:t>http://www.itu.int/council</w:t>
      </w:r>
    </w:hyperlink>
    <w:r w:rsidRPr="006C3242">
      <w:rPr>
        <w:rFonts w:ascii="Calibri" w:hAnsi="Calibri" w:cs="Calibri"/>
        <w:sz w:val="20"/>
        <w:lang w:val="fr-FR"/>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4069" w:rsidRPr="003D0AF9" w:rsidRDefault="009F4069" w:rsidP="00852186">
    <w:pPr>
      <w:pStyle w:val="Footer"/>
      <w:tabs>
        <w:tab w:val="clear" w:pos="4153"/>
        <w:tab w:val="clear" w:pos="8306"/>
        <w:tab w:val="center" w:pos="8222"/>
        <w:tab w:val="right" w:pos="15138"/>
      </w:tabs>
      <w:spacing w:before="120"/>
      <w:rPr>
        <w:rFonts w:ascii="Calibri" w:hAnsi="Calibri" w:cs="Calibri"/>
        <w:color w:val="D9D9D9" w:themeColor="background1" w:themeShade="D9"/>
        <w:sz w:val="16"/>
        <w:szCs w:val="16"/>
        <w:lang w:val="fr-FR"/>
      </w:rPr>
    </w:pPr>
    <w:r w:rsidRPr="003D0AF9">
      <w:rPr>
        <w:rFonts w:ascii="Calibri" w:hAnsi="Calibri" w:cs="Calibri"/>
        <w:color w:val="D9D9D9" w:themeColor="background1" w:themeShade="D9"/>
        <w:sz w:val="16"/>
        <w:szCs w:val="16"/>
        <w:lang w:val="fr-FR"/>
      </w:rPr>
      <w:fldChar w:fldCharType="begin"/>
    </w:r>
    <w:r w:rsidRPr="003D0AF9">
      <w:rPr>
        <w:rFonts w:ascii="Calibri" w:hAnsi="Calibri" w:cs="Calibri"/>
        <w:color w:val="D9D9D9" w:themeColor="background1" w:themeShade="D9"/>
        <w:sz w:val="16"/>
        <w:szCs w:val="16"/>
        <w:lang w:val="fr-FR"/>
      </w:rPr>
      <w:instrText xml:space="preserve"> FILENAME \p \* MERGEFORMAT </w:instrText>
    </w:r>
    <w:r w:rsidRPr="003D0AF9">
      <w:rPr>
        <w:rFonts w:ascii="Calibri" w:hAnsi="Calibri" w:cs="Calibri"/>
        <w:color w:val="D9D9D9" w:themeColor="background1" w:themeShade="D9"/>
        <w:sz w:val="16"/>
        <w:szCs w:val="16"/>
        <w:lang w:val="fr-FR"/>
      </w:rPr>
      <w:fldChar w:fldCharType="separate"/>
    </w:r>
    <w:r w:rsidRPr="003D0AF9">
      <w:rPr>
        <w:rFonts w:ascii="Calibri" w:hAnsi="Calibri" w:cs="Calibri"/>
        <w:noProof/>
        <w:color w:val="D9D9D9" w:themeColor="background1" w:themeShade="D9"/>
        <w:sz w:val="16"/>
        <w:szCs w:val="16"/>
        <w:lang w:val="fr-FR"/>
      </w:rPr>
      <w:t>P:\ARA\SG\CONSEIL\C19\000\028A.docx</w:t>
    </w:r>
    <w:r w:rsidRPr="003D0AF9">
      <w:rPr>
        <w:rFonts w:ascii="Calibri" w:hAnsi="Calibri" w:cs="Calibri"/>
        <w:color w:val="D9D9D9" w:themeColor="background1" w:themeShade="D9"/>
        <w:sz w:val="16"/>
        <w:szCs w:val="16"/>
      </w:rPr>
      <w:fldChar w:fldCharType="end"/>
    </w:r>
    <w:r w:rsidRPr="003D0AF9">
      <w:rPr>
        <w:rFonts w:ascii="Calibri" w:hAnsi="Calibri" w:cs="Calibri"/>
        <w:color w:val="D9D9D9" w:themeColor="background1" w:themeShade="D9"/>
        <w:sz w:val="16"/>
        <w:szCs w:val="16"/>
        <w:lang w:val="fr-CH"/>
      </w:rPr>
      <w:t xml:space="preserve">  </w:t>
    </w:r>
    <w:r w:rsidRPr="003D0AF9">
      <w:rPr>
        <w:rFonts w:ascii="Calibri" w:hAnsi="Calibri" w:cs="Calibri"/>
        <w:color w:val="D9D9D9" w:themeColor="background1" w:themeShade="D9"/>
        <w:sz w:val="16"/>
        <w:szCs w:val="16"/>
        <w:lang w:val="fr-FR"/>
      </w:rPr>
      <w:t xml:space="preserve"> (450242)</w:t>
    </w:r>
    <w:r w:rsidRPr="003D0AF9">
      <w:rPr>
        <w:rFonts w:ascii="Calibri" w:hAnsi="Calibri" w:cs="Calibri"/>
        <w:color w:val="D9D9D9" w:themeColor="background1" w:themeShade="D9"/>
        <w:sz w:val="16"/>
        <w:szCs w:val="16"/>
        <w:lang w:val="fr-FR"/>
      </w:rPr>
      <w:tab/>
    </w:r>
    <w:r w:rsidRPr="003D0AF9">
      <w:rPr>
        <w:rFonts w:ascii="Calibri" w:hAnsi="Calibri" w:cs="Calibri"/>
        <w:color w:val="D9D9D9" w:themeColor="background1" w:themeShade="D9"/>
        <w:sz w:val="16"/>
        <w:szCs w:val="16"/>
        <w:lang w:val="fr-FR"/>
      </w:rPr>
      <w:fldChar w:fldCharType="begin"/>
    </w:r>
    <w:r w:rsidRPr="003D0AF9">
      <w:rPr>
        <w:rFonts w:ascii="Calibri" w:hAnsi="Calibri" w:cs="Calibri"/>
        <w:color w:val="D9D9D9" w:themeColor="background1" w:themeShade="D9"/>
        <w:sz w:val="16"/>
        <w:szCs w:val="16"/>
        <w:lang w:val="fr-FR"/>
      </w:rPr>
      <w:instrText xml:space="preserve"> savedate \@ dd.MM.yy </w:instrText>
    </w:r>
    <w:r w:rsidRPr="003D0AF9">
      <w:rPr>
        <w:rFonts w:ascii="Calibri" w:hAnsi="Calibri" w:cs="Calibri"/>
        <w:color w:val="D9D9D9" w:themeColor="background1" w:themeShade="D9"/>
        <w:sz w:val="16"/>
        <w:szCs w:val="16"/>
        <w:lang w:val="fr-FR"/>
      </w:rPr>
      <w:fldChar w:fldCharType="separate"/>
    </w:r>
    <w:r w:rsidR="00F65141">
      <w:rPr>
        <w:rFonts w:ascii="Calibri" w:hAnsi="Calibri" w:cs="Calibri"/>
        <w:noProof/>
        <w:color w:val="D9D9D9" w:themeColor="background1" w:themeShade="D9"/>
        <w:sz w:val="16"/>
        <w:szCs w:val="16"/>
        <w:lang w:val="fr-FR"/>
      </w:rPr>
      <w:t>02.05.19</w:t>
    </w:r>
    <w:r w:rsidRPr="003D0AF9">
      <w:rPr>
        <w:rFonts w:ascii="Calibri" w:hAnsi="Calibri" w:cs="Calibri"/>
        <w:color w:val="D9D9D9" w:themeColor="background1" w:themeShade="D9"/>
        <w:sz w:val="16"/>
        <w:szCs w:val="16"/>
      </w:rPr>
      <w:fldChar w:fldCharType="end"/>
    </w:r>
    <w:r w:rsidRPr="003D0AF9">
      <w:rPr>
        <w:rFonts w:ascii="Calibri" w:hAnsi="Calibri" w:cs="Calibri"/>
        <w:color w:val="D9D9D9" w:themeColor="background1" w:themeShade="D9"/>
        <w:sz w:val="16"/>
        <w:szCs w:val="16"/>
        <w:lang w:val="fr-FR"/>
      </w:rPr>
      <w:tab/>
    </w:r>
    <w:r w:rsidRPr="003D0AF9">
      <w:rPr>
        <w:rFonts w:ascii="Calibri" w:hAnsi="Calibri" w:cs="Calibri"/>
        <w:color w:val="D9D9D9" w:themeColor="background1" w:themeShade="D9"/>
        <w:sz w:val="16"/>
        <w:szCs w:val="16"/>
        <w:lang w:val="fr-FR"/>
      </w:rPr>
      <w:fldChar w:fldCharType="begin"/>
    </w:r>
    <w:r w:rsidRPr="003D0AF9">
      <w:rPr>
        <w:rFonts w:ascii="Calibri" w:hAnsi="Calibri" w:cs="Calibri"/>
        <w:color w:val="D9D9D9" w:themeColor="background1" w:themeShade="D9"/>
        <w:sz w:val="16"/>
        <w:szCs w:val="16"/>
        <w:lang w:val="fr-FR"/>
      </w:rPr>
      <w:instrText xml:space="preserve"> printdate \@ dd.MM.yy </w:instrText>
    </w:r>
    <w:r w:rsidRPr="003D0AF9">
      <w:rPr>
        <w:rFonts w:ascii="Calibri" w:hAnsi="Calibri" w:cs="Calibri"/>
        <w:color w:val="D9D9D9" w:themeColor="background1" w:themeShade="D9"/>
        <w:sz w:val="16"/>
        <w:szCs w:val="16"/>
        <w:lang w:val="fr-FR"/>
      </w:rPr>
      <w:fldChar w:fldCharType="separate"/>
    </w:r>
    <w:r w:rsidRPr="003D0AF9">
      <w:rPr>
        <w:rFonts w:ascii="Calibri" w:hAnsi="Calibri" w:cs="Calibri"/>
        <w:noProof/>
        <w:color w:val="D9D9D9" w:themeColor="background1" w:themeShade="D9"/>
        <w:sz w:val="16"/>
        <w:szCs w:val="16"/>
        <w:lang w:val="fr-FR"/>
      </w:rPr>
      <w:t>30.04.19</w:t>
    </w:r>
    <w:r w:rsidRPr="003D0AF9">
      <w:rPr>
        <w:rFonts w:ascii="Calibri" w:hAnsi="Calibri" w:cs="Calibri"/>
        <w:color w:val="D9D9D9" w:themeColor="background1" w:themeShade="D9"/>
        <w:sz w:val="16"/>
        <w:szCs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4069" w:rsidRPr="00E97A78" w:rsidRDefault="009F4069" w:rsidP="00E97A78">
    <w:pPr>
      <w:pStyle w:val="Footer"/>
      <w:tabs>
        <w:tab w:val="clear" w:pos="4153"/>
        <w:tab w:val="clear" w:pos="8306"/>
        <w:tab w:val="center" w:pos="5103"/>
        <w:tab w:val="right" w:pos="9639"/>
      </w:tabs>
      <w:spacing w:before="120"/>
      <w:rPr>
        <w:rFonts w:ascii="Calibri" w:hAnsi="Calibri" w:cs="Calibri"/>
        <w:sz w:val="16"/>
        <w:szCs w:val="16"/>
        <w:lang w:val="fr-FR"/>
      </w:rPr>
    </w:pPr>
    <w:r w:rsidRPr="006C3242">
      <w:rPr>
        <w:rFonts w:ascii="Calibri" w:hAnsi="Calibri" w:cs="Calibri"/>
        <w:sz w:val="16"/>
        <w:szCs w:val="16"/>
        <w:lang w:val="fr-FR"/>
      </w:rPr>
      <w:fldChar w:fldCharType="begin"/>
    </w:r>
    <w:r w:rsidRPr="006C3242">
      <w:rPr>
        <w:rFonts w:ascii="Calibri" w:hAnsi="Calibri" w:cs="Calibri"/>
        <w:sz w:val="16"/>
        <w:szCs w:val="16"/>
        <w:lang w:val="fr-FR"/>
      </w:rPr>
      <w:instrText xml:space="preserve"> FILENAME \p \* MERGEFORMAT </w:instrText>
    </w:r>
    <w:r w:rsidRPr="006C3242">
      <w:rPr>
        <w:rFonts w:ascii="Calibri" w:hAnsi="Calibri" w:cs="Calibri"/>
        <w:sz w:val="16"/>
        <w:szCs w:val="16"/>
        <w:lang w:val="fr-FR"/>
      </w:rPr>
      <w:fldChar w:fldCharType="separate"/>
    </w:r>
    <w:r>
      <w:rPr>
        <w:rFonts w:ascii="Calibri" w:hAnsi="Calibri" w:cs="Calibri"/>
        <w:noProof/>
        <w:sz w:val="16"/>
        <w:szCs w:val="16"/>
        <w:lang w:val="fr-FR"/>
      </w:rPr>
      <w:t>P:\ARA\SG\CONSEIL\C19\000\028A.docx</w:t>
    </w:r>
    <w:r w:rsidRPr="006C3242">
      <w:rPr>
        <w:rFonts w:ascii="Calibri" w:hAnsi="Calibri" w:cs="Calibri"/>
        <w:sz w:val="16"/>
        <w:szCs w:val="16"/>
      </w:rPr>
      <w:fldChar w:fldCharType="end"/>
    </w:r>
    <w:r w:rsidRPr="004356B1">
      <w:rPr>
        <w:rFonts w:ascii="Calibri" w:hAnsi="Calibri" w:cs="Calibri"/>
        <w:sz w:val="16"/>
        <w:szCs w:val="16"/>
        <w:lang w:val="fr-CH"/>
      </w:rPr>
      <w:t xml:space="preserve">  </w:t>
    </w:r>
    <w:r w:rsidRPr="006C3242">
      <w:rPr>
        <w:rFonts w:ascii="Calibri" w:hAnsi="Calibri" w:cs="Calibri"/>
        <w:sz w:val="16"/>
        <w:szCs w:val="16"/>
        <w:lang w:val="fr-FR"/>
      </w:rPr>
      <w:t xml:space="preserve"> (</w:t>
    </w:r>
    <w:r>
      <w:rPr>
        <w:rFonts w:ascii="Calibri" w:hAnsi="Calibri" w:cs="Calibri"/>
        <w:sz w:val="16"/>
        <w:szCs w:val="16"/>
        <w:lang w:val="fr-FR"/>
      </w:rPr>
      <w:t>450242</w:t>
    </w:r>
    <w:r w:rsidRPr="006C3242">
      <w:rPr>
        <w:rFonts w:ascii="Calibri" w:hAnsi="Calibri" w:cs="Calibri"/>
        <w:sz w:val="16"/>
        <w:szCs w:val="16"/>
        <w:lang w:val="fr-FR"/>
      </w:rPr>
      <w:t>)</w:t>
    </w:r>
    <w:r w:rsidRPr="006C3242">
      <w:rPr>
        <w:rFonts w:ascii="Calibri" w:hAnsi="Calibri" w:cs="Calibri"/>
        <w:sz w:val="16"/>
        <w:szCs w:val="16"/>
        <w:lang w:val="fr-FR"/>
      </w:rPr>
      <w:tab/>
    </w:r>
    <w:r w:rsidRPr="006C3242">
      <w:rPr>
        <w:rFonts w:ascii="Calibri" w:hAnsi="Calibri" w:cs="Calibri"/>
        <w:sz w:val="16"/>
        <w:szCs w:val="16"/>
        <w:lang w:val="fr-FR"/>
      </w:rPr>
      <w:fldChar w:fldCharType="begin"/>
    </w:r>
    <w:r w:rsidRPr="006C3242">
      <w:rPr>
        <w:rFonts w:ascii="Calibri" w:hAnsi="Calibri" w:cs="Calibri"/>
        <w:sz w:val="16"/>
        <w:szCs w:val="16"/>
        <w:lang w:val="fr-FR"/>
      </w:rPr>
      <w:instrText xml:space="preserve"> savedate \@ dd.MM.yy </w:instrText>
    </w:r>
    <w:r w:rsidRPr="006C3242">
      <w:rPr>
        <w:rFonts w:ascii="Calibri" w:hAnsi="Calibri" w:cs="Calibri"/>
        <w:sz w:val="16"/>
        <w:szCs w:val="16"/>
        <w:lang w:val="fr-FR"/>
      </w:rPr>
      <w:fldChar w:fldCharType="separate"/>
    </w:r>
    <w:r w:rsidR="00F65141">
      <w:rPr>
        <w:rFonts w:ascii="Calibri" w:hAnsi="Calibri" w:cs="Calibri"/>
        <w:noProof/>
        <w:sz w:val="16"/>
        <w:szCs w:val="16"/>
        <w:lang w:val="fr-FR"/>
      </w:rPr>
      <w:t>02.05.19</w:t>
    </w:r>
    <w:r w:rsidRPr="006C3242">
      <w:rPr>
        <w:rFonts w:ascii="Calibri" w:hAnsi="Calibri" w:cs="Calibri"/>
        <w:sz w:val="16"/>
        <w:szCs w:val="16"/>
      </w:rPr>
      <w:fldChar w:fldCharType="end"/>
    </w:r>
    <w:r w:rsidRPr="006C3242">
      <w:rPr>
        <w:rFonts w:ascii="Calibri" w:hAnsi="Calibri" w:cs="Calibri"/>
        <w:sz w:val="16"/>
        <w:szCs w:val="16"/>
        <w:lang w:val="fr-FR"/>
      </w:rPr>
      <w:tab/>
    </w:r>
    <w:r w:rsidRPr="006C3242">
      <w:rPr>
        <w:rFonts w:ascii="Calibri" w:hAnsi="Calibri" w:cs="Calibri"/>
        <w:sz w:val="16"/>
        <w:szCs w:val="16"/>
        <w:lang w:val="fr-FR"/>
      </w:rPr>
      <w:fldChar w:fldCharType="begin"/>
    </w:r>
    <w:r w:rsidRPr="006C3242">
      <w:rPr>
        <w:rFonts w:ascii="Calibri" w:hAnsi="Calibri" w:cs="Calibri"/>
        <w:sz w:val="16"/>
        <w:szCs w:val="16"/>
        <w:lang w:val="fr-FR"/>
      </w:rPr>
      <w:instrText xml:space="preserve"> printdate \@ dd.MM.yy </w:instrText>
    </w:r>
    <w:r w:rsidRPr="006C3242">
      <w:rPr>
        <w:rFonts w:ascii="Calibri" w:hAnsi="Calibri" w:cs="Calibri"/>
        <w:sz w:val="16"/>
        <w:szCs w:val="16"/>
        <w:lang w:val="fr-FR"/>
      </w:rPr>
      <w:fldChar w:fldCharType="separate"/>
    </w:r>
    <w:r>
      <w:rPr>
        <w:rFonts w:ascii="Calibri" w:hAnsi="Calibri" w:cs="Calibri"/>
        <w:noProof/>
        <w:sz w:val="16"/>
        <w:szCs w:val="16"/>
        <w:lang w:val="fr-FR"/>
      </w:rPr>
      <w:t>30.04.19</w:t>
    </w:r>
    <w:r w:rsidRPr="006C3242">
      <w:rPr>
        <w:rFonts w:ascii="Calibri" w:hAnsi="Calibri" w:cs="Calibri"/>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2A0B" w:rsidRDefault="00D62A0B" w:rsidP="006C3242">
      <w:pPr>
        <w:spacing w:before="0" w:line="240" w:lineRule="auto"/>
      </w:pPr>
      <w:r>
        <w:separator/>
      </w:r>
    </w:p>
  </w:footnote>
  <w:footnote w:type="continuationSeparator" w:id="0">
    <w:p w:rsidR="00D62A0B" w:rsidRDefault="00D62A0B" w:rsidP="006C3242">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4069" w:rsidRPr="00447F32" w:rsidRDefault="00F65141" w:rsidP="004356B1">
    <w:pPr>
      <w:pStyle w:val="Header"/>
      <w:bidi w:val="0"/>
      <w:spacing w:before="120" w:after="240"/>
      <w:jc w:val="center"/>
      <w:rPr>
        <w:rFonts w:cs="Calibri"/>
        <w:sz w:val="20"/>
        <w:szCs w:val="20"/>
      </w:rPr>
    </w:pPr>
    <w:sdt>
      <w:sdtPr>
        <w:id w:val="-1375531529"/>
        <w:docPartObj>
          <w:docPartGallery w:val="Page Numbers (Top of Page)"/>
          <w:docPartUnique/>
        </w:docPartObj>
      </w:sdtPr>
      <w:sdtEndPr>
        <w:rPr>
          <w:rFonts w:cs="Calibri"/>
          <w:noProof/>
          <w:sz w:val="20"/>
          <w:szCs w:val="20"/>
        </w:rPr>
      </w:sdtEndPr>
      <w:sdtContent>
        <w:r w:rsidR="009F4069" w:rsidRPr="00447F32">
          <w:rPr>
            <w:rFonts w:cs="Calibri"/>
            <w:sz w:val="20"/>
            <w:szCs w:val="20"/>
          </w:rPr>
          <w:fldChar w:fldCharType="begin"/>
        </w:r>
        <w:r w:rsidR="009F4069" w:rsidRPr="00447F32">
          <w:rPr>
            <w:rFonts w:cs="Calibri"/>
            <w:sz w:val="20"/>
            <w:szCs w:val="20"/>
          </w:rPr>
          <w:instrText xml:space="preserve"> PAGE   \* MERGEFORMAT </w:instrText>
        </w:r>
        <w:r w:rsidR="009F4069" w:rsidRPr="00447F32">
          <w:rPr>
            <w:rFonts w:cs="Calibri"/>
            <w:sz w:val="20"/>
            <w:szCs w:val="20"/>
          </w:rPr>
          <w:fldChar w:fldCharType="separate"/>
        </w:r>
        <w:r>
          <w:rPr>
            <w:rFonts w:cs="Calibri"/>
            <w:noProof/>
            <w:sz w:val="20"/>
            <w:szCs w:val="20"/>
          </w:rPr>
          <w:t>6</w:t>
        </w:r>
        <w:r w:rsidR="009F4069" w:rsidRPr="00447F32">
          <w:rPr>
            <w:rFonts w:cs="Calibri"/>
            <w:noProof/>
            <w:sz w:val="20"/>
            <w:szCs w:val="20"/>
          </w:rPr>
          <w:fldChar w:fldCharType="end"/>
        </w:r>
        <w:r w:rsidR="009F4069" w:rsidRPr="00447F32">
          <w:rPr>
            <w:rFonts w:cs="Calibri"/>
            <w:noProof/>
            <w:sz w:val="20"/>
            <w:szCs w:val="20"/>
          </w:rPr>
          <w:br/>
          <w:t>C1</w:t>
        </w:r>
        <w:r w:rsidR="009F4069">
          <w:rPr>
            <w:rFonts w:cs="Calibri"/>
            <w:noProof/>
            <w:sz w:val="20"/>
            <w:szCs w:val="20"/>
          </w:rPr>
          <w:t>9</w:t>
        </w:r>
        <w:r w:rsidR="009F4069" w:rsidRPr="00447F32">
          <w:rPr>
            <w:rFonts w:cs="Calibri"/>
            <w:noProof/>
            <w:sz w:val="20"/>
            <w:szCs w:val="20"/>
          </w:rPr>
          <w:t>/</w:t>
        </w:r>
        <w:r w:rsidR="009F4069">
          <w:rPr>
            <w:rFonts w:cs="Calibri" w:hint="cs"/>
            <w:noProof/>
            <w:sz w:val="20"/>
            <w:szCs w:val="20"/>
            <w:rtl/>
          </w:rPr>
          <w:t>28</w:t>
        </w:r>
        <w:r w:rsidR="009F4069" w:rsidRPr="00447F32">
          <w:rPr>
            <w:rFonts w:cs="Calibri"/>
            <w:noProof/>
            <w:sz w:val="20"/>
            <w:szCs w:val="20"/>
          </w:rPr>
          <w:t>-A</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4069" w:rsidRPr="00447F32" w:rsidRDefault="00F65141" w:rsidP="004356B1">
    <w:pPr>
      <w:pStyle w:val="Header"/>
      <w:bidi w:val="0"/>
      <w:spacing w:before="120" w:after="240"/>
      <w:jc w:val="center"/>
      <w:rPr>
        <w:rFonts w:cs="Calibri"/>
        <w:sz w:val="20"/>
        <w:szCs w:val="20"/>
      </w:rPr>
    </w:pPr>
    <w:sdt>
      <w:sdtPr>
        <w:id w:val="-1917842901"/>
        <w:docPartObj>
          <w:docPartGallery w:val="Page Numbers (Top of Page)"/>
          <w:docPartUnique/>
        </w:docPartObj>
      </w:sdtPr>
      <w:sdtEndPr>
        <w:rPr>
          <w:rFonts w:cs="Calibri"/>
          <w:noProof/>
          <w:sz w:val="20"/>
          <w:szCs w:val="20"/>
        </w:rPr>
      </w:sdtEndPr>
      <w:sdtContent>
        <w:r w:rsidR="009F4069" w:rsidRPr="00447F32">
          <w:rPr>
            <w:rFonts w:cs="Calibri"/>
            <w:sz w:val="20"/>
            <w:szCs w:val="20"/>
          </w:rPr>
          <w:fldChar w:fldCharType="begin"/>
        </w:r>
        <w:r w:rsidR="009F4069" w:rsidRPr="00447F32">
          <w:rPr>
            <w:rFonts w:cs="Calibri"/>
            <w:sz w:val="20"/>
            <w:szCs w:val="20"/>
          </w:rPr>
          <w:instrText xml:space="preserve"> PAGE   \* MERGEFORMAT </w:instrText>
        </w:r>
        <w:r w:rsidR="009F4069" w:rsidRPr="00447F32">
          <w:rPr>
            <w:rFonts w:cs="Calibri"/>
            <w:sz w:val="20"/>
            <w:szCs w:val="20"/>
          </w:rPr>
          <w:fldChar w:fldCharType="separate"/>
        </w:r>
        <w:r w:rsidR="00BC63C9">
          <w:rPr>
            <w:rFonts w:cs="Calibri"/>
            <w:noProof/>
            <w:sz w:val="20"/>
            <w:szCs w:val="20"/>
          </w:rPr>
          <w:t>16</w:t>
        </w:r>
        <w:r w:rsidR="009F4069" w:rsidRPr="00447F32">
          <w:rPr>
            <w:rFonts w:cs="Calibri"/>
            <w:noProof/>
            <w:sz w:val="20"/>
            <w:szCs w:val="20"/>
          </w:rPr>
          <w:fldChar w:fldCharType="end"/>
        </w:r>
        <w:r w:rsidR="009F4069" w:rsidRPr="00447F32">
          <w:rPr>
            <w:rFonts w:cs="Calibri"/>
            <w:noProof/>
            <w:sz w:val="20"/>
            <w:szCs w:val="20"/>
          </w:rPr>
          <w:br/>
          <w:t>C1</w:t>
        </w:r>
        <w:r w:rsidR="009F4069">
          <w:rPr>
            <w:rFonts w:cs="Calibri"/>
            <w:noProof/>
            <w:sz w:val="20"/>
            <w:szCs w:val="20"/>
          </w:rPr>
          <w:t>9</w:t>
        </w:r>
        <w:r w:rsidR="009F4069" w:rsidRPr="00447F32">
          <w:rPr>
            <w:rFonts w:cs="Calibri"/>
            <w:noProof/>
            <w:sz w:val="20"/>
            <w:szCs w:val="20"/>
          </w:rPr>
          <w:t>/</w:t>
        </w:r>
        <w:r w:rsidR="009F4069">
          <w:rPr>
            <w:rFonts w:cs="Calibri" w:hint="cs"/>
            <w:noProof/>
            <w:sz w:val="20"/>
            <w:szCs w:val="20"/>
            <w:rtl/>
          </w:rPr>
          <w:t>28</w:t>
        </w:r>
        <w:r w:rsidR="009F4069" w:rsidRPr="00447F32">
          <w:rPr>
            <w:rFonts w:cs="Calibri"/>
            <w:noProof/>
            <w:sz w:val="20"/>
            <w:szCs w:val="20"/>
          </w:rPr>
          <w:t>-A</w:t>
        </w:r>
      </w:sdtContent>
    </w:sdt>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4281" w:rsidRPr="00447F32" w:rsidRDefault="00F65141" w:rsidP="00054281">
    <w:pPr>
      <w:pStyle w:val="Header"/>
      <w:bidi w:val="0"/>
      <w:spacing w:before="120"/>
      <w:jc w:val="center"/>
      <w:rPr>
        <w:rFonts w:cs="Calibri"/>
        <w:sz w:val="20"/>
        <w:szCs w:val="20"/>
      </w:rPr>
    </w:pPr>
    <w:sdt>
      <w:sdtPr>
        <w:id w:val="359633303"/>
        <w:docPartObj>
          <w:docPartGallery w:val="Page Numbers (Top of Page)"/>
          <w:docPartUnique/>
        </w:docPartObj>
      </w:sdtPr>
      <w:sdtEndPr>
        <w:rPr>
          <w:rFonts w:cs="Calibri"/>
          <w:noProof/>
          <w:sz w:val="20"/>
          <w:szCs w:val="20"/>
        </w:rPr>
      </w:sdtEndPr>
      <w:sdtContent>
        <w:r w:rsidR="00054281" w:rsidRPr="00447F32">
          <w:rPr>
            <w:rFonts w:cs="Calibri"/>
            <w:sz w:val="20"/>
            <w:szCs w:val="20"/>
          </w:rPr>
          <w:fldChar w:fldCharType="begin"/>
        </w:r>
        <w:r w:rsidR="00054281" w:rsidRPr="00447F32">
          <w:rPr>
            <w:rFonts w:cs="Calibri"/>
            <w:sz w:val="20"/>
            <w:szCs w:val="20"/>
          </w:rPr>
          <w:instrText xml:space="preserve"> PAGE   \* MERGEFORMAT </w:instrText>
        </w:r>
        <w:r w:rsidR="00054281" w:rsidRPr="00447F32">
          <w:rPr>
            <w:rFonts w:cs="Calibri"/>
            <w:sz w:val="20"/>
            <w:szCs w:val="20"/>
          </w:rPr>
          <w:fldChar w:fldCharType="separate"/>
        </w:r>
        <w:r w:rsidR="00BC63C9">
          <w:rPr>
            <w:rFonts w:cs="Calibri"/>
            <w:noProof/>
            <w:sz w:val="20"/>
            <w:szCs w:val="20"/>
          </w:rPr>
          <w:t>51</w:t>
        </w:r>
        <w:r w:rsidR="00054281" w:rsidRPr="00447F32">
          <w:rPr>
            <w:rFonts w:cs="Calibri"/>
            <w:noProof/>
            <w:sz w:val="20"/>
            <w:szCs w:val="20"/>
          </w:rPr>
          <w:fldChar w:fldCharType="end"/>
        </w:r>
        <w:r w:rsidR="00054281" w:rsidRPr="00447F32">
          <w:rPr>
            <w:rFonts w:cs="Calibri"/>
            <w:noProof/>
            <w:sz w:val="20"/>
            <w:szCs w:val="20"/>
          </w:rPr>
          <w:br/>
          <w:t>C1</w:t>
        </w:r>
        <w:r w:rsidR="00054281">
          <w:rPr>
            <w:rFonts w:cs="Calibri"/>
            <w:noProof/>
            <w:sz w:val="20"/>
            <w:szCs w:val="20"/>
          </w:rPr>
          <w:t>9</w:t>
        </w:r>
        <w:r w:rsidR="00054281" w:rsidRPr="00447F32">
          <w:rPr>
            <w:rFonts w:cs="Calibri"/>
            <w:noProof/>
            <w:sz w:val="20"/>
            <w:szCs w:val="20"/>
          </w:rPr>
          <w:t>/</w:t>
        </w:r>
        <w:r w:rsidR="00054281">
          <w:rPr>
            <w:rFonts w:cs="Calibri" w:hint="cs"/>
            <w:noProof/>
            <w:sz w:val="20"/>
            <w:szCs w:val="20"/>
            <w:rtl/>
          </w:rPr>
          <w:t>28</w:t>
        </w:r>
        <w:r w:rsidR="00054281" w:rsidRPr="00447F32">
          <w:rPr>
            <w:rFonts w:cs="Calibri"/>
            <w:noProof/>
            <w:sz w:val="20"/>
            <w:szCs w:val="20"/>
          </w:rPr>
          <w:t>-A</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874DCE"/>
    <w:multiLevelType w:val="hybridMultilevel"/>
    <w:tmpl w:val="4C94514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DCD1D4B"/>
    <w:multiLevelType w:val="hybridMultilevel"/>
    <w:tmpl w:val="1354E8AA"/>
    <w:lvl w:ilvl="0" w:tplc="08090003">
      <w:start w:val="1"/>
      <w:numFmt w:val="bullet"/>
      <w:lvlText w:val="o"/>
      <w:lvlJc w:val="left"/>
      <w:pPr>
        <w:ind w:left="720" w:hanging="360"/>
      </w:pPr>
      <w:rPr>
        <w:rFonts w:ascii="Courier New" w:hAnsi="Courier New" w:cs="Courier New" w:hint="default"/>
      </w:rPr>
    </w:lvl>
    <w:lvl w:ilvl="1" w:tplc="68A4BD38">
      <w:numFmt w:val="bullet"/>
      <w:lvlText w:val="-"/>
      <w:lvlJc w:val="left"/>
      <w:pPr>
        <w:ind w:left="1440" w:hanging="360"/>
      </w:pPr>
      <w:rPr>
        <w:rFonts w:ascii="Traditional Arabic" w:eastAsiaTheme="minorHAnsi" w:hAnsi="Traditional Arabic" w:cs="Traditional Arabic" w:hint="default"/>
        <w:b w:val="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E203C51"/>
    <w:multiLevelType w:val="hybridMultilevel"/>
    <w:tmpl w:val="7640E3E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D1C2B66"/>
    <w:multiLevelType w:val="hybridMultilevel"/>
    <w:tmpl w:val="5BE82CBC"/>
    <w:lvl w:ilvl="0" w:tplc="04090001">
      <w:start w:val="1"/>
      <w:numFmt w:val="bullet"/>
      <w:lvlText w:val=""/>
      <w:lvlJc w:val="left"/>
      <w:pPr>
        <w:ind w:left="947" w:hanging="360"/>
      </w:pPr>
      <w:rPr>
        <w:rFonts w:ascii="Symbol" w:hAnsi="Symbol" w:hint="default"/>
      </w:rPr>
    </w:lvl>
    <w:lvl w:ilvl="1" w:tplc="04090003" w:tentative="1">
      <w:start w:val="1"/>
      <w:numFmt w:val="bullet"/>
      <w:lvlText w:val="o"/>
      <w:lvlJc w:val="left"/>
      <w:pPr>
        <w:ind w:left="1667" w:hanging="360"/>
      </w:pPr>
      <w:rPr>
        <w:rFonts w:ascii="Courier New" w:hAnsi="Courier New" w:cs="Courier New" w:hint="default"/>
      </w:rPr>
    </w:lvl>
    <w:lvl w:ilvl="2" w:tplc="04090005" w:tentative="1">
      <w:start w:val="1"/>
      <w:numFmt w:val="bullet"/>
      <w:lvlText w:val=""/>
      <w:lvlJc w:val="left"/>
      <w:pPr>
        <w:ind w:left="2387" w:hanging="360"/>
      </w:pPr>
      <w:rPr>
        <w:rFonts w:ascii="Wingdings" w:hAnsi="Wingdings" w:hint="default"/>
      </w:rPr>
    </w:lvl>
    <w:lvl w:ilvl="3" w:tplc="04090001" w:tentative="1">
      <w:start w:val="1"/>
      <w:numFmt w:val="bullet"/>
      <w:lvlText w:val=""/>
      <w:lvlJc w:val="left"/>
      <w:pPr>
        <w:ind w:left="3107" w:hanging="360"/>
      </w:pPr>
      <w:rPr>
        <w:rFonts w:ascii="Symbol" w:hAnsi="Symbol" w:hint="default"/>
      </w:rPr>
    </w:lvl>
    <w:lvl w:ilvl="4" w:tplc="04090003" w:tentative="1">
      <w:start w:val="1"/>
      <w:numFmt w:val="bullet"/>
      <w:lvlText w:val="o"/>
      <w:lvlJc w:val="left"/>
      <w:pPr>
        <w:ind w:left="3827" w:hanging="360"/>
      </w:pPr>
      <w:rPr>
        <w:rFonts w:ascii="Courier New" w:hAnsi="Courier New" w:cs="Courier New" w:hint="default"/>
      </w:rPr>
    </w:lvl>
    <w:lvl w:ilvl="5" w:tplc="04090005" w:tentative="1">
      <w:start w:val="1"/>
      <w:numFmt w:val="bullet"/>
      <w:lvlText w:val=""/>
      <w:lvlJc w:val="left"/>
      <w:pPr>
        <w:ind w:left="4547" w:hanging="360"/>
      </w:pPr>
      <w:rPr>
        <w:rFonts w:ascii="Wingdings" w:hAnsi="Wingdings" w:hint="default"/>
      </w:rPr>
    </w:lvl>
    <w:lvl w:ilvl="6" w:tplc="04090001" w:tentative="1">
      <w:start w:val="1"/>
      <w:numFmt w:val="bullet"/>
      <w:lvlText w:val=""/>
      <w:lvlJc w:val="left"/>
      <w:pPr>
        <w:ind w:left="5267" w:hanging="360"/>
      </w:pPr>
      <w:rPr>
        <w:rFonts w:ascii="Symbol" w:hAnsi="Symbol" w:hint="default"/>
      </w:rPr>
    </w:lvl>
    <w:lvl w:ilvl="7" w:tplc="04090003" w:tentative="1">
      <w:start w:val="1"/>
      <w:numFmt w:val="bullet"/>
      <w:lvlText w:val="o"/>
      <w:lvlJc w:val="left"/>
      <w:pPr>
        <w:ind w:left="5987" w:hanging="360"/>
      </w:pPr>
      <w:rPr>
        <w:rFonts w:ascii="Courier New" w:hAnsi="Courier New" w:cs="Courier New" w:hint="default"/>
      </w:rPr>
    </w:lvl>
    <w:lvl w:ilvl="8" w:tplc="04090005" w:tentative="1">
      <w:start w:val="1"/>
      <w:numFmt w:val="bullet"/>
      <w:lvlText w:val=""/>
      <w:lvlJc w:val="left"/>
      <w:pPr>
        <w:ind w:left="6707" w:hanging="360"/>
      </w:pPr>
      <w:rPr>
        <w:rFonts w:ascii="Wingdings" w:hAnsi="Wingdings" w:hint="default"/>
      </w:rPr>
    </w:lvl>
  </w:abstractNum>
  <w:abstractNum w:abstractNumId="15" w15:restartNumberingAfterBreak="0">
    <w:nsid w:val="5A57040F"/>
    <w:multiLevelType w:val="hybridMultilevel"/>
    <w:tmpl w:val="1B40CA20"/>
    <w:lvl w:ilvl="0" w:tplc="08090003">
      <w:start w:val="1"/>
      <w:numFmt w:val="bullet"/>
      <w:lvlText w:val="o"/>
      <w:lvlJc w:val="left"/>
      <w:pPr>
        <w:ind w:left="720" w:hanging="360"/>
      </w:pPr>
      <w:rPr>
        <w:rFonts w:ascii="Courier New" w:hAnsi="Courier New" w:cs="Courier New" w:hint="default"/>
      </w:rPr>
    </w:lvl>
    <w:lvl w:ilvl="1" w:tplc="EA88F762">
      <w:numFmt w:val="bullet"/>
      <w:lvlText w:val="-"/>
      <w:lvlJc w:val="left"/>
      <w:pPr>
        <w:ind w:left="1440" w:hanging="360"/>
      </w:pPr>
      <w:rPr>
        <w:rFonts w:ascii="Traditional Arabic" w:eastAsiaTheme="minorHAnsi" w:hAnsi="Traditional Arabic" w:cs="Traditional Arabic" w:hint="default"/>
        <w:sz w:val="26"/>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3"/>
  </w:num>
  <w:num w:numId="13">
    <w:abstractNumId w:val="15"/>
  </w:num>
  <w:num w:numId="14">
    <w:abstractNumId w:val="10"/>
  </w:num>
  <w:num w:numId="15">
    <w:abstractNumId w:val="11"/>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90A"/>
    <w:rsid w:val="00024BFC"/>
    <w:rsid w:val="00026926"/>
    <w:rsid w:val="00030741"/>
    <w:rsid w:val="00031C00"/>
    <w:rsid w:val="000322C5"/>
    <w:rsid w:val="000340B1"/>
    <w:rsid w:val="00054281"/>
    <w:rsid w:val="00075D0F"/>
    <w:rsid w:val="00090574"/>
    <w:rsid w:val="00092A55"/>
    <w:rsid w:val="00095670"/>
    <w:rsid w:val="000976DF"/>
    <w:rsid w:val="000B139A"/>
    <w:rsid w:val="000B2151"/>
    <w:rsid w:val="000C1C0E"/>
    <w:rsid w:val="000C548A"/>
    <w:rsid w:val="000C7654"/>
    <w:rsid w:val="00116100"/>
    <w:rsid w:val="00122013"/>
    <w:rsid w:val="0013160F"/>
    <w:rsid w:val="00133C6E"/>
    <w:rsid w:val="00136FD8"/>
    <w:rsid w:val="00137403"/>
    <w:rsid w:val="00141A6B"/>
    <w:rsid w:val="00144AD0"/>
    <w:rsid w:val="0015341F"/>
    <w:rsid w:val="00161537"/>
    <w:rsid w:val="001633C1"/>
    <w:rsid w:val="00165462"/>
    <w:rsid w:val="00181482"/>
    <w:rsid w:val="001859AA"/>
    <w:rsid w:val="0018711A"/>
    <w:rsid w:val="001936C8"/>
    <w:rsid w:val="001A2229"/>
    <w:rsid w:val="001B3A5A"/>
    <w:rsid w:val="001C0169"/>
    <w:rsid w:val="001C33B7"/>
    <w:rsid w:val="001C736A"/>
    <w:rsid w:val="001D1D50"/>
    <w:rsid w:val="001E446E"/>
    <w:rsid w:val="001E5B16"/>
    <w:rsid w:val="001F01AC"/>
    <w:rsid w:val="001F3CEC"/>
    <w:rsid w:val="001F5745"/>
    <w:rsid w:val="001F676E"/>
    <w:rsid w:val="001F6CE5"/>
    <w:rsid w:val="002154EE"/>
    <w:rsid w:val="00217DFC"/>
    <w:rsid w:val="002276D2"/>
    <w:rsid w:val="00230DA2"/>
    <w:rsid w:val="0023283D"/>
    <w:rsid w:val="00236D53"/>
    <w:rsid w:val="00247554"/>
    <w:rsid w:val="002524F2"/>
    <w:rsid w:val="00256338"/>
    <w:rsid w:val="0027021A"/>
    <w:rsid w:val="00271C43"/>
    <w:rsid w:val="00273983"/>
    <w:rsid w:val="00274078"/>
    <w:rsid w:val="0027559B"/>
    <w:rsid w:val="00275BED"/>
    <w:rsid w:val="0027711C"/>
    <w:rsid w:val="002772E6"/>
    <w:rsid w:val="00290728"/>
    <w:rsid w:val="0029331E"/>
    <w:rsid w:val="002978F4"/>
    <w:rsid w:val="002A00E7"/>
    <w:rsid w:val="002A2BF9"/>
    <w:rsid w:val="002B028D"/>
    <w:rsid w:val="002B2EB3"/>
    <w:rsid w:val="002B30DD"/>
    <w:rsid w:val="002B4E17"/>
    <w:rsid w:val="002C0627"/>
    <w:rsid w:val="002C5FA3"/>
    <w:rsid w:val="002E355E"/>
    <w:rsid w:val="002E6541"/>
    <w:rsid w:val="002E669A"/>
    <w:rsid w:val="0032390A"/>
    <w:rsid w:val="00331C36"/>
    <w:rsid w:val="00334924"/>
    <w:rsid w:val="00335E01"/>
    <w:rsid w:val="00337C8D"/>
    <w:rsid w:val="003409BC"/>
    <w:rsid w:val="00353B8E"/>
    <w:rsid w:val="003552AA"/>
    <w:rsid w:val="00357185"/>
    <w:rsid w:val="003731E9"/>
    <w:rsid w:val="003777DB"/>
    <w:rsid w:val="00383829"/>
    <w:rsid w:val="003A0D07"/>
    <w:rsid w:val="003B715F"/>
    <w:rsid w:val="003C202E"/>
    <w:rsid w:val="003D0AF9"/>
    <w:rsid w:val="003E5B88"/>
    <w:rsid w:val="003F4B29"/>
    <w:rsid w:val="003F5820"/>
    <w:rsid w:val="00402EA0"/>
    <w:rsid w:val="00407E38"/>
    <w:rsid w:val="004103DC"/>
    <w:rsid w:val="004226E0"/>
    <w:rsid w:val="0042686F"/>
    <w:rsid w:val="004317D8"/>
    <w:rsid w:val="00434183"/>
    <w:rsid w:val="004356B1"/>
    <w:rsid w:val="00443869"/>
    <w:rsid w:val="00447F32"/>
    <w:rsid w:val="00450685"/>
    <w:rsid w:val="00452250"/>
    <w:rsid w:val="0046117F"/>
    <w:rsid w:val="00462A47"/>
    <w:rsid w:val="004656D1"/>
    <w:rsid w:val="004668B6"/>
    <w:rsid w:val="00466E24"/>
    <w:rsid w:val="0047257D"/>
    <w:rsid w:val="00491D6D"/>
    <w:rsid w:val="004953DC"/>
    <w:rsid w:val="004A3443"/>
    <w:rsid w:val="004A49D8"/>
    <w:rsid w:val="004B1C1D"/>
    <w:rsid w:val="004B6B7C"/>
    <w:rsid w:val="004E11DC"/>
    <w:rsid w:val="00501F2D"/>
    <w:rsid w:val="00507509"/>
    <w:rsid w:val="00523AD3"/>
    <w:rsid w:val="00533F61"/>
    <w:rsid w:val="0053798E"/>
    <w:rsid w:val="005409AC"/>
    <w:rsid w:val="0054679D"/>
    <w:rsid w:val="005530FD"/>
    <w:rsid w:val="0055516A"/>
    <w:rsid w:val="0057714D"/>
    <w:rsid w:val="0058056D"/>
    <w:rsid w:val="0058491B"/>
    <w:rsid w:val="00592EA5"/>
    <w:rsid w:val="0059720D"/>
    <w:rsid w:val="005A3170"/>
    <w:rsid w:val="005B0261"/>
    <w:rsid w:val="005B0E2D"/>
    <w:rsid w:val="005C475B"/>
    <w:rsid w:val="005D0A20"/>
    <w:rsid w:val="005D3E2D"/>
    <w:rsid w:val="005F348D"/>
    <w:rsid w:val="005F4300"/>
    <w:rsid w:val="00602095"/>
    <w:rsid w:val="006048D9"/>
    <w:rsid w:val="00605481"/>
    <w:rsid w:val="00611B99"/>
    <w:rsid w:val="00625BB1"/>
    <w:rsid w:val="00634FD5"/>
    <w:rsid w:val="006457BA"/>
    <w:rsid w:val="00651EF0"/>
    <w:rsid w:val="00670C69"/>
    <w:rsid w:val="00677396"/>
    <w:rsid w:val="006842EF"/>
    <w:rsid w:val="0069200F"/>
    <w:rsid w:val="006A65CB"/>
    <w:rsid w:val="006B093A"/>
    <w:rsid w:val="006B0DFF"/>
    <w:rsid w:val="006B2C3A"/>
    <w:rsid w:val="006B3E8B"/>
    <w:rsid w:val="006B740B"/>
    <w:rsid w:val="006C3242"/>
    <w:rsid w:val="006C7CC0"/>
    <w:rsid w:val="006D648C"/>
    <w:rsid w:val="006D79DA"/>
    <w:rsid w:val="006E4C23"/>
    <w:rsid w:val="006F18E6"/>
    <w:rsid w:val="006F362A"/>
    <w:rsid w:val="006F63F7"/>
    <w:rsid w:val="006F7706"/>
    <w:rsid w:val="007025C7"/>
    <w:rsid w:val="00706D7A"/>
    <w:rsid w:val="0071009D"/>
    <w:rsid w:val="00713704"/>
    <w:rsid w:val="00722F0D"/>
    <w:rsid w:val="007316AF"/>
    <w:rsid w:val="0074420E"/>
    <w:rsid w:val="007653D8"/>
    <w:rsid w:val="00774558"/>
    <w:rsid w:val="00780A11"/>
    <w:rsid w:val="00783E26"/>
    <w:rsid w:val="00794CAB"/>
    <w:rsid w:val="007A31E6"/>
    <w:rsid w:val="007A6F96"/>
    <w:rsid w:val="007B6342"/>
    <w:rsid w:val="007B6DBE"/>
    <w:rsid w:val="007C3BC7"/>
    <w:rsid w:val="007C4024"/>
    <w:rsid w:val="007D4ACF"/>
    <w:rsid w:val="007E33B8"/>
    <w:rsid w:val="007E7346"/>
    <w:rsid w:val="007F0787"/>
    <w:rsid w:val="00810B7B"/>
    <w:rsid w:val="008144D7"/>
    <w:rsid w:val="008147B1"/>
    <w:rsid w:val="0082358A"/>
    <w:rsid w:val="008235CD"/>
    <w:rsid w:val="008247DE"/>
    <w:rsid w:val="0083797A"/>
    <w:rsid w:val="00840B10"/>
    <w:rsid w:val="00850584"/>
    <w:rsid w:val="008513CB"/>
    <w:rsid w:val="00852186"/>
    <w:rsid w:val="00861849"/>
    <w:rsid w:val="00863748"/>
    <w:rsid w:val="00864C70"/>
    <w:rsid w:val="008747B6"/>
    <w:rsid w:val="008758D8"/>
    <w:rsid w:val="008776E1"/>
    <w:rsid w:val="00885F31"/>
    <w:rsid w:val="00886A08"/>
    <w:rsid w:val="0089505C"/>
    <w:rsid w:val="008A4AB9"/>
    <w:rsid w:val="008B24E6"/>
    <w:rsid w:val="008B6A70"/>
    <w:rsid w:val="008D5F65"/>
    <w:rsid w:val="008E3C04"/>
    <w:rsid w:val="008F720E"/>
    <w:rsid w:val="00902379"/>
    <w:rsid w:val="0091797B"/>
    <w:rsid w:val="00923B0C"/>
    <w:rsid w:val="00925819"/>
    <w:rsid w:val="0094021C"/>
    <w:rsid w:val="009447FA"/>
    <w:rsid w:val="00946C45"/>
    <w:rsid w:val="00952F86"/>
    <w:rsid w:val="009530FF"/>
    <w:rsid w:val="00972611"/>
    <w:rsid w:val="00981550"/>
    <w:rsid w:val="00982B28"/>
    <w:rsid w:val="00987995"/>
    <w:rsid w:val="009A305E"/>
    <w:rsid w:val="009A436A"/>
    <w:rsid w:val="009B2E5F"/>
    <w:rsid w:val="009B39DF"/>
    <w:rsid w:val="009B458A"/>
    <w:rsid w:val="009C0937"/>
    <w:rsid w:val="009C2E8B"/>
    <w:rsid w:val="009C659B"/>
    <w:rsid w:val="009D313F"/>
    <w:rsid w:val="009F1469"/>
    <w:rsid w:val="009F4069"/>
    <w:rsid w:val="009F6406"/>
    <w:rsid w:val="00A16F25"/>
    <w:rsid w:val="00A33A83"/>
    <w:rsid w:val="00A40CB6"/>
    <w:rsid w:val="00A40D04"/>
    <w:rsid w:val="00A47A5A"/>
    <w:rsid w:val="00A516AA"/>
    <w:rsid w:val="00A53F5D"/>
    <w:rsid w:val="00A55561"/>
    <w:rsid w:val="00A66483"/>
    <w:rsid w:val="00A6683B"/>
    <w:rsid w:val="00A70EDC"/>
    <w:rsid w:val="00A77286"/>
    <w:rsid w:val="00A77F59"/>
    <w:rsid w:val="00A841A2"/>
    <w:rsid w:val="00A97F94"/>
    <w:rsid w:val="00AB2FB7"/>
    <w:rsid w:val="00AB4F6D"/>
    <w:rsid w:val="00AD2F44"/>
    <w:rsid w:val="00AF3EC0"/>
    <w:rsid w:val="00AF4104"/>
    <w:rsid w:val="00B05BC8"/>
    <w:rsid w:val="00B27D79"/>
    <w:rsid w:val="00B51BCD"/>
    <w:rsid w:val="00B607DC"/>
    <w:rsid w:val="00B63870"/>
    <w:rsid w:val="00B64B47"/>
    <w:rsid w:val="00B66C06"/>
    <w:rsid w:val="00B80614"/>
    <w:rsid w:val="00B87F9A"/>
    <w:rsid w:val="00B94D79"/>
    <w:rsid w:val="00BA2B41"/>
    <w:rsid w:val="00BA61B3"/>
    <w:rsid w:val="00BB6353"/>
    <w:rsid w:val="00BC23DB"/>
    <w:rsid w:val="00BC2705"/>
    <w:rsid w:val="00BC63C9"/>
    <w:rsid w:val="00BD3CE9"/>
    <w:rsid w:val="00BF4981"/>
    <w:rsid w:val="00BF70D9"/>
    <w:rsid w:val="00C002DE"/>
    <w:rsid w:val="00C07234"/>
    <w:rsid w:val="00C16414"/>
    <w:rsid w:val="00C21389"/>
    <w:rsid w:val="00C242A5"/>
    <w:rsid w:val="00C2734A"/>
    <w:rsid w:val="00C43D17"/>
    <w:rsid w:val="00C458ED"/>
    <w:rsid w:val="00C53BF8"/>
    <w:rsid w:val="00C62B23"/>
    <w:rsid w:val="00C66157"/>
    <w:rsid w:val="00C674FE"/>
    <w:rsid w:val="00C67501"/>
    <w:rsid w:val="00C73086"/>
    <w:rsid w:val="00C7454B"/>
    <w:rsid w:val="00C746B2"/>
    <w:rsid w:val="00C75633"/>
    <w:rsid w:val="00C80370"/>
    <w:rsid w:val="00C80AE6"/>
    <w:rsid w:val="00C97A17"/>
    <w:rsid w:val="00CA494C"/>
    <w:rsid w:val="00CA75C4"/>
    <w:rsid w:val="00CB1B33"/>
    <w:rsid w:val="00CD5A0A"/>
    <w:rsid w:val="00CE2EE1"/>
    <w:rsid w:val="00CE3349"/>
    <w:rsid w:val="00CE3554"/>
    <w:rsid w:val="00CF1B67"/>
    <w:rsid w:val="00CF3814"/>
    <w:rsid w:val="00CF3FFD"/>
    <w:rsid w:val="00D04903"/>
    <w:rsid w:val="00D10CCF"/>
    <w:rsid w:val="00D13145"/>
    <w:rsid w:val="00D17FF7"/>
    <w:rsid w:val="00D2183B"/>
    <w:rsid w:val="00D375CA"/>
    <w:rsid w:val="00D46BA0"/>
    <w:rsid w:val="00D52B0B"/>
    <w:rsid w:val="00D552D3"/>
    <w:rsid w:val="00D60E53"/>
    <w:rsid w:val="00D6262E"/>
    <w:rsid w:val="00D62A0B"/>
    <w:rsid w:val="00D64D08"/>
    <w:rsid w:val="00D67D64"/>
    <w:rsid w:val="00D70B78"/>
    <w:rsid w:val="00D77D0F"/>
    <w:rsid w:val="00D80E83"/>
    <w:rsid w:val="00D9128F"/>
    <w:rsid w:val="00D96824"/>
    <w:rsid w:val="00DA1CF0"/>
    <w:rsid w:val="00DA282C"/>
    <w:rsid w:val="00DA4F61"/>
    <w:rsid w:val="00DB51A4"/>
    <w:rsid w:val="00DC1E02"/>
    <w:rsid w:val="00DC24B4"/>
    <w:rsid w:val="00DD0650"/>
    <w:rsid w:val="00DD16AE"/>
    <w:rsid w:val="00DD3CDC"/>
    <w:rsid w:val="00DD6DFD"/>
    <w:rsid w:val="00DE2525"/>
    <w:rsid w:val="00DE4E60"/>
    <w:rsid w:val="00DF16DC"/>
    <w:rsid w:val="00DF7815"/>
    <w:rsid w:val="00E023F9"/>
    <w:rsid w:val="00E025C3"/>
    <w:rsid w:val="00E06360"/>
    <w:rsid w:val="00E11F73"/>
    <w:rsid w:val="00E15B69"/>
    <w:rsid w:val="00E16C56"/>
    <w:rsid w:val="00E219FD"/>
    <w:rsid w:val="00E21EB3"/>
    <w:rsid w:val="00E23B63"/>
    <w:rsid w:val="00E31304"/>
    <w:rsid w:val="00E343D0"/>
    <w:rsid w:val="00E45211"/>
    <w:rsid w:val="00E56121"/>
    <w:rsid w:val="00E75C4C"/>
    <w:rsid w:val="00E76A14"/>
    <w:rsid w:val="00E92510"/>
    <w:rsid w:val="00E92863"/>
    <w:rsid w:val="00E97A78"/>
    <w:rsid w:val="00EB796D"/>
    <w:rsid w:val="00ED3DE6"/>
    <w:rsid w:val="00EE116E"/>
    <w:rsid w:val="00EE2D84"/>
    <w:rsid w:val="00EE7712"/>
    <w:rsid w:val="00F058DC"/>
    <w:rsid w:val="00F12203"/>
    <w:rsid w:val="00F24FC4"/>
    <w:rsid w:val="00F2676C"/>
    <w:rsid w:val="00F35FBE"/>
    <w:rsid w:val="00F40F6A"/>
    <w:rsid w:val="00F65141"/>
    <w:rsid w:val="00F7267A"/>
    <w:rsid w:val="00F76343"/>
    <w:rsid w:val="00F83094"/>
    <w:rsid w:val="00F84366"/>
    <w:rsid w:val="00F85089"/>
    <w:rsid w:val="00FA4236"/>
    <w:rsid w:val="00FA4244"/>
    <w:rsid w:val="00FA6F46"/>
    <w:rsid w:val="00FA735A"/>
    <w:rsid w:val="00FD0016"/>
    <w:rsid w:val="00FD245D"/>
    <w:rsid w:val="00FD31DF"/>
    <w:rsid w:val="00FD74C4"/>
    <w:rsid w:val="00FE0E28"/>
    <w:rsid w:val="00FE5429"/>
    <w:rsid w:val="00FE5872"/>
    <w:rsid w:val="00FE6343"/>
    <w:rsid w:val="00FE7C83"/>
    <w:rsid w:val="00FE7FCA"/>
    <w:rsid w:val="00FF0C6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E654F3CA-67D6-464F-BCB7-5B7820F04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7396"/>
    <w:pPr>
      <w:tabs>
        <w:tab w:val="left" w:pos="794"/>
      </w:tabs>
      <w:bidi/>
      <w:spacing w:before="120" w:after="0" w:line="192" w:lineRule="auto"/>
      <w:jc w:val="both"/>
    </w:pPr>
    <w:rPr>
      <w:rFonts w:ascii="Calibri" w:hAnsi="Calibri" w:cs="Traditional Arabic"/>
      <w:szCs w:val="30"/>
    </w:rPr>
  </w:style>
  <w:style w:type="paragraph" w:styleId="Heading1">
    <w:name w:val="heading 1"/>
    <w:basedOn w:val="Normal"/>
    <w:next w:val="Normal"/>
    <w:link w:val="Heading1Char"/>
    <w:uiPriority w:val="9"/>
    <w:qFormat/>
    <w:rsid w:val="004356B1"/>
    <w:pPr>
      <w:keepNext/>
      <w:keepLines/>
      <w:spacing w:before="360"/>
      <w:ind w:left="794" w:hanging="794"/>
      <w:outlineLvl w:val="0"/>
    </w:pPr>
    <w:rPr>
      <w:rFonts w:eastAsiaTheme="majorEastAsia"/>
      <w:b/>
      <w:bCs/>
      <w:color w:val="2E74B5"/>
      <w:sz w:val="26"/>
      <w:szCs w:val="36"/>
    </w:rPr>
  </w:style>
  <w:style w:type="paragraph" w:styleId="Heading2">
    <w:name w:val="heading 2"/>
    <w:basedOn w:val="Normal"/>
    <w:next w:val="Normal"/>
    <w:link w:val="Heading2Char"/>
    <w:uiPriority w:val="9"/>
    <w:unhideWhenUsed/>
    <w:qFormat/>
    <w:rsid w:val="006F18E6"/>
    <w:pPr>
      <w:keepNext/>
      <w:keepLines/>
      <w:spacing w:before="300"/>
      <w:ind w:left="794" w:hanging="794"/>
      <w:outlineLvl w:val="1"/>
    </w:pPr>
    <w:rPr>
      <w:rFonts w:eastAsiaTheme="majorEastAsia"/>
      <w:b/>
      <w:bCs/>
      <w:color w:val="2E74B5"/>
      <w:sz w:val="24"/>
      <w:szCs w:val="32"/>
    </w:rPr>
  </w:style>
  <w:style w:type="paragraph" w:styleId="Heading3">
    <w:name w:val="heading 3"/>
    <w:basedOn w:val="Normal"/>
    <w:next w:val="Normal"/>
    <w:link w:val="Heading3Char"/>
    <w:uiPriority w:val="9"/>
    <w:unhideWhenUsed/>
    <w:qFormat/>
    <w:rsid w:val="00677396"/>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677396"/>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E5872"/>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E5872"/>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E5872"/>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E5872"/>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E5872"/>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C3BC7"/>
    <w:pPr>
      <w:spacing w:after="0" w:line="240" w:lineRule="auto"/>
    </w:pPr>
    <w:rPr>
      <w:color w:val="FF0000"/>
    </w:rPr>
  </w:style>
  <w:style w:type="character" w:customStyle="1" w:styleId="Heading1Char">
    <w:name w:val="Heading 1 Char"/>
    <w:basedOn w:val="DefaultParagraphFont"/>
    <w:link w:val="Heading1"/>
    <w:uiPriority w:val="9"/>
    <w:rsid w:val="004356B1"/>
    <w:rPr>
      <w:rFonts w:ascii="Calibri" w:eastAsiaTheme="majorEastAsia" w:hAnsi="Calibri" w:cs="Traditional Arabic"/>
      <w:b/>
      <w:bCs/>
      <w:color w:val="2E74B5"/>
      <w:sz w:val="26"/>
      <w:szCs w:val="36"/>
    </w:rPr>
  </w:style>
  <w:style w:type="character" w:customStyle="1" w:styleId="Heading2Char">
    <w:name w:val="Heading 2 Char"/>
    <w:basedOn w:val="DefaultParagraphFont"/>
    <w:link w:val="Heading2"/>
    <w:uiPriority w:val="9"/>
    <w:rsid w:val="006F18E6"/>
    <w:rPr>
      <w:rFonts w:ascii="Calibri" w:eastAsiaTheme="majorEastAsia" w:hAnsi="Calibri" w:cs="Traditional Arabic"/>
      <w:b/>
      <w:bCs/>
      <w:color w:val="2E74B5"/>
      <w:sz w:val="24"/>
      <w:szCs w:val="32"/>
    </w:rPr>
  </w:style>
  <w:style w:type="character" w:customStyle="1" w:styleId="Heading3Char">
    <w:name w:val="Heading 3 Char"/>
    <w:basedOn w:val="DefaultParagraphFont"/>
    <w:link w:val="Heading3"/>
    <w:uiPriority w:val="9"/>
    <w:rsid w:val="00677396"/>
    <w:rPr>
      <w:rFonts w:ascii="Calibri" w:eastAsiaTheme="majorEastAsia" w:hAnsi="Calibri" w:cs="Traditional Arabic"/>
      <w:b/>
      <w:bCs/>
      <w:szCs w:val="30"/>
    </w:rPr>
  </w:style>
  <w:style w:type="character" w:customStyle="1" w:styleId="Heading4Char">
    <w:name w:val="Heading 4 Char"/>
    <w:basedOn w:val="DefaultParagraphFont"/>
    <w:link w:val="Heading4"/>
    <w:uiPriority w:val="9"/>
    <w:rsid w:val="00677396"/>
    <w:rPr>
      <w:rFonts w:ascii="Calibri" w:eastAsiaTheme="majorEastAsia" w:hAnsi="Calibri" w:cs="Traditional Arabic"/>
      <w:b/>
      <w:bCs/>
      <w:szCs w:val="30"/>
    </w:rPr>
  </w:style>
  <w:style w:type="character" w:customStyle="1" w:styleId="Heading5Char">
    <w:name w:val="Heading 5 Char"/>
    <w:basedOn w:val="DefaultParagraphFont"/>
    <w:link w:val="Heading5"/>
    <w:uiPriority w:val="9"/>
    <w:rsid w:val="00FE5872"/>
    <w:rPr>
      <w:rFonts w:ascii="Calibri" w:eastAsiaTheme="majorEastAsia" w:hAnsi="Calibri" w:cs="Traditional Arabic"/>
      <w:b/>
      <w:bCs/>
      <w:szCs w:val="30"/>
    </w:rPr>
  </w:style>
  <w:style w:type="character" w:customStyle="1" w:styleId="Heading6Char">
    <w:name w:val="Heading 6 Char"/>
    <w:basedOn w:val="DefaultParagraphFont"/>
    <w:link w:val="Heading6"/>
    <w:uiPriority w:val="9"/>
    <w:rsid w:val="00FE5872"/>
    <w:rPr>
      <w:rFonts w:ascii="Calibri" w:eastAsiaTheme="majorEastAsia" w:hAnsi="Calibri" w:cs="Traditional Arabic"/>
      <w:b/>
      <w:bCs/>
      <w:szCs w:val="30"/>
    </w:rPr>
  </w:style>
  <w:style w:type="character" w:customStyle="1" w:styleId="Heading7Char">
    <w:name w:val="Heading 7 Char"/>
    <w:basedOn w:val="DefaultParagraphFont"/>
    <w:link w:val="Heading7"/>
    <w:uiPriority w:val="9"/>
    <w:rsid w:val="00FE5872"/>
    <w:rPr>
      <w:rFonts w:ascii="Calibri" w:eastAsiaTheme="majorEastAsia" w:hAnsi="Calibri" w:cs="Traditional Arabic"/>
      <w:b/>
      <w:bCs/>
      <w:szCs w:val="30"/>
    </w:rPr>
  </w:style>
  <w:style w:type="character" w:customStyle="1" w:styleId="Heading8Char">
    <w:name w:val="Heading 8 Char"/>
    <w:basedOn w:val="DefaultParagraphFont"/>
    <w:link w:val="Heading8"/>
    <w:uiPriority w:val="9"/>
    <w:rsid w:val="00FE5872"/>
    <w:rPr>
      <w:rFonts w:ascii="Calibri" w:eastAsiaTheme="majorEastAsia" w:hAnsi="Calibri" w:cs="Traditional Arabic"/>
      <w:b/>
      <w:bCs/>
      <w:szCs w:val="30"/>
    </w:rPr>
  </w:style>
  <w:style w:type="character" w:customStyle="1" w:styleId="Heading9Char">
    <w:name w:val="Heading 9 Char"/>
    <w:basedOn w:val="DefaultParagraphFont"/>
    <w:link w:val="Heading9"/>
    <w:uiPriority w:val="9"/>
    <w:rsid w:val="00FE5872"/>
    <w:rPr>
      <w:rFonts w:ascii="Calibri" w:eastAsiaTheme="majorEastAsia" w:hAnsi="Calibri" w:cs="Traditional Arabic"/>
      <w:b/>
      <w:bCs/>
      <w:szCs w:val="30"/>
    </w:rPr>
  </w:style>
  <w:style w:type="paragraph" w:customStyle="1" w:styleId="HeadingI">
    <w:name w:val="Heading I"/>
    <w:basedOn w:val="Normal"/>
    <w:qFormat/>
    <w:rsid w:val="00DC24B4"/>
    <w:pPr>
      <w:keepNext/>
      <w:keepLines/>
      <w:spacing w:before="160"/>
    </w:pPr>
    <w:rPr>
      <w:i/>
      <w:iCs/>
    </w:rPr>
  </w:style>
  <w:style w:type="paragraph" w:customStyle="1" w:styleId="AgendaItem">
    <w:name w:val="Agenda Item"/>
    <w:basedOn w:val="Normal"/>
    <w:qFormat/>
    <w:rsid w:val="00DC24B4"/>
    <w:pPr>
      <w:spacing w:before="360" w:after="120"/>
      <w:jc w:val="center"/>
    </w:pPr>
    <w:rPr>
      <w:sz w:val="26"/>
      <w:szCs w:val="36"/>
      <w:lang w:bidi="ar-SY"/>
    </w:rPr>
  </w:style>
  <w:style w:type="paragraph" w:customStyle="1" w:styleId="AnnexNo">
    <w:name w:val="Annex No"/>
    <w:basedOn w:val="AgendaItem"/>
    <w:qFormat/>
    <w:rsid w:val="00DC24B4"/>
  </w:style>
  <w:style w:type="paragraph" w:customStyle="1" w:styleId="Annextitle">
    <w:name w:val="Annex title"/>
    <w:basedOn w:val="AnnexNo"/>
    <w:qFormat/>
    <w:rsid w:val="00DC24B4"/>
    <w:pPr>
      <w:keepNext/>
      <w:keepLines/>
      <w:spacing w:before="120" w:after="360"/>
    </w:pPr>
    <w:rPr>
      <w:b/>
      <w:bCs/>
      <w:sz w:val="28"/>
      <w:szCs w:val="40"/>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DC24B4"/>
    <w:pPr>
      <w:tabs>
        <w:tab w:val="center" w:pos="4153"/>
        <w:tab w:val="right" w:pos="8306"/>
      </w:tabs>
      <w:bidi w:val="0"/>
      <w:spacing w:before="0" w:line="240" w:lineRule="auto"/>
      <w:jc w:val="left"/>
    </w:pPr>
    <w:rPr>
      <w:rFonts w:ascii="Times New Roman" w:eastAsia="Times New Roman" w:hAnsi="Times New Roman" w:cs="Times New Roman"/>
      <w:sz w:val="24"/>
      <w:szCs w:val="20"/>
      <w:lang w:eastAsia="en-US"/>
    </w:rPr>
  </w:style>
  <w:style w:type="character" w:customStyle="1" w:styleId="FooterChar">
    <w:name w:val="Footer Char"/>
    <w:basedOn w:val="DefaultParagraphFont"/>
    <w:link w:val="Footer"/>
    <w:rsid w:val="00DC24B4"/>
    <w:rPr>
      <w:rFonts w:ascii="Times New Roman" w:eastAsia="Times New Roman" w:hAnsi="Times New Roman" w:cs="Times New Roman"/>
      <w:sz w:val="24"/>
      <w:szCs w:val="20"/>
      <w:lang w:eastAsia="en-US"/>
    </w:rPr>
  </w:style>
  <w:style w:type="paragraph" w:customStyle="1" w:styleId="Referencetitle">
    <w:name w:val="Reference title"/>
    <w:basedOn w:val="Normal"/>
    <w:qFormat/>
    <w:rsid w:val="007C3BC7"/>
    <w:pPr>
      <w:keepNext/>
      <w:spacing w:after="360"/>
      <w:jc w:val="center"/>
    </w:pPr>
    <w:rPr>
      <w:lang w:bidi="ar-SY"/>
    </w:rPr>
  </w:style>
  <w:style w:type="paragraph" w:customStyle="1" w:styleId="AppendixNo">
    <w:name w:val="Appendix No"/>
    <w:basedOn w:val="Normal"/>
    <w:qFormat/>
    <w:rsid w:val="00F85089"/>
    <w:pPr>
      <w:keepNext/>
      <w:keepLines/>
      <w:spacing w:before="360" w:after="120"/>
      <w:jc w:val="center"/>
    </w:pPr>
    <w:rPr>
      <w:sz w:val="26"/>
      <w:szCs w:val="36"/>
      <w:lang w:bidi="ar-SY"/>
    </w:rPr>
  </w:style>
  <w:style w:type="paragraph" w:customStyle="1" w:styleId="Appendixtitle">
    <w:name w:val="Appendix title"/>
    <w:basedOn w:val="Normal"/>
    <w:qFormat/>
    <w:rsid w:val="00F85089"/>
    <w:pPr>
      <w:keepNext/>
      <w:keepLines/>
      <w:spacing w:after="360"/>
      <w:jc w:val="center"/>
    </w:pPr>
    <w:rPr>
      <w:b/>
      <w:bCs/>
      <w:sz w:val="28"/>
      <w:szCs w:val="40"/>
    </w:rPr>
  </w:style>
  <w:style w:type="paragraph" w:customStyle="1" w:styleId="ArticleNo">
    <w:name w:val="Article No"/>
    <w:basedOn w:val="Normal"/>
    <w:qFormat/>
    <w:rsid w:val="00DA1CF0"/>
    <w:pPr>
      <w:keepNext/>
      <w:keepLines/>
      <w:spacing w:after="360"/>
      <w:jc w:val="center"/>
    </w:pPr>
    <w:rPr>
      <w:sz w:val="26"/>
      <w:szCs w:val="36"/>
      <w:lang w:bidi="ar-SY"/>
    </w:rPr>
  </w:style>
  <w:style w:type="paragraph" w:customStyle="1" w:styleId="Articletitle">
    <w:name w:val="Article title"/>
    <w:basedOn w:val="ArticleNo"/>
    <w:qFormat/>
    <w:rsid w:val="00DA1CF0"/>
    <w:rPr>
      <w:b/>
      <w:bCs/>
      <w:sz w:val="28"/>
      <w:szCs w:val="40"/>
    </w:rPr>
  </w:style>
  <w:style w:type="paragraph" w:customStyle="1" w:styleId="Call">
    <w:name w:val="Call"/>
    <w:basedOn w:val="Normal"/>
    <w:qFormat/>
    <w:rsid w:val="00DA1CF0"/>
    <w:pPr>
      <w:keepNext/>
      <w:spacing w:before="160"/>
      <w:ind w:left="1588" w:hanging="794"/>
    </w:pPr>
    <w:rPr>
      <w:i/>
      <w:iCs/>
    </w:rPr>
  </w:style>
  <w:style w:type="paragraph" w:customStyle="1" w:styleId="ChapterNo">
    <w:name w:val="Chapter No"/>
    <w:basedOn w:val="Normal"/>
    <w:qFormat/>
    <w:rsid w:val="00DA1CF0"/>
    <w:pPr>
      <w:keepNext/>
      <w:keepLines/>
      <w:spacing w:before="600" w:after="120"/>
      <w:jc w:val="center"/>
    </w:pPr>
    <w:rPr>
      <w:sz w:val="28"/>
      <w:szCs w:val="40"/>
      <w:lang w:bidi="ar-SY"/>
    </w:rPr>
  </w:style>
  <w:style w:type="paragraph" w:customStyle="1" w:styleId="Chaptertitle">
    <w:name w:val="Chapter title"/>
    <w:basedOn w:val="ChapterNo"/>
    <w:qFormat/>
    <w:rsid w:val="00DA1CF0"/>
    <w:pPr>
      <w:spacing w:before="120" w:after="600"/>
    </w:pPr>
    <w:rPr>
      <w:b/>
      <w:bCs/>
      <w:sz w:val="32"/>
      <w:szCs w:val="44"/>
    </w:rPr>
  </w:style>
  <w:style w:type="paragraph" w:styleId="Date">
    <w:name w:val="Date"/>
    <w:basedOn w:val="Normal"/>
    <w:next w:val="Normal"/>
    <w:link w:val="DateChar"/>
    <w:uiPriority w:val="99"/>
    <w:unhideWhenUsed/>
    <w:rsid w:val="00DA1CF0"/>
    <w:pPr>
      <w:keepNext/>
      <w:spacing w:after="120"/>
      <w:jc w:val="right"/>
    </w:pPr>
  </w:style>
  <w:style w:type="character" w:customStyle="1" w:styleId="DateChar">
    <w:name w:val="Date Char"/>
    <w:basedOn w:val="DefaultParagraphFont"/>
    <w:link w:val="Date"/>
    <w:uiPriority w:val="99"/>
    <w:rsid w:val="00DA1CF0"/>
    <w:rPr>
      <w:rFonts w:ascii="Calibri" w:hAnsi="Calibri" w:cs="Traditional Arabic"/>
      <w:szCs w:val="30"/>
    </w:rPr>
  </w:style>
  <w:style w:type="paragraph" w:customStyle="1" w:styleId="DecNo">
    <w:name w:val="Dec_No"/>
    <w:basedOn w:val="Normal"/>
    <w:qFormat/>
    <w:rsid w:val="00CE3349"/>
    <w:pPr>
      <w:keepNext/>
      <w:keepLines/>
      <w:spacing w:before="360"/>
      <w:jc w:val="center"/>
    </w:pPr>
    <w:rPr>
      <w:sz w:val="26"/>
      <w:szCs w:val="36"/>
    </w:rPr>
  </w:style>
  <w:style w:type="paragraph" w:customStyle="1" w:styleId="Dectitle">
    <w:name w:val="Dec_title"/>
    <w:basedOn w:val="DecNo"/>
    <w:qFormat/>
    <w:rsid w:val="00DA1CF0"/>
    <w:pPr>
      <w:spacing w:before="120" w:after="360"/>
    </w:pPr>
    <w:rPr>
      <w:b/>
      <w:bCs/>
      <w:sz w:val="28"/>
      <w:szCs w:val="40"/>
    </w:rPr>
  </w:style>
  <w:style w:type="paragraph" w:customStyle="1" w:styleId="enumlev1">
    <w:name w:val="enumlev 1"/>
    <w:basedOn w:val="Normal"/>
    <w:qFormat/>
    <w:rsid w:val="006F18E6"/>
    <w:pPr>
      <w:tabs>
        <w:tab w:val="clear" w:pos="794"/>
        <w:tab w:val="left" w:pos="1134"/>
      </w:tabs>
      <w:spacing w:before="80"/>
      <w:ind w:left="1134" w:hanging="1134"/>
      <w:outlineLvl w:val="0"/>
    </w:pPr>
    <w:rPr>
      <w:lang w:bidi="ar-SY"/>
    </w:rPr>
  </w:style>
  <w:style w:type="paragraph" w:customStyle="1" w:styleId="enumlev2">
    <w:name w:val="enumlev 2"/>
    <w:basedOn w:val="Normal"/>
    <w:next w:val="enumlev1"/>
    <w:qFormat/>
    <w:rsid w:val="00FE5872"/>
    <w:pPr>
      <w:spacing w:before="80"/>
      <w:ind w:left="2268" w:hanging="1134"/>
      <w:outlineLvl w:val="1"/>
    </w:pPr>
  </w:style>
  <w:style w:type="paragraph" w:customStyle="1" w:styleId="enumlev3">
    <w:name w:val="enumlev 3"/>
    <w:basedOn w:val="Normal"/>
    <w:qFormat/>
    <w:rsid w:val="00FE5872"/>
    <w:pPr>
      <w:spacing w:before="80"/>
      <w:ind w:left="3119" w:hanging="1134"/>
      <w:outlineLvl w:val="2"/>
    </w:pPr>
    <w:rPr>
      <w:lang w:bidi="ar-SY"/>
    </w:rPr>
  </w:style>
  <w:style w:type="paragraph" w:customStyle="1" w:styleId="Figurelegend">
    <w:name w:val="Figure legend"/>
    <w:basedOn w:val="Normal"/>
    <w:qFormat/>
    <w:rsid w:val="002E6541"/>
    <w:pPr>
      <w:spacing w:before="60"/>
    </w:pPr>
    <w:rPr>
      <w:lang w:bidi="ar-SY"/>
    </w:rPr>
  </w:style>
  <w:style w:type="paragraph" w:styleId="FootnoteText">
    <w:name w:val="footnote text"/>
    <w:basedOn w:val="Normal"/>
    <w:link w:val="FootnoteTextChar"/>
    <w:unhideWhenUsed/>
    <w:qFormat/>
    <w:rsid w:val="002E6541"/>
    <w:pPr>
      <w:spacing w:before="60" w:line="168" w:lineRule="auto"/>
    </w:pPr>
    <w:rPr>
      <w:sz w:val="20"/>
      <w:szCs w:val="26"/>
    </w:rPr>
  </w:style>
  <w:style w:type="character" w:styleId="FootnoteReference">
    <w:name w:val="footnote reference"/>
    <w:aliases w:val="Appel note de bas de p,Footnote Reference/,Footnote symbol,Ref,de nota al pie"/>
    <w:basedOn w:val="DefaultParagraphFont"/>
    <w:unhideWhenUsed/>
    <w:qFormat/>
    <w:rsid w:val="00B64B47"/>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2E6541"/>
    <w:rPr>
      <w:rFonts w:ascii="Calibri" w:hAnsi="Calibri" w:cs="Traditional Arabic"/>
      <w:sz w:val="20"/>
      <w:szCs w:val="26"/>
    </w:rPr>
  </w:style>
  <w:style w:type="paragraph" w:customStyle="1" w:styleId="Normalaftertitle">
    <w:name w:val="Normal after title"/>
    <w:basedOn w:val="Normal"/>
    <w:qFormat/>
    <w:rsid w:val="00FE5872"/>
    <w:pPr>
      <w:keepNext/>
      <w:spacing w:before="360"/>
    </w:pPr>
    <w:rPr>
      <w:lang w:bidi="ar-SY"/>
    </w:rPr>
  </w:style>
  <w:style w:type="paragraph" w:customStyle="1" w:styleId="Note">
    <w:name w:val="Note"/>
    <w:basedOn w:val="Normal"/>
    <w:qFormat/>
    <w:rsid w:val="008513CB"/>
    <w:pPr>
      <w:spacing w:before="80"/>
    </w:pPr>
  </w:style>
  <w:style w:type="paragraph" w:customStyle="1" w:styleId="Proposal">
    <w:name w:val="Proposal"/>
    <w:basedOn w:val="Note"/>
    <w:qFormat/>
    <w:rsid w:val="008513CB"/>
    <w:pPr>
      <w:keepNext/>
      <w:spacing w:before="240"/>
    </w:pPr>
    <w:rPr>
      <w:b/>
      <w:bCs/>
    </w:rPr>
  </w:style>
  <w:style w:type="paragraph" w:customStyle="1" w:styleId="Reasons">
    <w:name w:val="Reasons"/>
    <w:basedOn w:val="Normal"/>
    <w:qFormat/>
    <w:rsid w:val="004317D8"/>
  </w:style>
  <w:style w:type="paragraph" w:customStyle="1" w:styleId="RecNo">
    <w:name w:val="Rec_No"/>
    <w:basedOn w:val="Normal"/>
    <w:qFormat/>
    <w:rsid w:val="002B028D"/>
    <w:pPr>
      <w:keepNext/>
      <w:keepLines/>
      <w:spacing w:before="360" w:after="120"/>
      <w:jc w:val="center"/>
    </w:pPr>
    <w:rPr>
      <w:sz w:val="26"/>
      <w:szCs w:val="36"/>
    </w:rPr>
  </w:style>
  <w:style w:type="paragraph" w:customStyle="1" w:styleId="Rectitle">
    <w:name w:val="Rec_title"/>
    <w:basedOn w:val="Normal"/>
    <w:qFormat/>
    <w:rsid w:val="002B028D"/>
    <w:pPr>
      <w:keepNext/>
      <w:keepLines/>
      <w:spacing w:after="360"/>
      <w:jc w:val="center"/>
    </w:pPr>
    <w:rPr>
      <w:b/>
      <w:bCs/>
      <w:sz w:val="28"/>
      <w:szCs w:val="40"/>
    </w:rPr>
  </w:style>
  <w:style w:type="paragraph" w:customStyle="1" w:styleId="Referencetexte">
    <w:name w:val="Reference texte"/>
    <w:basedOn w:val="Normal"/>
    <w:qFormat/>
    <w:rsid w:val="002B028D"/>
  </w:style>
  <w:style w:type="paragraph" w:customStyle="1" w:styleId="PartNo">
    <w:name w:val="Part No"/>
    <w:basedOn w:val="Normal"/>
    <w:qFormat/>
    <w:rsid w:val="00CF3FFD"/>
    <w:pPr>
      <w:keepNext/>
      <w:keepLines/>
      <w:spacing w:before="360" w:after="120"/>
      <w:jc w:val="center"/>
    </w:pPr>
    <w:rPr>
      <w:sz w:val="26"/>
      <w:szCs w:val="36"/>
    </w:rPr>
  </w:style>
  <w:style w:type="paragraph" w:customStyle="1" w:styleId="Parttitle">
    <w:name w:val="Part title"/>
    <w:basedOn w:val="PartNo"/>
    <w:qFormat/>
    <w:rsid w:val="00CF3FFD"/>
    <w:pPr>
      <w:spacing w:before="120" w:after="360"/>
    </w:pPr>
    <w:rPr>
      <w:b/>
      <w:bCs/>
      <w:sz w:val="28"/>
      <w:szCs w:val="40"/>
    </w:rPr>
  </w:style>
  <w:style w:type="paragraph" w:customStyle="1" w:styleId="Reftitle">
    <w:name w:val="Ref_title"/>
    <w:basedOn w:val="Normal"/>
    <w:qFormat/>
    <w:rsid w:val="00CF3FFD"/>
    <w:pPr>
      <w:keepNext/>
      <w:keepLines/>
      <w:spacing w:before="480" w:after="240"/>
      <w:jc w:val="center"/>
    </w:pPr>
    <w:rPr>
      <w:b/>
      <w:bCs/>
      <w:sz w:val="28"/>
      <w:szCs w:val="40"/>
    </w:rPr>
  </w:style>
  <w:style w:type="paragraph" w:customStyle="1" w:styleId="Section1">
    <w:name w:val="Section 1"/>
    <w:basedOn w:val="Normal"/>
    <w:qFormat/>
    <w:rsid w:val="00CF3FFD"/>
    <w:pPr>
      <w:keepNext/>
      <w:spacing w:before="360" w:after="240"/>
      <w:jc w:val="center"/>
    </w:pPr>
    <w:rPr>
      <w:b/>
      <w:bCs/>
      <w:sz w:val="26"/>
      <w:szCs w:val="36"/>
      <w:lang w:bidi="ar-SY"/>
    </w:rPr>
  </w:style>
  <w:style w:type="paragraph" w:customStyle="1" w:styleId="Section2">
    <w:name w:val="Section 2"/>
    <w:basedOn w:val="Section1"/>
    <w:qFormat/>
    <w:rsid w:val="00CF3FFD"/>
    <w:pPr>
      <w:spacing w:before="240"/>
    </w:pPr>
    <w:rPr>
      <w:b w:val="0"/>
      <w:bCs w:val="0"/>
    </w:rPr>
  </w:style>
  <w:style w:type="paragraph" w:customStyle="1" w:styleId="SectionNo">
    <w:name w:val="Section No"/>
    <w:basedOn w:val="Normal"/>
    <w:qFormat/>
    <w:rsid w:val="00CF3FFD"/>
    <w:pPr>
      <w:keepNext/>
      <w:keepLines/>
      <w:spacing w:before="360" w:after="120"/>
      <w:jc w:val="center"/>
    </w:pPr>
    <w:rPr>
      <w:sz w:val="26"/>
      <w:szCs w:val="36"/>
    </w:rPr>
  </w:style>
  <w:style w:type="paragraph" w:customStyle="1" w:styleId="Sectiontitle">
    <w:name w:val="Section title"/>
    <w:basedOn w:val="Normal"/>
    <w:qFormat/>
    <w:rsid w:val="00CF3FFD"/>
    <w:pPr>
      <w:keepNext/>
      <w:keepLines/>
      <w:spacing w:after="360"/>
      <w:jc w:val="center"/>
    </w:pPr>
    <w:rPr>
      <w:b/>
      <w:bCs/>
      <w:sz w:val="28"/>
      <w:szCs w:val="40"/>
      <w:lang w:bidi="ar-SY"/>
    </w:rPr>
  </w:style>
  <w:style w:type="paragraph" w:customStyle="1" w:styleId="Source">
    <w:name w:val="Source"/>
    <w:basedOn w:val="Normal"/>
    <w:qFormat/>
    <w:rsid w:val="00722F0D"/>
    <w:pPr>
      <w:keepNext/>
      <w:keepLines/>
      <w:spacing w:before="720"/>
      <w:jc w:val="center"/>
    </w:pPr>
    <w:rPr>
      <w:b/>
      <w:bCs/>
      <w:sz w:val="32"/>
      <w:szCs w:val="44"/>
    </w:rPr>
  </w:style>
  <w:style w:type="paragraph" w:customStyle="1" w:styleId="FigureNo">
    <w:name w:val="Figure No"/>
    <w:basedOn w:val="Normal"/>
    <w:qFormat/>
    <w:rsid w:val="002978F4"/>
    <w:pPr>
      <w:keepNext/>
      <w:spacing w:before="240" w:after="120"/>
      <w:jc w:val="center"/>
    </w:pPr>
    <w:rPr>
      <w:lang w:bidi="ar-SY"/>
    </w:rPr>
  </w:style>
  <w:style w:type="paragraph" w:customStyle="1" w:styleId="Figuretitle">
    <w:name w:val="Figure title"/>
    <w:basedOn w:val="Normal"/>
    <w:qFormat/>
    <w:rsid w:val="002978F4"/>
    <w:pPr>
      <w:keepNext/>
      <w:spacing w:after="240"/>
      <w:jc w:val="center"/>
    </w:pPr>
    <w:rPr>
      <w:b/>
      <w:bCs/>
    </w:rPr>
  </w:style>
  <w:style w:type="paragraph" w:customStyle="1" w:styleId="TableNo">
    <w:name w:val="Table No"/>
    <w:basedOn w:val="Normal"/>
    <w:qFormat/>
    <w:rsid w:val="002978F4"/>
    <w:pPr>
      <w:keepNext/>
      <w:spacing w:before="240" w:after="120"/>
      <w:jc w:val="center"/>
    </w:pPr>
    <w:rPr>
      <w:lang w:bidi="ar-SY"/>
    </w:rPr>
  </w:style>
  <w:style w:type="paragraph" w:customStyle="1" w:styleId="Tabletitle">
    <w:name w:val="Table title"/>
    <w:basedOn w:val="TableNo"/>
    <w:qFormat/>
    <w:rsid w:val="002978F4"/>
    <w:pPr>
      <w:spacing w:before="120" w:after="240"/>
    </w:pPr>
    <w:rPr>
      <w:b/>
      <w:bCs/>
    </w:rPr>
  </w:style>
  <w:style w:type="paragraph" w:customStyle="1" w:styleId="TableHead">
    <w:name w:val="Table Head"/>
    <w:basedOn w:val="Normal"/>
    <w:qFormat/>
    <w:rsid w:val="00A6683B"/>
    <w:pPr>
      <w:keepNext/>
      <w:spacing w:before="60" w:after="60" w:line="260" w:lineRule="exact"/>
      <w:jc w:val="center"/>
    </w:pPr>
    <w:rPr>
      <w:b/>
      <w:bCs/>
      <w:sz w:val="20"/>
      <w:szCs w:val="26"/>
    </w:rPr>
  </w:style>
  <w:style w:type="paragraph" w:customStyle="1" w:styleId="Tabletexte">
    <w:name w:val="Table texte"/>
    <w:basedOn w:val="Normal"/>
    <w:qFormat/>
    <w:rsid w:val="00A6683B"/>
    <w:pPr>
      <w:spacing w:before="60" w:after="60" w:line="260" w:lineRule="exact"/>
    </w:pPr>
    <w:rPr>
      <w:sz w:val="20"/>
      <w:szCs w:val="26"/>
      <w:lang w:bidi="ar-SY"/>
    </w:rPr>
  </w:style>
  <w:style w:type="paragraph" w:customStyle="1" w:styleId="Title1">
    <w:name w:val="Title 1"/>
    <w:basedOn w:val="Normal"/>
    <w:qFormat/>
    <w:rsid w:val="00810B7B"/>
    <w:pPr>
      <w:keepNext/>
      <w:spacing w:before="240"/>
      <w:jc w:val="center"/>
    </w:pPr>
    <w:rPr>
      <w:w w:val="120"/>
      <w:sz w:val="28"/>
      <w:szCs w:val="40"/>
    </w:rPr>
  </w:style>
  <w:style w:type="paragraph" w:customStyle="1" w:styleId="Title2">
    <w:name w:val="Title 2"/>
    <w:basedOn w:val="Normal"/>
    <w:qFormat/>
    <w:rsid w:val="00383829"/>
    <w:pPr>
      <w:keepNext/>
      <w:framePr w:hSpace="180" w:wrap="around" w:hAnchor="text" w:y="-612"/>
      <w:spacing w:before="240"/>
      <w:jc w:val="center"/>
    </w:pPr>
    <w:rPr>
      <w:w w:val="120"/>
      <w:sz w:val="26"/>
      <w:szCs w:val="36"/>
    </w:rPr>
  </w:style>
  <w:style w:type="paragraph" w:customStyle="1" w:styleId="Title3">
    <w:name w:val="Title 3"/>
    <w:basedOn w:val="Normal"/>
    <w:qFormat/>
    <w:rsid w:val="002978F4"/>
    <w:pPr>
      <w:keepNext/>
      <w:spacing w:before="360" w:after="240"/>
      <w:jc w:val="center"/>
    </w:pPr>
    <w:rPr>
      <w:sz w:val="26"/>
      <w:szCs w:val="36"/>
    </w:rPr>
  </w:style>
  <w:style w:type="paragraph" w:styleId="TOC1">
    <w:name w:val="toc 1"/>
    <w:basedOn w:val="Normal"/>
    <w:next w:val="Normal"/>
    <w:autoRedefine/>
    <w:uiPriority w:val="39"/>
    <w:unhideWhenUsed/>
    <w:rsid w:val="0023283D"/>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23283D"/>
    <w:pPr>
      <w:keepNext/>
      <w:spacing w:before="360" w:after="120"/>
      <w:jc w:val="center"/>
    </w:pPr>
    <w:rPr>
      <w:sz w:val="26"/>
      <w:szCs w:val="36"/>
      <w:lang w:bidi="ar-SY"/>
    </w:rPr>
  </w:style>
  <w:style w:type="paragraph" w:customStyle="1" w:styleId="Volumetitle">
    <w:name w:val="Volume title"/>
    <w:basedOn w:val="VolumeNo"/>
    <w:qFormat/>
    <w:rsid w:val="0023283D"/>
    <w:pPr>
      <w:spacing w:before="120" w:after="360"/>
    </w:pPr>
    <w:rPr>
      <w:sz w:val="28"/>
      <w:szCs w:val="40"/>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CE3349"/>
    <w:pPr>
      <w:keepNext/>
      <w:keepLines/>
      <w:spacing w:before="360"/>
      <w:jc w:val="center"/>
    </w:pPr>
    <w:rPr>
      <w:sz w:val="26"/>
      <w:szCs w:val="36"/>
    </w:rPr>
  </w:style>
  <w:style w:type="paragraph" w:customStyle="1" w:styleId="Restitle">
    <w:name w:val="Res_title"/>
    <w:basedOn w:val="Normal"/>
    <w:qFormat/>
    <w:rsid w:val="00CE3349"/>
    <w:pPr>
      <w:keepNext/>
      <w:keepLines/>
      <w:spacing w:before="240"/>
      <w:jc w:val="center"/>
    </w:pPr>
    <w:rPr>
      <w:b/>
      <w:bCs/>
      <w:sz w:val="28"/>
      <w:szCs w:val="40"/>
      <w:lang w:bidi="ar-SY"/>
    </w:rPr>
  </w:style>
  <w:style w:type="paragraph" w:customStyle="1" w:styleId="OpinionNo">
    <w:name w:val="Opinion No"/>
    <w:basedOn w:val="Normal"/>
    <w:qFormat/>
    <w:rsid w:val="0042686F"/>
    <w:pPr>
      <w:keepNext/>
      <w:keepLines/>
      <w:spacing w:before="360" w:after="120"/>
      <w:jc w:val="center"/>
    </w:pPr>
    <w:rPr>
      <w:sz w:val="26"/>
      <w:szCs w:val="36"/>
    </w:rPr>
  </w:style>
  <w:style w:type="paragraph" w:customStyle="1" w:styleId="Opiniontitle">
    <w:name w:val="Opinion title"/>
    <w:basedOn w:val="Normal"/>
    <w:qFormat/>
    <w:rsid w:val="0042686F"/>
    <w:pPr>
      <w:keepNext/>
      <w:keepLines/>
      <w:spacing w:after="360"/>
      <w:jc w:val="center"/>
    </w:pPr>
    <w:rPr>
      <w:b/>
      <w:bCs/>
      <w:sz w:val="28"/>
      <w:szCs w:val="40"/>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C3242"/>
    <w:pPr>
      <w:tabs>
        <w:tab w:val="center" w:pos="4680"/>
        <w:tab w:val="right" w:pos="9360"/>
      </w:tabs>
      <w:spacing w:before="0" w:line="240" w:lineRule="auto"/>
    </w:pPr>
  </w:style>
  <w:style w:type="character" w:customStyle="1" w:styleId="HeaderChar">
    <w:name w:val="Header Char"/>
    <w:basedOn w:val="DefaultParagraphFont"/>
    <w:link w:val="Header"/>
    <w:uiPriority w:val="99"/>
    <w:rsid w:val="006C3242"/>
    <w:rPr>
      <w:rFonts w:ascii="Calibri" w:hAnsi="Calibri" w:cs="Traditional Arabic"/>
      <w:szCs w:val="30"/>
    </w:rPr>
  </w:style>
  <w:style w:type="character" w:styleId="Hyperlink">
    <w:name w:val="Hyperlink"/>
    <w:basedOn w:val="DefaultParagraphFont"/>
    <w:unhideWhenUsed/>
    <w:rsid w:val="00271C43"/>
    <w:rPr>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7C3BC7"/>
    <w:pPr>
      <w:tabs>
        <w:tab w:val="left" w:pos="397"/>
        <w:tab w:val="left" w:pos="567"/>
      </w:tabs>
      <w:spacing w:before="60" w:line="168" w:lineRule="auto"/>
    </w:pPr>
    <w:rPr>
      <w:sz w:val="20"/>
      <w:szCs w:val="26"/>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7C3BC7"/>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szCs w:val="22"/>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7C3BC7"/>
    <w:pPr>
      <w:spacing w:before="80"/>
    </w:pPr>
    <w:rPr>
      <w:lang w:bidi="ar-SY"/>
    </w:rPr>
  </w:style>
  <w:style w:type="paragraph" w:customStyle="1" w:styleId="Headingb">
    <w:name w:val="Heading b"/>
    <w:basedOn w:val="Normal"/>
    <w:qFormat/>
    <w:rsid w:val="004356B1"/>
    <w:pPr>
      <w:keepNext/>
      <w:spacing w:before="240"/>
      <w:ind w:left="1134" w:hanging="1134"/>
    </w:pPr>
    <w:rPr>
      <w:b/>
      <w:bCs/>
      <w:color w:val="2E74B5"/>
    </w:rPr>
  </w:style>
  <w:style w:type="paragraph" w:customStyle="1" w:styleId="Tabletext">
    <w:name w:val="Table_text"/>
    <w:basedOn w:val="Normal"/>
    <w:link w:val="TabletextChar"/>
    <w:qFormat/>
    <w:rsid w:val="006F18E6"/>
    <w:pPr>
      <w:tabs>
        <w:tab w:val="clear" w:pos="794"/>
        <w:tab w:val="left" w:pos="1134"/>
      </w:tabs>
      <w:spacing w:before="60" w:after="60" w:line="260" w:lineRule="exact"/>
      <w:jc w:val="center"/>
    </w:pPr>
    <w:rPr>
      <w:rFonts w:eastAsia="Times New Roman"/>
      <w:sz w:val="20"/>
      <w:szCs w:val="26"/>
      <w:lang w:val="fr-FR" w:eastAsia="en-US" w:bidi="ar-EG"/>
    </w:rPr>
  </w:style>
  <w:style w:type="character" w:customStyle="1" w:styleId="TabletextChar">
    <w:name w:val="Table_text Char"/>
    <w:basedOn w:val="DefaultParagraphFont"/>
    <w:link w:val="Tabletext"/>
    <w:locked/>
    <w:rsid w:val="006F18E6"/>
    <w:rPr>
      <w:rFonts w:ascii="Calibri" w:eastAsia="Times New Roman" w:hAnsi="Calibri" w:cs="Traditional Arabic"/>
      <w:sz w:val="20"/>
      <w:szCs w:val="26"/>
      <w:lang w:val="fr-FR" w:eastAsia="en-US" w:bidi="ar-EG"/>
    </w:rPr>
  </w:style>
  <w:style w:type="paragraph" w:customStyle="1" w:styleId="Headingb0">
    <w:name w:val="Heading_b"/>
    <w:basedOn w:val="Heading2"/>
    <w:qFormat/>
    <w:rsid w:val="007653D8"/>
    <w:pPr>
      <w:tabs>
        <w:tab w:val="clear" w:pos="794"/>
        <w:tab w:val="left" w:pos="567"/>
        <w:tab w:val="left" w:pos="1134"/>
        <w:tab w:val="left" w:pos="1701"/>
        <w:tab w:val="left" w:pos="2268"/>
        <w:tab w:val="left" w:pos="2835"/>
      </w:tabs>
      <w:overflowPunct w:val="0"/>
      <w:autoSpaceDE w:val="0"/>
      <w:autoSpaceDN w:val="0"/>
      <w:adjustRightInd w:val="0"/>
      <w:spacing w:before="180"/>
      <w:ind w:left="567" w:hanging="567"/>
      <w:textAlignment w:val="baseline"/>
    </w:pPr>
    <w:rPr>
      <w:rFonts w:eastAsia="Times New Roman"/>
      <w:color w:val="auto"/>
      <w:kern w:val="14"/>
      <w:position w:val="2"/>
      <w:sz w:val="28"/>
      <w:szCs w:val="40"/>
      <w:lang w:val="en-GB" w:eastAsia="en-US" w:bidi="ar-EG"/>
    </w:rPr>
  </w:style>
  <w:style w:type="character" w:styleId="FollowedHyperlink">
    <w:name w:val="FollowedHyperlink"/>
    <w:basedOn w:val="DefaultParagraphFont"/>
    <w:uiPriority w:val="99"/>
    <w:semiHidden/>
    <w:unhideWhenUsed/>
    <w:rsid w:val="007653D8"/>
    <w:rPr>
      <w:color w:val="954F72" w:themeColor="followedHyperlink"/>
      <w:u w:val="single"/>
    </w:rPr>
  </w:style>
  <w:style w:type="table" w:customStyle="1" w:styleId="GridTable1Light-Accent51">
    <w:name w:val="Grid Table 1 Light - Accent 51"/>
    <w:basedOn w:val="TableNormal"/>
    <w:uiPriority w:val="46"/>
    <w:rsid w:val="009A436A"/>
    <w:pPr>
      <w:spacing w:after="0" w:line="240" w:lineRule="auto"/>
    </w:pPr>
    <w:rPr>
      <w:rFonts w:eastAsiaTheme="minorHAnsi"/>
      <w:lang w:eastAsia="en-US"/>
    </w:r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PlainTable21">
    <w:name w:val="Plain Table 21"/>
    <w:basedOn w:val="TableNormal"/>
    <w:uiPriority w:val="42"/>
    <w:rsid w:val="00AF3EC0"/>
    <w:pPr>
      <w:spacing w:after="0" w:line="240" w:lineRule="auto"/>
    </w:pPr>
    <w:rPr>
      <w:rFonts w:eastAsiaTheme="minorHAnsi"/>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GridTable4-Accent111">
    <w:name w:val="Grid Table 4 - Accent 111"/>
    <w:basedOn w:val="TableNormal"/>
    <w:uiPriority w:val="49"/>
    <w:rsid w:val="00AD2F44"/>
    <w:pPr>
      <w:spacing w:after="0" w:line="240" w:lineRule="auto"/>
    </w:pPr>
    <w:rPr>
      <w:rFonts w:eastAsiaTheme="minorHAnsi"/>
      <w:lang w:eastAsia="en-US"/>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1Light-Accent511">
    <w:name w:val="Grid Table 1 Light - Accent 511"/>
    <w:basedOn w:val="TableNormal"/>
    <w:uiPriority w:val="46"/>
    <w:rsid w:val="00AD2F44"/>
    <w:pPr>
      <w:spacing w:after="0" w:line="240" w:lineRule="auto"/>
    </w:pPr>
    <w:rPr>
      <w:rFonts w:eastAsiaTheme="minorHAnsi"/>
      <w:lang w:eastAsia="en-US"/>
    </w:r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ListTable3-Accent1">
    <w:name w:val="List Table 3 Accent 1"/>
    <w:basedOn w:val="TableNormal"/>
    <w:uiPriority w:val="48"/>
    <w:rsid w:val="006E4C23"/>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GridTable4-Accent11">
    <w:name w:val="Grid Table 4 - Accent 11"/>
    <w:basedOn w:val="TableNormal"/>
    <w:uiPriority w:val="49"/>
    <w:rsid w:val="00E97A78"/>
    <w:pPr>
      <w:spacing w:after="0" w:line="240" w:lineRule="auto"/>
    </w:pPr>
    <w:rPr>
      <w:rFonts w:eastAsiaTheme="minorHAnsi"/>
      <w:lang w:eastAsia="en-US"/>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hyperlink" Target="http://www.euroconsult-ec.com" TargetMode="External"/><Relationship Id="rId26" Type="http://schemas.openxmlformats.org/officeDocument/2006/relationships/hyperlink" Target="https://www.itu.int/md/S19-CL-C-0028/en" TargetMode="External"/><Relationship Id="rId3" Type="http://schemas.openxmlformats.org/officeDocument/2006/relationships/styles" Target="styles.xml"/><Relationship Id="rId21" Type="http://schemas.openxmlformats.org/officeDocument/2006/relationships/hyperlink" Target="https://www.gsa.europa.eu/" TargetMode="Externa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2.xm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s://gvf.org/"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hyperlink" Target="http://www.euroconsult-ec.com" TargetMode="External"/><Relationship Id="rId4" Type="http://schemas.openxmlformats.org/officeDocument/2006/relationships/settings" Target="settings.xml"/><Relationship Id="rId9" Type="http://schemas.openxmlformats.org/officeDocument/2006/relationships/hyperlink" Target="https://www.itu.int/en/council/Documents/basic-texts/RES-071-A.pdf" TargetMode="External"/><Relationship Id="rId14" Type="http://schemas.openxmlformats.org/officeDocument/2006/relationships/image" Target="media/image6.png"/><Relationship Id="rId22" Type="http://schemas.openxmlformats.org/officeDocument/2006/relationships/hyperlink" Target="http://digitalinclusionnewslog.itu.int/" TargetMode="External"/><Relationship Id="rId27"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98B377-B8CD-48B5-8249-2D08FBFE54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12548</Words>
  <Characters>71524</Characters>
  <Application>Microsoft Office Word</Application>
  <DocSecurity>0</DocSecurity>
  <Lines>596</Lines>
  <Paragraphs>167</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83905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Samy, AWAD</dc:creator>
  <cp:keywords/>
  <dc:description/>
  <cp:lastModifiedBy>Brouard, Ricarda</cp:lastModifiedBy>
  <cp:revision>2</cp:revision>
  <cp:lastPrinted>2019-04-30T14:10:00Z</cp:lastPrinted>
  <dcterms:created xsi:type="dcterms:W3CDTF">2019-05-13T07:52:00Z</dcterms:created>
  <dcterms:modified xsi:type="dcterms:W3CDTF">2019-05-13T07:52:00Z</dcterms:modified>
</cp:coreProperties>
</file>