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E32BB">
        <w:trPr>
          <w:cantSplit/>
        </w:trPr>
        <w:tc>
          <w:tcPr>
            <w:tcW w:w="6911" w:type="dxa"/>
          </w:tcPr>
          <w:p w:rsidR="00BC7BC0" w:rsidRPr="003E32BB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E32B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E32B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3E32B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3E32B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E32B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E32BB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E32BB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3E32BB">
              <w:rPr>
                <w:b/>
                <w:bCs/>
                <w:lang w:val="ru-RU"/>
              </w:rPr>
              <w:t xml:space="preserve"> </w:t>
            </w:r>
            <w:r w:rsidR="00225368" w:rsidRPr="003E32BB">
              <w:rPr>
                <w:b/>
                <w:bCs/>
                <w:lang w:val="ru-RU"/>
              </w:rPr>
              <w:t>201</w:t>
            </w:r>
            <w:r w:rsidR="005B3DEC" w:rsidRPr="003E32BB">
              <w:rPr>
                <w:b/>
                <w:bCs/>
                <w:lang w:val="ru-RU"/>
              </w:rPr>
              <w:t>9</w:t>
            </w:r>
            <w:r w:rsidR="00225368" w:rsidRPr="003E32B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E32B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E32B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E32B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E32B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E32B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32B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E32B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E32B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32B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E32BB" w:rsidRDefault="00BC7BC0" w:rsidP="00BE36B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E32BB">
              <w:rPr>
                <w:b/>
                <w:bCs/>
                <w:szCs w:val="22"/>
                <w:lang w:val="ru-RU"/>
              </w:rPr>
              <w:t>Пункт:</w:t>
            </w:r>
            <w:r w:rsidRPr="003E32BB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BE36B3" w:rsidRPr="003E32BB">
              <w:rPr>
                <w:b/>
                <w:bCs/>
                <w:caps/>
                <w:szCs w:val="22"/>
                <w:lang w:val="ru-RU"/>
              </w:rPr>
              <w:t>1.8</w:t>
            </w:r>
          </w:p>
        </w:tc>
        <w:tc>
          <w:tcPr>
            <w:tcW w:w="3120" w:type="dxa"/>
          </w:tcPr>
          <w:p w:rsidR="00BC7BC0" w:rsidRPr="003E32BB" w:rsidRDefault="00BC7BC0" w:rsidP="00BE36B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E32B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E32BB">
              <w:rPr>
                <w:b/>
                <w:bCs/>
                <w:szCs w:val="22"/>
                <w:lang w:val="ru-RU"/>
              </w:rPr>
              <w:t>1</w:t>
            </w:r>
            <w:r w:rsidR="005B3DEC" w:rsidRPr="003E32BB">
              <w:rPr>
                <w:b/>
                <w:bCs/>
                <w:szCs w:val="22"/>
                <w:lang w:val="ru-RU"/>
              </w:rPr>
              <w:t>9</w:t>
            </w:r>
            <w:r w:rsidRPr="003E32BB">
              <w:rPr>
                <w:b/>
                <w:bCs/>
                <w:szCs w:val="22"/>
                <w:lang w:val="ru-RU"/>
              </w:rPr>
              <w:t>/</w:t>
            </w:r>
            <w:r w:rsidR="00BE36B3" w:rsidRPr="003E32BB">
              <w:rPr>
                <w:b/>
                <w:bCs/>
                <w:szCs w:val="22"/>
                <w:lang w:val="ru-RU"/>
              </w:rPr>
              <w:t>21</w:t>
            </w:r>
            <w:r w:rsidRPr="003E32B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E32BB">
        <w:trPr>
          <w:cantSplit/>
          <w:trHeight w:val="23"/>
        </w:trPr>
        <w:tc>
          <w:tcPr>
            <w:tcW w:w="6911" w:type="dxa"/>
            <w:vMerge/>
          </w:tcPr>
          <w:p w:rsidR="00BC7BC0" w:rsidRPr="003E32B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E32BB" w:rsidRDefault="00BE36B3" w:rsidP="00BE36B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32BB">
              <w:rPr>
                <w:b/>
                <w:bCs/>
                <w:szCs w:val="22"/>
                <w:lang w:val="ru-RU"/>
              </w:rPr>
              <w:t>6</w:t>
            </w:r>
            <w:r w:rsidR="00BC7BC0" w:rsidRPr="003E32BB">
              <w:rPr>
                <w:b/>
                <w:bCs/>
                <w:szCs w:val="22"/>
                <w:lang w:val="ru-RU"/>
              </w:rPr>
              <w:t xml:space="preserve"> </w:t>
            </w:r>
            <w:r w:rsidRPr="003E32BB">
              <w:rPr>
                <w:b/>
                <w:bCs/>
                <w:szCs w:val="22"/>
                <w:lang w:val="ru-RU"/>
              </w:rPr>
              <w:t>мая</w:t>
            </w:r>
            <w:r w:rsidR="00EB4FCB" w:rsidRPr="003E32B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E32BB">
              <w:rPr>
                <w:b/>
                <w:bCs/>
                <w:szCs w:val="22"/>
                <w:lang w:val="ru-RU"/>
              </w:rPr>
              <w:t>20</w:t>
            </w:r>
            <w:r w:rsidR="003F099E" w:rsidRPr="003E32BB">
              <w:rPr>
                <w:b/>
                <w:bCs/>
                <w:szCs w:val="22"/>
                <w:lang w:val="ru-RU"/>
              </w:rPr>
              <w:t>1</w:t>
            </w:r>
            <w:r w:rsidR="005B3DEC" w:rsidRPr="003E32BB">
              <w:rPr>
                <w:b/>
                <w:bCs/>
                <w:szCs w:val="22"/>
                <w:lang w:val="ru-RU"/>
              </w:rPr>
              <w:t>9</w:t>
            </w:r>
            <w:r w:rsidR="00BC7BC0" w:rsidRPr="003E32B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E32BB">
        <w:trPr>
          <w:cantSplit/>
          <w:trHeight w:val="23"/>
        </w:trPr>
        <w:tc>
          <w:tcPr>
            <w:tcW w:w="6911" w:type="dxa"/>
            <w:vMerge/>
          </w:tcPr>
          <w:p w:rsidR="00BC7BC0" w:rsidRPr="003E32B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E32B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32B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E32BB">
        <w:trPr>
          <w:cantSplit/>
        </w:trPr>
        <w:tc>
          <w:tcPr>
            <w:tcW w:w="10031" w:type="dxa"/>
            <w:gridSpan w:val="2"/>
          </w:tcPr>
          <w:p w:rsidR="00BC7BC0" w:rsidRPr="003E32BB" w:rsidRDefault="00BC7BC0" w:rsidP="00BE36B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E32BB">
              <w:rPr>
                <w:lang w:val="ru-RU"/>
              </w:rPr>
              <w:t>Отчет Генерального секретаря</w:t>
            </w:r>
          </w:p>
        </w:tc>
      </w:tr>
      <w:tr w:rsidR="00BC7BC0" w:rsidRPr="00DB041A">
        <w:trPr>
          <w:cantSplit/>
        </w:trPr>
        <w:tc>
          <w:tcPr>
            <w:tcW w:w="10031" w:type="dxa"/>
            <w:gridSpan w:val="2"/>
          </w:tcPr>
          <w:p w:rsidR="00BC7BC0" w:rsidRPr="003E32BB" w:rsidRDefault="00BE36B3" w:rsidP="00F32C7A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E32BB">
              <w:rPr>
                <w:lang w:val="ru-RU"/>
              </w:rPr>
              <w:t>СПИСОК КАНДИДАТОВ НА ПОСТЫ ПРЕДСЕДАТЕЛЕЙ И ЗАМЕСТИТЕЛЕЙ ПРЕДСЕДАТЕЛЕЙ РАБОЧИХ ГРУПП СОВЕТА И ГРУПП ЭКСПЕРТОВ</w:t>
            </w:r>
          </w:p>
        </w:tc>
      </w:tr>
      <w:bookmarkEnd w:id="2"/>
    </w:tbl>
    <w:p w:rsidR="002D2F57" w:rsidRPr="003E32B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B041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E32BB" w:rsidRDefault="002D2F57">
            <w:pPr>
              <w:pStyle w:val="Headingb"/>
              <w:rPr>
                <w:szCs w:val="22"/>
                <w:lang w:val="ru-RU"/>
              </w:rPr>
            </w:pPr>
            <w:r w:rsidRPr="003E32BB">
              <w:rPr>
                <w:szCs w:val="22"/>
                <w:lang w:val="ru-RU"/>
              </w:rPr>
              <w:t>Резюме</w:t>
            </w:r>
          </w:p>
          <w:p w:rsidR="002D2F57" w:rsidRPr="003E32BB" w:rsidRDefault="00BE36B3" w:rsidP="0075576D">
            <w:pPr>
              <w:rPr>
                <w:szCs w:val="22"/>
                <w:lang w:val="ru-RU"/>
              </w:rPr>
            </w:pPr>
            <w:r w:rsidRPr="003E32BB">
              <w:rPr>
                <w:szCs w:val="22"/>
                <w:lang w:val="ru-RU"/>
              </w:rPr>
              <w:t>На сессии Совета в 2016 году был принят пересмотр Резолюции 1333 о руководящих принципах по созданию рабочих групп Совета, управлению ими и прекращению их деятельности. В этой Резолюции Генеральному секретарю поручается представлять на каждой сессии Совета таблицу, в которой указаны председатели и заместители председателей каждой РГС, их срок полномочий и регион.</w:t>
            </w:r>
            <w:r w:rsidRPr="003E32BB">
              <w:rPr>
                <w:lang w:val="ru-RU"/>
              </w:rPr>
              <w:t xml:space="preserve"> </w:t>
            </w:r>
            <w:r w:rsidR="005E12C0" w:rsidRPr="003E32BB">
              <w:rPr>
                <w:lang w:val="ru-RU"/>
              </w:rPr>
              <w:t xml:space="preserve">На своей внеочередной </w:t>
            </w:r>
            <w:r w:rsidR="0075576D" w:rsidRPr="003E32BB">
              <w:rPr>
                <w:lang w:val="ru-RU"/>
              </w:rPr>
              <w:t>сессии в Дубае Совет назначил председателей рабочих групп Совета и Группы экспертов по Решению 482</w:t>
            </w:r>
            <w:r w:rsidRPr="003E32BB">
              <w:rPr>
                <w:lang w:val="ru-RU"/>
              </w:rPr>
              <w:t>.</w:t>
            </w:r>
          </w:p>
          <w:p w:rsidR="002D2F57" w:rsidRPr="003E32BB" w:rsidRDefault="002D2F57" w:rsidP="00E55121">
            <w:pPr>
              <w:pStyle w:val="Headingb"/>
              <w:rPr>
                <w:lang w:val="ru-RU"/>
              </w:rPr>
            </w:pPr>
            <w:r w:rsidRPr="003E32BB">
              <w:rPr>
                <w:lang w:val="ru-RU"/>
              </w:rPr>
              <w:t xml:space="preserve">Необходимые </w:t>
            </w:r>
            <w:r w:rsidR="00F5225B" w:rsidRPr="003E32BB">
              <w:rPr>
                <w:lang w:val="ru-RU"/>
              </w:rPr>
              <w:t>действия</w:t>
            </w:r>
          </w:p>
          <w:p w:rsidR="002D2F57" w:rsidRPr="003E32BB" w:rsidRDefault="00BE36B3" w:rsidP="00E822CC">
            <w:pPr>
              <w:rPr>
                <w:szCs w:val="22"/>
                <w:lang w:val="ru-RU"/>
              </w:rPr>
            </w:pPr>
            <w:r w:rsidRPr="003E32BB">
              <w:rPr>
                <w:szCs w:val="22"/>
                <w:lang w:val="ru-RU"/>
              </w:rPr>
              <w:t xml:space="preserve">Совету предлагается </w:t>
            </w:r>
            <w:r w:rsidRPr="003E32BB">
              <w:rPr>
                <w:b/>
                <w:bCs/>
                <w:szCs w:val="22"/>
                <w:lang w:val="ru-RU"/>
              </w:rPr>
              <w:t>подтвердить</w:t>
            </w:r>
            <w:r w:rsidRPr="003E32BB">
              <w:rPr>
                <w:szCs w:val="22"/>
                <w:lang w:val="ru-RU"/>
              </w:rPr>
              <w:t xml:space="preserve"> назначение</w:t>
            </w:r>
            <w:r w:rsidRPr="003E32BB">
              <w:rPr>
                <w:sz w:val="24"/>
                <w:lang w:val="ru-RU"/>
              </w:rPr>
              <w:t xml:space="preserve"> </w:t>
            </w:r>
            <w:r w:rsidRPr="003E32BB">
              <w:rPr>
                <w:szCs w:val="22"/>
                <w:lang w:val="ru-RU"/>
              </w:rPr>
              <w:t>заместител</w:t>
            </w:r>
            <w:r w:rsidR="0075576D" w:rsidRPr="003E32BB">
              <w:rPr>
                <w:szCs w:val="22"/>
                <w:lang w:val="ru-RU"/>
              </w:rPr>
              <w:t>ей</w:t>
            </w:r>
            <w:r w:rsidRPr="003E32BB">
              <w:rPr>
                <w:szCs w:val="22"/>
                <w:lang w:val="ru-RU"/>
              </w:rPr>
              <w:t xml:space="preserve"> председател</w:t>
            </w:r>
            <w:r w:rsidR="0075576D" w:rsidRPr="003E32BB">
              <w:rPr>
                <w:szCs w:val="22"/>
                <w:lang w:val="ru-RU"/>
              </w:rPr>
              <w:t>ей</w:t>
            </w:r>
            <w:r w:rsidRPr="003E32BB">
              <w:rPr>
                <w:szCs w:val="22"/>
                <w:lang w:val="ru-RU"/>
              </w:rPr>
              <w:t xml:space="preserve"> </w:t>
            </w:r>
            <w:r w:rsidR="0075576D" w:rsidRPr="003E32BB">
              <w:rPr>
                <w:szCs w:val="22"/>
                <w:lang w:val="ru-RU"/>
              </w:rPr>
              <w:t>груп</w:t>
            </w:r>
            <w:r w:rsidR="00964EC1" w:rsidRPr="003E32BB">
              <w:rPr>
                <w:szCs w:val="22"/>
                <w:lang w:val="ru-RU"/>
              </w:rPr>
              <w:t>п и Группы экспертов по Решению</w:t>
            </w:r>
            <w:r w:rsidR="0075576D" w:rsidRPr="003E32BB">
              <w:rPr>
                <w:szCs w:val="22"/>
                <w:lang w:val="ru-RU"/>
              </w:rPr>
              <w:t xml:space="preserve"> 482 согласно списку, содержащемуся в Приложении. Совету также предлагается </w:t>
            </w:r>
            <w:r w:rsidR="00E822CC" w:rsidRPr="003E32BB">
              <w:rPr>
                <w:b/>
                <w:bCs/>
                <w:szCs w:val="22"/>
                <w:lang w:val="ru-RU"/>
              </w:rPr>
              <w:t xml:space="preserve">назначить и подтвердить </w:t>
            </w:r>
            <w:r w:rsidR="00E822CC" w:rsidRPr="003E32BB">
              <w:rPr>
                <w:szCs w:val="22"/>
                <w:lang w:val="ru-RU"/>
              </w:rPr>
              <w:t>председателя и заместителей председателя Группы экспертов по РМЭ (Резолюция 146 (</w:t>
            </w:r>
            <w:proofErr w:type="spellStart"/>
            <w:r w:rsidR="00E822CC" w:rsidRPr="003E32BB">
              <w:rPr>
                <w:szCs w:val="22"/>
                <w:lang w:val="ru-RU"/>
              </w:rPr>
              <w:t>Пересм</w:t>
            </w:r>
            <w:proofErr w:type="spellEnd"/>
            <w:r w:rsidR="00E822CC" w:rsidRPr="003E32BB">
              <w:rPr>
                <w:szCs w:val="22"/>
                <w:lang w:val="ru-RU"/>
              </w:rPr>
              <w:t>. Дубай, 2018 г.)</w:t>
            </w:r>
            <w:r w:rsidRPr="003E32BB">
              <w:rPr>
                <w:szCs w:val="22"/>
                <w:lang w:val="ru-RU"/>
              </w:rPr>
              <w:t>.</w:t>
            </w:r>
          </w:p>
          <w:p w:rsidR="002D2F57" w:rsidRPr="003E32BB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E32BB">
              <w:rPr>
                <w:caps/>
                <w:szCs w:val="22"/>
                <w:lang w:val="ru-RU"/>
              </w:rPr>
              <w:t>____________</w:t>
            </w:r>
          </w:p>
          <w:p w:rsidR="002D2F57" w:rsidRPr="003E32BB" w:rsidRDefault="002D2F57">
            <w:pPr>
              <w:pStyle w:val="Headingb"/>
              <w:rPr>
                <w:szCs w:val="22"/>
                <w:lang w:val="ru-RU"/>
              </w:rPr>
            </w:pPr>
            <w:r w:rsidRPr="003E32BB">
              <w:rPr>
                <w:szCs w:val="22"/>
                <w:lang w:val="ru-RU"/>
              </w:rPr>
              <w:t>Справочные материалы</w:t>
            </w:r>
          </w:p>
          <w:p w:rsidR="002D2F57" w:rsidRPr="003E32BB" w:rsidRDefault="0036424D" w:rsidP="00E822CC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Решение 11 (</w:t>
              </w:r>
              <w:proofErr w:type="spellStart"/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. Дубай, 2018 г.) ПК</w:t>
              </w:r>
            </w:hyperlink>
            <w:r w:rsidR="00BE36B3" w:rsidRPr="003E32BB">
              <w:rPr>
                <w:i/>
                <w:iCs/>
                <w:szCs w:val="22"/>
                <w:lang w:val="ru-RU"/>
              </w:rPr>
              <w:t>; Резолюции</w:t>
            </w:r>
            <w:r w:rsidR="00BE36B3" w:rsidRPr="003E32BB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hyperlink r:id="rId9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1333</w:t>
              </w:r>
            </w:hyperlink>
            <w:r w:rsidR="00BE36B3" w:rsidRPr="003E32BB">
              <w:rPr>
                <w:lang w:val="ru-RU"/>
              </w:rPr>
              <w:t xml:space="preserve">, </w:t>
            </w:r>
            <w:hyperlink r:id="rId10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1379</w:t>
              </w:r>
            </w:hyperlink>
            <w:r w:rsidR="00BE36B3" w:rsidRPr="003E32BB">
              <w:rPr>
                <w:lang w:val="ru-RU"/>
              </w:rPr>
              <w:t xml:space="preserve">, </w:t>
            </w:r>
            <w:hyperlink r:id="rId11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1384</w:t>
              </w:r>
            </w:hyperlink>
            <w:r w:rsidR="009A084C" w:rsidRPr="003E32BB">
              <w:rPr>
                <w:i/>
                <w:iCs/>
                <w:szCs w:val="22"/>
                <w:lang w:val="ru-RU"/>
              </w:rPr>
              <w:t xml:space="preserve"> Совета</w:t>
            </w:r>
            <w:r w:rsidR="00BE36B3" w:rsidRPr="003E32BB">
              <w:rPr>
                <w:i/>
                <w:iCs/>
                <w:szCs w:val="22"/>
                <w:lang w:val="ru-RU"/>
              </w:rPr>
              <w:t xml:space="preserve">; </w:t>
            </w:r>
            <w:hyperlink r:id="rId12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Решение 584 Совета</w:t>
              </w:r>
            </w:hyperlink>
            <w:r w:rsidR="00BE36B3" w:rsidRPr="003E32BB">
              <w:rPr>
                <w:i/>
                <w:iCs/>
                <w:szCs w:val="22"/>
                <w:lang w:val="ru-RU"/>
              </w:rPr>
              <w:t xml:space="preserve">; </w:t>
            </w:r>
            <w:hyperlink r:id="rId13" w:history="1">
              <w:r w:rsidR="009A084C" w:rsidRPr="003E32BB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 </w:t>
              </w:r>
              <w:r w:rsidR="009A084C" w:rsidRPr="003E32BB">
                <w:rPr>
                  <w:rStyle w:val="Hyperlink"/>
                  <w:i/>
                  <w:iCs/>
                  <w:lang w:val="ru-RU"/>
                </w:rPr>
                <w:t>PP-18/54</w:t>
              </w:r>
            </w:hyperlink>
            <w:r w:rsidR="009A084C" w:rsidRPr="003E32BB">
              <w:rPr>
                <w:i/>
                <w:iCs/>
                <w:lang w:val="ru-RU"/>
              </w:rPr>
              <w:t xml:space="preserve">; </w:t>
            </w:r>
            <w:r w:rsidR="00BE36B3" w:rsidRPr="003E32BB">
              <w:rPr>
                <w:i/>
                <w:iCs/>
                <w:szCs w:val="22"/>
                <w:lang w:val="ru-RU"/>
              </w:rPr>
              <w:t>Документ</w:t>
            </w:r>
            <w:r w:rsidR="009A084C" w:rsidRPr="003E32BB">
              <w:rPr>
                <w:i/>
                <w:iCs/>
                <w:szCs w:val="22"/>
                <w:lang w:val="ru-RU"/>
              </w:rPr>
              <w:t>ы</w:t>
            </w:r>
            <w:r w:rsidR="00BE36B3" w:rsidRPr="003E32BB">
              <w:rPr>
                <w:i/>
                <w:iCs/>
                <w:szCs w:val="22"/>
                <w:lang w:val="ru-RU"/>
              </w:rPr>
              <w:t xml:space="preserve"> </w:t>
            </w:r>
            <w:hyperlink r:id="rId14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C16/122</w:t>
              </w:r>
            </w:hyperlink>
            <w:r w:rsidR="00BE36B3" w:rsidRPr="003E32BB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C16/INF/17(Rev.2)</w:t>
              </w:r>
            </w:hyperlink>
            <w:r w:rsidR="009A084C" w:rsidRPr="003E32BB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="009A084C" w:rsidRPr="003E32BB">
                <w:rPr>
                  <w:rStyle w:val="Hyperlink"/>
                  <w:i/>
                  <w:iCs/>
                  <w:szCs w:val="22"/>
                  <w:lang w:val="ru-RU"/>
                </w:rPr>
                <w:t>C17/55</w:t>
              </w:r>
            </w:hyperlink>
            <w:r w:rsidR="009A084C" w:rsidRPr="003E32BB">
              <w:rPr>
                <w:i/>
                <w:iCs/>
                <w:lang w:val="ru-RU"/>
              </w:rPr>
              <w:t xml:space="preserve">, </w:t>
            </w:r>
            <w:hyperlink r:id="rId17" w:history="1">
              <w:r w:rsidR="009A084C" w:rsidRPr="003E32BB">
                <w:rPr>
                  <w:rStyle w:val="Hyperlink"/>
                  <w:i/>
                  <w:iCs/>
                  <w:szCs w:val="22"/>
                  <w:lang w:val="ru-RU"/>
                </w:rPr>
                <w:t>C18/56</w:t>
              </w:r>
            </w:hyperlink>
            <w:r w:rsidR="009A084C" w:rsidRPr="003E32BB">
              <w:rPr>
                <w:lang w:val="ru-RU"/>
              </w:rPr>
              <w:t xml:space="preserve"> </w:t>
            </w:r>
            <w:r w:rsidR="00BE36B3" w:rsidRPr="003E32BB">
              <w:rPr>
                <w:i/>
                <w:iCs/>
                <w:szCs w:val="22"/>
                <w:lang w:val="ru-RU"/>
              </w:rPr>
              <w:t xml:space="preserve">Совета </w:t>
            </w:r>
          </w:p>
        </w:tc>
      </w:tr>
    </w:tbl>
    <w:p w:rsidR="00C832D9" w:rsidRPr="003E32BB" w:rsidRDefault="00C832D9" w:rsidP="00C832D9">
      <w:pPr>
        <w:rPr>
          <w:lang w:val="ru-RU"/>
        </w:rPr>
      </w:pPr>
      <w:r w:rsidRPr="003E32BB">
        <w:rPr>
          <w:lang w:val="ru-RU"/>
        </w:rPr>
        <w:br w:type="page"/>
      </w:r>
    </w:p>
    <w:p w:rsidR="00C832D9" w:rsidRPr="003E32BB" w:rsidRDefault="00C832D9" w:rsidP="00C832D9">
      <w:pPr>
        <w:rPr>
          <w:lang w:val="ru-RU"/>
        </w:rPr>
      </w:pPr>
      <w:r w:rsidRPr="003E32BB">
        <w:rPr>
          <w:lang w:val="ru-RU"/>
        </w:rPr>
        <w:lastRenderedPageBreak/>
        <w:t>1</w:t>
      </w:r>
      <w:r w:rsidRPr="003E32BB">
        <w:rPr>
          <w:lang w:val="ru-RU"/>
        </w:rPr>
        <w:tab/>
        <w:t xml:space="preserve">На сессии Совета в 2016 году был принят пересмотр </w:t>
      </w:r>
      <w:hyperlink r:id="rId18" w:history="1">
        <w:r w:rsidRPr="003E32BB">
          <w:rPr>
            <w:rStyle w:val="Hyperlink"/>
            <w:lang w:val="ru-RU"/>
          </w:rPr>
          <w:t>Резолюции 1333</w:t>
        </w:r>
      </w:hyperlink>
      <w:r w:rsidRPr="003E32BB">
        <w:rPr>
          <w:lang w:val="ru-RU"/>
        </w:rPr>
        <w:t xml:space="preserve"> о руководящих принципах по созданию рабочих групп Совета, управлению ими и</w:t>
      </w:r>
      <w:r w:rsidR="00E822CC" w:rsidRPr="003E32BB">
        <w:rPr>
          <w:lang w:val="ru-RU"/>
        </w:rPr>
        <w:t xml:space="preserve"> прекращению их деятельности. В </w:t>
      </w:r>
      <w:r w:rsidRPr="003E32BB">
        <w:rPr>
          <w:lang w:val="ru-RU"/>
        </w:rPr>
        <w:t>соответствии с этой Резолюцией Генеральному секретарю поручается представлять на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:rsidR="002B63D1" w:rsidRPr="003E32BB" w:rsidRDefault="00C832D9" w:rsidP="00D7022F">
      <w:pPr>
        <w:rPr>
          <w:lang w:val="ru-RU"/>
        </w:rPr>
      </w:pPr>
      <w:r w:rsidRPr="003E32BB">
        <w:rPr>
          <w:lang w:val="ru-RU"/>
        </w:rPr>
        <w:t>2</w:t>
      </w:r>
      <w:r w:rsidRPr="003E32BB">
        <w:rPr>
          <w:lang w:val="ru-RU"/>
        </w:rPr>
        <w:tab/>
      </w:r>
      <w:r w:rsidR="009D3246" w:rsidRPr="003E32BB">
        <w:rPr>
          <w:lang w:val="ru-RU"/>
        </w:rPr>
        <w:t>Полномочная конференция</w:t>
      </w:r>
      <w:r w:rsidR="002B63D1" w:rsidRPr="003E32BB">
        <w:rPr>
          <w:lang w:val="ru-RU"/>
        </w:rPr>
        <w:t xml:space="preserve"> 2018</w:t>
      </w:r>
      <w:r w:rsidR="009D3246" w:rsidRPr="003E32BB">
        <w:rPr>
          <w:lang w:val="ru-RU"/>
        </w:rPr>
        <w:t> года</w:t>
      </w:r>
      <w:r w:rsidR="002B63D1" w:rsidRPr="003E32BB">
        <w:rPr>
          <w:lang w:val="ru-RU"/>
        </w:rPr>
        <w:t xml:space="preserve"> (</w:t>
      </w:r>
      <w:r w:rsidR="00560510" w:rsidRPr="003E32BB">
        <w:rPr>
          <w:lang w:val="ru-RU"/>
        </w:rPr>
        <w:t>ПК</w:t>
      </w:r>
      <w:r w:rsidR="002B63D1" w:rsidRPr="003E32BB">
        <w:rPr>
          <w:lang w:val="ru-RU"/>
        </w:rPr>
        <w:t xml:space="preserve">-18) </w:t>
      </w:r>
      <w:r w:rsidR="009D3246" w:rsidRPr="003E32BB">
        <w:rPr>
          <w:lang w:val="ru-RU"/>
        </w:rPr>
        <w:t xml:space="preserve">подтвердила продолжение работы, назначение или повторный </w:t>
      </w:r>
      <w:r w:rsidR="00D7022F" w:rsidRPr="003E32BB">
        <w:rPr>
          <w:lang w:val="ru-RU"/>
        </w:rPr>
        <w:t xml:space="preserve">созыв следующих групп на следующий цикл между двумя Полномочными конференциями </w:t>
      </w:r>
      <w:r w:rsidR="002B63D1" w:rsidRPr="003E32BB">
        <w:rPr>
          <w:lang w:val="ru-RU"/>
        </w:rPr>
        <w:t>(2019−2022 гг.):</w:t>
      </w:r>
    </w:p>
    <w:p w:rsidR="00C832D9" w:rsidRPr="003E32BB" w:rsidRDefault="002B63D1" w:rsidP="00D7022F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Рабочая группа Совета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по вопросам международной государственной политики, касающимся интернета</w:t>
      </w:r>
      <w:r w:rsidRPr="003E32BB">
        <w:rPr>
          <w:lang w:val="ru-RU"/>
        </w:rPr>
        <w:t xml:space="preserve"> 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</w:t>
      </w:r>
      <w:r w:rsidR="00D7022F" w:rsidRPr="003E32BB">
        <w:rPr>
          <w:lang w:val="ru-RU"/>
        </w:rPr>
        <w:t>Интернет</w:t>
      </w:r>
      <w:r w:rsidRPr="003E32BB">
        <w:rPr>
          <w:lang w:val="ru-RU"/>
        </w:rPr>
        <w:t>)</w:t>
      </w:r>
      <w:r w:rsidR="00964EC1" w:rsidRPr="003E32BB">
        <w:rPr>
          <w:lang w:val="ru-RU"/>
        </w:rPr>
        <w:t>;</w:t>
      </w:r>
    </w:p>
    <w:p w:rsidR="002B63D1" w:rsidRPr="003E32BB" w:rsidRDefault="002B63D1" w:rsidP="00F32C7A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Рабочая группа Совета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по защите ребенка в онлайновой среде</w:t>
      </w:r>
      <w:r w:rsidRPr="003E32BB">
        <w:rPr>
          <w:lang w:val="ru-RU"/>
        </w:rPr>
        <w:t xml:space="preserve"> 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-COP)</w:t>
      </w:r>
      <w:r w:rsidR="00964EC1" w:rsidRPr="003E32BB">
        <w:rPr>
          <w:lang w:val="ru-RU"/>
        </w:rPr>
        <w:t>;</w:t>
      </w:r>
    </w:p>
    <w:p w:rsidR="002B63D1" w:rsidRPr="003E32BB" w:rsidRDefault="002B63D1" w:rsidP="00964EC1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Рабочая группа Совета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по ВВУИО</w:t>
      </w:r>
      <w:r w:rsidRPr="003E32BB">
        <w:rPr>
          <w:lang w:val="ru-RU"/>
        </w:rPr>
        <w:t xml:space="preserve"> </w:t>
      </w:r>
      <w:r w:rsidR="00964EC1" w:rsidRPr="003E32BB">
        <w:rPr>
          <w:lang w:val="ru-RU"/>
        </w:rPr>
        <w:t>и</w:t>
      </w:r>
      <w:r w:rsidRPr="003E32BB">
        <w:rPr>
          <w:lang w:val="ru-RU"/>
        </w:rPr>
        <w:t xml:space="preserve"> </w:t>
      </w:r>
      <w:r w:rsidR="00D7022F" w:rsidRPr="003E32BB">
        <w:rPr>
          <w:lang w:val="ru-RU"/>
        </w:rPr>
        <w:t>ЦУР</w:t>
      </w:r>
      <w:r w:rsidRPr="003E32BB">
        <w:rPr>
          <w:lang w:val="ru-RU"/>
        </w:rPr>
        <w:t xml:space="preserve"> 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</w:t>
      </w:r>
      <w:r w:rsidR="00D7022F" w:rsidRPr="003E32BB">
        <w:rPr>
          <w:lang w:val="ru-RU"/>
        </w:rPr>
        <w:t>ВВУИО</w:t>
      </w:r>
      <w:r w:rsidRPr="003E32BB">
        <w:rPr>
          <w:lang w:val="ru-RU"/>
        </w:rPr>
        <w:t>&amp;</w:t>
      </w:r>
      <w:r w:rsidR="00D7022F" w:rsidRPr="003E32BB">
        <w:rPr>
          <w:lang w:val="ru-RU"/>
        </w:rPr>
        <w:t>ЦУР</w:t>
      </w:r>
      <w:r w:rsidRPr="003E32BB">
        <w:rPr>
          <w:lang w:val="ru-RU"/>
        </w:rPr>
        <w:t>)</w:t>
      </w:r>
      <w:r w:rsidR="00964EC1" w:rsidRPr="003E32BB">
        <w:rPr>
          <w:lang w:val="ru-RU"/>
        </w:rPr>
        <w:t>;</w:t>
      </w:r>
    </w:p>
    <w:p w:rsidR="002B63D1" w:rsidRPr="003E32BB" w:rsidRDefault="002B63D1" w:rsidP="00D7022F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Pr="003E32BB">
        <w:rPr>
          <w:szCs w:val="22"/>
          <w:lang w:val="ru-RU"/>
        </w:rPr>
        <w:t>Рабоч</w:t>
      </w:r>
      <w:r w:rsidR="00F32C7A" w:rsidRPr="003E32BB">
        <w:rPr>
          <w:szCs w:val="22"/>
          <w:lang w:val="ru-RU"/>
        </w:rPr>
        <w:t>ая</w:t>
      </w:r>
      <w:r w:rsidRPr="003E32BB">
        <w:rPr>
          <w:szCs w:val="22"/>
          <w:lang w:val="ru-RU"/>
        </w:rPr>
        <w:t xml:space="preserve"> групп</w:t>
      </w:r>
      <w:r w:rsidR="00F32C7A" w:rsidRPr="003E32BB">
        <w:rPr>
          <w:szCs w:val="22"/>
          <w:lang w:val="ru-RU"/>
        </w:rPr>
        <w:t>а</w:t>
      </w:r>
      <w:r w:rsidRPr="003E32BB">
        <w:rPr>
          <w:szCs w:val="22"/>
          <w:lang w:val="ru-RU"/>
        </w:rPr>
        <w:t xml:space="preserve"> Совета по финансовым и людским ресурсам </w:t>
      </w:r>
      <w:r w:rsidRPr="003E32BB">
        <w:rPr>
          <w:lang w:val="ru-RU"/>
        </w:rPr>
        <w:t>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</w:t>
      </w:r>
      <w:r w:rsidR="00D7022F" w:rsidRPr="003E32BB">
        <w:rPr>
          <w:lang w:val="ru-RU"/>
        </w:rPr>
        <w:t>ФЛР</w:t>
      </w:r>
      <w:r w:rsidRPr="003E32BB">
        <w:rPr>
          <w:lang w:val="ru-RU"/>
        </w:rPr>
        <w:t>)</w:t>
      </w:r>
      <w:r w:rsidR="00964EC1" w:rsidRPr="003E32BB">
        <w:rPr>
          <w:lang w:val="ru-RU"/>
        </w:rPr>
        <w:t>;</w:t>
      </w:r>
    </w:p>
    <w:p w:rsidR="002B63D1" w:rsidRPr="003E32BB" w:rsidRDefault="002B63D1" w:rsidP="00D7022F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Рабочая группа Совета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по использованию шести официальных языков Союза</w:t>
      </w:r>
      <w:r w:rsidRPr="003E32BB">
        <w:rPr>
          <w:lang w:val="ru-RU"/>
        </w:rPr>
        <w:t xml:space="preserve"> 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</w:t>
      </w:r>
      <w:proofErr w:type="spellStart"/>
      <w:r w:rsidR="00D7022F" w:rsidRPr="003E32BB">
        <w:rPr>
          <w:lang w:val="ru-RU"/>
        </w:rPr>
        <w:t>Яз</w:t>
      </w:r>
      <w:proofErr w:type="spellEnd"/>
      <w:r w:rsidRPr="003E32BB">
        <w:rPr>
          <w:lang w:val="ru-RU"/>
        </w:rPr>
        <w:t>)</w:t>
      </w:r>
      <w:r w:rsidR="00964EC1" w:rsidRPr="003E32BB">
        <w:rPr>
          <w:lang w:val="ru-RU"/>
        </w:rPr>
        <w:t>;</w:t>
      </w:r>
    </w:p>
    <w:p w:rsidR="002B63D1" w:rsidRPr="003E32BB" w:rsidRDefault="002B63D1" w:rsidP="00D7022F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Группа экспертов</w:t>
      </w:r>
      <w:r w:rsidR="00F32C7A" w:rsidRPr="003E32BB">
        <w:rPr>
          <w:lang w:val="ru-RU"/>
        </w:rPr>
        <w:t xml:space="preserve"> Совета по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Решению</w:t>
      </w:r>
      <w:r w:rsidRPr="003E32BB">
        <w:rPr>
          <w:lang w:val="ru-RU"/>
        </w:rPr>
        <w:t xml:space="preserve"> 482 (</w:t>
      </w:r>
      <w:r w:rsidR="00D7022F" w:rsidRPr="003E32BB">
        <w:rPr>
          <w:lang w:val="ru-RU"/>
        </w:rPr>
        <w:t>ГЭ</w:t>
      </w:r>
      <w:r w:rsidRPr="003E32BB">
        <w:rPr>
          <w:lang w:val="ru-RU"/>
        </w:rPr>
        <w:t>-</w:t>
      </w:r>
      <w:r w:rsidR="00D7022F" w:rsidRPr="003E32BB">
        <w:rPr>
          <w:lang w:val="ru-RU"/>
        </w:rPr>
        <w:t>РЕШ</w:t>
      </w:r>
      <w:r w:rsidRPr="003E32BB">
        <w:rPr>
          <w:lang w:val="ru-RU"/>
        </w:rPr>
        <w:t>-482)</w:t>
      </w:r>
      <w:r w:rsidR="00964EC1" w:rsidRPr="003E32BB">
        <w:rPr>
          <w:lang w:val="ru-RU"/>
        </w:rPr>
        <w:t>;</w:t>
      </w:r>
    </w:p>
    <w:p w:rsidR="002B63D1" w:rsidRPr="003E32BB" w:rsidRDefault="002B63D1" w:rsidP="00D7022F">
      <w:pPr>
        <w:pStyle w:val="enumlev1"/>
        <w:rPr>
          <w:szCs w:val="22"/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Группа экспертов</w:t>
      </w:r>
      <w:r w:rsidR="00F32C7A" w:rsidRPr="003E32BB">
        <w:rPr>
          <w:lang w:val="ru-RU"/>
        </w:rPr>
        <w:t xml:space="preserve"> по</w:t>
      </w:r>
      <w:r w:rsidRPr="003E32BB">
        <w:rPr>
          <w:lang w:val="ru-RU"/>
        </w:rPr>
        <w:t xml:space="preserve"> </w:t>
      </w:r>
      <w:r w:rsidR="002D1C97" w:rsidRPr="003E32BB">
        <w:rPr>
          <w:lang w:val="ru-RU"/>
        </w:rPr>
        <w:t xml:space="preserve">Регламенту международной электросвязи </w:t>
      </w:r>
      <w:r w:rsidRPr="003E32BB">
        <w:rPr>
          <w:lang w:val="ru-RU"/>
        </w:rPr>
        <w:t>(</w:t>
      </w:r>
      <w:r w:rsidR="00D7022F" w:rsidRPr="003E32BB">
        <w:rPr>
          <w:lang w:val="ru-RU"/>
        </w:rPr>
        <w:t>ГЭ</w:t>
      </w:r>
      <w:r w:rsidRPr="003E32BB">
        <w:rPr>
          <w:lang w:val="ru-RU"/>
        </w:rPr>
        <w:t>-</w:t>
      </w:r>
      <w:r w:rsidR="002D1C97" w:rsidRPr="003E32BB">
        <w:rPr>
          <w:lang w:val="ru-RU"/>
        </w:rPr>
        <w:t>РМЭ</w:t>
      </w:r>
      <w:r w:rsidRPr="003E32BB">
        <w:rPr>
          <w:lang w:val="ru-RU"/>
        </w:rPr>
        <w:t>) (</w:t>
      </w:r>
      <w:r w:rsidR="00E0060F" w:rsidRPr="003E32BB">
        <w:rPr>
          <w:lang w:val="ru-RU"/>
        </w:rPr>
        <w:t>Резолюция</w:t>
      </w:r>
      <w:r w:rsidRPr="003E32BB">
        <w:rPr>
          <w:lang w:val="ru-RU"/>
        </w:rPr>
        <w:t xml:space="preserve"> 146 (</w:t>
      </w:r>
      <w:proofErr w:type="spellStart"/>
      <w:r w:rsidRPr="003E32BB">
        <w:rPr>
          <w:lang w:val="ru-RU"/>
        </w:rPr>
        <w:t>Пересм</w:t>
      </w:r>
      <w:proofErr w:type="spellEnd"/>
      <w:r w:rsidRPr="003E32BB">
        <w:rPr>
          <w:lang w:val="ru-RU"/>
        </w:rPr>
        <w:t>. Дубай, 2018 г.)</w:t>
      </w:r>
      <w:r w:rsidR="00964EC1" w:rsidRPr="003E32BB">
        <w:rPr>
          <w:lang w:val="ru-RU"/>
        </w:rPr>
        <w:t>.</w:t>
      </w:r>
    </w:p>
    <w:p w:rsidR="002D2F57" w:rsidRPr="003E32BB" w:rsidRDefault="002B63D1" w:rsidP="00073115">
      <w:pPr>
        <w:rPr>
          <w:lang w:val="ru-RU"/>
        </w:rPr>
      </w:pPr>
      <w:r w:rsidRPr="003E32BB">
        <w:rPr>
          <w:lang w:val="ru-RU"/>
        </w:rPr>
        <w:t>3</w:t>
      </w:r>
      <w:r w:rsidRPr="003E32BB">
        <w:rPr>
          <w:lang w:val="ru-RU"/>
        </w:rPr>
        <w:tab/>
      </w:r>
      <w:r w:rsidR="00D7022F" w:rsidRPr="003E32BB">
        <w:rPr>
          <w:lang w:val="ru-RU"/>
        </w:rPr>
        <w:t>В соответствии с Циркулярным письмом </w:t>
      </w:r>
      <w:hyperlink r:id="rId19" w:history="1">
        <w:r w:rsidRPr="003E32BB">
          <w:rPr>
            <w:rStyle w:val="Hyperlink"/>
            <w:lang w:val="ru-RU"/>
          </w:rPr>
          <w:t>CL-18/51</w:t>
        </w:r>
      </w:hyperlink>
      <w:r w:rsidRPr="003E32BB">
        <w:rPr>
          <w:lang w:val="ru-RU"/>
        </w:rPr>
        <w:t xml:space="preserve"> </w:t>
      </w:r>
      <w:r w:rsidR="00D7022F" w:rsidRPr="003E32BB">
        <w:rPr>
          <w:lang w:val="ru-RU"/>
        </w:rPr>
        <w:t xml:space="preserve">Совет </w:t>
      </w:r>
      <w:r w:rsidR="00073115" w:rsidRPr="003E32BB">
        <w:rPr>
          <w:lang w:val="ru-RU"/>
        </w:rPr>
        <w:t xml:space="preserve">2018 года </w:t>
      </w:r>
      <w:r w:rsidR="00D7022F" w:rsidRPr="003E32BB">
        <w:rPr>
          <w:lang w:val="ru-RU"/>
        </w:rPr>
        <w:t>на своей внеочередной сессии</w:t>
      </w:r>
      <w:r w:rsidR="00073115" w:rsidRPr="003E32BB">
        <w:rPr>
          <w:lang w:val="ru-RU"/>
        </w:rPr>
        <w:t>, прошедшей 16 ноября 2018 года, подтвердил назначение соответствующих председателей вышеперечисленных групп, но окончательного решения относительно заместителей председателей принято не было</w:t>
      </w:r>
      <w:r w:rsidRPr="003E32BB">
        <w:rPr>
          <w:lang w:val="ru-RU"/>
        </w:rPr>
        <w:t>.</w:t>
      </w:r>
    </w:p>
    <w:p w:rsidR="002B63D1" w:rsidRPr="003E32BB" w:rsidRDefault="002B63D1" w:rsidP="00964EC1">
      <w:pPr>
        <w:rPr>
          <w:lang w:val="ru-RU"/>
        </w:rPr>
      </w:pPr>
      <w:r w:rsidRPr="003E32BB">
        <w:rPr>
          <w:lang w:val="ru-RU"/>
        </w:rPr>
        <w:t>4</w:t>
      </w:r>
      <w:r w:rsidRPr="003E32BB">
        <w:rPr>
          <w:lang w:val="ru-RU"/>
        </w:rPr>
        <w:tab/>
      </w:r>
      <w:r w:rsidR="00073115" w:rsidRPr="003E32BB">
        <w:rPr>
          <w:lang w:val="ru-RU"/>
        </w:rPr>
        <w:t>Циркулярное письмо</w:t>
      </w:r>
      <w:r w:rsidRPr="003E32BB">
        <w:rPr>
          <w:lang w:val="ru-RU"/>
        </w:rPr>
        <w:t xml:space="preserve"> </w:t>
      </w:r>
      <w:hyperlink r:id="rId20" w:history="1">
        <w:r w:rsidRPr="003E32BB">
          <w:rPr>
            <w:rStyle w:val="Hyperlink"/>
            <w:rFonts w:asciiTheme="minorHAnsi" w:hAnsiTheme="minorHAnsi" w:cstheme="minorHAnsi"/>
            <w:lang w:val="ru-RU"/>
          </w:rPr>
          <w:t>CL-19/9</w:t>
        </w:r>
      </w:hyperlink>
      <w:r w:rsidR="00964EC1" w:rsidRPr="003E32BB">
        <w:rPr>
          <w:lang w:val="ru-RU"/>
        </w:rPr>
        <w:t xml:space="preserve"> было разослано </w:t>
      </w:r>
      <w:r w:rsidR="00073115" w:rsidRPr="003E32BB">
        <w:rPr>
          <w:lang w:val="ru-RU"/>
        </w:rPr>
        <w:t>12 марта</w:t>
      </w:r>
      <w:r w:rsidRPr="003E32BB">
        <w:rPr>
          <w:lang w:val="ru-RU"/>
        </w:rPr>
        <w:t xml:space="preserve"> 2019</w:t>
      </w:r>
      <w:r w:rsidR="00073115" w:rsidRPr="003E32BB">
        <w:rPr>
          <w:lang w:val="ru-RU"/>
        </w:rPr>
        <w:t> года</w:t>
      </w:r>
      <w:r w:rsidR="003B5915" w:rsidRPr="003E32BB">
        <w:rPr>
          <w:lang w:val="ru-RU"/>
        </w:rPr>
        <w:t>, чтобы дать больше времени для возможного нового выдвижения или повторного подтверждения заместителей председателей</w:t>
      </w:r>
      <w:r w:rsidRPr="003E32BB">
        <w:rPr>
          <w:lang w:val="ru-RU"/>
        </w:rPr>
        <w:t>.</w:t>
      </w:r>
    </w:p>
    <w:p w:rsidR="002B63D1" w:rsidRPr="003E32BB" w:rsidRDefault="002B63D1" w:rsidP="003B5915">
      <w:pPr>
        <w:rPr>
          <w:lang w:val="ru-RU"/>
        </w:rPr>
      </w:pPr>
      <w:r w:rsidRPr="003E32BB">
        <w:rPr>
          <w:lang w:val="ru-RU"/>
        </w:rPr>
        <w:lastRenderedPageBreak/>
        <w:t>5</w:t>
      </w:r>
      <w:r w:rsidRPr="003E32BB">
        <w:rPr>
          <w:lang w:val="ru-RU"/>
        </w:rPr>
        <w:tab/>
      </w:r>
      <w:r w:rsidR="003B5915" w:rsidRPr="003E32BB">
        <w:rPr>
          <w:lang w:val="ru-RU"/>
        </w:rPr>
        <w:t>Полный список кандидатов на посты председателей и заместителей председателей содержится в Приложении и представляется Совету на утверждение</w:t>
      </w:r>
      <w:r w:rsidRPr="003E32BB">
        <w:rPr>
          <w:lang w:val="ru-RU"/>
        </w:rPr>
        <w:t>.</w:t>
      </w:r>
    </w:p>
    <w:p w:rsidR="002B63D1" w:rsidRPr="003E32BB" w:rsidRDefault="002B63D1" w:rsidP="00CF49F9">
      <w:pPr>
        <w:rPr>
          <w:lang w:val="ru-RU"/>
        </w:rPr>
      </w:pPr>
    </w:p>
    <w:p w:rsidR="002B63D1" w:rsidRPr="003E32BB" w:rsidRDefault="002B63D1" w:rsidP="00CF49F9">
      <w:pPr>
        <w:rPr>
          <w:lang w:val="ru-RU"/>
        </w:rPr>
        <w:sectPr w:rsidR="002B63D1" w:rsidRPr="003E32BB" w:rsidSect="00F32C7A">
          <w:headerReference w:type="default" r:id="rId21"/>
          <w:footerReference w:type="default" r:id="rId22"/>
          <w:footerReference w:type="first" r:id="rId23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:rsidR="002B63D1" w:rsidRPr="003E32BB" w:rsidRDefault="002B63D1" w:rsidP="00601944">
      <w:pPr>
        <w:pStyle w:val="Tabletitle"/>
        <w:rPr>
          <w:lang w:val="ru-RU"/>
        </w:rPr>
      </w:pPr>
      <w:r w:rsidRPr="003E32BB">
        <w:rPr>
          <w:lang w:val="ru-RU"/>
        </w:rPr>
        <w:lastRenderedPageBreak/>
        <w:t>ПРЕДСЕДАТЕЛИ И ЗАМЕСТИТЕЛИ ПРЕДСЕДАТЕЛ</w:t>
      </w:r>
      <w:r w:rsidR="00445B60" w:rsidRPr="003E32BB">
        <w:rPr>
          <w:lang w:val="ru-RU"/>
        </w:rPr>
        <w:t>ЕЙ РАБОЧИХ ГРУПП СОВЕТА И ГРУПП</w:t>
      </w:r>
      <w:r w:rsidRPr="003E32BB">
        <w:rPr>
          <w:lang w:val="ru-RU"/>
        </w:rPr>
        <w:t xml:space="preserve"> ЭКСПЕРТОВ</w:t>
      </w:r>
      <w:r w:rsidR="00445B60" w:rsidRPr="003E32BB">
        <w:rPr>
          <w:lang w:val="ru-RU"/>
        </w:rPr>
        <w:t xml:space="preserve"> </w:t>
      </w:r>
      <w:r w:rsidR="003208FB">
        <w:rPr>
          <w:lang w:val="ru-RU"/>
        </w:rPr>
        <w:br/>
      </w:r>
      <w:r w:rsidR="00445B60" w:rsidRPr="003E32BB">
        <w:rPr>
          <w:bCs/>
          <w:szCs w:val="24"/>
          <w:lang w:val="ru-RU"/>
        </w:rPr>
        <w:t>(</w:t>
      </w:r>
      <w:r w:rsidR="00601944" w:rsidRPr="003E32BB">
        <w:rPr>
          <w:bCs/>
          <w:szCs w:val="24"/>
          <w:lang w:val="ru-RU"/>
        </w:rPr>
        <w:t>по состоянию на</w:t>
      </w:r>
      <w:r w:rsidR="00445B60" w:rsidRPr="003E32BB">
        <w:rPr>
          <w:bCs/>
          <w:szCs w:val="24"/>
          <w:lang w:val="ru-RU"/>
        </w:rPr>
        <w:t xml:space="preserve"> 2</w:t>
      </w:r>
      <w:r w:rsidR="00DB041A" w:rsidRPr="00DB041A">
        <w:rPr>
          <w:bCs/>
          <w:szCs w:val="24"/>
          <w:lang w:val="ru-RU"/>
        </w:rPr>
        <w:t>9</w:t>
      </w:r>
      <w:r w:rsidR="00445B60" w:rsidRPr="003E32BB">
        <w:rPr>
          <w:bCs/>
          <w:szCs w:val="24"/>
          <w:lang w:val="ru-RU"/>
        </w:rPr>
        <w:t xml:space="preserve"> </w:t>
      </w:r>
      <w:r w:rsidR="000105F6" w:rsidRPr="003E32BB">
        <w:rPr>
          <w:bCs/>
          <w:szCs w:val="24"/>
          <w:lang w:val="ru-RU"/>
        </w:rPr>
        <w:t>мая</w:t>
      </w:r>
      <w:r w:rsidR="00445B60" w:rsidRPr="003E32BB">
        <w:rPr>
          <w:bCs/>
          <w:szCs w:val="24"/>
          <w:lang w:val="ru-RU"/>
        </w:rPr>
        <w:t xml:space="preserve"> 2019</w:t>
      </w:r>
      <w:r w:rsidR="000105F6" w:rsidRPr="003E32BB">
        <w:rPr>
          <w:bCs/>
          <w:szCs w:val="24"/>
          <w:lang w:val="ru-RU"/>
        </w:rPr>
        <w:t> г.</w:t>
      </w:r>
      <w:r w:rsidR="00445B60" w:rsidRPr="003E32BB">
        <w:rPr>
          <w:bCs/>
          <w:szCs w:val="24"/>
          <w:lang w:val="ru-RU"/>
        </w:rPr>
        <w:t>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36"/>
        <w:gridCol w:w="701"/>
        <w:gridCol w:w="1032"/>
        <w:gridCol w:w="4819"/>
        <w:gridCol w:w="1666"/>
        <w:gridCol w:w="1032"/>
      </w:tblGrid>
      <w:tr w:rsidR="002B63D1" w:rsidRPr="003E32BB" w:rsidTr="00F32C7A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3E32BB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3E32BB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3E32BB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2B63D1" w:rsidRPr="00DB041A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вопросам международной государственной политики, касающимся интернета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proofErr w:type="spellStart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Притам</w:t>
            </w:r>
            <w:proofErr w:type="spellEnd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Малур</w:t>
            </w:r>
            <w:proofErr w:type="spellEnd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Мажед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Аль-</w:t>
            </w:r>
            <w:proofErr w:type="spellStart"/>
            <w:proofErr w:type="gram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Мазьед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proofErr w:type="gram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Саудовская Аравия)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4819" w:type="dxa"/>
            <w:shd w:val="clear" w:color="auto" w:fill="FFFFFF" w:themeFill="background1"/>
          </w:tcPr>
          <w:p w:rsidR="003E3904" w:rsidRPr="003E32BB" w:rsidRDefault="003E3904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="003B5915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Ингрид Пони 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Южн</w:t>
            </w:r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о-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Африка</w:t>
            </w:r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нская Республика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D43DA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3B5915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Сесар</w:t>
            </w:r>
            <w:proofErr w:type="spellEnd"/>
            <w:r w:rsidR="003B5915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B5915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Мартинес</w:t>
            </w:r>
            <w:proofErr w:type="spellEnd"/>
            <w:r w:rsidR="003B5915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="003E390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43DAA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Парагвай</w:t>
            </w:r>
            <w:r w:rsidR="003E390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ind w:right="-57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Абдулрахман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Аль-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Марзуки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(Объединенные Арабские Эмираты)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Кишор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Бабу, YGSC (Индия)</w:t>
            </w:r>
          </w:p>
          <w:p w:rsidR="002B63D1" w:rsidRPr="003E32BB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Камал</w:t>
            </w:r>
            <w:proofErr w:type="spellEnd"/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Маммадов</w:t>
            </w:r>
            <w:proofErr w:type="spellEnd"/>
            <w:r w:rsidR="003E390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3E390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Пол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Блейкер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D43DAA" w:rsidRPr="003E32BB" w:rsidRDefault="00D43DAA" w:rsidP="00D43DA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D43DAA" w:rsidRPr="003E32BB" w:rsidRDefault="004A129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D43DAA" w:rsidRPr="003E32BB" w:rsidRDefault="004A129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D43DAA" w:rsidRPr="003E32BB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D43DAA" w:rsidRPr="003E32BB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D43DAA" w:rsidRPr="003E32BB" w:rsidRDefault="004A129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2B63D1" w:rsidRPr="003E32BB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3E32BB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защите ребенка в онлайновой среде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г-жа Карла </w:t>
            </w:r>
            <w:proofErr w:type="spellStart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Личчиарделло</w:t>
            </w:r>
            <w:proofErr w:type="spellEnd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Абдельазиз</w:t>
            </w:r>
            <w:proofErr w:type="spellEnd"/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Аль-</w:t>
            </w:r>
            <w:proofErr w:type="spellStart"/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Заруни</w:t>
            </w:r>
            <w:proofErr w:type="spellEnd"/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(Объединенные Арабские Эмираты)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:rsidR="00DB041A" w:rsidRPr="003E32BB" w:rsidRDefault="00DB041A" w:rsidP="00DB04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Рейчел </w:t>
            </w:r>
            <w:proofErr w:type="spellStart"/>
            <w:r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Алвала</w:t>
            </w:r>
            <w:proofErr w:type="spellEnd"/>
            <w:r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(Кения)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Эллен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Блэклер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(компания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Walt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Disney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Маха З.Й. </w:t>
            </w:r>
            <w:proofErr w:type="spellStart"/>
            <w:r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Муашер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(Иордания)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Мохамед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Шарил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Тармизи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(Малайзия)</w:t>
            </w:r>
          </w:p>
          <w:p w:rsidR="00CC2E86" w:rsidRPr="003E32BB" w:rsidRDefault="00CC2E86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Айзель</w:t>
            </w:r>
            <w:proofErr w:type="spellEnd"/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Хадиева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CC2E86" w:rsidRPr="003E32BB" w:rsidRDefault="00CC2E86" w:rsidP="00DE4301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666" w:type="dxa"/>
            <w:shd w:val="clear" w:color="auto" w:fill="auto"/>
          </w:tcPr>
          <w:p w:rsidR="00DB041A" w:rsidRPr="003E32BB" w:rsidRDefault="00DB041A" w:rsidP="00DB041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 (Член Сектора)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3B2135" w:rsidRPr="003E32BB" w:rsidRDefault="003B2135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7D2C49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DB041A" w:rsidRPr="003E32BB" w:rsidRDefault="00DB041A" w:rsidP="00DB04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582DC1" w:rsidRPr="003E32BB" w:rsidRDefault="00582DC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582DC1" w:rsidRPr="003E32BB" w:rsidRDefault="00582DC1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582DC1" w:rsidRPr="003E32BB" w:rsidRDefault="00582DC1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582DC1" w:rsidRPr="003E32BB" w:rsidRDefault="004A129A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</w:tc>
      </w:tr>
      <w:tr w:rsidR="002B63D1" w:rsidRPr="00DB041A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DE4301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ВВУИО: осуществление решений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proofErr w:type="spellStart"/>
            <w:r w:rsidR="00DE4301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Каталин</w:t>
            </w:r>
            <w:proofErr w:type="spellEnd"/>
            <w:r w:rsidR="00DE4301" w:rsidRPr="003E32B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E4301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Маринеску</w:t>
            </w:r>
            <w:proofErr w:type="spellEnd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Владимир Минкин 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032" w:type="dxa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4819" w:type="dxa"/>
            <w:shd w:val="clear" w:color="auto" w:fill="auto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Жанет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Умутези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(Руанда)</w:t>
            </w:r>
          </w:p>
          <w:p w:rsidR="002B63D1" w:rsidRPr="003E32BB" w:rsidRDefault="002B63D1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Марио </w:t>
            </w:r>
            <w:proofErr w:type="spellStart"/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Канасса</w:t>
            </w:r>
            <w:proofErr w:type="spellEnd"/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Бразилия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Мансур Аль-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Кураши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(Саудовская Аравия)</w:t>
            </w:r>
          </w:p>
          <w:p w:rsidR="002B63D1" w:rsidRPr="003E32BB" w:rsidRDefault="002B63D1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Ахмад Реза </w:t>
            </w:r>
            <w:proofErr w:type="spellStart"/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Шарафат</w:t>
            </w:r>
            <w:proofErr w:type="spellEnd"/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Исламская Республика</w:t>
            </w:r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Иран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EE15E6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жа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Айгюн</w:t>
            </w:r>
            <w:proofErr w:type="spellEnd"/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Ахмадова</w:t>
            </w:r>
            <w:proofErr w:type="spellEnd"/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Гислен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де Сален (Франция)</w:t>
            </w:r>
          </w:p>
        </w:tc>
        <w:tc>
          <w:tcPr>
            <w:tcW w:w="1666" w:type="dxa"/>
            <w:shd w:val="clear" w:color="auto" w:fill="auto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2B63D1" w:rsidRPr="003E32BB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2B63D1" w:rsidRPr="003E32BB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2B63D1" w:rsidRPr="003E32BB" w:rsidRDefault="004A129A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2B63D1" w:rsidRPr="003E32BB" w:rsidRDefault="004A129A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D31A7C" w:rsidRPr="003E32BB" w:rsidRDefault="004A129A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3E32BB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финансовым и людским ресурсам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proofErr w:type="spellStart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Алассан</w:t>
            </w:r>
            <w:proofErr w:type="spellEnd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Ба/г-н Эрик </w:t>
            </w:r>
            <w:proofErr w:type="spellStart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Дален</w:t>
            </w:r>
            <w:proofErr w:type="spellEnd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Дитмар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Плессе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(Германия)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</w:tcPr>
          <w:p w:rsidR="002B63D1" w:rsidRPr="003E32BB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2017 г.</w:t>
            </w:r>
          </w:p>
        </w:tc>
        <w:tc>
          <w:tcPr>
            <w:tcW w:w="4819" w:type="dxa"/>
            <w:shd w:val="clear" w:color="auto" w:fill="FFFFFF" w:themeFill="background1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Сейнабу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Сек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Сиссе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(Сенегал)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Вернита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Д. Харрис (Соединенные Штаты</w:t>
            </w:r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Америки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C26FDB" w:rsidRPr="003E32BB" w:rsidRDefault="00C26FDB" w:rsidP="00EE15E6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7D2C49" w:rsidRDefault="007D2C49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Андрей Сергеевич Живов (Российская Федерация)</w:t>
            </w:r>
          </w:p>
          <w:p w:rsidR="002B63D1" w:rsidRPr="003E32BB" w:rsidRDefault="002B63D1" w:rsidP="00C26FDB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C26FDB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proofErr w:type="spellStart"/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Вилем</w:t>
            </w:r>
            <w:proofErr w:type="spellEnd"/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Веселы 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(Чешская Республика)</w:t>
            </w:r>
          </w:p>
        </w:tc>
        <w:tc>
          <w:tcPr>
            <w:tcW w:w="1666" w:type="dxa"/>
            <w:shd w:val="clear" w:color="auto" w:fill="FFFFFF" w:themeFill="background1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7D2C49" w:rsidRPr="003E32BB" w:rsidRDefault="007D2C49" w:rsidP="007D2C49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7D2C49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D31A7C" w:rsidRPr="003E32BB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7D2C49" w:rsidRDefault="007D2C49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7D2C49" w:rsidRDefault="007D2C49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2B63D1" w:rsidRPr="003E32BB" w:rsidRDefault="002B63D1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D31A7C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7 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</w:p>
          <w:p w:rsidR="00D31A7C" w:rsidRPr="003E32BB" w:rsidRDefault="004A129A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</w:tc>
      </w:tr>
      <w:tr w:rsidR="002B63D1" w:rsidRPr="003E32BB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использованию шести официальных языков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3E32BB">
              <w:rPr>
                <w:color w:val="000000"/>
                <w:sz w:val="16"/>
                <w:szCs w:val="16"/>
                <w:lang w:val="ru-RU"/>
              </w:rPr>
              <w:t xml:space="preserve">Синь </w:t>
            </w:r>
            <w:proofErr w:type="spellStart"/>
            <w:r w:rsidR="00DE4301" w:rsidRPr="003E32BB">
              <w:rPr>
                <w:color w:val="000000"/>
                <w:sz w:val="16"/>
                <w:szCs w:val="16"/>
                <w:lang w:val="ru-RU"/>
              </w:rPr>
              <w:t>Лю</w:t>
            </w:r>
            <w:proofErr w:type="spellEnd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жа </w:t>
            </w:r>
            <w:proofErr w:type="spellStart"/>
            <w:r w:rsidR="00E157C4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</w:t>
            </w:r>
            <w:proofErr w:type="spellEnd"/>
            <w:r w:rsidR="00E157C4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157C4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Джабер</w:t>
            </w:r>
            <w:proofErr w:type="spellEnd"/>
            <w:r w:rsidR="00E157C4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E157C4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Халфалла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:rsidR="002B63D1" w:rsidRPr="003E32BB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Пол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Нажарян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(США)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Самира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Белал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(Кувейт)</w:t>
            </w:r>
          </w:p>
          <w:p w:rsidR="002B63D1" w:rsidRPr="003E32BB" w:rsidRDefault="00E157C4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Цай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2B63D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ол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</w:t>
            </w:r>
            <w:r w:rsidR="002B63D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й</w:t>
            </w:r>
            <w:proofErr w:type="spellEnd"/>
            <w:r w:rsidR="002B63D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(Китай)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Фредерик </w:t>
            </w:r>
            <w:proofErr w:type="spellStart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Парута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(Франция)</w:t>
            </w:r>
          </w:p>
        </w:tc>
        <w:tc>
          <w:tcPr>
            <w:tcW w:w="1666" w:type="dxa"/>
            <w:shd w:val="clear" w:color="auto" w:fill="auto"/>
          </w:tcPr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:rsidR="002B63D1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2B63D1" w:rsidRPr="003E32BB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2B63D1" w:rsidRPr="003E32BB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9C191B" w:rsidRPr="003E32BB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DB041A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F32C7A" w:rsidP="003E32BB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Группа экспертов по</w:t>
            </w:r>
            <w:r w:rsidR="00445B60"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6D364A"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РМЭ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2B63D1"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="002B63D1" w:rsidRPr="003E32B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proofErr w:type="spellStart"/>
            <w:r w:rsidR="00D7272B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Притам</w:t>
            </w:r>
            <w:proofErr w:type="spellEnd"/>
            <w:r w:rsidR="00D7272B" w:rsidRPr="003E32B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7272B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Малур</w:t>
            </w:r>
            <w:proofErr w:type="spellEnd"/>
            <w:r w:rsidR="002B63D1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9B0041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shd w:val="clear" w:color="auto" w:fill="auto"/>
          </w:tcPr>
          <w:p w:rsidR="002B63D1" w:rsidRPr="003E32BB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032" w:type="dxa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:rsidR="002B63D1" w:rsidRPr="003E32BB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76C6A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Мишель </w:t>
            </w:r>
            <w:proofErr w:type="spellStart"/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Куаку</w:t>
            </w:r>
            <w:proofErr w:type="spellEnd"/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(Кот-д’Ивуар)</w:t>
            </w:r>
          </w:p>
          <w:p w:rsidR="002B63D1" w:rsidRPr="003E32BB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Сантьяго </w:t>
            </w:r>
            <w:proofErr w:type="spellStart"/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Рейес-Борда</w:t>
            </w:r>
            <w:proofErr w:type="spellEnd"/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(Канада)</w:t>
            </w:r>
          </w:p>
          <w:p w:rsidR="002B63D1" w:rsidRPr="003E32BB" w:rsidRDefault="002B63D1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Ахмад Аль-</w:t>
            </w:r>
            <w:proofErr w:type="spellStart"/>
            <w:r w:rsidR="00E157C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Раджехи</w:t>
            </w:r>
            <w:proofErr w:type="spellEnd"/>
            <w:r w:rsidR="00576C6A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Египет</w:t>
            </w:r>
            <w:r w:rsidR="00576C6A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576C6A" w:rsidRPr="003E32BB" w:rsidRDefault="00576C6A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2B63D1" w:rsidRPr="003E32BB" w:rsidRDefault="008B67F2" w:rsidP="008B67F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Алексей Сергеевич Бородин (Российская Федерация)</w:t>
            </w:r>
          </w:p>
        </w:tc>
        <w:tc>
          <w:tcPr>
            <w:tcW w:w="1666" w:type="dxa"/>
            <w:shd w:val="clear" w:color="auto" w:fill="auto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9C191B" w:rsidRPr="003E32BB" w:rsidRDefault="009C191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9C191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7D2C49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2B63D1" w:rsidRDefault="009C191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7D2C49" w:rsidRPr="003E32BB" w:rsidRDefault="007D2C49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2B63D1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9C191B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bookmarkStart w:id="3" w:name="_GoBack"/>
            <w:bookmarkEnd w:id="3"/>
          </w:p>
          <w:p w:rsidR="009C191B" w:rsidRPr="003E32BB" w:rsidDel="002D3BC3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</w:tc>
      </w:tr>
      <w:tr w:rsidR="002B63D1" w:rsidRPr="003E32BB" w:rsidTr="00EE15E6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:rsidR="002B63D1" w:rsidRPr="003E32BB" w:rsidDel="002D3BC3" w:rsidRDefault="002B63D1" w:rsidP="00491355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экспертов по </w:t>
            </w:r>
            <w:r w:rsidR="00445B60"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Решению 482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491355" w:rsidRPr="003E32B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Александр </w:t>
            </w:r>
            <w:proofErr w:type="spellStart"/>
            <w:r w:rsidR="00491355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Валле</w:t>
            </w:r>
            <w:proofErr w:type="spellEnd"/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Del="002D3BC3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Николай </w:t>
            </w:r>
            <w:proofErr w:type="gramStart"/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Варламов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proofErr w:type="gramEnd"/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Российская Федерация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Del="002D3BC3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032" w:type="dxa"/>
          </w:tcPr>
          <w:p w:rsidR="002B63D1" w:rsidRPr="003E32BB" w:rsidDel="002D3BC3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7D2C49" w:rsidRDefault="007D2C49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EE15E6" w:rsidRPr="003E32BB" w:rsidRDefault="002B63D1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Эндрю </w:t>
            </w:r>
            <w:proofErr w:type="spellStart"/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Фельтмэн</w:t>
            </w:r>
            <w:proofErr w:type="spellEnd"/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(Соединенные Штаты</w:t>
            </w:r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Америки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EE15E6" w:rsidRPr="003E32BB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Мустафа Муссе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(Египет)</w:t>
            </w:r>
          </w:p>
          <w:p w:rsidR="00EE15E6" w:rsidRPr="003E32BB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Юаньшэн</w:t>
            </w:r>
            <w:proofErr w:type="spellEnd"/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Си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(Китай)</w:t>
            </w:r>
          </w:p>
          <w:p w:rsidR="002B63D1" w:rsidRPr="003E32BB" w:rsidDel="002D3BC3" w:rsidRDefault="00EE15E6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Ризат</w:t>
            </w:r>
            <w:proofErr w:type="spellEnd"/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Нуршабеков</w:t>
            </w:r>
            <w:proofErr w:type="spellEnd"/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(Казахстан)</w:t>
            </w:r>
          </w:p>
        </w:tc>
        <w:tc>
          <w:tcPr>
            <w:tcW w:w="1666" w:type="dxa"/>
            <w:shd w:val="clear" w:color="auto" w:fill="auto"/>
          </w:tcPr>
          <w:p w:rsidR="007D2C49" w:rsidRPr="003E32BB" w:rsidRDefault="007D2C49" w:rsidP="007D2C49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2B63D1" w:rsidRDefault="002B63D1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</w:t>
            </w:r>
            <w:r w:rsidR="009C191B"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Г</w:t>
            </w:r>
          </w:p>
          <w:p w:rsidR="007D2C49" w:rsidRPr="003E32BB" w:rsidDel="002D3BC3" w:rsidRDefault="007D2C49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7D2C49" w:rsidRDefault="007D2C49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2B63D1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Del="002D3BC3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</w:tc>
      </w:tr>
    </w:tbl>
    <w:p w:rsidR="00635D6E" w:rsidRPr="003208FB" w:rsidRDefault="00635D6E" w:rsidP="00F32C7A">
      <w:pPr>
        <w:pStyle w:val="Reasons"/>
      </w:pPr>
    </w:p>
    <w:p w:rsidR="00635D6E" w:rsidRPr="003E32BB" w:rsidRDefault="00635D6E">
      <w:pPr>
        <w:jc w:val="center"/>
        <w:rPr>
          <w:lang w:val="ru-RU"/>
        </w:rPr>
      </w:pPr>
      <w:r w:rsidRPr="003E32BB">
        <w:rPr>
          <w:lang w:val="ru-RU"/>
        </w:rPr>
        <w:t>______________</w:t>
      </w:r>
    </w:p>
    <w:sectPr w:rsidR="00635D6E" w:rsidRPr="003E32BB" w:rsidSect="002B63D1">
      <w:headerReference w:type="default" r:id="rId24"/>
      <w:footerReference w:type="default" r:id="rId25"/>
      <w:footerReference w:type="first" r:id="rId26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7A" w:rsidRDefault="00F32C7A">
      <w:r>
        <w:separator/>
      </w:r>
    </w:p>
  </w:endnote>
  <w:endnote w:type="continuationSeparator" w:id="0">
    <w:p w:rsidR="00F32C7A" w:rsidRDefault="00F3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Pr="0036424D" w:rsidRDefault="00651EF7" w:rsidP="002B63D1">
    <w:pPr>
      <w:pStyle w:val="Footer"/>
      <w:rPr>
        <w:lang w:val="en-GB"/>
      </w:rPr>
    </w:pPr>
    <w:r>
      <w:rPr>
        <w:lang w:val="fr-CH"/>
      </w:rPr>
      <w:fldChar w:fldCharType="begin"/>
    </w:r>
    <w:r w:rsidRPr="0036424D">
      <w:rPr>
        <w:lang w:val="en-GB"/>
      </w:rPr>
      <w:instrText xml:space="preserve"> FILENAME \p  \* MERGEFORMAT </w:instrText>
    </w:r>
    <w:r>
      <w:rPr>
        <w:lang w:val="fr-CH"/>
      </w:rPr>
      <w:fldChar w:fldCharType="separate"/>
    </w:r>
    <w:r w:rsidR="0036424D">
      <w:rPr>
        <w:lang w:val="en-GB"/>
      </w:rPr>
      <w:t>P:\SPM\GBS\c19\Doc\reftext\021V2R.DOCX</w:t>
    </w:r>
    <w:r>
      <w:fldChar w:fldCharType="end"/>
    </w:r>
    <w:r w:rsidR="00F32C7A" w:rsidRPr="0036424D">
      <w:rPr>
        <w:lang w:val="en-GB"/>
      </w:rPr>
      <w:t xml:space="preserve"> (450232)</w:t>
    </w:r>
    <w:r w:rsidR="00F32C7A" w:rsidRPr="0036424D">
      <w:rPr>
        <w:lang w:val="en-GB"/>
      </w:rPr>
      <w:tab/>
    </w:r>
    <w:r w:rsidR="00F32C7A">
      <w:fldChar w:fldCharType="begin"/>
    </w:r>
    <w:r w:rsidR="00F32C7A">
      <w:instrText xml:space="preserve"> SAVEDATE \@ DD.MM.YY </w:instrText>
    </w:r>
    <w:r w:rsidR="00F32C7A">
      <w:fldChar w:fldCharType="separate"/>
    </w:r>
    <w:r w:rsidR="0036424D">
      <w:t>05.06.19</w:t>
    </w:r>
    <w:r w:rsidR="00F32C7A">
      <w:fldChar w:fldCharType="end"/>
    </w:r>
    <w:r w:rsidR="00F32C7A" w:rsidRPr="0036424D">
      <w:rPr>
        <w:lang w:val="en-GB"/>
      </w:rPr>
      <w:tab/>
    </w:r>
    <w:r w:rsidR="00F32C7A">
      <w:fldChar w:fldCharType="begin"/>
    </w:r>
    <w:r w:rsidR="00F32C7A">
      <w:instrText xml:space="preserve"> PRINTDATE \@ DD.MM.YY </w:instrText>
    </w:r>
    <w:r w:rsidR="00F32C7A">
      <w:fldChar w:fldCharType="separate"/>
    </w:r>
    <w:r w:rsidR="0036424D">
      <w:t>05.06.19</w:t>
    </w:r>
    <w:r w:rsidR="00F32C7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32C7A" w:rsidRPr="0036424D" w:rsidRDefault="00651EF7" w:rsidP="002B63D1">
    <w:pPr>
      <w:pStyle w:val="Footer"/>
      <w:rPr>
        <w:lang w:val="en-GB"/>
      </w:rPr>
    </w:pPr>
    <w:r>
      <w:rPr>
        <w:lang w:val="fr-CH"/>
      </w:rPr>
      <w:fldChar w:fldCharType="begin"/>
    </w:r>
    <w:r w:rsidRPr="0036424D">
      <w:rPr>
        <w:lang w:val="en-GB"/>
      </w:rPr>
      <w:instrText xml:space="preserve"> FILENAME \p  \* MERGEFORMAT </w:instrText>
    </w:r>
    <w:r>
      <w:rPr>
        <w:lang w:val="fr-CH"/>
      </w:rPr>
      <w:fldChar w:fldCharType="separate"/>
    </w:r>
    <w:r w:rsidR="0036424D">
      <w:rPr>
        <w:lang w:val="en-GB"/>
      </w:rPr>
      <w:t>P:\SPM\GBS\c19\Doc\reftext\021V2R.DOCX</w:t>
    </w:r>
    <w:r>
      <w:fldChar w:fldCharType="end"/>
    </w:r>
    <w:r w:rsidR="00F32C7A" w:rsidRPr="0036424D">
      <w:rPr>
        <w:lang w:val="en-GB"/>
      </w:rPr>
      <w:t xml:space="preserve"> (450232)</w:t>
    </w:r>
    <w:r w:rsidR="00F32C7A" w:rsidRPr="0036424D">
      <w:rPr>
        <w:lang w:val="en-GB"/>
      </w:rPr>
      <w:tab/>
    </w:r>
    <w:r w:rsidR="00F32C7A">
      <w:fldChar w:fldCharType="begin"/>
    </w:r>
    <w:r w:rsidR="00F32C7A">
      <w:instrText xml:space="preserve"> SAVEDATE \@ DD.MM.YY </w:instrText>
    </w:r>
    <w:r w:rsidR="00F32C7A">
      <w:fldChar w:fldCharType="separate"/>
    </w:r>
    <w:r w:rsidR="0036424D">
      <w:t>05.06.19</w:t>
    </w:r>
    <w:r w:rsidR="00F32C7A">
      <w:fldChar w:fldCharType="end"/>
    </w:r>
    <w:r w:rsidR="00F32C7A" w:rsidRPr="0036424D">
      <w:rPr>
        <w:lang w:val="en-GB"/>
      </w:rPr>
      <w:tab/>
    </w:r>
    <w:r w:rsidR="00F32C7A">
      <w:fldChar w:fldCharType="begin"/>
    </w:r>
    <w:r w:rsidR="00F32C7A">
      <w:instrText xml:space="preserve"> PRINTDATE \@ DD.MM.YY </w:instrText>
    </w:r>
    <w:r w:rsidR="00F32C7A">
      <w:fldChar w:fldCharType="separate"/>
    </w:r>
    <w:r w:rsidR="0036424D">
      <w:t>05.06.19</w:t>
    </w:r>
    <w:r w:rsidR="00F32C7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Pr="0036424D" w:rsidRDefault="00F32C7A" w:rsidP="002B63D1">
    <w:pPr>
      <w:pStyle w:val="Footer"/>
      <w:tabs>
        <w:tab w:val="clear" w:pos="5954"/>
        <w:tab w:val="clear" w:pos="9639"/>
        <w:tab w:val="left" w:pos="7088"/>
        <w:tab w:val="right" w:pos="13892"/>
        <w:tab w:val="left" w:pos="13998"/>
      </w:tabs>
      <w:rPr>
        <w:sz w:val="18"/>
        <w:szCs w:val="18"/>
        <w:lang w:val="en-GB"/>
      </w:rPr>
    </w:pPr>
    <w:r>
      <w:fldChar w:fldCharType="begin"/>
    </w:r>
    <w:r w:rsidRPr="0036424D">
      <w:rPr>
        <w:lang w:val="en-GB"/>
      </w:rPr>
      <w:instrText xml:space="preserve"> FILENAME \p  \* MERGEFORMAT </w:instrText>
    </w:r>
    <w:r>
      <w:fldChar w:fldCharType="separate"/>
    </w:r>
    <w:r w:rsidR="0036424D">
      <w:rPr>
        <w:lang w:val="en-GB"/>
      </w:rPr>
      <w:t>P:\SPM\GBS\c19\Doc\reftext\021V2R.DOCX</w:t>
    </w:r>
    <w:r>
      <w:rPr>
        <w:lang w:val="en-US"/>
      </w:rPr>
      <w:fldChar w:fldCharType="end"/>
    </w:r>
    <w:r w:rsidRPr="0036424D">
      <w:rPr>
        <w:lang w:val="en-GB"/>
      </w:rPr>
      <w:t xml:space="preserve"> (450232)</w:t>
    </w:r>
    <w:r w:rsidRPr="0036424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424D">
      <w:t>05.06.19</w:t>
    </w:r>
    <w:r>
      <w:fldChar w:fldCharType="end"/>
    </w:r>
    <w:r w:rsidRPr="0036424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424D">
      <w:t>05.06.19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32C7A" w:rsidRPr="003F099E" w:rsidRDefault="00F32C7A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6424D">
      <w:rPr>
        <w:lang w:val="en-US"/>
      </w:rPr>
      <w:t>P:\SPM\GBS\c19\Doc\reftext\021V2R.DOCX</w:t>
    </w:r>
    <w:r>
      <w:rPr>
        <w:lang w:val="en-US"/>
      </w:rPr>
      <w:fldChar w:fldCharType="end"/>
    </w:r>
    <w:r w:rsidRPr="003F099E">
      <w:rPr>
        <w:lang w:val="en-US"/>
      </w:rPr>
      <w:t xml:space="preserve"> ()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424D">
      <w:t>05.06.19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424D">
      <w:t>05.06.19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7A" w:rsidRDefault="00F32C7A">
      <w:r>
        <w:t>____________________</w:t>
      </w:r>
    </w:p>
  </w:footnote>
  <w:footnote w:type="continuationSeparator" w:id="0">
    <w:p w:rsidR="00F32C7A" w:rsidRDefault="00F32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Default="00F32C7A" w:rsidP="00F32C7A">
    <w:pPr>
      <w:pStyle w:val="Header"/>
    </w:pPr>
    <w:r>
      <w:fldChar w:fldCharType="begin"/>
    </w:r>
    <w:r>
      <w:instrText>PAGE</w:instrText>
    </w:r>
    <w:r>
      <w:fldChar w:fldCharType="separate"/>
    </w:r>
    <w:r w:rsidR="0036424D">
      <w:rPr>
        <w:noProof/>
      </w:rPr>
      <w:t>2</w:t>
    </w:r>
    <w:r>
      <w:rPr>
        <w:noProof/>
      </w:rPr>
      <w:fldChar w:fldCharType="end"/>
    </w:r>
  </w:p>
  <w:p w:rsidR="00F32C7A" w:rsidRDefault="00F32C7A" w:rsidP="002B63D1">
    <w:pPr>
      <w:pStyle w:val="Header"/>
      <w:spacing w:after="480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21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Default="00F32C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6424D">
      <w:rPr>
        <w:noProof/>
      </w:rPr>
      <w:t>3</w:t>
    </w:r>
    <w:r>
      <w:rPr>
        <w:noProof/>
      </w:rPr>
      <w:fldChar w:fldCharType="end"/>
    </w:r>
  </w:p>
  <w:p w:rsidR="00F32C7A" w:rsidRDefault="00F32C7A" w:rsidP="002B63D1">
    <w:pPr>
      <w:pStyle w:val="Header"/>
      <w:spacing w:after="480"/>
    </w:pPr>
    <w:r>
      <w:t>C19/</w:t>
    </w:r>
    <w:r>
      <w:rPr>
        <w:lang w:val="ru-RU"/>
      </w:rPr>
      <w:t>21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105F6"/>
    <w:rsid w:val="0002183E"/>
    <w:rsid w:val="000569B4"/>
    <w:rsid w:val="00073115"/>
    <w:rsid w:val="00080E82"/>
    <w:rsid w:val="000E568E"/>
    <w:rsid w:val="0014734F"/>
    <w:rsid w:val="0015710D"/>
    <w:rsid w:val="00163A32"/>
    <w:rsid w:val="00192B41"/>
    <w:rsid w:val="001B7B09"/>
    <w:rsid w:val="001D3159"/>
    <w:rsid w:val="001E6719"/>
    <w:rsid w:val="00225368"/>
    <w:rsid w:val="00227FF0"/>
    <w:rsid w:val="00241771"/>
    <w:rsid w:val="00291EB6"/>
    <w:rsid w:val="002B63D1"/>
    <w:rsid w:val="002D1C97"/>
    <w:rsid w:val="002D2F57"/>
    <w:rsid w:val="002D48C5"/>
    <w:rsid w:val="002F08A0"/>
    <w:rsid w:val="00301A16"/>
    <w:rsid w:val="003208FB"/>
    <w:rsid w:val="0036424D"/>
    <w:rsid w:val="003B2135"/>
    <w:rsid w:val="003B5915"/>
    <w:rsid w:val="003B7024"/>
    <w:rsid w:val="003E32BB"/>
    <w:rsid w:val="003E3904"/>
    <w:rsid w:val="003F099E"/>
    <w:rsid w:val="003F235E"/>
    <w:rsid w:val="004023E0"/>
    <w:rsid w:val="00403DD8"/>
    <w:rsid w:val="00445B60"/>
    <w:rsid w:val="00454CDD"/>
    <w:rsid w:val="0045686C"/>
    <w:rsid w:val="00491355"/>
    <w:rsid w:val="004918C4"/>
    <w:rsid w:val="00497703"/>
    <w:rsid w:val="004A0374"/>
    <w:rsid w:val="004A129A"/>
    <w:rsid w:val="004A45B5"/>
    <w:rsid w:val="004D0129"/>
    <w:rsid w:val="00560510"/>
    <w:rsid w:val="00576C6A"/>
    <w:rsid w:val="00582DC1"/>
    <w:rsid w:val="005856FA"/>
    <w:rsid w:val="005A64D5"/>
    <w:rsid w:val="005B3DEC"/>
    <w:rsid w:val="005E12C0"/>
    <w:rsid w:val="00601944"/>
    <w:rsid w:val="00601994"/>
    <w:rsid w:val="00635D6E"/>
    <w:rsid w:val="00651EF7"/>
    <w:rsid w:val="006D364A"/>
    <w:rsid w:val="006E2D42"/>
    <w:rsid w:val="00703676"/>
    <w:rsid w:val="00707304"/>
    <w:rsid w:val="00732269"/>
    <w:rsid w:val="0075576D"/>
    <w:rsid w:val="00785ABD"/>
    <w:rsid w:val="007A2DD4"/>
    <w:rsid w:val="007D2C49"/>
    <w:rsid w:val="007D38B5"/>
    <w:rsid w:val="007E7EA0"/>
    <w:rsid w:val="00807255"/>
    <w:rsid w:val="0081023E"/>
    <w:rsid w:val="008173AA"/>
    <w:rsid w:val="008176B6"/>
    <w:rsid w:val="00840A14"/>
    <w:rsid w:val="008B62B4"/>
    <w:rsid w:val="008B67F2"/>
    <w:rsid w:val="008D2D7B"/>
    <w:rsid w:val="008E0737"/>
    <w:rsid w:val="008F7C2C"/>
    <w:rsid w:val="00940E96"/>
    <w:rsid w:val="00964EC1"/>
    <w:rsid w:val="00974A73"/>
    <w:rsid w:val="009A084C"/>
    <w:rsid w:val="009B0041"/>
    <w:rsid w:val="009B0BAE"/>
    <w:rsid w:val="009C191B"/>
    <w:rsid w:val="009C1C89"/>
    <w:rsid w:val="009D3246"/>
    <w:rsid w:val="009F3448"/>
    <w:rsid w:val="009F70BA"/>
    <w:rsid w:val="00A01CF9"/>
    <w:rsid w:val="00A71773"/>
    <w:rsid w:val="00AA5A8D"/>
    <w:rsid w:val="00AE2C85"/>
    <w:rsid w:val="00B12A37"/>
    <w:rsid w:val="00B43BC6"/>
    <w:rsid w:val="00B63EF2"/>
    <w:rsid w:val="00BA7D89"/>
    <w:rsid w:val="00BB07F2"/>
    <w:rsid w:val="00BC0894"/>
    <w:rsid w:val="00BC0D39"/>
    <w:rsid w:val="00BC7BC0"/>
    <w:rsid w:val="00BD57B7"/>
    <w:rsid w:val="00BE36B3"/>
    <w:rsid w:val="00BE63E2"/>
    <w:rsid w:val="00C26FDB"/>
    <w:rsid w:val="00C832D9"/>
    <w:rsid w:val="00CC2E86"/>
    <w:rsid w:val="00CD2009"/>
    <w:rsid w:val="00CF49F9"/>
    <w:rsid w:val="00CF629C"/>
    <w:rsid w:val="00D31A7C"/>
    <w:rsid w:val="00D43DAA"/>
    <w:rsid w:val="00D7022F"/>
    <w:rsid w:val="00D7272B"/>
    <w:rsid w:val="00D92EEA"/>
    <w:rsid w:val="00DA5D4E"/>
    <w:rsid w:val="00DB041A"/>
    <w:rsid w:val="00DE4301"/>
    <w:rsid w:val="00E0060F"/>
    <w:rsid w:val="00E157C4"/>
    <w:rsid w:val="00E176BA"/>
    <w:rsid w:val="00E423EC"/>
    <w:rsid w:val="00E55121"/>
    <w:rsid w:val="00E822CC"/>
    <w:rsid w:val="00E91A77"/>
    <w:rsid w:val="00EB4FCB"/>
    <w:rsid w:val="00EC6BC5"/>
    <w:rsid w:val="00EE15E6"/>
    <w:rsid w:val="00F03524"/>
    <w:rsid w:val="00F04E34"/>
    <w:rsid w:val="00F142B5"/>
    <w:rsid w:val="00F32C7A"/>
    <w:rsid w:val="00F35898"/>
    <w:rsid w:val="00F4223C"/>
    <w:rsid w:val="00F5225B"/>
    <w:rsid w:val="00F6717E"/>
    <w:rsid w:val="00F7350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R.pdf" TargetMode="External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yperlink" Target="http://www.itu.int/en/council/Documents/Resolution-1333_C16.pdf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en/council/Documents/Decision-584_C15.pdf" TargetMode="External"/><Relationship Id="rId17" Type="http://schemas.openxmlformats.org/officeDocument/2006/relationships/hyperlink" Target="https://www.itu.int/md/S18-CL-C-0056/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55/en" TargetMode="External"/><Relationship Id="rId20" Type="http://schemas.openxmlformats.org/officeDocument/2006/relationships/hyperlink" Target="https://www.itu.int/md/S19-SG-CIR-000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17/en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CL-INF-0017/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6-CL-C-0125/en" TargetMode="External"/><Relationship Id="rId19" Type="http://schemas.openxmlformats.org/officeDocument/2006/relationships/hyperlink" Target="https://www.itu.int/md/S18-SG-CIR-005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Resolution-1333_C16.pdf" TargetMode="External"/><Relationship Id="rId14" Type="http://schemas.openxmlformats.org/officeDocument/2006/relationships/hyperlink" Target="https://www.itu.int/md/S16-CL-C-0122/en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</Template>
  <TotalTime>17</TotalTime>
  <Pages>4</Pages>
  <Words>813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6742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Janin, Patricia</cp:lastModifiedBy>
  <cp:revision>4</cp:revision>
  <cp:lastPrinted>2019-06-05T07:42:00Z</cp:lastPrinted>
  <dcterms:created xsi:type="dcterms:W3CDTF">2019-06-05T07:26:00Z</dcterms:created>
  <dcterms:modified xsi:type="dcterms:W3CDTF">2019-06-05T07:45:00Z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