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73699">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73699">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73699">
              <w:rPr>
                <w:b/>
                <w:bCs/>
                <w:color w:val="000000"/>
                <w:lang w:eastAsia="zh-CN"/>
              </w:rPr>
              <w:t>9</w:t>
            </w:r>
            <w:r w:rsidR="009625D8" w:rsidRPr="009625D8">
              <w:rPr>
                <w:rFonts w:ascii="SimSun" w:hAnsi="SimSun" w:hint="eastAsia"/>
                <w:b/>
                <w:bCs/>
                <w:color w:val="000000"/>
                <w:lang w:eastAsia="zh-CN"/>
              </w:rPr>
              <w:t>年</w:t>
            </w:r>
            <w:r w:rsidR="00A73699" w:rsidRPr="00A73699">
              <w:rPr>
                <w:rFonts w:hint="eastAsia"/>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A73699">
              <w:rPr>
                <w:b/>
                <w:bCs/>
                <w:color w:val="000000"/>
                <w:lang w:eastAsia="zh-CN"/>
              </w:rPr>
              <w:t>0</w:t>
            </w:r>
            <w:r w:rsidR="00A5354B">
              <w:rPr>
                <w:b/>
                <w:bCs/>
                <w:color w:val="000000"/>
                <w:lang w:eastAsia="zh-CN"/>
              </w:rPr>
              <w:t>-</w:t>
            </w:r>
            <w:r w:rsidR="009625D8" w:rsidRPr="009625D8">
              <w:rPr>
                <w:b/>
                <w:bCs/>
                <w:color w:val="000000"/>
                <w:lang w:eastAsia="zh-CN"/>
              </w:rPr>
              <w:t>2</w:t>
            </w:r>
            <w:r w:rsidR="00A73699">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27244">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B12FB">
              <w:rPr>
                <w:b/>
              </w:rPr>
              <w:t xml:space="preserve">ADM </w:t>
            </w:r>
            <w:r w:rsidR="00C27244">
              <w:rPr>
                <w:b/>
              </w:rPr>
              <w:t>3</w:t>
            </w:r>
          </w:p>
        </w:tc>
        <w:tc>
          <w:tcPr>
            <w:tcW w:w="3120" w:type="dxa"/>
          </w:tcPr>
          <w:p w:rsidR="00700D1F" w:rsidRPr="00700D1F" w:rsidRDefault="00700D1F" w:rsidP="00A7369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73699">
              <w:rPr>
                <w:b/>
                <w:bCs/>
                <w:szCs w:val="24"/>
                <w:lang w:eastAsia="zh-CN"/>
              </w:rPr>
              <w:t>9</w:t>
            </w:r>
            <w:r w:rsidRPr="00FC5386">
              <w:rPr>
                <w:b/>
                <w:bCs/>
                <w:szCs w:val="24"/>
                <w:lang w:eastAsia="zh-CN"/>
              </w:rPr>
              <w:t>/</w:t>
            </w:r>
            <w:r w:rsidR="00A73699">
              <w:rPr>
                <w:b/>
                <w:bCs/>
                <w:szCs w:val="24"/>
                <w:lang w:eastAsia="zh-CN"/>
              </w:rPr>
              <w:t>20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73699">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73699">
              <w:rPr>
                <w:b/>
                <w:bCs/>
                <w:szCs w:val="24"/>
                <w:lang w:eastAsia="zh-CN"/>
              </w:rPr>
              <w:t>9</w:t>
            </w:r>
            <w:r w:rsidRPr="00FC5386">
              <w:rPr>
                <w:rFonts w:hint="eastAsia"/>
                <w:b/>
                <w:bCs/>
                <w:szCs w:val="24"/>
                <w:lang w:eastAsia="zh-CN"/>
              </w:rPr>
              <w:t>年</w:t>
            </w:r>
            <w:r w:rsidR="00A73699">
              <w:rPr>
                <w:rFonts w:asciiTheme="minorHAnsi" w:hAnsiTheme="minorHAnsi" w:cstheme="minorHAnsi"/>
                <w:b/>
                <w:bCs/>
                <w:szCs w:val="24"/>
                <w:lang w:eastAsia="zh-CN"/>
              </w:rPr>
              <w:t>5</w:t>
            </w:r>
            <w:r w:rsidRPr="00FC5386">
              <w:rPr>
                <w:rFonts w:hint="eastAsia"/>
                <w:b/>
                <w:bCs/>
                <w:szCs w:val="24"/>
                <w:lang w:eastAsia="zh-CN"/>
              </w:rPr>
              <w:t>月</w:t>
            </w:r>
            <w:r w:rsidR="00A73699">
              <w:rPr>
                <w:rFonts w:hint="eastAsia"/>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F4915" w:rsidP="00001B77">
            <w:pPr>
              <w:pStyle w:val="Title1"/>
              <w:rPr>
                <w:bCs/>
                <w:lang w:eastAsia="zh-CN"/>
              </w:rPr>
            </w:pPr>
            <w:r>
              <w:rPr>
                <w:rFonts w:asciiTheme="minorHAnsi" w:hAnsiTheme="minorHAnsi" w:cstheme="minorHAnsi" w:hint="eastAsia"/>
                <w:lang w:eastAsia="zh-CN"/>
              </w:rPr>
              <w:t>与</w:t>
            </w:r>
            <w:r>
              <w:rPr>
                <w:rFonts w:asciiTheme="minorHAnsi" w:hAnsiTheme="minorHAnsi" w:cstheme="minorHAnsi"/>
                <w:lang w:eastAsia="zh-CN"/>
              </w:rPr>
              <w:t>电信事务有关</w:t>
            </w:r>
            <w:r>
              <w:rPr>
                <w:rFonts w:asciiTheme="minorHAnsi" w:hAnsiTheme="minorHAnsi" w:cstheme="minorHAnsi" w:hint="eastAsia"/>
                <w:lang w:eastAsia="zh-CN"/>
              </w:rPr>
              <w:t>的</w:t>
            </w:r>
            <w:r>
              <w:rPr>
                <w:rFonts w:asciiTheme="minorHAnsi" w:hAnsiTheme="minorHAnsi" w:cstheme="minorHAnsi"/>
                <w:lang w:eastAsia="zh-CN"/>
              </w:rPr>
              <w:t>实体临时参加国际电联活动</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6F4915" w:rsidRPr="004E3F23" w:rsidRDefault="006F4915" w:rsidP="006F4915">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rsidR="006F4915" w:rsidRPr="004E3F23" w:rsidRDefault="006F4915" w:rsidP="006F4915">
            <w:pPr>
              <w:ind w:firstLineChars="200" w:firstLine="480"/>
              <w:rPr>
                <w:szCs w:val="24"/>
                <w:lang w:val="fr-FR" w:eastAsia="zh-CN"/>
              </w:rPr>
            </w:pPr>
            <w:r w:rsidRPr="004E3F23">
              <w:rPr>
                <w:szCs w:val="24"/>
                <w:lang w:eastAsia="zh-CN"/>
              </w:rPr>
              <w:t>秘书长</w:t>
            </w:r>
            <w:r w:rsidR="00A73699">
              <w:rPr>
                <w:rFonts w:hint="eastAsia"/>
                <w:szCs w:val="24"/>
                <w:lang w:eastAsia="zh-CN"/>
              </w:rPr>
              <w:t>每年</w:t>
            </w:r>
            <w:r w:rsidRPr="004E3F23">
              <w:rPr>
                <w:szCs w:val="24"/>
                <w:lang w:eastAsia="zh-CN"/>
              </w:rPr>
              <w:t>向理事会报告</w:t>
            </w:r>
            <w:r w:rsidRPr="004E3F23">
              <w:rPr>
                <w:rFonts w:ascii="SimSun" w:hAnsi="SimSun"/>
                <w:szCs w:val="24"/>
                <w:lang w:eastAsia="zh-CN"/>
              </w:rPr>
              <w:t>“</w:t>
            </w:r>
            <w:r w:rsidRPr="004E3F23">
              <w:rPr>
                <w:szCs w:val="24"/>
                <w:lang w:eastAsia="zh-CN"/>
              </w:rPr>
              <w:t>与电信事务有关的实体</w:t>
            </w:r>
            <w:r w:rsidRPr="004E3F23">
              <w:rPr>
                <w:rFonts w:ascii="SimSun" w:hAnsi="SimSun"/>
                <w:szCs w:val="24"/>
                <w:lang w:eastAsia="zh-CN"/>
              </w:rPr>
              <w:t>”</w:t>
            </w:r>
            <w:r w:rsidRPr="004E3F23">
              <w:rPr>
                <w:szCs w:val="24"/>
                <w:lang w:eastAsia="zh-CN"/>
              </w:rPr>
              <w:t>（《公约》第</w:t>
            </w:r>
            <w:r w:rsidRPr="004E3F23">
              <w:rPr>
                <w:szCs w:val="24"/>
                <w:lang w:eastAsia="zh-CN"/>
              </w:rPr>
              <w:t>230</w:t>
            </w:r>
            <w:r w:rsidRPr="004E3F23">
              <w:rPr>
                <w:szCs w:val="24"/>
                <w:lang w:eastAsia="zh-CN"/>
              </w:rPr>
              <w:t>款）的名单，这些实体已临时包括在参加各部门工作的部门成员（《公约》第</w:t>
            </w:r>
            <w:r w:rsidRPr="004E3F23">
              <w:rPr>
                <w:szCs w:val="24"/>
                <w:lang w:eastAsia="zh-CN"/>
              </w:rPr>
              <w:t>237</w:t>
            </w:r>
            <w:r w:rsidRPr="004E3F23">
              <w:rPr>
                <w:szCs w:val="24"/>
                <w:lang w:eastAsia="zh-CN"/>
              </w:rPr>
              <w:t>款）名单和</w:t>
            </w:r>
            <w:r>
              <w:rPr>
                <w:rFonts w:hint="eastAsia"/>
                <w:szCs w:val="24"/>
                <w:lang w:eastAsia="zh-CN"/>
              </w:rPr>
              <w:t>允许</w:t>
            </w:r>
            <w:r w:rsidRPr="004E3F23">
              <w:rPr>
                <w:szCs w:val="24"/>
                <w:lang w:eastAsia="zh-CN"/>
              </w:rPr>
              <w:t>参加</w:t>
            </w:r>
            <w:r w:rsidRPr="004E3F23">
              <w:rPr>
                <w:rFonts w:hint="eastAsia"/>
                <w:szCs w:val="24"/>
                <w:lang w:eastAsia="zh-CN"/>
              </w:rPr>
              <w:t>某</w:t>
            </w:r>
            <w:r w:rsidRPr="004E3F23">
              <w:rPr>
                <w:szCs w:val="24"/>
                <w:lang w:eastAsia="zh-CN"/>
              </w:rPr>
              <w:t>一特定研究组的部门准成员名单中。</w:t>
            </w:r>
            <w:r w:rsidR="00A73699">
              <w:rPr>
                <w:rFonts w:hint="eastAsia"/>
                <w:szCs w:val="24"/>
                <w:lang w:eastAsia="zh-CN"/>
              </w:rPr>
              <w:t>本报告涵盖的时间段为</w:t>
            </w:r>
            <w:r w:rsidR="00A73699">
              <w:rPr>
                <w:rFonts w:hint="eastAsia"/>
                <w:szCs w:val="24"/>
                <w:lang w:eastAsia="zh-CN"/>
              </w:rPr>
              <w:t>2</w:t>
            </w:r>
            <w:r w:rsidR="00A73699">
              <w:rPr>
                <w:szCs w:val="24"/>
                <w:lang w:eastAsia="zh-CN"/>
              </w:rPr>
              <w:t>018</w:t>
            </w:r>
            <w:r w:rsidR="00A73699">
              <w:rPr>
                <w:rFonts w:hint="eastAsia"/>
                <w:szCs w:val="24"/>
                <w:lang w:eastAsia="zh-CN"/>
              </w:rPr>
              <w:t>年</w:t>
            </w:r>
            <w:r w:rsidR="00A73699">
              <w:rPr>
                <w:rFonts w:hint="eastAsia"/>
                <w:szCs w:val="24"/>
                <w:lang w:eastAsia="zh-CN"/>
              </w:rPr>
              <w:t>1</w:t>
            </w:r>
            <w:r w:rsidR="00A73699">
              <w:rPr>
                <w:rFonts w:hint="eastAsia"/>
                <w:szCs w:val="24"/>
                <w:lang w:eastAsia="zh-CN"/>
              </w:rPr>
              <w:t>月</w:t>
            </w:r>
            <w:r w:rsidR="00A73699">
              <w:rPr>
                <w:rFonts w:hint="eastAsia"/>
                <w:szCs w:val="24"/>
                <w:lang w:eastAsia="zh-CN"/>
              </w:rPr>
              <w:t>1</w:t>
            </w:r>
            <w:r w:rsidR="00A73699">
              <w:rPr>
                <w:rFonts w:hint="eastAsia"/>
                <w:szCs w:val="24"/>
                <w:lang w:eastAsia="zh-CN"/>
              </w:rPr>
              <w:t>日至</w:t>
            </w:r>
            <w:r w:rsidR="00A73699">
              <w:rPr>
                <w:rFonts w:hint="eastAsia"/>
                <w:szCs w:val="24"/>
                <w:lang w:eastAsia="zh-CN"/>
              </w:rPr>
              <w:t>1</w:t>
            </w:r>
            <w:r w:rsidR="00A73699">
              <w:rPr>
                <w:szCs w:val="24"/>
                <w:lang w:eastAsia="zh-CN"/>
              </w:rPr>
              <w:t>2</w:t>
            </w:r>
            <w:r w:rsidR="00A73699">
              <w:rPr>
                <w:rFonts w:hint="eastAsia"/>
                <w:szCs w:val="24"/>
                <w:lang w:eastAsia="zh-CN"/>
              </w:rPr>
              <w:t>月</w:t>
            </w:r>
            <w:r w:rsidR="00A73699">
              <w:rPr>
                <w:rFonts w:hint="eastAsia"/>
                <w:szCs w:val="24"/>
                <w:lang w:eastAsia="zh-CN"/>
              </w:rPr>
              <w:t>3</w:t>
            </w:r>
            <w:r w:rsidR="00A73699">
              <w:rPr>
                <w:szCs w:val="24"/>
                <w:lang w:eastAsia="zh-CN"/>
              </w:rPr>
              <w:t>1</w:t>
            </w:r>
            <w:r w:rsidR="00A73699">
              <w:rPr>
                <w:rFonts w:hint="eastAsia"/>
                <w:szCs w:val="24"/>
                <w:lang w:eastAsia="zh-CN"/>
              </w:rPr>
              <w:t>日。</w:t>
            </w:r>
          </w:p>
          <w:p w:rsidR="006F4915" w:rsidRPr="004E3F23" w:rsidRDefault="006F4915" w:rsidP="006F4915">
            <w:pPr>
              <w:pStyle w:val="Headingb"/>
              <w:rPr>
                <w:szCs w:val="24"/>
                <w:lang w:eastAsia="zh-CN"/>
              </w:rPr>
            </w:pPr>
            <w:r w:rsidRPr="004E3F23">
              <w:rPr>
                <w:rFonts w:hint="eastAsia"/>
                <w:szCs w:val="24"/>
                <w:lang w:eastAsia="zh-CN"/>
              </w:rPr>
              <w:t>需采取的行动</w:t>
            </w:r>
          </w:p>
          <w:p w:rsidR="006F4915" w:rsidRPr="004E3F23" w:rsidRDefault="006F4915" w:rsidP="006F4915">
            <w:pPr>
              <w:pStyle w:val="BodyTextIndent3"/>
              <w:spacing w:before="120"/>
              <w:ind w:firstLineChars="200" w:firstLine="480"/>
              <w:textAlignment w:val="baseline"/>
              <w:rPr>
                <w:sz w:val="24"/>
                <w:szCs w:val="24"/>
              </w:rPr>
            </w:pPr>
            <w:r w:rsidRPr="004E3F23">
              <w:rPr>
                <w:rFonts w:hAnsi="SimSun"/>
                <w:sz w:val="24"/>
                <w:szCs w:val="24"/>
              </w:rPr>
              <w:t>请理事会根据是否符合理事会的程序来</w:t>
            </w:r>
            <w:r w:rsidRPr="004E3F23">
              <w:rPr>
                <w:rFonts w:hAnsi="SimSun"/>
                <w:b/>
                <w:bCs/>
                <w:sz w:val="24"/>
                <w:szCs w:val="24"/>
              </w:rPr>
              <w:t>审议</w:t>
            </w:r>
            <w:r w:rsidRPr="004E3F23">
              <w:rPr>
                <w:rFonts w:hAnsi="SimSun"/>
                <w:sz w:val="24"/>
                <w:szCs w:val="24"/>
              </w:rPr>
              <w:t>这些参加请求，并</w:t>
            </w:r>
            <w:r w:rsidRPr="004E3F23">
              <w:rPr>
                <w:rFonts w:hAnsi="SimSun"/>
                <w:b/>
                <w:bCs/>
                <w:sz w:val="24"/>
                <w:szCs w:val="24"/>
              </w:rPr>
              <w:t>确认</w:t>
            </w:r>
            <w:r w:rsidRPr="004E3F23">
              <w:rPr>
                <w:rFonts w:hAnsi="SimSun"/>
                <w:sz w:val="24"/>
                <w:szCs w:val="24"/>
              </w:rPr>
              <w:t>秘书长</w:t>
            </w:r>
            <w:r w:rsidRPr="004E3F23">
              <w:rPr>
                <w:rFonts w:hAnsi="SimSun" w:hint="eastAsia"/>
                <w:sz w:val="24"/>
                <w:szCs w:val="24"/>
              </w:rPr>
              <w:t>在接纳</w:t>
            </w:r>
            <w:r w:rsidR="00A73699">
              <w:rPr>
                <w:rFonts w:hAnsi="SimSun"/>
                <w:sz w:val="24"/>
                <w:szCs w:val="24"/>
              </w:rPr>
              <w:t>15</w:t>
            </w:r>
            <w:r w:rsidRPr="004E3F23">
              <w:rPr>
                <w:rFonts w:hAnsi="SimSun" w:hint="eastAsia"/>
                <w:sz w:val="24"/>
                <w:szCs w:val="24"/>
              </w:rPr>
              <w:t>个</w:t>
            </w:r>
            <w:r w:rsidR="00A73699">
              <w:rPr>
                <w:rFonts w:hAnsi="SimSun" w:hint="eastAsia"/>
                <w:sz w:val="24"/>
                <w:szCs w:val="24"/>
              </w:rPr>
              <w:t>（共计</w:t>
            </w:r>
            <w:r w:rsidR="00A73699">
              <w:rPr>
                <w:rFonts w:hAnsi="SimSun" w:hint="eastAsia"/>
                <w:sz w:val="24"/>
                <w:szCs w:val="24"/>
              </w:rPr>
              <w:t>1</w:t>
            </w:r>
            <w:r w:rsidR="00A73699">
              <w:rPr>
                <w:rFonts w:hAnsi="SimSun"/>
                <w:sz w:val="24"/>
                <w:szCs w:val="24"/>
              </w:rPr>
              <w:t>6</w:t>
            </w:r>
            <w:r w:rsidR="00A73699">
              <w:rPr>
                <w:rFonts w:hAnsi="SimSun" w:hint="eastAsia"/>
                <w:sz w:val="24"/>
                <w:szCs w:val="24"/>
              </w:rPr>
              <w:t>个成员）</w:t>
            </w:r>
            <w:r w:rsidRPr="004E3F23">
              <w:rPr>
                <w:rFonts w:ascii="SimSun" w:hAnsi="SimSun"/>
                <w:sz w:val="24"/>
                <w:szCs w:val="24"/>
              </w:rPr>
              <w:t>“</w:t>
            </w:r>
            <w:r w:rsidRPr="004E3F23">
              <w:rPr>
                <w:rFonts w:hAnsi="SimSun"/>
                <w:sz w:val="24"/>
                <w:szCs w:val="24"/>
              </w:rPr>
              <w:t>与电信事务有关的实体</w:t>
            </w:r>
            <w:r w:rsidRPr="004E3F23">
              <w:rPr>
                <w:rFonts w:ascii="SimSun" w:hAnsi="SimSun"/>
                <w:sz w:val="24"/>
                <w:szCs w:val="24"/>
              </w:rPr>
              <w:t>”</w:t>
            </w:r>
            <w:r w:rsidRPr="004E3F23">
              <w:rPr>
                <w:rFonts w:ascii="SimSun" w:hAnsi="SimSun" w:hint="eastAsia"/>
                <w:sz w:val="24"/>
                <w:szCs w:val="24"/>
              </w:rPr>
              <w:t>（如</w:t>
            </w:r>
            <w:r w:rsidRPr="004E3F23">
              <w:rPr>
                <w:rFonts w:ascii="SimSun" w:hAnsi="SimSun"/>
                <w:sz w:val="24"/>
                <w:szCs w:val="24"/>
              </w:rPr>
              <w:t>附件所列</w:t>
            </w:r>
            <w:r w:rsidRPr="004E3F23">
              <w:rPr>
                <w:rFonts w:ascii="SimSun" w:hAnsi="SimSun" w:hint="eastAsia"/>
                <w:sz w:val="24"/>
                <w:szCs w:val="24"/>
              </w:rPr>
              <w:t>）参加国际电联</w:t>
            </w:r>
            <w:r w:rsidRPr="004E3F23">
              <w:rPr>
                <w:rFonts w:ascii="SimSun" w:hAnsi="SimSun"/>
                <w:sz w:val="24"/>
                <w:szCs w:val="24"/>
              </w:rPr>
              <w:t>活动</w:t>
            </w:r>
            <w:r w:rsidRPr="004E3F23">
              <w:rPr>
                <w:rFonts w:ascii="SimSun" w:hAnsi="SimSun" w:hint="eastAsia"/>
                <w:sz w:val="24"/>
                <w:szCs w:val="24"/>
              </w:rPr>
              <w:t>方面所</w:t>
            </w:r>
            <w:r w:rsidRPr="004E3F23">
              <w:rPr>
                <w:rFonts w:hAnsi="SimSun"/>
                <w:sz w:val="24"/>
                <w:szCs w:val="24"/>
              </w:rPr>
              <w:t>采取的行动。</w:t>
            </w:r>
          </w:p>
          <w:p w:rsidR="006F4915" w:rsidRPr="004E3F23" w:rsidRDefault="006F4915" w:rsidP="006F4915">
            <w:pPr>
              <w:jc w:val="center"/>
              <w:rPr>
                <w:szCs w:val="24"/>
                <w:lang w:eastAsia="zh-CN"/>
              </w:rPr>
            </w:pPr>
            <w:r w:rsidRPr="004E3F23">
              <w:rPr>
                <w:szCs w:val="24"/>
                <w:lang w:eastAsia="zh-CN"/>
              </w:rPr>
              <w:t>______________</w:t>
            </w:r>
          </w:p>
          <w:p w:rsidR="006F4915" w:rsidRPr="004E3F23" w:rsidRDefault="006F4915" w:rsidP="006F4915">
            <w:pPr>
              <w:pStyle w:val="Headingb"/>
              <w:spacing w:after="120"/>
              <w:rPr>
                <w:szCs w:val="24"/>
                <w:lang w:val="fr-FR" w:eastAsia="zh-CN"/>
              </w:rPr>
            </w:pPr>
            <w:r w:rsidRPr="004E3F23">
              <w:rPr>
                <w:rFonts w:hint="eastAsia"/>
                <w:szCs w:val="24"/>
                <w:lang w:eastAsia="zh-CN"/>
              </w:rPr>
              <w:t>参考文件</w:t>
            </w:r>
          </w:p>
          <w:p w:rsidR="00B40A53" w:rsidRPr="00C27244" w:rsidRDefault="006F4915" w:rsidP="00C2724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r w:rsidRPr="00C27244">
              <w:rPr>
                <w:rFonts w:eastAsia="STKaiti"/>
                <w:sz w:val="24"/>
                <w:szCs w:val="24"/>
                <w:lang w:eastAsia="zh-CN"/>
              </w:rPr>
              <w:t>《公约》第</w:t>
            </w:r>
            <w:r w:rsidR="00DC4429">
              <w:rPr>
                <w:rStyle w:val="Hyperlink"/>
                <w:sz w:val="24"/>
                <w:szCs w:val="24"/>
                <w:lang w:eastAsia="zh-CN"/>
              </w:rPr>
              <w:fldChar w:fldCharType="begin"/>
            </w:r>
            <w:r w:rsidR="00DC4429">
              <w:rPr>
                <w:rStyle w:val="Hyperlink"/>
                <w:sz w:val="24"/>
                <w:szCs w:val="24"/>
                <w:lang w:eastAsia="zh-CN"/>
              </w:rPr>
              <w:instrText xml:space="preserve"> HYPERLINK "https://www.itu.int/en/council/2019/Documents/basic-texts/Convention-C.pdf" </w:instrText>
            </w:r>
            <w:r w:rsidR="00DC4429">
              <w:rPr>
                <w:rStyle w:val="Hyperlink"/>
                <w:sz w:val="24"/>
                <w:szCs w:val="24"/>
                <w:lang w:eastAsia="zh-CN"/>
              </w:rPr>
            </w:r>
            <w:r w:rsidR="00DC4429">
              <w:rPr>
                <w:rStyle w:val="Hyperlink"/>
                <w:sz w:val="24"/>
                <w:szCs w:val="24"/>
                <w:lang w:eastAsia="zh-CN"/>
              </w:rPr>
              <w:fldChar w:fldCharType="separate"/>
            </w:r>
            <w:r w:rsidR="00C27244" w:rsidRPr="00DC4429">
              <w:rPr>
                <w:rStyle w:val="Hyperlink"/>
                <w:sz w:val="24"/>
                <w:szCs w:val="24"/>
                <w:lang w:eastAsia="zh-CN"/>
              </w:rPr>
              <w:t>230</w:t>
            </w:r>
            <w:r w:rsidR="00C27244" w:rsidRPr="00DC4429">
              <w:rPr>
                <w:rStyle w:val="Hyperlink"/>
                <w:rFonts w:eastAsia="STKaiti"/>
                <w:sz w:val="24"/>
                <w:szCs w:val="24"/>
                <w:lang w:eastAsia="zh-CN"/>
              </w:rPr>
              <w:t>、</w:t>
            </w:r>
            <w:r w:rsidR="00C27244" w:rsidRPr="00DC4429">
              <w:rPr>
                <w:rStyle w:val="Hyperlink"/>
                <w:sz w:val="24"/>
                <w:szCs w:val="24"/>
                <w:lang w:eastAsia="zh-CN"/>
              </w:rPr>
              <w:t>234</w:t>
            </w:r>
            <w:r w:rsidR="00C27244" w:rsidRPr="00DC4429">
              <w:rPr>
                <w:rStyle w:val="Hyperlink"/>
                <w:rFonts w:eastAsia="STKaiti"/>
                <w:sz w:val="24"/>
                <w:szCs w:val="24"/>
                <w:lang w:eastAsia="zh-CN"/>
              </w:rPr>
              <w:t>、</w:t>
            </w:r>
            <w:r w:rsidR="00C27244" w:rsidRPr="00DC4429">
              <w:rPr>
                <w:rStyle w:val="Hyperlink"/>
                <w:sz w:val="24"/>
                <w:szCs w:val="24"/>
                <w:lang w:eastAsia="zh-CN"/>
              </w:rPr>
              <w:t>237</w:t>
            </w:r>
            <w:r w:rsidR="00C27244" w:rsidRPr="00DC4429">
              <w:rPr>
                <w:rStyle w:val="Hyperlink"/>
                <w:rFonts w:eastAsia="STKaiti"/>
                <w:sz w:val="24"/>
                <w:szCs w:val="24"/>
                <w:lang w:eastAsia="zh-CN"/>
              </w:rPr>
              <w:t>、</w:t>
            </w:r>
            <w:r w:rsidR="00C27244" w:rsidRPr="00DC4429">
              <w:rPr>
                <w:rStyle w:val="Hyperlink"/>
                <w:sz w:val="24"/>
                <w:szCs w:val="24"/>
                <w:lang w:eastAsia="zh-CN"/>
              </w:rPr>
              <w:t>241A</w:t>
            </w:r>
            <w:r w:rsidR="00C27244" w:rsidRPr="00DC4429">
              <w:rPr>
                <w:rStyle w:val="Hyperlink"/>
                <w:rFonts w:eastAsia="STKaiti"/>
                <w:sz w:val="24"/>
                <w:szCs w:val="24"/>
                <w:lang w:eastAsia="zh-CN"/>
              </w:rPr>
              <w:t>、</w:t>
            </w:r>
            <w:r w:rsidR="00C27244" w:rsidRPr="00DC4429">
              <w:rPr>
                <w:rStyle w:val="Hyperlink"/>
                <w:sz w:val="24"/>
                <w:szCs w:val="24"/>
                <w:lang w:eastAsia="zh-CN"/>
              </w:rPr>
              <w:t>241C</w:t>
            </w:r>
            <w:r w:rsidR="00DC4429">
              <w:rPr>
                <w:rStyle w:val="Hyperlink"/>
                <w:sz w:val="24"/>
                <w:szCs w:val="24"/>
                <w:lang w:eastAsia="zh-CN"/>
              </w:rPr>
              <w:fldChar w:fldCharType="end"/>
            </w:r>
            <w:r w:rsidRPr="00C27244">
              <w:rPr>
                <w:rFonts w:eastAsia="STKaiti"/>
                <w:sz w:val="24"/>
                <w:szCs w:val="24"/>
                <w:lang w:eastAsia="zh-CN"/>
              </w:rPr>
              <w:t>款</w:t>
            </w:r>
            <w:r w:rsidRPr="00C27244">
              <w:rPr>
                <w:rFonts w:eastAsia="STKaiti" w:hint="eastAsia"/>
                <w:sz w:val="24"/>
                <w:szCs w:val="24"/>
                <w:lang w:eastAsia="zh-CN"/>
              </w:rPr>
              <w:t>，</w:t>
            </w:r>
            <w:r w:rsidRPr="00C27244">
              <w:rPr>
                <w:sz w:val="24"/>
                <w:szCs w:val="24"/>
                <w:lang w:eastAsia="zh-CN"/>
              </w:rPr>
              <w:t>C93/49</w:t>
            </w:r>
            <w:r w:rsidRPr="00C27244">
              <w:rPr>
                <w:rFonts w:eastAsia="STKaiti"/>
                <w:sz w:val="24"/>
                <w:szCs w:val="24"/>
                <w:lang w:eastAsia="zh-CN"/>
              </w:rPr>
              <w:t>、</w:t>
            </w:r>
            <w:r w:rsidR="00C27244" w:rsidRPr="00C27244">
              <w:rPr>
                <w:rStyle w:val="Hyperlink"/>
                <w:sz w:val="24"/>
                <w:szCs w:val="24"/>
              </w:rPr>
              <w:fldChar w:fldCharType="begin"/>
            </w:r>
            <w:r w:rsidR="00C27244" w:rsidRPr="00C27244">
              <w:rPr>
                <w:rStyle w:val="Hyperlink"/>
                <w:sz w:val="24"/>
                <w:szCs w:val="24"/>
                <w:lang w:eastAsia="zh-CN"/>
              </w:rPr>
              <w:instrText xml:space="preserve"> HYPERLINK "http://www.itu.int/itudoc/gs/council/c00/docs/33.html" </w:instrText>
            </w:r>
            <w:r w:rsidR="00C27244" w:rsidRPr="00C27244">
              <w:rPr>
                <w:rStyle w:val="Hyperlink"/>
                <w:sz w:val="24"/>
                <w:szCs w:val="24"/>
              </w:rPr>
              <w:fldChar w:fldCharType="separate"/>
            </w:r>
            <w:r w:rsidR="00C27244" w:rsidRPr="00C27244">
              <w:rPr>
                <w:rStyle w:val="Hyperlink"/>
                <w:sz w:val="24"/>
                <w:szCs w:val="24"/>
                <w:lang w:eastAsia="zh-CN"/>
              </w:rPr>
              <w:t>C2000/33</w:t>
            </w:r>
            <w:r w:rsidR="00C27244" w:rsidRPr="00C27244">
              <w:rPr>
                <w:rStyle w:val="Hyperlink"/>
                <w:sz w:val="24"/>
                <w:szCs w:val="24"/>
              </w:rPr>
              <w:fldChar w:fldCharType="end"/>
            </w:r>
            <w:r w:rsidRPr="00C27244">
              <w:rPr>
                <w:rFonts w:eastAsia="STKaiti"/>
                <w:sz w:val="24"/>
                <w:szCs w:val="24"/>
                <w:lang w:eastAsia="zh-CN"/>
              </w:rPr>
              <w:t>号文件</w:t>
            </w:r>
          </w:p>
        </w:tc>
      </w:tr>
    </w:tbl>
    <w:p w:rsidR="00C27244" w:rsidRPr="00C27244" w:rsidRDefault="00C27244" w:rsidP="00C27244">
      <w:pPr>
        <w:rPr>
          <w:lang w:eastAsia="zh-CN"/>
        </w:rPr>
      </w:pPr>
    </w:p>
    <w:p w:rsidR="00C27244" w:rsidRPr="00C27244" w:rsidRDefault="00C27244" w:rsidP="00C27244">
      <w:pPr>
        <w:rPr>
          <w:lang w:eastAsia="zh-CN"/>
        </w:rPr>
      </w:pPr>
    </w:p>
    <w:p w:rsidR="00C27244" w:rsidRDefault="00C2724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bookmarkStart w:id="2" w:name="_GoBack"/>
      <w:bookmarkEnd w:id="2"/>
    </w:p>
    <w:p w:rsidR="006F4915" w:rsidRPr="007F347D" w:rsidRDefault="006F4915" w:rsidP="0041518A">
      <w:pPr>
        <w:pStyle w:val="Headingb"/>
        <w:spacing w:before="840"/>
        <w:rPr>
          <w:lang w:eastAsia="zh-CN"/>
        </w:rPr>
      </w:pPr>
      <w:r w:rsidRPr="007F347D">
        <w:rPr>
          <w:rFonts w:hint="eastAsia"/>
          <w:lang w:eastAsia="zh-CN"/>
        </w:rPr>
        <w:lastRenderedPageBreak/>
        <w:t>背景</w:t>
      </w:r>
    </w:p>
    <w:p w:rsidR="006F4915" w:rsidRPr="00AC5B2C" w:rsidRDefault="006F4915" w:rsidP="006F4915">
      <w:pPr>
        <w:snapToGrid w:val="0"/>
        <w:spacing w:after="120"/>
        <w:jc w:val="both"/>
        <w:rPr>
          <w:rFonts w:asciiTheme="minorHAnsi" w:hAnsiTheme="minorHAnsi" w:cstheme="minorHAnsi"/>
          <w:lang w:eastAsia="zh-CN"/>
        </w:rPr>
      </w:pPr>
      <w:r w:rsidRPr="00AC5B2C">
        <w:rPr>
          <w:rFonts w:asciiTheme="minorHAnsi" w:hAnsiTheme="minorHAnsi" w:cstheme="minorHAnsi"/>
          <w:lang w:eastAsia="zh-CN"/>
        </w:rPr>
        <w:t>1</w:t>
      </w:r>
      <w:r w:rsidRPr="00AC5B2C">
        <w:rPr>
          <w:rFonts w:asciiTheme="minorHAnsi" w:hAnsiTheme="minorHAnsi" w:cstheme="minorHAnsi"/>
          <w:lang w:eastAsia="zh-CN"/>
        </w:rPr>
        <w:tab/>
      </w:r>
      <w:r w:rsidRPr="00CF1FF3">
        <w:rPr>
          <w:rFonts w:asciiTheme="minorHAnsi" w:hAnsiTheme="minorHAnsi" w:cstheme="minorHAnsi"/>
          <w:lang w:eastAsia="zh-CN"/>
        </w:rPr>
        <w:t>理事会于</w:t>
      </w:r>
      <w:r w:rsidRPr="00CF1FF3">
        <w:rPr>
          <w:rFonts w:asciiTheme="minorHAnsi" w:hAnsiTheme="minorHAnsi" w:cstheme="minorHAnsi"/>
          <w:lang w:eastAsia="zh-CN"/>
        </w:rPr>
        <w:t>1993</w:t>
      </w:r>
      <w:r w:rsidRPr="00CF1FF3">
        <w:rPr>
          <w:rFonts w:asciiTheme="minorHAnsi" w:hAnsiTheme="minorHAnsi" w:cstheme="minorHAnsi"/>
          <w:lang w:eastAsia="zh-CN"/>
        </w:rPr>
        <w:t>年制定了有关接纳部门成员参加</w:t>
      </w:r>
      <w:r w:rsidRPr="00CF1FF3">
        <w:rPr>
          <w:rFonts w:asciiTheme="minorHAnsi" w:hAnsiTheme="minorHAnsi" w:cstheme="minorHAnsi" w:hint="eastAsia"/>
          <w:lang w:eastAsia="zh-CN"/>
        </w:rPr>
        <w:t>国际电联工作</w:t>
      </w:r>
      <w:r w:rsidRPr="00CF1FF3">
        <w:rPr>
          <w:rFonts w:asciiTheme="minorHAnsi" w:hAnsiTheme="minorHAnsi" w:cstheme="minorHAnsi"/>
          <w:lang w:eastAsia="zh-CN"/>
        </w:rPr>
        <w:t>的程序（</w:t>
      </w:r>
      <w:r>
        <w:rPr>
          <w:rFonts w:asciiTheme="minorHAnsi" w:hAnsiTheme="minorHAnsi" w:cstheme="minorHAnsi" w:hint="eastAsia"/>
          <w:lang w:eastAsia="zh-CN"/>
        </w:rPr>
        <w:t>参</w:t>
      </w:r>
      <w:r w:rsidRPr="00CF1FF3">
        <w:rPr>
          <w:rFonts w:asciiTheme="minorHAnsi" w:hAnsiTheme="minorHAnsi" w:cstheme="minorHAnsi"/>
          <w:lang w:eastAsia="zh-CN"/>
        </w:rPr>
        <w:t>见</w:t>
      </w:r>
      <w:r w:rsidRPr="00CF1FF3">
        <w:rPr>
          <w:rFonts w:asciiTheme="minorHAnsi" w:hAnsiTheme="minorHAnsi" w:cstheme="minorHAnsi"/>
          <w:lang w:eastAsia="zh-CN"/>
        </w:rPr>
        <w:t>C93/49</w:t>
      </w:r>
      <w:r w:rsidRPr="00CF1FF3">
        <w:rPr>
          <w:rFonts w:asciiTheme="minorHAnsi" w:hAnsiTheme="minorHAnsi" w:cstheme="minorHAnsi"/>
          <w:lang w:eastAsia="zh-CN"/>
        </w:rPr>
        <w:t>号文件）。</w:t>
      </w:r>
      <w:r w:rsidRPr="00CF1FF3">
        <w:rPr>
          <w:rFonts w:asciiTheme="minorHAnsi" w:hAnsiTheme="minorHAnsi" w:cstheme="minorHAnsi"/>
          <w:lang w:eastAsia="zh-CN"/>
        </w:rPr>
        <w:t>2000</w:t>
      </w:r>
      <w:r w:rsidRPr="00CF1FF3">
        <w:rPr>
          <w:rFonts w:asciiTheme="minorHAnsi" w:hAnsiTheme="minorHAnsi" w:cstheme="minorHAnsi"/>
          <w:lang w:eastAsia="zh-CN"/>
        </w:rPr>
        <w:t>年，理事会制定了有关部门准成员的程序。</w:t>
      </w:r>
    </w:p>
    <w:p w:rsidR="006F4915" w:rsidRPr="00AC5B2C" w:rsidRDefault="006F4915" w:rsidP="006F4915">
      <w:pPr>
        <w:snapToGrid w:val="0"/>
        <w:spacing w:after="120"/>
        <w:jc w:val="both"/>
        <w:rPr>
          <w:rFonts w:asciiTheme="minorHAnsi" w:hAnsiTheme="minorHAnsi" w:cstheme="minorHAnsi"/>
          <w:caps/>
          <w:lang w:eastAsia="zh-CN"/>
        </w:rPr>
      </w:pPr>
      <w:r w:rsidRPr="00AC5B2C">
        <w:rPr>
          <w:rFonts w:asciiTheme="minorHAnsi" w:hAnsiTheme="minorHAnsi" w:cstheme="minorHAnsi"/>
          <w:lang w:eastAsia="zh-CN"/>
        </w:rPr>
        <w:t>2</w:t>
      </w:r>
      <w:r w:rsidRPr="00AC5B2C">
        <w:rPr>
          <w:rFonts w:asciiTheme="minorHAnsi" w:hAnsiTheme="minorHAnsi" w:cstheme="minorHAnsi"/>
          <w:lang w:eastAsia="zh-CN"/>
        </w:rPr>
        <w:tab/>
      </w:r>
      <w:r w:rsidRPr="00CF1FF3">
        <w:rPr>
          <w:rFonts w:asciiTheme="minorHAnsi" w:hAnsiTheme="minorHAnsi" w:cstheme="minorHAnsi"/>
          <w:lang w:eastAsia="zh-CN"/>
        </w:rPr>
        <w:t>根据《公约》第</w:t>
      </w:r>
      <w:r w:rsidRPr="00CF1FF3">
        <w:rPr>
          <w:rFonts w:asciiTheme="minorHAnsi" w:hAnsiTheme="minorHAnsi" w:cstheme="minorHAnsi"/>
          <w:lang w:eastAsia="zh-CN"/>
        </w:rPr>
        <w:t>19</w:t>
      </w:r>
      <w:r>
        <w:rPr>
          <w:rFonts w:asciiTheme="minorHAnsi" w:hAnsiTheme="minorHAnsi" w:cstheme="minorHAnsi"/>
          <w:lang w:eastAsia="zh-CN"/>
        </w:rPr>
        <w:t>条</w:t>
      </w:r>
      <w:r w:rsidRPr="00CF1FF3">
        <w:rPr>
          <w:rFonts w:asciiTheme="minorHAnsi" w:hAnsiTheme="minorHAnsi" w:cstheme="minorHAnsi"/>
          <w:lang w:eastAsia="zh-CN"/>
        </w:rPr>
        <w:t>规定，部门成员（即，除主管部门外的实体与组织）被分为三大类（《公约》第</w:t>
      </w:r>
      <w:r w:rsidRPr="00CF1FF3">
        <w:rPr>
          <w:rFonts w:asciiTheme="minorHAnsi" w:hAnsiTheme="minorHAnsi" w:cstheme="minorHAnsi"/>
          <w:lang w:eastAsia="zh-CN"/>
        </w:rPr>
        <w:t>229</w:t>
      </w:r>
      <w:r w:rsidRPr="00CF1FF3">
        <w:rPr>
          <w:rFonts w:asciiTheme="minorHAnsi" w:hAnsiTheme="minorHAnsi" w:cstheme="minorHAnsi"/>
          <w:lang w:eastAsia="zh-CN"/>
        </w:rPr>
        <w:t>、</w:t>
      </w:r>
      <w:r w:rsidRPr="00CF1FF3">
        <w:rPr>
          <w:rFonts w:asciiTheme="minorHAnsi" w:hAnsiTheme="minorHAnsi" w:cstheme="minorHAnsi"/>
          <w:lang w:eastAsia="zh-CN"/>
        </w:rPr>
        <w:t>230</w:t>
      </w:r>
      <w:r w:rsidRPr="00CF1FF3">
        <w:rPr>
          <w:rFonts w:asciiTheme="minorHAnsi" w:hAnsiTheme="minorHAnsi" w:cstheme="minorHAnsi"/>
          <w:lang w:eastAsia="zh-CN"/>
        </w:rPr>
        <w:t>和</w:t>
      </w:r>
      <w:r w:rsidRPr="00CF1FF3">
        <w:rPr>
          <w:rFonts w:asciiTheme="minorHAnsi" w:hAnsiTheme="minorHAnsi" w:cstheme="minorHAnsi"/>
          <w:lang w:eastAsia="zh-CN"/>
        </w:rPr>
        <w:t>231</w:t>
      </w:r>
      <w:r w:rsidRPr="00CF1FF3">
        <w:rPr>
          <w:rFonts w:asciiTheme="minorHAnsi" w:hAnsiTheme="minorHAnsi" w:cstheme="minorHAnsi"/>
          <w:lang w:eastAsia="zh-CN"/>
        </w:rPr>
        <w:t>款），它们在参加国际电联活动时享有不同</w:t>
      </w:r>
      <w:r>
        <w:rPr>
          <w:rFonts w:asciiTheme="minorHAnsi" w:hAnsiTheme="minorHAnsi" w:cstheme="minorHAnsi" w:hint="eastAsia"/>
          <w:lang w:eastAsia="zh-CN"/>
        </w:rPr>
        <w:t>等级</w:t>
      </w:r>
      <w:r w:rsidRPr="00CF1FF3">
        <w:rPr>
          <w:rFonts w:asciiTheme="minorHAnsi" w:hAnsiTheme="minorHAnsi" w:cstheme="minorHAnsi"/>
          <w:lang w:eastAsia="zh-CN"/>
        </w:rPr>
        <w:t>的权利与义务。</w:t>
      </w:r>
    </w:p>
    <w:p w:rsidR="006F4915" w:rsidRPr="00AC5B2C" w:rsidRDefault="006F4915" w:rsidP="006F4915">
      <w:pPr>
        <w:snapToGrid w:val="0"/>
        <w:spacing w:after="120"/>
        <w:jc w:val="both"/>
        <w:rPr>
          <w:rFonts w:asciiTheme="minorHAnsi" w:hAnsiTheme="minorHAnsi" w:cstheme="minorHAnsi"/>
          <w:bCs/>
          <w:caps/>
          <w:lang w:eastAsia="zh-CN"/>
        </w:rPr>
      </w:pPr>
      <w:r w:rsidRPr="00AC5B2C">
        <w:rPr>
          <w:rFonts w:asciiTheme="minorHAnsi" w:hAnsiTheme="minorHAnsi" w:cstheme="minorHAnsi"/>
          <w:lang w:eastAsia="zh-CN"/>
        </w:rPr>
        <w:t>3</w:t>
      </w:r>
      <w:r w:rsidRPr="00AC5B2C">
        <w:rPr>
          <w:rFonts w:asciiTheme="minorHAnsi" w:hAnsiTheme="minorHAnsi" w:cstheme="minorHAnsi"/>
          <w:lang w:eastAsia="zh-CN"/>
        </w:rPr>
        <w:tab/>
      </w:r>
      <w:r w:rsidRPr="00CF1FF3">
        <w:rPr>
          <w:rFonts w:asciiTheme="minorHAnsi" w:hAnsiTheme="minorHAnsi" w:cstheme="minorHAnsi"/>
          <w:lang w:eastAsia="zh-CN"/>
        </w:rPr>
        <w:t>按照《公约》第</w:t>
      </w:r>
      <w:r w:rsidRPr="00CF1FF3">
        <w:rPr>
          <w:rFonts w:asciiTheme="minorHAnsi" w:hAnsiTheme="minorHAnsi" w:cstheme="minorHAnsi"/>
          <w:lang w:eastAsia="zh-CN"/>
        </w:rPr>
        <w:t>241C</w:t>
      </w:r>
      <w:r w:rsidRPr="00CF1FF3">
        <w:rPr>
          <w:rFonts w:asciiTheme="minorHAnsi" w:hAnsiTheme="minorHAnsi" w:cstheme="minorHAnsi"/>
          <w:lang w:eastAsia="zh-CN"/>
        </w:rPr>
        <w:t>款，《公约》第</w:t>
      </w:r>
      <w:r w:rsidRPr="00CF1FF3">
        <w:rPr>
          <w:rFonts w:asciiTheme="minorHAnsi" w:hAnsiTheme="minorHAnsi" w:cstheme="minorHAnsi"/>
          <w:lang w:eastAsia="zh-CN"/>
        </w:rPr>
        <w:t>19</w:t>
      </w:r>
      <w:r w:rsidRPr="00CF1FF3">
        <w:rPr>
          <w:rFonts w:asciiTheme="minorHAnsi" w:hAnsiTheme="minorHAnsi" w:cstheme="minorHAnsi"/>
          <w:lang w:eastAsia="zh-CN"/>
        </w:rPr>
        <w:t>条的相关规定适用于部门准成员。因此，该条中所述的接纳实体与组织参加的程序亦根据部门准成员的具体类别同样适用于</w:t>
      </w:r>
      <w:r>
        <w:rPr>
          <w:rFonts w:asciiTheme="minorHAnsi" w:hAnsiTheme="minorHAnsi" w:cstheme="minorHAnsi" w:hint="eastAsia"/>
          <w:lang w:eastAsia="zh-CN"/>
        </w:rPr>
        <w:t>它们</w:t>
      </w:r>
      <w:r w:rsidRPr="00CF1FF3">
        <w:rPr>
          <w:rFonts w:asciiTheme="minorHAnsi" w:hAnsiTheme="minorHAnsi" w:cstheme="minorHAnsi"/>
          <w:lang w:eastAsia="zh-CN"/>
        </w:rPr>
        <w:t>（《公约》第</w:t>
      </w:r>
      <w:r w:rsidRPr="00CF1FF3">
        <w:rPr>
          <w:rFonts w:asciiTheme="minorHAnsi" w:hAnsiTheme="minorHAnsi" w:cstheme="minorHAnsi"/>
          <w:lang w:eastAsia="zh-CN"/>
        </w:rPr>
        <w:t>229</w:t>
      </w:r>
      <w:r w:rsidRPr="00CF1FF3">
        <w:rPr>
          <w:rFonts w:asciiTheme="minorHAnsi" w:hAnsiTheme="minorHAnsi" w:cstheme="minorHAnsi"/>
          <w:lang w:eastAsia="zh-CN"/>
        </w:rPr>
        <w:t>、</w:t>
      </w:r>
      <w:r w:rsidRPr="00CF1FF3">
        <w:rPr>
          <w:rFonts w:asciiTheme="minorHAnsi" w:hAnsiTheme="minorHAnsi" w:cstheme="minorHAnsi"/>
          <w:lang w:eastAsia="zh-CN"/>
        </w:rPr>
        <w:t>230</w:t>
      </w:r>
      <w:r w:rsidRPr="00CF1FF3">
        <w:rPr>
          <w:rFonts w:asciiTheme="minorHAnsi" w:hAnsiTheme="minorHAnsi" w:cstheme="minorHAnsi"/>
          <w:lang w:eastAsia="zh-CN"/>
        </w:rPr>
        <w:t>和</w:t>
      </w:r>
      <w:r w:rsidRPr="00CF1FF3">
        <w:rPr>
          <w:rFonts w:asciiTheme="minorHAnsi" w:hAnsiTheme="minorHAnsi" w:cstheme="minorHAnsi"/>
          <w:lang w:eastAsia="zh-CN"/>
        </w:rPr>
        <w:t>231</w:t>
      </w:r>
      <w:r w:rsidRPr="00CF1FF3">
        <w:rPr>
          <w:rFonts w:asciiTheme="minorHAnsi" w:hAnsiTheme="minorHAnsi" w:cstheme="minorHAnsi"/>
          <w:lang w:eastAsia="zh-CN"/>
        </w:rPr>
        <w:t>款）。</w:t>
      </w:r>
    </w:p>
    <w:p w:rsidR="006F4915" w:rsidRPr="00AC5B2C" w:rsidRDefault="006F4915" w:rsidP="006F4915">
      <w:pPr>
        <w:snapToGrid w:val="0"/>
        <w:spacing w:before="4320" w:after="120"/>
        <w:rPr>
          <w:rFonts w:asciiTheme="minorHAnsi" w:hAnsiTheme="minorHAnsi" w:cstheme="minorHAnsi"/>
          <w:b/>
          <w:bCs/>
          <w:lang w:eastAsia="zh-CN"/>
        </w:rPr>
      </w:pPr>
      <w:r>
        <w:rPr>
          <w:rFonts w:asciiTheme="minorHAnsi" w:hAnsiTheme="minorHAnsi" w:cstheme="minorHAnsi" w:hint="eastAsia"/>
          <w:b/>
          <w:bCs/>
          <w:lang w:eastAsia="zh-CN"/>
        </w:rPr>
        <w:t>附件：</w:t>
      </w:r>
      <w:r w:rsidRPr="00AC5B2C">
        <w:rPr>
          <w:rFonts w:asciiTheme="minorHAnsi" w:hAnsiTheme="minorHAnsi" w:cstheme="minorHAnsi"/>
          <w:lang w:eastAsia="zh-CN"/>
        </w:rPr>
        <w:t>1</w:t>
      </w:r>
      <w:r>
        <w:rPr>
          <w:rFonts w:asciiTheme="minorHAnsi" w:hAnsiTheme="minorHAnsi" w:cstheme="minorHAnsi" w:hint="eastAsia"/>
          <w:lang w:eastAsia="zh-CN"/>
        </w:rPr>
        <w:t>件</w:t>
      </w:r>
    </w:p>
    <w:p w:rsidR="006F4915" w:rsidRPr="00AC5B2C" w:rsidRDefault="006F4915" w:rsidP="006F4915">
      <w:pPr>
        <w:pStyle w:val="AnnexNo"/>
        <w:rPr>
          <w:rFonts w:asciiTheme="minorHAnsi" w:hAnsiTheme="minorHAnsi" w:cstheme="minorHAnsi"/>
          <w:lang w:eastAsia="zh-CN"/>
        </w:rPr>
      </w:pPr>
      <w:r>
        <w:rPr>
          <w:rFonts w:asciiTheme="minorHAnsi" w:hAnsiTheme="minorHAnsi" w:cstheme="minorHAnsi"/>
          <w:lang w:eastAsia="zh-CN"/>
        </w:rPr>
        <w:br w:type="page"/>
      </w:r>
      <w:r>
        <w:rPr>
          <w:rFonts w:asciiTheme="minorHAnsi" w:hAnsiTheme="minorHAnsi" w:cstheme="minorHAnsi" w:hint="eastAsia"/>
          <w:lang w:eastAsia="zh-CN"/>
        </w:rPr>
        <w:lastRenderedPageBreak/>
        <w:t>附件</w:t>
      </w:r>
    </w:p>
    <w:p w:rsidR="006F4915" w:rsidRPr="00AC5B2C" w:rsidRDefault="006F4915" w:rsidP="006F4915">
      <w:pPr>
        <w:pStyle w:val="Annextitle"/>
        <w:rPr>
          <w:rFonts w:asciiTheme="minorHAnsi" w:hAnsiTheme="minorHAnsi" w:cstheme="minorHAnsi"/>
          <w:lang w:val="en-US" w:eastAsia="zh-CN"/>
        </w:rPr>
      </w:pPr>
      <w:r w:rsidRPr="00D21871">
        <w:rPr>
          <w:rFonts w:asciiTheme="minorHAnsi" w:hAnsiTheme="minorHAnsi" w:cstheme="minorHAnsi"/>
          <w:lang w:eastAsia="zh-CN"/>
        </w:rPr>
        <w:t>与电信事务有关的实体（《公约》第</w:t>
      </w:r>
      <w:r w:rsidRPr="00D21871">
        <w:rPr>
          <w:rFonts w:asciiTheme="minorHAnsi" w:hAnsiTheme="minorHAnsi" w:cstheme="minorHAnsi"/>
          <w:lang w:eastAsia="zh-CN"/>
        </w:rPr>
        <w:t>230</w:t>
      </w:r>
      <w:r w:rsidRPr="00D21871">
        <w:rPr>
          <w:rFonts w:asciiTheme="minorHAnsi" w:hAnsiTheme="minorHAnsi" w:cstheme="minorHAnsi"/>
          <w:lang w:eastAsia="zh-CN"/>
        </w:rPr>
        <w:t>款）作为部门成员和</w:t>
      </w:r>
      <w:r w:rsidRPr="00D21871">
        <w:rPr>
          <w:rFonts w:asciiTheme="minorHAnsi" w:hAnsiTheme="minorHAnsi" w:cstheme="minorHAnsi" w:hint="eastAsia"/>
          <w:lang w:eastAsia="zh-CN"/>
        </w:rPr>
        <w:br/>
      </w:r>
      <w:r w:rsidRPr="00D21871">
        <w:rPr>
          <w:rFonts w:asciiTheme="minorHAnsi" w:hAnsiTheme="minorHAnsi" w:cstheme="minorHAnsi"/>
          <w:lang w:eastAsia="zh-CN"/>
        </w:rPr>
        <w:t>部门准成员临时参加各部门的活动</w:t>
      </w:r>
    </w:p>
    <w:p w:rsidR="006F4915" w:rsidRPr="00AC5B2C" w:rsidRDefault="006F4915" w:rsidP="0067030E">
      <w:pPr>
        <w:pStyle w:val="Normalaftertitle"/>
        <w:ind w:firstLineChars="200" w:firstLine="480"/>
        <w:jc w:val="both"/>
        <w:rPr>
          <w:rFonts w:asciiTheme="minorHAnsi" w:hAnsiTheme="minorHAnsi" w:cstheme="minorHAnsi"/>
          <w:lang w:eastAsia="zh-CN"/>
        </w:rPr>
      </w:pPr>
      <w:r w:rsidRPr="00D21871">
        <w:rPr>
          <w:rFonts w:asciiTheme="minorHAnsi" w:hAnsiTheme="minorHAnsi" w:cstheme="minorHAnsi"/>
          <w:lang w:eastAsia="zh-CN"/>
        </w:rPr>
        <w:t>按照</w:t>
      </w:r>
      <w:r>
        <w:rPr>
          <w:rFonts w:asciiTheme="minorHAnsi" w:hAnsiTheme="minorHAnsi" w:cstheme="minorHAnsi" w:hint="eastAsia"/>
          <w:lang w:eastAsia="zh-CN"/>
        </w:rPr>
        <w:t>第</w:t>
      </w:r>
      <w:r w:rsidRPr="00D21871">
        <w:rPr>
          <w:rFonts w:asciiTheme="minorHAnsi" w:hAnsiTheme="minorHAnsi" w:cstheme="minorHAnsi"/>
          <w:lang w:eastAsia="zh-CN"/>
        </w:rPr>
        <w:t>C93/49</w:t>
      </w:r>
      <w:r w:rsidRPr="00D21871">
        <w:rPr>
          <w:rFonts w:asciiTheme="minorHAnsi" w:hAnsiTheme="minorHAnsi" w:cstheme="minorHAnsi" w:hint="eastAsia"/>
          <w:lang w:eastAsia="zh-CN"/>
        </w:rPr>
        <w:t>号文件</w:t>
      </w:r>
      <w:r w:rsidRPr="00D21871">
        <w:rPr>
          <w:rFonts w:asciiTheme="minorHAnsi" w:hAnsiTheme="minorHAnsi" w:cstheme="minorHAnsi"/>
          <w:lang w:eastAsia="zh-CN"/>
        </w:rPr>
        <w:t>，请理事会确认秘书长在接纳临时包括在部门成员</w:t>
      </w:r>
      <w:r w:rsidRPr="00D21871">
        <w:rPr>
          <w:rFonts w:asciiTheme="minorHAnsi" w:hAnsiTheme="minorHAnsi" w:cstheme="minorHAnsi" w:hint="eastAsia"/>
          <w:lang w:eastAsia="zh-CN"/>
        </w:rPr>
        <w:t>和部门准成员</w:t>
      </w:r>
      <w:r w:rsidRPr="00D21871">
        <w:rPr>
          <w:rFonts w:asciiTheme="minorHAnsi" w:hAnsiTheme="minorHAnsi" w:cstheme="minorHAnsi"/>
          <w:lang w:eastAsia="zh-CN"/>
        </w:rPr>
        <w:t>名单中的</w:t>
      </w:r>
      <w:r w:rsidRPr="00D21871">
        <w:rPr>
          <w:rFonts w:asciiTheme="minorHAnsi" w:hAnsiTheme="minorHAnsi" w:cstheme="minorHAnsi" w:hint="eastAsia"/>
          <w:lang w:eastAsia="zh-CN"/>
        </w:rPr>
        <w:t>“</w:t>
      </w:r>
      <w:r w:rsidRPr="00D21871">
        <w:rPr>
          <w:rFonts w:asciiTheme="minorHAnsi" w:hAnsiTheme="minorHAnsi" w:cstheme="minorHAnsi"/>
          <w:lang w:eastAsia="zh-CN"/>
        </w:rPr>
        <w:t>与电信事务有关的实体</w:t>
      </w:r>
      <w:r w:rsidRPr="00D21871">
        <w:rPr>
          <w:rFonts w:asciiTheme="minorHAnsi" w:hAnsiTheme="minorHAnsi" w:cstheme="minorHAnsi" w:hint="eastAsia"/>
          <w:lang w:eastAsia="zh-CN"/>
        </w:rPr>
        <w:t>”</w:t>
      </w:r>
      <w:r w:rsidRPr="00D21871">
        <w:rPr>
          <w:rFonts w:asciiTheme="minorHAnsi" w:hAnsiTheme="minorHAnsi" w:cstheme="minorHAnsi"/>
          <w:lang w:eastAsia="zh-CN"/>
        </w:rPr>
        <w:t>（《公约》第</w:t>
      </w:r>
      <w:r w:rsidRPr="00D21871">
        <w:rPr>
          <w:rFonts w:asciiTheme="minorHAnsi" w:hAnsiTheme="minorHAnsi" w:cstheme="minorHAnsi"/>
          <w:lang w:eastAsia="zh-CN"/>
        </w:rPr>
        <w:t>230</w:t>
      </w:r>
      <w:r w:rsidRPr="00D21871">
        <w:rPr>
          <w:rFonts w:asciiTheme="minorHAnsi" w:hAnsiTheme="minorHAnsi" w:cstheme="minorHAnsi"/>
          <w:lang w:eastAsia="zh-CN"/>
        </w:rPr>
        <w:t>款）方面所采取的行动。</w:t>
      </w:r>
      <w:r w:rsidR="00A73699">
        <w:rPr>
          <w:rFonts w:hint="eastAsia"/>
          <w:szCs w:val="24"/>
          <w:lang w:eastAsia="zh-CN"/>
        </w:rPr>
        <w:t>2</w:t>
      </w:r>
      <w:r w:rsidR="00A73699">
        <w:rPr>
          <w:szCs w:val="24"/>
          <w:lang w:eastAsia="zh-CN"/>
        </w:rPr>
        <w:t>018</w:t>
      </w:r>
      <w:r w:rsidR="00A73699">
        <w:rPr>
          <w:rFonts w:hint="eastAsia"/>
          <w:szCs w:val="24"/>
          <w:lang w:eastAsia="zh-CN"/>
        </w:rPr>
        <w:t>年</w:t>
      </w:r>
      <w:r w:rsidR="00A73699">
        <w:rPr>
          <w:rFonts w:hint="eastAsia"/>
          <w:szCs w:val="24"/>
          <w:lang w:eastAsia="zh-CN"/>
        </w:rPr>
        <w:t>1</w:t>
      </w:r>
      <w:r w:rsidR="00A73699">
        <w:rPr>
          <w:rFonts w:hint="eastAsia"/>
          <w:szCs w:val="24"/>
          <w:lang w:eastAsia="zh-CN"/>
        </w:rPr>
        <w:t>月</w:t>
      </w:r>
      <w:r w:rsidR="00A73699">
        <w:rPr>
          <w:rFonts w:hint="eastAsia"/>
          <w:szCs w:val="24"/>
          <w:lang w:eastAsia="zh-CN"/>
        </w:rPr>
        <w:t>1</w:t>
      </w:r>
      <w:r w:rsidR="00A73699">
        <w:rPr>
          <w:rFonts w:hint="eastAsia"/>
          <w:szCs w:val="24"/>
          <w:lang w:eastAsia="zh-CN"/>
        </w:rPr>
        <w:t>日至</w:t>
      </w:r>
      <w:r w:rsidR="00A73699">
        <w:rPr>
          <w:rFonts w:hint="eastAsia"/>
          <w:szCs w:val="24"/>
          <w:lang w:eastAsia="zh-CN"/>
        </w:rPr>
        <w:t>1</w:t>
      </w:r>
      <w:r w:rsidR="00A73699">
        <w:rPr>
          <w:szCs w:val="24"/>
          <w:lang w:eastAsia="zh-CN"/>
        </w:rPr>
        <w:t>2</w:t>
      </w:r>
      <w:r w:rsidR="00A73699">
        <w:rPr>
          <w:rFonts w:hint="eastAsia"/>
          <w:szCs w:val="24"/>
          <w:lang w:eastAsia="zh-CN"/>
        </w:rPr>
        <w:t>月</w:t>
      </w:r>
      <w:r w:rsidR="00A73699">
        <w:rPr>
          <w:rFonts w:hint="eastAsia"/>
          <w:szCs w:val="24"/>
          <w:lang w:eastAsia="zh-CN"/>
        </w:rPr>
        <w:t>3</w:t>
      </w:r>
      <w:r w:rsidR="00A73699">
        <w:rPr>
          <w:szCs w:val="24"/>
          <w:lang w:eastAsia="zh-CN"/>
        </w:rPr>
        <w:t>1</w:t>
      </w:r>
      <w:r w:rsidR="00A73699">
        <w:rPr>
          <w:rFonts w:hint="eastAsia"/>
          <w:szCs w:val="24"/>
          <w:lang w:eastAsia="zh-CN"/>
        </w:rPr>
        <w:t>日期间</w:t>
      </w:r>
      <w:r w:rsidRPr="00D21871">
        <w:rPr>
          <w:rFonts w:asciiTheme="minorHAnsi" w:hAnsiTheme="minorHAnsi" w:cstheme="minorHAnsi"/>
          <w:lang w:eastAsia="zh-CN"/>
        </w:rPr>
        <w:t>，已收到</w:t>
      </w:r>
      <w:r w:rsidR="00A73699">
        <w:rPr>
          <w:rFonts w:asciiTheme="minorHAnsi" w:hAnsiTheme="minorHAnsi" w:cstheme="minorHAnsi" w:hint="eastAsia"/>
          <w:lang w:eastAsia="zh-CN"/>
        </w:rPr>
        <w:t>八</w:t>
      </w:r>
      <w:r w:rsidRPr="00D21871">
        <w:rPr>
          <w:rFonts w:asciiTheme="minorHAnsi" w:hAnsiTheme="minorHAnsi" w:cstheme="minorHAnsi"/>
          <w:lang w:eastAsia="zh-CN"/>
        </w:rPr>
        <w:t>份申请成为部门成员</w:t>
      </w:r>
      <w:r w:rsidRPr="00D21871">
        <w:rPr>
          <w:rFonts w:asciiTheme="minorHAnsi" w:hAnsiTheme="minorHAnsi" w:cstheme="minorHAnsi" w:hint="eastAsia"/>
          <w:lang w:eastAsia="zh-CN"/>
        </w:rPr>
        <w:t>和</w:t>
      </w:r>
      <w:r w:rsidR="00A73699">
        <w:rPr>
          <w:rFonts w:asciiTheme="minorHAnsi" w:hAnsiTheme="minorHAnsi" w:cstheme="minorHAnsi" w:hint="eastAsia"/>
          <w:lang w:eastAsia="zh-CN"/>
        </w:rPr>
        <w:t>八</w:t>
      </w:r>
      <w:r w:rsidRPr="00D21871">
        <w:rPr>
          <w:rFonts w:asciiTheme="minorHAnsi" w:hAnsiTheme="minorHAnsi" w:cstheme="minorHAnsi" w:hint="eastAsia"/>
          <w:lang w:eastAsia="zh-CN"/>
        </w:rPr>
        <w:t>份申请成为部门准成员</w:t>
      </w:r>
      <w:r w:rsidRPr="00D21871">
        <w:rPr>
          <w:rFonts w:asciiTheme="minorHAnsi" w:hAnsiTheme="minorHAnsi" w:cstheme="minorHAnsi"/>
          <w:lang w:eastAsia="zh-CN"/>
        </w:rPr>
        <w:t>的此类请求。</w:t>
      </w:r>
    </w:p>
    <w:p w:rsidR="006F4915" w:rsidRPr="0075286E" w:rsidRDefault="006F4915" w:rsidP="006F4915">
      <w:pPr>
        <w:pStyle w:val="Tabletitle"/>
        <w:keepNext w:val="0"/>
        <w:spacing w:before="360" w:after="240"/>
        <w:rPr>
          <w:rFonts w:asciiTheme="minorHAnsi" w:hAnsiTheme="minorHAnsi" w:cstheme="minorHAnsi"/>
          <w:szCs w:val="24"/>
        </w:rPr>
      </w:pPr>
      <w:r>
        <w:rPr>
          <w:rFonts w:asciiTheme="minorHAnsi" w:hAnsiTheme="minorHAnsi" w:cstheme="minorHAnsi" w:hint="eastAsia"/>
          <w:szCs w:val="24"/>
          <w:lang w:eastAsia="zh-CN"/>
        </w:rPr>
        <w:t>部门</w:t>
      </w:r>
      <w:r>
        <w:rPr>
          <w:rFonts w:asciiTheme="minorHAnsi" w:hAnsiTheme="minorHAnsi" w:cstheme="minorHAnsi"/>
          <w:szCs w:val="24"/>
          <w:lang w:eastAsia="zh-CN"/>
        </w:rPr>
        <w:t>成员</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02"/>
        <w:gridCol w:w="1559"/>
        <w:gridCol w:w="786"/>
        <w:gridCol w:w="1418"/>
        <w:gridCol w:w="1738"/>
        <w:gridCol w:w="1947"/>
      </w:tblGrid>
      <w:tr w:rsidR="006F4915" w:rsidRPr="00AC5B2C" w:rsidTr="0041518A">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部门成员</w:t>
            </w:r>
          </w:p>
        </w:tc>
        <w:tc>
          <w:tcPr>
            <w:tcW w:w="1559"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起始日期</w:t>
            </w:r>
          </w:p>
        </w:tc>
        <w:tc>
          <w:tcPr>
            <w:tcW w:w="786"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p>
        </w:tc>
        <w:tc>
          <w:tcPr>
            <w:tcW w:w="1418"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会费等级</w:t>
            </w:r>
          </w:p>
        </w:tc>
        <w:tc>
          <w:tcPr>
            <w:tcW w:w="1738"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公布通知号</w:t>
            </w:r>
          </w:p>
        </w:tc>
        <w:tc>
          <w:tcPr>
            <w:tcW w:w="1947"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批准</w:t>
            </w:r>
            <w:r>
              <w:rPr>
                <w:rFonts w:asciiTheme="minorHAnsi" w:hAnsiTheme="minorHAnsi" w:cstheme="minorHAnsi"/>
                <w:lang w:eastAsia="zh-CN"/>
              </w:rPr>
              <w:t>主管部门</w:t>
            </w:r>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A73699"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sz w:val="22"/>
                <w:lang w:val="fr-CH"/>
              </w:rPr>
            </w:pPr>
            <w:proofErr w:type="spellStart"/>
            <w:r w:rsidRPr="0022502F">
              <w:rPr>
                <w:rFonts w:asciiTheme="minorHAnsi" w:hAnsiTheme="minorHAnsi" w:cstheme="minorHAnsi"/>
                <w:b/>
                <w:sz w:val="22"/>
                <w:szCs w:val="22"/>
                <w:lang w:val="fr-CH"/>
              </w:rPr>
              <w:t>Nepal</w:t>
            </w:r>
            <w:proofErr w:type="spellEnd"/>
            <w:r w:rsidRPr="0022502F">
              <w:rPr>
                <w:rFonts w:asciiTheme="minorHAnsi" w:hAnsiTheme="minorHAnsi" w:cstheme="minorHAnsi"/>
                <w:b/>
                <w:sz w:val="22"/>
                <w:szCs w:val="22"/>
                <w:lang w:val="fr-CH"/>
              </w:rPr>
              <w:t xml:space="preserve"> </w:t>
            </w:r>
            <w:proofErr w:type="spellStart"/>
            <w:r w:rsidRPr="0022502F">
              <w:rPr>
                <w:rFonts w:asciiTheme="minorHAnsi" w:hAnsiTheme="minorHAnsi" w:cstheme="minorHAnsi"/>
                <w:b/>
                <w:sz w:val="22"/>
                <w:szCs w:val="22"/>
                <w:lang w:val="fr-CH"/>
              </w:rPr>
              <w:t>Telecommunications</w:t>
            </w:r>
            <w:proofErr w:type="spellEnd"/>
            <w:r w:rsidRPr="0022502F">
              <w:rPr>
                <w:rFonts w:asciiTheme="minorHAnsi" w:hAnsiTheme="minorHAnsi" w:cstheme="minorHAnsi"/>
                <w:b/>
                <w:sz w:val="22"/>
                <w:szCs w:val="22"/>
                <w:lang w:val="fr-CH"/>
              </w:rPr>
              <w:t xml:space="preserve"> </w:t>
            </w:r>
            <w:proofErr w:type="spellStart"/>
            <w:r w:rsidRPr="0022502F">
              <w:rPr>
                <w:rFonts w:asciiTheme="minorHAnsi" w:hAnsiTheme="minorHAnsi" w:cstheme="minorHAnsi"/>
                <w:b/>
                <w:sz w:val="22"/>
                <w:szCs w:val="22"/>
                <w:lang w:val="fr-CH"/>
              </w:rPr>
              <w:t>Authority</w:t>
            </w:r>
            <w:proofErr w:type="spellEnd"/>
            <w:r w:rsidRPr="0022502F">
              <w:rPr>
                <w:rFonts w:asciiTheme="minorHAnsi" w:hAnsiTheme="minorHAnsi" w:cstheme="minorHAnsi"/>
                <w:b/>
                <w:sz w:val="22"/>
                <w:szCs w:val="22"/>
                <w:lang w:val="fr-CH"/>
              </w:rPr>
              <w:t xml:space="preserve"> (NTA)</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lang w:val="fr-CH"/>
              </w:rPr>
            </w:pPr>
            <w:r w:rsidRPr="00D52117">
              <w:rPr>
                <w:rFonts w:asciiTheme="minorHAnsi" w:hAnsiTheme="minorHAnsi" w:cstheme="minorHAnsi"/>
                <w:szCs w:val="22"/>
                <w:lang w:val="fr-CH"/>
              </w:rPr>
              <w:t>15/01/2018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1602</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尼泊尔</w:t>
            </w:r>
            <w:proofErr w:type="spellEnd"/>
          </w:p>
        </w:tc>
      </w:tr>
      <w:tr w:rsidR="00873049" w:rsidRPr="004924E0" w:rsidTr="008505A2">
        <w:trPr>
          <w:cantSplit/>
          <w:trHeight w:val="510"/>
          <w:jc w:val="center"/>
        </w:trPr>
        <w:tc>
          <w:tcPr>
            <w:tcW w:w="2402" w:type="dxa"/>
            <w:tcBorders>
              <w:top w:val="single" w:sz="6" w:space="0" w:color="auto"/>
              <w:left w:val="single" w:sz="6" w:space="0" w:color="auto"/>
              <w:bottom w:val="single" w:sz="6" w:space="0" w:color="auto"/>
              <w:right w:val="single" w:sz="6" w:space="0" w:color="auto"/>
            </w:tcBorders>
          </w:tcPr>
          <w:p w:rsidR="00873049" w:rsidRPr="00A73699" w:rsidRDefault="00873049" w:rsidP="00873049">
            <w:pPr>
              <w:rPr>
                <w:rFonts w:asciiTheme="minorHAnsi" w:hAnsiTheme="minorHAnsi"/>
                <w:b/>
                <w:sz w:val="22"/>
              </w:rPr>
            </w:pPr>
            <w:r w:rsidRPr="0022502F">
              <w:rPr>
                <w:rFonts w:asciiTheme="minorHAnsi" w:hAnsiTheme="minorHAnsi" w:cstheme="minorHAnsi"/>
                <w:b/>
                <w:sz w:val="22"/>
                <w:szCs w:val="22"/>
              </w:rPr>
              <w:t>Loon</w:t>
            </w:r>
            <w:r w:rsidRPr="00A73699">
              <w:rPr>
                <w:rFonts w:asciiTheme="minorHAnsi" w:hAnsiTheme="minorHAnsi"/>
                <w:b/>
                <w:sz w:val="22"/>
              </w:rPr>
              <w:t xml:space="preserve"> LLC</w:t>
            </w:r>
          </w:p>
        </w:tc>
        <w:tc>
          <w:tcPr>
            <w:tcW w:w="1559" w:type="dxa"/>
            <w:tcBorders>
              <w:top w:val="single" w:sz="6" w:space="0" w:color="auto"/>
              <w:left w:val="single" w:sz="6" w:space="0" w:color="auto"/>
              <w:bottom w:val="single" w:sz="6" w:space="0" w:color="auto"/>
              <w:right w:val="single" w:sz="6" w:space="0" w:color="auto"/>
            </w:tcBorders>
          </w:tcPr>
          <w:p w:rsidR="00873049" w:rsidRPr="00A73699" w:rsidRDefault="00873049" w:rsidP="00873049">
            <w:pPr>
              <w:rPr>
                <w:rFonts w:asciiTheme="minorHAnsi" w:hAnsiTheme="minorHAnsi"/>
                <w:sz w:val="22"/>
              </w:rPr>
            </w:pPr>
            <w:r w:rsidRPr="00D52117">
              <w:rPr>
                <w:rFonts w:asciiTheme="minorHAnsi" w:hAnsiTheme="minorHAnsi" w:cstheme="minorHAnsi"/>
                <w:sz w:val="22"/>
                <w:szCs w:val="22"/>
              </w:rPr>
              <w:t>17/01/2018</w:t>
            </w:r>
          </w:p>
        </w:tc>
        <w:tc>
          <w:tcPr>
            <w:tcW w:w="786" w:type="dxa"/>
            <w:tcBorders>
              <w:top w:val="single" w:sz="6" w:space="0" w:color="auto"/>
              <w:left w:val="single" w:sz="6" w:space="0" w:color="auto"/>
              <w:bottom w:val="single" w:sz="6" w:space="0" w:color="auto"/>
              <w:right w:val="single" w:sz="6" w:space="0" w:color="auto"/>
            </w:tcBorders>
          </w:tcPr>
          <w:p w:rsidR="00873049" w:rsidRPr="00A73699" w:rsidRDefault="00873049" w:rsidP="00873049">
            <w:pPr>
              <w:jc w:val="center"/>
              <w:rPr>
                <w:rFonts w:asciiTheme="minorHAnsi" w:hAnsiTheme="minorHAnsi"/>
                <w:sz w:val="22"/>
              </w:rPr>
            </w:pPr>
            <w:r w:rsidRPr="00D52117">
              <w:rPr>
                <w:rFonts w:asciiTheme="minorHAnsi" w:hAnsiTheme="minorHAnsi" w:cstheme="minorHAnsi"/>
                <w:sz w:val="22"/>
                <w:szCs w:val="22"/>
              </w:rPr>
              <w:t>R</w:t>
            </w:r>
          </w:p>
        </w:tc>
        <w:tc>
          <w:tcPr>
            <w:tcW w:w="1418" w:type="dxa"/>
            <w:tcBorders>
              <w:top w:val="single" w:sz="6" w:space="0" w:color="auto"/>
              <w:left w:val="single" w:sz="6" w:space="0" w:color="auto"/>
              <w:bottom w:val="single" w:sz="6" w:space="0" w:color="auto"/>
              <w:right w:val="single" w:sz="6" w:space="0" w:color="auto"/>
            </w:tcBorders>
          </w:tcPr>
          <w:p w:rsidR="00873049" w:rsidRPr="00A73699" w:rsidRDefault="00873049" w:rsidP="00873049">
            <w:pPr>
              <w:jc w:val="center"/>
              <w:rPr>
                <w:rFonts w:asciiTheme="minorHAnsi" w:hAnsiTheme="minorHAnsi"/>
                <w:sz w:val="22"/>
              </w:rPr>
            </w:pPr>
            <w:r w:rsidRPr="00A73699">
              <w:rPr>
                <w:rFonts w:asciiTheme="minorHAnsi" w:hAnsiTheme="minorHAnsi"/>
                <w:sz w:val="22"/>
              </w:rPr>
              <w:t>1</w:t>
            </w:r>
          </w:p>
        </w:tc>
        <w:tc>
          <w:tcPr>
            <w:tcW w:w="1738" w:type="dxa"/>
            <w:tcBorders>
              <w:top w:val="single" w:sz="6" w:space="0" w:color="auto"/>
              <w:left w:val="single" w:sz="6" w:space="0" w:color="auto"/>
              <w:bottom w:val="single" w:sz="6" w:space="0" w:color="auto"/>
              <w:right w:val="single" w:sz="6" w:space="0" w:color="auto"/>
            </w:tcBorders>
          </w:tcPr>
          <w:p w:rsidR="00873049" w:rsidRPr="00A73699" w:rsidRDefault="00873049" w:rsidP="00873049">
            <w:pPr>
              <w:jc w:val="center"/>
              <w:rPr>
                <w:rFonts w:asciiTheme="minorHAnsi" w:hAnsiTheme="minorHAnsi"/>
                <w:sz w:val="22"/>
              </w:rPr>
            </w:pPr>
            <w:r w:rsidRPr="00D52117">
              <w:rPr>
                <w:rFonts w:asciiTheme="minorHAnsi" w:hAnsiTheme="minorHAnsi" w:cstheme="minorHAnsi"/>
                <w:sz w:val="22"/>
                <w:szCs w:val="22"/>
              </w:rPr>
              <w:t>1602</w:t>
            </w:r>
          </w:p>
        </w:tc>
        <w:tc>
          <w:tcPr>
            <w:tcW w:w="1947" w:type="dxa"/>
            <w:tcBorders>
              <w:top w:val="single" w:sz="6" w:space="0" w:color="auto"/>
              <w:left w:val="single" w:sz="6" w:space="0" w:color="auto"/>
              <w:bottom w:val="single" w:sz="6" w:space="0" w:color="auto"/>
              <w:right w:val="single" w:sz="6" w:space="0" w:color="auto"/>
            </w:tcBorders>
          </w:tcPr>
          <w:p w:rsidR="00873049" w:rsidRPr="00A73699" w:rsidRDefault="00873049" w:rsidP="00873049">
            <w:pPr>
              <w:jc w:val="center"/>
              <w:rPr>
                <w:rFonts w:asciiTheme="minorHAnsi" w:hAnsiTheme="minorHAnsi"/>
                <w:sz w:val="22"/>
              </w:rPr>
            </w:pPr>
            <w:proofErr w:type="spellStart"/>
            <w:r>
              <w:rPr>
                <w:rFonts w:asciiTheme="minorHAnsi" w:hAnsiTheme="minorHAnsi"/>
                <w:sz w:val="22"/>
              </w:rPr>
              <w:t>美国</w:t>
            </w:r>
            <w:proofErr w:type="spellEnd"/>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A73699"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sz w:val="22"/>
              </w:rPr>
            </w:pPr>
            <w:r w:rsidRPr="00D52117">
              <w:rPr>
                <w:rStyle w:val="Strong"/>
                <w:rFonts w:asciiTheme="minorHAnsi" w:hAnsiTheme="minorHAnsi" w:cstheme="minorHAnsi"/>
                <w:sz w:val="22"/>
                <w:szCs w:val="22"/>
              </w:rPr>
              <w:t>Telecom Regulatory Authority of India</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22/02/2018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1603</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印度</w:t>
            </w:r>
            <w:proofErr w:type="spellEnd"/>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A73699"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b w:val="0"/>
                <w:sz w:val="22"/>
              </w:rPr>
            </w:pPr>
            <w:r w:rsidRPr="00A73699">
              <w:rPr>
                <w:rStyle w:val="Strong"/>
                <w:rFonts w:asciiTheme="minorHAnsi" w:hAnsiTheme="minorHAnsi"/>
                <w:sz w:val="22"/>
              </w:rPr>
              <w:t>Telecom</w:t>
            </w:r>
            <w:r w:rsidRPr="00D52117">
              <w:rPr>
                <w:rStyle w:val="Strong"/>
                <w:rFonts w:asciiTheme="minorHAnsi" w:hAnsiTheme="minorHAnsi" w:cstheme="minorHAnsi"/>
                <w:sz w:val="22"/>
                <w:szCs w:val="22"/>
              </w:rPr>
              <w:t xml:space="preserve"> Regulatory Authority of India</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22/02/2018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1603</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印度</w:t>
            </w:r>
            <w:proofErr w:type="spellEnd"/>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D52117">
              <w:rPr>
                <w:rStyle w:val="Strong"/>
                <w:rFonts w:asciiTheme="minorHAnsi" w:hAnsiTheme="minorHAnsi" w:cstheme="minorHAnsi"/>
                <w:sz w:val="22"/>
                <w:szCs w:val="22"/>
              </w:rPr>
              <w:t>Bayernwerk</w:t>
            </w:r>
            <w:proofErr w:type="spellEnd"/>
            <w:r w:rsidRPr="00D52117">
              <w:rPr>
                <w:rStyle w:val="Strong"/>
                <w:rFonts w:asciiTheme="minorHAnsi" w:hAnsiTheme="minorHAnsi" w:cstheme="minorHAnsi"/>
                <w:sz w:val="22"/>
                <w:szCs w:val="22"/>
              </w:rPr>
              <w:t xml:space="preserve"> AG</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14/03/2018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1604</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德国</w:t>
            </w:r>
            <w:proofErr w:type="spellEnd"/>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eastAsia="zh-CN"/>
              </w:rPr>
            </w:pPr>
            <w:r w:rsidRPr="005E076F">
              <w:rPr>
                <w:rStyle w:val="Strong"/>
                <w:rFonts w:asciiTheme="minorHAnsi" w:hAnsiTheme="minorHAnsi" w:cstheme="minorHAnsi" w:hint="eastAsia"/>
                <w:sz w:val="22"/>
                <w:szCs w:val="22"/>
                <w:lang w:eastAsia="zh-CN"/>
              </w:rPr>
              <w:t>车载信息服务产业应用联盟</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25/06/2018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1607</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中国</w:t>
            </w:r>
            <w:proofErr w:type="spellEnd"/>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D52117">
              <w:rPr>
                <w:rStyle w:val="Strong"/>
                <w:rFonts w:asciiTheme="minorHAnsi" w:hAnsiTheme="minorHAnsi" w:cstheme="minorHAnsi"/>
                <w:sz w:val="22"/>
                <w:szCs w:val="22"/>
              </w:rPr>
              <w:t xml:space="preserve">Yong Xin Hua Yun Cultural </w:t>
            </w:r>
            <w:r w:rsidRPr="0022502F">
              <w:rPr>
                <w:rStyle w:val="th-tx"/>
                <w:rFonts w:asciiTheme="minorHAnsi" w:hAnsiTheme="minorHAnsi" w:cstheme="minorHAnsi"/>
                <w:sz w:val="22"/>
                <w:szCs w:val="22"/>
              </w:rPr>
              <w:t>Development Corporation</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25/10/2018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1611</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中国</w:t>
            </w:r>
            <w:proofErr w:type="spellEnd"/>
          </w:p>
        </w:tc>
      </w:tr>
      <w:tr w:rsidR="00873049"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873049" w:rsidRPr="00A73699" w:rsidRDefault="00873049" w:rsidP="00873049">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b w:val="0"/>
                <w:sz w:val="22"/>
              </w:rPr>
            </w:pPr>
            <w:proofErr w:type="spellStart"/>
            <w:r w:rsidRPr="00D52117">
              <w:rPr>
                <w:rStyle w:val="Strong"/>
                <w:rFonts w:asciiTheme="minorHAnsi" w:hAnsiTheme="minorHAnsi" w:cstheme="minorHAnsi"/>
                <w:sz w:val="22"/>
                <w:szCs w:val="22"/>
              </w:rPr>
              <w:t>Masyarakat</w:t>
            </w:r>
            <w:proofErr w:type="spellEnd"/>
            <w:r w:rsidRPr="00D52117">
              <w:rPr>
                <w:rStyle w:val="Strong"/>
                <w:rFonts w:asciiTheme="minorHAnsi" w:hAnsiTheme="minorHAnsi" w:cstheme="minorHAnsi"/>
                <w:sz w:val="22"/>
                <w:szCs w:val="22"/>
              </w:rPr>
              <w:t xml:space="preserve"> </w:t>
            </w:r>
            <w:proofErr w:type="spellStart"/>
            <w:r w:rsidRPr="00D52117">
              <w:rPr>
                <w:rStyle w:val="Strong"/>
                <w:rFonts w:asciiTheme="minorHAnsi" w:hAnsiTheme="minorHAnsi" w:cstheme="minorHAnsi"/>
                <w:sz w:val="22"/>
                <w:szCs w:val="22"/>
              </w:rPr>
              <w:t>Telematika</w:t>
            </w:r>
            <w:proofErr w:type="spellEnd"/>
            <w:r w:rsidRPr="00D52117">
              <w:rPr>
                <w:rStyle w:val="Strong"/>
                <w:rFonts w:asciiTheme="minorHAnsi" w:hAnsiTheme="minorHAnsi" w:cstheme="minorHAnsi"/>
                <w:sz w:val="22"/>
                <w:szCs w:val="22"/>
              </w:rPr>
              <w:t xml:space="preserve"> Indonesia</w:t>
            </w:r>
          </w:p>
        </w:tc>
        <w:tc>
          <w:tcPr>
            <w:tcW w:w="1559"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16/11/2018</w:t>
            </w:r>
          </w:p>
        </w:tc>
        <w:tc>
          <w:tcPr>
            <w:tcW w:w="786"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r w:rsidRPr="00D52117">
              <w:rPr>
                <w:rFonts w:asciiTheme="minorHAnsi" w:hAnsiTheme="minorHAnsi" w:cstheme="minorHAnsi"/>
                <w:szCs w:val="22"/>
              </w:rPr>
              <w:t>1612</w:t>
            </w:r>
          </w:p>
        </w:tc>
        <w:tc>
          <w:tcPr>
            <w:tcW w:w="1947" w:type="dxa"/>
            <w:tcBorders>
              <w:top w:val="single" w:sz="6" w:space="0" w:color="auto"/>
              <w:left w:val="single" w:sz="6" w:space="0" w:color="auto"/>
              <w:bottom w:val="single" w:sz="6" w:space="0" w:color="auto"/>
              <w:right w:val="single" w:sz="6" w:space="0" w:color="auto"/>
            </w:tcBorders>
            <w:vAlign w:val="center"/>
          </w:tcPr>
          <w:p w:rsidR="00873049" w:rsidRPr="00D52117" w:rsidRDefault="00873049" w:rsidP="00873049">
            <w:pPr>
              <w:pStyle w:val="TableText0"/>
              <w:jc w:val="center"/>
              <w:rPr>
                <w:rFonts w:asciiTheme="minorHAnsi" w:hAnsiTheme="minorHAnsi" w:cstheme="minorHAnsi"/>
                <w:szCs w:val="22"/>
              </w:rPr>
            </w:pPr>
            <w:proofErr w:type="spellStart"/>
            <w:r>
              <w:rPr>
                <w:rFonts w:asciiTheme="minorHAnsi" w:hAnsiTheme="minorHAnsi" w:cstheme="minorHAnsi"/>
                <w:szCs w:val="22"/>
              </w:rPr>
              <w:t>印度尼西亚</w:t>
            </w:r>
            <w:proofErr w:type="spellEnd"/>
          </w:p>
        </w:tc>
      </w:tr>
    </w:tbl>
    <w:p w:rsidR="006F4915" w:rsidRPr="00AC5B2C" w:rsidRDefault="006F4915" w:rsidP="00873049">
      <w:pPr>
        <w:pStyle w:val="Index1"/>
        <w:keepNext/>
        <w:keepLines/>
        <w:spacing w:before="360" w:after="360"/>
        <w:jc w:val="center"/>
        <w:rPr>
          <w:rFonts w:asciiTheme="minorHAnsi" w:hAnsiTheme="minorHAnsi" w:cstheme="minorHAnsi"/>
          <w:b/>
          <w:bCs/>
          <w:lang w:eastAsia="zh-CN"/>
        </w:rPr>
      </w:pPr>
      <w:r>
        <w:rPr>
          <w:rFonts w:asciiTheme="minorHAnsi" w:hAnsiTheme="minorHAnsi" w:cstheme="minorHAnsi" w:hint="eastAsia"/>
          <w:b/>
          <w:bCs/>
          <w:lang w:eastAsia="zh-CN"/>
        </w:rPr>
        <w:t>部门</w:t>
      </w:r>
      <w:r>
        <w:rPr>
          <w:rFonts w:asciiTheme="minorHAnsi" w:hAnsiTheme="minorHAnsi" w:cstheme="minorHAnsi"/>
          <w:b/>
          <w:bCs/>
          <w:lang w:eastAsia="zh-CN"/>
        </w:rPr>
        <w:t>准成员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0"/>
        <w:gridCol w:w="1978"/>
        <w:gridCol w:w="1708"/>
        <w:gridCol w:w="1524"/>
        <w:gridCol w:w="1985"/>
      </w:tblGrid>
      <w:tr w:rsidR="006F4915" w:rsidRPr="00AC5B2C" w:rsidTr="0041518A">
        <w:trPr>
          <w:cantSplit/>
          <w:tblHeader/>
          <w:jc w:val="center"/>
        </w:trPr>
        <w:tc>
          <w:tcPr>
            <w:tcW w:w="2260"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r>
              <w:rPr>
                <w:rFonts w:asciiTheme="minorHAnsi" w:hAnsiTheme="minorHAnsi" w:cstheme="minorHAnsi"/>
                <w:lang w:eastAsia="zh-CN"/>
              </w:rPr>
              <w:t>准成员</w:t>
            </w:r>
          </w:p>
        </w:tc>
        <w:tc>
          <w:tcPr>
            <w:tcW w:w="1978"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起始日期</w:t>
            </w:r>
          </w:p>
        </w:tc>
        <w:tc>
          <w:tcPr>
            <w:tcW w:w="1708"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r>
              <w:rPr>
                <w:rFonts w:asciiTheme="minorHAnsi" w:hAnsiTheme="minorHAnsi" w:cstheme="minorHAnsi"/>
                <w:lang w:eastAsia="zh-CN"/>
              </w:rPr>
              <w:t>研究组</w:t>
            </w:r>
          </w:p>
        </w:tc>
        <w:tc>
          <w:tcPr>
            <w:tcW w:w="1524"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公布通知号</w:t>
            </w:r>
          </w:p>
        </w:tc>
        <w:tc>
          <w:tcPr>
            <w:tcW w:w="1985"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批准</w:t>
            </w:r>
            <w:r>
              <w:rPr>
                <w:rFonts w:asciiTheme="minorHAnsi" w:hAnsiTheme="minorHAnsi" w:cstheme="minorHAnsi"/>
                <w:lang w:eastAsia="zh-CN"/>
              </w:rPr>
              <w:t>主管部门</w:t>
            </w:r>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D52117" w:rsidRDefault="005E076F" w:rsidP="00A73699">
            <w:pPr>
              <w:pStyle w:val="TableText0"/>
              <w:keepNext/>
              <w:keepLines/>
              <w:spacing w:before="80" w:after="80"/>
              <w:rPr>
                <w:rFonts w:asciiTheme="minorHAnsi" w:eastAsia="PMingLiU" w:hAnsiTheme="minorHAnsi" w:cstheme="minorHAnsi"/>
                <w:b/>
                <w:bCs/>
                <w:lang w:eastAsia="zh-CN"/>
              </w:rPr>
            </w:pPr>
            <w:r w:rsidRPr="005E076F">
              <w:rPr>
                <w:rStyle w:val="Strong"/>
                <w:rFonts w:asciiTheme="minorHAnsi" w:hAnsiTheme="minorHAnsi" w:cstheme="minorHAnsi" w:hint="eastAsia"/>
                <w:lang w:eastAsia="zh-CN"/>
              </w:rPr>
              <w:t>深圳市奥联信息安全技术有限公司</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lang w:val="en-US"/>
              </w:rPr>
            </w:pPr>
            <w:r w:rsidRPr="00D52117">
              <w:rPr>
                <w:rFonts w:asciiTheme="minorHAnsi" w:hAnsiTheme="minorHAnsi" w:cstheme="minorHAnsi"/>
                <w:lang w:val="en-US"/>
              </w:rPr>
              <w:t>09/02/2018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ITU-T</w:t>
            </w:r>
            <w:r w:rsidRPr="00D52117">
              <w:rPr>
                <w:rFonts w:asciiTheme="minorHAnsi" w:hAnsiTheme="minorHAnsi" w:cstheme="minorHAnsi"/>
                <w:lang w:val="fr-CH"/>
              </w:rPr>
              <w:br/>
              <w:t>SG 17</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1603</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中国</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rPr>
                <w:rFonts w:asciiTheme="minorHAnsi" w:eastAsia="PMingLiU" w:hAnsiTheme="minorHAnsi" w:cstheme="minorHAnsi"/>
                <w:b/>
                <w:bCs/>
              </w:rPr>
            </w:pPr>
            <w:proofErr w:type="spellStart"/>
            <w:r w:rsidRPr="00D52117">
              <w:rPr>
                <w:rStyle w:val="Strong"/>
                <w:rFonts w:asciiTheme="minorHAnsi" w:hAnsiTheme="minorHAnsi" w:cstheme="minorHAnsi"/>
              </w:rPr>
              <w:t>itk</w:t>
            </w:r>
            <w:proofErr w:type="spellEnd"/>
            <w:r w:rsidRPr="00D52117">
              <w:rPr>
                <w:rStyle w:val="Strong"/>
                <w:rFonts w:asciiTheme="minorHAnsi" w:hAnsiTheme="minorHAnsi" w:cstheme="minorHAnsi"/>
              </w:rPr>
              <w:t xml:space="preserve"> </w:t>
            </w:r>
            <w:proofErr w:type="spellStart"/>
            <w:r w:rsidRPr="00D52117">
              <w:rPr>
                <w:rStyle w:val="Strong"/>
                <w:rFonts w:asciiTheme="minorHAnsi" w:hAnsiTheme="minorHAnsi" w:cstheme="minorHAnsi"/>
              </w:rPr>
              <w:t>AVtobvS</w:t>
            </w:r>
            <w:proofErr w:type="spellEnd"/>
            <w:r w:rsidRPr="00D52117">
              <w:rPr>
                <w:rStyle w:val="Strong"/>
                <w:rFonts w:asciiTheme="minorHAnsi" w:hAnsiTheme="minorHAnsi" w:cstheme="minorHAnsi"/>
              </w:rPr>
              <w:t xml:space="preserve"> </w:t>
            </w:r>
            <w:proofErr w:type="spellStart"/>
            <w:r w:rsidRPr="00D52117">
              <w:rPr>
                <w:rStyle w:val="Strong"/>
                <w:rFonts w:asciiTheme="minorHAnsi" w:hAnsiTheme="minorHAnsi" w:cstheme="minorHAnsi"/>
              </w:rPr>
              <w:t>Sarl</w:t>
            </w:r>
            <w:proofErr w:type="spellEnd"/>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26/02/2018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17</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1603</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瑞士</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rPr>
                <w:rStyle w:val="Strong"/>
                <w:rFonts w:asciiTheme="minorHAnsi" w:hAnsiTheme="minorHAnsi" w:cstheme="minorHAnsi"/>
                <w:b w:val="0"/>
                <w:bCs w:val="0"/>
              </w:rPr>
            </w:pPr>
            <w:r w:rsidRPr="00D52117">
              <w:rPr>
                <w:rStyle w:val="Strong"/>
                <w:rFonts w:asciiTheme="minorHAnsi" w:hAnsiTheme="minorHAnsi" w:cstheme="minorHAnsi"/>
              </w:rPr>
              <w:t xml:space="preserve">UTC </w:t>
            </w:r>
            <w:proofErr w:type="spellStart"/>
            <w:r w:rsidRPr="00D52117">
              <w:rPr>
                <w:rStyle w:val="Strong"/>
                <w:rFonts w:asciiTheme="minorHAnsi" w:hAnsiTheme="minorHAnsi" w:cstheme="minorHAnsi"/>
              </w:rPr>
              <w:t>América</w:t>
            </w:r>
            <w:proofErr w:type="spellEnd"/>
            <w:r w:rsidRPr="00D52117">
              <w:rPr>
                <w:rStyle w:val="Strong"/>
                <w:rFonts w:asciiTheme="minorHAnsi" w:hAnsiTheme="minorHAnsi" w:cstheme="minorHAnsi"/>
              </w:rPr>
              <w:t xml:space="preserve"> Latina</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02/03/2018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ITU-R</w:t>
            </w:r>
          </w:p>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SG 5</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1604</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巴西</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lastRenderedPageBreak/>
              <w:t>NRD Cyber Security (CS)</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07/03/2018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ITU-D</w:t>
            </w:r>
          </w:p>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SG 2</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1604</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spacing w:before="80" w:after="80"/>
              <w:jc w:val="center"/>
              <w:rPr>
                <w:rFonts w:asciiTheme="minorHAnsi" w:hAnsiTheme="minorHAnsi" w:cstheme="minorHAnsi"/>
              </w:rPr>
            </w:pPr>
            <w:proofErr w:type="spellStart"/>
            <w:r>
              <w:rPr>
                <w:rFonts w:asciiTheme="minorHAnsi" w:hAnsiTheme="minorHAnsi" w:cstheme="minorHAnsi"/>
              </w:rPr>
              <w:t>立陶宛</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t>Axon Partners Group Consulting</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27/04/2018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ITU-D</w:t>
            </w:r>
            <w:r w:rsidRPr="00D52117">
              <w:rPr>
                <w:rFonts w:asciiTheme="minorHAnsi" w:hAnsiTheme="minorHAnsi" w:cstheme="minorHAnsi"/>
              </w:rPr>
              <w:br/>
              <w:t>SG 1</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1605</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spacing w:before="80" w:after="80"/>
              <w:jc w:val="center"/>
              <w:rPr>
                <w:rFonts w:asciiTheme="minorHAnsi" w:hAnsiTheme="minorHAnsi" w:cstheme="minorHAnsi"/>
              </w:rPr>
            </w:pPr>
            <w:proofErr w:type="spellStart"/>
            <w:r>
              <w:rPr>
                <w:rFonts w:asciiTheme="minorHAnsi" w:hAnsiTheme="minorHAnsi" w:cstheme="minorHAnsi"/>
              </w:rPr>
              <w:t>西班牙</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A73699" w:rsidRDefault="00A73699" w:rsidP="00A73699">
            <w:pPr>
              <w:pStyle w:val="TableText0"/>
              <w:spacing w:before="80" w:after="80"/>
              <w:rPr>
                <w:rStyle w:val="Strong"/>
                <w:rFonts w:asciiTheme="minorHAnsi" w:hAnsiTheme="minorHAnsi"/>
              </w:rPr>
            </w:pPr>
            <w:r w:rsidRPr="00D52117">
              <w:rPr>
                <w:rStyle w:val="Strong"/>
                <w:rFonts w:asciiTheme="minorHAnsi" w:hAnsiTheme="minorHAnsi" w:cstheme="minorHAnsi"/>
              </w:rPr>
              <w:t>Konkan Railway Corporation Ltd.</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A73699" w:rsidRDefault="00A73699" w:rsidP="00A73699">
            <w:pPr>
              <w:pStyle w:val="TableText0"/>
              <w:spacing w:before="80" w:after="80"/>
              <w:jc w:val="center"/>
              <w:rPr>
                <w:rFonts w:asciiTheme="minorHAnsi" w:hAnsiTheme="minorHAnsi"/>
              </w:rPr>
            </w:pPr>
            <w:r w:rsidRPr="00D52117">
              <w:rPr>
                <w:rFonts w:asciiTheme="minorHAnsi" w:hAnsiTheme="minorHAnsi" w:cstheme="minorHAnsi"/>
              </w:rPr>
              <w:t>30/04/2018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A73699" w:rsidRDefault="00A73699" w:rsidP="00A73699">
            <w:pPr>
              <w:pStyle w:val="TableText0"/>
              <w:spacing w:before="80" w:after="80"/>
              <w:jc w:val="center"/>
              <w:rPr>
                <w:rFonts w:asciiTheme="minorHAnsi" w:hAnsiTheme="minorHAnsi"/>
              </w:rPr>
            </w:pPr>
            <w:r w:rsidRPr="00A73699">
              <w:rPr>
                <w:rFonts w:asciiTheme="minorHAnsi" w:hAnsiTheme="minorHAnsi"/>
              </w:rPr>
              <w:t>ITU-D</w:t>
            </w:r>
            <w:r w:rsidRPr="00A73699">
              <w:rPr>
                <w:rFonts w:asciiTheme="minorHAnsi" w:hAnsiTheme="minorHAnsi"/>
              </w:rPr>
              <w:br/>
              <w:t>SG 2</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A73699" w:rsidRDefault="00A73699" w:rsidP="00A73699">
            <w:pPr>
              <w:pStyle w:val="TableText0"/>
              <w:spacing w:before="80" w:after="80"/>
              <w:jc w:val="center"/>
              <w:rPr>
                <w:rFonts w:asciiTheme="minorHAnsi" w:hAnsiTheme="minorHAnsi"/>
              </w:rPr>
            </w:pPr>
            <w:r w:rsidRPr="00D52117">
              <w:rPr>
                <w:rFonts w:asciiTheme="minorHAnsi" w:hAnsiTheme="minorHAnsi" w:cstheme="minorHAnsi"/>
              </w:rPr>
              <w:t>1605</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spacing w:before="80" w:after="80"/>
              <w:jc w:val="center"/>
              <w:rPr>
                <w:rFonts w:asciiTheme="minorHAnsi" w:hAnsiTheme="minorHAnsi" w:cstheme="minorHAnsi"/>
              </w:rPr>
            </w:pPr>
            <w:proofErr w:type="spellStart"/>
            <w:r>
              <w:rPr>
                <w:rFonts w:asciiTheme="minorHAnsi" w:hAnsiTheme="minorHAnsi" w:cstheme="minorHAnsi"/>
              </w:rPr>
              <w:t>印度</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A73699" w:rsidRDefault="00A73699" w:rsidP="00A73699">
            <w:pPr>
              <w:pStyle w:val="TableText0"/>
              <w:spacing w:before="80" w:after="80"/>
              <w:rPr>
                <w:rStyle w:val="Strong"/>
                <w:rFonts w:asciiTheme="minorHAnsi" w:hAnsiTheme="minorHAnsi"/>
              </w:rPr>
            </w:pPr>
            <w:r w:rsidRPr="00D52117">
              <w:rPr>
                <w:rStyle w:val="Strong"/>
                <w:rFonts w:asciiTheme="minorHAnsi" w:hAnsiTheme="minorHAnsi" w:cstheme="minorHAnsi"/>
              </w:rPr>
              <w:t>Iberdrola</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27/06/2018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15</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1607</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93759A" w:rsidP="00A73699">
            <w:pPr>
              <w:pStyle w:val="TableText0"/>
              <w:spacing w:before="80" w:after="80"/>
              <w:jc w:val="center"/>
              <w:rPr>
                <w:rFonts w:asciiTheme="minorHAnsi" w:hAnsiTheme="minorHAnsi" w:cstheme="minorHAnsi"/>
              </w:rPr>
            </w:pPr>
            <w:proofErr w:type="spellStart"/>
            <w:r>
              <w:rPr>
                <w:rFonts w:asciiTheme="minorHAnsi" w:hAnsiTheme="minorHAnsi" w:cstheme="minorHAnsi"/>
              </w:rPr>
              <w:t>西班牙</w:t>
            </w:r>
            <w:proofErr w:type="spellEnd"/>
          </w:p>
        </w:tc>
      </w:tr>
      <w:tr w:rsidR="00A73699"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A73699" w:rsidRPr="00A73699" w:rsidRDefault="00A73699" w:rsidP="00A73699">
            <w:pPr>
              <w:pStyle w:val="TableText0"/>
              <w:spacing w:before="80" w:after="80"/>
              <w:rPr>
                <w:rStyle w:val="Strong"/>
                <w:rFonts w:asciiTheme="minorHAnsi" w:hAnsiTheme="minorHAnsi"/>
                <w:b w:val="0"/>
              </w:rPr>
            </w:pPr>
            <w:r w:rsidRPr="00D52117">
              <w:rPr>
                <w:rStyle w:val="Strong"/>
                <w:rFonts w:asciiTheme="minorHAnsi" w:hAnsiTheme="minorHAnsi" w:cstheme="minorHAnsi"/>
              </w:rPr>
              <w:t>Hudson Institute</w:t>
            </w:r>
          </w:p>
        </w:tc>
        <w:tc>
          <w:tcPr>
            <w:tcW w:w="197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31/10/2018</w:t>
            </w:r>
          </w:p>
        </w:tc>
        <w:tc>
          <w:tcPr>
            <w:tcW w:w="1708"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17</w:t>
            </w:r>
          </w:p>
        </w:tc>
        <w:tc>
          <w:tcPr>
            <w:tcW w:w="1524" w:type="dxa"/>
            <w:tcBorders>
              <w:top w:val="single" w:sz="6" w:space="0" w:color="auto"/>
              <w:left w:val="single" w:sz="6" w:space="0" w:color="auto"/>
              <w:bottom w:val="single" w:sz="6" w:space="0" w:color="auto"/>
              <w:right w:val="single" w:sz="6" w:space="0" w:color="auto"/>
            </w:tcBorders>
            <w:vAlign w:val="center"/>
          </w:tcPr>
          <w:p w:rsidR="00A73699" w:rsidRPr="00D52117" w:rsidRDefault="00A73699" w:rsidP="00A73699">
            <w:pPr>
              <w:pStyle w:val="TableText0"/>
              <w:spacing w:before="80" w:after="80"/>
              <w:jc w:val="center"/>
              <w:rPr>
                <w:rFonts w:asciiTheme="minorHAnsi" w:hAnsiTheme="minorHAnsi" w:cstheme="minorHAnsi"/>
              </w:rPr>
            </w:pPr>
            <w:r w:rsidRPr="00D52117">
              <w:rPr>
                <w:rFonts w:asciiTheme="minorHAnsi" w:hAnsiTheme="minorHAnsi" w:cstheme="minorHAnsi"/>
              </w:rPr>
              <w:t>1611</w:t>
            </w:r>
          </w:p>
        </w:tc>
        <w:tc>
          <w:tcPr>
            <w:tcW w:w="1985" w:type="dxa"/>
            <w:tcBorders>
              <w:top w:val="single" w:sz="6" w:space="0" w:color="auto"/>
              <w:left w:val="single" w:sz="6" w:space="0" w:color="auto"/>
              <w:bottom w:val="single" w:sz="6" w:space="0" w:color="auto"/>
              <w:right w:val="single" w:sz="6" w:space="0" w:color="auto"/>
            </w:tcBorders>
            <w:vAlign w:val="center"/>
          </w:tcPr>
          <w:p w:rsidR="00A73699" w:rsidRPr="00D52117" w:rsidRDefault="00873049" w:rsidP="00A73699">
            <w:pPr>
              <w:pStyle w:val="TableText0"/>
              <w:spacing w:before="80" w:after="80"/>
              <w:jc w:val="center"/>
              <w:rPr>
                <w:rFonts w:asciiTheme="minorHAnsi" w:hAnsiTheme="minorHAnsi" w:cstheme="minorHAnsi"/>
              </w:rPr>
            </w:pPr>
            <w:proofErr w:type="spellStart"/>
            <w:r>
              <w:rPr>
                <w:rFonts w:asciiTheme="minorHAnsi" w:hAnsiTheme="minorHAnsi"/>
              </w:rPr>
              <w:t>美国</w:t>
            </w:r>
            <w:proofErr w:type="spellEnd"/>
          </w:p>
        </w:tc>
      </w:tr>
    </w:tbl>
    <w:p w:rsidR="00195FED" w:rsidRPr="0041518A" w:rsidRDefault="006F4915" w:rsidP="006F4915">
      <w:pPr>
        <w:spacing w:before="840"/>
        <w:jc w:val="center"/>
        <w:rPr>
          <w:lang w:val="fr-CH" w:eastAsia="zh-CN"/>
        </w:rPr>
      </w:pPr>
      <w:r w:rsidRPr="0041518A">
        <w:rPr>
          <w:rFonts w:asciiTheme="minorHAnsi" w:hAnsiTheme="minorHAnsi" w:cstheme="minorHAnsi"/>
          <w:lang w:val="fr-CH"/>
        </w:rPr>
        <w:t>_______________</w:t>
      </w:r>
    </w:p>
    <w:sectPr w:rsidR="00195FED" w:rsidRPr="0041518A"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15" w:rsidRDefault="006F4915">
      <w:r>
        <w:separator/>
      </w:r>
    </w:p>
  </w:endnote>
  <w:endnote w:type="continuationSeparator" w:id="0">
    <w:p w:rsidR="006F4915" w:rsidRDefault="006F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DC4429" w:rsidRDefault="00DC4429" w:rsidP="00873049">
    <w:pPr>
      <w:pStyle w:val="Footer"/>
      <w:spacing w:before="240"/>
      <w:rPr>
        <w:color w:val="D9D9D9" w:themeColor="background1" w:themeShade="D9"/>
      </w:rPr>
    </w:pPr>
    <w:r w:rsidRPr="00DC4429">
      <w:rPr>
        <w:color w:val="D9D9D9" w:themeColor="background1" w:themeShade="D9"/>
      </w:rPr>
      <w:fldChar w:fldCharType="begin"/>
    </w:r>
    <w:r w:rsidRPr="00DC4429">
      <w:rPr>
        <w:color w:val="D9D9D9" w:themeColor="background1" w:themeShade="D9"/>
      </w:rPr>
      <w:instrText xml:space="preserve"> FILENAME \p \* MERGEFORMAT </w:instrText>
    </w:r>
    <w:r w:rsidRPr="00DC4429">
      <w:rPr>
        <w:color w:val="D9D9D9" w:themeColor="background1" w:themeShade="D9"/>
      </w:rPr>
      <w:fldChar w:fldCharType="separate"/>
    </w:r>
    <w:r w:rsidR="00873049" w:rsidRPr="00DC4429">
      <w:rPr>
        <w:color w:val="D9D9D9" w:themeColor="background1" w:themeShade="D9"/>
      </w:rPr>
      <w:t>P:\CHI\SG\CONSEIL\C19\000\020C.docx</w:t>
    </w:r>
    <w:r w:rsidRPr="00DC4429">
      <w:rPr>
        <w:color w:val="D9D9D9" w:themeColor="background1" w:themeShade="D9"/>
      </w:rPr>
      <w:fldChar w:fldCharType="end"/>
    </w:r>
    <w:r w:rsidR="006F4915" w:rsidRPr="00DC4429">
      <w:rPr>
        <w:color w:val="D9D9D9" w:themeColor="background1" w:themeShade="D9"/>
      </w:rPr>
      <w:t xml:space="preserve"> (</w:t>
    </w:r>
    <w:r w:rsidR="005B12FB" w:rsidRPr="00DC4429">
      <w:rPr>
        <w:color w:val="D9D9D9" w:themeColor="background1" w:themeShade="D9"/>
      </w:rPr>
      <w:t>4</w:t>
    </w:r>
    <w:r w:rsidR="00873049" w:rsidRPr="00DC4429">
      <w:rPr>
        <w:color w:val="D9D9D9" w:themeColor="background1" w:themeShade="D9"/>
      </w:rPr>
      <w:t>50230</w:t>
    </w:r>
    <w:r w:rsidR="006F4915" w:rsidRPr="00DC4429">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DC4429" w:rsidRDefault="00873049" w:rsidP="00873049">
    <w:pPr>
      <w:pStyle w:val="Footer"/>
      <w:spacing w:before="240"/>
      <w:rPr>
        <w:color w:val="D9D9D9" w:themeColor="background1" w:themeShade="D9"/>
      </w:rPr>
    </w:pPr>
    <w:r w:rsidRPr="00DC4429">
      <w:rPr>
        <w:color w:val="D9D9D9" w:themeColor="background1" w:themeShade="D9"/>
      </w:rPr>
      <w:fldChar w:fldCharType="begin"/>
    </w:r>
    <w:r w:rsidRPr="00DC4429">
      <w:rPr>
        <w:color w:val="D9D9D9" w:themeColor="background1" w:themeShade="D9"/>
      </w:rPr>
      <w:instrText xml:space="preserve"> FILENAME \p \* MERGEFORMAT </w:instrText>
    </w:r>
    <w:r w:rsidRPr="00DC4429">
      <w:rPr>
        <w:color w:val="D9D9D9" w:themeColor="background1" w:themeShade="D9"/>
      </w:rPr>
      <w:fldChar w:fldCharType="separate"/>
    </w:r>
    <w:r w:rsidRPr="00DC4429">
      <w:rPr>
        <w:color w:val="D9D9D9" w:themeColor="background1" w:themeShade="D9"/>
      </w:rPr>
      <w:t>P:\CHI\SG\CONSEIL\C19\000\020C.docx</w:t>
    </w:r>
    <w:r w:rsidRPr="00DC4429">
      <w:rPr>
        <w:color w:val="D9D9D9" w:themeColor="background1" w:themeShade="D9"/>
      </w:rPr>
      <w:fldChar w:fldCharType="end"/>
    </w:r>
    <w:r w:rsidRPr="00DC4429">
      <w:rPr>
        <w:color w:val="D9D9D9" w:themeColor="background1" w:themeShade="D9"/>
      </w:rPr>
      <w:t xml:space="preserve"> (450230)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15" w:rsidRDefault="006F4915">
      <w:r>
        <w:t>____________________</w:t>
      </w:r>
    </w:p>
  </w:footnote>
  <w:footnote w:type="continuationSeparator" w:id="0">
    <w:p w:rsidR="006F4915" w:rsidRDefault="006F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DC4429">
      <w:rPr>
        <w:noProof/>
      </w:rPr>
      <w:t>3</w:t>
    </w:r>
    <w:r>
      <w:rPr>
        <w:noProof/>
      </w:rPr>
      <w:fldChar w:fldCharType="end"/>
    </w:r>
  </w:p>
  <w:p w:rsidR="00AC516F" w:rsidRDefault="0098459B" w:rsidP="005B12FB">
    <w:pPr>
      <w:pStyle w:val="Header"/>
      <w:rPr>
        <w:lang w:eastAsia="zh-CN"/>
      </w:rPr>
    </w:pPr>
    <w:r>
      <w:t>C1</w:t>
    </w:r>
    <w:r w:rsidR="00A73699">
      <w:rPr>
        <w:lang w:eastAsia="zh-CN"/>
      </w:rPr>
      <w:t>9</w:t>
    </w:r>
    <w:r w:rsidR="004672E6">
      <w:t>/</w:t>
    </w:r>
    <w:r w:rsidR="00A73699">
      <w:rPr>
        <w:lang w:eastAsia="zh-CN"/>
      </w:rPr>
      <w:t>20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15"/>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12223"/>
    <w:rsid w:val="00325C25"/>
    <w:rsid w:val="00372C8F"/>
    <w:rsid w:val="00380ECE"/>
    <w:rsid w:val="00393DDF"/>
    <w:rsid w:val="00397F55"/>
    <w:rsid w:val="003B4454"/>
    <w:rsid w:val="003C2E37"/>
    <w:rsid w:val="003F1415"/>
    <w:rsid w:val="0040144C"/>
    <w:rsid w:val="00403EB7"/>
    <w:rsid w:val="0041518A"/>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B12FB"/>
    <w:rsid w:val="005C6632"/>
    <w:rsid w:val="005D1C9E"/>
    <w:rsid w:val="005E076F"/>
    <w:rsid w:val="00654257"/>
    <w:rsid w:val="0065435A"/>
    <w:rsid w:val="0067030E"/>
    <w:rsid w:val="006A2DD3"/>
    <w:rsid w:val="006A5AF8"/>
    <w:rsid w:val="006C36CD"/>
    <w:rsid w:val="006F4915"/>
    <w:rsid w:val="00700D1F"/>
    <w:rsid w:val="007205CB"/>
    <w:rsid w:val="00726073"/>
    <w:rsid w:val="00734FE8"/>
    <w:rsid w:val="007360CE"/>
    <w:rsid w:val="00741E4E"/>
    <w:rsid w:val="00772315"/>
    <w:rsid w:val="00775157"/>
    <w:rsid w:val="007813AE"/>
    <w:rsid w:val="007A37DB"/>
    <w:rsid w:val="007E189D"/>
    <w:rsid w:val="00811259"/>
    <w:rsid w:val="00813AA2"/>
    <w:rsid w:val="008173A3"/>
    <w:rsid w:val="0086059C"/>
    <w:rsid w:val="00864589"/>
    <w:rsid w:val="00873049"/>
    <w:rsid w:val="00890AFB"/>
    <w:rsid w:val="00890FC4"/>
    <w:rsid w:val="00895905"/>
    <w:rsid w:val="008E3BE7"/>
    <w:rsid w:val="009164A9"/>
    <w:rsid w:val="009258CB"/>
    <w:rsid w:val="0093362E"/>
    <w:rsid w:val="0093759A"/>
    <w:rsid w:val="00944563"/>
    <w:rsid w:val="00953160"/>
    <w:rsid w:val="009625D8"/>
    <w:rsid w:val="0098459B"/>
    <w:rsid w:val="00997185"/>
    <w:rsid w:val="009C2458"/>
    <w:rsid w:val="009C4A7B"/>
    <w:rsid w:val="009C6123"/>
    <w:rsid w:val="009F1E3E"/>
    <w:rsid w:val="00A1213C"/>
    <w:rsid w:val="00A272FF"/>
    <w:rsid w:val="00A5354B"/>
    <w:rsid w:val="00A71B57"/>
    <w:rsid w:val="00A7369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25005"/>
    <w:rsid w:val="00C27244"/>
    <w:rsid w:val="00C466E9"/>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4429"/>
    <w:rsid w:val="00DC6427"/>
    <w:rsid w:val="00DD66A1"/>
    <w:rsid w:val="00DE196D"/>
    <w:rsid w:val="00DF6B49"/>
    <w:rsid w:val="00E067C5"/>
    <w:rsid w:val="00E265BF"/>
    <w:rsid w:val="00E378D8"/>
    <w:rsid w:val="00E43A12"/>
    <w:rsid w:val="00E67C67"/>
    <w:rsid w:val="00E76DF6"/>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F9674CB-622E-49B7-BC24-E8F354A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6F49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6F4915"/>
    <w:pPr>
      <w:keepNext/>
      <w:spacing w:before="80" w:after="80"/>
      <w:jc w:val="center"/>
    </w:pPr>
    <w:rPr>
      <w:b/>
    </w:rPr>
  </w:style>
  <w:style w:type="character" w:styleId="Strong">
    <w:name w:val="Strong"/>
    <w:basedOn w:val="DefaultParagraphFont"/>
    <w:uiPriority w:val="22"/>
    <w:qFormat/>
    <w:rsid w:val="005B12FB"/>
    <w:rPr>
      <w:b/>
      <w:bCs/>
    </w:rPr>
  </w:style>
  <w:style w:type="character" w:customStyle="1" w:styleId="th-tx">
    <w:name w:val="th-tx"/>
    <w:basedOn w:val="DefaultParagraphFont"/>
    <w:rsid w:val="00A7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147C-91C9-418C-B257-DEBC1393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1038</Characters>
  <Application>Microsoft Office Word</Application>
  <DocSecurity>4</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2019</dc:subject>
  <dc:creator>Wang, Yujia</dc:creator>
  <cp:keywords>C2019, C19</cp:keywords>
  <dc:description/>
  <cp:lastModifiedBy>Brouard, Ricarda</cp:lastModifiedBy>
  <cp:revision>2</cp:revision>
  <cp:lastPrinted>2019-05-08T07:53:00Z</cp:lastPrinted>
  <dcterms:created xsi:type="dcterms:W3CDTF">2019-05-08T13:04:00Z</dcterms:created>
  <dcterms:modified xsi:type="dcterms:W3CDTF">2019-05-08T13:04:00Z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