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932DDD" w:rsidRPr="00520F36" w:rsidRDefault="00932DDD" w:rsidP="00932D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1.6</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AF3EAC">
              <w:rPr>
                <w:b/>
                <w:bCs/>
              </w:rPr>
              <w:t>14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F3EAC" w:rsidP="00106B19">
            <w:pPr>
              <w:spacing w:before="0"/>
              <w:rPr>
                <w:b/>
                <w:bCs/>
              </w:rPr>
            </w:pPr>
            <w:r>
              <w:rPr>
                <w:b/>
                <w:bCs/>
              </w:rPr>
              <w:t>28 avril</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AF3EAC" w:rsidP="00DF74DD">
            <w:pPr>
              <w:pStyle w:val="Source"/>
            </w:pPr>
            <w:bookmarkStart w:id="6" w:name="dsource" w:colFirst="0" w:colLast="0"/>
            <w:bookmarkEnd w:id="5"/>
            <w:r w:rsidRPr="00527F0F">
              <w:rPr>
                <w:lang w:val="fr-CH"/>
              </w:rPr>
              <w:t>Rapport du Secrétaire général</w:t>
            </w:r>
          </w:p>
        </w:tc>
      </w:tr>
      <w:tr w:rsidR="00520F36" w:rsidRPr="0092392D">
        <w:trPr>
          <w:cantSplit/>
        </w:trPr>
        <w:tc>
          <w:tcPr>
            <w:tcW w:w="10173" w:type="dxa"/>
            <w:gridSpan w:val="2"/>
          </w:tcPr>
          <w:p w:rsidR="00520F36" w:rsidRDefault="00D51872" w:rsidP="00D51872">
            <w:pPr>
              <w:pStyle w:val="Title1"/>
              <w:rPr>
                <w:lang w:val="fr-CH"/>
              </w:rPr>
            </w:pPr>
            <w:bookmarkStart w:id="7" w:name="dtitle1" w:colFirst="0" w:colLast="0"/>
            <w:bookmarkEnd w:id="6"/>
            <w:r>
              <w:rPr>
                <w:lang w:val="fr-CH"/>
              </w:rPr>
              <w:t xml:space="preserve">MISE EN </w:t>
            </w:r>
            <w:r>
              <w:rPr>
                <w:caps w:val="0"/>
                <w:lang w:val="fr-CH"/>
              </w:rPr>
              <w:t xml:space="preserve">ŒUVRE </w:t>
            </w:r>
            <w:r w:rsidR="00AF3EAC" w:rsidRPr="00527F0F">
              <w:rPr>
                <w:lang w:val="fr-CH"/>
              </w:rPr>
              <w:t xml:space="preserve">DE LA RÉSOLUTION 154 (RÉv. Dubaï, 2018) DE LA CONFÉRENCE DE PLÉNIPOTENTIAIRES SUR l'utilisation des six langues officielles </w:t>
            </w:r>
            <w:r w:rsidR="00753207">
              <w:rPr>
                <w:lang w:val="fr-CH"/>
              </w:rPr>
              <w:br/>
            </w:r>
            <w:r w:rsidR="00AF3EAC" w:rsidRPr="00527F0F">
              <w:rPr>
                <w:lang w:val="fr-CH"/>
              </w:rPr>
              <w:t xml:space="preserve">de l'union sur un pied </w:t>
            </w:r>
            <w:bookmarkStart w:id="8" w:name="_GoBack"/>
            <w:bookmarkEnd w:id="8"/>
            <w:r w:rsidR="00AF3EAC" w:rsidRPr="00527F0F">
              <w:rPr>
                <w:lang w:val="fr-CH"/>
              </w:rPr>
              <w:t>d'égalité</w:t>
            </w:r>
          </w:p>
          <w:p w:rsidR="00AF3EAC" w:rsidRPr="00AF3EAC" w:rsidRDefault="00AF3EAC" w:rsidP="00753207">
            <w:pPr>
              <w:pStyle w:val="Title2"/>
              <w:rPr>
                <w:lang w:val="fr-CH"/>
              </w:rPr>
            </w:pPr>
            <w:r w:rsidRPr="00527F0F">
              <w:rPr>
                <w:lang w:val="fr-CH"/>
              </w:rPr>
              <w:t xml:space="preserve">PROJET DE PLAN </w:t>
            </w:r>
            <w:r w:rsidR="00574732">
              <w:rPr>
                <w:lang w:val="fr-CH"/>
              </w:rPr>
              <w:t>rela</w:t>
            </w:r>
            <w:r w:rsidR="002F3CF4">
              <w:rPr>
                <w:lang w:val="fr-CH"/>
              </w:rPr>
              <w:t xml:space="preserve">tif à </w:t>
            </w:r>
            <w:r w:rsidRPr="00527F0F">
              <w:rPr>
                <w:lang w:val="fr-CH"/>
              </w:rPr>
              <w:t xml:space="preserve">LA PLEINE </w:t>
            </w:r>
            <w:r w:rsidR="002F3CF4">
              <w:rPr>
                <w:lang w:val="fr-CH"/>
              </w:rPr>
              <w:t xml:space="preserve">application </w:t>
            </w:r>
            <w:r w:rsidR="00325FD4">
              <w:rPr>
                <w:lang w:val="fr-CH"/>
              </w:rPr>
              <w:t>DES DISPOSITIONS DE LA DÉCISION </w:t>
            </w:r>
            <w:r w:rsidRPr="00527F0F">
              <w:rPr>
                <w:lang w:val="fr-CH"/>
              </w:rPr>
              <w:t>5 (RÉV. dUBAÏ, 2018) ET DE LA RÉSOLUTION 154 (rÉV. dUBAÏ, 2018)</w:t>
            </w:r>
            <w:r w:rsidR="002F3CF4">
              <w:rPr>
                <w:lang w:val="fr-CH"/>
              </w:rPr>
              <w:t xml:space="preserve"> </w:t>
            </w:r>
            <w:r w:rsidR="00753207">
              <w:rPr>
                <w:lang w:val="fr-CH"/>
              </w:rPr>
              <w:br/>
            </w:r>
            <w:r w:rsidR="002F3CF4">
              <w:rPr>
                <w:lang w:val="fr-CH"/>
              </w:rPr>
              <w:t>de la conférence de plénipotentiaires</w:t>
            </w:r>
            <w:r w:rsidRPr="00527F0F">
              <w:rPr>
                <w:lang w:val="fr-CH"/>
              </w:rPr>
              <w:t xml:space="preserve"> CONCERNANT </w:t>
            </w:r>
            <w:r w:rsidR="00753207">
              <w:rPr>
                <w:lang w:val="fr-CH"/>
              </w:rPr>
              <w:br/>
            </w:r>
            <w:r w:rsidRPr="00527F0F">
              <w:rPr>
                <w:lang w:val="fr-CH"/>
              </w:rPr>
              <w:t>L'ADOPTION D'AUTRES MÉTHODES DE TRADUCTION</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AF3EAC" w:rsidP="0061283B">
            <w:pPr>
              <w:rPr>
                <w:lang w:val="fr-CH"/>
              </w:rPr>
            </w:pPr>
            <w:r w:rsidRPr="00527F0F">
              <w:rPr>
                <w:szCs w:val="24"/>
                <w:lang w:val="fr-CH"/>
              </w:rPr>
              <w:t xml:space="preserve">Le Groupe de travail du Conseil sur l'utilisation des langues (GTC-LANG) a demandé au secrétariat de soumettre </w:t>
            </w:r>
            <w:r w:rsidR="0061283B" w:rsidRPr="00527F0F">
              <w:rPr>
                <w:szCs w:val="24"/>
                <w:lang w:val="fr-CH"/>
              </w:rPr>
              <w:t>au Conseil à sa session de 2019</w:t>
            </w:r>
            <w:r w:rsidR="0061283B">
              <w:rPr>
                <w:szCs w:val="24"/>
                <w:lang w:val="fr-CH"/>
              </w:rPr>
              <w:t xml:space="preserve"> </w:t>
            </w:r>
            <w:r w:rsidRPr="00527F0F">
              <w:rPr>
                <w:szCs w:val="24"/>
                <w:lang w:val="fr-CH"/>
              </w:rPr>
              <w:t xml:space="preserve">un plan détaillé </w:t>
            </w:r>
            <w:r w:rsidR="0061283B">
              <w:rPr>
                <w:szCs w:val="24"/>
                <w:lang w:val="fr-CH"/>
              </w:rPr>
              <w:t>concernant d</w:t>
            </w:r>
            <w:r w:rsidRPr="00527F0F">
              <w:rPr>
                <w:szCs w:val="24"/>
                <w:lang w:val="fr-CH"/>
              </w:rPr>
              <w:t xml:space="preserve">es projets pilotes relatifs à d'autres </w:t>
            </w:r>
            <w:r w:rsidRPr="00527F0F">
              <w:rPr>
                <w:b/>
                <w:bCs/>
                <w:szCs w:val="24"/>
                <w:lang w:val="fr-CH"/>
              </w:rPr>
              <w:t>méthodes de traduction, d'interprétation et de sous-titrage pour les deux ou quatre prochaines années</w:t>
            </w:r>
            <w:r w:rsidRPr="00527F0F">
              <w:rPr>
                <w:szCs w:val="24"/>
                <w:lang w:val="fr-CH"/>
              </w:rPr>
              <w:t>, conformément à la Décision 5 (Rév. Dubaï, 2018) et à la Résolution 154 (Rév. Dubaï, 2018) de la Conférence de plénipotentiaires.</w:t>
            </w:r>
          </w:p>
          <w:p w:rsidR="00520F36" w:rsidRPr="0092392D" w:rsidRDefault="00520F36">
            <w:pPr>
              <w:pStyle w:val="Headingb"/>
              <w:rPr>
                <w:lang w:val="fr-CH"/>
              </w:rPr>
            </w:pPr>
            <w:r w:rsidRPr="0092392D">
              <w:rPr>
                <w:lang w:val="fr-CH"/>
              </w:rPr>
              <w:t>Suite à donner</w:t>
            </w:r>
          </w:p>
          <w:p w:rsidR="00520F36" w:rsidRPr="0092392D" w:rsidRDefault="00AF3EAC">
            <w:pPr>
              <w:rPr>
                <w:lang w:val="fr-CH"/>
              </w:rPr>
            </w:pPr>
            <w:r w:rsidRPr="00527F0F">
              <w:rPr>
                <w:szCs w:val="24"/>
                <w:lang w:val="fr-CH"/>
              </w:rPr>
              <w:t xml:space="preserve">Le Conseil est invité à </w:t>
            </w:r>
            <w:r w:rsidRPr="00527F0F">
              <w:rPr>
                <w:b/>
                <w:bCs/>
                <w:szCs w:val="24"/>
                <w:lang w:val="fr-CH"/>
              </w:rPr>
              <w:t>prendre note</w:t>
            </w:r>
            <w:r w:rsidRPr="00527F0F">
              <w:rPr>
                <w:szCs w:val="24"/>
                <w:lang w:val="fr-CH"/>
              </w:rPr>
              <w:t xml:space="preserve"> du projet de plan et à fournir les orientations qu'il jugera nécessaires.</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0E1753" w:rsidP="00AF3EAC">
            <w:pPr>
              <w:spacing w:after="120"/>
              <w:rPr>
                <w:i/>
                <w:iCs/>
                <w:lang w:val="fr-CH"/>
              </w:rPr>
            </w:pPr>
            <w:hyperlink r:id="rId7" w:history="1">
              <w:r w:rsidR="00AF3EAC" w:rsidRPr="00753207">
                <w:rPr>
                  <w:rStyle w:val="Hyperlink"/>
                  <w:i/>
                  <w:iCs/>
                  <w:lang w:val="fr-CH"/>
                </w:rPr>
                <w:t>Rapport du Secrétaire général</w:t>
              </w:r>
            </w:hyperlink>
            <w:hyperlink r:id="rId8" w:history="1"/>
            <w:r w:rsidR="00AF3EAC" w:rsidRPr="00753207">
              <w:rPr>
                <w:i/>
                <w:iCs/>
                <w:szCs w:val="24"/>
                <w:lang w:val="fr-CH"/>
              </w:rPr>
              <w:t>;</w:t>
            </w:r>
            <w:r w:rsidR="00AF3EAC" w:rsidRPr="00527F0F">
              <w:rPr>
                <w:i/>
                <w:iCs/>
                <w:szCs w:val="24"/>
                <w:lang w:val="fr-CH"/>
              </w:rPr>
              <w:t xml:space="preserve"> </w:t>
            </w:r>
            <w:hyperlink r:id="rId9" w:history="1">
              <w:r w:rsidR="00AF3EAC" w:rsidRPr="00527F0F">
                <w:rPr>
                  <w:rStyle w:val="Hyperlink"/>
                  <w:i/>
                  <w:iCs/>
                  <w:szCs w:val="24"/>
                  <w:lang w:val="fr-CH"/>
                </w:rPr>
                <w:t>Résolution 154 (</w:t>
              </w:r>
              <w:proofErr w:type="spellStart"/>
              <w:r w:rsidR="00AF3EAC" w:rsidRPr="00527F0F">
                <w:rPr>
                  <w:rStyle w:val="Hyperlink"/>
                  <w:i/>
                  <w:iCs/>
                  <w:szCs w:val="24"/>
                  <w:lang w:val="fr-CH"/>
                </w:rPr>
                <w:t>Rév</w:t>
              </w:r>
              <w:proofErr w:type="spellEnd"/>
              <w:r w:rsidR="00AF3EAC" w:rsidRPr="00527F0F">
                <w:rPr>
                  <w:rStyle w:val="Hyperlink"/>
                  <w:i/>
                  <w:iCs/>
                  <w:szCs w:val="24"/>
                  <w:lang w:val="fr-CH"/>
                </w:rPr>
                <w:t>. Dubaï, 2018)</w:t>
              </w:r>
            </w:hyperlink>
            <w:r w:rsidR="00AF3EAC" w:rsidRPr="00527F0F">
              <w:rPr>
                <w:rStyle w:val="Hyperlink"/>
                <w:i/>
                <w:iCs/>
                <w:szCs w:val="24"/>
                <w:lang w:val="fr-CH"/>
              </w:rPr>
              <w:t xml:space="preserve"> de la Conférence de plénipotentiaires</w:t>
            </w:r>
            <w:r w:rsidR="00AF3EAC" w:rsidRPr="00527F0F">
              <w:rPr>
                <w:i/>
                <w:iCs/>
                <w:szCs w:val="24"/>
                <w:lang w:val="fr-CH"/>
              </w:rPr>
              <w:t xml:space="preserve">; </w:t>
            </w:r>
            <w:hyperlink r:id="rId10" w:history="1">
              <w:r w:rsidR="00AF3EAC" w:rsidRPr="00527F0F">
                <w:rPr>
                  <w:rStyle w:val="Hyperlink"/>
                  <w:i/>
                  <w:iCs/>
                  <w:szCs w:val="24"/>
                  <w:lang w:val="fr-CH"/>
                </w:rPr>
                <w:t>Décision 5 (</w:t>
              </w:r>
              <w:proofErr w:type="spellStart"/>
              <w:r w:rsidR="00AF3EAC" w:rsidRPr="00527F0F">
                <w:rPr>
                  <w:rStyle w:val="Hyperlink"/>
                  <w:i/>
                  <w:iCs/>
                  <w:szCs w:val="24"/>
                  <w:lang w:val="fr-CH"/>
                </w:rPr>
                <w:t>Rév</w:t>
              </w:r>
              <w:proofErr w:type="spellEnd"/>
              <w:r w:rsidR="00AF3EAC" w:rsidRPr="00527F0F">
                <w:rPr>
                  <w:rStyle w:val="Hyperlink"/>
                  <w:i/>
                  <w:iCs/>
                  <w:szCs w:val="24"/>
                  <w:lang w:val="fr-CH"/>
                </w:rPr>
                <w:t>. Dubaï, 2018)</w:t>
              </w:r>
            </w:hyperlink>
            <w:r w:rsidR="00AF3EAC" w:rsidRPr="00527F0F">
              <w:rPr>
                <w:rStyle w:val="Hyperlink"/>
                <w:i/>
                <w:iCs/>
                <w:szCs w:val="24"/>
                <w:lang w:val="fr-CH"/>
              </w:rPr>
              <w:t xml:space="preserve"> de la Conférence de plénipotentiaires</w:t>
            </w:r>
          </w:p>
        </w:tc>
      </w:tr>
    </w:tbl>
    <w:p w:rsidR="00AF3EAC" w:rsidRPr="00527F0F" w:rsidRDefault="00AF3EAC" w:rsidP="00076C61">
      <w:pPr>
        <w:pStyle w:val="Heading1"/>
        <w:rPr>
          <w:caps/>
          <w:lang w:val="fr-CH"/>
        </w:rPr>
      </w:pPr>
      <w:r w:rsidRPr="00527F0F">
        <w:rPr>
          <w:lang w:val="fr-CH"/>
        </w:rPr>
        <w:t>1</w:t>
      </w:r>
      <w:r w:rsidRPr="00527F0F">
        <w:rPr>
          <w:lang w:val="fr-CH"/>
        </w:rPr>
        <w:tab/>
        <w:t>Introduction</w:t>
      </w:r>
    </w:p>
    <w:p w:rsidR="00076C61" w:rsidRPr="00076C61" w:rsidRDefault="00AF3EAC" w:rsidP="00753207">
      <w:pPr>
        <w:rPr>
          <w:rFonts w:eastAsia="SimSun"/>
          <w:lang w:val="fr-CH"/>
        </w:rPr>
      </w:pPr>
      <w:r w:rsidRPr="00527F0F">
        <w:rPr>
          <w:szCs w:val="24"/>
          <w:lang w:val="fr-CH"/>
        </w:rPr>
        <w:t>1.1</w:t>
      </w:r>
      <w:r w:rsidRPr="00527F0F">
        <w:rPr>
          <w:szCs w:val="24"/>
          <w:lang w:val="fr-CH"/>
        </w:rPr>
        <w:tab/>
      </w:r>
      <w:r w:rsidRPr="00527F0F">
        <w:rPr>
          <w:rFonts w:eastAsia="SimSun"/>
          <w:lang w:val="fr-CH"/>
        </w:rPr>
        <w:t xml:space="preserve">La Conférence de plénipotentiaires de 2018 (PP-18) a approuvé la </w:t>
      </w:r>
      <w:r w:rsidRPr="00527F0F">
        <w:rPr>
          <w:rFonts w:eastAsia="SimSun"/>
          <w:u w:val="single"/>
          <w:lang w:val="fr-CH"/>
        </w:rPr>
        <w:t>Décision 5</w:t>
      </w:r>
      <w:r w:rsidRPr="00527F0F">
        <w:rPr>
          <w:rFonts w:eastAsia="SimSun"/>
          <w:lang w:val="fr-CH"/>
        </w:rPr>
        <w:t xml:space="preserve"> </w:t>
      </w:r>
      <w:r w:rsidR="00A6653F">
        <w:rPr>
          <w:rFonts w:eastAsia="SimSun"/>
          <w:lang w:val="fr-CH"/>
        </w:rPr>
        <w:t xml:space="preserve">relative à l'application </w:t>
      </w:r>
      <w:r w:rsidR="00EF5074">
        <w:rPr>
          <w:rFonts w:eastAsia="SimSun"/>
          <w:lang w:val="fr-CH"/>
        </w:rPr>
        <w:t>de</w:t>
      </w:r>
      <w:r w:rsidRPr="00527F0F">
        <w:rPr>
          <w:rFonts w:eastAsia="SimSun"/>
          <w:lang w:val="fr-CH"/>
        </w:rPr>
        <w:t xml:space="preserve"> mesures concrètes pour réaliser des économies en ce qui concerne la fourniture de services d'interprétation et de traduction des documents de l'UIT.</w:t>
      </w:r>
    </w:p>
    <w:p w:rsidR="00AF3EAC" w:rsidRPr="00527F0F" w:rsidRDefault="00AF3EAC" w:rsidP="00076C61">
      <w:pPr>
        <w:rPr>
          <w:lang w:val="fr-CH"/>
        </w:rPr>
      </w:pPr>
      <w:r w:rsidRPr="00527F0F">
        <w:rPr>
          <w:szCs w:val="24"/>
          <w:lang w:val="fr-CH"/>
        </w:rPr>
        <w:lastRenderedPageBreak/>
        <w:t>1.2</w:t>
      </w:r>
      <w:r w:rsidRPr="00527F0F">
        <w:rPr>
          <w:szCs w:val="24"/>
          <w:lang w:val="fr-CH"/>
        </w:rPr>
        <w:tab/>
      </w:r>
      <w:r w:rsidRPr="00527F0F">
        <w:rPr>
          <w:lang w:val="fr-CH"/>
        </w:rPr>
        <w:t xml:space="preserve">En outre, aux termes de la </w:t>
      </w:r>
      <w:r w:rsidRPr="00527F0F">
        <w:rPr>
          <w:u w:val="single"/>
          <w:lang w:val="fr-CH"/>
        </w:rPr>
        <w:t>Résolution 154</w:t>
      </w:r>
      <w:r w:rsidRPr="00527F0F">
        <w:rPr>
          <w:lang w:val="fr-CH"/>
        </w:rPr>
        <w:t xml:space="preserve"> relative à l'utilisation des six langues officielles sur un pied d'égalité, le Secrétaire général est chargé de présenter chaque année au Conseil et au Groupe GTC-LANG, en étroite collaboration avec les Directeurs des Bureaux, un rapport rendant compte:</w:t>
      </w:r>
    </w:p>
    <w:p w:rsidR="00076C61" w:rsidRDefault="00076C61" w:rsidP="00076C61">
      <w:pPr>
        <w:pStyle w:val="enumlev1"/>
        <w:rPr>
          <w:lang w:val="fr-CH"/>
        </w:rPr>
      </w:pPr>
      <w:r w:rsidRPr="00076C61">
        <w:rPr>
          <w:rFonts w:cs="Calibri"/>
          <w:lang w:val="fr-CH"/>
        </w:rPr>
        <w:t>•</w:t>
      </w:r>
      <w:r>
        <w:rPr>
          <w:rFonts w:cs="Calibri"/>
          <w:lang w:val="fr-CH"/>
        </w:rPr>
        <w:tab/>
      </w:r>
      <w:r w:rsidR="00AF3EAC" w:rsidRPr="00527F0F">
        <w:rPr>
          <w:lang w:val="fr-CH"/>
        </w:rPr>
        <w:t xml:space="preserve">des </w:t>
      </w:r>
      <w:r w:rsidR="00AF3EAC" w:rsidRPr="00527F0F">
        <w:rPr>
          <w:b/>
          <w:lang w:val="fr-CH"/>
        </w:rPr>
        <w:t>autres méthodes de traduction</w:t>
      </w:r>
      <w:r w:rsidR="00AF3EAC" w:rsidRPr="00527F0F">
        <w:rPr>
          <w:lang w:val="fr-CH"/>
        </w:rPr>
        <w:t xml:space="preserve"> qui pourraient être adoptées par l'UIT, en particulier l'utilisation de technologies innovantes, et de leurs avantages et inconvénients;</w:t>
      </w:r>
    </w:p>
    <w:p w:rsidR="00AF3EAC" w:rsidRPr="00527F0F" w:rsidRDefault="00AF3EAC" w:rsidP="00076C61">
      <w:pPr>
        <w:pStyle w:val="enumlev1"/>
        <w:rPr>
          <w:szCs w:val="24"/>
          <w:lang w:val="fr-CH"/>
        </w:rPr>
      </w:pPr>
      <w:r w:rsidRPr="00527F0F">
        <w:rPr>
          <w:rFonts w:cs="Calibri"/>
          <w:lang w:val="fr-CH"/>
        </w:rPr>
        <w:t>•</w:t>
      </w:r>
      <w:r w:rsidRPr="00527F0F">
        <w:rPr>
          <w:rFonts w:cs="Calibri"/>
          <w:lang w:val="fr-CH"/>
        </w:rPr>
        <w:tab/>
      </w:r>
      <w:r w:rsidRPr="00527F0F">
        <w:rPr>
          <w:lang w:val="fr-CH"/>
        </w:rPr>
        <w:t xml:space="preserve">des progrès accomplis dans la mise en œuvre des mesures et des principes adoptés par le Conseil en ce qui concerne </w:t>
      </w:r>
      <w:r w:rsidRPr="00527F0F">
        <w:rPr>
          <w:b/>
          <w:bCs/>
          <w:lang w:val="fr-CH"/>
        </w:rPr>
        <w:t>la traduction et l'interprétation</w:t>
      </w:r>
      <w:r w:rsidRPr="00527F0F">
        <w:rPr>
          <w:lang w:val="fr-CH"/>
        </w:rPr>
        <w:t>.</w:t>
      </w:r>
    </w:p>
    <w:p w:rsidR="00AF3EAC" w:rsidRPr="00527F0F" w:rsidRDefault="00AF3EAC" w:rsidP="00A6653F">
      <w:pPr>
        <w:rPr>
          <w:lang w:val="fr-CH"/>
        </w:rPr>
      </w:pPr>
      <w:r w:rsidRPr="00527F0F">
        <w:rPr>
          <w:lang w:val="fr-CH"/>
        </w:rPr>
        <w:t>1.3</w:t>
      </w:r>
      <w:r w:rsidRPr="00527F0F">
        <w:rPr>
          <w:lang w:val="fr-CH"/>
        </w:rPr>
        <w:tab/>
        <w:t xml:space="preserve">Le Groupe </w:t>
      </w:r>
      <w:r w:rsidRPr="00527F0F">
        <w:rPr>
          <w:u w:val="single"/>
          <w:lang w:val="fr-CH"/>
        </w:rPr>
        <w:t>GTC-LANG</w:t>
      </w:r>
      <w:r w:rsidRPr="00527F0F">
        <w:rPr>
          <w:lang w:val="fr-CH"/>
        </w:rPr>
        <w:t xml:space="preserve"> a demandé au secrétariat à sa neuvième réunion de soumettre </w:t>
      </w:r>
      <w:r w:rsidR="00A6653F" w:rsidRPr="00527F0F">
        <w:rPr>
          <w:lang w:val="fr-CH"/>
        </w:rPr>
        <w:t>au Conseil à sa session de 2019</w:t>
      </w:r>
      <w:r w:rsidR="00A6653F">
        <w:rPr>
          <w:lang w:val="fr-CH"/>
        </w:rPr>
        <w:t xml:space="preserve"> </w:t>
      </w:r>
      <w:r w:rsidRPr="00527F0F">
        <w:rPr>
          <w:lang w:val="fr-CH"/>
        </w:rPr>
        <w:t xml:space="preserve">un plan détaillé </w:t>
      </w:r>
      <w:r w:rsidR="00A6653F">
        <w:rPr>
          <w:lang w:val="fr-CH"/>
        </w:rPr>
        <w:t xml:space="preserve">concernant des </w:t>
      </w:r>
      <w:r w:rsidRPr="00527F0F">
        <w:rPr>
          <w:lang w:val="fr-CH"/>
        </w:rPr>
        <w:t xml:space="preserve">projets pilotes relatifs à d'autres </w:t>
      </w:r>
      <w:r w:rsidRPr="00527F0F">
        <w:rPr>
          <w:b/>
          <w:bCs/>
          <w:lang w:val="fr-CH"/>
        </w:rPr>
        <w:t>méthodes de traduction, d'interprétation et de sous-titrage</w:t>
      </w:r>
      <w:r w:rsidRPr="00527F0F">
        <w:rPr>
          <w:lang w:val="fr-CH"/>
        </w:rPr>
        <w:t xml:space="preserve"> </w:t>
      </w:r>
      <w:r w:rsidRPr="00753207">
        <w:rPr>
          <w:b/>
          <w:bCs/>
          <w:lang w:val="fr-CH"/>
        </w:rPr>
        <w:t>pour les deux ou quatre prochaines années</w:t>
      </w:r>
      <w:r w:rsidRPr="00527F0F">
        <w:rPr>
          <w:lang w:val="fr-CH"/>
        </w:rPr>
        <w:t xml:space="preserve">, notamment un calendrier, des critères de référence pertinents ainsi que les crédits budgétaires nécessaires </w:t>
      </w:r>
      <w:r w:rsidR="00A6653F">
        <w:rPr>
          <w:lang w:val="fr-CH"/>
        </w:rPr>
        <w:t>à</w:t>
      </w:r>
      <w:r w:rsidRPr="00527F0F">
        <w:rPr>
          <w:lang w:val="fr-CH"/>
        </w:rPr>
        <w:t xml:space="preserve"> la mise en œuvre de ces projets. </w:t>
      </w:r>
    </w:p>
    <w:p w:rsidR="00AF3EAC" w:rsidRPr="00527F0F" w:rsidRDefault="00AF3EAC" w:rsidP="00076C61">
      <w:pPr>
        <w:pStyle w:val="Heading1"/>
        <w:rPr>
          <w:rFonts w:eastAsia="SimSun"/>
          <w:lang w:val="fr-CH"/>
        </w:rPr>
      </w:pPr>
      <w:r w:rsidRPr="00527F0F">
        <w:rPr>
          <w:rFonts w:eastAsia="SimSun"/>
          <w:lang w:val="fr-CH"/>
        </w:rPr>
        <w:t>2</w:t>
      </w:r>
      <w:r w:rsidRPr="00527F0F">
        <w:rPr>
          <w:rFonts w:eastAsia="SimSun"/>
          <w:lang w:val="fr-CH"/>
        </w:rPr>
        <w:tab/>
      </w:r>
      <w:r>
        <w:rPr>
          <w:rFonts w:eastAsia="SimSun"/>
          <w:lang w:val="fr-CH"/>
        </w:rPr>
        <w:t xml:space="preserve">Projets menés </w:t>
      </w:r>
      <w:r w:rsidR="00A6653F">
        <w:rPr>
          <w:rFonts w:eastAsia="SimSun"/>
          <w:lang w:val="fr-CH"/>
        </w:rPr>
        <w:t xml:space="preserve">à bien </w:t>
      </w:r>
      <w:r>
        <w:rPr>
          <w:rFonts w:eastAsia="SimSun"/>
          <w:lang w:val="fr-CH"/>
        </w:rPr>
        <w:t xml:space="preserve">en 2018 et en </w:t>
      </w:r>
      <w:r w:rsidRPr="00527F0F">
        <w:rPr>
          <w:rFonts w:eastAsia="SimSun"/>
          <w:lang w:val="fr-CH"/>
        </w:rPr>
        <w:t>2019</w:t>
      </w:r>
    </w:p>
    <w:p w:rsidR="00AF3EAC" w:rsidRPr="00527F0F" w:rsidRDefault="00AF3EAC" w:rsidP="00076C61">
      <w:pPr>
        <w:pStyle w:val="Heading2"/>
        <w:rPr>
          <w:lang w:val="fr-CH"/>
        </w:rPr>
      </w:pPr>
      <w:r w:rsidRPr="00527F0F">
        <w:rPr>
          <w:lang w:val="fr-CH"/>
        </w:rPr>
        <w:t>2.1</w:t>
      </w:r>
      <w:r w:rsidRPr="00527F0F">
        <w:rPr>
          <w:lang w:val="fr-CH"/>
        </w:rPr>
        <w:tab/>
        <w:t>Méthodes de traduction</w:t>
      </w:r>
    </w:p>
    <w:p w:rsidR="00076C61" w:rsidRDefault="00AF3EAC" w:rsidP="00753207">
      <w:pPr>
        <w:pStyle w:val="enumlev1"/>
        <w:rPr>
          <w:lang w:val="fr-CH"/>
        </w:rPr>
      </w:pPr>
      <w:r w:rsidRPr="00527F0F">
        <w:rPr>
          <w:rFonts w:cs="Calibri"/>
          <w:lang w:val="fr-CH"/>
        </w:rPr>
        <w:t>•</w:t>
      </w:r>
      <w:r w:rsidRPr="00527F0F">
        <w:rPr>
          <w:rFonts w:cs="Calibri"/>
          <w:lang w:val="fr-CH"/>
        </w:rPr>
        <w:tab/>
      </w:r>
      <w:r w:rsidR="00753207">
        <w:rPr>
          <w:lang w:val="fr-CH"/>
        </w:rPr>
        <w:t>E</w:t>
      </w:r>
      <w:r w:rsidRPr="00527F0F">
        <w:rPr>
          <w:lang w:val="fr-CH"/>
        </w:rPr>
        <w:t xml:space="preserve">n 2017, un projet pilote en bonne et due forme </w:t>
      </w:r>
      <w:r w:rsidR="00A6653F">
        <w:rPr>
          <w:lang w:val="fr-CH"/>
        </w:rPr>
        <w:t>proposé</w:t>
      </w:r>
      <w:r w:rsidRPr="00527F0F">
        <w:rPr>
          <w:lang w:val="fr-CH"/>
        </w:rPr>
        <w:t xml:space="preserve"> par une entreprise lettone spécialisée dans les technologies linguistiques a été mis en œuvre. Une phase pilote</w:t>
      </w:r>
      <w:r w:rsidR="00A6653F">
        <w:rPr>
          <w:lang w:val="fr-CH"/>
        </w:rPr>
        <w:t>,</w:t>
      </w:r>
      <w:r w:rsidRPr="00527F0F">
        <w:rPr>
          <w:lang w:val="fr-CH"/>
        </w:rPr>
        <w:t xml:space="preserve"> comprenant des tests et des évaluations</w:t>
      </w:r>
      <w:r w:rsidR="00A6653F">
        <w:rPr>
          <w:lang w:val="fr-CH"/>
        </w:rPr>
        <w:t>,</w:t>
      </w:r>
      <w:r w:rsidRPr="00527F0F">
        <w:rPr>
          <w:lang w:val="fr-CH"/>
        </w:rPr>
        <w:t xml:space="preserve"> a été organisée en 201</w:t>
      </w:r>
      <w:r w:rsidR="00753207">
        <w:rPr>
          <w:lang w:val="fr-CH"/>
        </w:rPr>
        <w:t>8.</w:t>
      </w:r>
    </w:p>
    <w:p w:rsidR="00076C61" w:rsidRDefault="00AF3EAC" w:rsidP="00A6653F">
      <w:pPr>
        <w:pStyle w:val="enumlev1"/>
        <w:rPr>
          <w:lang w:val="fr-CH"/>
        </w:rPr>
      </w:pPr>
      <w:r w:rsidRPr="00527F0F">
        <w:rPr>
          <w:rFonts w:cs="Calibri"/>
          <w:lang w:val="fr-CH"/>
        </w:rPr>
        <w:t>•</w:t>
      </w:r>
      <w:r w:rsidRPr="00527F0F">
        <w:rPr>
          <w:rFonts w:cs="Calibri"/>
          <w:lang w:val="fr-CH"/>
        </w:rPr>
        <w:tab/>
      </w:r>
      <w:r w:rsidR="00753207">
        <w:rPr>
          <w:lang w:val="fr-CH"/>
        </w:rPr>
        <w:t>L</w:t>
      </w:r>
      <w:r>
        <w:rPr>
          <w:lang w:val="fr-CH"/>
        </w:rPr>
        <w:t>e TSB, en</w:t>
      </w:r>
      <w:r w:rsidRPr="00527F0F">
        <w:rPr>
          <w:lang w:val="fr-CH"/>
        </w:rPr>
        <w:t xml:space="preserve"> collaboration avec le Département des conférences et des publications (C&amp;P), a </w:t>
      </w:r>
      <w:r w:rsidR="00A6653F">
        <w:rPr>
          <w:lang w:val="fr-CH"/>
        </w:rPr>
        <w:t xml:space="preserve">mis au point </w:t>
      </w:r>
      <w:r w:rsidRPr="00527F0F">
        <w:rPr>
          <w:lang w:val="fr-CH"/>
        </w:rPr>
        <w:t xml:space="preserve">un outil de traduction automatique </w:t>
      </w:r>
      <w:r w:rsidR="00A6653F">
        <w:rPr>
          <w:lang w:val="fr-CH"/>
        </w:rPr>
        <w:t xml:space="preserve">par réseau </w:t>
      </w:r>
      <w:r w:rsidRPr="00527F0F">
        <w:rPr>
          <w:lang w:val="fr-CH"/>
        </w:rPr>
        <w:t>neuronal</w:t>
      </w:r>
      <w:r w:rsidR="00A6653F">
        <w:rPr>
          <w:lang w:val="fr-CH"/>
        </w:rPr>
        <w:t xml:space="preserve"> libre de redevance</w:t>
      </w:r>
      <w:r w:rsidR="00936E49">
        <w:rPr>
          <w:lang w:val="fr-CH"/>
        </w:rPr>
        <w:t>s</w:t>
      </w:r>
      <w:r w:rsidR="00A6653F">
        <w:rPr>
          <w:lang w:val="fr-CH"/>
        </w:rPr>
        <w:t>, appelé</w:t>
      </w:r>
      <w:r w:rsidR="00A6653F" w:rsidRPr="00527F0F">
        <w:rPr>
          <w:lang w:val="fr-CH"/>
        </w:rPr>
        <w:t xml:space="preserve"> "ITU-Translate", </w:t>
      </w:r>
      <w:r w:rsidRPr="00527F0F">
        <w:rPr>
          <w:lang w:val="fr-CH"/>
        </w:rPr>
        <w:t xml:space="preserve">et l'a </w:t>
      </w:r>
      <w:r w:rsidR="00085667">
        <w:rPr>
          <w:lang w:val="fr-CH"/>
        </w:rPr>
        <w:t>"</w:t>
      </w:r>
      <w:r w:rsidR="00A6653F">
        <w:rPr>
          <w:lang w:val="fr-CH"/>
        </w:rPr>
        <w:t>entraîné</w:t>
      </w:r>
      <w:r w:rsidR="00085667">
        <w:rPr>
          <w:lang w:val="fr-CH"/>
        </w:rPr>
        <w:t>"</w:t>
      </w:r>
      <w:r w:rsidR="00A6653F">
        <w:rPr>
          <w:lang w:val="fr-CH"/>
        </w:rPr>
        <w:t xml:space="preserve"> </w:t>
      </w:r>
      <w:r w:rsidRPr="00527F0F">
        <w:rPr>
          <w:lang w:val="fr-CH"/>
        </w:rPr>
        <w:t xml:space="preserve">avec des documents techniques </w:t>
      </w:r>
      <w:r w:rsidR="00753207">
        <w:rPr>
          <w:lang w:val="fr-CH"/>
        </w:rPr>
        <w:t>de l'UIT-T.</w:t>
      </w:r>
    </w:p>
    <w:p w:rsidR="00AF3EAC" w:rsidRPr="00527F0F" w:rsidRDefault="00AF3EAC" w:rsidP="00753207">
      <w:pPr>
        <w:pStyle w:val="enumlev1"/>
        <w:rPr>
          <w:lang w:val="fr-CH"/>
        </w:rPr>
      </w:pPr>
      <w:r w:rsidRPr="00527F0F">
        <w:rPr>
          <w:rFonts w:cs="Calibri"/>
          <w:lang w:val="fr-CH"/>
        </w:rPr>
        <w:t>•</w:t>
      </w:r>
      <w:r w:rsidRPr="00527F0F">
        <w:rPr>
          <w:rFonts w:cs="Calibri"/>
          <w:lang w:val="fr-CH"/>
        </w:rPr>
        <w:tab/>
      </w:r>
      <w:r w:rsidR="00753207">
        <w:rPr>
          <w:lang w:val="fr-CH"/>
        </w:rPr>
        <w:t>U</w:t>
      </w:r>
      <w:r w:rsidRPr="00527F0F">
        <w:rPr>
          <w:lang w:val="fr-CH"/>
        </w:rPr>
        <w:t xml:space="preserve">n essai de traduction de pages web a été effectué conformément aux Documents </w:t>
      </w:r>
      <w:r w:rsidR="00E61C16" w:rsidRPr="00527F0F">
        <w:rPr>
          <w:lang w:val="fr-CH"/>
        </w:rPr>
        <w:t xml:space="preserve">du Conseil </w:t>
      </w:r>
      <w:r w:rsidRPr="00527F0F">
        <w:rPr>
          <w:lang w:val="fr-CH"/>
        </w:rPr>
        <w:t xml:space="preserve">C18/12 et C18/14 et aux décisions prises par le Conseil à sa session de 2018, avec la participation d'une administration </w:t>
      </w:r>
      <w:r w:rsidR="00E61C16">
        <w:rPr>
          <w:lang w:val="fr-CH"/>
        </w:rPr>
        <w:t xml:space="preserve">Membre </w:t>
      </w:r>
      <w:r w:rsidRPr="00527F0F">
        <w:rPr>
          <w:lang w:val="fr-CH"/>
        </w:rPr>
        <w:t xml:space="preserve">de l'UIT par langue cible. </w:t>
      </w:r>
    </w:p>
    <w:p w:rsidR="00AF3EAC" w:rsidRPr="00527F0F" w:rsidRDefault="00AF3EAC" w:rsidP="00076C61">
      <w:pPr>
        <w:pStyle w:val="Heading2"/>
        <w:rPr>
          <w:lang w:val="fr-CH"/>
        </w:rPr>
      </w:pPr>
      <w:r w:rsidRPr="00527F0F">
        <w:rPr>
          <w:lang w:val="fr-CH"/>
        </w:rPr>
        <w:t>2.2</w:t>
      </w:r>
      <w:r w:rsidRPr="00527F0F">
        <w:rPr>
          <w:lang w:val="fr-CH"/>
        </w:rPr>
        <w:tab/>
        <w:t>Reconnaissance vocale</w:t>
      </w:r>
    </w:p>
    <w:p w:rsidR="00AF3EAC" w:rsidRPr="00527F0F" w:rsidRDefault="00AF3EAC" w:rsidP="00BD7BBB">
      <w:pPr>
        <w:rPr>
          <w:lang w:val="fr-CH"/>
        </w:rPr>
      </w:pPr>
      <w:r w:rsidRPr="00527F0F">
        <w:rPr>
          <w:lang w:val="fr-CH"/>
        </w:rPr>
        <w:t xml:space="preserve">Un </w:t>
      </w:r>
      <w:r w:rsidR="00BD7BBB">
        <w:rPr>
          <w:lang w:val="fr-CH"/>
        </w:rPr>
        <w:t>produit</w:t>
      </w:r>
      <w:r w:rsidRPr="00527F0F">
        <w:rPr>
          <w:lang w:val="fr-CH"/>
        </w:rPr>
        <w:t xml:space="preserve"> de reconnaissance vocale </w:t>
      </w:r>
      <w:r w:rsidR="00E61C16" w:rsidRPr="00527F0F">
        <w:rPr>
          <w:lang w:val="fr-CH"/>
        </w:rPr>
        <w:t xml:space="preserve">chinois </w:t>
      </w:r>
      <w:r w:rsidRPr="00527F0F">
        <w:rPr>
          <w:lang w:val="fr-CH"/>
        </w:rPr>
        <w:t xml:space="preserve">a été testé en 2018 et sera mis en </w:t>
      </w:r>
      <w:r w:rsidR="00E61C16">
        <w:rPr>
          <w:lang w:val="fr-CH"/>
        </w:rPr>
        <w:t xml:space="preserve">service à la Section de traduction </w:t>
      </w:r>
      <w:r w:rsidRPr="00527F0F">
        <w:rPr>
          <w:lang w:val="fr-CH"/>
        </w:rPr>
        <w:t>chinois</w:t>
      </w:r>
      <w:r w:rsidR="00E61C16">
        <w:rPr>
          <w:lang w:val="fr-CH"/>
        </w:rPr>
        <w:t>e</w:t>
      </w:r>
      <w:r w:rsidRPr="00527F0F">
        <w:rPr>
          <w:lang w:val="fr-CH"/>
        </w:rPr>
        <w:t xml:space="preserve"> du Département C&amp;P. </w:t>
      </w:r>
    </w:p>
    <w:p w:rsidR="00AF3EAC" w:rsidRPr="00527F0F" w:rsidRDefault="00AF3EAC" w:rsidP="00076C61">
      <w:pPr>
        <w:pStyle w:val="Heading2"/>
        <w:rPr>
          <w:lang w:val="fr-CH"/>
        </w:rPr>
      </w:pPr>
      <w:r w:rsidRPr="00527F0F">
        <w:rPr>
          <w:lang w:val="fr-CH"/>
        </w:rPr>
        <w:lastRenderedPageBreak/>
        <w:t>2.3</w:t>
      </w:r>
      <w:r w:rsidRPr="00527F0F">
        <w:rPr>
          <w:lang w:val="fr-CH"/>
        </w:rPr>
        <w:tab/>
        <w:t>Système de gestion des documents</w:t>
      </w:r>
    </w:p>
    <w:p w:rsidR="00AF3EAC" w:rsidRPr="00527F0F" w:rsidRDefault="00AF3EAC" w:rsidP="00E61C16">
      <w:pPr>
        <w:rPr>
          <w:lang w:val="fr-CH"/>
        </w:rPr>
      </w:pPr>
      <w:r w:rsidRPr="00527F0F">
        <w:rPr>
          <w:lang w:val="fr-CH"/>
        </w:rPr>
        <w:t xml:space="preserve">La version de base de DCPMS, le système de production de documents </w:t>
      </w:r>
      <w:r w:rsidR="00E61C16">
        <w:rPr>
          <w:lang w:val="fr-CH"/>
        </w:rPr>
        <w:t xml:space="preserve">conçu </w:t>
      </w:r>
      <w:r w:rsidRPr="00527F0F">
        <w:rPr>
          <w:lang w:val="fr-CH"/>
        </w:rPr>
        <w:t xml:space="preserve">par </w:t>
      </w:r>
      <w:r w:rsidR="00E61C16">
        <w:rPr>
          <w:lang w:val="fr-CH"/>
        </w:rPr>
        <w:t>l'Office des Nations Unies à Vienne (</w:t>
      </w:r>
      <w:r w:rsidR="00831A02">
        <w:rPr>
          <w:lang w:val="fr-CH"/>
        </w:rPr>
        <w:t>ONUV</w:t>
      </w:r>
      <w:r w:rsidR="00E61C16">
        <w:rPr>
          <w:lang w:val="fr-CH"/>
        </w:rPr>
        <w:t>)</w:t>
      </w:r>
      <w:r w:rsidR="00517DD7">
        <w:rPr>
          <w:lang w:val="fr-CH"/>
        </w:rPr>
        <w:t>,</w:t>
      </w:r>
      <w:r w:rsidRPr="00527F0F">
        <w:rPr>
          <w:lang w:val="fr-CH"/>
        </w:rPr>
        <w:t xml:space="preserve"> dont il </w:t>
      </w:r>
      <w:r w:rsidR="00E61C16">
        <w:rPr>
          <w:lang w:val="fr-CH"/>
        </w:rPr>
        <w:t xml:space="preserve">a été </w:t>
      </w:r>
      <w:r w:rsidRPr="00527F0F">
        <w:rPr>
          <w:lang w:val="fr-CH"/>
        </w:rPr>
        <w:t xml:space="preserve">fait mention dans </w:t>
      </w:r>
      <w:r w:rsidR="00E61C16">
        <w:rPr>
          <w:lang w:val="fr-CH"/>
        </w:rPr>
        <w:t>d</w:t>
      </w:r>
      <w:r w:rsidRPr="00527F0F">
        <w:rPr>
          <w:lang w:val="fr-CH"/>
        </w:rPr>
        <w:t xml:space="preserve">es rapports précédents, a été déployée en juillet 2017 et a commencé à être adaptée au début de 2018. </w:t>
      </w:r>
    </w:p>
    <w:p w:rsidR="00AF3EAC" w:rsidRPr="00527F0F" w:rsidRDefault="00AF3EAC" w:rsidP="00076C61">
      <w:pPr>
        <w:pStyle w:val="Heading1"/>
        <w:rPr>
          <w:rFonts w:eastAsia="SimSun"/>
          <w:lang w:val="fr-CH"/>
        </w:rPr>
      </w:pPr>
      <w:r w:rsidRPr="00527F0F">
        <w:rPr>
          <w:rFonts w:eastAsia="SimSun"/>
          <w:lang w:val="fr-CH"/>
        </w:rPr>
        <w:t>3</w:t>
      </w:r>
      <w:r w:rsidRPr="00527F0F">
        <w:rPr>
          <w:rFonts w:eastAsia="SimSun"/>
          <w:lang w:val="fr-CH"/>
        </w:rPr>
        <w:tab/>
        <w:t>Plan quadriennal (2020-2023)</w:t>
      </w:r>
    </w:p>
    <w:p w:rsidR="00AF3EAC" w:rsidRPr="00527F0F" w:rsidRDefault="00AF3EAC" w:rsidP="00076C61">
      <w:pPr>
        <w:pStyle w:val="Heading2"/>
        <w:rPr>
          <w:lang w:val="fr-CH"/>
        </w:rPr>
      </w:pPr>
      <w:r w:rsidRPr="00527F0F">
        <w:rPr>
          <w:lang w:val="fr-CH"/>
        </w:rPr>
        <w:t>3.1</w:t>
      </w:r>
      <w:r w:rsidRPr="00527F0F">
        <w:rPr>
          <w:lang w:val="fr-CH"/>
        </w:rPr>
        <w:tab/>
        <w:t>Objectif</w:t>
      </w:r>
    </w:p>
    <w:p w:rsidR="00AF3EAC" w:rsidRPr="00527F0F" w:rsidRDefault="00AF3EAC" w:rsidP="00E61C16">
      <w:pPr>
        <w:rPr>
          <w:lang w:val="fr-CH"/>
        </w:rPr>
      </w:pPr>
      <w:r w:rsidRPr="00527F0F">
        <w:rPr>
          <w:lang w:val="fr-CH"/>
        </w:rPr>
        <w:t xml:space="preserve">L'UIT propose un plan quadriennal (2020-2023) de recherche-développement </w:t>
      </w:r>
      <w:r w:rsidR="00E61C16">
        <w:rPr>
          <w:lang w:val="fr-CH"/>
        </w:rPr>
        <w:t xml:space="preserve">visant </w:t>
      </w:r>
      <w:r w:rsidRPr="00527F0F">
        <w:rPr>
          <w:lang w:val="fr-CH"/>
        </w:rPr>
        <w:t xml:space="preserve">à utiliser d'autres méthodes </w:t>
      </w:r>
      <w:r>
        <w:rPr>
          <w:lang w:val="fr-CH"/>
        </w:rPr>
        <w:t>de</w:t>
      </w:r>
      <w:r w:rsidRPr="00527F0F">
        <w:rPr>
          <w:lang w:val="fr-CH"/>
        </w:rPr>
        <w:t xml:space="preserve"> traduction, d'interprétation et </w:t>
      </w:r>
      <w:r>
        <w:rPr>
          <w:lang w:val="fr-CH"/>
        </w:rPr>
        <w:t>de</w:t>
      </w:r>
      <w:r w:rsidRPr="00527F0F">
        <w:rPr>
          <w:lang w:val="fr-CH"/>
        </w:rPr>
        <w:t xml:space="preserve"> sous-titrage</w:t>
      </w:r>
      <w:r>
        <w:rPr>
          <w:lang w:val="fr-CH"/>
        </w:rPr>
        <w:t xml:space="preserve"> </w:t>
      </w:r>
      <w:r w:rsidR="00E61C16">
        <w:rPr>
          <w:lang w:val="fr-CH"/>
        </w:rPr>
        <w:t>en tirant parti</w:t>
      </w:r>
      <w:r w:rsidRPr="00527F0F">
        <w:rPr>
          <w:lang w:val="fr-CH"/>
        </w:rPr>
        <w:t xml:space="preserve"> des nouvelles technologies, en particulier de l'intelligence artificielle et de l'apprentissage automatique. L'objectif est d'étudier les gains d'efficacité et </w:t>
      </w:r>
      <w:r w:rsidR="00E61C16">
        <w:rPr>
          <w:lang w:val="fr-CH"/>
        </w:rPr>
        <w:t>les</w:t>
      </w:r>
      <w:r w:rsidRPr="00527F0F">
        <w:rPr>
          <w:lang w:val="fr-CH"/>
        </w:rPr>
        <w:t xml:space="preserve"> réduction</w:t>
      </w:r>
      <w:r w:rsidR="00E61C16">
        <w:rPr>
          <w:lang w:val="fr-CH"/>
        </w:rPr>
        <w:t>s de</w:t>
      </w:r>
      <w:r w:rsidRPr="00527F0F">
        <w:rPr>
          <w:lang w:val="fr-CH"/>
        </w:rPr>
        <w:t xml:space="preserve"> coûts qu'il serait possible d'obtenir </w:t>
      </w:r>
      <w:r w:rsidR="00E61C16">
        <w:rPr>
          <w:lang w:val="fr-CH"/>
        </w:rPr>
        <w:t xml:space="preserve">grâce à l'instauration de </w:t>
      </w:r>
      <w:r w:rsidRPr="00527F0F">
        <w:rPr>
          <w:lang w:val="fr-CH"/>
        </w:rPr>
        <w:t>ces autres mécanismes. Les travaux seront dirigés par le Département des conférences et des publications (C&amp;P)</w:t>
      </w:r>
      <w:r w:rsidR="00E61C16">
        <w:rPr>
          <w:lang w:val="fr-CH"/>
        </w:rPr>
        <w:t xml:space="preserve"> </w:t>
      </w:r>
      <w:r w:rsidR="00E61C16" w:rsidRPr="00527F0F">
        <w:rPr>
          <w:lang w:val="fr-CH"/>
        </w:rPr>
        <w:t>de l'UIT</w:t>
      </w:r>
      <w:r w:rsidRPr="00527F0F">
        <w:rPr>
          <w:lang w:val="fr-CH"/>
        </w:rPr>
        <w:t xml:space="preserve">, dans </w:t>
      </w:r>
      <w:r w:rsidR="00E61C16">
        <w:rPr>
          <w:lang w:val="fr-CH"/>
        </w:rPr>
        <w:t>les</w:t>
      </w:r>
      <w:r w:rsidRPr="00527F0F">
        <w:rPr>
          <w:lang w:val="fr-CH"/>
        </w:rPr>
        <w:t xml:space="preserve"> limite</w:t>
      </w:r>
      <w:r w:rsidR="00E61C16">
        <w:rPr>
          <w:lang w:val="fr-CH"/>
        </w:rPr>
        <w:t>s</w:t>
      </w:r>
      <w:r w:rsidRPr="00527F0F">
        <w:rPr>
          <w:lang w:val="fr-CH"/>
        </w:rPr>
        <w:t xml:space="preserve"> des crédits budgétaires </w:t>
      </w:r>
      <w:r w:rsidR="00E61C16">
        <w:rPr>
          <w:lang w:val="fr-CH"/>
        </w:rPr>
        <w:t>actuels</w:t>
      </w:r>
      <w:r w:rsidRPr="00527F0F">
        <w:rPr>
          <w:lang w:val="fr-CH"/>
        </w:rPr>
        <w:t xml:space="preserve">. </w:t>
      </w:r>
    </w:p>
    <w:p w:rsidR="00AF3EAC" w:rsidRPr="00527F0F" w:rsidRDefault="00AF3EAC" w:rsidP="001D079C">
      <w:pPr>
        <w:pStyle w:val="Heading2"/>
        <w:rPr>
          <w:lang w:val="fr-CH"/>
        </w:rPr>
      </w:pPr>
      <w:r w:rsidRPr="00527F0F">
        <w:rPr>
          <w:lang w:val="fr-CH"/>
        </w:rPr>
        <w:t>3.2</w:t>
      </w:r>
      <w:r w:rsidRPr="00527F0F">
        <w:rPr>
          <w:lang w:val="fr-CH"/>
        </w:rPr>
        <w:tab/>
      </w:r>
      <w:r w:rsidR="001D079C">
        <w:rPr>
          <w:lang w:val="fr-CH"/>
        </w:rPr>
        <w:t>Portée</w:t>
      </w:r>
    </w:p>
    <w:p w:rsidR="00AF3EAC" w:rsidRPr="00527F0F" w:rsidRDefault="00AF3EAC" w:rsidP="00C1014A">
      <w:pPr>
        <w:rPr>
          <w:lang w:val="fr-CH"/>
        </w:rPr>
      </w:pPr>
      <w:r w:rsidRPr="00527F0F">
        <w:rPr>
          <w:lang w:val="fr-CH"/>
        </w:rPr>
        <w:t>Les travaux concernent tous les services linguistiques de l'UIT: traduction, interprétation et sous</w:t>
      </w:r>
      <w:r w:rsidR="00C1014A">
        <w:rPr>
          <w:lang w:val="fr-CH"/>
        </w:rPr>
        <w:noBreakHyphen/>
      </w:r>
      <w:r>
        <w:rPr>
          <w:lang w:val="fr-CH"/>
        </w:rPr>
        <w:t>titrage</w:t>
      </w:r>
      <w:r w:rsidR="001D079C">
        <w:rPr>
          <w:lang w:val="fr-CH"/>
        </w:rPr>
        <w:t>,</w:t>
      </w:r>
      <w:r>
        <w:rPr>
          <w:lang w:val="fr-CH"/>
        </w:rPr>
        <w:t xml:space="preserve"> </w:t>
      </w:r>
      <w:r w:rsidRPr="00527F0F">
        <w:rPr>
          <w:lang w:val="fr-CH"/>
        </w:rPr>
        <w:t xml:space="preserve">dans les six langues officielles de l'Union. Les fonctions et outils à étudier sont les suivants </w:t>
      </w:r>
      <w:r>
        <w:rPr>
          <w:lang w:val="fr-CH"/>
        </w:rPr>
        <w:t>(la liste n'est pas exhaustive)</w:t>
      </w:r>
      <w:r w:rsidRPr="00527F0F">
        <w:rPr>
          <w:lang w:val="fr-CH"/>
        </w:rPr>
        <w:t>:</w:t>
      </w:r>
    </w:p>
    <w:p w:rsidR="00AF3EAC" w:rsidRPr="00076C61" w:rsidRDefault="00AF3EAC" w:rsidP="00076C61">
      <w:pPr>
        <w:pStyle w:val="enumlev1"/>
      </w:pPr>
      <w:r w:rsidRPr="00076C61">
        <w:t>•</w:t>
      </w:r>
      <w:r w:rsidRPr="00076C61">
        <w:tab/>
      </w:r>
      <w:r w:rsidR="00104808" w:rsidRPr="00076C61">
        <w:t>n</w:t>
      </w:r>
      <w:r w:rsidRPr="00076C61">
        <w:t>ormalisation de la structure et du balisage des documents;</w:t>
      </w:r>
    </w:p>
    <w:p w:rsidR="00AF3EAC" w:rsidRPr="00076C61" w:rsidRDefault="00AF3EAC" w:rsidP="00076C61">
      <w:pPr>
        <w:pStyle w:val="enumlev1"/>
      </w:pPr>
      <w:r w:rsidRPr="00076C61">
        <w:t>•</w:t>
      </w:r>
      <w:r w:rsidRPr="00076C61">
        <w:tab/>
      </w:r>
      <w:r w:rsidR="00104808" w:rsidRPr="00076C61">
        <w:t>c</w:t>
      </w:r>
      <w:r w:rsidRPr="00076C61">
        <w:t>réation d'une mémoire de traduction vaste et bien structurée;</w:t>
      </w:r>
    </w:p>
    <w:p w:rsidR="00AF3EAC" w:rsidRPr="00076C61" w:rsidRDefault="00AF3EAC" w:rsidP="00076C61">
      <w:pPr>
        <w:pStyle w:val="enumlev1"/>
      </w:pPr>
      <w:r w:rsidRPr="00076C61">
        <w:t>•</w:t>
      </w:r>
      <w:r w:rsidRPr="00076C61">
        <w:tab/>
      </w:r>
      <w:r w:rsidR="00104808" w:rsidRPr="00076C61">
        <w:t>l</w:t>
      </w:r>
      <w:r w:rsidRPr="00076C61">
        <w:t xml:space="preserve">ogiciel de reconnaissance vocale de bonne qualité (parole </w:t>
      </w:r>
      <w:r w:rsidR="00C435A3">
        <w:t>–</w:t>
      </w:r>
      <w:r w:rsidRPr="00076C61">
        <w:t xml:space="preserve"> texte);</w:t>
      </w:r>
    </w:p>
    <w:p w:rsidR="00AF3EAC" w:rsidRPr="00076C61" w:rsidRDefault="00AF3EAC" w:rsidP="00076C61">
      <w:pPr>
        <w:pStyle w:val="enumlev1"/>
      </w:pPr>
      <w:r w:rsidRPr="00076C61">
        <w:t>•</w:t>
      </w:r>
      <w:r w:rsidRPr="00076C61">
        <w:tab/>
      </w:r>
      <w:r w:rsidR="00104808" w:rsidRPr="00076C61">
        <w:t>l</w:t>
      </w:r>
      <w:r w:rsidRPr="00076C61">
        <w:t>ogiciel de traduction automatique et d'apprentissage automatique;</w:t>
      </w:r>
    </w:p>
    <w:p w:rsidR="00AF3EAC" w:rsidRPr="00076C61" w:rsidRDefault="00AF3EAC" w:rsidP="00076C61">
      <w:pPr>
        <w:pStyle w:val="enumlev1"/>
      </w:pPr>
      <w:r w:rsidRPr="00076C61">
        <w:t>•</w:t>
      </w:r>
      <w:r w:rsidRPr="00076C61">
        <w:tab/>
      </w:r>
      <w:r w:rsidR="00104808" w:rsidRPr="00076C61">
        <w:t>l</w:t>
      </w:r>
      <w:r w:rsidRPr="00076C61">
        <w:t>ogiciel de synthèse vocale;</w:t>
      </w:r>
    </w:p>
    <w:p w:rsidR="00AF3EAC" w:rsidRPr="00527F0F" w:rsidRDefault="00AF3EAC" w:rsidP="00076C61">
      <w:pPr>
        <w:pStyle w:val="enumlev1"/>
        <w:rPr>
          <w:lang w:val="fr-CH"/>
        </w:rPr>
      </w:pPr>
      <w:r w:rsidRPr="00076C61">
        <w:t>•</w:t>
      </w:r>
      <w:r w:rsidRPr="00527F0F">
        <w:rPr>
          <w:rFonts w:cs="Calibri"/>
          <w:lang w:val="fr-CH"/>
        </w:rPr>
        <w:tab/>
      </w:r>
      <w:r w:rsidR="00104808" w:rsidRPr="00527F0F">
        <w:rPr>
          <w:lang w:val="fr-CH"/>
        </w:rPr>
        <w:t>o</w:t>
      </w:r>
      <w:r w:rsidRPr="00527F0F">
        <w:rPr>
          <w:lang w:val="fr-CH"/>
        </w:rPr>
        <w:t>utils de pré-traduction, de révision et d'édition efficaces et conviviaux.</w:t>
      </w:r>
    </w:p>
    <w:p w:rsidR="00AF3EAC" w:rsidRPr="00527F0F" w:rsidRDefault="00AF3EAC" w:rsidP="00076C61">
      <w:pPr>
        <w:pStyle w:val="Heading2"/>
        <w:rPr>
          <w:lang w:val="fr-CH"/>
        </w:rPr>
      </w:pPr>
      <w:r w:rsidRPr="00527F0F">
        <w:rPr>
          <w:lang w:val="fr-CH"/>
        </w:rPr>
        <w:t>3.3</w:t>
      </w:r>
      <w:r w:rsidRPr="00527F0F">
        <w:rPr>
          <w:lang w:val="fr-CH"/>
        </w:rPr>
        <w:tab/>
        <w:t>Produits attendus</w:t>
      </w:r>
    </w:p>
    <w:p w:rsidR="00AF3EAC" w:rsidRPr="00527F0F" w:rsidRDefault="00AF3EAC" w:rsidP="00103D6E">
      <w:pPr>
        <w:rPr>
          <w:lang w:val="fr-CH"/>
        </w:rPr>
      </w:pPr>
      <w:r w:rsidRPr="00527F0F">
        <w:rPr>
          <w:lang w:val="fr-CH"/>
        </w:rPr>
        <w:t xml:space="preserve">Les projets relevant du plan seront </w:t>
      </w:r>
      <w:r w:rsidR="00103D6E">
        <w:rPr>
          <w:lang w:val="fr-CH"/>
        </w:rPr>
        <w:t>mis à disposition</w:t>
      </w:r>
      <w:r w:rsidRPr="00527F0F">
        <w:rPr>
          <w:lang w:val="fr-CH"/>
        </w:rPr>
        <w:t xml:space="preserve"> par étapes et feront l'objet d'un rapport annuel </w:t>
      </w:r>
      <w:r w:rsidR="00103D6E">
        <w:rPr>
          <w:lang w:val="fr-CH"/>
        </w:rPr>
        <w:t xml:space="preserve">à l'intention du </w:t>
      </w:r>
      <w:r w:rsidRPr="00527F0F">
        <w:rPr>
          <w:lang w:val="fr-CH"/>
        </w:rPr>
        <w:t xml:space="preserve">Groupe GTC-LANG et </w:t>
      </w:r>
      <w:r w:rsidR="00103D6E">
        <w:rPr>
          <w:lang w:val="fr-CH"/>
        </w:rPr>
        <w:t>d</w:t>
      </w:r>
      <w:r w:rsidRPr="00527F0F">
        <w:rPr>
          <w:lang w:val="fr-CH"/>
        </w:rPr>
        <w:t>u Conseil de l'UIT</w:t>
      </w:r>
      <w:r w:rsidR="00103D6E">
        <w:rPr>
          <w:lang w:val="fr-CH"/>
        </w:rPr>
        <w:t>,</w:t>
      </w:r>
      <w:r w:rsidRPr="00527F0F">
        <w:rPr>
          <w:lang w:val="fr-CH"/>
        </w:rPr>
        <w:t xml:space="preserve"> </w:t>
      </w:r>
      <w:r>
        <w:rPr>
          <w:lang w:val="fr-CH"/>
        </w:rPr>
        <w:t>pour que ces derniers</w:t>
      </w:r>
      <w:r w:rsidRPr="00527F0F">
        <w:rPr>
          <w:lang w:val="fr-CH"/>
        </w:rPr>
        <w:t xml:space="preserve"> fournissent des orientations.</w:t>
      </w:r>
    </w:p>
    <w:p w:rsidR="00AF3EAC" w:rsidRPr="00527F0F" w:rsidRDefault="00AF3EAC" w:rsidP="00076C61">
      <w:pPr>
        <w:pStyle w:val="Heading2"/>
        <w:rPr>
          <w:lang w:val="fr-CH"/>
        </w:rPr>
      </w:pPr>
      <w:r w:rsidRPr="00527F0F">
        <w:rPr>
          <w:lang w:val="fr-CH"/>
        </w:rPr>
        <w:lastRenderedPageBreak/>
        <w:t>3.4</w:t>
      </w:r>
      <w:r w:rsidRPr="00527F0F">
        <w:rPr>
          <w:lang w:val="fr-CH"/>
        </w:rPr>
        <w:tab/>
        <w:t>Ressources</w:t>
      </w:r>
    </w:p>
    <w:p w:rsidR="00AF3EAC" w:rsidRPr="00527F0F" w:rsidRDefault="00AF3EAC" w:rsidP="00322FC5">
      <w:pPr>
        <w:rPr>
          <w:lang w:val="fr-CH"/>
        </w:rPr>
      </w:pPr>
      <w:r w:rsidRPr="00527F0F">
        <w:rPr>
          <w:lang w:val="fr-CH"/>
        </w:rPr>
        <w:t xml:space="preserve">L'UIT doit se doter des compétences </w:t>
      </w:r>
      <w:r w:rsidR="00103D6E">
        <w:rPr>
          <w:lang w:val="fr-CH"/>
        </w:rPr>
        <w:t xml:space="preserve">requises </w:t>
      </w:r>
      <w:r w:rsidRPr="00527F0F">
        <w:rPr>
          <w:lang w:val="fr-CH"/>
        </w:rPr>
        <w:t>pour être à même d</w:t>
      </w:r>
      <w:r w:rsidR="00322FC5">
        <w:rPr>
          <w:lang w:val="fr-CH"/>
        </w:rPr>
        <w:t xml:space="preserve">'exploiter </w:t>
      </w:r>
      <w:r w:rsidRPr="00527F0F">
        <w:rPr>
          <w:lang w:val="fr-CH"/>
        </w:rPr>
        <w:t>ces nouvelles technologies</w:t>
      </w:r>
      <w:r w:rsidR="00322FC5">
        <w:rPr>
          <w:lang w:val="fr-CH"/>
        </w:rPr>
        <w:t>;</w:t>
      </w:r>
      <w:r w:rsidRPr="00527F0F">
        <w:rPr>
          <w:lang w:val="fr-CH"/>
        </w:rPr>
        <w:t xml:space="preserve"> </w:t>
      </w:r>
      <w:r w:rsidR="00322FC5">
        <w:rPr>
          <w:lang w:val="fr-CH"/>
        </w:rPr>
        <w:t>à cette fin</w:t>
      </w:r>
      <w:r w:rsidRPr="00527F0F">
        <w:rPr>
          <w:lang w:val="fr-CH"/>
        </w:rPr>
        <w:t xml:space="preserve">, elle pourrait dispenser des formations </w:t>
      </w:r>
      <w:r>
        <w:rPr>
          <w:lang w:val="fr-CH"/>
        </w:rPr>
        <w:t>au personnel</w:t>
      </w:r>
      <w:r w:rsidRPr="00527F0F">
        <w:rPr>
          <w:lang w:val="fr-CH"/>
        </w:rPr>
        <w:t xml:space="preserve">, participer à des conférences dans le domaine et faire appel à des consultants. Il est </w:t>
      </w:r>
      <w:r w:rsidR="00322FC5">
        <w:rPr>
          <w:lang w:val="fr-CH"/>
        </w:rPr>
        <w:t>indispensable de mettre en place une infrastructure adaptée</w:t>
      </w:r>
      <w:r w:rsidRPr="00527F0F">
        <w:rPr>
          <w:lang w:val="fr-CH"/>
        </w:rPr>
        <w:t xml:space="preserve">, étant donné que le matériel nécessaire pour l'apprentissage automatique </w:t>
      </w:r>
      <w:r w:rsidR="00322FC5">
        <w:rPr>
          <w:lang w:val="fr-CH"/>
        </w:rPr>
        <w:t xml:space="preserve">par réseau neuronal </w:t>
      </w:r>
      <w:r w:rsidRPr="00527F0F">
        <w:rPr>
          <w:lang w:val="fr-CH"/>
        </w:rPr>
        <w:t xml:space="preserve">diffère de la structure disponible actuellement. </w:t>
      </w:r>
    </w:p>
    <w:p w:rsidR="00AF3EAC" w:rsidRPr="00527F0F" w:rsidRDefault="00AF3EAC" w:rsidP="00076C61">
      <w:pPr>
        <w:pStyle w:val="Heading2"/>
        <w:rPr>
          <w:lang w:val="fr-CH"/>
        </w:rPr>
      </w:pPr>
      <w:r w:rsidRPr="00527F0F">
        <w:rPr>
          <w:lang w:val="fr-CH"/>
        </w:rPr>
        <w:t>3.5</w:t>
      </w:r>
      <w:r w:rsidRPr="00527F0F">
        <w:rPr>
          <w:lang w:val="fr-CH"/>
        </w:rPr>
        <w:tab/>
        <w:t>Partenariats</w:t>
      </w:r>
    </w:p>
    <w:p w:rsidR="00076C61" w:rsidRDefault="00AF3EAC" w:rsidP="0068459D">
      <w:pPr>
        <w:rPr>
          <w:lang w:val="fr-CH"/>
        </w:rPr>
      </w:pPr>
      <w:r w:rsidRPr="00527F0F">
        <w:rPr>
          <w:lang w:val="fr-CH"/>
        </w:rPr>
        <w:t xml:space="preserve">L'UIT s'est déjà mise en rapport avec le </w:t>
      </w:r>
      <w:r w:rsidR="0068459D">
        <w:rPr>
          <w:lang w:val="fr-CH"/>
        </w:rPr>
        <w:t>Sous-</w:t>
      </w:r>
      <w:r w:rsidRPr="00527F0F">
        <w:rPr>
          <w:lang w:val="fr-CH"/>
        </w:rPr>
        <w:t>Secrétaire général du Département de l</w:t>
      </w:r>
      <w:r w:rsidR="00C1014A">
        <w:rPr>
          <w:lang w:val="fr-CH"/>
        </w:rPr>
        <w:t>'</w:t>
      </w:r>
      <w:r w:rsidRPr="00527F0F">
        <w:rPr>
          <w:lang w:val="fr-CH"/>
        </w:rPr>
        <w:t>Assemblée générale et de la gestion des conférences de</w:t>
      </w:r>
      <w:r w:rsidR="0068459D">
        <w:rPr>
          <w:lang w:val="fr-CH"/>
        </w:rPr>
        <w:t xml:space="preserve"> l'ONU en vue d'instaurer </w:t>
      </w:r>
      <w:r w:rsidRPr="00527F0F">
        <w:rPr>
          <w:lang w:val="fr-CH"/>
        </w:rPr>
        <w:t>une collaboration plus étroite et officielle dans le domaine des services linguistiques.</w:t>
      </w:r>
    </w:p>
    <w:p w:rsidR="00076C61" w:rsidRDefault="00AF3EAC" w:rsidP="0068459D">
      <w:pPr>
        <w:rPr>
          <w:szCs w:val="24"/>
          <w:lang w:val="fr-CH"/>
        </w:rPr>
      </w:pPr>
      <w:r w:rsidRPr="00527F0F">
        <w:rPr>
          <w:szCs w:val="24"/>
          <w:lang w:val="fr-CH"/>
        </w:rPr>
        <w:t xml:space="preserve">En mars 2019, les Nations Unies ont signé un accord avec Microsoft Corporation en vue </w:t>
      </w:r>
      <w:r w:rsidR="0068459D">
        <w:rPr>
          <w:szCs w:val="24"/>
          <w:lang w:val="fr-CH"/>
        </w:rPr>
        <w:t>de procéder à</w:t>
      </w:r>
      <w:r w:rsidRPr="00527F0F">
        <w:rPr>
          <w:szCs w:val="24"/>
          <w:lang w:val="fr-CH"/>
        </w:rPr>
        <w:t xml:space="preserve"> une validation de </w:t>
      </w:r>
      <w:r w:rsidR="0068459D">
        <w:rPr>
          <w:szCs w:val="24"/>
          <w:lang w:val="fr-CH"/>
        </w:rPr>
        <w:t>concept (P</w:t>
      </w:r>
      <w:r w:rsidR="00D91926">
        <w:rPr>
          <w:szCs w:val="24"/>
          <w:lang w:val="fr-CH"/>
        </w:rPr>
        <w:t>o</w:t>
      </w:r>
      <w:r w:rsidR="0068459D">
        <w:rPr>
          <w:szCs w:val="24"/>
          <w:lang w:val="fr-CH"/>
        </w:rPr>
        <w:t xml:space="preserve">C) </w:t>
      </w:r>
      <w:r w:rsidRPr="00527F0F">
        <w:rPr>
          <w:szCs w:val="24"/>
          <w:lang w:val="fr-CH"/>
        </w:rPr>
        <w:t xml:space="preserve">sur la base de la plate-forme d'informatique en nuage Microsoft Azure. L'objectif sera de participer à la validation de </w:t>
      </w:r>
      <w:r w:rsidR="0068459D">
        <w:rPr>
          <w:szCs w:val="24"/>
          <w:lang w:val="fr-CH"/>
        </w:rPr>
        <w:t xml:space="preserve">concept </w:t>
      </w:r>
      <w:r w:rsidRPr="00527F0F">
        <w:rPr>
          <w:szCs w:val="24"/>
          <w:lang w:val="fr-CH"/>
        </w:rPr>
        <w:t>en effectuant une analyse sémantique d</w:t>
      </w:r>
      <w:r w:rsidR="0068459D">
        <w:rPr>
          <w:szCs w:val="24"/>
          <w:lang w:val="fr-CH"/>
        </w:rPr>
        <w:t>es</w:t>
      </w:r>
      <w:r w:rsidRPr="00527F0F">
        <w:rPr>
          <w:szCs w:val="24"/>
          <w:lang w:val="fr-CH"/>
        </w:rPr>
        <w:t xml:space="preserve"> contenu</w:t>
      </w:r>
      <w:r w:rsidR="0068459D">
        <w:rPr>
          <w:szCs w:val="24"/>
          <w:lang w:val="fr-CH"/>
        </w:rPr>
        <w:t>s</w:t>
      </w:r>
      <w:r w:rsidRPr="00527F0F">
        <w:rPr>
          <w:szCs w:val="24"/>
          <w:lang w:val="fr-CH"/>
        </w:rPr>
        <w:t xml:space="preserve"> pour identifier et classer par catégories les entités ainsi que les relations qui existent entre elles, </w:t>
      </w:r>
      <w:r w:rsidR="0068459D">
        <w:rPr>
          <w:szCs w:val="24"/>
          <w:lang w:val="fr-CH"/>
        </w:rPr>
        <w:t xml:space="preserve">telles qu'elles figurent </w:t>
      </w:r>
      <w:r w:rsidRPr="00527F0F">
        <w:rPr>
          <w:szCs w:val="24"/>
          <w:lang w:val="fr-CH"/>
        </w:rPr>
        <w:t>dans les résolutions et les rapports de séances plénières de l'Assemblée générale des Nations Unies. Il convient de noter que les Nations Unies collaborent déjà avec la FAO, l'OIT, l'OMI, l'UIT et l'UNICEF.</w:t>
      </w:r>
    </w:p>
    <w:p w:rsidR="00076C61" w:rsidRDefault="00AF3EAC" w:rsidP="0068459D">
      <w:pPr>
        <w:rPr>
          <w:lang w:val="fr-CH"/>
        </w:rPr>
      </w:pPr>
      <w:r w:rsidRPr="00527F0F">
        <w:rPr>
          <w:lang w:val="fr-CH"/>
        </w:rPr>
        <w:t xml:space="preserve">L'UIT devrait </w:t>
      </w:r>
      <w:r w:rsidR="0068459D">
        <w:rPr>
          <w:lang w:val="fr-CH"/>
        </w:rPr>
        <w:t xml:space="preserve">entamer des négociations </w:t>
      </w:r>
      <w:r w:rsidRPr="00527F0F">
        <w:rPr>
          <w:lang w:val="fr-CH"/>
        </w:rPr>
        <w:t xml:space="preserve">avec les Nations Unies </w:t>
      </w:r>
      <w:r w:rsidR="0068459D">
        <w:rPr>
          <w:lang w:val="fr-CH"/>
        </w:rPr>
        <w:t>en vue de l'</w:t>
      </w:r>
      <w:r w:rsidR="00E263A1">
        <w:rPr>
          <w:lang w:val="fr-CH"/>
        </w:rPr>
        <w:t>utilisation d'</w:t>
      </w:r>
      <w:r w:rsidRPr="00527F0F">
        <w:rPr>
          <w:lang w:val="fr-CH"/>
        </w:rPr>
        <w:t>eLUNa et d</w:t>
      </w:r>
      <w:r w:rsidR="0068459D">
        <w:rPr>
          <w:lang w:val="fr-CH"/>
        </w:rPr>
        <w:t xml:space="preserve">es autres </w:t>
      </w:r>
      <w:r w:rsidRPr="00527F0F">
        <w:rPr>
          <w:lang w:val="fr-CH"/>
        </w:rPr>
        <w:t xml:space="preserve">outils </w:t>
      </w:r>
      <w:r w:rsidR="0068459D">
        <w:rPr>
          <w:lang w:val="fr-CH"/>
        </w:rPr>
        <w:t xml:space="preserve">de </w:t>
      </w:r>
      <w:r w:rsidRPr="00527F0F">
        <w:rPr>
          <w:lang w:val="fr-CH"/>
        </w:rPr>
        <w:t xml:space="preserve">traduction et </w:t>
      </w:r>
      <w:r w:rsidR="0068459D">
        <w:rPr>
          <w:lang w:val="fr-CH"/>
        </w:rPr>
        <w:t xml:space="preserve">linguistiques </w:t>
      </w:r>
      <w:r w:rsidRPr="00527F0F">
        <w:rPr>
          <w:lang w:val="fr-CH"/>
        </w:rPr>
        <w:t xml:space="preserve">disponibles qui utilisent les technologies </w:t>
      </w:r>
      <w:r w:rsidR="0068459D">
        <w:rPr>
          <w:lang w:val="fr-CH"/>
        </w:rPr>
        <w:t xml:space="preserve">faisant appel à </w:t>
      </w:r>
      <w:r w:rsidRPr="00527F0F">
        <w:rPr>
          <w:lang w:val="fr-CH"/>
        </w:rPr>
        <w:t xml:space="preserve">l'intelligence artificielle et </w:t>
      </w:r>
      <w:r w:rsidR="0068459D">
        <w:rPr>
          <w:lang w:val="fr-CH"/>
        </w:rPr>
        <w:t>à</w:t>
      </w:r>
      <w:r w:rsidRPr="00527F0F">
        <w:rPr>
          <w:lang w:val="fr-CH"/>
        </w:rPr>
        <w:t xml:space="preserve"> l'apprentissage automatique. </w:t>
      </w:r>
    </w:p>
    <w:p w:rsidR="00076C61" w:rsidRDefault="00AF3EAC" w:rsidP="0068459D">
      <w:pPr>
        <w:rPr>
          <w:lang w:val="fr-CH"/>
        </w:rPr>
      </w:pPr>
      <w:r w:rsidRPr="00527F0F">
        <w:rPr>
          <w:lang w:val="fr-CH"/>
        </w:rPr>
        <w:t xml:space="preserve">L'Union devrait également envisager de mettre en œuvre le Cadre d'interopérabilité sémantique des Nations Unies pour les documents normatifs et les documents </w:t>
      </w:r>
      <w:r w:rsidR="0068459D">
        <w:rPr>
          <w:lang w:val="fr-CH"/>
        </w:rPr>
        <w:t>de réunion</w:t>
      </w:r>
      <w:r w:rsidRPr="00527F0F">
        <w:rPr>
          <w:lang w:val="fr-CH"/>
        </w:rPr>
        <w:t xml:space="preserve">. Dans ce contexte, les Nations Unies ont lancé deux initiatives parallèles au début de 2019: un accord de partenariat avec Microsoft et un </w:t>
      </w:r>
      <w:r w:rsidR="0068459D">
        <w:rPr>
          <w:lang w:val="fr-CH"/>
        </w:rPr>
        <w:t xml:space="preserve">concours </w:t>
      </w:r>
      <w:r w:rsidRPr="00527F0F">
        <w:rPr>
          <w:lang w:val="fr-CH"/>
        </w:rPr>
        <w:t xml:space="preserve">sur la plate-forme </w:t>
      </w:r>
      <w:r w:rsidR="0068459D" w:rsidRPr="00527F0F">
        <w:rPr>
          <w:lang w:val="fr-CH"/>
        </w:rPr>
        <w:t xml:space="preserve">d'externalisation ouverte </w:t>
      </w:r>
      <w:r w:rsidRPr="00527F0F">
        <w:rPr>
          <w:lang w:val="fr-CH"/>
        </w:rPr>
        <w:t>Unite Ideas.</w:t>
      </w:r>
    </w:p>
    <w:p w:rsidR="00076C61" w:rsidRDefault="0068459D" w:rsidP="0068459D">
      <w:pPr>
        <w:rPr>
          <w:lang w:val="fr-CH"/>
        </w:rPr>
      </w:pPr>
      <w:r>
        <w:rPr>
          <w:lang w:val="fr-CH"/>
        </w:rPr>
        <w:t>On pourrait étudier l</w:t>
      </w:r>
      <w:r w:rsidR="00AF3EAC" w:rsidRPr="00527F0F">
        <w:rPr>
          <w:lang w:val="fr-CH"/>
        </w:rPr>
        <w:t xml:space="preserve">a possibilité de </w:t>
      </w:r>
      <w:r>
        <w:rPr>
          <w:lang w:val="fr-CH"/>
        </w:rPr>
        <w:t xml:space="preserve">nouer </w:t>
      </w:r>
      <w:r w:rsidR="00AF3EAC" w:rsidRPr="00527F0F">
        <w:rPr>
          <w:lang w:val="fr-CH"/>
        </w:rPr>
        <w:t>des partenariats avec des entités concernées du secteur privé (par exemple Microsoft, Apple, Google</w:t>
      </w:r>
      <w:r>
        <w:rPr>
          <w:lang w:val="fr-CH"/>
        </w:rPr>
        <w:t xml:space="preserve"> et</w:t>
      </w:r>
      <w:r w:rsidR="00AF3EAC" w:rsidRPr="00527F0F">
        <w:rPr>
          <w:lang w:val="fr-CH"/>
        </w:rPr>
        <w:t xml:space="preserve"> Amazon) pour la reconnaissance vocale et l'interprétation en ligne.</w:t>
      </w:r>
    </w:p>
    <w:p w:rsidR="00076C61" w:rsidRDefault="00AF3EAC" w:rsidP="00967FEA">
      <w:pPr>
        <w:rPr>
          <w:lang w:val="fr-CH"/>
        </w:rPr>
      </w:pPr>
      <w:r w:rsidRPr="00527F0F">
        <w:rPr>
          <w:lang w:val="fr-CH"/>
        </w:rPr>
        <w:t xml:space="preserve">Des partenariats pourraient </w:t>
      </w:r>
      <w:r w:rsidR="00967FEA">
        <w:rPr>
          <w:lang w:val="fr-CH"/>
        </w:rPr>
        <w:t xml:space="preserve">également </w:t>
      </w:r>
      <w:r w:rsidRPr="00527F0F">
        <w:rPr>
          <w:lang w:val="fr-CH"/>
        </w:rPr>
        <w:t xml:space="preserve">être </w:t>
      </w:r>
      <w:r w:rsidR="00967FEA">
        <w:rPr>
          <w:lang w:val="fr-CH"/>
        </w:rPr>
        <w:t xml:space="preserve">établis </w:t>
      </w:r>
      <w:r w:rsidRPr="00527F0F">
        <w:rPr>
          <w:lang w:val="fr-CH"/>
        </w:rPr>
        <w:t xml:space="preserve">avec </w:t>
      </w:r>
      <w:r w:rsidR="00967FEA">
        <w:rPr>
          <w:lang w:val="fr-CH"/>
        </w:rPr>
        <w:t>l</w:t>
      </w:r>
      <w:r w:rsidRPr="00527F0F">
        <w:rPr>
          <w:lang w:val="fr-CH"/>
        </w:rPr>
        <w:t>es gouvernements d</w:t>
      </w:r>
      <w:r w:rsidR="00967FEA">
        <w:rPr>
          <w:lang w:val="fr-CH"/>
        </w:rPr>
        <w:t xml:space="preserve">es </w:t>
      </w:r>
      <w:r w:rsidRPr="00527F0F">
        <w:rPr>
          <w:lang w:val="fr-CH"/>
        </w:rPr>
        <w:t xml:space="preserve">États Membres </w:t>
      </w:r>
      <w:r w:rsidR="00967FEA">
        <w:rPr>
          <w:lang w:val="fr-CH"/>
        </w:rPr>
        <w:t>possédant de l'</w:t>
      </w:r>
      <w:r w:rsidRPr="00527F0F">
        <w:rPr>
          <w:lang w:val="fr-CH"/>
        </w:rPr>
        <w:t xml:space="preserve">expérience dans la </w:t>
      </w:r>
      <w:r w:rsidR="00967FEA">
        <w:rPr>
          <w:lang w:val="fr-CH"/>
        </w:rPr>
        <w:t xml:space="preserve">fourniture </w:t>
      </w:r>
      <w:r w:rsidRPr="00527F0F">
        <w:rPr>
          <w:lang w:val="fr-CH"/>
        </w:rPr>
        <w:t xml:space="preserve">de solutions linguistiques fondées sur l'intelligence artificielle/l'apprentissage automatique. </w:t>
      </w:r>
    </w:p>
    <w:p w:rsidR="00AF3EAC" w:rsidRPr="00527F0F" w:rsidRDefault="00AF3EAC" w:rsidP="00967FEA">
      <w:pPr>
        <w:rPr>
          <w:rFonts w:eastAsia="SimSun"/>
          <w:lang w:val="fr-CH"/>
        </w:rPr>
      </w:pPr>
      <w:r w:rsidRPr="00527F0F">
        <w:rPr>
          <w:rFonts w:eastAsia="SimSun"/>
          <w:lang w:val="fr-CH"/>
        </w:rPr>
        <w:lastRenderedPageBreak/>
        <w:t xml:space="preserve">Jusqu'à ce qu'un plan et un calendrier précis soient élaborés et que les coûts soient dûment déterminés, tous les travaux préparatoires pourraient être financés grâce aux économies de l'Union. En outre, l'UIT recherchera des bailleurs de fonds pour financer en partie </w:t>
      </w:r>
      <w:r w:rsidR="00967FEA">
        <w:rPr>
          <w:rFonts w:eastAsia="SimSun"/>
          <w:lang w:val="fr-CH"/>
        </w:rPr>
        <w:t xml:space="preserve">des </w:t>
      </w:r>
      <w:r w:rsidRPr="00527F0F">
        <w:rPr>
          <w:rFonts w:eastAsia="SimSun"/>
          <w:lang w:val="fr-CH"/>
        </w:rPr>
        <w:t>projets concrets et certaines initiatives.</w:t>
      </w:r>
    </w:p>
    <w:p w:rsidR="00AF3EAC" w:rsidRPr="00527F0F" w:rsidRDefault="00AF3EAC" w:rsidP="00076C61">
      <w:pPr>
        <w:pStyle w:val="Heading2"/>
        <w:rPr>
          <w:lang w:val="fr-CH"/>
        </w:rPr>
      </w:pPr>
      <w:r w:rsidRPr="00527F0F">
        <w:rPr>
          <w:lang w:val="fr-CH"/>
        </w:rPr>
        <w:t>3.6</w:t>
      </w:r>
      <w:r w:rsidRPr="00527F0F">
        <w:rPr>
          <w:lang w:val="fr-CH"/>
        </w:rPr>
        <w:tab/>
        <w:t>Poursuite du développement d'ITU-Translate et de la traduction automatique de</w:t>
      </w:r>
      <w:r w:rsidR="0091756B">
        <w:rPr>
          <w:lang w:val="fr-CH"/>
        </w:rPr>
        <w:t>s</w:t>
      </w:r>
      <w:r w:rsidRPr="00527F0F">
        <w:rPr>
          <w:lang w:val="fr-CH"/>
        </w:rPr>
        <w:t xml:space="preserve"> </w:t>
      </w:r>
      <w:r w:rsidR="00D91926">
        <w:rPr>
          <w:lang w:val="fr-CH"/>
        </w:rPr>
        <w:br/>
      </w:r>
      <w:r w:rsidRPr="00527F0F">
        <w:rPr>
          <w:lang w:val="fr-CH"/>
        </w:rPr>
        <w:t>pages web</w:t>
      </w:r>
    </w:p>
    <w:p w:rsidR="00AF3EAC" w:rsidRPr="00527F0F" w:rsidRDefault="00AF3EAC" w:rsidP="0091756B">
      <w:pPr>
        <w:rPr>
          <w:lang w:val="fr-CH"/>
        </w:rPr>
      </w:pPr>
      <w:r w:rsidRPr="00527F0F">
        <w:rPr>
          <w:lang w:val="fr-CH"/>
        </w:rPr>
        <w:t xml:space="preserve">Ce projet, qui est géré par le TSB, </w:t>
      </w:r>
      <w:r w:rsidR="0091756B">
        <w:rPr>
          <w:lang w:val="fr-CH"/>
        </w:rPr>
        <w:t>a pour but</w:t>
      </w:r>
      <w:r w:rsidRPr="00527F0F">
        <w:rPr>
          <w:lang w:val="fr-CH"/>
        </w:rPr>
        <w:t xml:space="preserve">: </w:t>
      </w:r>
    </w:p>
    <w:p w:rsidR="00AF3EAC" w:rsidRPr="00076C61" w:rsidRDefault="00AF3EAC" w:rsidP="0091756B">
      <w:pPr>
        <w:pStyle w:val="enumlev1"/>
      </w:pPr>
      <w:r w:rsidRPr="00076C61">
        <w:t>•</w:t>
      </w:r>
      <w:r w:rsidRPr="00076C61">
        <w:tab/>
      </w:r>
      <w:r w:rsidR="0091756B" w:rsidRPr="00076C61">
        <w:t>d</w:t>
      </w:r>
      <w:r w:rsidR="0091756B">
        <w:t xml:space="preserve">'étendre </w:t>
      </w:r>
      <w:r w:rsidRPr="00076C61">
        <w:t xml:space="preserve">ITU-Translate aux autres Secteurs et au </w:t>
      </w:r>
      <w:r w:rsidR="0091756B" w:rsidRPr="00076C61">
        <w:t>S</w:t>
      </w:r>
      <w:r w:rsidRPr="00076C61">
        <w:t>ecrétariat général</w:t>
      </w:r>
      <w:r w:rsidR="0091756B">
        <w:t>, en en limitant l</w:t>
      </w:r>
      <w:r w:rsidRPr="00076C61">
        <w:t>a portée aux documents qui n'ont pas encore été traduits;</w:t>
      </w:r>
    </w:p>
    <w:p w:rsidR="00AF3EAC" w:rsidRPr="00076C61" w:rsidRDefault="00AF3EAC" w:rsidP="0091756B">
      <w:pPr>
        <w:pStyle w:val="enumlev1"/>
      </w:pPr>
      <w:r w:rsidRPr="00076C61">
        <w:t>•</w:t>
      </w:r>
      <w:r w:rsidRPr="00076C61">
        <w:tab/>
      </w:r>
      <w:r w:rsidR="0091756B">
        <w:t>de développer</w:t>
      </w:r>
      <w:r w:rsidRPr="00076C61">
        <w:t xml:space="preserve"> les capacités de l'outil pour qu'il </w:t>
      </w:r>
      <w:r w:rsidR="0091756B">
        <w:t xml:space="preserve">admette </w:t>
      </w:r>
      <w:r w:rsidRPr="00076C61">
        <w:t>également les formats .pdf et .pptx;</w:t>
      </w:r>
    </w:p>
    <w:p w:rsidR="00AF3EAC" w:rsidRPr="00076C61" w:rsidRDefault="00AF3EAC" w:rsidP="0091756B">
      <w:pPr>
        <w:pStyle w:val="enumlev1"/>
      </w:pPr>
      <w:r w:rsidRPr="00076C61">
        <w:t>•</w:t>
      </w:r>
      <w:r w:rsidRPr="00076C61">
        <w:tab/>
      </w:r>
      <w:r w:rsidR="0091756B">
        <w:t>de t</w:t>
      </w:r>
      <w:r w:rsidRPr="00076C61">
        <w:t xml:space="preserve">raduire de manière sélective les pages web de l'UIT </w:t>
      </w:r>
      <w:r w:rsidR="00A7577B">
        <w:t xml:space="preserve">d'importance moindre </w:t>
      </w:r>
      <w:r w:rsidRPr="00076C61">
        <w:t xml:space="preserve">qui n'ont pas encore été traduites; </w:t>
      </w:r>
    </w:p>
    <w:p w:rsidR="00AF3EAC" w:rsidRPr="00076C61" w:rsidRDefault="00AF3EAC" w:rsidP="0091756B">
      <w:pPr>
        <w:pStyle w:val="enumlev1"/>
      </w:pPr>
      <w:r w:rsidRPr="00076C61">
        <w:t>•</w:t>
      </w:r>
      <w:r w:rsidRPr="00076C61">
        <w:tab/>
      </w:r>
      <w:r w:rsidR="0091756B">
        <w:t>d'améliorer</w:t>
      </w:r>
      <w:r w:rsidRPr="00076C61">
        <w:t xml:space="preserve"> l'alignement des corpus en langue</w:t>
      </w:r>
      <w:r w:rsidR="0091756B">
        <w:t>s</w:t>
      </w:r>
      <w:r w:rsidRPr="00076C61">
        <w:t xml:space="preserve"> russe, arabe et chinoise</w:t>
      </w:r>
      <w:r w:rsidR="0091756B">
        <w:t>,</w:t>
      </w:r>
      <w:r w:rsidRPr="00076C61">
        <w:t xml:space="preserve"> en vue d'améliorer les traductions </w:t>
      </w:r>
      <w:r w:rsidR="0091756B">
        <w:t>respectives</w:t>
      </w:r>
      <w:r w:rsidRPr="00076C61">
        <w:t>;</w:t>
      </w:r>
    </w:p>
    <w:p w:rsidR="00AF3EAC" w:rsidRPr="00076C61" w:rsidRDefault="00AF3EAC" w:rsidP="00DC48C7">
      <w:pPr>
        <w:pStyle w:val="enumlev1"/>
      </w:pPr>
      <w:r w:rsidRPr="00076C61">
        <w:t>•</w:t>
      </w:r>
      <w:r w:rsidRPr="00076C61">
        <w:tab/>
      </w:r>
      <w:r w:rsidR="00DC48C7">
        <w:t>de m</w:t>
      </w:r>
      <w:r w:rsidRPr="00076C61">
        <w:t xml:space="preserve">odifier les algorithmes pour que l'outil puisse également </w:t>
      </w:r>
      <w:r w:rsidR="00DC48C7">
        <w:t xml:space="preserve">analyser </w:t>
      </w:r>
      <w:r w:rsidRPr="00076C61">
        <w:t>et manipuler les formats .pdf et .pptx, en plus des formats .docx et .html actuellement pris en charge;</w:t>
      </w:r>
    </w:p>
    <w:p w:rsidR="00AF3EAC" w:rsidRPr="00076C61" w:rsidRDefault="00AF3EAC" w:rsidP="00DC48C7">
      <w:pPr>
        <w:pStyle w:val="enumlev1"/>
      </w:pPr>
      <w:r w:rsidRPr="00076C61">
        <w:t>•</w:t>
      </w:r>
      <w:r w:rsidRPr="00076C61">
        <w:tab/>
      </w:r>
      <w:r w:rsidR="00DC48C7">
        <w:t xml:space="preserve">"d'entraîner" </w:t>
      </w:r>
      <w:r w:rsidRPr="00076C61">
        <w:t xml:space="preserve">l'outil pour qu'il </w:t>
      </w:r>
      <w:r w:rsidR="00DC48C7">
        <w:t xml:space="preserve">inclue </w:t>
      </w:r>
      <w:r w:rsidRPr="00076C61">
        <w:t xml:space="preserve">des </w:t>
      </w:r>
      <w:r w:rsidR="00DC48C7">
        <w:t xml:space="preserve">thèmes autres que </w:t>
      </w:r>
      <w:r w:rsidRPr="00076C61">
        <w:t>ceux traités dans les documents techniques de l'UIT-T;</w:t>
      </w:r>
    </w:p>
    <w:p w:rsidR="00AF3EAC" w:rsidRPr="00076C61" w:rsidRDefault="00AF3EAC" w:rsidP="00DC48C7">
      <w:pPr>
        <w:pStyle w:val="enumlev1"/>
      </w:pPr>
      <w:r w:rsidRPr="00076C61">
        <w:t>•</w:t>
      </w:r>
      <w:r w:rsidRPr="00076C61">
        <w:tab/>
      </w:r>
      <w:r w:rsidR="00DC48C7">
        <w:t xml:space="preserve">de mettre en place </w:t>
      </w:r>
      <w:r w:rsidRPr="00076C61">
        <w:t xml:space="preserve">un mécanisme </w:t>
      </w:r>
      <w:r w:rsidR="00DC48C7">
        <w:t>permettant d'</w:t>
      </w:r>
      <w:r w:rsidRPr="00076C61">
        <w:t xml:space="preserve">identifier les pages web à traduire en fonction de </w:t>
      </w:r>
      <w:r w:rsidR="00DC48C7">
        <w:t xml:space="preserve">l'intérêt qu'elles suscitent </w:t>
      </w:r>
      <w:r w:rsidRPr="00076C61">
        <w:t>(</w:t>
      </w:r>
      <w:r w:rsidR="00DC48C7">
        <w:t xml:space="preserve">c'est-à-dire du nombre de </w:t>
      </w:r>
      <w:r w:rsidRPr="00076C61">
        <w:t>consultation</w:t>
      </w:r>
      <w:r w:rsidR="00DC48C7">
        <w:t>s</w:t>
      </w:r>
      <w:r w:rsidRPr="00076C61">
        <w:t xml:space="preserve"> des pages);</w:t>
      </w:r>
    </w:p>
    <w:p w:rsidR="00AF3EAC" w:rsidRPr="00076C61" w:rsidRDefault="00AF3EAC" w:rsidP="00DC48C7">
      <w:pPr>
        <w:pStyle w:val="enumlev1"/>
      </w:pPr>
      <w:r w:rsidRPr="00076C61">
        <w:t>•</w:t>
      </w:r>
      <w:r w:rsidRPr="00076C61">
        <w:tab/>
      </w:r>
      <w:r w:rsidR="00DC48C7">
        <w:t xml:space="preserve">d'élaborer </w:t>
      </w:r>
      <w:r w:rsidRPr="00076C61">
        <w:t xml:space="preserve">une fonction pour la traduction des pages web </w:t>
      </w:r>
      <w:r w:rsidR="00DC48C7">
        <w:t xml:space="preserve">fondée sur le </w:t>
      </w:r>
      <w:r w:rsidRPr="00076C61">
        <w:t>nuage;</w:t>
      </w:r>
    </w:p>
    <w:p w:rsidR="00AF3EAC" w:rsidRPr="00076C61" w:rsidRDefault="00AF3EAC" w:rsidP="00DC48C7">
      <w:pPr>
        <w:pStyle w:val="enumlev1"/>
      </w:pPr>
      <w:r w:rsidRPr="00076C61">
        <w:t>•</w:t>
      </w:r>
      <w:r w:rsidRPr="00076C61">
        <w:tab/>
      </w:r>
      <w:r w:rsidR="00DC48C7">
        <w:t xml:space="preserve">de traduire </w:t>
      </w:r>
      <w:r w:rsidRPr="00076C61">
        <w:t xml:space="preserve">près de 40 000 pages web de l'UIT de l'anglais vers les cinq autres langues </w:t>
      </w:r>
      <w:r w:rsidR="00DC48C7">
        <w:t xml:space="preserve">officielles </w:t>
      </w:r>
      <w:r w:rsidRPr="00076C61">
        <w:t>de l'Union;</w:t>
      </w:r>
    </w:p>
    <w:p w:rsidR="00AF3EAC" w:rsidRPr="00527F0F" w:rsidRDefault="00AF3EAC" w:rsidP="00DC48C7">
      <w:pPr>
        <w:pStyle w:val="enumlev1"/>
        <w:rPr>
          <w:lang w:val="fr-CH"/>
        </w:rPr>
      </w:pPr>
      <w:r w:rsidRPr="00076C61">
        <w:t>•</w:t>
      </w:r>
      <w:r w:rsidRPr="00076C61">
        <w:tab/>
      </w:r>
      <w:r w:rsidR="00DC48C7">
        <w:t>d'e</w:t>
      </w:r>
      <w:r w:rsidRPr="00076C61">
        <w:t xml:space="preserve">xécuter le projet au sein des autres Secteurs et du </w:t>
      </w:r>
      <w:r w:rsidR="00DC48C7" w:rsidRPr="00076C61">
        <w:t>S</w:t>
      </w:r>
      <w:r w:rsidR="00DC48C7">
        <w:t>ecrétariat général,</w:t>
      </w:r>
      <w:r w:rsidRPr="00076C61">
        <w:t xml:space="preserve"> notamment </w:t>
      </w:r>
      <w:r w:rsidR="00DC48C7">
        <w:t xml:space="preserve">en élaborant </w:t>
      </w:r>
      <w:r w:rsidRPr="00527F0F">
        <w:rPr>
          <w:lang w:val="fr-CH"/>
        </w:rPr>
        <w:t xml:space="preserve">des lignes directrices </w:t>
      </w:r>
      <w:r w:rsidR="00DC48C7">
        <w:rPr>
          <w:lang w:val="fr-CH"/>
        </w:rPr>
        <w:t>à l'intention d</w:t>
      </w:r>
      <w:r w:rsidRPr="00527F0F">
        <w:rPr>
          <w:lang w:val="fr-CH"/>
        </w:rPr>
        <w:t xml:space="preserve">es utilisateurs et </w:t>
      </w:r>
      <w:r w:rsidR="00DC48C7">
        <w:rPr>
          <w:lang w:val="fr-CH"/>
        </w:rPr>
        <w:t xml:space="preserve">en dispensant une </w:t>
      </w:r>
      <w:r w:rsidR="006C6BAF">
        <w:rPr>
          <w:lang w:val="fr-CH"/>
        </w:rPr>
        <w:t>formation</w:t>
      </w:r>
      <w:r w:rsidR="00DC48C7">
        <w:rPr>
          <w:lang w:val="fr-CH"/>
        </w:rPr>
        <w:t xml:space="preserve"> aux </w:t>
      </w:r>
      <w:r w:rsidRPr="00527F0F">
        <w:rPr>
          <w:lang w:val="fr-CH"/>
        </w:rPr>
        <w:t>utilisateurs finals.</w:t>
      </w:r>
    </w:p>
    <w:p w:rsidR="00AF3EAC" w:rsidRPr="00527F0F" w:rsidRDefault="00AF3EAC" w:rsidP="00DC48C7">
      <w:pPr>
        <w:rPr>
          <w:lang w:val="fr-CH"/>
        </w:rPr>
      </w:pPr>
      <w:r w:rsidRPr="00527F0F">
        <w:rPr>
          <w:lang w:val="fr-CH"/>
        </w:rPr>
        <w:t xml:space="preserve">ITU-Translate sera utilisé pour </w:t>
      </w:r>
      <w:r w:rsidR="00DC48C7">
        <w:rPr>
          <w:lang w:val="fr-CH"/>
        </w:rPr>
        <w:t xml:space="preserve">la traduction </w:t>
      </w:r>
      <w:r w:rsidRPr="00527F0F">
        <w:rPr>
          <w:lang w:val="fr-CH"/>
        </w:rPr>
        <w:t xml:space="preserve">des documents, tandis que les services externes </w:t>
      </w:r>
      <w:r w:rsidR="00DC48C7">
        <w:rPr>
          <w:lang w:val="fr-CH"/>
        </w:rPr>
        <w:t xml:space="preserve">basés sur le </w:t>
      </w:r>
      <w:r w:rsidRPr="00527F0F">
        <w:rPr>
          <w:lang w:val="fr-CH"/>
        </w:rPr>
        <w:t xml:space="preserve">nuage seront utilisés pour </w:t>
      </w:r>
      <w:r w:rsidR="00DC48C7">
        <w:rPr>
          <w:lang w:val="fr-CH"/>
        </w:rPr>
        <w:t>la traduction d</w:t>
      </w:r>
      <w:r w:rsidRPr="00527F0F">
        <w:rPr>
          <w:lang w:val="fr-CH"/>
        </w:rPr>
        <w:t xml:space="preserve">es pages web </w:t>
      </w:r>
      <w:r w:rsidR="00DC48C7">
        <w:rPr>
          <w:lang w:val="fr-CH"/>
        </w:rPr>
        <w:t xml:space="preserve">d'importance moindre </w:t>
      </w:r>
      <w:r w:rsidRPr="00527F0F">
        <w:rPr>
          <w:lang w:val="fr-CH"/>
        </w:rPr>
        <w:t xml:space="preserve">qui n'ont pas encore été traduites et </w:t>
      </w:r>
      <w:r w:rsidR="00DC48C7">
        <w:rPr>
          <w:lang w:val="fr-CH"/>
        </w:rPr>
        <w:t xml:space="preserve">figurent </w:t>
      </w:r>
      <w:r w:rsidRPr="00527F0F">
        <w:rPr>
          <w:lang w:val="fr-CH"/>
        </w:rPr>
        <w:t>actuellement sur le site web.</w:t>
      </w:r>
    </w:p>
    <w:p w:rsidR="00AF3EAC" w:rsidRPr="00527F0F" w:rsidRDefault="00AF3EAC" w:rsidP="00076C61">
      <w:pPr>
        <w:pStyle w:val="Headingb"/>
        <w:rPr>
          <w:lang w:val="fr-CH"/>
        </w:rPr>
      </w:pPr>
      <w:r w:rsidRPr="00527F0F">
        <w:rPr>
          <w:lang w:val="fr-CH"/>
        </w:rPr>
        <w:lastRenderedPageBreak/>
        <w:t>Durée du projet:</w:t>
      </w:r>
    </w:p>
    <w:p w:rsidR="00AF3EAC" w:rsidRPr="00527F0F" w:rsidRDefault="00AF3EAC" w:rsidP="00CD74FF">
      <w:pPr>
        <w:rPr>
          <w:lang w:val="fr-CH"/>
        </w:rPr>
      </w:pPr>
      <w:r w:rsidRPr="00527F0F">
        <w:rPr>
          <w:lang w:val="fr-CH"/>
        </w:rPr>
        <w:t>6 mois</w:t>
      </w:r>
      <w:r w:rsidR="00D91926">
        <w:rPr>
          <w:lang w:val="fr-CH"/>
        </w:rPr>
        <w:t>.</w:t>
      </w:r>
    </w:p>
    <w:p w:rsidR="00AF3EAC" w:rsidRPr="00527F0F" w:rsidRDefault="00AF3EAC" w:rsidP="00076C61">
      <w:pPr>
        <w:pStyle w:val="Headingb"/>
        <w:rPr>
          <w:b w:val="0"/>
          <w:lang w:val="fr-CH"/>
        </w:rPr>
      </w:pPr>
      <w:r w:rsidRPr="00527F0F">
        <w:rPr>
          <w:lang w:val="fr-CH"/>
        </w:rPr>
        <w:t>Budget:</w:t>
      </w:r>
    </w:p>
    <w:p w:rsidR="00AF3EAC" w:rsidRPr="00527F0F" w:rsidRDefault="00AF3EAC" w:rsidP="00DC48C7">
      <w:pPr>
        <w:rPr>
          <w:lang w:val="fr-CH"/>
        </w:rPr>
      </w:pPr>
      <w:r w:rsidRPr="00527F0F">
        <w:rPr>
          <w:lang w:val="fr-CH"/>
        </w:rPr>
        <w:t xml:space="preserve">Le </w:t>
      </w:r>
      <w:r w:rsidR="00DC48C7">
        <w:rPr>
          <w:lang w:val="fr-CH"/>
        </w:rPr>
        <w:t>coût direct</w:t>
      </w:r>
      <w:r w:rsidRPr="00527F0F">
        <w:rPr>
          <w:lang w:val="fr-CH"/>
        </w:rPr>
        <w:t xml:space="preserve"> </w:t>
      </w:r>
      <w:r w:rsidR="00DC48C7" w:rsidRPr="00527F0F">
        <w:rPr>
          <w:lang w:val="fr-CH"/>
        </w:rPr>
        <w:t xml:space="preserve">total </w:t>
      </w:r>
      <w:r w:rsidRPr="00527F0F">
        <w:rPr>
          <w:lang w:val="fr-CH"/>
        </w:rPr>
        <w:t xml:space="preserve">du projet </w:t>
      </w:r>
      <w:r w:rsidR="00DC48C7">
        <w:rPr>
          <w:lang w:val="fr-CH"/>
        </w:rPr>
        <w:t xml:space="preserve">s'élève à </w:t>
      </w:r>
      <w:r w:rsidRPr="00527F0F">
        <w:rPr>
          <w:lang w:val="fr-CH"/>
        </w:rPr>
        <w:t>230 000 CHF</w:t>
      </w:r>
      <w:r w:rsidR="00DC48C7">
        <w:rPr>
          <w:lang w:val="fr-CH"/>
        </w:rPr>
        <w:t xml:space="preserve"> et sera</w:t>
      </w:r>
      <w:r w:rsidRPr="00527F0F">
        <w:rPr>
          <w:lang w:val="fr-CH"/>
        </w:rPr>
        <w:t xml:space="preserve"> </w:t>
      </w:r>
      <w:r>
        <w:rPr>
          <w:lang w:val="fr-CH"/>
        </w:rPr>
        <w:t>financé</w:t>
      </w:r>
      <w:r w:rsidRPr="00527F0F">
        <w:rPr>
          <w:lang w:val="fr-CH"/>
        </w:rPr>
        <w:t xml:space="preserve"> sur les crédits budgétaires actuel</w:t>
      </w:r>
      <w:r w:rsidR="00DC48C7">
        <w:rPr>
          <w:lang w:val="fr-CH"/>
        </w:rPr>
        <w:t xml:space="preserve">s </w:t>
      </w:r>
      <w:r w:rsidRPr="00527F0F">
        <w:rPr>
          <w:lang w:val="fr-CH"/>
        </w:rPr>
        <w:t>alloués au Département des conférences et des publications (C&amp;P).</w:t>
      </w:r>
    </w:p>
    <w:p w:rsidR="00AF3EAC" w:rsidRPr="00527F0F" w:rsidRDefault="00AF3EAC" w:rsidP="00CD74FF">
      <w:pPr>
        <w:pStyle w:val="Heading2"/>
        <w:rPr>
          <w:lang w:val="fr-CH"/>
        </w:rPr>
      </w:pPr>
      <w:r w:rsidRPr="00527F0F">
        <w:rPr>
          <w:lang w:val="fr-CH"/>
        </w:rPr>
        <w:t>3.7</w:t>
      </w:r>
      <w:r w:rsidRPr="00527F0F">
        <w:rPr>
          <w:lang w:val="fr-CH"/>
        </w:rPr>
        <w:tab/>
        <w:t>Système de gestion des documents</w:t>
      </w:r>
    </w:p>
    <w:p w:rsidR="00AF3EAC" w:rsidRPr="00527F0F" w:rsidRDefault="00AF3EAC" w:rsidP="00DC48C7">
      <w:pPr>
        <w:rPr>
          <w:lang w:val="fr-CH"/>
        </w:rPr>
      </w:pPr>
      <w:r w:rsidRPr="00527F0F">
        <w:rPr>
          <w:lang w:val="fr-CH"/>
        </w:rPr>
        <w:t xml:space="preserve">Le Secrétariat de l'ONU </w:t>
      </w:r>
      <w:r w:rsidR="00DC48C7">
        <w:rPr>
          <w:lang w:val="fr-CH"/>
        </w:rPr>
        <w:t xml:space="preserve">élabore actuellement </w:t>
      </w:r>
      <w:r w:rsidRPr="00527F0F">
        <w:rPr>
          <w:lang w:val="fr-CH"/>
        </w:rPr>
        <w:t>u</w:t>
      </w:r>
      <w:r w:rsidR="00DC48C7">
        <w:rPr>
          <w:lang w:val="fr-CH"/>
        </w:rPr>
        <w:t>n nouveau logiciel de gestion des</w:t>
      </w:r>
      <w:r w:rsidRPr="00527F0F">
        <w:rPr>
          <w:lang w:val="fr-CH"/>
        </w:rPr>
        <w:t xml:space="preserve"> flux </w:t>
      </w:r>
      <w:r w:rsidR="00DC48C7">
        <w:rPr>
          <w:lang w:val="fr-CH"/>
        </w:rPr>
        <w:t xml:space="preserve">de production </w:t>
      </w:r>
      <w:r w:rsidRPr="00527F0F">
        <w:rPr>
          <w:lang w:val="fr-CH"/>
        </w:rPr>
        <w:t>de documents,</w:t>
      </w:r>
      <w:r w:rsidR="00DC48C7">
        <w:rPr>
          <w:lang w:val="fr-CH"/>
        </w:rPr>
        <w:t xml:space="preserve"> baptisé </w:t>
      </w:r>
      <w:r w:rsidRPr="00527F0F">
        <w:rPr>
          <w:lang w:val="fr-CH"/>
        </w:rPr>
        <w:t>gDoc2.0</w:t>
      </w:r>
      <w:r w:rsidR="00DC48C7">
        <w:rPr>
          <w:lang w:val="fr-CH"/>
        </w:rPr>
        <w:t xml:space="preserve">, qui sera </w:t>
      </w:r>
      <w:r w:rsidRPr="00527F0F">
        <w:rPr>
          <w:lang w:val="fr-CH"/>
        </w:rPr>
        <w:t xml:space="preserve">mis en </w:t>
      </w:r>
      <w:r w:rsidR="00DC48C7">
        <w:rPr>
          <w:lang w:val="fr-CH"/>
        </w:rPr>
        <w:t xml:space="preserve">place </w:t>
      </w:r>
      <w:r w:rsidRPr="00527F0F">
        <w:rPr>
          <w:lang w:val="fr-CH"/>
        </w:rPr>
        <w:t xml:space="preserve">dans </w:t>
      </w:r>
      <w:r w:rsidR="00DC48C7">
        <w:rPr>
          <w:lang w:val="fr-CH"/>
        </w:rPr>
        <w:t xml:space="preserve">tous </w:t>
      </w:r>
      <w:r w:rsidRPr="00527F0F">
        <w:rPr>
          <w:lang w:val="fr-CH"/>
        </w:rPr>
        <w:t xml:space="preserve">les bureaux de l'ONU en 2019 et sera mis à la disposition des autres clients de l'Organisation en 2020. </w:t>
      </w:r>
    </w:p>
    <w:p w:rsidR="00AF3EAC" w:rsidRPr="00527F0F" w:rsidRDefault="00AF3EAC" w:rsidP="00CD74FF">
      <w:pPr>
        <w:pStyle w:val="Heading2"/>
        <w:rPr>
          <w:rFonts w:eastAsia="SimSun"/>
          <w:lang w:val="fr-CH"/>
        </w:rPr>
      </w:pPr>
      <w:r w:rsidRPr="00527F0F">
        <w:rPr>
          <w:rFonts w:eastAsia="SimSun"/>
          <w:lang w:val="fr-CH"/>
        </w:rPr>
        <w:t>3.8</w:t>
      </w:r>
      <w:r w:rsidRPr="00527F0F">
        <w:rPr>
          <w:rFonts w:eastAsia="SimSun"/>
          <w:lang w:val="fr-CH"/>
        </w:rPr>
        <w:tab/>
        <w:t>Outil de traduction en ligne</w:t>
      </w:r>
    </w:p>
    <w:p w:rsidR="00AF3EAC" w:rsidRPr="00527F0F" w:rsidRDefault="00AF3EAC" w:rsidP="00DC48C7">
      <w:pPr>
        <w:rPr>
          <w:lang w:val="fr-CH"/>
        </w:rPr>
      </w:pPr>
      <w:r w:rsidRPr="00527F0F">
        <w:rPr>
          <w:lang w:val="fr-CH"/>
        </w:rPr>
        <w:t>L'UIT travaillera de concert avec le Ministère de</w:t>
      </w:r>
      <w:r w:rsidR="00DC48C7">
        <w:rPr>
          <w:lang w:val="fr-CH"/>
        </w:rPr>
        <w:t xml:space="preserve"> l'intérieur </w:t>
      </w:r>
      <w:r w:rsidRPr="00527F0F">
        <w:rPr>
          <w:lang w:val="fr-CH"/>
        </w:rPr>
        <w:t xml:space="preserve">et des communications </w:t>
      </w:r>
      <w:r w:rsidR="00DC48C7">
        <w:rPr>
          <w:lang w:val="fr-CH"/>
        </w:rPr>
        <w:t xml:space="preserve">(MIC) </w:t>
      </w:r>
      <w:r w:rsidRPr="00527F0F">
        <w:rPr>
          <w:lang w:val="fr-CH"/>
        </w:rPr>
        <w:t xml:space="preserve">du Japon et avec une entreprise du secteur privé </w:t>
      </w:r>
      <w:r w:rsidR="00DC48C7">
        <w:rPr>
          <w:lang w:val="fr-CH"/>
        </w:rPr>
        <w:t>en vue de la réalisation d'</w:t>
      </w:r>
      <w:r w:rsidRPr="00527F0F">
        <w:rPr>
          <w:lang w:val="fr-CH"/>
        </w:rPr>
        <w:t xml:space="preserve">un test de </w:t>
      </w:r>
      <w:r w:rsidRPr="00527F0F">
        <w:rPr>
          <w:b/>
          <w:bCs/>
          <w:lang w:val="fr-CH"/>
        </w:rPr>
        <w:t>traduction en ligne vers plus de 100 langues</w:t>
      </w:r>
      <w:r w:rsidRPr="00527F0F">
        <w:rPr>
          <w:lang w:val="fr-CH"/>
        </w:rPr>
        <w:t>.</w:t>
      </w:r>
    </w:p>
    <w:p w:rsidR="00AF3EAC" w:rsidRPr="00527F0F" w:rsidRDefault="00AF3EAC" w:rsidP="00FA55AD">
      <w:pPr>
        <w:pStyle w:val="Heading1"/>
        <w:rPr>
          <w:rFonts w:eastAsia="SimSun"/>
          <w:lang w:val="fr-CH"/>
        </w:rPr>
      </w:pPr>
      <w:r w:rsidRPr="00527F0F">
        <w:rPr>
          <w:rFonts w:eastAsia="SimSun"/>
          <w:lang w:val="fr-CH"/>
        </w:rPr>
        <w:t>4</w:t>
      </w:r>
      <w:r w:rsidRPr="00527F0F">
        <w:rPr>
          <w:rFonts w:eastAsia="SimSun"/>
          <w:lang w:val="fr-CH"/>
        </w:rPr>
        <w:tab/>
        <w:t>Rapports</w:t>
      </w:r>
    </w:p>
    <w:p w:rsidR="00AF3EAC" w:rsidRPr="00527F0F" w:rsidRDefault="00AF3EAC" w:rsidP="00DC48C7">
      <w:pPr>
        <w:rPr>
          <w:rFonts w:eastAsia="SimSun"/>
          <w:lang w:val="fr-CH"/>
        </w:rPr>
      </w:pPr>
      <w:r w:rsidRPr="00527F0F">
        <w:rPr>
          <w:rFonts w:eastAsia="SimSun"/>
          <w:lang w:val="fr-CH"/>
        </w:rPr>
        <w:t>Tous les rappo</w:t>
      </w:r>
      <w:r w:rsidR="00DC48C7">
        <w:rPr>
          <w:rFonts w:eastAsia="SimSun"/>
          <w:lang w:val="fr-CH"/>
        </w:rPr>
        <w:t>rts relatifs à l'évaluation d'</w:t>
      </w:r>
      <w:r w:rsidRPr="00527F0F">
        <w:rPr>
          <w:rFonts w:eastAsia="SimSun"/>
          <w:lang w:val="fr-CH"/>
        </w:rPr>
        <w:t xml:space="preserve">autres méthodes de traduction, d'interprétation et de sous-titrage </w:t>
      </w:r>
      <w:r w:rsidR="00DC48C7">
        <w:rPr>
          <w:rFonts w:eastAsia="SimSun"/>
          <w:lang w:val="fr-CH"/>
        </w:rPr>
        <w:t xml:space="preserve">seront </w:t>
      </w:r>
      <w:r w:rsidRPr="00527F0F">
        <w:rPr>
          <w:rFonts w:eastAsia="SimSun"/>
          <w:lang w:val="fr-CH"/>
        </w:rPr>
        <w:t xml:space="preserve">soumis </w:t>
      </w:r>
      <w:r w:rsidR="00DC48C7" w:rsidRPr="00527F0F">
        <w:rPr>
          <w:rFonts w:eastAsia="SimSun"/>
          <w:b/>
          <w:bCs/>
          <w:lang w:val="fr-CH"/>
        </w:rPr>
        <w:t xml:space="preserve">au Conseil </w:t>
      </w:r>
      <w:r w:rsidRPr="00527F0F">
        <w:rPr>
          <w:rFonts w:eastAsia="SimSun"/>
          <w:lang w:val="fr-CH"/>
        </w:rPr>
        <w:t xml:space="preserve">par le </w:t>
      </w:r>
      <w:r w:rsidRPr="00527F0F">
        <w:rPr>
          <w:rFonts w:eastAsia="SimSun"/>
          <w:b/>
          <w:bCs/>
          <w:lang w:val="fr-CH"/>
        </w:rPr>
        <w:t>Groupe chargé de</w:t>
      </w:r>
      <w:r w:rsidR="00DC48C7">
        <w:rPr>
          <w:rFonts w:eastAsia="SimSun"/>
          <w:b/>
          <w:bCs/>
          <w:lang w:val="fr-CH"/>
        </w:rPr>
        <w:t xml:space="preserve"> l'étude et de l'évaluation d'</w:t>
      </w:r>
      <w:r w:rsidRPr="00527F0F">
        <w:rPr>
          <w:rFonts w:eastAsia="SimSun"/>
          <w:b/>
          <w:bCs/>
          <w:lang w:val="fr-CH"/>
        </w:rPr>
        <w:t>autres méthodes de traduction</w:t>
      </w:r>
      <w:r w:rsidR="00DC48C7">
        <w:rPr>
          <w:rFonts w:eastAsia="SimSun"/>
          <w:b/>
          <w:bCs/>
          <w:lang w:val="fr-CH"/>
        </w:rPr>
        <w:t xml:space="preserve">, </w:t>
      </w:r>
      <w:r w:rsidRPr="00527F0F">
        <w:rPr>
          <w:rFonts w:eastAsia="SimSun"/>
          <w:b/>
          <w:bCs/>
          <w:lang w:val="fr-CH"/>
        </w:rPr>
        <w:t>par l'intermédiaire du Groupe GTC-LANG</w:t>
      </w:r>
      <w:r w:rsidRPr="00527F0F">
        <w:rPr>
          <w:rFonts w:eastAsia="SimSun"/>
          <w:lang w:val="fr-CH"/>
        </w:rPr>
        <w:t xml:space="preserve">. </w:t>
      </w:r>
    </w:p>
    <w:p w:rsidR="00520F36" w:rsidRPr="00AF3EAC" w:rsidRDefault="00AF3EAC" w:rsidP="000E1753">
      <w:pPr>
        <w:spacing w:before="840"/>
        <w:jc w:val="center"/>
      </w:pPr>
      <w:r>
        <w:t>______________</w:t>
      </w:r>
    </w:p>
    <w:sectPr w:rsidR="00520F36" w:rsidRPr="00AF3EAC"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DC" w:rsidRDefault="000962DC">
      <w:r>
        <w:separator/>
      </w:r>
    </w:p>
  </w:endnote>
  <w:endnote w:type="continuationSeparator" w:id="0">
    <w:p w:rsidR="000962DC" w:rsidRDefault="0009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E1753">
    <w:pPr>
      <w:pStyle w:val="Footer"/>
    </w:pPr>
    <w:r>
      <w:fldChar w:fldCharType="begin"/>
    </w:r>
    <w:r>
      <w:instrText xml:space="preserve"> FILENAME \p \* MERGEFORMAT </w:instrText>
    </w:r>
    <w:r>
      <w:fldChar w:fldCharType="separate"/>
    </w:r>
    <w:r w:rsidR="00574732">
      <w:t>P:\FRA\SG\CONSEIL\C19\000\014F.docx</w:t>
    </w:r>
    <w:r>
      <w:fldChar w:fldCharType="end"/>
    </w:r>
    <w:r w:rsidR="00732045">
      <w:tab/>
    </w:r>
    <w:r w:rsidR="002F1B76">
      <w:fldChar w:fldCharType="begin"/>
    </w:r>
    <w:r w:rsidR="00732045">
      <w:instrText xml:space="preserve"> savedate \@ dd.MM.yy </w:instrText>
    </w:r>
    <w:r w:rsidR="002F1B76">
      <w:fldChar w:fldCharType="separate"/>
    </w:r>
    <w:r>
      <w:t>13.05.19</w:t>
    </w:r>
    <w:r w:rsidR="002F1B76">
      <w:fldChar w:fldCharType="end"/>
    </w:r>
    <w:r w:rsidR="00732045">
      <w:tab/>
    </w:r>
    <w:r w:rsidR="002F1B76">
      <w:fldChar w:fldCharType="begin"/>
    </w:r>
    <w:r w:rsidR="00732045">
      <w:instrText xml:space="preserve"> printdate \@ dd.MM.yy </w:instrText>
    </w:r>
    <w:r w:rsidR="002F1B76">
      <w:fldChar w:fldCharType="separate"/>
    </w:r>
    <w:r w:rsidR="00574732">
      <w:t>13.05.19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0E1753" w:rsidRDefault="00C53B6B" w:rsidP="00BF6EF0">
    <w:pPr>
      <w:pStyle w:val="Footer"/>
      <w:rPr>
        <w:color w:val="D9D9D9" w:themeColor="background1" w:themeShade="D9"/>
      </w:rPr>
    </w:pPr>
    <w:r w:rsidRPr="000E1753">
      <w:rPr>
        <w:color w:val="D9D9D9" w:themeColor="background1" w:themeShade="D9"/>
      </w:rPr>
      <w:fldChar w:fldCharType="begin"/>
    </w:r>
    <w:r w:rsidRPr="000E1753">
      <w:rPr>
        <w:color w:val="D9D9D9" w:themeColor="background1" w:themeShade="D9"/>
      </w:rPr>
      <w:instrText xml:space="preserve"> FILENAME \p  \* MERGEFORMAT </w:instrText>
    </w:r>
    <w:r w:rsidRPr="000E1753">
      <w:rPr>
        <w:color w:val="D9D9D9" w:themeColor="background1" w:themeShade="D9"/>
      </w:rPr>
      <w:fldChar w:fldCharType="separate"/>
    </w:r>
    <w:r w:rsidR="00574732" w:rsidRPr="000E1753">
      <w:rPr>
        <w:color w:val="D9D9D9" w:themeColor="background1" w:themeShade="D9"/>
      </w:rPr>
      <w:t>P:\FRA\SG\CONSEIL\C19\000\014F.docx</w:t>
    </w:r>
    <w:r w:rsidRPr="000E1753">
      <w:rPr>
        <w:color w:val="D9D9D9" w:themeColor="background1" w:themeShade="D9"/>
      </w:rPr>
      <w:fldChar w:fldCharType="end"/>
    </w:r>
    <w:r w:rsidR="00BF6EF0" w:rsidRPr="000E1753">
      <w:rPr>
        <w:color w:val="D9D9D9" w:themeColor="background1" w:themeShade="D9"/>
      </w:rPr>
      <w:t xml:space="preserve"> (450223)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DC" w:rsidRDefault="000962DC">
      <w:r>
        <w:t>____________________</w:t>
      </w:r>
    </w:p>
  </w:footnote>
  <w:footnote w:type="continuationSeparator" w:id="0">
    <w:p w:rsidR="000962DC" w:rsidRDefault="0009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0E1753">
      <w:rPr>
        <w:noProof/>
      </w:rPr>
      <w:t>5</w:t>
    </w:r>
    <w:r>
      <w:rPr>
        <w:noProof/>
      </w:rPr>
      <w:fldChar w:fldCharType="end"/>
    </w:r>
  </w:p>
  <w:p w:rsidR="00732045" w:rsidRDefault="00732045" w:rsidP="00106B19">
    <w:pPr>
      <w:pStyle w:val="Header"/>
    </w:pPr>
    <w:r>
      <w:t>C1</w:t>
    </w:r>
    <w:r w:rsidR="00106B19">
      <w:t>9</w:t>
    </w:r>
    <w:r w:rsidR="00BF6EF0">
      <w:t>/14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DC"/>
    <w:rsid w:val="00076C61"/>
    <w:rsid w:val="00085667"/>
    <w:rsid w:val="000962DC"/>
    <w:rsid w:val="000D0D0A"/>
    <w:rsid w:val="000E106C"/>
    <w:rsid w:val="000E1753"/>
    <w:rsid w:val="00103163"/>
    <w:rsid w:val="00103D6E"/>
    <w:rsid w:val="00104808"/>
    <w:rsid w:val="00106B19"/>
    <w:rsid w:val="00115D93"/>
    <w:rsid w:val="001247A8"/>
    <w:rsid w:val="001378C0"/>
    <w:rsid w:val="001834A8"/>
    <w:rsid w:val="0018694A"/>
    <w:rsid w:val="001A3287"/>
    <w:rsid w:val="001A6508"/>
    <w:rsid w:val="001D079C"/>
    <w:rsid w:val="001D4C31"/>
    <w:rsid w:val="001E4D21"/>
    <w:rsid w:val="00207CD1"/>
    <w:rsid w:val="002477A2"/>
    <w:rsid w:val="00263A51"/>
    <w:rsid w:val="00267E02"/>
    <w:rsid w:val="002A5D44"/>
    <w:rsid w:val="002E0BC4"/>
    <w:rsid w:val="002F1B76"/>
    <w:rsid w:val="002F3CF4"/>
    <w:rsid w:val="00322FC5"/>
    <w:rsid w:val="00325FD4"/>
    <w:rsid w:val="0033568E"/>
    <w:rsid w:val="00355FF5"/>
    <w:rsid w:val="00361350"/>
    <w:rsid w:val="003C3FAE"/>
    <w:rsid w:val="004038CB"/>
    <w:rsid w:val="0040546F"/>
    <w:rsid w:val="0042404A"/>
    <w:rsid w:val="0044618F"/>
    <w:rsid w:val="0046769A"/>
    <w:rsid w:val="00475FB3"/>
    <w:rsid w:val="004C37A9"/>
    <w:rsid w:val="004F259E"/>
    <w:rsid w:val="00511F1D"/>
    <w:rsid w:val="00517DD7"/>
    <w:rsid w:val="00520F36"/>
    <w:rsid w:val="00540615"/>
    <w:rsid w:val="00540A6D"/>
    <w:rsid w:val="00560B93"/>
    <w:rsid w:val="00571EEA"/>
    <w:rsid w:val="00574732"/>
    <w:rsid w:val="00575417"/>
    <w:rsid w:val="005768E1"/>
    <w:rsid w:val="005B1938"/>
    <w:rsid w:val="005B5B5C"/>
    <w:rsid w:val="005C3890"/>
    <w:rsid w:val="005F7BFE"/>
    <w:rsid w:val="00600017"/>
    <w:rsid w:val="0061283B"/>
    <w:rsid w:val="006235CA"/>
    <w:rsid w:val="006643AB"/>
    <w:rsid w:val="0068459D"/>
    <w:rsid w:val="006C6BAF"/>
    <w:rsid w:val="007210CD"/>
    <w:rsid w:val="00732045"/>
    <w:rsid w:val="007369DB"/>
    <w:rsid w:val="00753207"/>
    <w:rsid w:val="007956C2"/>
    <w:rsid w:val="007A187E"/>
    <w:rsid w:val="007C72C2"/>
    <w:rsid w:val="007D4436"/>
    <w:rsid w:val="007F257A"/>
    <w:rsid w:val="007F3665"/>
    <w:rsid w:val="00800037"/>
    <w:rsid w:val="00831A02"/>
    <w:rsid w:val="00861D73"/>
    <w:rsid w:val="008A4E87"/>
    <w:rsid w:val="008D76E6"/>
    <w:rsid w:val="0091756B"/>
    <w:rsid w:val="0092392D"/>
    <w:rsid w:val="0093234A"/>
    <w:rsid w:val="00932DDD"/>
    <w:rsid w:val="00936E49"/>
    <w:rsid w:val="00967FEA"/>
    <w:rsid w:val="009C307F"/>
    <w:rsid w:val="00A2113E"/>
    <w:rsid w:val="00A23A51"/>
    <w:rsid w:val="00A24607"/>
    <w:rsid w:val="00A25CD3"/>
    <w:rsid w:val="00A6653F"/>
    <w:rsid w:val="00A7577B"/>
    <w:rsid w:val="00A82767"/>
    <w:rsid w:val="00AA332F"/>
    <w:rsid w:val="00AA7BBB"/>
    <w:rsid w:val="00AB64A8"/>
    <w:rsid w:val="00AC0266"/>
    <w:rsid w:val="00AD24EC"/>
    <w:rsid w:val="00AF3EAC"/>
    <w:rsid w:val="00B309F9"/>
    <w:rsid w:val="00B32B60"/>
    <w:rsid w:val="00B61619"/>
    <w:rsid w:val="00BB4545"/>
    <w:rsid w:val="00BD5873"/>
    <w:rsid w:val="00BD7BBB"/>
    <w:rsid w:val="00BF6EF0"/>
    <w:rsid w:val="00C04BE3"/>
    <w:rsid w:val="00C1014A"/>
    <w:rsid w:val="00C25D29"/>
    <w:rsid w:val="00C27A7C"/>
    <w:rsid w:val="00C435A3"/>
    <w:rsid w:val="00C53B6B"/>
    <w:rsid w:val="00CA08ED"/>
    <w:rsid w:val="00CD74FF"/>
    <w:rsid w:val="00CF183B"/>
    <w:rsid w:val="00D375CD"/>
    <w:rsid w:val="00D51872"/>
    <w:rsid w:val="00D553A2"/>
    <w:rsid w:val="00D774D3"/>
    <w:rsid w:val="00D904E8"/>
    <w:rsid w:val="00D91926"/>
    <w:rsid w:val="00DA08C3"/>
    <w:rsid w:val="00DB5A3E"/>
    <w:rsid w:val="00DC22AA"/>
    <w:rsid w:val="00DC48C7"/>
    <w:rsid w:val="00DF74DD"/>
    <w:rsid w:val="00E25AD0"/>
    <w:rsid w:val="00E263A1"/>
    <w:rsid w:val="00E61C16"/>
    <w:rsid w:val="00EB6350"/>
    <w:rsid w:val="00EF5074"/>
    <w:rsid w:val="00F15B57"/>
    <w:rsid w:val="00F427DB"/>
    <w:rsid w:val="00FA55A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4F12AF-695E-4DA3-91F6-E7DD4D94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AF3EAC"/>
    <w:rPr>
      <w:sz w:val="16"/>
      <w:szCs w:val="16"/>
    </w:rPr>
  </w:style>
  <w:style w:type="paragraph" w:styleId="CommentText">
    <w:name w:val="annotation text"/>
    <w:basedOn w:val="Normal"/>
    <w:link w:val="CommentTextChar"/>
    <w:unhideWhenUsed/>
    <w:rsid w:val="00AF3EAC"/>
    <w:rPr>
      <w:sz w:val="20"/>
      <w:lang w:val="en-GB"/>
    </w:rPr>
  </w:style>
  <w:style w:type="character" w:customStyle="1" w:styleId="CommentTextChar">
    <w:name w:val="Comment Text Char"/>
    <w:basedOn w:val="DefaultParagraphFont"/>
    <w:link w:val="CommentText"/>
    <w:rsid w:val="00AF3EAC"/>
    <w:rPr>
      <w:rFonts w:ascii="Calibri" w:hAnsi="Calibri"/>
      <w:lang w:val="en-GB" w:eastAsia="en-US"/>
    </w:rPr>
  </w:style>
  <w:style w:type="character" w:customStyle="1" w:styleId="Heading1Char">
    <w:name w:val="Heading 1 Char"/>
    <w:basedOn w:val="DefaultParagraphFont"/>
    <w:link w:val="Heading1"/>
    <w:rsid w:val="00AF3EAC"/>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9-RCLCWGLANG9-C-000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9-RCLCWGLANG9-C-0002/fr"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en/council/Documents/basic-texts/DEC-005-F.pdf" TargetMode="External"/><Relationship Id="rId4" Type="http://schemas.openxmlformats.org/officeDocument/2006/relationships/footnotes" Target="footnotes.xml"/><Relationship Id="rId9" Type="http://schemas.openxmlformats.org/officeDocument/2006/relationships/hyperlink" Target="https://www.itu.int/en/council/Documents/basic-texts/RES-154-F.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5</Pages>
  <Words>1669</Words>
  <Characters>9718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11365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œuvre de la Résolution 154 (Rév. Dubaï, 2018) de la Conférence de plénipotentiaires sur l'utilisation des six langues officielles de l'Union sur un pied d'égalité</dc:title>
  <dc:subject>Conseil 2019</dc:subject>
  <dc:creator>Lamy, Sylvie</dc:creator>
  <cp:keywords>C2019, C19</cp:keywords>
  <dc:description/>
  <cp:lastModifiedBy>Brouard, Ricarda</cp:lastModifiedBy>
  <cp:revision>2</cp:revision>
  <cp:lastPrinted>2019-05-13T09:10:00Z</cp:lastPrinted>
  <dcterms:created xsi:type="dcterms:W3CDTF">2019-05-13T14:05:00Z</dcterms:created>
  <dcterms:modified xsi:type="dcterms:W3CDTF">2019-05-13T14:05:00Z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