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90AE4">
        <w:trPr>
          <w:cantSplit/>
        </w:trPr>
        <w:tc>
          <w:tcPr>
            <w:tcW w:w="6911" w:type="dxa"/>
          </w:tcPr>
          <w:p w:rsidR="00BC7BC0" w:rsidRPr="00590AE4" w:rsidRDefault="000569B4" w:rsidP="00EF16EB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90AE4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590AE4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B46E9C" w:rsidRPr="00590AE4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590AE4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590A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590AE4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590AE4">
              <w:rPr>
                <w:b/>
                <w:bCs/>
                <w:lang w:val="ru-RU"/>
              </w:rPr>
              <w:t>1</w:t>
            </w:r>
            <w:r w:rsidR="00B46E9C" w:rsidRPr="00590AE4">
              <w:rPr>
                <w:b/>
                <w:bCs/>
                <w:lang w:val="ru-RU"/>
              </w:rPr>
              <w:t>0</w:t>
            </w:r>
            <w:r w:rsidR="006833CE" w:rsidRPr="00590AE4">
              <w:rPr>
                <w:b/>
                <w:bCs/>
                <w:lang w:val="ru-RU"/>
              </w:rPr>
              <w:t>−</w:t>
            </w:r>
            <w:r w:rsidR="008B62B4" w:rsidRPr="00590AE4">
              <w:rPr>
                <w:b/>
                <w:bCs/>
                <w:lang w:val="ru-RU"/>
              </w:rPr>
              <w:t>2</w:t>
            </w:r>
            <w:r w:rsidR="00B46E9C" w:rsidRPr="00590AE4">
              <w:rPr>
                <w:b/>
                <w:bCs/>
                <w:lang w:val="ru-RU"/>
              </w:rPr>
              <w:t>0</w:t>
            </w:r>
            <w:r w:rsidR="00A01CF9" w:rsidRPr="00590AE4">
              <w:rPr>
                <w:b/>
                <w:szCs w:val="22"/>
                <w:lang w:val="ru-RU"/>
              </w:rPr>
              <w:t xml:space="preserve"> </w:t>
            </w:r>
            <w:r w:rsidR="00EF16EB">
              <w:rPr>
                <w:b/>
                <w:szCs w:val="22"/>
                <w:lang w:val="ru-RU"/>
              </w:rPr>
              <w:t>июня</w:t>
            </w:r>
            <w:r w:rsidR="00A01CF9" w:rsidRPr="00590AE4">
              <w:rPr>
                <w:b/>
                <w:bCs/>
                <w:lang w:val="ru-RU"/>
              </w:rPr>
              <w:t xml:space="preserve"> </w:t>
            </w:r>
            <w:r w:rsidR="00225368" w:rsidRPr="00590AE4">
              <w:rPr>
                <w:b/>
                <w:bCs/>
                <w:lang w:val="ru-RU"/>
              </w:rPr>
              <w:t>201</w:t>
            </w:r>
            <w:r w:rsidR="00B46E9C" w:rsidRPr="00590AE4">
              <w:rPr>
                <w:b/>
                <w:bCs/>
                <w:lang w:val="ru-RU"/>
              </w:rPr>
              <w:t>9</w:t>
            </w:r>
            <w:r w:rsidR="00225368" w:rsidRPr="00590AE4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590AE4" w:rsidRDefault="009C1C89" w:rsidP="00DC61D6">
            <w:pPr>
              <w:spacing w:before="0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90AE4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90A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590AE4" w:rsidRDefault="00BC7BC0" w:rsidP="00DC61D6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590AE4" w:rsidRDefault="00BC7BC0" w:rsidP="00DC61D6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590A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590AE4" w:rsidRDefault="00BC7BC0" w:rsidP="00DC61D6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590AE4" w:rsidRDefault="00BC7BC0" w:rsidP="00DC61D6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590AE4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590AE4" w:rsidRDefault="00BC7BC0" w:rsidP="00DC61D6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r w:rsidRPr="00590AE4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590AE4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8305AF" w:rsidRPr="00590AE4">
              <w:rPr>
                <w:b/>
                <w:lang w:val="ru-RU"/>
              </w:rPr>
              <w:t>ADM 1</w:t>
            </w:r>
          </w:p>
        </w:tc>
        <w:tc>
          <w:tcPr>
            <w:tcW w:w="3120" w:type="dxa"/>
          </w:tcPr>
          <w:p w:rsidR="00BC7BC0" w:rsidRPr="00590AE4" w:rsidRDefault="00BC7BC0" w:rsidP="00DC61D6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90AE4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590AE4">
              <w:rPr>
                <w:b/>
                <w:bCs/>
                <w:szCs w:val="22"/>
                <w:lang w:val="ru-RU"/>
              </w:rPr>
              <w:t>1</w:t>
            </w:r>
            <w:r w:rsidR="00B46E9C" w:rsidRPr="00590AE4">
              <w:rPr>
                <w:b/>
                <w:bCs/>
                <w:szCs w:val="22"/>
                <w:lang w:val="ru-RU"/>
              </w:rPr>
              <w:t>9</w:t>
            </w:r>
            <w:r w:rsidRPr="00590AE4">
              <w:rPr>
                <w:b/>
                <w:bCs/>
                <w:szCs w:val="22"/>
                <w:lang w:val="ru-RU"/>
              </w:rPr>
              <w:t>/</w:t>
            </w:r>
            <w:r w:rsidR="008305AF" w:rsidRPr="00590AE4">
              <w:rPr>
                <w:b/>
                <w:bCs/>
                <w:szCs w:val="22"/>
                <w:lang w:val="ru-RU"/>
              </w:rPr>
              <w:t>9</w:t>
            </w:r>
            <w:r w:rsidRPr="00590AE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90AE4">
        <w:trPr>
          <w:cantSplit/>
          <w:trHeight w:val="23"/>
        </w:trPr>
        <w:tc>
          <w:tcPr>
            <w:tcW w:w="6911" w:type="dxa"/>
            <w:vMerge/>
          </w:tcPr>
          <w:p w:rsidR="00BC7BC0" w:rsidRPr="00590AE4" w:rsidRDefault="00BC7BC0" w:rsidP="00DC61D6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90AE4" w:rsidRDefault="00B46E9C" w:rsidP="00DC61D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90AE4">
              <w:rPr>
                <w:b/>
                <w:bCs/>
                <w:szCs w:val="22"/>
                <w:lang w:val="ru-RU"/>
              </w:rPr>
              <w:t>1 апреля 2019</w:t>
            </w:r>
            <w:r w:rsidR="00BC7BC0" w:rsidRPr="00590AE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90AE4">
        <w:trPr>
          <w:cantSplit/>
          <w:trHeight w:val="23"/>
        </w:trPr>
        <w:tc>
          <w:tcPr>
            <w:tcW w:w="6911" w:type="dxa"/>
            <w:vMerge/>
          </w:tcPr>
          <w:p w:rsidR="00BC7BC0" w:rsidRPr="00590AE4" w:rsidRDefault="00BC7BC0" w:rsidP="00DC61D6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90AE4" w:rsidRDefault="00BC7BC0" w:rsidP="00DC61D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90AE4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EE08F5" w:rsidRPr="00590AE4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BC7BC0" w:rsidRPr="00590AE4">
        <w:trPr>
          <w:cantSplit/>
        </w:trPr>
        <w:tc>
          <w:tcPr>
            <w:tcW w:w="10031" w:type="dxa"/>
            <w:gridSpan w:val="2"/>
          </w:tcPr>
          <w:p w:rsidR="00BC7BC0" w:rsidRPr="00590AE4" w:rsidRDefault="008305AF" w:rsidP="00DC61D6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590AE4">
              <w:rPr>
                <w:lang w:val="ru-RU"/>
              </w:rPr>
              <w:t>Отчет</w:t>
            </w:r>
            <w:r w:rsidR="00BC7BC0" w:rsidRPr="00590AE4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4C0CEF">
        <w:trPr>
          <w:cantSplit/>
        </w:trPr>
        <w:tc>
          <w:tcPr>
            <w:tcW w:w="10031" w:type="dxa"/>
            <w:gridSpan w:val="2"/>
          </w:tcPr>
          <w:p w:rsidR="00BC7BC0" w:rsidRPr="00590AE4" w:rsidRDefault="008305AF" w:rsidP="00DC61D6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590AE4">
              <w:rPr>
                <w:lang w:val="ru-RU"/>
              </w:rPr>
              <w:t>ежегодный анализ ДОХОДОВ и расходов</w:t>
            </w:r>
          </w:p>
        </w:tc>
      </w:tr>
      <w:bookmarkEnd w:id="2"/>
    </w:tbl>
    <w:p w:rsidR="002D2F57" w:rsidRPr="00590AE4" w:rsidRDefault="002D2F57" w:rsidP="00DC61D6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4C0CEF" w:rsidTr="006833CE">
        <w:trPr>
          <w:trHeight w:val="246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590AE4" w:rsidRDefault="002D2F57" w:rsidP="00DC61D6">
            <w:pPr>
              <w:pStyle w:val="Headingb"/>
            </w:pPr>
            <w:r w:rsidRPr="00590AE4">
              <w:t>Резюме</w:t>
            </w:r>
          </w:p>
          <w:p w:rsidR="002D2F57" w:rsidRPr="00590AE4" w:rsidRDefault="008305AF" w:rsidP="00DC61D6">
            <w:pPr>
              <w:rPr>
                <w:lang w:val="ru-RU"/>
              </w:rPr>
            </w:pPr>
            <w:r w:rsidRPr="00590AE4">
              <w:rPr>
                <w:lang w:val="ru-RU"/>
              </w:rPr>
              <w:t>В настоящем документе представлены основные элементы исполнения бюджета на 201</w:t>
            </w:r>
            <w:r w:rsidR="00EF0FEC" w:rsidRPr="00590AE4">
              <w:rPr>
                <w:lang w:val="ru-RU"/>
              </w:rPr>
              <w:t>8</w:t>
            </w:r>
            <w:r w:rsidRPr="00590AE4">
              <w:rPr>
                <w:lang w:val="ru-RU"/>
              </w:rPr>
              <w:t>–201</w:t>
            </w:r>
            <w:r w:rsidR="00EF0FEC" w:rsidRPr="00590AE4">
              <w:rPr>
                <w:lang w:val="ru-RU"/>
              </w:rPr>
              <w:t>9</w:t>
            </w:r>
            <w:r w:rsidRPr="00590AE4">
              <w:rPr>
                <w:lang w:val="ru-RU"/>
              </w:rPr>
              <w:t xml:space="preserve"> годы в соответствии с п. 73 Конвенции МСЭ, в котором устанавливается, что Совет проводит ежегодный анализ доходов и расходов.</w:t>
            </w:r>
          </w:p>
          <w:p w:rsidR="002D2F57" w:rsidRPr="00590AE4" w:rsidRDefault="002D2F57" w:rsidP="00DC61D6">
            <w:pPr>
              <w:pStyle w:val="Headingb"/>
            </w:pPr>
            <w:r w:rsidRPr="00590AE4">
              <w:t xml:space="preserve">Необходимые </w:t>
            </w:r>
            <w:r w:rsidR="00F5225B" w:rsidRPr="00590AE4">
              <w:t>действия</w:t>
            </w:r>
          </w:p>
          <w:p w:rsidR="002D2F57" w:rsidRPr="00590AE4" w:rsidRDefault="008305AF" w:rsidP="00DC61D6">
            <w:pPr>
              <w:rPr>
                <w:lang w:val="ru-RU"/>
              </w:rPr>
            </w:pPr>
            <w:r w:rsidRPr="00590AE4">
              <w:rPr>
                <w:lang w:val="ru-RU"/>
              </w:rPr>
              <w:t xml:space="preserve">Совету предлагается </w:t>
            </w:r>
            <w:r w:rsidR="00EF0FEC" w:rsidRPr="00590AE4">
              <w:rPr>
                <w:b/>
                <w:bCs/>
                <w:lang w:val="ru-RU"/>
              </w:rPr>
              <w:t>принять к сведению</w:t>
            </w:r>
            <w:r w:rsidRPr="00590AE4">
              <w:rPr>
                <w:b/>
                <w:bCs/>
                <w:lang w:val="ru-RU"/>
              </w:rPr>
              <w:t xml:space="preserve"> </w:t>
            </w:r>
            <w:r w:rsidRPr="00590AE4">
              <w:rPr>
                <w:lang w:val="ru-RU"/>
              </w:rPr>
              <w:t>настоящий документ.</w:t>
            </w:r>
          </w:p>
          <w:p w:rsidR="002D2F57" w:rsidRPr="00590AE4" w:rsidRDefault="002D2F57" w:rsidP="00DC61D6">
            <w:pPr>
              <w:jc w:val="center"/>
              <w:rPr>
                <w:caps/>
                <w:szCs w:val="22"/>
                <w:lang w:val="ru-RU"/>
              </w:rPr>
            </w:pPr>
            <w:r w:rsidRPr="00590AE4">
              <w:rPr>
                <w:caps/>
                <w:szCs w:val="22"/>
                <w:lang w:val="ru-RU"/>
              </w:rPr>
              <w:t>____________</w:t>
            </w:r>
          </w:p>
          <w:p w:rsidR="002D2F57" w:rsidRPr="00590AE4" w:rsidRDefault="002D2F57" w:rsidP="008832E3">
            <w:pPr>
              <w:pStyle w:val="Headingb"/>
              <w:spacing w:before="120"/>
            </w:pPr>
            <w:r w:rsidRPr="00590AE4">
              <w:t>Справочные материалы</w:t>
            </w:r>
          </w:p>
          <w:p w:rsidR="002D2F57" w:rsidRPr="00590AE4" w:rsidRDefault="004C0CEF" w:rsidP="00DC61D6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6B1CF7" w:rsidRPr="004C0CEF">
                <w:rPr>
                  <w:rStyle w:val="Hyperlink"/>
                  <w:i/>
                  <w:iCs/>
                  <w:szCs w:val="24"/>
                  <w:lang w:val="ru-RU"/>
                </w:rPr>
                <w:t>К/Ст. 4</w:t>
              </w:r>
              <w:r w:rsidR="008305AF" w:rsidRPr="004C0CEF">
                <w:rPr>
                  <w:rStyle w:val="Hyperlink"/>
                  <w:szCs w:val="24"/>
                  <w:lang w:val="ru-RU"/>
                </w:rPr>
                <w:t>,</w:t>
              </w:r>
              <w:r w:rsidR="008305AF" w:rsidRPr="004C0CEF">
                <w:rPr>
                  <w:rStyle w:val="Hyperlink"/>
                  <w:i/>
                  <w:iCs/>
                  <w:szCs w:val="24"/>
                  <w:lang w:val="ru-RU"/>
                </w:rPr>
                <w:t xml:space="preserve"> п. 73</w:t>
              </w:r>
            </w:hyperlink>
            <w:r w:rsidR="008305AF" w:rsidRPr="00590AE4">
              <w:rPr>
                <w:color w:val="0000FF"/>
                <w:szCs w:val="24"/>
                <w:u w:val="single"/>
                <w:lang w:val="ru-RU"/>
              </w:rPr>
              <w:br/>
            </w:r>
            <w:hyperlink r:id="rId10" w:history="1">
              <w:r w:rsidR="008305AF" w:rsidRPr="00590AE4">
                <w:rPr>
                  <w:rStyle w:val="Hyperlink"/>
                  <w:i/>
                  <w:iCs/>
                  <w:szCs w:val="24"/>
                  <w:lang w:val="ru-RU"/>
                </w:rPr>
                <w:t>Резолюция 1387</w:t>
              </w:r>
            </w:hyperlink>
            <w:r w:rsidR="008305AF" w:rsidRPr="00590AE4">
              <w:rPr>
                <w:rStyle w:val="Hyperlink"/>
                <w:i/>
                <w:iCs/>
                <w:szCs w:val="24"/>
                <w:lang w:val="ru-RU"/>
              </w:rPr>
              <w:t xml:space="preserve"> Совета</w:t>
            </w:r>
            <w:r w:rsidR="008305AF" w:rsidRPr="00590AE4">
              <w:rPr>
                <w:i/>
                <w:iCs/>
                <w:szCs w:val="24"/>
                <w:lang w:val="ru-RU"/>
              </w:rPr>
              <w:t xml:space="preserve"> (Двухгодичный бюджет Союза на 2018−2019 гг.)</w:t>
            </w:r>
          </w:p>
        </w:tc>
      </w:tr>
    </w:tbl>
    <w:p w:rsidR="006742F8" w:rsidRPr="00590AE4" w:rsidRDefault="006742F8" w:rsidP="008832E3">
      <w:pPr>
        <w:pStyle w:val="Heading1"/>
        <w:spacing w:before="360"/>
      </w:pPr>
      <w:r w:rsidRPr="00590AE4">
        <w:t>1</w:t>
      </w:r>
      <w:r w:rsidRPr="00590AE4">
        <w:tab/>
        <w:t>Введение</w:t>
      </w:r>
    </w:p>
    <w:p w:rsidR="006742F8" w:rsidRPr="00590AE4" w:rsidRDefault="006742F8" w:rsidP="00862F08">
      <w:pPr>
        <w:rPr>
          <w:lang w:val="ru-RU"/>
        </w:rPr>
      </w:pPr>
      <w:r w:rsidRPr="00590AE4">
        <w:rPr>
          <w:lang w:val="ru-RU"/>
        </w:rPr>
        <w:t>1.1</w:t>
      </w:r>
      <w:r w:rsidRPr="00590AE4">
        <w:rPr>
          <w:lang w:val="ru-RU"/>
        </w:rPr>
        <w:tab/>
        <w:t xml:space="preserve">Цель настоящего документа заключается в представлении отчета о состоянии исполнения бюджета Союза </w:t>
      </w:r>
      <w:r w:rsidR="00862F08" w:rsidRPr="00590AE4">
        <w:rPr>
          <w:lang w:val="ru-RU"/>
        </w:rPr>
        <w:t>на</w:t>
      </w:r>
      <w:r w:rsidRPr="00590AE4">
        <w:rPr>
          <w:lang w:val="ru-RU"/>
        </w:rPr>
        <w:t xml:space="preserve"> период 2018–2019 годов в части доходов и расходов.</w:t>
      </w:r>
    </w:p>
    <w:p w:rsidR="006742F8" w:rsidRPr="00590AE4" w:rsidRDefault="006742F8" w:rsidP="008832E3">
      <w:pPr>
        <w:pStyle w:val="Heading1"/>
        <w:spacing w:before="360"/>
      </w:pPr>
      <w:r w:rsidRPr="00590AE4">
        <w:t>2</w:t>
      </w:r>
      <w:r w:rsidRPr="00590AE4">
        <w:tab/>
      </w:r>
      <w:r w:rsidR="008832E3">
        <w:t>О</w:t>
      </w:r>
      <w:r w:rsidR="00D22FBF">
        <w:t>бзор б</w:t>
      </w:r>
      <w:r w:rsidRPr="00590AE4">
        <w:t>юджет</w:t>
      </w:r>
      <w:r w:rsidR="00D22FBF">
        <w:t>а</w:t>
      </w:r>
      <w:r w:rsidRPr="00590AE4">
        <w:t xml:space="preserve"> Союза на 2018–2019 годы (Резолюция 1387)</w:t>
      </w:r>
    </w:p>
    <w:p w:rsidR="006742F8" w:rsidRPr="00590AE4" w:rsidRDefault="006742F8" w:rsidP="00D22FBF">
      <w:pPr>
        <w:rPr>
          <w:lang w:val="ru-RU"/>
        </w:rPr>
      </w:pPr>
      <w:r w:rsidRPr="00590AE4">
        <w:rPr>
          <w:lang w:val="ru-RU"/>
        </w:rPr>
        <w:t>2.1</w:t>
      </w:r>
      <w:r w:rsidRPr="00590AE4">
        <w:rPr>
          <w:lang w:val="ru-RU"/>
        </w:rPr>
        <w:tab/>
        <w:t>Бюджет Союза на 2018−2019 годы был принят в Резолюции 1387 Совета на его сессии 2017 года. Сумма двух</w:t>
      </w:r>
      <w:r w:rsidR="00D601C9">
        <w:rPr>
          <w:lang w:val="ru-RU"/>
        </w:rPr>
        <w:t>годичного</w:t>
      </w:r>
      <w:r w:rsidRPr="00590AE4">
        <w:rPr>
          <w:lang w:val="ru-RU"/>
        </w:rPr>
        <w:t xml:space="preserve"> бюджета составляет 324 617 000 швейцарских франков, которые распре</w:t>
      </w:r>
      <w:r w:rsidR="008B31E1" w:rsidRPr="00590AE4">
        <w:rPr>
          <w:lang w:val="ru-RU"/>
        </w:rPr>
        <w:t>деляются следующим образом: 159 877 </w:t>
      </w:r>
      <w:r w:rsidRPr="00590AE4">
        <w:rPr>
          <w:lang w:val="ru-RU"/>
        </w:rPr>
        <w:t>000 швейца</w:t>
      </w:r>
      <w:r w:rsidR="00447EF1" w:rsidRPr="00590AE4">
        <w:rPr>
          <w:lang w:val="ru-RU"/>
        </w:rPr>
        <w:t>рских франков на 2018 год и 164 </w:t>
      </w:r>
      <w:r w:rsidRPr="00590AE4">
        <w:rPr>
          <w:lang w:val="ru-RU"/>
        </w:rPr>
        <w:t>740</w:t>
      </w:r>
      <w:r w:rsidR="00447EF1" w:rsidRPr="00590AE4">
        <w:rPr>
          <w:lang w:val="ru-RU"/>
        </w:rPr>
        <w:t> </w:t>
      </w:r>
      <w:r w:rsidRPr="00590AE4">
        <w:rPr>
          <w:lang w:val="ru-RU"/>
        </w:rPr>
        <w:t>000</w:t>
      </w:r>
      <w:r w:rsidR="00447EF1" w:rsidRPr="00590AE4">
        <w:rPr>
          <w:lang w:val="ru-RU"/>
        </w:rPr>
        <w:t> </w:t>
      </w:r>
      <w:r w:rsidRPr="00590AE4">
        <w:rPr>
          <w:lang w:val="ru-RU"/>
        </w:rPr>
        <w:t>швейцарских франков на 2019 год. Основой бюджета является единица ежегодных взносов Государств-Членов в размере 318 000 швейцарских франков, что соответствует нулевому номинальному росту по сравнению с предыдущим</w:t>
      </w:r>
      <w:r w:rsidR="00D22FBF">
        <w:rPr>
          <w:lang w:val="ru-RU"/>
        </w:rPr>
        <w:t>и</w:t>
      </w:r>
      <w:r w:rsidRPr="00590AE4">
        <w:rPr>
          <w:lang w:val="ru-RU"/>
        </w:rPr>
        <w:t xml:space="preserve"> двухгодичным</w:t>
      </w:r>
      <w:r w:rsidR="00D22FBF">
        <w:rPr>
          <w:lang w:val="ru-RU"/>
        </w:rPr>
        <w:t>и</w:t>
      </w:r>
      <w:r w:rsidRPr="00590AE4">
        <w:rPr>
          <w:lang w:val="ru-RU"/>
        </w:rPr>
        <w:t xml:space="preserve"> период</w:t>
      </w:r>
      <w:r w:rsidR="00D22FBF">
        <w:rPr>
          <w:lang w:val="ru-RU"/>
        </w:rPr>
        <w:t>ами</w:t>
      </w:r>
      <w:r w:rsidRPr="00590AE4">
        <w:rPr>
          <w:lang w:val="ru-RU"/>
        </w:rPr>
        <w:t>. Исполнение бюджета Союза осуществляется в соответствии со Статьей 10 Финансового регламента</w:t>
      </w:r>
      <w:r w:rsidR="00862F08" w:rsidRPr="00590AE4">
        <w:rPr>
          <w:lang w:val="ru-RU"/>
        </w:rPr>
        <w:t xml:space="preserve"> Союза</w:t>
      </w:r>
      <w:r w:rsidRPr="00590AE4">
        <w:rPr>
          <w:lang w:val="ru-RU"/>
        </w:rPr>
        <w:t>.</w:t>
      </w:r>
    </w:p>
    <w:p w:rsidR="00862F08" w:rsidRPr="00590AE4" w:rsidRDefault="00862F08" w:rsidP="00D601C9">
      <w:pPr>
        <w:rPr>
          <w:lang w:val="ru-RU"/>
        </w:rPr>
      </w:pPr>
      <w:r w:rsidRPr="00590AE4">
        <w:rPr>
          <w:lang w:val="ru-RU"/>
        </w:rPr>
        <w:t>2.2</w:t>
      </w:r>
      <w:r w:rsidRPr="00590AE4">
        <w:rPr>
          <w:lang w:val="ru-RU"/>
        </w:rPr>
        <w:tab/>
      </w:r>
      <w:r w:rsidR="006742F8" w:rsidRPr="00590AE4">
        <w:rPr>
          <w:lang w:val="ru-RU"/>
        </w:rPr>
        <w:t>В Таблице 1</w:t>
      </w:r>
      <w:r w:rsidR="00704F66" w:rsidRPr="00590AE4">
        <w:rPr>
          <w:lang w:val="ru-RU"/>
        </w:rPr>
        <w:t>,</w:t>
      </w:r>
      <w:r w:rsidR="006742F8" w:rsidRPr="00590AE4">
        <w:rPr>
          <w:lang w:val="ru-RU"/>
        </w:rPr>
        <w:t xml:space="preserve"> ниже</w:t>
      </w:r>
      <w:r w:rsidR="00704F66" w:rsidRPr="00590AE4">
        <w:rPr>
          <w:lang w:val="ru-RU"/>
        </w:rPr>
        <w:t>,</w:t>
      </w:r>
      <w:r w:rsidR="006742F8" w:rsidRPr="00590AE4">
        <w:rPr>
          <w:lang w:val="ru-RU"/>
        </w:rPr>
        <w:t xml:space="preserve"> приводится</w:t>
      </w:r>
      <w:r w:rsidR="00286F35" w:rsidRPr="00590AE4">
        <w:rPr>
          <w:lang w:val="ru-RU"/>
        </w:rPr>
        <w:t xml:space="preserve"> состояние бюджета на </w:t>
      </w:r>
      <w:r w:rsidR="00D601C9">
        <w:rPr>
          <w:lang w:val="ru-RU"/>
        </w:rPr>
        <w:t xml:space="preserve">двухгодичный период </w:t>
      </w:r>
      <w:r w:rsidR="00286F35" w:rsidRPr="00590AE4">
        <w:rPr>
          <w:lang w:val="ru-RU"/>
        </w:rPr>
        <w:t>2018</w:t>
      </w:r>
      <w:r w:rsidR="00D601C9">
        <w:rPr>
          <w:lang w:val="ru-RU"/>
        </w:rPr>
        <w:t xml:space="preserve">–2019 годов. В ней показаны фактические результаты за 2018 год на 18 февраля 2019 года, </w:t>
      </w:r>
      <w:r w:rsidR="00D601C9" w:rsidRPr="00D601C9">
        <w:rPr>
          <w:color w:val="000000"/>
          <w:lang w:val="ru-RU"/>
        </w:rPr>
        <w:t>которые могут быть незначительно изменены в ожидании закрытия счетов, и актуальные для 201</w:t>
      </w:r>
      <w:r w:rsidR="00D601C9">
        <w:rPr>
          <w:color w:val="000000"/>
          <w:lang w:val="ru-RU"/>
        </w:rPr>
        <w:t>9 </w:t>
      </w:r>
      <w:r w:rsidR="00D601C9" w:rsidRPr="00D601C9">
        <w:rPr>
          <w:color w:val="000000"/>
          <w:lang w:val="ru-RU"/>
        </w:rPr>
        <w:t xml:space="preserve">года на </w:t>
      </w:r>
      <w:r w:rsidR="00D601C9">
        <w:rPr>
          <w:color w:val="000000"/>
          <w:lang w:val="ru-RU"/>
        </w:rPr>
        <w:t>18 </w:t>
      </w:r>
      <w:r w:rsidR="00D601C9" w:rsidRPr="00D601C9">
        <w:rPr>
          <w:color w:val="000000"/>
          <w:lang w:val="ru-RU"/>
        </w:rPr>
        <w:t>февраля 201</w:t>
      </w:r>
      <w:r w:rsidR="00D601C9">
        <w:rPr>
          <w:color w:val="000000"/>
          <w:lang w:val="ru-RU"/>
        </w:rPr>
        <w:t>9</w:t>
      </w:r>
      <w:r w:rsidR="00D601C9" w:rsidRPr="00D601C9">
        <w:rPr>
          <w:color w:val="000000"/>
          <w:lang w:val="ru-RU"/>
        </w:rPr>
        <w:t xml:space="preserve"> года с прогнозом на конец 201</w:t>
      </w:r>
      <w:r w:rsidR="00D601C9">
        <w:rPr>
          <w:color w:val="000000"/>
          <w:lang w:val="ru-RU"/>
        </w:rPr>
        <w:t>9</w:t>
      </w:r>
      <w:r w:rsidR="00D601C9" w:rsidRPr="00D601C9">
        <w:rPr>
          <w:color w:val="000000"/>
          <w:lang w:val="ru-RU"/>
        </w:rPr>
        <w:t xml:space="preserve"> года</w:t>
      </w:r>
      <w:r w:rsidR="006742F8" w:rsidRPr="00590AE4">
        <w:rPr>
          <w:lang w:val="ru-RU"/>
        </w:rPr>
        <w:t xml:space="preserve">. </w:t>
      </w:r>
    </w:p>
    <w:p w:rsidR="006742F8" w:rsidRPr="00D601C9" w:rsidRDefault="00862F08" w:rsidP="008832E3">
      <w:pPr>
        <w:spacing w:line="240" w:lineRule="exact"/>
        <w:rPr>
          <w:lang w:val="ru-RU"/>
        </w:rPr>
      </w:pPr>
      <w:r w:rsidRPr="00D601C9">
        <w:rPr>
          <w:lang w:val="ru-RU"/>
        </w:rPr>
        <w:t>2.3</w:t>
      </w:r>
      <w:r w:rsidRPr="00D601C9">
        <w:rPr>
          <w:lang w:val="ru-RU"/>
        </w:rPr>
        <w:tab/>
      </w:r>
      <w:r w:rsidR="00D601C9">
        <w:rPr>
          <w:lang w:val="ru-RU"/>
        </w:rPr>
        <w:t>Прогноз</w:t>
      </w:r>
      <w:r w:rsidR="00D601C9" w:rsidRPr="00D601C9">
        <w:rPr>
          <w:lang w:val="ru-RU"/>
        </w:rPr>
        <w:t xml:space="preserve"> </w:t>
      </w:r>
      <w:r w:rsidR="00D601C9">
        <w:rPr>
          <w:lang w:val="ru-RU"/>
        </w:rPr>
        <w:t>расходов</w:t>
      </w:r>
      <w:r w:rsidR="00D601C9" w:rsidRPr="00D601C9">
        <w:rPr>
          <w:lang w:val="ru-RU"/>
        </w:rPr>
        <w:t xml:space="preserve"> </w:t>
      </w:r>
      <w:r w:rsidR="00D601C9">
        <w:rPr>
          <w:lang w:val="ru-RU"/>
        </w:rPr>
        <w:t>на</w:t>
      </w:r>
      <w:r w:rsidR="00D601C9" w:rsidRPr="00D601C9">
        <w:rPr>
          <w:lang w:val="ru-RU"/>
        </w:rPr>
        <w:t xml:space="preserve"> </w:t>
      </w:r>
      <w:r w:rsidR="00D601C9">
        <w:rPr>
          <w:lang w:val="ru-RU"/>
        </w:rPr>
        <w:t>двухгодичный</w:t>
      </w:r>
      <w:r w:rsidR="00D601C9" w:rsidRPr="00D601C9">
        <w:rPr>
          <w:lang w:val="ru-RU"/>
        </w:rPr>
        <w:t xml:space="preserve"> </w:t>
      </w:r>
      <w:r w:rsidR="00D601C9">
        <w:rPr>
          <w:lang w:val="ru-RU"/>
        </w:rPr>
        <w:t>период</w:t>
      </w:r>
      <w:r w:rsidR="00D601C9" w:rsidRPr="00D601C9">
        <w:rPr>
          <w:lang w:val="ru-RU"/>
        </w:rPr>
        <w:t xml:space="preserve"> </w:t>
      </w:r>
      <w:r w:rsidR="00D601C9">
        <w:rPr>
          <w:lang w:val="ru-RU"/>
        </w:rPr>
        <w:t>показывает</w:t>
      </w:r>
      <w:r w:rsidR="00D601C9" w:rsidRPr="00D601C9">
        <w:rPr>
          <w:lang w:val="ru-RU"/>
        </w:rPr>
        <w:t xml:space="preserve">, </w:t>
      </w:r>
      <w:r w:rsidR="00D601C9">
        <w:rPr>
          <w:lang w:val="ru-RU"/>
        </w:rPr>
        <w:t>что</w:t>
      </w:r>
      <w:r w:rsidR="00D601C9" w:rsidRPr="00D601C9">
        <w:rPr>
          <w:lang w:val="ru-RU"/>
        </w:rPr>
        <w:t xml:space="preserve"> </w:t>
      </w:r>
      <w:r w:rsidR="00D601C9">
        <w:rPr>
          <w:lang w:val="ru-RU"/>
        </w:rPr>
        <w:t>при</w:t>
      </w:r>
      <w:r w:rsidR="00D601C9" w:rsidRPr="00D601C9">
        <w:rPr>
          <w:lang w:val="ru-RU"/>
        </w:rPr>
        <w:t xml:space="preserve"> </w:t>
      </w:r>
      <w:r w:rsidR="00D601C9">
        <w:rPr>
          <w:lang w:val="ru-RU"/>
        </w:rPr>
        <w:t>исполнении</w:t>
      </w:r>
      <w:r w:rsidR="00D601C9" w:rsidRPr="00D601C9">
        <w:rPr>
          <w:lang w:val="ru-RU"/>
        </w:rPr>
        <w:t xml:space="preserve"> </w:t>
      </w:r>
      <w:r w:rsidR="00D601C9">
        <w:rPr>
          <w:lang w:val="ru-RU"/>
        </w:rPr>
        <w:t>бюджета</w:t>
      </w:r>
      <w:r w:rsidR="00D601C9" w:rsidRPr="00D601C9">
        <w:rPr>
          <w:lang w:val="ru-RU"/>
        </w:rPr>
        <w:t xml:space="preserve"> </w:t>
      </w:r>
      <w:r w:rsidR="00D601C9">
        <w:rPr>
          <w:lang w:val="ru-RU"/>
        </w:rPr>
        <w:t>будет</w:t>
      </w:r>
      <w:r w:rsidR="00D601C9" w:rsidRPr="00D601C9">
        <w:rPr>
          <w:lang w:val="ru-RU"/>
        </w:rPr>
        <w:t xml:space="preserve"> </w:t>
      </w:r>
      <w:r w:rsidR="00D601C9">
        <w:rPr>
          <w:lang w:val="ru-RU"/>
        </w:rPr>
        <w:t>достигнута</w:t>
      </w:r>
      <w:r w:rsidR="00D601C9" w:rsidRPr="00D601C9">
        <w:rPr>
          <w:lang w:val="ru-RU"/>
        </w:rPr>
        <w:t xml:space="preserve"> </w:t>
      </w:r>
      <w:r w:rsidR="00D601C9">
        <w:rPr>
          <w:lang w:val="ru-RU"/>
        </w:rPr>
        <w:t>дополнительная</w:t>
      </w:r>
      <w:r w:rsidR="00D601C9" w:rsidRPr="00D601C9">
        <w:rPr>
          <w:lang w:val="ru-RU"/>
        </w:rPr>
        <w:t xml:space="preserve"> </w:t>
      </w:r>
      <w:r w:rsidR="00D601C9">
        <w:rPr>
          <w:lang w:val="ru-RU"/>
        </w:rPr>
        <w:t>экономия</w:t>
      </w:r>
      <w:r w:rsidR="00D601C9" w:rsidRPr="00D601C9">
        <w:rPr>
          <w:lang w:val="ru-RU"/>
        </w:rPr>
        <w:t xml:space="preserve">, </w:t>
      </w:r>
      <w:r w:rsidR="00D601C9">
        <w:rPr>
          <w:lang w:val="ru-RU"/>
        </w:rPr>
        <w:t>как</w:t>
      </w:r>
      <w:r w:rsidR="00D601C9" w:rsidRPr="00D601C9">
        <w:rPr>
          <w:lang w:val="ru-RU"/>
        </w:rPr>
        <w:t xml:space="preserve"> </w:t>
      </w:r>
      <w:r w:rsidR="00D601C9">
        <w:rPr>
          <w:lang w:val="ru-RU"/>
        </w:rPr>
        <w:t>указано</w:t>
      </w:r>
      <w:r w:rsidR="00D601C9" w:rsidRPr="00D601C9">
        <w:rPr>
          <w:lang w:val="ru-RU"/>
        </w:rPr>
        <w:t xml:space="preserve"> </w:t>
      </w:r>
      <w:r w:rsidR="00D601C9">
        <w:rPr>
          <w:lang w:val="ru-RU"/>
        </w:rPr>
        <w:t>в</w:t>
      </w:r>
      <w:r w:rsidR="00D601C9" w:rsidRPr="00D601C9">
        <w:rPr>
          <w:lang w:val="ru-RU"/>
        </w:rPr>
        <w:t xml:space="preserve"> </w:t>
      </w:r>
      <w:r w:rsidR="00D601C9">
        <w:rPr>
          <w:lang w:val="ru-RU"/>
        </w:rPr>
        <w:t>проекте</w:t>
      </w:r>
      <w:r w:rsidR="00D601C9" w:rsidRPr="00D601C9">
        <w:rPr>
          <w:lang w:val="ru-RU"/>
        </w:rPr>
        <w:t xml:space="preserve"> </w:t>
      </w:r>
      <w:r w:rsidR="00D601C9">
        <w:rPr>
          <w:lang w:val="ru-RU"/>
        </w:rPr>
        <w:t>бюджета</w:t>
      </w:r>
      <w:r w:rsidR="00D601C9" w:rsidRPr="00D601C9">
        <w:rPr>
          <w:lang w:val="ru-RU"/>
        </w:rPr>
        <w:t xml:space="preserve"> </w:t>
      </w:r>
      <w:r w:rsidR="00D601C9">
        <w:rPr>
          <w:lang w:val="ru-RU"/>
        </w:rPr>
        <w:t>на</w:t>
      </w:r>
      <w:r w:rsidR="00D601C9" w:rsidRPr="00D601C9">
        <w:rPr>
          <w:lang w:val="ru-RU"/>
        </w:rPr>
        <w:t xml:space="preserve"> </w:t>
      </w:r>
      <w:r w:rsidR="00D601C9" w:rsidRPr="00D601C9">
        <w:rPr>
          <w:rFonts w:cs="Calibri"/>
          <w:szCs w:val="24"/>
          <w:lang w:val="ru-RU"/>
        </w:rPr>
        <w:t>2018</w:t>
      </w:r>
      <w:r w:rsidR="00D601C9">
        <w:rPr>
          <w:rFonts w:cs="Calibri"/>
          <w:szCs w:val="24"/>
          <w:lang w:val="ru-RU"/>
        </w:rPr>
        <w:t>–</w:t>
      </w:r>
      <w:r w:rsidR="00D601C9" w:rsidRPr="00D601C9">
        <w:rPr>
          <w:rFonts w:cs="Calibri"/>
          <w:szCs w:val="24"/>
          <w:lang w:val="ru-RU"/>
        </w:rPr>
        <w:t>2019</w:t>
      </w:r>
      <w:r w:rsidR="00D601C9">
        <w:rPr>
          <w:rFonts w:cs="Calibri"/>
          <w:szCs w:val="24"/>
          <w:lang w:val="ru-RU"/>
        </w:rPr>
        <w:t> годы</w:t>
      </w:r>
      <w:r w:rsidR="00D601C9" w:rsidRPr="00D601C9">
        <w:rPr>
          <w:rFonts w:cs="Calibri"/>
          <w:szCs w:val="24"/>
          <w:lang w:val="ru-RU"/>
        </w:rPr>
        <w:t xml:space="preserve">, </w:t>
      </w:r>
      <w:r w:rsidR="00D601C9">
        <w:rPr>
          <w:rFonts w:cs="Calibri"/>
          <w:szCs w:val="24"/>
          <w:lang w:val="ru-RU"/>
        </w:rPr>
        <w:t xml:space="preserve">в основном вследствие выполнения решения КМГС о </w:t>
      </w:r>
      <w:r w:rsidR="00D601C9" w:rsidRPr="00D601C9">
        <w:rPr>
          <w:color w:val="000000"/>
          <w:lang w:val="ru-RU"/>
        </w:rPr>
        <w:t>корректив</w:t>
      </w:r>
      <w:r w:rsidR="00D601C9">
        <w:rPr>
          <w:color w:val="000000"/>
          <w:lang w:val="ru-RU"/>
        </w:rPr>
        <w:t>е</w:t>
      </w:r>
      <w:r w:rsidR="00D601C9" w:rsidRPr="00D601C9">
        <w:rPr>
          <w:color w:val="000000"/>
          <w:lang w:val="ru-RU"/>
        </w:rPr>
        <w:t xml:space="preserve"> по месту службы в Женеве</w:t>
      </w:r>
      <w:r w:rsidR="00D601C9">
        <w:rPr>
          <w:color w:val="000000"/>
          <w:lang w:val="ru-RU"/>
        </w:rPr>
        <w:t xml:space="preserve"> и в результате применения мер по повышению эффективности</w:t>
      </w:r>
      <w:r w:rsidR="008832E3">
        <w:rPr>
          <w:rFonts w:cs="Calibri"/>
          <w:szCs w:val="24"/>
          <w:lang w:val="ru-RU"/>
        </w:rPr>
        <w:t xml:space="preserve">. </w:t>
      </w:r>
      <w:r w:rsidR="00D601C9">
        <w:rPr>
          <w:rFonts w:cs="Calibri"/>
          <w:szCs w:val="24"/>
          <w:lang w:val="ru-RU"/>
        </w:rPr>
        <w:t>Таким</w:t>
      </w:r>
      <w:r w:rsidR="00D601C9" w:rsidRPr="00D601C9">
        <w:rPr>
          <w:rFonts w:cs="Calibri"/>
          <w:szCs w:val="24"/>
          <w:lang w:val="ru-RU"/>
        </w:rPr>
        <w:t xml:space="preserve"> </w:t>
      </w:r>
      <w:r w:rsidR="00D601C9">
        <w:rPr>
          <w:rFonts w:cs="Calibri"/>
          <w:szCs w:val="24"/>
          <w:lang w:val="ru-RU"/>
        </w:rPr>
        <w:t>образом</w:t>
      </w:r>
      <w:r w:rsidR="00D601C9" w:rsidRPr="00D601C9">
        <w:rPr>
          <w:rFonts w:cs="Calibri"/>
          <w:szCs w:val="24"/>
          <w:lang w:val="ru-RU"/>
        </w:rPr>
        <w:t xml:space="preserve">, </w:t>
      </w:r>
      <w:r w:rsidR="00D601C9">
        <w:rPr>
          <w:rFonts w:cs="Calibri"/>
          <w:szCs w:val="24"/>
          <w:lang w:val="ru-RU"/>
        </w:rPr>
        <w:t>общий</w:t>
      </w:r>
      <w:r w:rsidR="00D601C9" w:rsidRPr="00D601C9">
        <w:rPr>
          <w:rFonts w:cs="Calibri"/>
          <w:szCs w:val="24"/>
          <w:lang w:val="ru-RU"/>
        </w:rPr>
        <w:t xml:space="preserve"> </w:t>
      </w:r>
      <w:r w:rsidR="00D601C9">
        <w:rPr>
          <w:rFonts w:cs="Calibri"/>
          <w:szCs w:val="24"/>
          <w:lang w:val="ru-RU"/>
        </w:rPr>
        <w:t>результат</w:t>
      </w:r>
      <w:r w:rsidR="00D601C9" w:rsidRPr="00D601C9">
        <w:rPr>
          <w:rFonts w:cs="Calibri"/>
          <w:szCs w:val="24"/>
          <w:lang w:val="ru-RU"/>
        </w:rPr>
        <w:t xml:space="preserve"> </w:t>
      </w:r>
      <w:r w:rsidR="00D601C9">
        <w:rPr>
          <w:rFonts w:cs="Calibri"/>
          <w:szCs w:val="24"/>
          <w:lang w:val="ru-RU"/>
        </w:rPr>
        <w:t>за</w:t>
      </w:r>
      <w:r w:rsidR="00D601C9" w:rsidRPr="00D601C9">
        <w:rPr>
          <w:rFonts w:cs="Calibri"/>
          <w:szCs w:val="24"/>
          <w:lang w:val="ru-RU"/>
        </w:rPr>
        <w:t xml:space="preserve"> </w:t>
      </w:r>
      <w:r w:rsidR="00D601C9">
        <w:rPr>
          <w:rFonts w:cs="Calibri"/>
          <w:szCs w:val="24"/>
          <w:lang w:val="ru-RU"/>
        </w:rPr>
        <w:t>двухгодичный</w:t>
      </w:r>
      <w:r w:rsidR="00D601C9" w:rsidRPr="00D601C9">
        <w:rPr>
          <w:rFonts w:cs="Calibri"/>
          <w:szCs w:val="24"/>
          <w:lang w:val="ru-RU"/>
        </w:rPr>
        <w:t xml:space="preserve"> </w:t>
      </w:r>
      <w:r w:rsidR="00D601C9">
        <w:rPr>
          <w:rFonts w:cs="Calibri"/>
          <w:szCs w:val="24"/>
          <w:lang w:val="ru-RU"/>
        </w:rPr>
        <w:t>период</w:t>
      </w:r>
      <w:r w:rsidR="00D601C9" w:rsidRPr="00D601C9">
        <w:rPr>
          <w:rFonts w:cs="Calibri"/>
          <w:szCs w:val="24"/>
          <w:lang w:val="ru-RU"/>
        </w:rPr>
        <w:t xml:space="preserve"> 2018</w:t>
      </w:r>
      <w:r w:rsidR="00D601C9">
        <w:rPr>
          <w:rFonts w:cs="Calibri"/>
          <w:szCs w:val="24"/>
          <w:lang w:val="ru-RU"/>
        </w:rPr>
        <w:t>–</w:t>
      </w:r>
      <w:r w:rsidR="00D601C9" w:rsidRPr="00D601C9">
        <w:rPr>
          <w:rFonts w:cs="Calibri"/>
          <w:szCs w:val="24"/>
          <w:lang w:val="ru-RU"/>
        </w:rPr>
        <w:t>2019</w:t>
      </w:r>
      <w:r w:rsidR="00D601C9">
        <w:rPr>
          <w:rFonts w:cs="Calibri"/>
          <w:szCs w:val="24"/>
          <w:lang w:val="ru-RU"/>
        </w:rPr>
        <w:t> годов будет положительным</w:t>
      </w:r>
      <w:r w:rsidR="006742F8" w:rsidRPr="00D601C9">
        <w:rPr>
          <w:lang w:val="ru-RU"/>
        </w:rPr>
        <w:t>.</w:t>
      </w:r>
      <w:bookmarkStart w:id="3" w:name="_GoBack"/>
      <w:bookmarkEnd w:id="3"/>
      <w:r w:rsidR="001F3A47" w:rsidRPr="00D601C9">
        <w:rPr>
          <w:lang w:val="ru-RU"/>
        </w:rPr>
        <w:br w:type="page"/>
      </w:r>
    </w:p>
    <w:p w:rsidR="001F3A47" w:rsidRPr="00590AE4" w:rsidRDefault="001F3A47" w:rsidP="00474940">
      <w:pPr>
        <w:pStyle w:val="Tabletitle"/>
        <w:rPr>
          <w:lang w:val="ru-RU"/>
        </w:rPr>
      </w:pPr>
      <w:r w:rsidRPr="00590AE4">
        <w:rPr>
          <w:lang w:val="ru-RU"/>
        </w:rPr>
        <w:lastRenderedPageBreak/>
        <w:t xml:space="preserve">Таблица 1 − Выполнение </w:t>
      </w:r>
      <w:r w:rsidR="00D71235" w:rsidRPr="00590AE4">
        <w:rPr>
          <w:lang w:val="ru-RU"/>
        </w:rPr>
        <w:t>Резолюции 1387</w:t>
      </w:r>
      <w:r w:rsidRPr="00590AE4">
        <w:rPr>
          <w:lang w:val="ru-RU"/>
        </w:rPr>
        <w:t xml:space="preserve"> по бюджету</w:t>
      </w:r>
    </w:p>
    <w:tbl>
      <w:tblPr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8"/>
        <w:gridCol w:w="154"/>
        <w:gridCol w:w="784"/>
        <w:gridCol w:w="751"/>
        <w:gridCol w:w="751"/>
        <w:gridCol w:w="751"/>
        <w:gridCol w:w="140"/>
        <w:gridCol w:w="742"/>
        <w:gridCol w:w="938"/>
        <w:gridCol w:w="674"/>
        <w:gridCol w:w="741"/>
        <w:gridCol w:w="741"/>
      </w:tblGrid>
      <w:tr w:rsidR="00CF2A69" w:rsidRPr="00590AE4" w:rsidTr="00CF2A69">
        <w:tc>
          <w:tcPr>
            <w:tcW w:w="2478" w:type="dxa"/>
            <w:shd w:val="clear" w:color="000000" w:fill="FFFFFF"/>
            <w:vAlign w:val="center"/>
          </w:tcPr>
          <w:p w:rsidR="00CF2A69" w:rsidRPr="00590AE4" w:rsidRDefault="00CF2A69" w:rsidP="002836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i/>
                <w:iCs/>
                <w:sz w:val="16"/>
                <w:szCs w:val="16"/>
                <w:lang w:val="ru-RU" w:eastAsia="zh-CN"/>
              </w:rPr>
            </w:pPr>
          </w:p>
        </w:tc>
        <w:tc>
          <w:tcPr>
            <w:tcW w:w="154" w:type="dxa"/>
            <w:shd w:val="clear" w:color="000000" w:fill="FFFFFF"/>
            <w:vAlign w:val="center"/>
          </w:tcPr>
          <w:p w:rsidR="00CF2A69" w:rsidRPr="00590AE4" w:rsidRDefault="00CF2A69" w:rsidP="002836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i/>
                <w:iCs/>
                <w:sz w:val="16"/>
                <w:szCs w:val="16"/>
                <w:lang w:val="ru-RU" w:eastAsia="zh-CN"/>
              </w:rPr>
            </w:pPr>
          </w:p>
        </w:tc>
        <w:tc>
          <w:tcPr>
            <w:tcW w:w="3037" w:type="dxa"/>
            <w:gridSpan w:val="4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F2A69" w:rsidRPr="00590AE4" w:rsidRDefault="00CF2A69" w:rsidP="002836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i/>
                <w:iCs/>
                <w:sz w:val="16"/>
                <w:szCs w:val="16"/>
                <w:lang w:val="ru-RU" w:eastAsia="zh-CN"/>
              </w:rPr>
            </w:pPr>
          </w:p>
        </w:tc>
        <w:tc>
          <w:tcPr>
            <w:tcW w:w="140" w:type="dxa"/>
            <w:shd w:val="clear" w:color="000000" w:fill="FFFFFF"/>
            <w:vAlign w:val="center"/>
          </w:tcPr>
          <w:p w:rsidR="00CF2A69" w:rsidRPr="00590AE4" w:rsidRDefault="00CF2A69" w:rsidP="002836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i/>
                <w:iCs/>
                <w:sz w:val="16"/>
                <w:szCs w:val="16"/>
                <w:lang w:val="ru-RU" w:eastAsia="zh-CN"/>
              </w:rPr>
            </w:pPr>
          </w:p>
        </w:tc>
        <w:tc>
          <w:tcPr>
            <w:tcW w:w="3836" w:type="dxa"/>
            <w:gridSpan w:val="5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F2A69" w:rsidRPr="00590AE4" w:rsidRDefault="00CF2A69" w:rsidP="00CF2A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i/>
                <w:iCs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i/>
                <w:iCs/>
                <w:sz w:val="16"/>
                <w:szCs w:val="16"/>
                <w:lang w:val="ru-RU" w:eastAsia="zh-CN"/>
              </w:rPr>
              <w:t>в тыс. шв. фр.</w:t>
            </w:r>
          </w:p>
        </w:tc>
      </w:tr>
      <w:tr w:rsidR="00862F08" w:rsidRPr="00590AE4" w:rsidTr="00CF2A69"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862F08" w:rsidRPr="00590AE4" w:rsidRDefault="00862F08" w:rsidP="00283623">
            <w:pPr>
              <w:pStyle w:val="Tablehead"/>
              <w:spacing w:before="40" w:after="40"/>
              <w:ind w:left="284" w:hanging="284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154" w:type="dxa"/>
            <w:shd w:val="clear" w:color="000000" w:fill="FFFFFF"/>
            <w:vAlign w:val="center"/>
          </w:tcPr>
          <w:p w:rsidR="00862F08" w:rsidRPr="00590AE4" w:rsidRDefault="00862F08" w:rsidP="00283623">
            <w:pPr>
              <w:pStyle w:val="Tablehead"/>
              <w:spacing w:before="40" w:after="40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</w:tcBorders>
            <w:shd w:val="clear" w:color="000000" w:fill="DCE6F1"/>
            <w:vAlign w:val="center"/>
            <w:hideMark/>
          </w:tcPr>
          <w:p w:rsidR="00862F08" w:rsidRPr="00590AE4" w:rsidRDefault="00862F08" w:rsidP="00283623">
            <w:pPr>
              <w:pStyle w:val="Tablehead"/>
              <w:spacing w:before="40" w:after="40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2018</w:t>
            </w:r>
            <w:r w:rsidR="00637BA9" w:rsidRPr="00590AE4">
              <w:rPr>
                <w:sz w:val="16"/>
                <w:szCs w:val="16"/>
                <w:lang w:val="ru-RU" w:eastAsia="zh-CN"/>
              </w:rPr>
              <w:t xml:space="preserve"> г.</w:t>
            </w:r>
          </w:p>
        </w:tc>
        <w:tc>
          <w:tcPr>
            <w:tcW w:w="140" w:type="dxa"/>
            <w:shd w:val="clear" w:color="000000" w:fill="FFFFFF"/>
            <w:vAlign w:val="center"/>
          </w:tcPr>
          <w:p w:rsidR="00862F08" w:rsidRPr="00590AE4" w:rsidRDefault="00862F08" w:rsidP="00283623">
            <w:pPr>
              <w:pStyle w:val="Tablehead"/>
              <w:spacing w:before="40" w:after="40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836" w:type="dxa"/>
            <w:gridSpan w:val="5"/>
            <w:tcBorders>
              <w:top w:val="single" w:sz="4" w:space="0" w:color="auto"/>
            </w:tcBorders>
            <w:shd w:val="clear" w:color="000000" w:fill="DCE6F1"/>
            <w:vAlign w:val="center"/>
            <w:hideMark/>
          </w:tcPr>
          <w:p w:rsidR="00862F08" w:rsidRPr="00590AE4" w:rsidRDefault="00862F08" w:rsidP="00283623">
            <w:pPr>
              <w:pStyle w:val="Tablehead"/>
              <w:spacing w:before="40" w:after="40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2019</w:t>
            </w:r>
            <w:r w:rsidR="00637BA9" w:rsidRPr="00590AE4">
              <w:rPr>
                <w:sz w:val="16"/>
                <w:szCs w:val="16"/>
                <w:lang w:val="ru-RU" w:eastAsia="zh-CN"/>
              </w:rPr>
              <w:t xml:space="preserve"> г.</w:t>
            </w:r>
          </w:p>
        </w:tc>
      </w:tr>
      <w:tr w:rsidR="00CF2A69" w:rsidRPr="00590AE4" w:rsidTr="00CF2A69">
        <w:tc>
          <w:tcPr>
            <w:tcW w:w="2478" w:type="dxa"/>
            <w:vMerge w:val="restart"/>
            <w:shd w:val="clear" w:color="000000" w:fill="DCE6F1"/>
            <w:tcMar>
              <w:left w:w="85" w:type="dxa"/>
              <w:right w:w="85" w:type="dxa"/>
            </w:tcMar>
            <w:vAlign w:val="center"/>
            <w:hideMark/>
          </w:tcPr>
          <w:p w:rsidR="00CF2A69" w:rsidRPr="00590AE4" w:rsidRDefault="00CF2A69" w:rsidP="00590AE4">
            <w:pPr>
              <w:pStyle w:val="Tablehead"/>
              <w:jc w:val="lef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Доходы</w:t>
            </w:r>
          </w:p>
        </w:tc>
        <w:tc>
          <w:tcPr>
            <w:tcW w:w="154" w:type="dxa"/>
            <w:shd w:val="clear" w:color="000000" w:fill="FFFFFF"/>
            <w:vAlign w:val="bottom"/>
          </w:tcPr>
          <w:p w:rsidR="00CF2A69" w:rsidRPr="00590AE4" w:rsidRDefault="00CF2A69" w:rsidP="00283623">
            <w:pPr>
              <w:pStyle w:val="Tablehead"/>
              <w:spacing w:before="40" w:after="40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shd w:val="clear" w:color="000000" w:fill="DCE6F1"/>
            <w:vAlign w:val="bottom"/>
            <w:hideMark/>
          </w:tcPr>
          <w:p w:rsidR="00CF2A69" w:rsidRPr="00590AE4" w:rsidRDefault="00CF2A69" w:rsidP="00283623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Бюджет</w:t>
            </w:r>
            <w:r w:rsidRPr="00590AE4">
              <w:rPr>
                <w:b w:val="0"/>
                <w:bCs/>
                <w:sz w:val="16"/>
                <w:szCs w:val="16"/>
                <w:lang w:val="ru-RU" w:eastAsia="zh-CN"/>
              </w:rPr>
              <w:t>**</w:t>
            </w:r>
          </w:p>
        </w:tc>
        <w:tc>
          <w:tcPr>
            <w:tcW w:w="751" w:type="dxa"/>
            <w:shd w:val="clear" w:color="000000" w:fill="DCE6F1"/>
            <w:vAlign w:val="bottom"/>
            <w:hideMark/>
          </w:tcPr>
          <w:p w:rsidR="00CF2A69" w:rsidRPr="00590AE4" w:rsidRDefault="00CF2A69" w:rsidP="00283623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Факти-чески</w:t>
            </w:r>
            <w:r w:rsidRPr="00590AE4">
              <w:rPr>
                <w:b w:val="0"/>
                <w:bCs/>
                <w:sz w:val="16"/>
                <w:szCs w:val="16"/>
                <w:lang w:val="ru-RU" w:eastAsia="zh-CN"/>
              </w:rPr>
              <w:t>*</w:t>
            </w:r>
          </w:p>
        </w:tc>
        <w:tc>
          <w:tcPr>
            <w:tcW w:w="751" w:type="dxa"/>
            <w:shd w:val="clear" w:color="000000" w:fill="DCE6F1"/>
            <w:vAlign w:val="bottom"/>
            <w:hideMark/>
          </w:tcPr>
          <w:p w:rsidR="00CF2A69" w:rsidRPr="00590AE4" w:rsidRDefault="00CF2A69" w:rsidP="00283623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Расхож-дение</w:t>
            </w:r>
          </w:p>
        </w:tc>
        <w:tc>
          <w:tcPr>
            <w:tcW w:w="751" w:type="dxa"/>
            <w:shd w:val="clear" w:color="000000" w:fill="DCE6F1"/>
            <w:vAlign w:val="bottom"/>
            <w:hideMark/>
          </w:tcPr>
          <w:p w:rsidR="00CF2A69" w:rsidRPr="00590AE4" w:rsidRDefault="00CF2A69" w:rsidP="00283623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%</w:t>
            </w:r>
          </w:p>
        </w:tc>
        <w:tc>
          <w:tcPr>
            <w:tcW w:w="140" w:type="dxa"/>
            <w:shd w:val="clear" w:color="000000" w:fill="FFFFFF"/>
            <w:vAlign w:val="bottom"/>
          </w:tcPr>
          <w:p w:rsidR="00CF2A69" w:rsidRPr="00590AE4" w:rsidRDefault="00CF2A69" w:rsidP="00283623">
            <w:pPr>
              <w:pStyle w:val="Tablehead"/>
              <w:spacing w:before="40" w:after="40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shd w:val="clear" w:color="000000" w:fill="DCE6F1"/>
            <w:vAlign w:val="bottom"/>
            <w:hideMark/>
          </w:tcPr>
          <w:p w:rsidR="00CF2A69" w:rsidRPr="00590AE4" w:rsidRDefault="00CF2A69" w:rsidP="00283623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Бюджет</w:t>
            </w:r>
            <w:r w:rsidRPr="00590AE4">
              <w:rPr>
                <w:b w:val="0"/>
                <w:bCs/>
                <w:sz w:val="16"/>
                <w:szCs w:val="16"/>
                <w:lang w:val="ru-RU" w:eastAsia="zh-CN"/>
              </w:rPr>
              <w:t>**</w:t>
            </w:r>
          </w:p>
        </w:tc>
        <w:tc>
          <w:tcPr>
            <w:tcW w:w="938" w:type="dxa"/>
            <w:shd w:val="clear" w:color="000000" w:fill="DCE6F1"/>
            <w:vAlign w:val="bottom"/>
            <w:hideMark/>
          </w:tcPr>
          <w:p w:rsidR="00CF2A69" w:rsidRPr="00590AE4" w:rsidRDefault="00CF2A69" w:rsidP="00283623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Факти-</w:t>
            </w:r>
            <w:r w:rsidRPr="00590AE4">
              <w:rPr>
                <w:sz w:val="16"/>
                <w:szCs w:val="16"/>
                <w:lang w:val="ru-RU" w:eastAsia="zh-CN"/>
              </w:rPr>
              <w:br/>
              <w:t>чески</w:t>
            </w:r>
          </w:p>
        </w:tc>
        <w:tc>
          <w:tcPr>
            <w:tcW w:w="674" w:type="dxa"/>
            <w:shd w:val="clear" w:color="000000" w:fill="DCE6F1"/>
            <w:vAlign w:val="bottom"/>
            <w:hideMark/>
          </w:tcPr>
          <w:p w:rsidR="00CF2A69" w:rsidRPr="00590AE4" w:rsidRDefault="00CF2A69" w:rsidP="00283623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Прогноз</w:t>
            </w:r>
          </w:p>
        </w:tc>
        <w:tc>
          <w:tcPr>
            <w:tcW w:w="741" w:type="dxa"/>
            <w:shd w:val="clear" w:color="000000" w:fill="DCE6F1"/>
            <w:vAlign w:val="bottom"/>
            <w:hideMark/>
          </w:tcPr>
          <w:p w:rsidR="00CF2A69" w:rsidRPr="00590AE4" w:rsidRDefault="00CF2A69" w:rsidP="00283623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Расхож-дение</w:t>
            </w:r>
          </w:p>
        </w:tc>
        <w:tc>
          <w:tcPr>
            <w:tcW w:w="741" w:type="dxa"/>
            <w:shd w:val="clear" w:color="000000" w:fill="DCE6F1"/>
            <w:vAlign w:val="bottom"/>
            <w:hideMark/>
          </w:tcPr>
          <w:p w:rsidR="00CF2A69" w:rsidRPr="00590AE4" w:rsidRDefault="00CF2A69" w:rsidP="00283623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%</w:t>
            </w:r>
          </w:p>
        </w:tc>
      </w:tr>
      <w:tr w:rsidR="00CF2A69" w:rsidRPr="00590AE4" w:rsidTr="00CF2A69">
        <w:tc>
          <w:tcPr>
            <w:tcW w:w="2478" w:type="dxa"/>
            <w:vMerge/>
            <w:shd w:val="clear" w:color="000000" w:fill="DCE6F1"/>
            <w:tcMar>
              <w:left w:w="85" w:type="dxa"/>
              <w:right w:w="85" w:type="dxa"/>
            </w:tcMar>
            <w:vAlign w:val="center"/>
            <w:hideMark/>
          </w:tcPr>
          <w:p w:rsidR="00CF2A69" w:rsidRPr="00590AE4" w:rsidRDefault="00CF2A69" w:rsidP="00283623">
            <w:pPr>
              <w:pStyle w:val="Tablehead"/>
              <w:spacing w:before="40" w:after="40"/>
              <w:ind w:left="284" w:hanging="284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154" w:type="dxa"/>
            <w:shd w:val="clear" w:color="000000" w:fill="FFFFFF"/>
          </w:tcPr>
          <w:p w:rsidR="00CF2A69" w:rsidRPr="00590AE4" w:rsidRDefault="00CF2A69" w:rsidP="00283623">
            <w:pPr>
              <w:pStyle w:val="Tablehead"/>
              <w:spacing w:before="40" w:after="40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shd w:val="clear" w:color="000000" w:fill="DCE6F1"/>
            <w:hideMark/>
          </w:tcPr>
          <w:p w:rsidR="00CF2A69" w:rsidRPr="00590AE4" w:rsidRDefault="00CF2A69" w:rsidP="00283623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2018 г.</w:t>
            </w:r>
          </w:p>
        </w:tc>
        <w:tc>
          <w:tcPr>
            <w:tcW w:w="751" w:type="dxa"/>
            <w:shd w:val="clear" w:color="000000" w:fill="DCE6F1"/>
            <w:hideMark/>
          </w:tcPr>
          <w:p w:rsidR="00CF2A69" w:rsidRPr="00590AE4" w:rsidRDefault="00CF2A69" w:rsidP="00283623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2018 г.</w:t>
            </w:r>
          </w:p>
        </w:tc>
        <w:tc>
          <w:tcPr>
            <w:tcW w:w="751" w:type="dxa"/>
            <w:shd w:val="clear" w:color="000000" w:fill="DCE6F1"/>
            <w:hideMark/>
          </w:tcPr>
          <w:p w:rsidR="00CF2A69" w:rsidRPr="00590AE4" w:rsidRDefault="00CF2A69" w:rsidP="00283623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2018 г.</w:t>
            </w:r>
          </w:p>
        </w:tc>
        <w:tc>
          <w:tcPr>
            <w:tcW w:w="751" w:type="dxa"/>
            <w:shd w:val="clear" w:color="000000" w:fill="DCE6F1"/>
            <w:hideMark/>
          </w:tcPr>
          <w:p w:rsidR="00CF2A69" w:rsidRPr="00590AE4" w:rsidRDefault="00CF2A69" w:rsidP="00283623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2018 г.</w:t>
            </w:r>
          </w:p>
        </w:tc>
        <w:tc>
          <w:tcPr>
            <w:tcW w:w="140" w:type="dxa"/>
            <w:shd w:val="clear" w:color="000000" w:fill="FFFFFF"/>
          </w:tcPr>
          <w:p w:rsidR="00CF2A69" w:rsidRPr="00590AE4" w:rsidRDefault="00CF2A69" w:rsidP="00283623">
            <w:pPr>
              <w:pStyle w:val="Tablehead"/>
              <w:spacing w:before="40" w:after="40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shd w:val="clear" w:color="000000" w:fill="DCE6F1"/>
            <w:hideMark/>
          </w:tcPr>
          <w:p w:rsidR="00CF2A69" w:rsidRPr="00590AE4" w:rsidRDefault="00CF2A69" w:rsidP="00283623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2019 г.</w:t>
            </w:r>
          </w:p>
        </w:tc>
        <w:tc>
          <w:tcPr>
            <w:tcW w:w="938" w:type="dxa"/>
            <w:shd w:val="clear" w:color="000000" w:fill="DCE6F1"/>
            <w:hideMark/>
          </w:tcPr>
          <w:p w:rsidR="00CF2A69" w:rsidRPr="00590AE4" w:rsidRDefault="00CF2A69" w:rsidP="00283623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18.02.2019 г.</w:t>
            </w:r>
          </w:p>
        </w:tc>
        <w:tc>
          <w:tcPr>
            <w:tcW w:w="674" w:type="dxa"/>
            <w:shd w:val="clear" w:color="000000" w:fill="DCE6F1"/>
            <w:hideMark/>
          </w:tcPr>
          <w:p w:rsidR="00CF2A69" w:rsidRPr="00590AE4" w:rsidRDefault="00CF2A69" w:rsidP="00283623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2019 г.</w:t>
            </w:r>
          </w:p>
        </w:tc>
        <w:tc>
          <w:tcPr>
            <w:tcW w:w="741" w:type="dxa"/>
            <w:shd w:val="clear" w:color="000000" w:fill="DCE6F1"/>
            <w:hideMark/>
          </w:tcPr>
          <w:p w:rsidR="00CF2A69" w:rsidRPr="00590AE4" w:rsidRDefault="00CF2A69" w:rsidP="00283623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2019 г.</w:t>
            </w:r>
          </w:p>
        </w:tc>
        <w:tc>
          <w:tcPr>
            <w:tcW w:w="741" w:type="dxa"/>
            <w:shd w:val="clear" w:color="000000" w:fill="DCE6F1"/>
            <w:hideMark/>
          </w:tcPr>
          <w:p w:rsidR="00CF2A69" w:rsidRPr="00590AE4" w:rsidRDefault="00CF2A69" w:rsidP="00283623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2019 г.</w:t>
            </w:r>
          </w:p>
        </w:tc>
      </w:tr>
      <w:tr w:rsidR="00CF2A69" w:rsidRPr="00590AE4" w:rsidTr="00CF2A69">
        <w:tc>
          <w:tcPr>
            <w:tcW w:w="2478" w:type="dxa"/>
            <w:vMerge/>
            <w:tcBorders>
              <w:bottom w:val="single" w:sz="4" w:space="0" w:color="auto"/>
            </w:tcBorders>
            <w:shd w:val="clear" w:color="000000" w:fill="DCE6F1"/>
            <w:tcMar>
              <w:left w:w="85" w:type="dxa"/>
              <w:right w:w="85" w:type="dxa"/>
            </w:tcMar>
            <w:vAlign w:val="center"/>
            <w:hideMark/>
          </w:tcPr>
          <w:p w:rsidR="00CF2A69" w:rsidRPr="00590AE4" w:rsidRDefault="00CF2A69" w:rsidP="00283623">
            <w:pPr>
              <w:pStyle w:val="Tablehead"/>
              <w:spacing w:before="40" w:after="40"/>
              <w:ind w:left="284" w:hanging="284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154" w:type="dxa"/>
            <w:shd w:val="clear" w:color="000000" w:fill="FFFFFF"/>
            <w:vAlign w:val="center"/>
          </w:tcPr>
          <w:p w:rsidR="00CF2A69" w:rsidRPr="00590AE4" w:rsidRDefault="00CF2A69" w:rsidP="00283623">
            <w:pPr>
              <w:pStyle w:val="Tablehead"/>
              <w:spacing w:before="40" w:after="40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000000" w:fill="DCE6F1"/>
            <w:vAlign w:val="center"/>
            <w:hideMark/>
          </w:tcPr>
          <w:p w:rsidR="00CF2A69" w:rsidRPr="00590AE4" w:rsidRDefault="00CF2A69" w:rsidP="00283623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a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000000" w:fill="DCE6F1"/>
            <w:vAlign w:val="center"/>
            <w:hideMark/>
          </w:tcPr>
          <w:p w:rsidR="00CF2A69" w:rsidRPr="00590AE4" w:rsidRDefault="00CF2A69" w:rsidP="00283623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b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000000" w:fill="DCE6F1"/>
            <w:vAlign w:val="center"/>
            <w:hideMark/>
          </w:tcPr>
          <w:p w:rsidR="00CF2A69" w:rsidRPr="00590AE4" w:rsidRDefault="00CF2A69" w:rsidP="00283623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c = b − a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000000" w:fill="DCE6F1"/>
            <w:vAlign w:val="center"/>
            <w:hideMark/>
          </w:tcPr>
          <w:p w:rsidR="00CF2A69" w:rsidRPr="00590AE4" w:rsidRDefault="00CF2A69" w:rsidP="00CA1694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d = c/a</w:t>
            </w:r>
          </w:p>
        </w:tc>
        <w:tc>
          <w:tcPr>
            <w:tcW w:w="140" w:type="dxa"/>
            <w:shd w:val="clear" w:color="000000" w:fill="FFFFFF"/>
            <w:noWrap/>
            <w:vAlign w:val="center"/>
          </w:tcPr>
          <w:p w:rsidR="00CF2A69" w:rsidRPr="00590AE4" w:rsidRDefault="00CF2A69" w:rsidP="00283623">
            <w:pPr>
              <w:pStyle w:val="Tablehead"/>
              <w:spacing w:before="40" w:after="40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000000" w:fill="DCE6F1"/>
            <w:vAlign w:val="center"/>
            <w:hideMark/>
          </w:tcPr>
          <w:p w:rsidR="00CF2A69" w:rsidRPr="00590AE4" w:rsidRDefault="00CF2A69" w:rsidP="00283623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e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000000" w:fill="DCE6F1"/>
            <w:vAlign w:val="center"/>
            <w:hideMark/>
          </w:tcPr>
          <w:p w:rsidR="00CF2A69" w:rsidRPr="00590AE4" w:rsidRDefault="00CF2A69" w:rsidP="00283623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f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000000" w:fill="DCE6F1"/>
            <w:vAlign w:val="center"/>
            <w:hideMark/>
          </w:tcPr>
          <w:p w:rsidR="00CF2A69" w:rsidRPr="00590AE4" w:rsidRDefault="00CF2A69" w:rsidP="00283623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g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000000" w:fill="DCE6F1"/>
            <w:vAlign w:val="center"/>
            <w:hideMark/>
          </w:tcPr>
          <w:p w:rsidR="00CF2A69" w:rsidRPr="00590AE4" w:rsidRDefault="00CF2A69" w:rsidP="00283623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h = g − e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000000" w:fill="DCE6F1"/>
            <w:vAlign w:val="center"/>
            <w:hideMark/>
          </w:tcPr>
          <w:p w:rsidR="00CF2A69" w:rsidRPr="00590AE4" w:rsidRDefault="00CF2A69" w:rsidP="00CA1694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i = h/e</w:t>
            </w:r>
          </w:p>
        </w:tc>
      </w:tr>
      <w:tr w:rsidR="00862F08" w:rsidRPr="00590AE4" w:rsidTr="00B43961">
        <w:tc>
          <w:tcPr>
            <w:tcW w:w="2478" w:type="dxa"/>
            <w:tcBorders>
              <w:top w:val="single" w:sz="4" w:space="0" w:color="auto"/>
            </w:tcBorders>
            <w:shd w:val="clear" w:color="000000" w:fill="DCE6F1"/>
            <w:noWrap/>
            <w:tcMar>
              <w:left w:w="85" w:type="dxa"/>
              <w:right w:w="85" w:type="dxa"/>
            </w:tcMar>
            <w:vAlign w:val="bottom"/>
            <w:hideMark/>
          </w:tcPr>
          <w:p w:rsidR="00862F08" w:rsidRPr="00590AE4" w:rsidRDefault="00862F08" w:rsidP="00283623">
            <w:pPr>
              <w:pStyle w:val="Tabletext"/>
              <w:ind w:left="284" w:hanging="284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1</w:t>
            </w:r>
            <w:r w:rsidR="008055C8" w:rsidRPr="00590AE4">
              <w:rPr>
                <w:sz w:val="16"/>
                <w:szCs w:val="16"/>
                <w:lang w:val="ru-RU" w:eastAsia="zh-CN"/>
              </w:rPr>
              <w:tab/>
            </w:r>
            <w:r w:rsidR="00637BA9" w:rsidRPr="00590AE4">
              <w:rPr>
                <w:sz w:val="16"/>
                <w:szCs w:val="16"/>
                <w:lang w:val="ru-RU"/>
              </w:rPr>
              <w:t>Начисленные взносы</w:t>
            </w:r>
          </w:p>
        </w:tc>
        <w:tc>
          <w:tcPr>
            <w:tcW w:w="154" w:type="dxa"/>
            <w:shd w:val="clear" w:color="000000" w:fill="FFFFFF"/>
            <w:noWrap/>
            <w:vAlign w:val="bottom"/>
          </w:tcPr>
          <w:p w:rsidR="00862F08" w:rsidRPr="00590AE4" w:rsidRDefault="00862F08" w:rsidP="00283623">
            <w:pPr>
              <w:pStyle w:val="Tabletex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124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401</w:t>
            </w:r>
          </w:p>
        </w:tc>
        <w:tc>
          <w:tcPr>
            <w:tcW w:w="75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125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192</w:t>
            </w:r>
          </w:p>
        </w:tc>
        <w:tc>
          <w:tcPr>
            <w:tcW w:w="75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791</w:t>
            </w:r>
          </w:p>
        </w:tc>
        <w:tc>
          <w:tcPr>
            <w:tcW w:w="75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0</w:t>
            </w:r>
            <w:r w:rsidR="002D69F7" w:rsidRPr="00590AE4">
              <w:rPr>
                <w:sz w:val="16"/>
                <w:szCs w:val="16"/>
                <w:lang w:val="ru-RU" w:eastAsia="zh-CN"/>
              </w:rPr>
              <w:t>,</w:t>
            </w:r>
            <w:r w:rsidRPr="00590AE4">
              <w:rPr>
                <w:sz w:val="16"/>
                <w:szCs w:val="16"/>
                <w:lang w:val="ru-RU" w:eastAsia="zh-CN"/>
              </w:rPr>
              <w:t>6%</w:t>
            </w:r>
          </w:p>
        </w:tc>
        <w:tc>
          <w:tcPr>
            <w:tcW w:w="140" w:type="dxa"/>
            <w:shd w:val="clear" w:color="000000" w:fill="FFFFFF"/>
            <w:noWrap/>
            <w:vAlign w:val="bottom"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124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401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125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910</w:t>
            </w: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125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497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1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096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0</w:t>
            </w:r>
            <w:r w:rsidR="002D69F7" w:rsidRPr="00590AE4">
              <w:rPr>
                <w:sz w:val="16"/>
                <w:szCs w:val="16"/>
                <w:lang w:val="ru-RU" w:eastAsia="zh-CN"/>
              </w:rPr>
              <w:t>,</w:t>
            </w:r>
            <w:r w:rsidRPr="00590AE4">
              <w:rPr>
                <w:sz w:val="16"/>
                <w:szCs w:val="16"/>
                <w:lang w:val="ru-RU" w:eastAsia="zh-CN"/>
              </w:rPr>
              <w:t>9%</w:t>
            </w:r>
          </w:p>
        </w:tc>
      </w:tr>
      <w:tr w:rsidR="00862F08" w:rsidRPr="00590AE4" w:rsidTr="00B43961">
        <w:tc>
          <w:tcPr>
            <w:tcW w:w="2478" w:type="dxa"/>
            <w:shd w:val="clear" w:color="000000" w:fill="DCE6F1"/>
            <w:noWrap/>
            <w:tcMar>
              <w:left w:w="85" w:type="dxa"/>
              <w:right w:w="85" w:type="dxa"/>
            </w:tcMar>
            <w:vAlign w:val="bottom"/>
            <w:hideMark/>
          </w:tcPr>
          <w:p w:rsidR="00862F08" w:rsidRPr="00590AE4" w:rsidRDefault="008055C8" w:rsidP="00283623">
            <w:pPr>
              <w:pStyle w:val="Tabletext"/>
              <w:ind w:left="284" w:hanging="284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</w:t>
            </w:r>
            <w:r w:rsidRPr="00590AE4">
              <w:rPr>
                <w:sz w:val="16"/>
                <w:szCs w:val="16"/>
                <w:lang w:val="ru-RU" w:eastAsia="zh-CN"/>
              </w:rPr>
              <w:tab/>
            </w:r>
            <w:r w:rsidR="00637BA9" w:rsidRPr="00590AE4">
              <w:rPr>
                <w:sz w:val="16"/>
                <w:szCs w:val="16"/>
                <w:lang w:val="ru-RU"/>
              </w:rPr>
              <w:t>Возмещение затрат</w:t>
            </w:r>
          </w:p>
        </w:tc>
        <w:tc>
          <w:tcPr>
            <w:tcW w:w="154" w:type="dxa"/>
            <w:shd w:val="clear" w:color="000000" w:fill="FFFFFF"/>
            <w:noWrap/>
            <w:vAlign w:val="bottom"/>
          </w:tcPr>
          <w:p w:rsidR="00862F08" w:rsidRPr="00590AE4" w:rsidRDefault="00862F08" w:rsidP="00283623">
            <w:pPr>
              <w:pStyle w:val="Tabletex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36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375</w:t>
            </w:r>
          </w:p>
        </w:tc>
        <w:tc>
          <w:tcPr>
            <w:tcW w:w="751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35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327</w:t>
            </w:r>
          </w:p>
        </w:tc>
        <w:tc>
          <w:tcPr>
            <w:tcW w:w="751" w:type="dxa"/>
            <w:shd w:val="clear" w:color="000000" w:fill="FFFFFF"/>
            <w:noWrap/>
            <w:vAlign w:val="bottom"/>
            <w:hideMark/>
          </w:tcPr>
          <w:p w:rsidR="00862F08" w:rsidRPr="00590AE4" w:rsidRDefault="002D69F7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−</w:t>
            </w:r>
            <w:r w:rsidR="00862F08" w:rsidRPr="00590AE4">
              <w:rPr>
                <w:sz w:val="16"/>
                <w:szCs w:val="16"/>
                <w:lang w:val="ru-RU" w:eastAsia="zh-CN"/>
              </w:rPr>
              <w:t>1</w:t>
            </w:r>
            <w:r w:rsidRPr="00590AE4">
              <w:rPr>
                <w:sz w:val="16"/>
                <w:szCs w:val="16"/>
                <w:lang w:val="ru-RU" w:eastAsia="zh-CN"/>
              </w:rPr>
              <w:t> </w:t>
            </w:r>
            <w:r w:rsidR="00862F08" w:rsidRPr="00590AE4">
              <w:rPr>
                <w:sz w:val="16"/>
                <w:szCs w:val="16"/>
                <w:lang w:val="ru-RU" w:eastAsia="zh-CN"/>
              </w:rPr>
              <w:t>048</w:t>
            </w:r>
          </w:p>
        </w:tc>
        <w:tc>
          <w:tcPr>
            <w:tcW w:w="751" w:type="dxa"/>
            <w:shd w:val="clear" w:color="000000" w:fill="FFFFFF"/>
            <w:noWrap/>
            <w:vAlign w:val="bottom"/>
            <w:hideMark/>
          </w:tcPr>
          <w:p w:rsidR="00862F08" w:rsidRPr="00590AE4" w:rsidRDefault="002D69F7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−</w:t>
            </w:r>
            <w:r w:rsidR="00862F08" w:rsidRPr="00590AE4">
              <w:rPr>
                <w:sz w:val="16"/>
                <w:szCs w:val="16"/>
                <w:lang w:val="ru-RU" w:eastAsia="zh-CN"/>
              </w:rPr>
              <w:t>2</w:t>
            </w:r>
            <w:r w:rsidRPr="00590AE4">
              <w:rPr>
                <w:sz w:val="16"/>
                <w:szCs w:val="16"/>
                <w:lang w:val="ru-RU" w:eastAsia="zh-CN"/>
              </w:rPr>
              <w:t>,</w:t>
            </w:r>
            <w:r w:rsidR="00862F08" w:rsidRPr="00590AE4">
              <w:rPr>
                <w:sz w:val="16"/>
                <w:szCs w:val="16"/>
                <w:lang w:val="ru-RU" w:eastAsia="zh-CN"/>
              </w:rPr>
              <w:t>9%</w:t>
            </w:r>
          </w:p>
        </w:tc>
        <w:tc>
          <w:tcPr>
            <w:tcW w:w="140" w:type="dxa"/>
            <w:shd w:val="clear" w:color="000000" w:fill="FFFFFF"/>
            <w:noWrap/>
            <w:vAlign w:val="bottom"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36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375</w:t>
            </w:r>
          </w:p>
        </w:tc>
        <w:tc>
          <w:tcPr>
            <w:tcW w:w="938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1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761</w:t>
            </w:r>
          </w:p>
        </w:tc>
        <w:tc>
          <w:tcPr>
            <w:tcW w:w="674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35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400</w:t>
            </w:r>
          </w:p>
        </w:tc>
        <w:tc>
          <w:tcPr>
            <w:tcW w:w="741" w:type="dxa"/>
            <w:shd w:val="clear" w:color="000000" w:fill="FFFFFF"/>
            <w:noWrap/>
            <w:vAlign w:val="bottom"/>
            <w:hideMark/>
          </w:tcPr>
          <w:p w:rsidR="00862F08" w:rsidRPr="00590AE4" w:rsidRDefault="002D69F7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−</w:t>
            </w:r>
            <w:r w:rsidR="00862F08" w:rsidRPr="00590AE4">
              <w:rPr>
                <w:sz w:val="16"/>
                <w:szCs w:val="16"/>
                <w:lang w:val="ru-RU" w:eastAsia="zh-CN"/>
              </w:rPr>
              <w:t>975</w:t>
            </w:r>
          </w:p>
        </w:tc>
        <w:tc>
          <w:tcPr>
            <w:tcW w:w="741" w:type="dxa"/>
            <w:shd w:val="clear" w:color="000000" w:fill="FFFFFF"/>
            <w:noWrap/>
            <w:vAlign w:val="bottom"/>
            <w:hideMark/>
          </w:tcPr>
          <w:p w:rsidR="00862F08" w:rsidRPr="00590AE4" w:rsidRDefault="002D69F7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−</w:t>
            </w:r>
            <w:r w:rsidR="00862F08" w:rsidRPr="00590AE4">
              <w:rPr>
                <w:sz w:val="16"/>
                <w:szCs w:val="16"/>
                <w:lang w:val="ru-RU" w:eastAsia="zh-CN"/>
              </w:rPr>
              <w:t>2</w:t>
            </w:r>
            <w:r w:rsidRPr="00590AE4">
              <w:rPr>
                <w:sz w:val="16"/>
                <w:szCs w:val="16"/>
                <w:lang w:val="ru-RU" w:eastAsia="zh-CN"/>
              </w:rPr>
              <w:t>,</w:t>
            </w:r>
            <w:r w:rsidR="00862F08" w:rsidRPr="00590AE4">
              <w:rPr>
                <w:sz w:val="16"/>
                <w:szCs w:val="16"/>
                <w:lang w:val="ru-RU" w:eastAsia="zh-CN"/>
              </w:rPr>
              <w:t>7%</w:t>
            </w:r>
          </w:p>
        </w:tc>
      </w:tr>
      <w:tr w:rsidR="00862F08" w:rsidRPr="00590AE4" w:rsidTr="00B43961">
        <w:tc>
          <w:tcPr>
            <w:tcW w:w="2478" w:type="dxa"/>
            <w:shd w:val="clear" w:color="000000" w:fill="DCE6F1"/>
            <w:noWrap/>
            <w:tcMar>
              <w:left w:w="85" w:type="dxa"/>
              <w:right w:w="85" w:type="dxa"/>
            </w:tcMar>
            <w:vAlign w:val="bottom"/>
            <w:hideMark/>
          </w:tcPr>
          <w:p w:rsidR="00862F08" w:rsidRPr="00590AE4" w:rsidRDefault="008055C8" w:rsidP="00283623">
            <w:pPr>
              <w:pStyle w:val="Tabletext"/>
              <w:ind w:left="284" w:hanging="284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3</w:t>
            </w:r>
            <w:r w:rsidRPr="00590AE4">
              <w:rPr>
                <w:sz w:val="16"/>
                <w:szCs w:val="16"/>
                <w:lang w:val="ru-RU" w:eastAsia="zh-CN"/>
              </w:rPr>
              <w:tab/>
            </w:r>
            <w:r w:rsidR="00637BA9" w:rsidRPr="00590AE4">
              <w:rPr>
                <w:sz w:val="16"/>
                <w:szCs w:val="16"/>
                <w:lang w:val="ru-RU"/>
              </w:rPr>
              <w:t>Доход в виде процентов и другие доходы</w:t>
            </w:r>
          </w:p>
        </w:tc>
        <w:tc>
          <w:tcPr>
            <w:tcW w:w="154" w:type="dxa"/>
            <w:shd w:val="clear" w:color="000000" w:fill="FFFFFF"/>
            <w:noWrap/>
            <w:vAlign w:val="bottom"/>
          </w:tcPr>
          <w:p w:rsidR="00862F08" w:rsidRPr="00590AE4" w:rsidRDefault="00862F08" w:rsidP="00283623">
            <w:pPr>
              <w:pStyle w:val="Tabletex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400</w:t>
            </w:r>
          </w:p>
        </w:tc>
        <w:tc>
          <w:tcPr>
            <w:tcW w:w="751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586</w:t>
            </w:r>
          </w:p>
        </w:tc>
        <w:tc>
          <w:tcPr>
            <w:tcW w:w="751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186</w:t>
            </w:r>
          </w:p>
        </w:tc>
        <w:tc>
          <w:tcPr>
            <w:tcW w:w="751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46</w:t>
            </w:r>
            <w:r w:rsidR="002D69F7" w:rsidRPr="00590AE4">
              <w:rPr>
                <w:sz w:val="16"/>
                <w:szCs w:val="16"/>
                <w:lang w:val="ru-RU" w:eastAsia="zh-CN"/>
              </w:rPr>
              <w:t>,</w:t>
            </w:r>
            <w:r w:rsidRPr="00590AE4">
              <w:rPr>
                <w:sz w:val="16"/>
                <w:szCs w:val="16"/>
                <w:lang w:val="ru-RU" w:eastAsia="zh-CN"/>
              </w:rPr>
              <w:t>5%</w:t>
            </w:r>
          </w:p>
        </w:tc>
        <w:tc>
          <w:tcPr>
            <w:tcW w:w="140" w:type="dxa"/>
            <w:shd w:val="clear" w:color="000000" w:fill="FFFFFF"/>
            <w:noWrap/>
            <w:vAlign w:val="bottom"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400</w:t>
            </w:r>
          </w:p>
        </w:tc>
        <w:tc>
          <w:tcPr>
            <w:tcW w:w="938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674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400</w:t>
            </w:r>
          </w:p>
        </w:tc>
        <w:tc>
          <w:tcPr>
            <w:tcW w:w="741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41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0</w:t>
            </w:r>
            <w:r w:rsidR="002D69F7" w:rsidRPr="00590AE4">
              <w:rPr>
                <w:sz w:val="16"/>
                <w:szCs w:val="16"/>
                <w:lang w:val="ru-RU" w:eastAsia="zh-CN"/>
              </w:rPr>
              <w:t>,</w:t>
            </w:r>
            <w:r w:rsidRPr="00590AE4">
              <w:rPr>
                <w:sz w:val="16"/>
                <w:szCs w:val="16"/>
                <w:lang w:val="ru-RU" w:eastAsia="zh-CN"/>
              </w:rPr>
              <w:t>0%</w:t>
            </w:r>
          </w:p>
        </w:tc>
      </w:tr>
      <w:tr w:rsidR="00862F08" w:rsidRPr="00590AE4" w:rsidTr="00B43961">
        <w:tc>
          <w:tcPr>
            <w:tcW w:w="2478" w:type="dxa"/>
            <w:shd w:val="clear" w:color="000000" w:fill="DCE6F1"/>
            <w:noWrap/>
            <w:tcMar>
              <w:left w:w="85" w:type="dxa"/>
              <w:right w:w="85" w:type="dxa"/>
            </w:tcMar>
            <w:vAlign w:val="bottom"/>
            <w:hideMark/>
          </w:tcPr>
          <w:p w:rsidR="00862F08" w:rsidRPr="00590AE4" w:rsidRDefault="008055C8" w:rsidP="00283623">
            <w:pPr>
              <w:pStyle w:val="Tabletext"/>
              <w:ind w:left="284" w:hanging="284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4</w:t>
            </w:r>
            <w:r w:rsidRPr="00590AE4">
              <w:rPr>
                <w:sz w:val="16"/>
                <w:szCs w:val="16"/>
                <w:lang w:val="ru-RU" w:eastAsia="zh-CN"/>
              </w:rPr>
              <w:tab/>
            </w:r>
            <w:r w:rsidR="00637BA9" w:rsidRPr="00590AE4">
              <w:rPr>
                <w:sz w:val="16"/>
                <w:szCs w:val="16"/>
                <w:lang w:val="ru-RU"/>
              </w:rPr>
              <w:t>Снятие с Резервного счета</w:t>
            </w:r>
          </w:p>
        </w:tc>
        <w:tc>
          <w:tcPr>
            <w:tcW w:w="154" w:type="dxa"/>
            <w:shd w:val="clear" w:color="000000" w:fill="FFFFFF"/>
            <w:noWrap/>
            <w:vAlign w:val="bottom"/>
          </w:tcPr>
          <w:p w:rsidR="00862F08" w:rsidRPr="00590AE4" w:rsidRDefault="00862F08" w:rsidP="00283623">
            <w:pPr>
              <w:pStyle w:val="Tabletex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shd w:val="clear" w:color="000000" w:fill="FFFFFF"/>
            <w:noWrap/>
            <w:vAlign w:val="bottom"/>
            <w:hideMark/>
          </w:tcPr>
          <w:p w:rsidR="00862F08" w:rsidRPr="00590AE4" w:rsidRDefault="002D69F7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−</w:t>
            </w:r>
            <w:r w:rsidR="00862F08" w:rsidRPr="00590AE4">
              <w:rPr>
                <w:sz w:val="16"/>
                <w:szCs w:val="16"/>
                <w:lang w:val="ru-RU" w:eastAsia="zh-CN"/>
              </w:rPr>
              <w:t>2</w:t>
            </w:r>
            <w:r w:rsidRPr="00590AE4">
              <w:rPr>
                <w:sz w:val="16"/>
                <w:szCs w:val="16"/>
                <w:lang w:val="ru-RU" w:eastAsia="zh-CN"/>
              </w:rPr>
              <w:t> </w:t>
            </w:r>
            <w:r w:rsidR="00862F08" w:rsidRPr="00590AE4">
              <w:rPr>
                <w:sz w:val="16"/>
                <w:szCs w:val="16"/>
                <w:lang w:val="ru-RU" w:eastAsia="zh-CN"/>
              </w:rPr>
              <w:t>245</w:t>
            </w:r>
          </w:p>
        </w:tc>
        <w:tc>
          <w:tcPr>
            <w:tcW w:w="751" w:type="dxa"/>
            <w:shd w:val="clear" w:color="000000" w:fill="FFFFFF"/>
            <w:noWrap/>
            <w:vAlign w:val="bottom"/>
            <w:hideMark/>
          </w:tcPr>
          <w:p w:rsidR="00862F08" w:rsidRPr="00590AE4" w:rsidRDefault="002D69F7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−</w:t>
            </w:r>
            <w:r w:rsidR="00862F08" w:rsidRPr="00590AE4">
              <w:rPr>
                <w:sz w:val="16"/>
                <w:szCs w:val="16"/>
                <w:lang w:val="ru-RU" w:eastAsia="zh-CN"/>
              </w:rPr>
              <w:t>2</w:t>
            </w:r>
            <w:r w:rsidRPr="00590AE4">
              <w:rPr>
                <w:sz w:val="16"/>
                <w:szCs w:val="16"/>
                <w:lang w:val="ru-RU" w:eastAsia="zh-CN"/>
              </w:rPr>
              <w:t> </w:t>
            </w:r>
            <w:r w:rsidR="00862F08" w:rsidRPr="00590AE4">
              <w:rPr>
                <w:sz w:val="16"/>
                <w:szCs w:val="16"/>
                <w:lang w:val="ru-RU" w:eastAsia="zh-CN"/>
              </w:rPr>
              <w:t>245</w:t>
            </w:r>
          </w:p>
        </w:tc>
        <w:tc>
          <w:tcPr>
            <w:tcW w:w="751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51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0</w:t>
            </w:r>
            <w:r w:rsidR="002D69F7" w:rsidRPr="00590AE4">
              <w:rPr>
                <w:sz w:val="16"/>
                <w:szCs w:val="16"/>
                <w:lang w:val="ru-RU" w:eastAsia="zh-CN"/>
              </w:rPr>
              <w:t>,</w:t>
            </w:r>
            <w:r w:rsidRPr="00590AE4">
              <w:rPr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140" w:type="dxa"/>
            <w:shd w:val="clear" w:color="000000" w:fill="FFFFFF"/>
            <w:noWrap/>
            <w:vAlign w:val="bottom"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1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095</w:t>
            </w:r>
          </w:p>
        </w:tc>
        <w:tc>
          <w:tcPr>
            <w:tcW w:w="938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1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095</w:t>
            </w:r>
          </w:p>
        </w:tc>
        <w:tc>
          <w:tcPr>
            <w:tcW w:w="674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1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095</w:t>
            </w:r>
          </w:p>
        </w:tc>
        <w:tc>
          <w:tcPr>
            <w:tcW w:w="741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41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0</w:t>
            </w:r>
            <w:r w:rsidR="002D69F7" w:rsidRPr="00590AE4">
              <w:rPr>
                <w:sz w:val="16"/>
                <w:szCs w:val="16"/>
                <w:lang w:val="ru-RU" w:eastAsia="zh-CN"/>
              </w:rPr>
              <w:t>,</w:t>
            </w:r>
            <w:r w:rsidRPr="00590AE4">
              <w:rPr>
                <w:sz w:val="16"/>
                <w:szCs w:val="16"/>
                <w:lang w:val="ru-RU" w:eastAsia="zh-CN"/>
              </w:rPr>
              <w:t>0%</w:t>
            </w:r>
          </w:p>
        </w:tc>
      </w:tr>
      <w:tr w:rsidR="00862F08" w:rsidRPr="00590AE4" w:rsidTr="00B43961">
        <w:tc>
          <w:tcPr>
            <w:tcW w:w="2478" w:type="dxa"/>
            <w:tcBorders>
              <w:bottom w:val="single" w:sz="4" w:space="0" w:color="auto"/>
            </w:tcBorders>
            <w:shd w:val="clear" w:color="000000" w:fill="DCE6F1"/>
            <w:noWrap/>
            <w:tcMar>
              <w:left w:w="85" w:type="dxa"/>
              <w:right w:w="85" w:type="dxa"/>
            </w:tcMar>
            <w:vAlign w:val="bottom"/>
            <w:hideMark/>
          </w:tcPr>
          <w:p w:rsidR="00862F08" w:rsidRPr="00590AE4" w:rsidRDefault="00862F08" w:rsidP="00283623">
            <w:pPr>
              <w:pStyle w:val="Tabletext"/>
              <w:ind w:left="284" w:hanging="284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5</w:t>
            </w:r>
            <w:r w:rsidR="008055C8" w:rsidRPr="00590AE4">
              <w:rPr>
                <w:sz w:val="16"/>
                <w:szCs w:val="16"/>
                <w:lang w:val="ru-RU" w:eastAsia="zh-CN"/>
              </w:rPr>
              <w:tab/>
              <w:t xml:space="preserve">Экономия за счет исполнения </w:t>
            </w:r>
            <w:r w:rsidR="008055C8" w:rsidRPr="00590AE4">
              <w:rPr>
                <w:sz w:val="16"/>
                <w:szCs w:val="16"/>
                <w:lang w:val="ru-RU"/>
              </w:rPr>
              <w:t>бюджета</w:t>
            </w:r>
          </w:p>
        </w:tc>
        <w:tc>
          <w:tcPr>
            <w:tcW w:w="154" w:type="dxa"/>
            <w:shd w:val="clear" w:color="000000" w:fill="FFFFFF"/>
            <w:noWrap/>
            <w:vAlign w:val="bottom"/>
          </w:tcPr>
          <w:p w:rsidR="00862F08" w:rsidRPr="00590AE4" w:rsidRDefault="00862F08" w:rsidP="00283623">
            <w:pPr>
              <w:pStyle w:val="Tabletex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1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143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1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143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0</w:t>
            </w:r>
            <w:r w:rsidR="002D69F7" w:rsidRPr="00590AE4">
              <w:rPr>
                <w:sz w:val="16"/>
                <w:szCs w:val="16"/>
                <w:lang w:val="ru-RU" w:eastAsia="zh-CN"/>
              </w:rPr>
              <w:t>,</w:t>
            </w:r>
            <w:r w:rsidRPr="00590AE4">
              <w:rPr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140" w:type="dxa"/>
            <w:shd w:val="clear" w:color="000000" w:fill="FFFFFF"/>
            <w:noWrap/>
            <w:vAlign w:val="bottom"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621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621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621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0</w:t>
            </w:r>
            <w:r w:rsidR="002D69F7" w:rsidRPr="00590AE4">
              <w:rPr>
                <w:sz w:val="16"/>
                <w:szCs w:val="16"/>
                <w:lang w:val="ru-RU" w:eastAsia="zh-CN"/>
              </w:rPr>
              <w:t>,</w:t>
            </w:r>
            <w:r w:rsidRPr="00590AE4">
              <w:rPr>
                <w:sz w:val="16"/>
                <w:szCs w:val="16"/>
                <w:lang w:val="ru-RU" w:eastAsia="zh-CN"/>
              </w:rPr>
              <w:t>0%</w:t>
            </w:r>
          </w:p>
        </w:tc>
      </w:tr>
      <w:tr w:rsidR="00862F08" w:rsidRPr="00590AE4" w:rsidTr="00B43961"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tcMar>
              <w:left w:w="85" w:type="dxa"/>
              <w:right w:w="85" w:type="dxa"/>
            </w:tcMar>
            <w:vAlign w:val="bottom"/>
            <w:hideMark/>
          </w:tcPr>
          <w:p w:rsidR="00862F08" w:rsidRPr="00590AE4" w:rsidRDefault="008055C8" w:rsidP="00283623">
            <w:pPr>
              <w:pStyle w:val="Tabletext"/>
              <w:ind w:left="284" w:hanging="284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Всего, доходы</w:t>
            </w:r>
          </w:p>
        </w:tc>
        <w:tc>
          <w:tcPr>
            <w:tcW w:w="154" w:type="dxa"/>
            <w:shd w:val="clear" w:color="000000" w:fill="FFFFFF"/>
            <w:noWrap/>
            <w:vAlign w:val="center"/>
          </w:tcPr>
          <w:p w:rsidR="00862F08" w:rsidRPr="00590AE4" w:rsidRDefault="00862F08" w:rsidP="00283623">
            <w:pPr>
              <w:pStyle w:val="Tabletext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160</w:t>
            </w:r>
            <w:r w:rsidR="002D69F7" w:rsidRPr="00590AE4">
              <w:rPr>
                <w:b/>
                <w:bCs/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074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160</w:t>
            </w:r>
            <w:r w:rsidR="002D69F7" w:rsidRPr="00590AE4">
              <w:rPr>
                <w:b/>
                <w:bCs/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003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62F08" w:rsidRPr="00590AE4" w:rsidRDefault="007647D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−</w:t>
            </w:r>
            <w:r w:rsidR="00862F08" w:rsidRPr="00590AE4">
              <w:rPr>
                <w:b/>
                <w:bCs/>
                <w:sz w:val="16"/>
                <w:szCs w:val="16"/>
                <w:lang w:val="ru-RU" w:eastAsia="zh-CN"/>
              </w:rPr>
              <w:t>71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  <w:r w:rsidR="007647D8" w:rsidRPr="00590AE4">
              <w:rPr>
                <w:b/>
                <w:bCs/>
                <w:sz w:val="16"/>
                <w:szCs w:val="16"/>
                <w:lang w:val="ru-RU" w:eastAsia="zh-CN"/>
              </w:rPr>
              <w:t>,</w:t>
            </w: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140" w:type="dxa"/>
            <w:shd w:val="clear" w:color="000000" w:fill="FFFFFF"/>
            <w:noWrap/>
            <w:vAlign w:val="bottom"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164</w:t>
            </w:r>
            <w:r w:rsidR="002D69F7" w:rsidRPr="00590AE4">
              <w:rPr>
                <w:b/>
                <w:bCs/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892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131</w:t>
            </w:r>
            <w:r w:rsidR="002D69F7" w:rsidRPr="00590AE4">
              <w:rPr>
                <w:b/>
                <w:bCs/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387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165</w:t>
            </w:r>
            <w:r w:rsidR="002D69F7" w:rsidRPr="00590AE4">
              <w:rPr>
                <w:b/>
                <w:bCs/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013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121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62F08" w:rsidRPr="00590AE4" w:rsidRDefault="002D69F7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0,</w:t>
            </w:r>
            <w:r w:rsidR="00862F08" w:rsidRPr="00590AE4">
              <w:rPr>
                <w:b/>
                <w:bCs/>
                <w:sz w:val="16"/>
                <w:szCs w:val="16"/>
                <w:lang w:val="ru-RU" w:eastAsia="zh-CN"/>
              </w:rPr>
              <w:t>1%</w:t>
            </w:r>
          </w:p>
        </w:tc>
      </w:tr>
      <w:tr w:rsidR="00862F08" w:rsidRPr="00590AE4" w:rsidTr="00CF2A69">
        <w:tc>
          <w:tcPr>
            <w:tcW w:w="2478" w:type="dxa"/>
            <w:tcBorders>
              <w:top w:val="single" w:sz="4" w:space="0" w:color="auto"/>
            </w:tcBorders>
            <w:shd w:val="clear" w:color="000000" w:fill="FFFFFF"/>
            <w:noWrap/>
            <w:tcMar>
              <w:left w:w="85" w:type="dxa"/>
              <w:right w:w="85" w:type="dxa"/>
            </w:tcMar>
            <w:vAlign w:val="bottom"/>
          </w:tcPr>
          <w:p w:rsidR="00862F08" w:rsidRPr="00590AE4" w:rsidRDefault="00862F08" w:rsidP="00283623">
            <w:pPr>
              <w:pStyle w:val="Tabletext"/>
              <w:ind w:left="284" w:hanging="284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154" w:type="dxa"/>
            <w:shd w:val="clear" w:color="000000" w:fill="FFFFFF"/>
            <w:noWrap/>
            <w:vAlign w:val="bottom"/>
          </w:tcPr>
          <w:p w:rsidR="00862F08" w:rsidRPr="00590AE4" w:rsidRDefault="00862F08" w:rsidP="00283623">
            <w:pPr>
              <w:pStyle w:val="Tabletex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862F08" w:rsidRPr="00590AE4" w:rsidRDefault="00862F08" w:rsidP="00283623">
            <w:pPr>
              <w:pStyle w:val="Tabletex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862F08" w:rsidRPr="00590AE4" w:rsidRDefault="00862F08" w:rsidP="00283623">
            <w:pPr>
              <w:pStyle w:val="Tabletex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862F08" w:rsidRPr="00590AE4" w:rsidRDefault="00862F08" w:rsidP="00283623">
            <w:pPr>
              <w:pStyle w:val="Tabletex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862F08" w:rsidRPr="00590AE4" w:rsidRDefault="00862F08" w:rsidP="00283623">
            <w:pPr>
              <w:pStyle w:val="Tabletex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140" w:type="dxa"/>
            <w:shd w:val="clear" w:color="000000" w:fill="FFFFFF"/>
            <w:noWrap/>
            <w:vAlign w:val="bottom"/>
          </w:tcPr>
          <w:p w:rsidR="00862F08" w:rsidRPr="00590AE4" w:rsidRDefault="00862F08" w:rsidP="00283623">
            <w:pPr>
              <w:pStyle w:val="Tabletex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862F08" w:rsidRPr="00590AE4" w:rsidRDefault="00862F08" w:rsidP="00283623">
            <w:pPr>
              <w:pStyle w:val="Tabletex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862F08" w:rsidRPr="00590AE4" w:rsidRDefault="00862F08" w:rsidP="00283623">
            <w:pPr>
              <w:pStyle w:val="Tabletex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862F08" w:rsidRPr="00590AE4" w:rsidRDefault="00862F08" w:rsidP="00283623">
            <w:pPr>
              <w:pStyle w:val="Tabletex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862F08" w:rsidRPr="00590AE4" w:rsidRDefault="00862F08" w:rsidP="00283623">
            <w:pPr>
              <w:pStyle w:val="Tabletex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862F08" w:rsidRPr="00590AE4" w:rsidRDefault="00862F08" w:rsidP="00283623">
            <w:pPr>
              <w:pStyle w:val="Tabletext"/>
              <w:rPr>
                <w:sz w:val="16"/>
                <w:szCs w:val="16"/>
                <w:lang w:val="ru-RU" w:eastAsia="zh-CN"/>
              </w:rPr>
            </w:pPr>
          </w:p>
        </w:tc>
      </w:tr>
      <w:tr w:rsidR="00CF2A69" w:rsidRPr="00590AE4" w:rsidTr="00CF2A69"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CF2A69" w:rsidRPr="00590AE4" w:rsidRDefault="00CF2A69" w:rsidP="00283623">
            <w:pPr>
              <w:pStyle w:val="Tabletext"/>
              <w:ind w:left="284" w:hanging="284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154" w:type="dxa"/>
            <w:shd w:val="clear" w:color="000000" w:fill="FFFFFF"/>
            <w:noWrap/>
            <w:vAlign w:val="bottom"/>
          </w:tcPr>
          <w:p w:rsidR="00CF2A69" w:rsidRPr="00590AE4" w:rsidRDefault="00CF2A69" w:rsidP="00283623">
            <w:pPr>
              <w:pStyle w:val="Tabletex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</w:tcBorders>
            <w:shd w:val="clear" w:color="000000" w:fill="DCE6F1"/>
            <w:vAlign w:val="center"/>
            <w:hideMark/>
          </w:tcPr>
          <w:p w:rsidR="00CF2A69" w:rsidRPr="00590AE4" w:rsidRDefault="00CF2A69" w:rsidP="00283623">
            <w:pPr>
              <w:pStyle w:val="Tablehead"/>
              <w:spacing w:before="40" w:after="40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2018 г.</w:t>
            </w:r>
          </w:p>
        </w:tc>
        <w:tc>
          <w:tcPr>
            <w:tcW w:w="140" w:type="dxa"/>
            <w:shd w:val="clear" w:color="000000" w:fill="FFFFFF"/>
            <w:vAlign w:val="center"/>
          </w:tcPr>
          <w:p w:rsidR="00CF2A69" w:rsidRPr="00590AE4" w:rsidRDefault="00CF2A69" w:rsidP="00283623">
            <w:pPr>
              <w:pStyle w:val="Tablehead"/>
              <w:spacing w:before="40" w:after="40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836" w:type="dxa"/>
            <w:gridSpan w:val="5"/>
            <w:tcBorders>
              <w:top w:val="single" w:sz="4" w:space="0" w:color="auto"/>
            </w:tcBorders>
            <w:shd w:val="clear" w:color="000000" w:fill="DCE6F1"/>
            <w:vAlign w:val="center"/>
            <w:hideMark/>
          </w:tcPr>
          <w:p w:rsidR="00CF2A69" w:rsidRPr="00590AE4" w:rsidRDefault="00CF2A69" w:rsidP="00283623">
            <w:pPr>
              <w:pStyle w:val="Tablehead"/>
              <w:spacing w:before="40" w:after="40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2019 г.</w:t>
            </w:r>
          </w:p>
        </w:tc>
      </w:tr>
      <w:tr w:rsidR="00CF2A69" w:rsidRPr="00590AE4" w:rsidTr="00CF2A69">
        <w:tc>
          <w:tcPr>
            <w:tcW w:w="247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left w:w="85" w:type="dxa"/>
              <w:right w:w="85" w:type="dxa"/>
            </w:tcMar>
            <w:vAlign w:val="center"/>
            <w:hideMark/>
          </w:tcPr>
          <w:p w:rsidR="00CF2A69" w:rsidRPr="00590AE4" w:rsidRDefault="00CF2A69" w:rsidP="00590AE4">
            <w:pPr>
              <w:pStyle w:val="Tablehead"/>
              <w:jc w:val="left"/>
              <w:rPr>
                <w:b w:val="0"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Расходы</w:t>
            </w:r>
          </w:p>
        </w:tc>
        <w:tc>
          <w:tcPr>
            <w:tcW w:w="154" w:type="dxa"/>
            <w:shd w:val="clear" w:color="000000" w:fill="FFFFFF"/>
            <w:vAlign w:val="bottom"/>
          </w:tcPr>
          <w:p w:rsidR="00CF2A69" w:rsidRPr="00590AE4" w:rsidRDefault="00CF2A69" w:rsidP="00356F01">
            <w:pPr>
              <w:pStyle w:val="Tabletext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shd w:val="clear" w:color="000000" w:fill="DCE6F1"/>
            <w:vAlign w:val="bottom"/>
          </w:tcPr>
          <w:p w:rsidR="00CF2A69" w:rsidRPr="00590AE4" w:rsidRDefault="00CF2A69" w:rsidP="00356F0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Бюджет</w:t>
            </w:r>
            <w:r w:rsidRPr="00590AE4">
              <w:rPr>
                <w:b w:val="0"/>
                <w:bCs/>
                <w:sz w:val="16"/>
                <w:szCs w:val="16"/>
                <w:lang w:val="ru-RU" w:eastAsia="zh-CN"/>
              </w:rPr>
              <w:t>**</w:t>
            </w:r>
          </w:p>
        </w:tc>
        <w:tc>
          <w:tcPr>
            <w:tcW w:w="751" w:type="dxa"/>
            <w:shd w:val="clear" w:color="000000" w:fill="DCE6F1"/>
            <w:vAlign w:val="bottom"/>
          </w:tcPr>
          <w:p w:rsidR="00CF2A69" w:rsidRPr="00590AE4" w:rsidRDefault="00CF2A69" w:rsidP="00356F0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Факти-чески</w:t>
            </w:r>
            <w:r w:rsidRPr="00590AE4">
              <w:rPr>
                <w:b w:val="0"/>
                <w:bCs/>
                <w:sz w:val="16"/>
                <w:szCs w:val="16"/>
                <w:lang w:val="ru-RU" w:eastAsia="zh-CN"/>
              </w:rPr>
              <w:t>*</w:t>
            </w:r>
          </w:p>
        </w:tc>
        <w:tc>
          <w:tcPr>
            <w:tcW w:w="751" w:type="dxa"/>
            <w:shd w:val="clear" w:color="000000" w:fill="DCE6F1"/>
            <w:vAlign w:val="bottom"/>
          </w:tcPr>
          <w:p w:rsidR="00CF2A69" w:rsidRPr="00590AE4" w:rsidRDefault="00CF2A69" w:rsidP="00356F0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Расхож-дение</w:t>
            </w:r>
          </w:p>
        </w:tc>
        <w:tc>
          <w:tcPr>
            <w:tcW w:w="751" w:type="dxa"/>
            <w:shd w:val="clear" w:color="000000" w:fill="DCE6F1"/>
            <w:vAlign w:val="bottom"/>
          </w:tcPr>
          <w:p w:rsidR="00CF2A69" w:rsidRPr="00590AE4" w:rsidRDefault="00CF2A69" w:rsidP="00356F0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%</w:t>
            </w:r>
          </w:p>
        </w:tc>
        <w:tc>
          <w:tcPr>
            <w:tcW w:w="140" w:type="dxa"/>
            <w:shd w:val="clear" w:color="000000" w:fill="FFFFFF"/>
            <w:vAlign w:val="bottom"/>
          </w:tcPr>
          <w:p w:rsidR="00CF2A69" w:rsidRPr="00590AE4" w:rsidRDefault="00CF2A69" w:rsidP="00356F01">
            <w:pPr>
              <w:pStyle w:val="Tabletext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shd w:val="clear" w:color="000000" w:fill="DCE6F1"/>
            <w:vAlign w:val="bottom"/>
          </w:tcPr>
          <w:p w:rsidR="00CF2A69" w:rsidRPr="00590AE4" w:rsidRDefault="00CF2A69" w:rsidP="00356F0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Бюджет</w:t>
            </w:r>
            <w:r w:rsidRPr="00590AE4">
              <w:rPr>
                <w:b w:val="0"/>
                <w:bCs/>
                <w:sz w:val="16"/>
                <w:szCs w:val="16"/>
                <w:lang w:val="ru-RU" w:eastAsia="zh-CN"/>
              </w:rPr>
              <w:t>**</w:t>
            </w:r>
          </w:p>
        </w:tc>
        <w:tc>
          <w:tcPr>
            <w:tcW w:w="938" w:type="dxa"/>
            <w:shd w:val="clear" w:color="000000" w:fill="DCE6F1"/>
            <w:vAlign w:val="bottom"/>
          </w:tcPr>
          <w:p w:rsidR="00CF2A69" w:rsidRPr="00590AE4" w:rsidRDefault="00CF2A69" w:rsidP="00356F0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Факти-</w:t>
            </w:r>
            <w:r w:rsidRPr="00590AE4">
              <w:rPr>
                <w:sz w:val="16"/>
                <w:szCs w:val="16"/>
                <w:lang w:val="ru-RU" w:eastAsia="zh-CN"/>
              </w:rPr>
              <w:br/>
              <w:t>чески</w:t>
            </w:r>
          </w:p>
        </w:tc>
        <w:tc>
          <w:tcPr>
            <w:tcW w:w="674" w:type="dxa"/>
            <w:shd w:val="clear" w:color="000000" w:fill="DCE6F1"/>
            <w:vAlign w:val="bottom"/>
          </w:tcPr>
          <w:p w:rsidR="00CF2A69" w:rsidRPr="00590AE4" w:rsidRDefault="00CF2A69" w:rsidP="00356F0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Прогноз</w:t>
            </w:r>
          </w:p>
        </w:tc>
        <w:tc>
          <w:tcPr>
            <w:tcW w:w="741" w:type="dxa"/>
            <w:shd w:val="clear" w:color="000000" w:fill="DCE6F1"/>
            <w:vAlign w:val="bottom"/>
          </w:tcPr>
          <w:p w:rsidR="00CF2A69" w:rsidRPr="00590AE4" w:rsidRDefault="00CF2A69" w:rsidP="00356F0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Расхож-дение</w:t>
            </w:r>
          </w:p>
        </w:tc>
        <w:tc>
          <w:tcPr>
            <w:tcW w:w="741" w:type="dxa"/>
            <w:shd w:val="clear" w:color="000000" w:fill="DCE6F1"/>
            <w:vAlign w:val="bottom"/>
          </w:tcPr>
          <w:p w:rsidR="00CF2A69" w:rsidRPr="00590AE4" w:rsidRDefault="00CF2A69" w:rsidP="00356F0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%</w:t>
            </w:r>
          </w:p>
        </w:tc>
      </w:tr>
      <w:tr w:rsidR="00CF2A69" w:rsidRPr="00590AE4" w:rsidTr="00CF2A69">
        <w:tc>
          <w:tcPr>
            <w:tcW w:w="247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85" w:type="dxa"/>
              <w:right w:w="85" w:type="dxa"/>
            </w:tcMar>
            <w:vAlign w:val="center"/>
            <w:hideMark/>
          </w:tcPr>
          <w:p w:rsidR="00CF2A69" w:rsidRPr="00590AE4" w:rsidRDefault="00CF2A69" w:rsidP="00356F01">
            <w:pPr>
              <w:pStyle w:val="Tabletext"/>
              <w:ind w:left="284" w:hanging="284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154" w:type="dxa"/>
            <w:shd w:val="clear" w:color="000000" w:fill="FFFFFF"/>
          </w:tcPr>
          <w:p w:rsidR="00CF2A69" w:rsidRPr="00590AE4" w:rsidRDefault="00CF2A69" w:rsidP="00356F01">
            <w:pPr>
              <w:pStyle w:val="Tabletext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shd w:val="clear" w:color="000000" w:fill="DCE6F1"/>
          </w:tcPr>
          <w:p w:rsidR="00CF2A69" w:rsidRPr="00590AE4" w:rsidRDefault="00CF2A69" w:rsidP="00356F0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2018 г.</w:t>
            </w:r>
          </w:p>
        </w:tc>
        <w:tc>
          <w:tcPr>
            <w:tcW w:w="751" w:type="dxa"/>
            <w:shd w:val="clear" w:color="000000" w:fill="DCE6F1"/>
          </w:tcPr>
          <w:p w:rsidR="00CF2A69" w:rsidRPr="00590AE4" w:rsidRDefault="00CF2A69" w:rsidP="00356F0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2018 г.</w:t>
            </w:r>
          </w:p>
        </w:tc>
        <w:tc>
          <w:tcPr>
            <w:tcW w:w="751" w:type="dxa"/>
            <w:shd w:val="clear" w:color="000000" w:fill="DCE6F1"/>
          </w:tcPr>
          <w:p w:rsidR="00CF2A69" w:rsidRPr="00590AE4" w:rsidRDefault="00CF2A69" w:rsidP="00356F0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2018 г.</w:t>
            </w:r>
          </w:p>
        </w:tc>
        <w:tc>
          <w:tcPr>
            <w:tcW w:w="751" w:type="dxa"/>
            <w:shd w:val="clear" w:color="000000" w:fill="DCE6F1"/>
          </w:tcPr>
          <w:p w:rsidR="00CF2A69" w:rsidRPr="00590AE4" w:rsidRDefault="00CF2A69" w:rsidP="00356F0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2018 г.</w:t>
            </w:r>
          </w:p>
        </w:tc>
        <w:tc>
          <w:tcPr>
            <w:tcW w:w="140" w:type="dxa"/>
            <w:shd w:val="clear" w:color="000000" w:fill="FFFFFF"/>
          </w:tcPr>
          <w:p w:rsidR="00CF2A69" w:rsidRPr="00590AE4" w:rsidRDefault="00CF2A69" w:rsidP="00356F01">
            <w:pPr>
              <w:pStyle w:val="Tabletext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shd w:val="clear" w:color="000000" w:fill="DCE6F1"/>
          </w:tcPr>
          <w:p w:rsidR="00CF2A69" w:rsidRPr="00590AE4" w:rsidRDefault="00CF2A69" w:rsidP="00356F0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2019 г.</w:t>
            </w:r>
          </w:p>
        </w:tc>
        <w:tc>
          <w:tcPr>
            <w:tcW w:w="938" w:type="dxa"/>
            <w:shd w:val="clear" w:color="000000" w:fill="DCE6F1"/>
          </w:tcPr>
          <w:p w:rsidR="00CF2A69" w:rsidRPr="00590AE4" w:rsidRDefault="00CF2A69" w:rsidP="00356F0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18.02.2019 г.</w:t>
            </w:r>
          </w:p>
        </w:tc>
        <w:tc>
          <w:tcPr>
            <w:tcW w:w="674" w:type="dxa"/>
            <w:shd w:val="clear" w:color="000000" w:fill="DCE6F1"/>
          </w:tcPr>
          <w:p w:rsidR="00CF2A69" w:rsidRPr="00590AE4" w:rsidRDefault="00CF2A69" w:rsidP="00356F0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2019 г.</w:t>
            </w:r>
          </w:p>
        </w:tc>
        <w:tc>
          <w:tcPr>
            <w:tcW w:w="741" w:type="dxa"/>
            <w:shd w:val="clear" w:color="000000" w:fill="DCE6F1"/>
          </w:tcPr>
          <w:p w:rsidR="00CF2A69" w:rsidRPr="00590AE4" w:rsidRDefault="00CF2A69" w:rsidP="00356F0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2019 г.</w:t>
            </w:r>
          </w:p>
        </w:tc>
        <w:tc>
          <w:tcPr>
            <w:tcW w:w="741" w:type="dxa"/>
            <w:shd w:val="clear" w:color="000000" w:fill="DCE6F1"/>
          </w:tcPr>
          <w:p w:rsidR="00CF2A69" w:rsidRPr="00590AE4" w:rsidRDefault="00CF2A69" w:rsidP="00356F0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2019 г.</w:t>
            </w:r>
          </w:p>
        </w:tc>
      </w:tr>
      <w:tr w:rsidR="00CF2A69" w:rsidRPr="00590AE4" w:rsidTr="00CF2A69">
        <w:tc>
          <w:tcPr>
            <w:tcW w:w="247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85" w:type="dxa"/>
              <w:right w:w="85" w:type="dxa"/>
            </w:tcMar>
            <w:vAlign w:val="center"/>
            <w:hideMark/>
          </w:tcPr>
          <w:p w:rsidR="00CF2A69" w:rsidRPr="00590AE4" w:rsidRDefault="00CF2A69" w:rsidP="00356F01">
            <w:pPr>
              <w:pStyle w:val="Tabletext"/>
              <w:ind w:left="284" w:hanging="284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154" w:type="dxa"/>
            <w:shd w:val="clear" w:color="000000" w:fill="FFFFFF"/>
            <w:vAlign w:val="center"/>
          </w:tcPr>
          <w:p w:rsidR="00CF2A69" w:rsidRPr="00590AE4" w:rsidRDefault="00CF2A69" w:rsidP="00356F01">
            <w:pPr>
              <w:pStyle w:val="Tabletext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000000" w:fill="DCE6F1"/>
            <w:vAlign w:val="center"/>
          </w:tcPr>
          <w:p w:rsidR="00CF2A69" w:rsidRPr="00590AE4" w:rsidRDefault="00CF2A69" w:rsidP="00356F0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a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000000" w:fill="DCE6F1"/>
            <w:vAlign w:val="center"/>
          </w:tcPr>
          <w:p w:rsidR="00CF2A69" w:rsidRPr="00590AE4" w:rsidRDefault="00CF2A69" w:rsidP="00356F0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b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000000" w:fill="DCE6F1"/>
            <w:vAlign w:val="center"/>
          </w:tcPr>
          <w:p w:rsidR="00CF2A69" w:rsidRPr="00590AE4" w:rsidRDefault="00CF2A69" w:rsidP="00356F0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c = b − a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000000" w:fill="DCE6F1"/>
            <w:vAlign w:val="center"/>
          </w:tcPr>
          <w:p w:rsidR="00CF2A69" w:rsidRPr="00590AE4" w:rsidRDefault="00CF2A69" w:rsidP="00356F0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d = c/a</w:t>
            </w:r>
          </w:p>
        </w:tc>
        <w:tc>
          <w:tcPr>
            <w:tcW w:w="140" w:type="dxa"/>
            <w:shd w:val="clear" w:color="000000" w:fill="FFFFFF"/>
            <w:noWrap/>
            <w:vAlign w:val="center"/>
          </w:tcPr>
          <w:p w:rsidR="00CF2A69" w:rsidRPr="00590AE4" w:rsidRDefault="00CF2A69" w:rsidP="00356F01">
            <w:pPr>
              <w:pStyle w:val="Tabletex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000000" w:fill="DCE6F1"/>
            <w:vAlign w:val="center"/>
          </w:tcPr>
          <w:p w:rsidR="00CF2A69" w:rsidRPr="00590AE4" w:rsidRDefault="00CF2A69" w:rsidP="00356F0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e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000000" w:fill="DCE6F1"/>
            <w:vAlign w:val="center"/>
          </w:tcPr>
          <w:p w:rsidR="00CF2A69" w:rsidRPr="00590AE4" w:rsidRDefault="00CF2A69" w:rsidP="00356F0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f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000000" w:fill="DCE6F1"/>
            <w:vAlign w:val="center"/>
          </w:tcPr>
          <w:p w:rsidR="00CF2A69" w:rsidRPr="00590AE4" w:rsidRDefault="00CF2A69" w:rsidP="00356F0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g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000000" w:fill="DCE6F1"/>
            <w:vAlign w:val="center"/>
          </w:tcPr>
          <w:p w:rsidR="00CF2A69" w:rsidRPr="00590AE4" w:rsidRDefault="00CF2A69" w:rsidP="00356F0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h = g − e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000000" w:fill="DCE6F1"/>
            <w:vAlign w:val="center"/>
          </w:tcPr>
          <w:p w:rsidR="00CF2A69" w:rsidRPr="00590AE4" w:rsidRDefault="00CF2A69" w:rsidP="00356F0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i = h/e</w:t>
            </w:r>
          </w:p>
        </w:tc>
      </w:tr>
      <w:tr w:rsidR="00862F08" w:rsidRPr="00590AE4" w:rsidTr="00B43961">
        <w:tc>
          <w:tcPr>
            <w:tcW w:w="2478" w:type="dxa"/>
            <w:tcBorders>
              <w:top w:val="single" w:sz="4" w:space="0" w:color="auto"/>
            </w:tcBorders>
            <w:shd w:val="clear" w:color="000000" w:fill="DCE6F1"/>
            <w:noWrap/>
            <w:tcMar>
              <w:left w:w="85" w:type="dxa"/>
              <w:right w:w="85" w:type="dxa"/>
            </w:tcMar>
            <w:vAlign w:val="bottom"/>
            <w:hideMark/>
          </w:tcPr>
          <w:p w:rsidR="00862F08" w:rsidRPr="00590AE4" w:rsidRDefault="00862F08" w:rsidP="00283623">
            <w:pPr>
              <w:pStyle w:val="Tabletext"/>
              <w:ind w:left="284" w:hanging="284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1</w:t>
            </w:r>
            <w:r w:rsidR="008055C8" w:rsidRPr="00590AE4">
              <w:rPr>
                <w:sz w:val="16"/>
                <w:szCs w:val="16"/>
                <w:lang w:val="ru-RU" w:eastAsia="zh-CN"/>
              </w:rPr>
              <w:tab/>
              <w:t>Генеральный секретариат</w:t>
            </w:r>
          </w:p>
        </w:tc>
        <w:tc>
          <w:tcPr>
            <w:tcW w:w="154" w:type="dxa"/>
            <w:shd w:val="clear" w:color="000000" w:fill="FFFFFF"/>
            <w:noWrap/>
            <w:vAlign w:val="bottom"/>
          </w:tcPr>
          <w:p w:rsidR="00862F08" w:rsidRPr="00590AE4" w:rsidRDefault="00862F08" w:rsidP="00283623">
            <w:pPr>
              <w:pStyle w:val="Tabletex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90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746</w:t>
            </w:r>
          </w:p>
        </w:tc>
        <w:tc>
          <w:tcPr>
            <w:tcW w:w="75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81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997</w:t>
            </w:r>
          </w:p>
        </w:tc>
        <w:tc>
          <w:tcPr>
            <w:tcW w:w="75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2D69F7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−</w:t>
            </w:r>
            <w:r w:rsidR="00862F08" w:rsidRPr="00590AE4">
              <w:rPr>
                <w:sz w:val="16"/>
                <w:szCs w:val="16"/>
                <w:lang w:val="ru-RU" w:eastAsia="zh-CN"/>
              </w:rPr>
              <w:t>8</w:t>
            </w:r>
            <w:r w:rsidRPr="00590AE4">
              <w:rPr>
                <w:sz w:val="16"/>
                <w:szCs w:val="16"/>
                <w:lang w:val="ru-RU" w:eastAsia="zh-CN"/>
              </w:rPr>
              <w:t> </w:t>
            </w:r>
            <w:r w:rsidR="00862F08" w:rsidRPr="00590AE4">
              <w:rPr>
                <w:sz w:val="16"/>
                <w:szCs w:val="16"/>
                <w:lang w:val="ru-RU" w:eastAsia="zh-CN"/>
              </w:rPr>
              <w:t>749</w:t>
            </w:r>
          </w:p>
        </w:tc>
        <w:tc>
          <w:tcPr>
            <w:tcW w:w="75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2D69F7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−</w:t>
            </w:r>
            <w:r w:rsidR="00862F08" w:rsidRPr="00590AE4">
              <w:rPr>
                <w:sz w:val="16"/>
                <w:szCs w:val="16"/>
                <w:lang w:val="ru-RU" w:eastAsia="zh-CN"/>
              </w:rPr>
              <w:t>9</w:t>
            </w:r>
            <w:r w:rsidRPr="00590AE4">
              <w:rPr>
                <w:sz w:val="16"/>
                <w:szCs w:val="16"/>
                <w:lang w:val="ru-RU" w:eastAsia="zh-CN"/>
              </w:rPr>
              <w:t>,</w:t>
            </w:r>
            <w:r w:rsidR="00862F08" w:rsidRPr="00590AE4">
              <w:rPr>
                <w:sz w:val="16"/>
                <w:szCs w:val="16"/>
                <w:lang w:val="ru-RU" w:eastAsia="zh-CN"/>
              </w:rPr>
              <w:t>6%</w:t>
            </w:r>
          </w:p>
        </w:tc>
        <w:tc>
          <w:tcPr>
            <w:tcW w:w="140" w:type="dxa"/>
            <w:shd w:val="clear" w:color="000000" w:fill="FFFFFF"/>
            <w:noWrap/>
            <w:vAlign w:val="bottom"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91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086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5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316</w:t>
            </w: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88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900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2D69F7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−</w:t>
            </w:r>
            <w:r w:rsidR="00862F08" w:rsidRPr="00590AE4">
              <w:rPr>
                <w:sz w:val="16"/>
                <w:szCs w:val="16"/>
                <w:lang w:val="ru-RU" w:eastAsia="zh-CN"/>
              </w:rPr>
              <w:t>2</w:t>
            </w:r>
            <w:r w:rsidRPr="00590AE4">
              <w:rPr>
                <w:sz w:val="16"/>
                <w:szCs w:val="16"/>
                <w:lang w:val="ru-RU" w:eastAsia="zh-CN"/>
              </w:rPr>
              <w:t> </w:t>
            </w:r>
            <w:r w:rsidR="00862F08" w:rsidRPr="00590AE4">
              <w:rPr>
                <w:sz w:val="16"/>
                <w:szCs w:val="16"/>
                <w:lang w:val="ru-RU" w:eastAsia="zh-CN"/>
              </w:rPr>
              <w:t>186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2D69F7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−</w:t>
            </w:r>
            <w:r w:rsidR="00862F08" w:rsidRPr="00590AE4">
              <w:rPr>
                <w:sz w:val="16"/>
                <w:szCs w:val="16"/>
                <w:lang w:val="ru-RU" w:eastAsia="zh-CN"/>
              </w:rPr>
              <w:t>2</w:t>
            </w:r>
            <w:r w:rsidRPr="00590AE4">
              <w:rPr>
                <w:sz w:val="16"/>
                <w:szCs w:val="16"/>
                <w:lang w:val="ru-RU" w:eastAsia="zh-CN"/>
              </w:rPr>
              <w:t>,</w:t>
            </w:r>
            <w:r w:rsidR="00862F08" w:rsidRPr="00590AE4">
              <w:rPr>
                <w:sz w:val="16"/>
                <w:szCs w:val="16"/>
                <w:lang w:val="ru-RU" w:eastAsia="zh-CN"/>
              </w:rPr>
              <w:t>4%</w:t>
            </w:r>
          </w:p>
        </w:tc>
      </w:tr>
      <w:tr w:rsidR="00862F08" w:rsidRPr="00590AE4" w:rsidTr="00B43961">
        <w:tc>
          <w:tcPr>
            <w:tcW w:w="2478" w:type="dxa"/>
            <w:shd w:val="clear" w:color="000000" w:fill="DCE6F1"/>
            <w:noWrap/>
            <w:tcMar>
              <w:left w:w="85" w:type="dxa"/>
              <w:right w:w="85" w:type="dxa"/>
            </w:tcMar>
            <w:vAlign w:val="bottom"/>
            <w:hideMark/>
          </w:tcPr>
          <w:p w:rsidR="00862F08" w:rsidRPr="00590AE4" w:rsidRDefault="008055C8" w:rsidP="00283623">
            <w:pPr>
              <w:pStyle w:val="Tabletext"/>
              <w:ind w:left="284" w:hanging="284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</w:t>
            </w:r>
            <w:r w:rsidRPr="00590AE4">
              <w:rPr>
                <w:sz w:val="16"/>
                <w:szCs w:val="16"/>
                <w:lang w:val="ru-RU" w:eastAsia="zh-CN"/>
              </w:rPr>
              <w:tab/>
              <w:t>МСЭ</w:t>
            </w:r>
            <w:r w:rsidR="00862F08" w:rsidRPr="00590AE4">
              <w:rPr>
                <w:sz w:val="16"/>
                <w:szCs w:val="16"/>
                <w:lang w:val="ru-RU" w:eastAsia="zh-CN"/>
              </w:rPr>
              <w:t>-R</w:t>
            </w:r>
          </w:p>
        </w:tc>
        <w:tc>
          <w:tcPr>
            <w:tcW w:w="154" w:type="dxa"/>
            <w:shd w:val="clear" w:color="000000" w:fill="FFFFFF"/>
            <w:noWrap/>
            <w:vAlign w:val="bottom"/>
          </w:tcPr>
          <w:p w:rsidR="00862F08" w:rsidRPr="00590AE4" w:rsidRDefault="00862F08" w:rsidP="00283623">
            <w:pPr>
              <w:pStyle w:val="Tabletex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27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988</w:t>
            </w:r>
          </w:p>
        </w:tc>
        <w:tc>
          <w:tcPr>
            <w:tcW w:w="751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25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064</w:t>
            </w:r>
          </w:p>
        </w:tc>
        <w:tc>
          <w:tcPr>
            <w:tcW w:w="751" w:type="dxa"/>
            <w:shd w:val="clear" w:color="000000" w:fill="FFFFFF"/>
            <w:noWrap/>
            <w:vAlign w:val="bottom"/>
            <w:hideMark/>
          </w:tcPr>
          <w:p w:rsidR="00862F08" w:rsidRPr="00590AE4" w:rsidRDefault="002D69F7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−</w:t>
            </w:r>
            <w:r w:rsidR="00862F08" w:rsidRPr="00590AE4">
              <w:rPr>
                <w:sz w:val="16"/>
                <w:szCs w:val="16"/>
                <w:lang w:val="ru-RU" w:eastAsia="zh-CN"/>
              </w:rPr>
              <w:t>2</w:t>
            </w:r>
            <w:r w:rsidRPr="00590AE4">
              <w:rPr>
                <w:sz w:val="16"/>
                <w:szCs w:val="16"/>
                <w:lang w:val="ru-RU" w:eastAsia="zh-CN"/>
              </w:rPr>
              <w:t> </w:t>
            </w:r>
            <w:r w:rsidR="00862F08" w:rsidRPr="00590AE4">
              <w:rPr>
                <w:sz w:val="16"/>
                <w:szCs w:val="16"/>
                <w:lang w:val="ru-RU" w:eastAsia="zh-CN"/>
              </w:rPr>
              <w:t>924</w:t>
            </w:r>
          </w:p>
        </w:tc>
        <w:tc>
          <w:tcPr>
            <w:tcW w:w="751" w:type="dxa"/>
            <w:shd w:val="clear" w:color="000000" w:fill="FFFFFF"/>
            <w:noWrap/>
            <w:vAlign w:val="bottom"/>
            <w:hideMark/>
          </w:tcPr>
          <w:p w:rsidR="00862F08" w:rsidRPr="00590AE4" w:rsidRDefault="002D69F7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−</w:t>
            </w:r>
            <w:r w:rsidR="00862F08" w:rsidRPr="00590AE4">
              <w:rPr>
                <w:sz w:val="16"/>
                <w:szCs w:val="16"/>
                <w:lang w:val="ru-RU" w:eastAsia="zh-CN"/>
              </w:rPr>
              <w:t>10</w:t>
            </w:r>
            <w:r w:rsidRPr="00590AE4">
              <w:rPr>
                <w:sz w:val="16"/>
                <w:szCs w:val="16"/>
                <w:lang w:val="ru-RU" w:eastAsia="zh-CN"/>
              </w:rPr>
              <w:t>,</w:t>
            </w:r>
            <w:r w:rsidR="00862F08" w:rsidRPr="00590AE4">
              <w:rPr>
                <w:sz w:val="16"/>
                <w:szCs w:val="16"/>
                <w:lang w:val="ru-RU" w:eastAsia="zh-CN"/>
              </w:rPr>
              <w:t>4%</w:t>
            </w:r>
          </w:p>
        </w:tc>
        <w:tc>
          <w:tcPr>
            <w:tcW w:w="140" w:type="dxa"/>
            <w:shd w:val="clear" w:color="000000" w:fill="FFFFFF"/>
            <w:noWrap/>
            <w:vAlign w:val="bottom"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31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598</w:t>
            </w:r>
          </w:p>
        </w:tc>
        <w:tc>
          <w:tcPr>
            <w:tcW w:w="938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1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873</w:t>
            </w:r>
          </w:p>
        </w:tc>
        <w:tc>
          <w:tcPr>
            <w:tcW w:w="674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30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997</w:t>
            </w:r>
          </w:p>
        </w:tc>
        <w:tc>
          <w:tcPr>
            <w:tcW w:w="741" w:type="dxa"/>
            <w:shd w:val="clear" w:color="000000" w:fill="FFFFFF"/>
            <w:noWrap/>
            <w:vAlign w:val="bottom"/>
            <w:hideMark/>
          </w:tcPr>
          <w:p w:rsidR="00862F08" w:rsidRPr="00590AE4" w:rsidRDefault="002D69F7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−</w:t>
            </w:r>
            <w:r w:rsidR="00862F08" w:rsidRPr="00590AE4">
              <w:rPr>
                <w:sz w:val="16"/>
                <w:szCs w:val="16"/>
                <w:lang w:val="ru-RU" w:eastAsia="zh-CN"/>
              </w:rPr>
              <w:t>601</w:t>
            </w:r>
          </w:p>
        </w:tc>
        <w:tc>
          <w:tcPr>
            <w:tcW w:w="741" w:type="dxa"/>
            <w:shd w:val="clear" w:color="000000" w:fill="FFFFFF"/>
            <w:noWrap/>
            <w:vAlign w:val="bottom"/>
            <w:hideMark/>
          </w:tcPr>
          <w:p w:rsidR="00862F08" w:rsidRPr="00590AE4" w:rsidRDefault="002D69F7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−</w:t>
            </w:r>
            <w:r w:rsidR="00862F08" w:rsidRPr="00590AE4">
              <w:rPr>
                <w:sz w:val="16"/>
                <w:szCs w:val="16"/>
                <w:lang w:val="ru-RU" w:eastAsia="zh-CN"/>
              </w:rPr>
              <w:t>1</w:t>
            </w:r>
            <w:r w:rsidRPr="00590AE4">
              <w:rPr>
                <w:sz w:val="16"/>
                <w:szCs w:val="16"/>
                <w:lang w:val="ru-RU" w:eastAsia="zh-CN"/>
              </w:rPr>
              <w:t>,</w:t>
            </w:r>
            <w:r w:rsidR="00862F08" w:rsidRPr="00590AE4">
              <w:rPr>
                <w:sz w:val="16"/>
                <w:szCs w:val="16"/>
                <w:lang w:val="ru-RU" w:eastAsia="zh-CN"/>
              </w:rPr>
              <w:t>9%</w:t>
            </w:r>
          </w:p>
        </w:tc>
      </w:tr>
      <w:tr w:rsidR="00862F08" w:rsidRPr="00590AE4" w:rsidTr="00B43961">
        <w:tc>
          <w:tcPr>
            <w:tcW w:w="2478" w:type="dxa"/>
            <w:shd w:val="clear" w:color="000000" w:fill="DCE6F1"/>
            <w:noWrap/>
            <w:tcMar>
              <w:left w:w="85" w:type="dxa"/>
              <w:right w:w="85" w:type="dxa"/>
            </w:tcMar>
            <w:vAlign w:val="bottom"/>
            <w:hideMark/>
          </w:tcPr>
          <w:p w:rsidR="00862F08" w:rsidRPr="00590AE4" w:rsidRDefault="008055C8" w:rsidP="00283623">
            <w:pPr>
              <w:pStyle w:val="Tabletext"/>
              <w:ind w:left="284" w:hanging="284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3</w:t>
            </w:r>
            <w:r w:rsidRPr="00590AE4">
              <w:rPr>
                <w:sz w:val="16"/>
                <w:szCs w:val="16"/>
                <w:lang w:val="ru-RU" w:eastAsia="zh-CN"/>
              </w:rPr>
              <w:tab/>
              <w:t>МСЭ</w:t>
            </w:r>
            <w:r w:rsidR="00862F08" w:rsidRPr="00590AE4">
              <w:rPr>
                <w:sz w:val="16"/>
                <w:szCs w:val="16"/>
                <w:lang w:val="ru-RU" w:eastAsia="zh-CN"/>
              </w:rPr>
              <w:t>-T</w:t>
            </w:r>
          </w:p>
        </w:tc>
        <w:tc>
          <w:tcPr>
            <w:tcW w:w="154" w:type="dxa"/>
            <w:shd w:val="clear" w:color="000000" w:fill="FFFFFF"/>
            <w:noWrap/>
            <w:vAlign w:val="bottom"/>
          </w:tcPr>
          <w:p w:rsidR="00862F08" w:rsidRPr="00590AE4" w:rsidRDefault="00862F08" w:rsidP="00283623">
            <w:pPr>
              <w:pStyle w:val="Tabletex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13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505</w:t>
            </w:r>
          </w:p>
        </w:tc>
        <w:tc>
          <w:tcPr>
            <w:tcW w:w="751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13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300</w:t>
            </w:r>
          </w:p>
        </w:tc>
        <w:tc>
          <w:tcPr>
            <w:tcW w:w="751" w:type="dxa"/>
            <w:shd w:val="clear" w:color="000000" w:fill="FFFFFF"/>
            <w:noWrap/>
            <w:vAlign w:val="bottom"/>
            <w:hideMark/>
          </w:tcPr>
          <w:p w:rsidR="00862F08" w:rsidRPr="00590AE4" w:rsidRDefault="002D69F7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−</w:t>
            </w:r>
            <w:r w:rsidR="00862F08" w:rsidRPr="00590AE4">
              <w:rPr>
                <w:sz w:val="16"/>
                <w:szCs w:val="16"/>
                <w:lang w:val="ru-RU" w:eastAsia="zh-CN"/>
              </w:rPr>
              <w:t>205</w:t>
            </w:r>
          </w:p>
        </w:tc>
        <w:tc>
          <w:tcPr>
            <w:tcW w:w="751" w:type="dxa"/>
            <w:shd w:val="clear" w:color="000000" w:fill="FFFFFF"/>
            <w:noWrap/>
            <w:vAlign w:val="bottom"/>
            <w:hideMark/>
          </w:tcPr>
          <w:p w:rsidR="00862F08" w:rsidRPr="00590AE4" w:rsidRDefault="002D69F7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−</w:t>
            </w:r>
            <w:r w:rsidR="00862F08" w:rsidRPr="00590AE4">
              <w:rPr>
                <w:sz w:val="16"/>
                <w:szCs w:val="16"/>
                <w:lang w:val="ru-RU" w:eastAsia="zh-CN"/>
              </w:rPr>
              <w:t>1</w:t>
            </w:r>
            <w:r w:rsidRPr="00590AE4">
              <w:rPr>
                <w:sz w:val="16"/>
                <w:szCs w:val="16"/>
                <w:lang w:val="ru-RU" w:eastAsia="zh-CN"/>
              </w:rPr>
              <w:t>,</w:t>
            </w:r>
            <w:r w:rsidR="00862F08" w:rsidRPr="00590AE4">
              <w:rPr>
                <w:sz w:val="16"/>
                <w:szCs w:val="16"/>
                <w:lang w:val="ru-RU" w:eastAsia="zh-CN"/>
              </w:rPr>
              <w:t>5%</w:t>
            </w:r>
          </w:p>
        </w:tc>
        <w:tc>
          <w:tcPr>
            <w:tcW w:w="140" w:type="dxa"/>
            <w:shd w:val="clear" w:color="000000" w:fill="FFFFFF"/>
            <w:noWrap/>
            <w:vAlign w:val="bottom"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13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631</w:t>
            </w:r>
          </w:p>
        </w:tc>
        <w:tc>
          <w:tcPr>
            <w:tcW w:w="938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1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035</w:t>
            </w:r>
          </w:p>
        </w:tc>
        <w:tc>
          <w:tcPr>
            <w:tcW w:w="674" w:type="dxa"/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13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345</w:t>
            </w:r>
          </w:p>
        </w:tc>
        <w:tc>
          <w:tcPr>
            <w:tcW w:w="741" w:type="dxa"/>
            <w:shd w:val="clear" w:color="000000" w:fill="FFFFFF"/>
            <w:noWrap/>
            <w:vAlign w:val="bottom"/>
            <w:hideMark/>
          </w:tcPr>
          <w:p w:rsidR="00862F08" w:rsidRPr="00590AE4" w:rsidRDefault="002D69F7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−</w:t>
            </w:r>
            <w:r w:rsidR="00862F08" w:rsidRPr="00590AE4">
              <w:rPr>
                <w:sz w:val="16"/>
                <w:szCs w:val="16"/>
                <w:lang w:val="ru-RU" w:eastAsia="zh-CN"/>
              </w:rPr>
              <w:t>286</w:t>
            </w:r>
          </w:p>
        </w:tc>
        <w:tc>
          <w:tcPr>
            <w:tcW w:w="741" w:type="dxa"/>
            <w:shd w:val="clear" w:color="000000" w:fill="FFFFFF"/>
            <w:noWrap/>
            <w:vAlign w:val="bottom"/>
            <w:hideMark/>
          </w:tcPr>
          <w:p w:rsidR="00862F08" w:rsidRPr="00590AE4" w:rsidRDefault="002D69F7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−</w:t>
            </w:r>
            <w:r w:rsidR="00862F08" w:rsidRPr="00590AE4">
              <w:rPr>
                <w:sz w:val="16"/>
                <w:szCs w:val="16"/>
                <w:lang w:val="ru-RU" w:eastAsia="zh-CN"/>
              </w:rPr>
              <w:t>2</w:t>
            </w:r>
            <w:r w:rsidRPr="00590AE4">
              <w:rPr>
                <w:sz w:val="16"/>
                <w:szCs w:val="16"/>
                <w:lang w:val="ru-RU" w:eastAsia="zh-CN"/>
              </w:rPr>
              <w:t>,</w:t>
            </w:r>
            <w:r w:rsidR="00862F08" w:rsidRPr="00590AE4">
              <w:rPr>
                <w:sz w:val="16"/>
                <w:szCs w:val="16"/>
                <w:lang w:val="ru-RU" w:eastAsia="zh-CN"/>
              </w:rPr>
              <w:t>1%</w:t>
            </w:r>
          </w:p>
        </w:tc>
      </w:tr>
      <w:tr w:rsidR="00862F08" w:rsidRPr="00590AE4" w:rsidTr="00B43961">
        <w:tc>
          <w:tcPr>
            <w:tcW w:w="2478" w:type="dxa"/>
            <w:tcBorders>
              <w:bottom w:val="single" w:sz="4" w:space="0" w:color="auto"/>
            </w:tcBorders>
            <w:shd w:val="clear" w:color="000000" w:fill="DCE6F1"/>
            <w:noWrap/>
            <w:tcMar>
              <w:left w:w="85" w:type="dxa"/>
              <w:right w:w="85" w:type="dxa"/>
            </w:tcMar>
            <w:vAlign w:val="bottom"/>
            <w:hideMark/>
          </w:tcPr>
          <w:p w:rsidR="00862F08" w:rsidRPr="00590AE4" w:rsidRDefault="008055C8" w:rsidP="00283623">
            <w:pPr>
              <w:pStyle w:val="Tabletext"/>
              <w:ind w:left="284" w:hanging="284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4</w:t>
            </w:r>
            <w:r w:rsidRPr="00590AE4">
              <w:rPr>
                <w:sz w:val="16"/>
                <w:szCs w:val="16"/>
                <w:lang w:val="ru-RU" w:eastAsia="zh-CN"/>
              </w:rPr>
              <w:tab/>
              <w:t>МСЭ</w:t>
            </w:r>
            <w:r w:rsidR="00862F08" w:rsidRPr="00590AE4">
              <w:rPr>
                <w:sz w:val="16"/>
                <w:szCs w:val="16"/>
                <w:lang w:val="ru-RU" w:eastAsia="zh-CN"/>
              </w:rPr>
              <w:t>-D</w:t>
            </w:r>
          </w:p>
        </w:tc>
        <w:tc>
          <w:tcPr>
            <w:tcW w:w="154" w:type="dxa"/>
            <w:shd w:val="clear" w:color="000000" w:fill="FFFFFF"/>
            <w:noWrap/>
            <w:vAlign w:val="bottom"/>
          </w:tcPr>
          <w:p w:rsidR="00862F08" w:rsidRPr="00590AE4" w:rsidRDefault="00862F08" w:rsidP="00283623">
            <w:pPr>
              <w:pStyle w:val="Tabletex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27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835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26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940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2D69F7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−</w:t>
            </w:r>
            <w:r w:rsidR="00862F08" w:rsidRPr="00590AE4">
              <w:rPr>
                <w:sz w:val="16"/>
                <w:szCs w:val="16"/>
                <w:lang w:val="ru-RU" w:eastAsia="zh-CN"/>
              </w:rPr>
              <w:t>895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2D69F7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−</w:t>
            </w:r>
            <w:r w:rsidR="00862F08" w:rsidRPr="00590AE4">
              <w:rPr>
                <w:sz w:val="16"/>
                <w:szCs w:val="16"/>
                <w:lang w:val="ru-RU" w:eastAsia="zh-CN"/>
              </w:rPr>
              <w:t>3</w:t>
            </w:r>
            <w:r w:rsidRPr="00590AE4">
              <w:rPr>
                <w:sz w:val="16"/>
                <w:szCs w:val="16"/>
                <w:lang w:val="ru-RU" w:eastAsia="zh-CN"/>
              </w:rPr>
              <w:t>,</w:t>
            </w:r>
            <w:r w:rsidR="00862F08" w:rsidRPr="00590AE4">
              <w:rPr>
                <w:sz w:val="16"/>
                <w:szCs w:val="16"/>
                <w:lang w:val="ru-RU" w:eastAsia="zh-CN"/>
              </w:rPr>
              <w:t>2%</w:t>
            </w:r>
          </w:p>
        </w:tc>
        <w:tc>
          <w:tcPr>
            <w:tcW w:w="140" w:type="dxa"/>
            <w:shd w:val="clear" w:color="000000" w:fill="FFFFFF"/>
            <w:noWrap/>
            <w:vAlign w:val="bottom"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28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578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1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766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28</w:t>
            </w:r>
            <w:r w:rsidR="002D69F7" w:rsidRPr="00590AE4">
              <w:rPr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sz w:val="16"/>
                <w:szCs w:val="16"/>
                <w:lang w:val="ru-RU" w:eastAsia="zh-CN"/>
              </w:rPr>
              <w:t>035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2D69F7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−</w:t>
            </w:r>
            <w:r w:rsidR="00862F08" w:rsidRPr="00590AE4">
              <w:rPr>
                <w:sz w:val="16"/>
                <w:szCs w:val="16"/>
                <w:lang w:val="ru-RU" w:eastAsia="zh-CN"/>
              </w:rPr>
              <w:t>543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F08" w:rsidRPr="00590AE4" w:rsidRDefault="002D69F7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−</w:t>
            </w:r>
            <w:r w:rsidR="00862F08" w:rsidRPr="00590AE4">
              <w:rPr>
                <w:sz w:val="16"/>
                <w:szCs w:val="16"/>
                <w:lang w:val="ru-RU" w:eastAsia="zh-CN"/>
              </w:rPr>
              <w:t>1</w:t>
            </w:r>
            <w:r w:rsidRPr="00590AE4">
              <w:rPr>
                <w:sz w:val="16"/>
                <w:szCs w:val="16"/>
                <w:lang w:val="ru-RU" w:eastAsia="zh-CN"/>
              </w:rPr>
              <w:t>,</w:t>
            </w:r>
            <w:r w:rsidR="00862F08" w:rsidRPr="00590AE4">
              <w:rPr>
                <w:sz w:val="16"/>
                <w:szCs w:val="16"/>
                <w:lang w:val="ru-RU" w:eastAsia="zh-CN"/>
              </w:rPr>
              <w:t>9%</w:t>
            </w:r>
          </w:p>
        </w:tc>
      </w:tr>
      <w:tr w:rsidR="00862F08" w:rsidRPr="00590AE4" w:rsidTr="00B43961"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tcMar>
              <w:left w:w="85" w:type="dxa"/>
              <w:right w:w="85" w:type="dxa"/>
            </w:tcMar>
            <w:vAlign w:val="bottom"/>
            <w:hideMark/>
          </w:tcPr>
          <w:p w:rsidR="00862F08" w:rsidRPr="00590AE4" w:rsidRDefault="008055C8" w:rsidP="00283623">
            <w:pPr>
              <w:pStyle w:val="Tabletext"/>
              <w:ind w:left="284" w:hanging="284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Всего, расходы</w:t>
            </w:r>
          </w:p>
        </w:tc>
        <w:tc>
          <w:tcPr>
            <w:tcW w:w="154" w:type="dxa"/>
            <w:shd w:val="clear" w:color="000000" w:fill="FFFFFF"/>
            <w:noWrap/>
            <w:vAlign w:val="center"/>
          </w:tcPr>
          <w:p w:rsidR="00862F08" w:rsidRPr="00590AE4" w:rsidRDefault="00862F08" w:rsidP="00283623">
            <w:pPr>
              <w:pStyle w:val="Tabletext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160</w:t>
            </w:r>
            <w:r w:rsidR="002D69F7" w:rsidRPr="00590AE4">
              <w:rPr>
                <w:b/>
                <w:bCs/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074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147</w:t>
            </w:r>
            <w:r w:rsidR="002D69F7" w:rsidRPr="00590AE4">
              <w:rPr>
                <w:b/>
                <w:bCs/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301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62F08" w:rsidRPr="00590AE4" w:rsidRDefault="002D69F7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−</w:t>
            </w:r>
            <w:r w:rsidR="00862F08" w:rsidRPr="00590AE4">
              <w:rPr>
                <w:b/>
                <w:bCs/>
                <w:sz w:val="16"/>
                <w:szCs w:val="16"/>
                <w:lang w:val="ru-RU" w:eastAsia="zh-CN"/>
              </w:rPr>
              <w:t>12</w:t>
            </w: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 </w:t>
            </w:r>
            <w:r w:rsidR="00862F08" w:rsidRPr="00590AE4">
              <w:rPr>
                <w:b/>
                <w:bCs/>
                <w:sz w:val="16"/>
                <w:szCs w:val="16"/>
                <w:lang w:val="ru-RU" w:eastAsia="zh-CN"/>
              </w:rPr>
              <w:t>773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62F08" w:rsidRPr="00590AE4" w:rsidRDefault="002D69F7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−</w:t>
            </w:r>
            <w:r w:rsidR="00862F08" w:rsidRPr="00590AE4">
              <w:rPr>
                <w:b/>
                <w:bCs/>
                <w:sz w:val="16"/>
                <w:szCs w:val="16"/>
                <w:lang w:val="ru-RU" w:eastAsia="zh-CN"/>
              </w:rPr>
              <w:t>8</w:t>
            </w: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,</w:t>
            </w:r>
            <w:r w:rsidR="00862F08" w:rsidRPr="00590AE4">
              <w:rPr>
                <w:b/>
                <w:bCs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140" w:type="dxa"/>
            <w:shd w:val="clear" w:color="000000" w:fill="FFFFFF"/>
            <w:noWrap/>
            <w:vAlign w:val="bottom"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164</w:t>
            </w:r>
            <w:r w:rsidR="002D69F7" w:rsidRPr="00590AE4">
              <w:rPr>
                <w:b/>
                <w:bCs/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892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9</w:t>
            </w:r>
            <w:r w:rsidR="002D69F7" w:rsidRPr="00590AE4">
              <w:rPr>
                <w:b/>
                <w:bCs/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990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161</w:t>
            </w:r>
            <w:r w:rsidR="002D69F7" w:rsidRPr="00590AE4">
              <w:rPr>
                <w:b/>
                <w:bCs/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277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62F08" w:rsidRPr="00590AE4" w:rsidRDefault="002D69F7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−</w:t>
            </w:r>
            <w:r w:rsidR="00862F08" w:rsidRPr="00590AE4">
              <w:rPr>
                <w:b/>
                <w:bCs/>
                <w:sz w:val="16"/>
                <w:szCs w:val="16"/>
                <w:lang w:val="ru-RU" w:eastAsia="zh-CN"/>
              </w:rPr>
              <w:t>3</w:t>
            </w: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 </w:t>
            </w:r>
            <w:r w:rsidR="00862F08" w:rsidRPr="00590AE4">
              <w:rPr>
                <w:b/>
                <w:bCs/>
                <w:sz w:val="16"/>
                <w:szCs w:val="16"/>
                <w:lang w:val="ru-RU" w:eastAsia="zh-CN"/>
              </w:rPr>
              <w:t>615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62F08" w:rsidRPr="00590AE4" w:rsidRDefault="002D69F7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−</w:t>
            </w:r>
            <w:r w:rsidR="00862F08" w:rsidRPr="00590AE4">
              <w:rPr>
                <w:b/>
                <w:bCs/>
                <w:sz w:val="16"/>
                <w:szCs w:val="16"/>
                <w:lang w:val="ru-RU" w:eastAsia="zh-CN"/>
              </w:rPr>
              <w:t>2</w:t>
            </w: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,</w:t>
            </w:r>
            <w:r w:rsidR="00862F08" w:rsidRPr="00590AE4">
              <w:rPr>
                <w:b/>
                <w:bCs/>
                <w:sz w:val="16"/>
                <w:szCs w:val="16"/>
                <w:lang w:val="ru-RU" w:eastAsia="zh-CN"/>
              </w:rPr>
              <w:t>2%</w:t>
            </w:r>
          </w:p>
        </w:tc>
      </w:tr>
      <w:tr w:rsidR="00862F08" w:rsidRPr="00590AE4" w:rsidTr="00B43961"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tcMar>
              <w:left w:w="85" w:type="dxa"/>
              <w:right w:w="85" w:type="dxa"/>
            </w:tcMar>
            <w:vAlign w:val="bottom"/>
            <w:hideMark/>
          </w:tcPr>
          <w:p w:rsidR="00862F08" w:rsidRPr="00590AE4" w:rsidRDefault="00862F08" w:rsidP="00283623">
            <w:pPr>
              <w:pStyle w:val="Tabletext"/>
              <w:ind w:left="284" w:hanging="284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154" w:type="dxa"/>
            <w:shd w:val="clear" w:color="000000" w:fill="FFFFFF"/>
            <w:noWrap/>
            <w:vAlign w:val="bottom"/>
          </w:tcPr>
          <w:p w:rsidR="00862F08" w:rsidRPr="00590AE4" w:rsidRDefault="00862F08" w:rsidP="00283623">
            <w:pPr>
              <w:pStyle w:val="Tabletext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862F08" w:rsidRPr="00590AE4" w:rsidRDefault="00862F0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862F08" w:rsidRPr="00590AE4" w:rsidRDefault="00862F0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862F08" w:rsidRPr="00590AE4" w:rsidRDefault="00862F0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862F08" w:rsidRPr="00590AE4" w:rsidRDefault="00862F0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140" w:type="dxa"/>
            <w:shd w:val="clear" w:color="000000" w:fill="FFFFFF"/>
            <w:noWrap/>
            <w:vAlign w:val="bottom"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862F08" w:rsidRPr="00590AE4" w:rsidRDefault="00862F0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862F08" w:rsidRPr="00590AE4" w:rsidRDefault="00862F0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862F08" w:rsidRPr="00590AE4" w:rsidRDefault="00862F0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862F08" w:rsidRPr="00590AE4" w:rsidRDefault="00862F0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862F08" w:rsidRPr="00590AE4" w:rsidRDefault="00862F0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</w:tr>
      <w:tr w:rsidR="00862F08" w:rsidRPr="00590AE4" w:rsidTr="00B43961"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tcMar>
              <w:left w:w="85" w:type="dxa"/>
              <w:right w:w="85" w:type="dxa"/>
            </w:tcMar>
            <w:vAlign w:val="bottom"/>
            <w:hideMark/>
          </w:tcPr>
          <w:p w:rsidR="00862F08" w:rsidRPr="0072123B" w:rsidRDefault="0072123B" w:rsidP="00283623">
            <w:pPr>
              <w:pStyle w:val="Tabletext"/>
              <w:ind w:left="284" w:hanging="284"/>
              <w:rPr>
                <w:b/>
                <w:bCs/>
                <w:sz w:val="16"/>
                <w:szCs w:val="18"/>
                <w:lang w:val="ru-RU" w:eastAsia="zh-CN"/>
              </w:rPr>
            </w:pPr>
            <w:r w:rsidRPr="0072123B">
              <w:rPr>
                <w:rFonts w:cs="Calibri"/>
                <w:b/>
                <w:bCs/>
                <w:sz w:val="16"/>
                <w:szCs w:val="18"/>
                <w:lang w:eastAsia="zh-CN"/>
              </w:rPr>
              <w:t>Активное сальдо/дефицит</w:t>
            </w:r>
          </w:p>
        </w:tc>
        <w:tc>
          <w:tcPr>
            <w:tcW w:w="154" w:type="dxa"/>
            <w:shd w:val="clear" w:color="000000" w:fill="FFFFFF"/>
            <w:noWrap/>
            <w:vAlign w:val="center"/>
          </w:tcPr>
          <w:p w:rsidR="00862F08" w:rsidRPr="00590AE4" w:rsidRDefault="00862F08" w:rsidP="00283623">
            <w:pPr>
              <w:pStyle w:val="Tabletext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12</w:t>
            </w:r>
            <w:r w:rsidR="002D69F7" w:rsidRPr="00590AE4">
              <w:rPr>
                <w:b/>
                <w:bCs/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702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12</w:t>
            </w:r>
            <w:r w:rsidR="002D69F7" w:rsidRPr="00590AE4">
              <w:rPr>
                <w:b/>
                <w:bCs/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702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140" w:type="dxa"/>
            <w:shd w:val="clear" w:color="000000" w:fill="FFFFFF"/>
            <w:noWrap/>
            <w:vAlign w:val="bottom"/>
          </w:tcPr>
          <w:p w:rsidR="00862F08" w:rsidRPr="00590AE4" w:rsidRDefault="00862F08" w:rsidP="00B43961">
            <w:pPr>
              <w:pStyle w:val="Tabletext"/>
              <w:jc w:val="righ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121</w:t>
            </w:r>
            <w:r w:rsidR="002D69F7" w:rsidRPr="00590AE4">
              <w:rPr>
                <w:b/>
                <w:bCs/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397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3</w:t>
            </w:r>
            <w:r w:rsidR="002D69F7" w:rsidRPr="00590AE4">
              <w:rPr>
                <w:b/>
                <w:bCs/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736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3</w:t>
            </w:r>
            <w:r w:rsidR="002D69F7" w:rsidRPr="00590AE4">
              <w:rPr>
                <w:b/>
                <w:bCs/>
                <w:sz w:val="16"/>
                <w:szCs w:val="16"/>
                <w:lang w:val="ru-RU" w:eastAsia="zh-CN"/>
              </w:rPr>
              <w:t> </w:t>
            </w:r>
            <w:r w:rsidRPr="00590AE4">
              <w:rPr>
                <w:b/>
                <w:bCs/>
                <w:sz w:val="16"/>
                <w:szCs w:val="16"/>
                <w:lang w:val="ru-RU" w:eastAsia="zh-CN"/>
              </w:rPr>
              <w:t>736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62F08" w:rsidRPr="00590AE4" w:rsidRDefault="00862F08" w:rsidP="00B43961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</w:tr>
      <w:tr w:rsidR="008055C8" w:rsidRPr="004C0CEF" w:rsidTr="00CF2A69">
        <w:tc>
          <w:tcPr>
            <w:tcW w:w="9645" w:type="dxa"/>
            <w:gridSpan w:val="12"/>
            <w:shd w:val="clear" w:color="000000" w:fill="FFFFFF"/>
            <w:noWrap/>
            <w:vAlign w:val="bottom"/>
            <w:hideMark/>
          </w:tcPr>
          <w:p w:rsidR="008055C8" w:rsidRPr="00590AE4" w:rsidRDefault="008055C8" w:rsidP="00283623">
            <w:pPr>
              <w:pStyle w:val="Tablelegend"/>
              <w:spacing w:before="80"/>
              <w:ind w:left="284" w:hanging="284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*</w:t>
            </w:r>
            <w:r w:rsidRPr="00590AE4">
              <w:rPr>
                <w:sz w:val="16"/>
                <w:szCs w:val="16"/>
                <w:lang w:val="ru-RU" w:eastAsia="zh-CN"/>
              </w:rPr>
              <w:tab/>
              <w:t>По состоянию на 18 февраля 2019 г.</w:t>
            </w:r>
          </w:p>
          <w:p w:rsidR="008055C8" w:rsidRPr="0072123B" w:rsidRDefault="008055C8" w:rsidP="0072123B">
            <w:pPr>
              <w:pStyle w:val="Tablelegend"/>
              <w:spacing w:before="80"/>
              <w:ind w:left="284" w:hanging="284"/>
              <w:rPr>
                <w:sz w:val="16"/>
                <w:szCs w:val="16"/>
                <w:lang w:val="ru-RU" w:eastAsia="zh-CN"/>
              </w:rPr>
            </w:pPr>
            <w:r w:rsidRPr="0072123B">
              <w:rPr>
                <w:sz w:val="16"/>
                <w:szCs w:val="16"/>
                <w:lang w:val="ru-RU" w:eastAsia="zh-CN"/>
              </w:rPr>
              <w:t>**</w:t>
            </w:r>
            <w:r w:rsidRPr="0072123B">
              <w:rPr>
                <w:sz w:val="16"/>
                <w:szCs w:val="16"/>
                <w:lang w:val="ru-RU" w:eastAsia="zh-CN"/>
              </w:rPr>
              <w:tab/>
            </w:r>
            <w:r w:rsidR="0072123B">
              <w:rPr>
                <w:sz w:val="16"/>
                <w:szCs w:val="16"/>
                <w:lang w:val="ru-RU" w:eastAsia="zh-CN"/>
              </w:rPr>
              <w:t>Представленный</w:t>
            </w:r>
            <w:r w:rsidR="0072123B" w:rsidRPr="0072123B">
              <w:rPr>
                <w:sz w:val="16"/>
                <w:szCs w:val="16"/>
                <w:lang w:val="ru-RU" w:eastAsia="zh-CN"/>
              </w:rPr>
              <w:t xml:space="preserve"> </w:t>
            </w:r>
            <w:r w:rsidR="0072123B">
              <w:rPr>
                <w:sz w:val="16"/>
                <w:szCs w:val="16"/>
                <w:lang w:val="ru-RU" w:eastAsia="zh-CN"/>
              </w:rPr>
              <w:t>бюджет</w:t>
            </w:r>
            <w:r w:rsidR="0072123B" w:rsidRPr="0072123B">
              <w:rPr>
                <w:sz w:val="16"/>
                <w:szCs w:val="16"/>
                <w:lang w:val="ru-RU" w:eastAsia="zh-CN"/>
              </w:rPr>
              <w:t xml:space="preserve"> </w:t>
            </w:r>
            <w:r w:rsidR="0072123B">
              <w:rPr>
                <w:sz w:val="16"/>
                <w:szCs w:val="16"/>
                <w:lang w:val="ru-RU" w:eastAsia="zh-CN"/>
              </w:rPr>
              <w:t>отличается</w:t>
            </w:r>
            <w:r w:rsidR="0072123B" w:rsidRPr="0072123B">
              <w:rPr>
                <w:sz w:val="16"/>
                <w:szCs w:val="16"/>
                <w:lang w:val="ru-RU" w:eastAsia="zh-CN"/>
              </w:rPr>
              <w:t xml:space="preserve"> </w:t>
            </w:r>
            <w:r w:rsidR="0072123B">
              <w:rPr>
                <w:sz w:val="16"/>
                <w:szCs w:val="16"/>
                <w:lang w:val="ru-RU" w:eastAsia="zh-CN"/>
              </w:rPr>
              <w:t>от</w:t>
            </w:r>
            <w:r w:rsidR="0072123B" w:rsidRPr="0072123B">
              <w:rPr>
                <w:sz w:val="16"/>
                <w:szCs w:val="16"/>
                <w:lang w:val="ru-RU" w:eastAsia="zh-CN"/>
              </w:rPr>
              <w:t xml:space="preserve"> </w:t>
            </w:r>
            <w:r w:rsidR="0072123B">
              <w:rPr>
                <w:sz w:val="16"/>
                <w:szCs w:val="16"/>
                <w:lang w:val="ru-RU" w:eastAsia="zh-CN"/>
              </w:rPr>
              <w:t>первоначального</w:t>
            </w:r>
            <w:r w:rsidR="0072123B" w:rsidRPr="0072123B">
              <w:rPr>
                <w:sz w:val="16"/>
                <w:szCs w:val="16"/>
                <w:lang w:val="ru-RU" w:eastAsia="zh-CN"/>
              </w:rPr>
              <w:t xml:space="preserve"> </w:t>
            </w:r>
            <w:r w:rsidR="0072123B">
              <w:rPr>
                <w:sz w:val="16"/>
                <w:szCs w:val="16"/>
                <w:lang w:val="ru-RU" w:eastAsia="zh-CN"/>
              </w:rPr>
              <w:t>утвержденного</w:t>
            </w:r>
            <w:r w:rsidR="0072123B" w:rsidRPr="0072123B">
              <w:rPr>
                <w:sz w:val="16"/>
                <w:szCs w:val="16"/>
                <w:lang w:val="ru-RU" w:eastAsia="zh-CN"/>
              </w:rPr>
              <w:t xml:space="preserve"> </w:t>
            </w:r>
            <w:r w:rsidR="0072123B">
              <w:rPr>
                <w:sz w:val="16"/>
                <w:szCs w:val="16"/>
                <w:lang w:val="ru-RU" w:eastAsia="zh-CN"/>
              </w:rPr>
              <w:t>бюджета</w:t>
            </w:r>
            <w:r w:rsidR="0072123B" w:rsidRPr="0072123B">
              <w:rPr>
                <w:sz w:val="16"/>
                <w:szCs w:val="16"/>
                <w:lang w:val="ru-RU" w:eastAsia="zh-CN"/>
              </w:rPr>
              <w:t xml:space="preserve"> </w:t>
            </w:r>
            <w:r w:rsidR="0072123B">
              <w:rPr>
                <w:sz w:val="16"/>
                <w:szCs w:val="16"/>
                <w:lang w:val="ru-RU" w:eastAsia="zh-CN"/>
              </w:rPr>
              <w:t xml:space="preserve">вследствие переводов, произведенных в соответствии со Статьей 11 и Статьей 13 </w:t>
            </w:r>
            <w:r w:rsidR="0072123B" w:rsidRPr="0072123B">
              <w:rPr>
                <w:color w:val="000000"/>
                <w:sz w:val="16"/>
                <w:szCs w:val="16"/>
                <w:lang w:val="ru-RU"/>
              </w:rPr>
              <w:t>Финансового регламента и Финансовых правил</w:t>
            </w:r>
            <w:r w:rsidR="00474940" w:rsidRPr="0072123B">
              <w:rPr>
                <w:sz w:val="16"/>
                <w:szCs w:val="16"/>
                <w:lang w:val="ru-RU" w:eastAsia="zh-CN"/>
              </w:rPr>
              <w:t>.</w:t>
            </w:r>
          </w:p>
        </w:tc>
      </w:tr>
    </w:tbl>
    <w:p w:rsidR="001D763A" w:rsidRPr="00590AE4" w:rsidRDefault="001D763A" w:rsidP="00DC61D6">
      <w:pPr>
        <w:pStyle w:val="Heading1"/>
      </w:pPr>
      <w:r w:rsidRPr="00590AE4">
        <w:t>3</w:t>
      </w:r>
      <w:r w:rsidRPr="00590AE4">
        <w:tab/>
        <w:t>Доходы</w:t>
      </w:r>
    </w:p>
    <w:p w:rsidR="001D763A" w:rsidRPr="00590AE4" w:rsidRDefault="001D763A" w:rsidP="00DC61D6">
      <w:pPr>
        <w:rPr>
          <w:szCs w:val="22"/>
          <w:lang w:val="ru-RU"/>
        </w:rPr>
      </w:pPr>
      <w:r w:rsidRPr="00590AE4">
        <w:rPr>
          <w:szCs w:val="22"/>
          <w:lang w:val="ru-RU"/>
        </w:rPr>
        <w:t>3.1</w:t>
      </w:r>
      <w:r w:rsidRPr="00590AE4">
        <w:rPr>
          <w:szCs w:val="22"/>
          <w:lang w:val="ru-RU"/>
        </w:rPr>
        <w:tab/>
        <w:t xml:space="preserve">Доходы Союза складываются из начисленных взносов, возмещения затрат, доходов в виде процентов/прочих доходов и общей отрицательной суммы снятия средств с Резервного счета (Документ </w:t>
      </w:r>
      <w:hyperlink r:id="rId11" w:history="1">
        <w:r w:rsidR="00D71235" w:rsidRPr="00590AE4">
          <w:rPr>
            <w:rStyle w:val="Hyperlink"/>
            <w:szCs w:val="22"/>
            <w:lang w:val="ru-RU"/>
          </w:rPr>
          <w:t>C17/10</w:t>
        </w:r>
      </w:hyperlink>
      <w:r w:rsidRPr="00590AE4">
        <w:rPr>
          <w:szCs w:val="22"/>
          <w:lang w:val="ru-RU"/>
        </w:rPr>
        <w:t xml:space="preserve">, пункт 13). Более высокие доходы по </w:t>
      </w:r>
      <w:r w:rsidR="00DA01A9" w:rsidRPr="00590AE4">
        <w:rPr>
          <w:szCs w:val="22"/>
          <w:lang w:val="ru-RU"/>
        </w:rPr>
        <w:t xml:space="preserve">линии </w:t>
      </w:r>
      <w:r w:rsidRPr="00590AE4">
        <w:rPr>
          <w:szCs w:val="22"/>
          <w:lang w:val="ru-RU"/>
        </w:rPr>
        <w:t>начисленны</w:t>
      </w:r>
      <w:r w:rsidR="00DA01A9" w:rsidRPr="00590AE4">
        <w:rPr>
          <w:szCs w:val="22"/>
          <w:lang w:val="ru-RU"/>
        </w:rPr>
        <w:t>х</w:t>
      </w:r>
      <w:r w:rsidRPr="00590AE4">
        <w:rPr>
          <w:szCs w:val="22"/>
          <w:lang w:val="ru-RU"/>
        </w:rPr>
        <w:t xml:space="preserve"> взнос</w:t>
      </w:r>
      <w:r w:rsidR="00DA01A9" w:rsidRPr="00590AE4">
        <w:rPr>
          <w:szCs w:val="22"/>
          <w:lang w:val="ru-RU"/>
        </w:rPr>
        <w:t>ов</w:t>
      </w:r>
      <w:r w:rsidRPr="00590AE4">
        <w:rPr>
          <w:szCs w:val="22"/>
          <w:lang w:val="ru-RU"/>
        </w:rPr>
        <w:t xml:space="preserve"> Государств-Членов будут использоваться для компенсации прогнозируемого снижения поступлений от Членов Секторов и </w:t>
      </w:r>
      <w:r w:rsidR="00EE0301" w:rsidRPr="00590AE4">
        <w:rPr>
          <w:szCs w:val="22"/>
          <w:lang w:val="ru-RU"/>
        </w:rPr>
        <w:t xml:space="preserve">по линии </w:t>
      </w:r>
      <w:r w:rsidRPr="00590AE4">
        <w:rPr>
          <w:szCs w:val="22"/>
          <w:lang w:val="ru-RU"/>
        </w:rPr>
        <w:t xml:space="preserve">возмещения затрат. </w:t>
      </w:r>
    </w:p>
    <w:p w:rsidR="001F3A47" w:rsidRPr="00590AE4" w:rsidRDefault="001D763A" w:rsidP="00CF2A69">
      <w:pPr>
        <w:rPr>
          <w:szCs w:val="22"/>
          <w:lang w:val="ru-RU"/>
        </w:rPr>
      </w:pPr>
      <w:r w:rsidRPr="00590AE4">
        <w:rPr>
          <w:szCs w:val="22"/>
          <w:lang w:val="ru-RU"/>
        </w:rPr>
        <w:t>3.2</w:t>
      </w:r>
      <w:r w:rsidRPr="00590AE4">
        <w:rPr>
          <w:szCs w:val="22"/>
          <w:lang w:val="ru-RU"/>
        </w:rPr>
        <w:tab/>
        <w:t>Доходы по линии начисленных взносов составляют 77% всего объема предусмотренных в бюджете</w:t>
      </w:r>
      <w:r w:rsidR="00DA01A9" w:rsidRPr="00590AE4">
        <w:rPr>
          <w:szCs w:val="22"/>
          <w:lang w:val="ru-RU"/>
        </w:rPr>
        <w:t xml:space="preserve"> на 2018</w:t>
      </w:r>
      <w:r w:rsidR="0072123B">
        <w:rPr>
          <w:szCs w:val="22"/>
          <w:lang w:val="ru-RU"/>
        </w:rPr>
        <w:t>–2019</w:t>
      </w:r>
      <w:r w:rsidRPr="00590AE4">
        <w:rPr>
          <w:szCs w:val="22"/>
          <w:lang w:val="ru-RU"/>
        </w:rPr>
        <w:t> год</w:t>
      </w:r>
      <w:r w:rsidR="0072123B">
        <w:rPr>
          <w:szCs w:val="22"/>
          <w:lang w:val="ru-RU"/>
        </w:rPr>
        <w:t>ы</w:t>
      </w:r>
      <w:r w:rsidRPr="00590AE4">
        <w:rPr>
          <w:szCs w:val="22"/>
          <w:lang w:val="ru-RU"/>
        </w:rPr>
        <w:t xml:space="preserve"> доходов</w:t>
      </w:r>
      <w:r w:rsidR="00DA01A9" w:rsidRPr="00590AE4">
        <w:rPr>
          <w:szCs w:val="22"/>
          <w:lang w:val="ru-RU"/>
        </w:rPr>
        <w:t>.</w:t>
      </w:r>
      <w:r w:rsidRPr="00590AE4">
        <w:rPr>
          <w:szCs w:val="22"/>
          <w:lang w:val="ru-RU"/>
        </w:rPr>
        <w:t xml:space="preserve"> </w:t>
      </w:r>
      <w:r w:rsidR="00DA01A9" w:rsidRPr="00590AE4">
        <w:rPr>
          <w:szCs w:val="22"/>
          <w:lang w:val="ru-RU"/>
        </w:rPr>
        <w:t xml:space="preserve">Они </w:t>
      </w:r>
      <w:r w:rsidRPr="00590AE4">
        <w:rPr>
          <w:szCs w:val="22"/>
          <w:lang w:val="ru-RU"/>
        </w:rPr>
        <w:t>включают взносы Государств-Членов, Членов Секторов, Ассоциированных членов и Академических организаций. В Таблице </w:t>
      </w:r>
      <w:r w:rsidR="00DA01A9" w:rsidRPr="00590AE4">
        <w:rPr>
          <w:szCs w:val="22"/>
          <w:lang w:val="ru-RU"/>
        </w:rPr>
        <w:t>2</w:t>
      </w:r>
      <w:r w:rsidR="00704F66" w:rsidRPr="00590AE4">
        <w:rPr>
          <w:szCs w:val="22"/>
          <w:lang w:val="ru-RU"/>
        </w:rPr>
        <w:t>,</w:t>
      </w:r>
      <w:r w:rsidRPr="00590AE4">
        <w:rPr>
          <w:szCs w:val="22"/>
          <w:lang w:val="ru-RU"/>
        </w:rPr>
        <w:t xml:space="preserve"> ниже</w:t>
      </w:r>
      <w:r w:rsidR="00704F66" w:rsidRPr="00590AE4">
        <w:rPr>
          <w:szCs w:val="22"/>
          <w:lang w:val="ru-RU"/>
        </w:rPr>
        <w:t>,</w:t>
      </w:r>
      <w:r w:rsidRPr="00590AE4">
        <w:rPr>
          <w:szCs w:val="22"/>
          <w:lang w:val="ru-RU"/>
        </w:rPr>
        <w:t xml:space="preserve"> начисленные взносы приведены в разбивке.</w:t>
      </w:r>
    </w:p>
    <w:p w:rsidR="00CF2A69" w:rsidRPr="00590AE4" w:rsidRDefault="00CF2A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590AE4">
        <w:rPr>
          <w:lang w:val="ru-RU"/>
        </w:rPr>
        <w:br w:type="page"/>
      </w:r>
    </w:p>
    <w:p w:rsidR="006742F8" w:rsidRPr="00590AE4" w:rsidRDefault="00DA01A9" w:rsidP="00DC61D6">
      <w:pPr>
        <w:pStyle w:val="Tabletitle"/>
        <w:spacing w:before="360"/>
        <w:rPr>
          <w:lang w:val="ru-RU"/>
        </w:rPr>
      </w:pPr>
      <w:r w:rsidRPr="00590AE4">
        <w:rPr>
          <w:lang w:val="ru-RU"/>
        </w:rPr>
        <w:lastRenderedPageBreak/>
        <w:t>Таблица 2 − Доходы по линии начисленных взносов</w:t>
      </w:r>
    </w:p>
    <w:tbl>
      <w:tblPr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8"/>
        <w:gridCol w:w="154"/>
        <w:gridCol w:w="784"/>
        <w:gridCol w:w="756"/>
        <w:gridCol w:w="742"/>
        <w:gridCol w:w="755"/>
        <w:gridCol w:w="140"/>
        <w:gridCol w:w="742"/>
        <w:gridCol w:w="938"/>
        <w:gridCol w:w="672"/>
        <w:gridCol w:w="742"/>
        <w:gridCol w:w="742"/>
      </w:tblGrid>
      <w:tr w:rsidR="00590AE4" w:rsidRPr="00590AE4" w:rsidTr="00590AE4">
        <w:tc>
          <w:tcPr>
            <w:tcW w:w="2478" w:type="dxa"/>
            <w:shd w:val="clear" w:color="000000" w:fill="FFFFFF"/>
            <w:vAlign w:val="center"/>
          </w:tcPr>
          <w:p w:rsidR="00590AE4" w:rsidRPr="00590AE4" w:rsidRDefault="00590AE4" w:rsidP="00590AE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i/>
                <w:iCs/>
                <w:sz w:val="16"/>
                <w:szCs w:val="16"/>
                <w:lang w:val="ru-RU" w:eastAsia="zh-CN"/>
              </w:rPr>
            </w:pPr>
          </w:p>
        </w:tc>
        <w:tc>
          <w:tcPr>
            <w:tcW w:w="154" w:type="dxa"/>
            <w:shd w:val="clear" w:color="000000" w:fill="FFFFFF"/>
            <w:vAlign w:val="center"/>
          </w:tcPr>
          <w:p w:rsidR="00590AE4" w:rsidRPr="00590AE4" w:rsidRDefault="00590AE4" w:rsidP="00590AE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i/>
                <w:iCs/>
                <w:sz w:val="16"/>
                <w:szCs w:val="16"/>
                <w:lang w:val="ru-RU" w:eastAsia="zh-CN"/>
              </w:rPr>
            </w:pPr>
          </w:p>
        </w:tc>
        <w:tc>
          <w:tcPr>
            <w:tcW w:w="3037" w:type="dxa"/>
            <w:gridSpan w:val="4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90AE4" w:rsidRPr="00590AE4" w:rsidRDefault="00590AE4" w:rsidP="00590AE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i/>
                <w:iCs/>
                <w:sz w:val="16"/>
                <w:szCs w:val="16"/>
                <w:lang w:val="ru-RU" w:eastAsia="zh-CN"/>
              </w:rPr>
            </w:pPr>
          </w:p>
        </w:tc>
        <w:tc>
          <w:tcPr>
            <w:tcW w:w="140" w:type="dxa"/>
            <w:shd w:val="clear" w:color="000000" w:fill="FFFFFF"/>
            <w:vAlign w:val="center"/>
          </w:tcPr>
          <w:p w:rsidR="00590AE4" w:rsidRPr="00590AE4" w:rsidRDefault="00590AE4" w:rsidP="00590AE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i/>
                <w:iCs/>
                <w:sz w:val="16"/>
                <w:szCs w:val="16"/>
                <w:lang w:val="ru-RU" w:eastAsia="zh-CN"/>
              </w:rPr>
            </w:pPr>
          </w:p>
        </w:tc>
        <w:tc>
          <w:tcPr>
            <w:tcW w:w="3836" w:type="dxa"/>
            <w:gridSpan w:val="5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90AE4" w:rsidRPr="00590AE4" w:rsidRDefault="00590AE4" w:rsidP="00590AE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i/>
                <w:iCs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i/>
                <w:iCs/>
                <w:sz w:val="16"/>
                <w:szCs w:val="16"/>
                <w:lang w:val="ru-RU" w:eastAsia="zh-CN"/>
              </w:rPr>
              <w:t>в тыс. шв. фр.</w:t>
            </w:r>
          </w:p>
        </w:tc>
      </w:tr>
      <w:tr w:rsidR="00FD70C1" w:rsidRPr="00590AE4" w:rsidTr="00F53BCE">
        <w:tc>
          <w:tcPr>
            <w:tcW w:w="247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FD70C1" w:rsidRPr="00590AE4" w:rsidRDefault="00FD70C1" w:rsidP="00CF2A69">
            <w:pPr>
              <w:pStyle w:val="Tabletex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54" w:type="dxa"/>
            <w:shd w:val="clear" w:color="000000" w:fill="FFFFFF"/>
            <w:vAlign w:val="bottom"/>
          </w:tcPr>
          <w:p w:rsidR="00FD70C1" w:rsidRPr="00590AE4" w:rsidRDefault="00FD70C1" w:rsidP="00CF2A69">
            <w:pPr>
              <w:pStyle w:val="Tabletex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</w:tcBorders>
            <w:shd w:val="clear" w:color="000000" w:fill="DCE6F1"/>
            <w:vAlign w:val="center"/>
            <w:hideMark/>
          </w:tcPr>
          <w:p w:rsidR="00FD70C1" w:rsidRPr="00590AE4" w:rsidRDefault="00FD70C1" w:rsidP="00FD70C1">
            <w:pPr>
              <w:pStyle w:val="Tablehead"/>
              <w:spacing w:before="40" w:after="40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2018 г.</w:t>
            </w:r>
          </w:p>
        </w:tc>
        <w:tc>
          <w:tcPr>
            <w:tcW w:w="140" w:type="dxa"/>
            <w:shd w:val="clear" w:color="000000" w:fill="FFFFFF"/>
            <w:vAlign w:val="center"/>
          </w:tcPr>
          <w:p w:rsidR="00FD70C1" w:rsidRPr="00590AE4" w:rsidRDefault="00FD70C1" w:rsidP="00FD70C1">
            <w:pPr>
              <w:pStyle w:val="Tablehead"/>
              <w:spacing w:before="40" w:after="40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836" w:type="dxa"/>
            <w:gridSpan w:val="5"/>
            <w:tcBorders>
              <w:top w:val="single" w:sz="4" w:space="0" w:color="auto"/>
            </w:tcBorders>
            <w:shd w:val="clear" w:color="000000" w:fill="DCE6F1"/>
            <w:vAlign w:val="center"/>
            <w:hideMark/>
          </w:tcPr>
          <w:p w:rsidR="00FD70C1" w:rsidRPr="00590AE4" w:rsidRDefault="00FD70C1" w:rsidP="00FD70C1">
            <w:pPr>
              <w:pStyle w:val="Tablehead"/>
              <w:spacing w:before="40" w:after="40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2019 г.</w:t>
            </w:r>
          </w:p>
        </w:tc>
      </w:tr>
      <w:tr w:rsidR="00FD70C1" w:rsidRPr="00590AE4" w:rsidTr="00F53BCE">
        <w:tc>
          <w:tcPr>
            <w:tcW w:w="247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D70C1" w:rsidRPr="00590AE4" w:rsidRDefault="00FD70C1" w:rsidP="00590AE4">
            <w:pPr>
              <w:pStyle w:val="Tablehead"/>
              <w:jc w:val="left"/>
              <w:rPr>
                <w:rFonts w:cs="Calibri"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Начисленные взносы</w:t>
            </w:r>
          </w:p>
        </w:tc>
        <w:tc>
          <w:tcPr>
            <w:tcW w:w="154" w:type="dxa"/>
            <w:shd w:val="clear" w:color="000000" w:fill="FFFFFF"/>
            <w:vAlign w:val="center"/>
          </w:tcPr>
          <w:p w:rsidR="00FD70C1" w:rsidRPr="00590AE4" w:rsidRDefault="00FD70C1" w:rsidP="00CF2A69">
            <w:pPr>
              <w:pStyle w:val="Tabletext"/>
              <w:rPr>
                <w:rFonts w:cs="Calibri"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shd w:val="clear" w:color="000000" w:fill="DCE6F1"/>
            <w:vAlign w:val="bottom"/>
            <w:hideMark/>
          </w:tcPr>
          <w:p w:rsidR="00FD70C1" w:rsidRPr="00590AE4" w:rsidRDefault="00FD70C1" w:rsidP="00FD70C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Бюджет</w:t>
            </w:r>
          </w:p>
        </w:tc>
        <w:tc>
          <w:tcPr>
            <w:tcW w:w="756" w:type="dxa"/>
            <w:shd w:val="clear" w:color="000000" w:fill="DCE6F1"/>
            <w:vAlign w:val="bottom"/>
            <w:hideMark/>
          </w:tcPr>
          <w:p w:rsidR="00FD70C1" w:rsidRPr="00590AE4" w:rsidRDefault="00FD70C1" w:rsidP="00FD70C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Факти-чески</w:t>
            </w:r>
            <w:r w:rsidRPr="00590AE4">
              <w:rPr>
                <w:b w:val="0"/>
                <w:bCs/>
                <w:sz w:val="16"/>
                <w:szCs w:val="16"/>
                <w:lang w:val="ru-RU" w:eastAsia="zh-CN"/>
              </w:rPr>
              <w:t>*</w:t>
            </w:r>
          </w:p>
        </w:tc>
        <w:tc>
          <w:tcPr>
            <w:tcW w:w="742" w:type="dxa"/>
            <w:shd w:val="clear" w:color="000000" w:fill="DCE6F1"/>
            <w:vAlign w:val="bottom"/>
            <w:hideMark/>
          </w:tcPr>
          <w:p w:rsidR="00FD70C1" w:rsidRPr="00590AE4" w:rsidRDefault="00FD70C1" w:rsidP="00FD70C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Расхож-дение</w:t>
            </w:r>
          </w:p>
        </w:tc>
        <w:tc>
          <w:tcPr>
            <w:tcW w:w="755" w:type="dxa"/>
            <w:shd w:val="clear" w:color="000000" w:fill="DCE6F1"/>
            <w:vAlign w:val="bottom"/>
            <w:hideMark/>
          </w:tcPr>
          <w:p w:rsidR="00FD70C1" w:rsidRPr="00590AE4" w:rsidRDefault="00FD70C1" w:rsidP="00FD70C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%</w:t>
            </w:r>
          </w:p>
        </w:tc>
        <w:tc>
          <w:tcPr>
            <w:tcW w:w="140" w:type="dxa"/>
            <w:shd w:val="clear" w:color="000000" w:fill="FFFFFF"/>
            <w:vAlign w:val="bottom"/>
          </w:tcPr>
          <w:p w:rsidR="00FD70C1" w:rsidRPr="00590AE4" w:rsidRDefault="00FD70C1" w:rsidP="00FD70C1">
            <w:pPr>
              <w:pStyle w:val="Tablehead"/>
              <w:spacing w:before="40" w:after="40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shd w:val="clear" w:color="000000" w:fill="DCE6F1"/>
            <w:vAlign w:val="bottom"/>
            <w:hideMark/>
          </w:tcPr>
          <w:p w:rsidR="00FD70C1" w:rsidRPr="00590AE4" w:rsidRDefault="00FD70C1" w:rsidP="00FD70C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Бюдже</w:t>
            </w:r>
            <w:r w:rsidR="00590AE4" w:rsidRPr="00590AE4">
              <w:rPr>
                <w:sz w:val="16"/>
                <w:szCs w:val="16"/>
                <w:lang w:val="ru-RU" w:eastAsia="zh-CN"/>
              </w:rPr>
              <w:t>т</w:t>
            </w:r>
          </w:p>
        </w:tc>
        <w:tc>
          <w:tcPr>
            <w:tcW w:w="938" w:type="dxa"/>
            <w:shd w:val="clear" w:color="000000" w:fill="DCE6F1"/>
            <w:vAlign w:val="bottom"/>
            <w:hideMark/>
          </w:tcPr>
          <w:p w:rsidR="00FD70C1" w:rsidRPr="00590AE4" w:rsidRDefault="00FD70C1" w:rsidP="00FD70C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Факти-</w:t>
            </w:r>
            <w:r w:rsidRPr="00590AE4">
              <w:rPr>
                <w:sz w:val="16"/>
                <w:szCs w:val="16"/>
                <w:lang w:val="ru-RU" w:eastAsia="zh-CN"/>
              </w:rPr>
              <w:br/>
              <w:t>чески</w:t>
            </w:r>
          </w:p>
        </w:tc>
        <w:tc>
          <w:tcPr>
            <w:tcW w:w="672" w:type="dxa"/>
            <w:shd w:val="clear" w:color="000000" w:fill="DCE6F1"/>
            <w:vAlign w:val="bottom"/>
            <w:hideMark/>
          </w:tcPr>
          <w:p w:rsidR="00FD70C1" w:rsidRPr="00590AE4" w:rsidRDefault="00FD70C1" w:rsidP="00FD70C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Прогноз</w:t>
            </w:r>
          </w:p>
        </w:tc>
        <w:tc>
          <w:tcPr>
            <w:tcW w:w="742" w:type="dxa"/>
            <w:shd w:val="clear" w:color="000000" w:fill="DCE6F1"/>
            <w:vAlign w:val="bottom"/>
            <w:hideMark/>
          </w:tcPr>
          <w:p w:rsidR="00FD70C1" w:rsidRPr="00590AE4" w:rsidRDefault="00FD70C1" w:rsidP="00FD70C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Расхож-дение</w:t>
            </w:r>
          </w:p>
        </w:tc>
        <w:tc>
          <w:tcPr>
            <w:tcW w:w="742" w:type="dxa"/>
            <w:shd w:val="clear" w:color="000000" w:fill="DCE6F1"/>
            <w:vAlign w:val="bottom"/>
            <w:hideMark/>
          </w:tcPr>
          <w:p w:rsidR="00FD70C1" w:rsidRPr="00590AE4" w:rsidRDefault="00FD70C1" w:rsidP="00FD70C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%</w:t>
            </w:r>
          </w:p>
        </w:tc>
      </w:tr>
      <w:tr w:rsidR="00FD70C1" w:rsidRPr="00590AE4" w:rsidTr="00F53BCE">
        <w:tc>
          <w:tcPr>
            <w:tcW w:w="247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D70C1" w:rsidRPr="00590AE4" w:rsidRDefault="00FD70C1" w:rsidP="00CF2A69">
            <w:pPr>
              <w:pStyle w:val="Tabletext"/>
              <w:rPr>
                <w:rFonts w:cs="Calibri"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154" w:type="dxa"/>
            <w:shd w:val="clear" w:color="000000" w:fill="FFFFFF"/>
            <w:vAlign w:val="center"/>
          </w:tcPr>
          <w:p w:rsidR="00FD70C1" w:rsidRPr="00590AE4" w:rsidRDefault="00FD70C1" w:rsidP="00CF2A69">
            <w:pPr>
              <w:pStyle w:val="Tabletext"/>
              <w:rPr>
                <w:rFonts w:cs="Calibri"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shd w:val="clear" w:color="000000" w:fill="DCE6F1"/>
            <w:hideMark/>
          </w:tcPr>
          <w:p w:rsidR="00FD70C1" w:rsidRPr="00590AE4" w:rsidRDefault="00FD70C1" w:rsidP="00FD70C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2018 г.</w:t>
            </w:r>
          </w:p>
        </w:tc>
        <w:tc>
          <w:tcPr>
            <w:tcW w:w="756" w:type="dxa"/>
            <w:shd w:val="clear" w:color="000000" w:fill="DCE6F1"/>
            <w:hideMark/>
          </w:tcPr>
          <w:p w:rsidR="00FD70C1" w:rsidRPr="00590AE4" w:rsidRDefault="00FD70C1" w:rsidP="00FD70C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2018 г.</w:t>
            </w:r>
          </w:p>
        </w:tc>
        <w:tc>
          <w:tcPr>
            <w:tcW w:w="742" w:type="dxa"/>
            <w:shd w:val="clear" w:color="000000" w:fill="DCE6F1"/>
            <w:hideMark/>
          </w:tcPr>
          <w:p w:rsidR="00FD70C1" w:rsidRPr="00590AE4" w:rsidRDefault="00FD70C1" w:rsidP="00FD70C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2018 г.</w:t>
            </w:r>
          </w:p>
        </w:tc>
        <w:tc>
          <w:tcPr>
            <w:tcW w:w="755" w:type="dxa"/>
            <w:shd w:val="clear" w:color="000000" w:fill="DCE6F1"/>
            <w:hideMark/>
          </w:tcPr>
          <w:p w:rsidR="00FD70C1" w:rsidRPr="00590AE4" w:rsidRDefault="00FD70C1" w:rsidP="00FD70C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2018 г.</w:t>
            </w:r>
          </w:p>
        </w:tc>
        <w:tc>
          <w:tcPr>
            <w:tcW w:w="140" w:type="dxa"/>
            <w:shd w:val="clear" w:color="000000" w:fill="FFFFFF"/>
          </w:tcPr>
          <w:p w:rsidR="00FD70C1" w:rsidRPr="00590AE4" w:rsidRDefault="00FD70C1" w:rsidP="00FD70C1">
            <w:pPr>
              <w:pStyle w:val="Tablehead"/>
              <w:spacing w:before="40" w:after="40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shd w:val="clear" w:color="000000" w:fill="DCE6F1"/>
            <w:hideMark/>
          </w:tcPr>
          <w:p w:rsidR="00FD70C1" w:rsidRPr="00590AE4" w:rsidRDefault="00FD70C1" w:rsidP="00FD70C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2019 г.</w:t>
            </w:r>
          </w:p>
        </w:tc>
        <w:tc>
          <w:tcPr>
            <w:tcW w:w="938" w:type="dxa"/>
            <w:shd w:val="clear" w:color="000000" w:fill="DCE6F1"/>
            <w:hideMark/>
          </w:tcPr>
          <w:p w:rsidR="00FD70C1" w:rsidRPr="00590AE4" w:rsidRDefault="00FD70C1" w:rsidP="00FD70C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18.02.2019 г.</w:t>
            </w:r>
          </w:p>
        </w:tc>
        <w:tc>
          <w:tcPr>
            <w:tcW w:w="672" w:type="dxa"/>
            <w:shd w:val="clear" w:color="000000" w:fill="DCE6F1"/>
            <w:hideMark/>
          </w:tcPr>
          <w:p w:rsidR="00FD70C1" w:rsidRPr="00590AE4" w:rsidRDefault="00FD70C1" w:rsidP="00FD70C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2019 г.</w:t>
            </w:r>
          </w:p>
        </w:tc>
        <w:tc>
          <w:tcPr>
            <w:tcW w:w="742" w:type="dxa"/>
            <w:shd w:val="clear" w:color="000000" w:fill="DCE6F1"/>
            <w:hideMark/>
          </w:tcPr>
          <w:p w:rsidR="00FD70C1" w:rsidRPr="00590AE4" w:rsidRDefault="00FD70C1" w:rsidP="00FD70C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2019 г.</w:t>
            </w:r>
          </w:p>
        </w:tc>
        <w:tc>
          <w:tcPr>
            <w:tcW w:w="742" w:type="dxa"/>
            <w:shd w:val="clear" w:color="000000" w:fill="DCE6F1"/>
            <w:hideMark/>
          </w:tcPr>
          <w:p w:rsidR="00FD70C1" w:rsidRPr="00590AE4" w:rsidRDefault="00FD70C1" w:rsidP="00FD70C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2019 г.</w:t>
            </w:r>
          </w:p>
        </w:tc>
      </w:tr>
      <w:tr w:rsidR="00FD70C1" w:rsidRPr="00590AE4" w:rsidTr="00F53BCE">
        <w:tc>
          <w:tcPr>
            <w:tcW w:w="247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D70C1" w:rsidRPr="00590AE4" w:rsidRDefault="00FD70C1" w:rsidP="00CF2A69">
            <w:pPr>
              <w:pStyle w:val="Tabletext"/>
              <w:rPr>
                <w:rFonts w:cs="Calibri"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154" w:type="dxa"/>
            <w:shd w:val="clear" w:color="000000" w:fill="FFFFFF"/>
            <w:vAlign w:val="center"/>
          </w:tcPr>
          <w:p w:rsidR="00FD70C1" w:rsidRPr="00590AE4" w:rsidRDefault="00FD70C1" w:rsidP="00CF2A69">
            <w:pPr>
              <w:pStyle w:val="Tabletext"/>
              <w:rPr>
                <w:rFonts w:cs="Calibri"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000000" w:fill="DCE6F1"/>
            <w:vAlign w:val="center"/>
            <w:hideMark/>
          </w:tcPr>
          <w:p w:rsidR="00FD70C1" w:rsidRPr="00590AE4" w:rsidRDefault="00FD70C1" w:rsidP="00FD70C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000000" w:fill="DCE6F1"/>
            <w:vAlign w:val="center"/>
            <w:hideMark/>
          </w:tcPr>
          <w:p w:rsidR="00FD70C1" w:rsidRPr="00590AE4" w:rsidRDefault="00FD70C1" w:rsidP="00FD70C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b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000000" w:fill="DCE6F1"/>
            <w:vAlign w:val="center"/>
            <w:hideMark/>
          </w:tcPr>
          <w:p w:rsidR="00FD70C1" w:rsidRPr="00590AE4" w:rsidRDefault="00FD70C1" w:rsidP="00FD70C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c = b − a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000000" w:fill="DCE6F1"/>
            <w:vAlign w:val="center"/>
            <w:hideMark/>
          </w:tcPr>
          <w:p w:rsidR="00FD70C1" w:rsidRPr="00590AE4" w:rsidRDefault="00FD70C1" w:rsidP="00FD70C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d = c/a</w:t>
            </w:r>
          </w:p>
        </w:tc>
        <w:tc>
          <w:tcPr>
            <w:tcW w:w="140" w:type="dxa"/>
            <w:shd w:val="clear" w:color="000000" w:fill="FFFFFF"/>
            <w:noWrap/>
            <w:vAlign w:val="center"/>
          </w:tcPr>
          <w:p w:rsidR="00FD70C1" w:rsidRPr="00590AE4" w:rsidRDefault="00FD70C1" w:rsidP="00FD70C1">
            <w:pPr>
              <w:pStyle w:val="Tablehead"/>
              <w:spacing w:before="40" w:after="40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000000" w:fill="DCE6F1"/>
            <w:vAlign w:val="center"/>
            <w:hideMark/>
          </w:tcPr>
          <w:p w:rsidR="00FD70C1" w:rsidRPr="00590AE4" w:rsidRDefault="00FD70C1" w:rsidP="00FD70C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e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000000" w:fill="DCE6F1"/>
            <w:vAlign w:val="center"/>
            <w:hideMark/>
          </w:tcPr>
          <w:p w:rsidR="00FD70C1" w:rsidRPr="00590AE4" w:rsidRDefault="00FD70C1" w:rsidP="00FD70C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f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000000" w:fill="DCE6F1"/>
            <w:vAlign w:val="center"/>
            <w:hideMark/>
          </w:tcPr>
          <w:p w:rsidR="00FD70C1" w:rsidRPr="00590AE4" w:rsidRDefault="00FD70C1" w:rsidP="00FD70C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g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000000" w:fill="DCE6F1"/>
            <w:vAlign w:val="center"/>
            <w:hideMark/>
          </w:tcPr>
          <w:p w:rsidR="00FD70C1" w:rsidRPr="00590AE4" w:rsidRDefault="00FD70C1" w:rsidP="00FD70C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h = g − e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000000" w:fill="DCE6F1"/>
            <w:vAlign w:val="center"/>
            <w:hideMark/>
          </w:tcPr>
          <w:p w:rsidR="00FD70C1" w:rsidRPr="00590AE4" w:rsidRDefault="00FD70C1" w:rsidP="00FD70C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i = h/e</w:t>
            </w:r>
          </w:p>
        </w:tc>
      </w:tr>
      <w:tr w:rsidR="00FD70C1" w:rsidRPr="00590AE4" w:rsidTr="00B43961">
        <w:tc>
          <w:tcPr>
            <w:tcW w:w="247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FD70C1" w:rsidRPr="00590AE4" w:rsidRDefault="00FD70C1" w:rsidP="00FD70C1">
            <w:pPr>
              <w:pStyle w:val="Tabletext"/>
              <w:ind w:left="284" w:hanging="284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1</w:t>
            </w:r>
            <w:r w:rsidRPr="00590AE4">
              <w:rPr>
                <w:sz w:val="16"/>
                <w:szCs w:val="16"/>
                <w:lang w:val="ru-RU" w:eastAsia="zh-CN"/>
              </w:rPr>
              <w:tab/>
              <w:t>Государства-Члены</w:t>
            </w:r>
          </w:p>
        </w:tc>
        <w:tc>
          <w:tcPr>
            <w:tcW w:w="154" w:type="dxa"/>
            <w:shd w:val="clear" w:color="000000" w:fill="FFFFFF"/>
            <w:vAlign w:val="bottom"/>
          </w:tcPr>
          <w:p w:rsidR="00FD70C1" w:rsidRPr="00590AE4" w:rsidRDefault="00FD70C1" w:rsidP="00FD70C1">
            <w:pPr>
              <w:pStyle w:val="Tabletex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106 292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108 597</w:t>
            </w: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2 305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2,2%</w:t>
            </w:r>
          </w:p>
        </w:tc>
        <w:tc>
          <w:tcPr>
            <w:tcW w:w="140" w:type="dxa"/>
            <w:shd w:val="clear" w:color="000000" w:fill="FFFFFF"/>
            <w:noWrap/>
            <w:vAlign w:val="bottom"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106 292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109 551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108 597</w:t>
            </w: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2 305</w:t>
            </w: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2,2%</w:t>
            </w:r>
          </w:p>
        </w:tc>
      </w:tr>
      <w:tr w:rsidR="00FD70C1" w:rsidRPr="00590AE4" w:rsidTr="00B43961">
        <w:tc>
          <w:tcPr>
            <w:tcW w:w="2478" w:type="dxa"/>
            <w:shd w:val="clear" w:color="auto" w:fill="DBE5F1" w:themeFill="accent1" w:themeFillTint="33"/>
            <w:noWrap/>
            <w:hideMark/>
          </w:tcPr>
          <w:p w:rsidR="00FD70C1" w:rsidRPr="00590AE4" w:rsidRDefault="00FD70C1" w:rsidP="00FD70C1">
            <w:pPr>
              <w:pStyle w:val="Tabletext"/>
              <w:ind w:left="284" w:hanging="284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</w:t>
            </w:r>
            <w:r w:rsidRPr="00590AE4">
              <w:rPr>
                <w:sz w:val="16"/>
                <w:szCs w:val="16"/>
                <w:lang w:val="ru-RU" w:eastAsia="zh-CN"/>
              </w:rPr>
              <w:tab/>
              <w:t>Члены Секторов</w:t>
            </w:r>
          </w:p>
        </w:tc>
        <w:tc>
          <w:tcPr>
            <w:tcW w:w="154" w:type="dxa"/>
            <w:shd w:val="clear" w:color="000000" w:fill="FFFFFF"/>
            <w:vAlign w:val="bottom"/>
          </w:tcPr>
          <w:p w:rsidR="00FD70C1" w:rsidRPr="00590AE4" w:rsidRDefault="00FD70C1" w:rsidP="00FD70C1">
            <w:pPr>
              <w:pStyle w:val="Tabletex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15 875</w:t>
            </w:r>
          </w:p>
        </w:tc>
        <w:tc>
          <w:tcPr>
            <w:tcW w:w="756" w:type="dxa"/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14 219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−1 656</w:t>
            </w:r>
          </w:p>
        </w:tc>
        <w:tc>
          <w:tcPr>
            <w:tcW w:w="755" w:type="dxa"/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−10,4%</w:t>
            </w:r>
          </w:p>
        </w:tc>
        <w:tc>
          <w:tcPr>
            <w:tcW w:w="140" w:type="dxa"/>
            <w:shd w:val="clear" w:color="000000" w:fill="FFFFFF"/>
            <w:noWrap/>
            <w:vAlign w:val="bottom"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15 875</w:t>
            </w:r>
          </w:p>
        </w:tc>
        <w:tc>
          <w:tcPr>
            <w:tcW w:w="938" w:type="dxa"/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14 036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15 000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−875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−5,5%</w:t>
            </w:r>
          </w:p>
        </w:tc>
      </w:tr>
      <w:tr w:rsidR="00FD70C1" w:rsidRPr="00590AE4" w:rsidTr="00B43961">
        <w:tc>
          <w:tcPr>
            <w:tcW w:w="2478" w:type="dxa"/>
            <w:shd w:val="clear" w:color="auto" w:fill="DBE5F1" w:themeFill="accent1" w:themeFillTint="33"/>
            <w:noWrap/>
            <w:hideMark/>
          </w:tcPr>
          <w:p w:rsidR="00FD70C1" w:rsidRPr="00590AE4" w:rsidRDefault="00FD70C1" w:rsidP="00FD70C1">
            <w:pPr>
              <w:pStyle w:val="Tabletext"/>
              <w:ind w:left="284" w:hanging="284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3</w:t>
            </w:r>
            <w:r w:rsidRPr="00590AE4">
              <w:rPr>
                <w:sz w:val="16"/>
                <w:szCs w:val="16"/>
                <w:lang w:val="ru-RU" w:eastAsia="zh-CN"/>
              </w:rPr>
              <w:tab/>
              <w:t>Ассоциированные члены</w:t>
            </w:r>
          </w:p>
        </w:tc>
        <w:tc>
          <w:tcPr>
            <w:tcW w:w="154" w:type="dxa"/>
            <w:shd w:val="clear" w:color="000000" w:fill="FFFFFF"/>
            <w:vAlign w:val="bottom"/>
          </w:tcPr>
          <w:p w:rsidR="00FD70C1" w:rsidRPr="00590AE4" w:rsidRDefault="00FD70C1" w:rsidP="00FD70C1">
            <w:pPr>
              <w:pStyle w:val="Tabletex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1 955</w:t>
            </w:r>
          </w:p>
        </w:tc>
        <w:tc>
          <w:tcPr>
            <w:tcW w:w="756" w:type="dxa"/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1 787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−168</w:t>
            </w:r>
          </w:p>
        </w:tc>
        <w:tc>
          <w:tcPr>
            <w:tcW w:w="755" w:type="dxa"/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−8,6%</w:t>
            </w:r>
          </w:p>
        </w:tc>
        <w:tc>
          <w:tcPr>
            <w:tcW w:w="140" w:type="dxa"/>
            <w:shd w:val="clear" w:color="000000" w:fill="FFFFFF"/>
            <w:noWrap/>
            <w:vAlign w:val="bottom"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1 955</w:t>
            </w:r>
          </w:p>
        </w:tc>
        <w:tc>
          <w:tcPr>
            <w:tcW w:w="938" w:type="dxa"/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1 936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1 600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−355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−18,2%</w:t>
            </w:r>
          </w:p>
        </w:tc>
      </w:tr>
      <w:tr w:rsidR="00FD70C1" w:rsidRPr="00590AE4" w:rsidTr="00B43961">
        <w:tc>
          <w:tcPr>
            <w:tcW w:w="2478" w:type="dxa"/>
            <w:shd w:val="clear" w:color="auto" w:fill="DBE5F1" w:themeFill="accent1" w:themeFillTint="33"/>
            <w:noWrap/>
            <w:hideMark/>
          </w:tcPr>
          <w:p w:rsidR="00FD70C1" w:rsidRPr="00590AE4" w:rsidRDefault="00FD70C1" w:rsidP="00FD70C1">
            <w:pPr>
              <w:pStyle w:val="Tabletext"/>
              <w:ind w:left="284" w:hanging="284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4</w:t>
            </w:r>
            <w:r w:rsidRPr="00590AE4">
              <w:rPr>
                <w:sz w:val="16"/>
                <w:szCs w:val="16"/>
                <w:lang w:val="ru-RU" w:eastAsia="zh-CN"/>
              </w:rPr>
              <w:tab/>
              <w:t>Академические организации</w:t>
            </w:r>
          </w:p>
        </w:tc>
        <w:tc>
          <w:tcPr>
            <w:tcW w:w="154" w:type="dxa"/>
            <w:shd w:val="clear" w:color="000000" w:fill="FFFFFF"/>
            <w:vAlign w:val="bottom"/>
          </w:tcPr>
          <w:p w:rsidR="00FD70C1" w:rsidRPr="00590AE4" w:rsidRDefault="00FD70C1" w:rsidP="00FD70C1">
            <w:pPr>
              <w:pStyle w:val="Tabletex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279</w:t>
            </w:r>
          </w:p>
        </w:tc>
        <w:tc>
          <w:tcPr>
            <w:tcW w:w="756" w:type="dxa"/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358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79</w:t>
            </w:r>
          </w:p>
        </w:tc>
        <w:tc>
          <w:tcPr>
            <w:tcW w:w="755" w:type="dxa"/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28,3%</w:t>
            </w:r>
          </w:p>
        </w:tc>
        <w:tc>
          <w:tcPr>
            <w:tcW w:w="140" w:type="dxa"/>
            <w:shd w:val="clear" w:color="000000" w:fill="FFFFFF"/>
            <w:noWrap/>
            <w:vAlign w:val="bottom"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279</w:t>
            </w:r>
          </w:p>
        </w:tc>
        <w:tc>
          <w:tcPr>
            <w:tcW w:w="938" w:type="dxa"/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376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300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21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7,5%</w:t>
            </w:r>
          </w:p>
        </w:tc>
      </w:tr>
      <w:tr w:rsidR="00FD70C1" w:rsidRPr="00590AE4" w:rsidTr="00B43961">
        <w:tc>
          <w:tcPr>
            <w:tcW w:w="2478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FD70C1" w:rsidRPr="00590AE4" w:rsidRDefault="00FD70C1" w:rsidP="00FD70C1">
            <w:pPr>
              <w:pStyle w:val="Tabletext"/>
              <w:ind w:left="284" w:hanging="284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5</w:t>
            </w:r>
            <w:r w:rsidRPr="00590AE4">
              <w:rPr>
                <w:sz w:val="16"/>
                <w:szCs w:val="16"/>
                <w:lang w:val="ru-RU" w:eastAsia="zh-CN"/>
              </w:rPr>
              <w:tab/>
            </w:r>
            <w:r w:rsidR="0072123B">
              <w:rPr>
                <w:sz w:val="16"/>
                <w:szCs w:val="16"/>
                <w:lang w:val="ru-RU" w:eastAsia="zh-CN"/>
              </w:rPr>
              <w:t>Конференция</w:t>
            </w:r>
          </w:p>
        </w:tc>
        <w:tc>
          <w:tcPr>
            <w:tcW w:w="154" w:type="dxa"/>
            <w:shd w:val="clear" w:color="000000" w:fill="FFFFFF"/>
            <w:vAlign w:val="bottom"/>
          </w:tcPr>
          <w:p w:rsidR="00FD70C1" w:rsidRPr="00590AE4" w:rsidRDefault="00FD70C1" w:rsidP="00FD70C1">
            <w:pPr>
              <w:pStyle w:val="Tabletex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231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231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</w:p>
        </w:tc>
        <w:tc>
          <w:tcPr>
            <w:tcW w:w="140" w:type="dxa"/>
            <w:shd w:val="clear" w:color="000000" w:fill="FFFFFF"/>
            <w:noWrap/>
            <w:vAlign w:val="bottom"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</w:tr>
      <w:tr w:rsidR="00FD70C1" w:rsidRPr="00590AE4" w:rsidTr="00B43961"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FD70C1" w:rsidRPr="00590AE4" w:rsidRDefault="00F53BCE" w:rsidP="00FD70C1">
            <w:pPr>
              <w:pStyle w:val="Tabletex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154" w:type="dxa"/>
            <w:shd w:val="clear" w:color="000000" w:fill="FFFFFF"/>
            <w:vAlign w:val="bottom"/>
          </w:tcPr>
          <w:p w:rsidR="00FD70C1" w:rsidRPr="00590AE4" w:rsidRDefault="00FD70C1" w:rsidP="00FD70C1">
            <w:pPr>
              <w:pStyle w:val="Tabletex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124 401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125 192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791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0,6%</w:t>
            </w:r>
          </w:p>
        </w:tc>
        <w:tc>
          <w:tcPr>
            <w:tcW w:w="140" w:type="dxa"/>
            <w:shd w:val="clear" w:color="000000" w:fill="FFFFFF"/>
            <w:noWrap/>
            <w:vAlign w:val="bottom"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124 401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125 899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125 497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1 096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D70C1" w:rsidRPr="00590AE4" w:rsidRDefault="00FD70C1" w:rsidP="00B43961">
            <w:pPr>
              <w:pStyle w:val="Tabletext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0,9%</w:t>
            </w:r>
          </w:p>
        </w:tc>
      </w:tr>
      <w:tr w:rsidR="00FD70C1" w:rsidRPr="004C0CEF" w:rsidTr="00590AE4">
        <w:tc>
          <w:tcPr>
            <w:tcW w:w="9645" w:type="dxa"/>
            <w:gridSpan w:val="12"/>
            <w:shd w:val="clear" w:color="000000" w:fill="FFFFFF"/>
            <w:noWrap/>
            <w:vAlign w:val="bottom"/>
            <w:hideMark/>
          </w:tcPr>
          <w:p w:rsidR="00FD70C1" w:rsidRPr="00590AE4" w:rsidRDefault="004D5B0D" w:rsidP="004D5B0D">
            <w:pPr>
              <w:pStyle w:val="Tablelegend"/>
              <w:spacing w:before="80"/>
              <w:ind w:left="284" w:hanging="284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*</w:t>
            </w:r>
            <w:r w:rsidRPr="00590AE4">
              <w:rPr>
                <w:sz w:val="16"/>
                <w:szCs w:val="16"/>
                <w:lang w:val="ru-RU" w:eastAsia="zh-CN"/>
              </w:rPr>
              <w:tab/>
              <w:t>По состоянию на 18 февраля 2019 г.</w:t>
            </w:r>
          </w:p>
        </w:tc>
      </w:tr>
    </w:tbl>
    <w:p w:rsidR="00CD4472" w:rsidRPr="00590AE4" w:rsidRDefault="00CD4472" w:rsidP="008832E3">
      <w:pPr>
        <w:spacing w:before="240"/>
        <w:rPr>
          <w:szCs w:val="22"/>
          <w:lang w:val="ru-RU"/>
        </w:rPr>
      </w:pPr>
      <w:r w:rsidRPr="00590AE4">
        <w:rPr>
          <w:szCs w:val="22"/>
          <w:lang w:val="ru-RU"/>
        </w:rPr>
        <w:t>3.3</w:t>
      </w:r>
      <w:r w:rsidRPr="00590AE4">
        <w:rPr>
          <w:szCs w:val="22"/>
          <w:lang w:val="ru-RU"/>
        </w:rPr>
        <w:tab/>
        <w:t xml:space="preserve">Величина единицы ежегодных взносов установлена на 2018–2019 годы на уровне 318 000 швейцарских франков. Количество начисленных единиц взносов Государств-Членов составило на 31 января 2018 года </w:t>
      </w:r>
      <w:r w:rsidR="00E54B51" w:rsidRPr="00590AE4">
        <w:rPr>
          <w:szCs w:val="22"/>
          <w:lang w:val="ru-RU"/>
        </w:rPr>
        <w:t>34</w:t>
      </w:r>
      <w:r w:rsidR="004A1546">
        <w:rPr>
          <w:szCs w:val="22"/>
          <w:lang w:val="ru-RU"/>
        </w:rPr>
        <w:t>4</w:t>
      </w:r>
      <w:r w:rsidR="00E54B51" w:rsidRPr="00590AE4">
        <w:rPr>
          <w:szCs w:val="22"/>
          <w:lang w:val="ru-RU"/>
        </w:rPr>
        <w:t xml:space="preserve"> </w:t>
      </w:r>
      <w:r w:rsidR="008832E3" w:rsidRPr="008832E3">
        <w:rPr>
          <w:szCs w:val="24"/>
          <w:lang w:val="ru-RU"/>
        </w:rPr>
        <w:t>½</w:t>
      </w:r>
      <w:r w:rsidRPr="00590AE4">
        <w:rPr>
          <w:szCs w:val="22"/>
          <w:lang w:val="ru-RU"/>
        </w:rPr>
        <w:t xml:space="preserve">, что на </w:t>
      </w:r>
      <w:r w:rsidR="004A1546">
        <w:rPr>
          <w:szCs w:val="22"/>
          <w:lang w:val="ru-RU"/>
        </w:rPr>
        <w:t>10</w:t>
      </w:r>
      <w:r w:rsidRPr="00590AE4">
        <w:rPr>
          <w:szCs w:val="22"/>
          <w:lang w:val="ru-RU"/>
        </w:rPr>
        <w:t xml:space="preserve"> </w:t>
      </w:r>
      <w:r w:rsidR="004A1546" w:rsidRPr="00590AE4">
        <w:rPr>
          <w:szCs w:val="22"/>
          <w:lang w:val="ru-RU"/>
        </w:rPr>
        <w:t>¼</w:t>
      </w:r>
      <w:r w:rsidR="004A1546">
        <w:rPr>
          <w:szCs w:val="22"/>
          <w:lang w:val="ru-RU"/>
        </w:rPr>
        <w:t xml:space="preserve"> </w:t>
      </w:r>
      <w:r w:rsidRPr="00590AE4">
        <w:rPr>
          <w:szCs w:val="22"/>
          <w:lang w:val="ru-RU"/>
        </w:rPr>
        <w:t>единиц</w:t>
      </w:r>
      <w:r w:rsidR="0072123B">
        <w:rPr>
          <w:szCs w:val="22"/>
          <w:lang w:val="ru-RU"/>
        </w:rPr>
        <w:t>ы</w:t>
      </w:r>
      <w:r w:rsidRPr="00590AE4">
        <w:rPr>
          <w:szCs w:val="22"/>
          <w:lang w:val="ru-RU"/>
        </w:rPr>
        <w:t xml:space="preserve"> больше, чем предусмотренное в бюджете количество единиц взносов </w:t>
      </w:r>
      <w:r w:rsidR="00704F66" w:rsidRPr="00590AE4">
        <w:rPr>
          <w:szCs w:val="22"/>
          <w:lang w:val="ru-RU"/>
        </w:rPr>
        <w:t>−</w:t>
      </w:r>
      <w:r w:rsidRPr="00590AE4">
        <w:rPr>
          <w:szCs w:val="22"/>
          <w:lang w:val="ru-RU"/>
        </w:rPr>
        <w:t xml:space="preserve"> </w:t>
      </w:r>
      <w:r w:rsidR="00E54B51" w:rsidRPr="00590AE4">
        <w:rPr>
          <w:szCs w:val="22"/>
          <w:lang w:val="ru-RU"/>
        </w:rPr>
        <w:t xml:space="preserve">334 </w:t>
      </w:r>
      <w:r w:rsidR="004A1546" w:rsidRPr="00590AE4">
        <w:rPr>
          <w:szCs w:val="22"/>
          <w:lang w:val="ru-RU"/>
        </w:rPr>
        <w:t>¼</w:t>
      </w:r>
      <w:r w:rsidRPr="00590AE4">
        <w:rPr>
          <w:szCs w:val="22"/>
          <w:lang w:val="ru-RU"/>
        </w:rPr>
        <w:t xml:space="preserve"> (взносы Китая увеличились </w:t>
      </w:r>
      <w:r w:rsidR="004A1546">
        <w:rPr>
          <w:szCs w:val="22"/>
          <w:lang w:val="ru-RU"/>
        </w:rPr>
        <w:t>на 6</w:t>
      </w:r>
      <w:r w:rsidR="00F2434D" w:rsidRPr="00590AE4">
        <w:rPr>
          <w:szCs w:val="22"/>
          <w:lang w:val="ru-RU"/>
        </w:rPr>
        <w:t xml:space="preserve"> единиц, Пакистана −</w:t>
      </w:r>
      <w:r w:rsidRPr="00590AE4">
        <w:rPr>
          <w:szCs w:val="22"/>
          <w:lang w:val="ru-RU"/>
        </w:rPr>
        <w:t xml:space="preserve"> </w:t>
      </w:r>
      <w:r w:rsidR="004A1546">
        <w:rPr>
          <w:szCs w:val="22"/>
          <w:lang w:val="ru-RU"/>
        </w:rPr>
        <w:t xml:space="preserve">на 1 единицу, </w:t>
      </w:r>
      <w:r w:rsidR="0072123B">
        <w:rPr>
          <w:szCs w:val="22"/>
          <w:lang w:val="ru-RU"/>
        </w:rPr>
        <w:t xml:space="preserve">Парагвая – на </w:t>
      </w:r>
      <w:r w:rsidR="004A1546" w:rsidRPr="004A1546">
        <w:rPr>
          <w:szCs w:val="22"/>
          <w:lang w:val="ru-RU"/>
        </w:rPr>
        <w:t xml:space="preserve">¼ </w:t>
      </w:r>
      <w:r w:rsidR="0072123B">
        <w:rPr>
          <w:szCs w:val="22"/>
          <w:lang w:val="ru-RU"/>
        </w:rPr>
        <w:t>единицы</w:t>
      </w:r>
      <w:r w:rsidR="004A1546" w:rsidRPr="004A1546">
        <w:rPr>
          <w:szCs w:val="22"/>
          <w:lang w:val="ru-RU"/>
        </w:rPr>
        <w:t xml:space="preserve">, </w:t>
      </w:r>
      <w:r w:rsidR="0072123B">
        <w:rPr>
          <w:szCs w:val="22"/>
          <w:lang w:val="ru-RU"/>
        </w:rPr>
        <w:t>Кувейта – на</w:t>
      </w:r>
      <w:r w:rsidR="004A1546" w:rsidRPr="004A1546">
        <w:rPr>
          <w:szCs w:val="22"/>
          <w:lang w:val="ru-RU"/>
        </w:rPr>
        <w:t xml:space="preserve"> 2</w:t>
      </w:r>
      <w:r w:rsidR="0072123B">
        <w:rPr>
          <w:szCs w:val="22"/>
          <w:lang w:val="ru-RU"/>
        </w:rPr>
        <w:t> единицы</w:t>
      </w:r>
      <w:r w:rsidR="004A1546" w:rsidRPr="004A1546">
        <w:rPr>
          <w:szCs w:val="22"/>
          <w:lang w:val="ru-RU"/>
        </w:rPr>
        <w:t xml:space="preserve">, </w:t>
      </w:r>
      <w:r w:rsidR="0072123B">
        <w:rPr>
          <w:szCs w:val="22"/>
          <w:lang w:val="ru-RU"/>
        </w:rPr>
        <w:t>а Катара – на 1 единицу по сравнению с их предыдущими обязательствами</w:t>
      </w:r>
      <w:r w:rsidRPr="00590AE4">
        <w:rPr>
          <w:szCs w:val="22"/>
          <w:lang w:val="ru-RU"/>
        </w:rPr>
        <w:t>).</w:t>
      </w:r>
    </w:p>
    <w:p w:rsidR="00CD4472" w:rsidRPr="00590AE4" w:rsidRDefault="00CD4472" w:rsidP="0072123B">
      <w:pPr>
        <w:rPr>
          <w:szCs w:val="22"/>
          <w:lang w:val="ru-RU"/>
        </w:rPr>
      </w:pPr>
      <w:r w:rsidRPr="00590AE4">
        <w:rPr>
          <w:szCs w:val="22"/>
          <w:lang w:val="ru-RU"/>
        </w:rPr>
        <w:t>3.4</w:t>
      </w:r>
      <w:r w:rsidRPr="00590AE4">
        <w:rPr>
          <w:szCs w:val="22"/>
          <w:lang w:val="ru-RU"/>
        </w:rPr>
        <w:tab/>
        <w:t xml:space="preserve">На </w:t>
      </w:r>
      <w:r w:rsidR="0072123B">
        <w:rPr>
          <w:szCs w:val="22"/>
          <w:lang w:val="ru-RU"/>
        </w:rPr>
        <w:t xml:space="preserve">двухгодичный период </w:t>
      </w:r>
      <w:r w:rsidRPr="00590AE4">
        <w:rPr>
          <w:szCs w:val="22"/>
          <w:lang w:val="ru-RU"/>
        </w:rPr>
        <w:t>2018</w:t>
      </w:r>
      <w:r w:rsidR="0072123B">
        <w:rPr>
          <w:szCs w:val="22"/>
          <w:lang w:val="ru-RU"/>
        </w:rPr>
        <w:t>–2019 </w:t>
      </w:r>
      <w:r w:rsidRPr="00590AE4">
        <w:rPr>
          <w:szCs w:val="22"/>
          <w:lang w:val="ru-RU"/>
        </w:rPr>
        <w:t>год</w:t>
      </w:r>
      <w:r w:rsidR="0072123B">
        <w:rPr>
          <w:szCs w:val="22"/>
          <w:lang w:val="ru-RU"/>
        </w:rPr>
        <w:t>ов</w:t>
      </w:r>
      <w:r w:rsidRPr="00590AE4">
        <w:rPr>
          <w:szCs w:val="22"/>
          <w:lang w:val="ru-RU"/>
        </w:rPr>
        <w:t xml:space="preserve"> величина единицы ежегодных взносов для Членов Секторов установлена на уровне 63 600 швейцарских франков, а для Ассоциированных членов</w:t>
      </w:r>
      <w:r w:rsidR="00F2434D" w:rsidRPr="00590AE4">
        <w:rPr>
          <w:szCs w:val="22"/>
          <w:lang w:val="ru-RU"/>
        </w:rPr>
        <w:t xml:space="preserve"> – на уровне 10 600 швейцарских </w:t>
      </w:r>
      <w:r w:rsidRPr="00590AE4">
        <w:rPr>
          <w:szCs w:val="22"/>
          <w:lang w:val="ru-RU"/>
        </w:rPr>
        <w:t xml:space="preserve">франков. </w:t>
      </w:r>
    </w:p>
    <w:p w:rsidR="00CD4472" w:rsidRDefault="00CD4472" w:rsidP="004A1546">
      <w:pPr>
        <w:rPr>
          <w:szCs w:val="22"/>
          <w:lang w:val="ru-RU"/>
        </w:rPr>
      </w:pPr>
      <w:r w:rsidRPr="00590AE4">
        <w:rPr>
          <w:szCs w:val="22"/>
          <w:lang w:val="ru-RU"/>
        </w:rPr>
        <w:t>3.5</w:t>
      </w:r>
      <w:r w:rsidRPr="00590AE4">
        <w:rPr>
          <w:szCs w:val="22"/>
          <w:lang w:val="ru-RU"/>
        </w:rPr>
        <w:tab/>
        <w:t>С 2011 года выполнение Резолюции 169 (Пересм. Пусан, 2014 г.) обеспечивает новые источни</w:t>
      </w:r>
      <w:r w:rsidR="006F6480" w:rsidRPr="00590AE4">
        <w:rPr>
          <w:szCs w:val="22"/>
          <w:lang w:val="ru-RU"/>
        </w:rPr>
        <w:t>ки доходов в результате приема а</w:t>
      </w:r>
      <w:r w:rsidRPr="00590AE4">
        <w:rPr>
          <w:szCs w:val="22"/>
          <w:lang w:val="ru-RU"/>
        </w:rPr>
        <w:t xml:space="preserve">кадемических организаций, университетов и их соответствующих исследовательских учреждений. По состоянию на 31 </w:t>
      </w:r>
      <w:r w:rsidR="004A1546">
        <w:rPr>
          <w:szCs w:val="22"/>
          <w:lang w:val="ru-RU"/>
        </w:rPr>
        <w:t>декабря</w:t>
      </w:r>
      <w:r w:rsidR="006F6480" w:rsidRPr="00590AE4">
        <w:rPr>
          <w:szCs w:val="22"/>
          <w:lang w:val="ru-RU"/>
        </w:rPr>
        <w:t xml:space="preserve"> </w:t>
      </w:r>
      <w:r w:rsidRPr="00590AE4">
        <w:rPr>
          <w:szCs w:val="22"/>
          <w:lang w:val="ru-RU"/>
        </w:rPr>
        <w:t>201</w:t>
      </w:r>
      <w:r w:rsidR="006F6480" w:rsidRPr="00590AE4">
        <w:rPr>
          <w:szCs w:val="22"/>
          <w:lang w:val="ru-RU"/>
        </w:rPr>
        <w:t>8</w:t>
      </w:r>
      <w:r w:rsidRPr="00590AE4">
        <w:rPr>
          <w:szCs w:val="22"/>
          <w:lang w:val="ru-RU"/>
        </w:rPr>
        <w:t xml:space="preserve"> года </w:t>
      </w:r>
      <w:r w:rsidR="0089419D" w:rsidRPr="00590AE4">
        <w:rPr>
          <w:szCs w:val="22"/>
          <w:lang w:val="ru-RU"/>
        </w:rPr>
        <w:t xml:space="preserve">общее число </w:t>
      </w:r>
      <w:r w:rsidR="00DA1F80" w:rsidRPr="00590AE4">
        <w:rPr>
          <w:szCs w:val="22"/>
          <w:lang w:val="ru-RU"/>
        </w:rPr>
        <w:t>зарегистрирован</w:t>
      </w:r>
      <w:r w:rsidR="0089419D" w:rsidRPr="00590AE4">
        <w:rPr>
          <w:szCs w:val="22"/>
          <w:lang w:val="ru-RU"/>
        </w:rPr>
        <w:t>н</w:t>
      </w:r>
      <w:r w:rsidR="00DA1F80" w:rsidRPr="00590AE4">
        <w:rPr>
          <w:szCs w:val="22"/>
          <w:lang w:val="ru-RU"/>
        </w:rPr>
        <w:t>ы</w:t>
      </w:r>
      <w:r w:rsidR="0089419D" w:rsidRPr="00590AE4">
        <w:rPr>
          <w:szCs w:val="22"/>
          <w:lang w:val="ru-RU"/>
        </w:rPr>
        <w:t>х</w:t>
      </w:r>
      <w:r w:rsidRPr="00590AE4">
        <w:rPr>
          <w:szCs w:val="22"/>
          <w:lang w:val="ru-RU"/>
        </w:rPr>
        <w:t xml:space="preserve"> </w:t>
      </w:r>
      <w:r w:rsidR="0089419D" w:rsidRPr="00590AE4">
        <w:rPr>
          <w:szCs w:val="22"/>
          <w:lang w:val="ru-RU"/>
        </w:rPr>
        <w:t>а</w:t>
      </w:r>
      <w:r w:rsidRPr="00590AE4">
        <w:rPr>
          <w:szCs w:val="22"/>
          <w:lang w:val="ru-RU"/>
        </w:rPr>
        <w:t>кадемических организаций</w:t>
      </w:r>
      <w:r w:rsidR="0089419D" w:rsidRPr="00590AE4">
        <w:rPr>
          <w:szCs w:val="22"/>
          <w:lang w:val="ru-RU"/>
        </w:rPr>
        <w:t xml:space="preserve"> составило 1</w:t>
      </w:r>
      <w:r w:rsidR="004A1546">
        <w:rPr>
          <w:szCs w:val="22"/>
          <w:lang w:val="ru-RU"/>
        </w:rPr>
        <w:t>45</w:t>
      </w:r>
      <w:r w:rsidRPr="00590AE4">
        <w:rPr>
          <w:szCs w:val="22"/>
          <w:lang w:val="ru-RU"/>
        </w:rPr>
        <w:t>.</w:t>
      </w:r>
    </w:p>
    <w:p w:rsidR="004A1546" w:rsidRPr="00725685" w:rsidRDefault="004A1546" w:rsidP="008832E3">
      <w:pPr>
        <w:rPr>
          <w:szCs w:val="22"/>
          <w:lang w:val="ru-RU"/>
        </w:rPr>
      </w:pPr>
      <w:r w:rsidRPr="00725685">
        <w:rPr>
          <w:szCs w:val="22"/>
          <w:lang w:val="ru-RU"/>
        </w:rPr>
        <w:t>3.6</w:t>
      </w:r>
      <w:r w:rsidRPr="00725685">
        <w:rPr>
          <w:szCs w:val="22"/>
          <w:lang w:val="ru-RU"/>
        </w:rPr>
        <w:tab/>
      </w:r>
      <w:r w:rsidR="00725685">
        <w:rPr>
          <w:szCs w:val="22"/>
          <w:lang w:val="ru-RU"/>
        </w:rPr>
        <w:t>Доходы</w:t>
      </w:r>
      <w:r w:rsidR="00725685" w:rsidRPr="00725685">
        <w:rPr>
          <w:szCs w:val="22"/>
          <w:lang w:val="ru-RU"/>
        </w:rPr>
        <w:t xml:space="preserve"> </w:t>
      </w:r>
      <w:r w:rsidR="00725685">
        <w:rPr>
          <w:szCs w:val="22"/>
          <w:lang w:val="ru-RU"/>
        </w:rPr>
        <w:t>от</w:t>
      </w:r>
      <w:r w:rsidR="00725685" w:rsidRPr="00725685">
        <w:rPr>
          <w:szCs w:val="22"/>
          <w:lang w:val="ru-RU"/>
        </w:rPr>
        <w:t xml:space="preserve"> </w:t>
      </w:r>
      <w:r w:rsidR="00725685">
        <w:rPr>
          <w:szCs w:val="22"/>
          <w:lang w:val="ru-RU"/>
        </w:rPr>
        <w:t>продажи</w:t>
      </w:r>
      <w:r w:rsidR="00725685" w:rsidRPr="00725685">
        <w:rPr>
          <w:szCs w:val="22"/>
          <w:lang w:val="ru-RU"/>
        </w:rPr>
        <w:t xml:space="preserve"> </w:t>
      </w:r>
      <w:r w:rsidR="00725685">
        <w:rPr>
          <w:szCs w:val="22"/>
          <w:lang w:val="ru-RU"/>
        </w:rPr>
        <w:t>публикаций</w:t>
      </w:r>
      <w:r w:rsidR="00725685" w:rsidRPr="00725685">
        <w:rPr>
          <w:szCs w:val="22"/>
          <w:lang w:val="ru-RU"/>
        </w:rPr>
        <w:t xml:space="preserve"> </w:t>
      </w:r>
      <w:r w:rsidR="00725685">
        <w:rPr>
          <w:szCs w:val="22"/>
          <w:lang w:val="ru-RU"/>
        </w:rPr>
        <w:t>в</w:t>
      </w:r>
      <w:r w:rsidR="00725685" w:rsidRPr="00725685">
        <w:rPr>
          <w:szCs w:val="22"/>
          <w:lang w:val="ru-RU"/>
        </w:rPr>
        <w:t xml:space="preserve"> </w:t>
      </w:r>
      <w:r w:rsidRPr="00725685">
        <w:rPr>
          <w:szCs w:val="22"/>
          <w:lang w:val="ru-RU"/>
        </w:rPr>
        <w:t>2018</w:t>
      </w:r>
      <w:r w:rsidR="00725685" w:rsidRPr="00725685">
        <w:rPr>
          <w:szCs w:val="22"/>
        </w:rPr>
        <w:t> </w:t>
      </w:r>
      <w:r w:rsidR="00725685">
        <w:rPr>
          <w:szCs w:val="22"/>
          <w:lang w:val="ru-RU"/>
        </w:rPr>
        <w:t>году</w:t>
      </w:r>
      <w:r w:rsidR="00725685" w:rsidRPr="00725685">
        <w:rPr>
          <w:szCs w:val="22"/>
          <w:lang w:val="ru-RU"/>
        </w:rPr>
        <w:t xml:space="preserve"> </w:t>
      </w:r>
      <w:r w:rsidR="00725685">
        <w:rPr>
          <w:szCs w:val="22"/>
          <w:lang w:val="ru-RU"/>
        </w:rPr>
        <w:t>были</w:t>
      </w:r>
      <w:r w:rsidR="00725685" w:rsidRPr="00725685">
        <w:rPr>
          <w:szCs w:val="22"/>
          <w:lang w:val="ru-RU"/>
        </w:rPr>
        <w:t xml:space="preserve"> </w:t>
      </w:r>
      <w:r w:rsidR="00725685">
        <w:rPr>
          <w:szCs w:val="22"/>
          <w:lang w:val="ru-RU"/>
        </w:rPr>
        <w:t>ниже</w:t>
      </w:r>
      <w:r w:rsidRPr="00725685">
        <w:rPr>
          <w:szCs w:val="22"/>
          <w:lang w:val="ru-RU"/>
        </w:rPr>
        <w:t xml:space="preserve"> </w:t>
      </w:r>
      <w:r w:rsidR="00725685">
        <w:rPr>
          <w:szCs w:val="22"/>
          <w:lang w:val="ru-RU"/>
        </w:rPr>
        <w:t xml:space="preserve">непосредственно вследствие уникального </w:t>
      </w:r>
      <w:r w:rsidR="008832E3">
        <w:rPr>
          <w:szCs w:val="22"/>
          <w:lang w:val="ru-RU"/>
        </w:rPr>
        <w:t>календарного плана</w:t>
      </w:r>
      <w:r w:rsidR="00725685">
        <w:rPr>
          <w:szCs w:val="22"/>
          <w:lang w:val="ru-RU"/>
        </w:rPr>
        <w:t xml:space="preserve"> публикаций МСЭ, связанных с морскими службами, которые по продажам занимают первые места</w:t>
      </w:r>
      <w:r w:rsidRPr="00725685">
        <w:rPr>
          <w:szCs w:val="22"/>
          <w:lang w:val="ru-RU"/>
        </w:rPr>
        <w:t xml:space="preserve">. </w:t>
      </w:r>
      <w:r w:rsidR="00725685">
        <w:rPr>
          <w:szCs w:val="22"/>
          <w:lang w:val="ru-RU"/>
        </w:rPr>
        <w:t>Подтвержденный выпуск новых изданий во втором и четвертом кварталах 2019 года обеспечит МСЭ увеличение доходов от продаж в соответствии с бюджетом</w:t>
      </w:r>
      <w:r w:rsidRPr="00725685">
        <w:rPr>
          <w:szCs w:val="22"/>
          <w:lang w:val="ru-RU"/>
        </w:rPr>
        <w:t>.</w:t>
      </w:r>
    </w:p>
    <w:p w:rsidR="004A1546" w:rsidRPr="00B93174" w:rsidRDefault="004A1546" w:rsidP="008832E3">
      <w:pPr>
        <w:rPr>
          <w:szCs w:val="22"/>
          <w:lang w:val="ru-RU"/>
        </w:rPr>
      </w:pPr>
      <w:r w:rsidRPr="00725685">
        <w:rPr>
          <w:szCs w:val="22"/>
          <w:lang w:val="ru-RU"/>
        </w:rPr>
        <w:t>3.7</w:t>
      </w:r>
      <w:r w:rsidRPr="00725685">
        <w:rPr>
          <w:szCs w:val="22"/>
          <w:lang w:val="ru-RU"/>
        </w:rPr>
        <w:tab/>
      </w:r>
      <w:r w:rsidR="00725685">
        <w:rPr>
          <w:szCs w:val="22"/>
          <w:lang w:val="ru-RU"/>
        </w:rPr>
        <w:t>Доходы</w:t>
      </w:r>
      <w:r w:rsidR="00725685" w:rsidRPr="00725685">
        <w:rPr>
          <w:szCs w:val="22"/>
          <w:lang w:val="ru-RU"/>
        </w:rPr>
        <w:t xml:space="preserve"> </w:t>
      </w:r>
      <w:r w:rsidR="00725685">
        <w:rPr>
          <w:szCs w:val="22"/>
          <w:lang w:val="ru-RU"/>
        </w:rPr>
        <w:t>от</w:t>
      </w:r>
      <w:r w:rsidR="00725685" w:rsidRPr="00725685">
        <w:rPr>
          <w:szCs w:val="22"/>
          <w:lang w:val="ru-RU"/>
        </w:rPr>
        <w:t xml:space="preserve"> </w:t>
      </w:r>
      <w:r w:rsidR="008832E3">
        <w:rPr>
          <w:szCs w:val="22"/>
          <w:lang w:val="ru-RU"/>
        </w:rPr>
        <w:t xml:space="preserve">обработки заявок на </w:t>
      </w:r>
      <w:r w:rsidR="00725685">
        <w:rPr>
          <w:szCs w:val="22"/>
          <w:lang w:val="ru-RU"/>
        </w:rPr>
        <w:t>регистраци</w:t>
      </w:r>
      <w:r w:rsidR="008832E3">
        <w:rPr>
          <w:szCs w:val="22"/>
          <w:lang w:val="ru-RU"/>
        </w:rPr>
        <w:t>ю</w:t>
      </w:r>
      <w:r w:rsidR="00725685" w:rsidRPr="00725685">
        <w:rPr>
          <w:szCs w:val="22"/>
          <w:lang w:val="ru-RU"/>
        </w:rPr>
        <w:t xml:space="preserve"> </w:t>
      </w:r>
      <w:r w:rsidR="00725685">
        <w:rPr>
          <w:szCs w:val="22"/>
          <w:lang w:val="ru-RU"/>
        </w:rPr>
        <w:t>спутниковы</w:t>
      </w:r>
      <w:r w:rsidR="008832E3">
        <w:rPr>
          <w:szCs w:val="22"/>
          <w:lang w:val="ru-RU"/>
        </w:rPr>
        <w:t>х</w:t>
      </w:r>
      <w:r w:rsidR="00725685" w:rsidRPr="00725685">
        <w:rPr>
          <w:szCs w:val="22"/>
          <w:lang w:val="ru-RU"/>
        </w:rPr>
        <w:t xml:space="preserve"> </w:t>
      </w:r>
      <w:r w:rsidR="00725685">
        <w:rPr>
          <w:szCs w:val="22"/>
          <w:lang w:val="ru-RU"/>
        </w:rPr>
        <w:t>сет</w:t>
      </w:r>
      <w:r w:rsidR="008832E3">
        <w:rPr>
          <w:szCs w:val="22"/>
          <w:lang w:val="ru-RU"/>
        </w:rPr>
        <w:t>ей</w:t>
      </w:r>
      <w:r w:rsidR="00725685" w:rsidRPr="00725685">
        <w:rPr>
          <w:szCs w:val="22"/>
          <w:lang w:val="ru-RU"/>
        </w:rPr>
        <w:t xml:space="preserve"> </w:t>
      </w:r>
      <w:r w:rsidR="00725685">
        <w:rPr>
          <w:szCs w:val="22"/>
          <w:lang w:val="ru-RU"/>
        </w:rPr>
        <w:t>были</w:t>
      </w:r>
      <w:r w:rsidR="00725685" w:rsidRPr="00725685">
        <w:rPr>
          <w:szCs w:val="22"/>
          <w:lang w:val="ru-RU"/>
        </w:rPr>
        <w:t xml:space="preserve"> </w:t>
      </w:r>
      <w:r w:rsidR="00725685">
        <w:rPr>
          <w:szCs w:val="22"/>
          <w:lang w:val="ru-RU"/>
        </w:rPr>
        <w:t>выше</w:t>
      </w:r>
      <w:r w:rsidR="00725685" w:rsidRPr="00725685">
        <w:rPr>
          <w:szCs w:val="22"/>
          <w:lang w:val="ru-RU"/>
        </w:rPr>
        <w:t xml:space="preserve"> </w:t>
      </w:r>
      <w:r w:rsidR="00725685">
        <w:rPr>
          <w:szCs w:val="22"/>
          <w:lang w:val="ru-RU"/>
        </w:rPr>
        <w:t>предусмотренных</w:t>
      </w:r>
      <w:r w:rsidR="00725685" w:rsidRPr="00725685">
        <w:rPr>
          <w:szCs w:val="22"/>
          <w:lang w:val="ru-RU"/>
        </w:rPr>
        <w:t xml:space="preserve"> </w:t>
      </w:r>
      <w:r w:rsidR="00725685">
        <w:rPr>
          <w:szCs w:val="22"/>
          <w:lang w:val="ru-RU"/>
        </w:rPr>
        <w:t>в</w:t>
      </w:r>
      <w:r w:rsidR="00725685" w:rsidRPr="00725685">
        <w:rPr>
          <w:szCs w:val="22"/>
          <w:lang w:val="ru-RU"/>
        </w:rPr>
        <w:t xml:space="preserve"> </w:t>
      </w:r>
      <w:r w:rsidR="00725685">
        <w:rPr>
          <w:szCs w:val="22"/>
          <w:lang w:val="ru-RU"/>
        </w:rPr>
        <w:t>бюджете</w:t>
      </w:r>
      <w:r w:rsidR="00725685" w:rsidRPr="00725685">
        <w:rPr>
          <w:szCs w:val="22"/>
          <w:lang w:val="ru-RU"/>
        </w:rPr>
        <w:t xml:space="preserve">, </w:t>
      </w:r>
      <w:r w:rsidR="00725685">
        <w:rPr>
          <w:szCs w:val="22"/>
          <w:lang w:val="ru-RU"/>
        </w:rPr>
        <w:t>поскольку</w:t>
      </w:r>
      <w:r w:rsidR="00725685" w:rsidRPr="00725685">
        <w:rPr>
          <w:szCs w:val="22"/>
          <w:lang w:val="ru-RU"/>
        </w:rPr>
        <w:t xml:space="preserve"> </w:t>
      </w:r>
      <w:r w:rsidR="00725685">
        <w:rPr>
          <w:szCs w:val="22"/>
          <w:lang w:val="ru-RU"/>
        </w:rPr>
        <w:t>отсроченная начисленная сумма за 2018 год была значительно ниже, чем в предыдущие годы</w:t>
      </w:r>
      <w:r w:rsidRPr="00725685">
        <w:rPr>
          <w:szCs w:val="22"/>
          <w:lang w:val="ru-RU"/>
        </w:rPr>
        <w:t xml:space="preserve">. </w:t>
      </w:r>
      <w:r w:rsidR="00725685">
        <w:rPr>
          <w:szCs w:val="22"/>
          <w:lang w:val="ru-RU"/>
        </w:rPr>
        <w:t>Ожидается</w:t>
      </w:r>
      <w:r w:rsidR="00725685" w:rsidRPr="00B93174">
        <w:rPr>
          <w:szCs w:val="22"/>
          <w:lang w:val="ru-RU"/>
        </w:rPr>
        <w:t xml:space="preserve">, </w:t>
      </w:r>
      <w:r w:rsidR="00725685">
        <w:rPr>
          <w:szCs w:val="22"/>
          <w:lang w:val="ru-RU"/>
        </w:rPr>
        <w:t>что</w:t>
      </w:r>
      <w:r w:rsidR="00725685" w:rsidRPr="00B93174">
        <w:rPr>
          <w:szCs w:val="22"/>
          <w:lang w:val="ru-RU"/>
        </w:rPr>
        <w:t xml:space="preserve"> </w:t>
      </w:r>
      <w:r w:rsidR="00725685">
        <w:rPr>
          <w:szCs w:val="22"/>
          <w:lang w:val="ru-RU"/>
        </w:rPr>
        <w:t>за</w:t>
      </w:r>
      <w:r w:rsidR="00725685" w:rsidRPr="00B93174">
        <w:rPr>
          <w:szCs w:val="22"/>
          <w:lang w:val="ru-RU"/>
        </w:rPr>
        <w:t xml:space="preserve"> 2019</w:t>
      </w:r>
      <w:r w:rsidR="00725685" w:rsidRPr="00725685">
        <w:rPr>
          <w:szCs w:val="22"/>
        </w:rPr>
        <w:t> </w:t>
      </w:r>
      <w:r w:rsidR="00725685">
        <w:rPr>
          <w:szCs w:val="22"/>
          <w:lang w:val="ru-RU"/>
        </w:rPr>
        <w:t>год</w:t>
      </w:r>
      <w:r w:rsidR="00725685" w:rsidRPr="00B93174">
        <w:rPr>
          <w:szCs w:val="22"/>
          <w:lang w:val="ru-RU"/>
        </w:rPr>
        <w:t xml:space="preserve"> </w:t>
      </w:r>
      <w:r w:rsidR="00725685">
        <w:rPr>
          <w:szCs w:val="22"/>
          <w:lang w:val="ru-RU"/>
        </w:rPr>
        <w:t>фактическая</w:t>
      </w:r>
      <w:r w:rsidR="00725685" w:rsidRPr="00B93174">
        <w:rPr>
          <w:szCs w:val="22"/>
          <w:lang w:val="ru-RU"/>
        </w:rPr>
        <w:t xml:space="preserve"> </w:t>
      </w:r>
      <w:r w:rsidR="00725685">
        <w:rPr>
          <w:szCs w:val="22"/>
          <w:lang w:val="ru-RU"/>
        </w:rPr>
        <w:t>сумма</w:t>
      </w:r>
      <w:r w:rsidR="00725685" w:rsidRPr="00B93174">
        <w:rPr>
          <w:szCs w:val="22"/>
          <w:lang w:val="ru-RU"/>
        </w:rPr>
        <w:t xml:space="preserve"> </w:t>
      </w:r>
      <w:r w:rsidR="00725685">
        <w:rPr>
          <w:szCs w:val="22"/>
          <w:lang w:val="ru-RU"/>
        </w:rPr>
        <w:t>совпадет</w:t>
      </w:r>
      <w:r w:rsidR="00725685" w:rsidRPr="00B93174">
        <w:rPr>
          <w:szCs w:val="22"/>
          <w:lang w:val="ru-RU"/>
        </w:rPr>
        <w:t xml:space="preserve"> </w:t>
      </w:r>
      <w:r w:rsidR="00725685">
        <w:rPr>
          <w:szCs w:val="22"/>
          <w:lang w:val="ru-RU"/>
        </w:rPr>
        <w:t>с</w:t>
      </w:r>
      <w:r w:rsidR="00725685" w:rsidRPr="00B93174">
        <w:rPr>
          <w:szCs w:val="22"/>
          <w:lang w:val="ru-RU"/>
        </w:rPr>
        <w:t xml:space="preserve"> </w:t>
      </w:r>
      <w:r w:rsidR="00725685">
        <w:rPr>
          <w:szCs w:val="22"/>
          <w:lang w:val="ru-RU"/>
        </w:rPr>
        <w:t>предусмотренной</w:t>
      </w:r>
      <w:r w:rsidR="00725685" w:rsidRPr="00B93174">
        <w:rPr>
          <w:szCs w:val="22"/>
          <w:lang w:val="ru-RU"/>
        </w:rPr>
        <w:t xml:space="preserve"> </w:t>
      </w:r>
      <w:r w:rsidR="00725685">
        <w:rPr>
          <w:szCs w:val="22"/>
          <w:lang w:val="ru-RU"/>
        </w:rPr>
        <w:t>в</w:t>
      </w:r>
      <w:r w:rsidR="00725685" w:rsidRPr="00B93174">
        <w:rPr>
          <w:szCs w:val="22"/>
          <w:lang w:val="ru-RU"/>
        </w:rPr>
        <w:t xml:space="preserve"> </w:t>
      </w:r>
      <w:r w:rsidR="00725685">
        <w:rPr>
          <w:szCs w:val="22"/>
          <w:lang w:val="ru-RU"/>
        </w:rPr>
        <w:t>бюджете</w:t>
      </w:r>
      <w:r w:rsidRPr="00B93174">
        <w:rPr>
          <w:szCs w:val="22"/>
          <w:lang w:val="ru-RU"/>
        </w:rPr>
        <w:t>.</w:t>
      </w:r>
    </w:p>
    <w:p w:rsidR="004A1546" w:rsidRDefault="00B43961" w:rsidP="00D22FBF">
      <w:pPr>
        <w:rPr>
          <w:szCs w:val="22"/>
          <w:lang w:val="ru-RU"/>
        </w:rPr>
      </w:pPr>
      <w:r>
        <w:rPr>
          <w:szCs w:val="22"/>
          <w:lang w:val="ru-RU"/>
        </w:rPr>
        <w:t>3.8</w:t>
      </w:r>
      <w:r w:rsidR="00CD4472" w:rsidRPr="00590AE4">
        <w:rPr>
          <w:szCs w:val="22"/>
          <w:lang w:val="ru-RU"/>
        </w:rPr>
        <w:tab/>
        <w:t>Доходы по линии возмещения затрат составляю</w:t>
      </w:r>
      <w:r w:rsidR="006F6480" w:rsidRPr="00590AE4">
        <w:rPr>
          <w:szCs w:val="22"/>
          <w:lang w:val="ru-RU"/>
        </w:rPr>
        <w:t>т 2</w:t>
      </w:r>
      <w:r w:rsidR="004A1546">
        <w:rPr>
          <w:szCs w:val="22"/>
          <w:lang w:val="ru-RU"/>
        </w:rPr>
        <w:t>2</w:t>
      </w:r>
      <w:r w:rsidR="00CD4472" w:rsidRPr="00590AE4">
        <w:rPr>
          <w:szCs w:val="22"/>
          <w:lang w:val="ru-RU"/>
        </w:rPr>
        <w:t xml:space="preserve">% </w:t>
      </w:r>
      <w:r w:rsidR="006F6480" w:rsidRPr="00590AE4">
        <w:rPr>
          <w:szCs w:val="22"/>
          <w:lang w:val="ru-RU"/>
        </w:rPr>
        <w:t xml:space="preserve">от </w:t>
      </w:r>
      <w:r w:rsidR="00CD4472" w:rsidRPr="00590AE4">
        <w:rPr>
          <w:szCs w:val="22"/>
          <w:lang w:val="ru-RU"/>
        </w:rPr>
        <w:t>общего объема доходов, предусмотренных в бюджете</w:t>
      </w:r>
      <w:r w:rsidR="00B93174">
        <w:rPr>
          <w:szCs w:val="22"/>
          <w:lang w:val="ru-RU"/>
        </w:rPr>
        <w:t xml:space="preserve"> на 2018–2019 год</w:t>
      </w:r>
      <w:r w:rsidR="00D22FBF">
        <w:rPr>
          <w:szCs w:val="22"/>
          <w:lang w:val="ru-RU"/>
        </w:rPr>
        <w:t>ы</w:t>
      </w:r>
      <w:r w:rsidR="00CD4472" w:rsidRPr="00590AE4">
        <w:rPr>
          <w:szCs w:val="22"/>
          <w:lang w:val="ru-RU"/>
        </w:rPr>
        <w:t>. В Таблице 3 эти доходы показаны в разбивке.</w:t>
      </w:r>
      <w:r w:rsidR="006F6480" w:rsidRPr="00590AE4">
        <w:rPr>
          <w:szCs w:val="22"/>
          <w:lang w:val="ru-RU"/>
        </w:rPr>
        <w:t xml:space="preserve"> </w:t>
      </w:r>
    </w:p>
    <w:p w:rsidR="004A1546" w:rsidRPr="004A1546" w:rsidRDefault="004A1546" w:rsidP="004A1546">
      <w:pPr>
        <w:rPr>
          <w:szCs w:val="22"/>
          <w:lang w:val="ru-RU"/>
        </w:rPr>
      </w:pPr>
      <w:r w:rsidRPr="004A1546">
        <w:rPr>
          <w:szCs w:val="22"/>
          <w:lang w:val="ru-RU"/>
        </w:rPr>
        <w:br w:type="page"/>
      </w:r>
    </w:p>
    <w:p w:rsidR="006F6480" w:rsidRPr="00590AE4" w:rsidRDefault="006F6480" w:rsidP="00DC61D6">
      <w:pPr>
        <w:pStyle w:val="Tabletitle"/>
        <w:rPr>
          <w:lang w:val="ru-RU"/>
        </w:rPr>
      </w:pPr>
      <w:r w:rsidRPr="00590AE4">
        <w:rPr>
          <w:lang w:val="ru-RU"/>
        </w:rPr>
        <w:lastRenderedPageBreak/>
        <w:t xml:space="preserve">Таблица 3 − Доходы по линии возмещения </w:t>
      </w:r>
      <w:r w:rsidR="00447EF1" w:rsidRPr="00590AE4">
        <w:rPr>
          <w:lang w:val="ru-RU"/>
        </w:rPr>
        <w:t>затрат</w:t>
      </w:r>
    </w:p>
    <w:tbl>
      <w:tblPr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8"/>
        <w:gridCol w:w="154"/>
        <w:gridCol w:w="784"/>
        <w:gridCol w:w="756"/>
        <w:gridCol w:w="742"/>
        <w:gridCol w:w="755"/>
        <w:gridCol w:w="140"/>
        <w:gridCol w:w="742"/>
        <w:gridCol w:w="938"/>
        <w:gridCol w:w="672"/>
        <w:gridCol w:w="742"/>
        <w:gridCol w:w="742"/>
      </w:tblGrid>
      <w:tr w:rsidR="00590AE4" w:rsidRPr="00590AE4" w:rsidTr="00590AE4">
        <w:tc>
          <w:tcPr>
            <w:tcW w:w="2478" w:type="dxa"/>
            <w:shd w:val="clear" w:color="000000" w:fill="FFFFFF"/>
            <w:vAlign w:val="center"/>
          </w:tcPr>
          <w:p w:rsidR="00590AE4" w:rsidRPr="00590AE4" w:rsidRDefault="00590AE4" w:rsidP="00590AE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i/>
                <w:iCs/>
                <w:sz w:val="16"/>
                <w:szCs w:val="16"/>
                <w:lang w:val="ru-RU" w:eastAsia="zh-CN"/>
              </w:rPr>
            </w:pPr>
          </w:p>
        </w:tc>
        <w:tc>
          <w:tcPr>
            <w:tcW w:w="154" w:type="dxa"/>
            <w:shd w:val="clear" w:color="000000" w:fill="FFFFFF"/>
            <w:vAlign w:val="center"/>
          </w:tcPr>
          <w:p w:rsidR="00590AE4" w:rsidRPr="00590AE4" w:rsidRDefault="00590AE4" w:rsidP="00590AE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i/>
                <w:iCs/>
                <w:sz w:val="16"/>
                <w:szCs w:val="16"/>
                <w:lang w:val="ru-RU" w:eastAsia="zh-CN"/>
              </w:rPr>
            </w:pPr>
          </w:p>
        </w:tc>
        <w:tc>
          <w:tcPr>
            <w:tcW w:w="3037" w:type="dxa"/>
            <w:gridSpan w:val="4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90AE4" w:rsidRPr="00590AE4" w:rsidRDefault="00590AE4" w:rsidP="00590AE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i/>
                <w:iCs/>
                <w:sz w:val="16"/>
                <w:szCs w:val="16"/>
                <w:lang w:val="ru-RU" w:eastAsia="zh-CN"/>
              </w:rPr>
            </w:pPr>
          </w:p>
        </w:tc>
        <w:tc>
          <w:tcPr>
            <w:tcW w:w="140" w:type="dxa"/>
            <w:shd w:val="clear" w:color="000000" w:fill="FFFFFF"/>
            <w:vAlign w:val="center"/>
          </w:tcPr>
          <w:p w:rsidR="00590AE4" w:rsidRPr="00590AE4" w:rsidRDefault="00590AE4" w:rsidP="00590AE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i/>
                <w:iCs/>
                <w:sz w:val="16"/>
                <w:szCs w:val="16"/>
                <w:lang w:val="ru-RU" w:eastAsia="zh-CN"/>
              </w:rPr>
            </w:pPr>
          </w:p>
        </w:tc>
        <w:tc>
          <w:tcPr>
            <w:tcW w:w="3836" w:type="dxa"/>
            <w:gridSpan w:val="5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90AE4" w:rsidRPr="00590AE4" w:rsidRDefault="00590AE4" w:rsidP="00590AE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i/>
                <w:iCs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i/>
                <w:iCs/>
                <w:sz w:val="16"/>
                <w:szCs w:val="16"/>
                <w:lang w:val="ru-RU" w:eastAsia="zh-CN"/>
              </w:rPr>
              <w:t>в тыс. шв. фр.</w:t>
            </w:r>
          </w:p>
        </w:tc>
      </w:tr>
      <w:tr w:rsidR="00590AE4" w:rsidRPr="00590AE4" w:rsidTr="00590AE4">
        <w:tc>
          <w:tcPr>
            <w:tcW w:w="247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590AE4" w:rsidRPr="00590AE4" w:rsidRDefault="00590AE4" w:rsidP="00590AE4">
            <w:pPr>
              <w:pStyle w:val="Tabletex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154" w:type="dxa"/>
            <w:shd w:val="clear" w:color="000000" w:fill="FFFFFF"/>
            <w:vAlign w:val="bottom"/>
          </w:tcPr>
          <w:p w:rsidR="00590AE4" w:rsidRPr="00590AE4" w:rsidRDefault="00590AE4" w:rsidP="00590AE4">
            <w:pPr>
              <w:pStyle w:val="Tabletex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037" w:type="dxa"/>
            <w:gridSpan w:val="4"/>
            <w:shd w:val="clear" w:color="000000" w:fill="DCE6F1"/>
            <w:vAlign w:val="center"/>
          </w:tcPr>
          <w:p w:rsidR="00590AE4" w:rsidRPr="00590AE4" w:rsidRDefault="00590AE4" w:rsidP="00590AE4">
            <w:pPr>
              <w:pStyle w:val="Tablehead"/>
              <w:spacing w:before="40" w:after="40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2018 г.</w:t>
            </w:r>
          </w:p>
        </w:tc>
        <w:tc>
          <w:tcPr>
            <w:tcW w:w="140" w:type="dxa"/>
            <w:shd w:val="clear" w:color="000000" w:fill="FFFFFF"/>
            <w:vAlign w:val="center"/>
          </w:tcPr>
          <w:p w:rsidR="00590AE4" w:rsidRPr="00590AE4" w:rsidRDefault="00590AE4" w:rsidP="00590AE4">
            <w:pPr>
              <w:pStyle w:val="Tablehead"/>
              <w:spacing w:before="40" w:after="40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836" w:type="dxa"/>
            <w:gridSpan w:val="5"/>
            <w:shd w:val="clear" w:color="000000" w:fill="DCE6F1"/>
            <w:vAlign w:val="center"/>
          </w:tcPr>
          <w:p w:rsidR="00590AE4" w:rsidRPr="00590AE4" w:rsidRDefault="00590AE4" w:rsidP="00590AE4">
            <w:pPr>
              <w:pStyle w:val="Tablehead"/>
              <w:spacing w:before="40" w:after="40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2019 г.</w:t>
            </w:r>
          </w:p>
        </w:tc>
      </w:tr>
      <w:tr w:rsidR="00590AE4" w:rsidRPr="00590AE4" w:rsidTr="00590AE4">
        <w:tc>
          <w:tcPr>
            <w:tcW w:w="247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90AE4" w:rsidRPr="00590AE4" w:rsidRDefault="00590AE4" w:rsidP="00590AE4">
            <w:pPr>
              <w:pStyle w:val="Tablehead"/>
              <w:jc w:val="lef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Возмещение затрат</w:t>
            </w:r>
          </w:p>
        </w:tc>
        <w:tc>
          <w:tcPr>
            <w:tcW w:w="154" w:type="dxa"/>
            <w:shd w:val="clear" w:color="000000" w:fill="FFFFFF"/>
            <w:vAlign w:val="center"/>
          </w:tcPr>
          <w:p w:rsidR="00590AE4" w:rsidRPr="00590AE4" w:rsidRDefault="00590AE4" w:rsidP="00590AE4">
            <w:pPr>
              <w:pStyle w:val="Tabletex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shd w:val="clear" w:color="000000" w:fill="DCE6F1"/>
            <w:vAlign w:val="bottom"/>
          </w:tcPr>
          <w:p w:rsidR="00590AE4" w:rsidRPr="00590AE4" w:rsidRDefault="00590AE4" w:rsidP="00590AE4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Бюджет</w:t>
            </w:r>
          </w:p>
        </w:tc>
        <w:tc>
          <w:tcPr>
            <w:tcW w:w="756" w:type="dxa"/>
            <w:shd w:val="clear" w:color="000000" w:fill="DCE6F1"/>
            <w:vAlign w:val="bottom"/>
          </w:tcPr>
          <w:p w:rsidR="00590AE4" w:rsidRPr="00590AE4" w:rsidRDefault="00590AE4" w:rsidP="00590AE4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Факти-чески</w:t>
            </w:r>
            <w:r w:rsidRPr="00590AE4">
              <w:rPr>
                <w:b w:val="0"/>
                <w:bCs/>
                <w:sz w:val="16"/>
                <w:szCs w:val="16"/>
                <w:lang w:val="ru-RU" w:eastAsia="zh-CN"/>
              </w:rPr>
              <w:t>*</w:t>
            </w:r>
          </w:p>
        </w:tc>
        <w:tc>
          <w:tcPr>
            <w:tcW w:w="742" w:type="dxa"/>
            <w:shd w:val="clear" w:color="000000" w:fill="DCE6F1"/>
            <w:vAlign w:val="bottom"/>
          </w:tcPr>
          <w:p w:rsidR="00590AE4" w:rsidRPr="00590AE4" w:rsidRDefault="00590AE4" w:rsidP="00590AE4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Расхож-дение</w:t>
            </w:r>
          </w:p>
        </w:tc>
        <w:tc>
          <w:tcPr>
            <w:tcW w:w="755" w:type="dxa"/>
            <w:shd w:val="clear" w:color="000000" w:fill="DCE6F1"/>
            <w:vAlign w:val="bottom"/>
          </w:tcPr>
          <w:p w:rsidR="00590AE4" w:rsidRPr="00590AE4" w:rsidRDefault="00590AE4" w:rsidP="00590AE4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%</w:t>
            </w:r>
          </w:p>
        </w:tc>
        <w:tc>
          <w:tcPr>
            <w:tcW w:w="140" w:type="dxa"/>
            <w:shd w:val="clear" w:color="000000" w:fill="FFFFFF"/>
            <w:vAlign w:val="bottom"/>
          </w:tcPr>
          <w:p w:rsidR="00590AE4" w:rsidRPr="00590AE4" w:rsidRDefault="00590AE4" w:rsidP="00590AE4">
            <w:pPr>
              <w:pStyle w:val="Tabletex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shd w:val="clear" w:color="000000" w:fill="DCE6F1"/>
            <w:vAlign w:val="bottom"/>
          </w:tcPr>
          <w:p w:rsidR="00590AE4" w:rsidRPr="00590AE4" w:rsidRDefault="00590AE4" w:rsidP="00590AE4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Бюджет</w:t>
            </w:r>
          </w:p>
        </w:tc>
        <w:tc>
          <w:tcPr>
            <w:tcW w:w="938" w:type="dxa"/>
            <w:shd w:val="clear" w:color="000000" w:fill="DCE6F1"/>
            <w:vAlign w:val="bottom"/>
          </w:tcPr>
          <w:p w:rsidR="00590AE4" w:rsidRPr="00590AE4" w:rsidRDefault="00590AE4" w:rsidP="00590AE4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Факти-</w:t>
            </w:r>
            <w:r w:rsidRPr="00590AE4">
              <w:rPr>
                <w:sz w:val="16"/>
                <w:szCs w:val="16"/>
                <w:lang w:val="ru-RU" w:eastAsia="zh-CN"/>
              </w:rPr>
              <w:br/>
              <w:t>чески</w:t>
            </w:r>
          </w:p>
        </w:tc>
        <w:tc>
          <w:tcPr>
            <w:tcW w:w="672" w:type="dxa"/>
            <w:shd w:val="clear" w:color="000000" w:fill="DCE6F1"/>
            <w:vAlign w:val="bottom"/>
          </w:tcPr>
          <w:p w:rsidR="00590AE4" w:rsidRPr="00590AE4" w:rsidRDefault="00590AE4" w:rsidP="00590AE4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Прогноз</w:t>
            </w:r>
          </w:p>
        </w:tc>
        <w:tc>
          <w:tcPr>
            <w:tcW w:w="742" w:type="dxa"/>
            <w:shd w:val="clear" w:color="000000" w:fill="DCE6F1"/>
            <w:vAlign w:val="bottom"/>
          </w:tcPr>
          <w:p w:rsidR="00590AE4" w:rsidRPr="00590AE4" w:rsidRDefault="00590AE4" w:rsidP="00590AE4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Расхож-дение</w:t>
            </w:r>
          </w:p>
        </w:tc>
        <w:tc>
          <w:tcPr>
            <w:tcW w:w="742" w:type="dxa"/>
            <w:shd w:val="clear" w:color="000000" w:fill="DCE6F1"/>
            <w:vAlign w:val="bottom"/>
          </w:tcPr>
          <w:p w:rsidR="00590AE4" w:rsidRPr="00590AE4" w:rsidRDefault="00590AE4" w:rsidP="00590AE4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%</w:t>
            </w:r>
          </w:p>
        </w:tc>
      </w:tr>
      <w:tr w:rsidR="00590AE4" w:rsidRPr="00590AE4" w:rsidTr="00590AE4">
        <w:tc>
          <w:tcPr>
            <w:tcW w:w="247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90AE4" w:rsidRPr="00590AE4" w:rsidRDefault="00590AE4" w:rsidP="00590AE4">
            <w:pPr>
              <w:pStyle w:val="Tabletex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154" w:type="dxa"/>
            <w:shd w:val="clear" w:color="000000" w:fill="FFFFFF"/>
            <w:vAlign w:val="center"/>
          </w:tcPr>
          <w:p w:rsidR="00590AE4" w:rsidRPr="00590AE4" w:rsidRDefault="00590AE4" w:rsidP="00590AE4">
            <w:pPr>
              <w:pStyle w:val="Tabletex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shd w:val="clear" w:color="000000" w:fill="DCE6F1"/>
          </w:tcPr>
          <w:p w:rsidR="00590AE4" w:rsidRPr="00590AE4" w:rsidRDefault="00590AE4" w:rsidP="00590AE4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2018 г.</w:t>
            </w:r>
          </w:p>
        </w:tc>
        <w:tc>
          <w:tcPr>
            <w:tcW w:w="756" w:type="dxa"/>
            <w:shd w:val="clear" w:color="000000" w:fill="DCE6F1"/>
          </w:tcPr>
          <w:p w:rsidR="00590AE4" w:rsidRPr="00590AE4" w:rsidRDefault="00590AE4" w:rsidP="00590AE4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2018 г.</w:t>
            </w:r>
          </w:p>
        </w:tc>
        <w:tc>
          <w:tcPr>
            <w:tcW w:w="742" w:type="dxa"/>
            <w:shd w:val="clear" w:color="000000" w:fill="DCE6F1"/>
          </w:tcPr>
          <w:p w:rsidR="00590AE4" w:rsidRPr="00590AE4" w:rsidRDefault="00590AE4" w:rsidP="00590AE4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2018 г.</w:t>
            </w:r>
          </w:p>
        </w:tc>
        <w:tc>
          <w:tcPr>
            <w:tcW w:w="755" w:type="dxa"/>
            <w:shd w:val="clear" w:color="000000" w:fill="DCE6F1"/>
          </w:tcPr>
          <w:p w:rsidR="00590AE4" w:rsidRPr="00590AE4" w:rsidRDefault="00590AE4" w:rsidP="00590AE4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2018 г.</w:t>
            </w:r>
          </w:p>
        </w:tc>
        <w:tc>
          <w:tcPr>
            <w:tcW w:w="140" w:type="dxa"/>
            <w:shd w:val="clear" w:color="000000" w:fill="FFFFFF"/>
          </w:tcPr>
          <w:p w:rsidR="00590AE4" w:rsidRPr="00590AE4" w:rsidRDefault="00590AE4" w:rsidP="00590AE4">
            <w:pPr>
              <w:pStyle w:val="Tabletex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shd w:val="clear" w:color="000000" w:fill="DCE6F1"/>
          </w:tcPr>
          <w:p w:rsidR="00590AE4" w:rsidRPr="00590AE4" w:rsidRDefault="00590AE4" w:rsidP="00590AE4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2019 г.</w:t>
            </w:r>
          </w:p>
        </w:tc>
        <w:tc>
          <w:tcPr>
            <w:tcW w:w="938" w:type="dxa"/>
            <w:shd w:val="clear" w:color="000000" w:fill="DCE6F1"/>
          </w:tcPr>
          <w:p w:rsidR="00590AE4" w:rsidRPr="00590AE4" w:rsidRDefault="00590AE4" w:rsidP="00590AE4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18.02.2019 г.</w:t>
            </w:r>
          </w:p>
        </w:tc>
        <w:tc>
          <w:tcPr>
            <w:tcW w:w="672" w:type="dxa"/>
            <w:shd w:val="clear" w:color="000000" w:fill="DCE6F1"/>
          </w:tcPr>
          <w:p w:rsidR="00590AE4" w:rsidRPr="00590AE4" w:rsidRDefault="00590AE4" w:rsidP="00590AE4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2019 г.</w:t>
            </w:r>
          </w:p>
        </w:tc>
        <w:tc>
          <w:tcPr>
            <w:tcW w:w="742" w:type="dxa"/>
            <w:shd w:val="clear" w:color="000000" w:fill="DCE6F1"/>
          </w:tcPr>
          <w:p w:rsidR="00590AE4" w:rsidRPr="00590AE4" w:rsidRDefault="00590AE4" w:rsidP="00590AE4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2019 г.</w:t>
            </w:r>
          </w:p>
        </w:tc>
        <w:tc>
          <w:tcPr>
            <w:tcW w:w="742" w:type="dxa"/>
            <w:shd w:val="clear" w:color="000000" w:fill="DCE6F1"/>
          </w:tcPr>
          <w:p w:rsidR="00590AE4" w:rsidRPr="00590AE4" w:rsidRDefault="00590AE4" w:rsidP="00590AE4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2019 г.</w:t>
            </w:r>
          </w:p>
        </w:tc>
      </w:tr>
      <w:tr w:rsidR="00590AE4" w:rsidRPr="00590AE4" w:rsidTr="00590AE4">
        <w:tc>
          <w:tcPr>
            <w:tcW w:w="247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90AE4" w:rsidRPr="00590AE4" w:rsidRDefault="00590AE4" w:rsidP="00590AE4">
            <w:pPr>
              <w:pStyle w:val="Tabletex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154" w:type="dxa"/>
            <w:shd w:val="clear" w:color="000000" w:fill="FFFFFF"/>
            <w:vAlign w:val="center"/>
          </w:tcPr>
          <w:p w:rsidR="00590AE4" w:rsidRPr="00590AE4" w:rsidRDefault="00590AE4" w:rsidP="00590AE4">
            <w:pPr>
              <w:pStyle w:val="Tabletex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000000" w:fill="DCE6F1"/>
            <w:vAlign w:val="center"/>
          </w:tcPr>
          <w:p w:rsidR="00590AE4" w:rsidRPr="00590AE4" w:rsidRDefault="00590AE4" w:rsidP="00590AE4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000000" w:fill="DCE6F1"/>
            <w:vAlign w:val="center"/>
          </w:tcPr>
          <w:p w:rsidR="00590AE4" w:rsidRPr="00590AE4" w:rsidRDefault="00590AE4" w:rsidP="00590AE4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b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000000" w:fill="DCE6F1"/>
            <w:vAlign w:val="center"/>
          </w:tcPr>
          <w:p w:rsidR="00590AE4" w:rsidRPr="00590AE4" w:rsidRDefault="00590AE4" w:rsidP="00590AE4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c = b − a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000000" w:fill="DCE6F1"/>
            <w:vAlign w:val="center"/>
          </w:tcPr>
          <w:p w:rsidR="00590AE4" w:rsidRPr="00590AE4" w:rsidRDefault="00590AE4" w:rsidP="00590AE4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d = c/a</w:t>
            </w:r>
          </w:p>
        </w:tc>
        <w:tc>
          <w:tcPr>
            <w:tcW w:w="140" w:type="dxa"/>
            <w:shd w:val="clear" w:color="000000" w:fill="FFFFFF"/>
            <w:noWrap/>
            <w:vAlign w:val="center"/>
          </w:tcPr>
          <w:p w:rsidR="00590AE4" w:rsidRPr="00590AE4" w:rsidRDefault="00590AE4" w:rsidP="00590AE4">
            <w:pPr>
              <w:pStyle w:val="Tabletex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000000" w:fill="DCE6F1"/>
            <w:vAlign w:val="center"/>
          </w:tcPr>
          <w:p w:rsidR="00590AE4" w:rsidRPr="00590AE4" w:rsidRDefault="00590AE4" w:rsidP="00590AE4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e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000000" w:fill="DCE6F1"/>
            <w:vAlign w:val="center"/>
          </w:tcPr>
          <w:p w:rsidR="00590AE4" w:rsidRPr="00590AE4" w:rsidRDefault="00590AE4" w:rsidP="00590AE4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f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000000" w:fill="DCE6F1"/>
            <w:vAlign w:val="center"/>
          </w:tcPr>
          <w:p w:rsidR="00590AE4" w:rsidRPr="00590AE4" w:rsidRDefault="00590AE4" w:rsidP="00590AE4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g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000000" w:fill="DCE6F1"/>
            <w:vAlign w:val="center"/>
          </w:tcPr>
          <w:p w:rsidR="00590AE4" w:rsidRPr="00590AE4" w:rsidRDefault="00590AE4" w:rsidP="00590AE4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h = g − e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000000" w:fill="DCE6F1"/>
            <w:vAlign w:val="center"/>
          </w:tcPr>
          <w:p w:rsidR="00590AE4" w:rsidRPr="00590AE4" w:rsidRDefault="00590AE4" w:rsidP="00590AE4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i = h/e</w:t>
            </w:r>
          </w:p>
        </w:tc>
      </w:tr>
      <w:tr w:rsidR="00590AE4" w:rsidRPr="00590AE4" w:rsidTr="00B43961">
        <w:tc>
          <w:tcPr>
            <w:tcW w:w="247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:rsidR="00590AE4" w:rsidRPr="00590AE4" w:rsidRDefault="00590AE4" w:rsidP="00590AE4">
            <w:pPr>
              <w:pStyle w:val="Tabletext"/>
              <w:ind w:left="284" w:hanging="284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1</w:t>
            </w:r>
            <w:r w:rsidRPr="00590AE4">
              <w:rPr>
                <w:sz w:val="16"/>
                <w:szCs w:val="16"/>
                <w:lang w:val="ru-RU" w:eastAsia="zh-CN"/>
              </w:rPr>
              <w:tab/>
              <w:t>Поддержка проектов</w:t>
            </w:r>
          </w:p>
        </w:tc>
        <w:tc>
          <w:tcPr>
            <w:tcW w:w="154" w:type="dxa"/>
            <w:shd w:val="clear" w:color="000000" w:fill="FFFFFF"/>
            <w:vAlign w:val="bottom"/>
          </w:tcPr>
          <w:p w:rsidR="00590AE4" w:rsidRPr="00590AE4" w:rsidRDefault="00590AE4" w:rsidP="00590AE4">
            <w:pPr>
              <w:pStyle w:val="Tabletex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1 375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425</w:t>
            </w: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−950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−69,1%</w:t>
            </w:r>
          </w:p>
        </w:tc>
        <w:tc>
          <w:tcPr>
            <w:tcW w:w="140" w:type="dxa"/>
            <w:shd w:val="clear" w:color="000000" w:fill="FFFFFF"/>
            <w:noWrap/>
            <w:vAlign w:val="bottom"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1 375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500</w:t>
            </w: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−875</w:t>
            </w: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−63,6%</w:t>
            </w:r>
          </w:p>
        </w:tc>
      </w:tr>
      <w:tr w:rsidR="00590AE4" w:rsidRPr="00590AE4" w:rsidTr="00B43961">
        <w:tc>
          <w:tcPr>
            <w:tcW w:w="2478" w:type="dxa"/>
            <w:shd w:val="clear" w:color="auto" w:fill="DBE5F1" w:themeFill="accent1" w:themeFillTint="33"/>
            <w:noWrap/>
          </w:tcPr>
          <w:p w:rsidR="00590AE4" w:rsidRPr="00590AE4" w:rsidRDefault="00590AE4" w:rsidP="00590AE4">
            <w:pPr>
              <w:pStyle w:val="Tabletext"/>
              <w:ind w:left="284" w:hanging="284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2</w:t>
            </w:r>
            <w:r w:rsidRPr="00590AE4">
              <w:rPr>
                <w:sz w:val="16"/>
                <w:szCs w:val="16"/>
                <w:lang w:val="ru-RU" w:eastAsia="zh-CN"/>
              </w:rPr>
              <w:tab/>
              <w:t>Продажа публикаций</w:t>
            </w:r>
          </w:p>
        </w:tc>
        <w:tc>
          <w:tcPr>
            <w:tcW w:w="154" w:type="dxa"/>
            <w:shd w:val="clear" w:color="000000" w:fill="FFFFFF"/>
            <w:vAlign w:val="bottom"/>
          </w:tcPr>
          <w:p w:rsidR="00590AE4" w:rsidRPr="00590AE4" w:rsidRDefault="00590AE4" w:rsidP="00590AE4">
            <w:pPr>
              <w:pStyle w:val="Tabletex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19 000</w:t>
            </w:r>
          </w:p>
        </w:tc>
        <w:tc>
          <w:tcPr>
            <w:tcW w:w="756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13 858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−5 142</w:t>
            </w:r>
          </w:p>
        </w:tc>
        <w:tc>
          <w:tcPr>
            <w:tcW w:w="755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−27,1%</w:t>
            </w:r>
          </w:p>
        </w:tc>
        <w:tc>
          <w:tcPr>
            <w:tcW w:w="140" w:type="dxa"/>
            <w:shd w:val="clear" w:color="000000" w:fill="FFFFFF"/>
            <w:noWrap/>
            <w:vAlign w:val="bottom"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19 000</w:t>
            </w:r>
          </w:p>
        </w:tc>
        <w:tc>
          <w:tcPr>
            <w:tcW w:w="938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577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19 000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0,0%</w:t>
            </w:r>
          </w:p>
        </w:tc>
      </w:tr>
      <w:tr w:rsidR="00590AE4" w:rsidRPr="00590AE4" w:rsidTr="00B43961">
        <w:tc>
          <w:tcPr>
            <w:tcW w:w="2478" w:type="dxa"/>
            <w:shd w:val="clear" w:color="auto" w:fill="DBE5F1" w:themeFill="accent1" w:themeFillTint="33"/>
            <w:noWrap/>
          </w:tcPr>
          <w:p w:rsidR="00590AE4" w:rsidRPr="00590AE4" w:rsidRDefault="00590AE4" w:rsidP="00590AE4">
            <w:pPr>
              <w:pStyle w:val="Tabletext"/>
              <w:ind w:left="284" w:hanging="284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3</w:t>
            </w:r>
            <w:r w:rsidRPr="00590AE4">
              <w:rPr>
                <w:sz w:val="16"/>
                <w:szCs w:val="16"/>
                <w:lang w:val="ru-RU" w:eastAsia="zh-CN"/>
              </w:rPr>
              <w:tab/>
              <w:t>UIFN</w:t>
            </w:r>
          </w:p>
        </w:tc>
        <w:tc>
          <w:tcPr>
            <w:tcW w:w="154" w:type="dxa"/>
            <w:shd w:val="clear" w:color="000000" w:fill="FFFFFF"/>
            <w:vAlign w:val="bottom"/>
          </w:tcPr>
          <w:p w:rsidR="00590AE4" w:rsidRPr="00590AE4" w:rsidRDefault="00590AE4" w:rsidP="00590AE4">
            <w:pPr>
              <w:pStyle w:val="Tabletex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500</w:t>
            </w:r>
          </w:p>
        </w:tc>
        <w:tc>
          <w:tcPr>
            <w:tcW w:w="756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913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413</w:t>
            </w:r>
          </w:p>
        </w:tc>
        <w:tc>
          <w:tcPr>
            <w:tcW w:w="755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82,6%</w:t>
            </w:r>
          </w:p>
        </w:tc>
        <w:tc>
          <w:tcPr>
            <w:tcW w:w="140" w:type="dxa"/>
            <w:shd w:val="clear" w:color="000000" w:fill="FFFFFF"/>
            <w:noWrap/>
            <w:vAlign w:val="bottom"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500</w:t>
            </w:r>
          </w:p>
        </w:tc>
        <w:tc>
          <w:tcPr>
            <w:tcW w:w="938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9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900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400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80,0%</w:t>
            </w:r>
          </w:p>
        </w:tc>
      </w:tr>
      <w:tr w:rsidR="00590AE4" w:rsidRPr="00590AE4" w:rsidTr="00B43961">
        <w:tc>
          <w:tcPr>
            <w:tcW w:w="2478" w:type="dxa"/>
            <w:shd w:val="clear" w:color="auto" w:fill="DBE5F1" w:themeFill="accent1" w:themeFillTint="33"/>
            <w:noWrap/>
          </w:tcPr>
          <w:p w:rsidR="00590AE4" w:rsidRPr="00590AE4" w:rsidRDefault="00590AE4" w:rsidP="00590AE4">
            <w:pPr>
              <w:pStyle w:val="Tabletext"/>
              <w:ind w:left="284" w:hanging="284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4</w:t>
            </w:r>
            <w:r w:rsidRPr="00590AE4">
              <w:rPr>
                <w:sz w:val="16"/>
                <w:szCs w:val="16"/>
                <w:lang w:val="ru-RU" w:eastAsia="zh-CN"/>
              </w:rPr>
              <w:tab/>
              <w:t>Telecom</w:t>
            </w:r>
          </w:p>
        </w:tc>
        <w:tc>
          <w:tcPr>
            <w:tcW w:w="154" w:type="dxa"/>
            <w:shd w:val="clear" w:color="000000" w:fill="FFFFFF"/>
            <w:vAlign w:val="bottom"/>
          </w:tcPr>
          <w:p w:rsidR="00590AE4" w:rsidRPr="00590AE4" w:rsidRDefault="00590AE4" w:rsidP="00590AE4">
            <w:pPr>
              <w:pStyle w:val="Tabletex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1 500</w:t>
            </w:r>
          </w:p>
        </w:tc>
        <w:tc>
          <w:tcPr>
            <w:tcW w:w="756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1 000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−500</w:t>
            </w:r>
          </w:p>
        </w:tc>
        <w:tc>
          <w:tcPr>
            <w:tcW w:w="755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−33,3%</w:t>
            </w:r>
          </w:p>
        </w:tc>
        <w:tc>
          <w:tcPr>
            <w:tcW w:w="140" w:type="dxa"/>
            <w:shd w:val="clear" w:color="000000" w:fill="FFFFFF"/>
            <w:noWrap/>
            <w:vAlign w:val="bottom"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1 500</w:t>
            </w:r>
          </w:p>
        </w:tc>
        <w:tc>
          <w:tcPr>
            <w:tcW w:w="938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1 000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−500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−33,3%</w:t>
            </w:r>
          </w:p>
        </w:tc>
      </w:tr>
      <w:tr w:rsidR="00590AE4" w:rsidRPr="00590AE4" w:rsidTr="00B43961">
        <w:tc>
          <w:tcPr>
            <w:tcW w:w="2478" w:type="dxa"/>
            <w:shd w:val="clear" w:color="auto" w:fill="DBE5F1" w:themeFill="accent1" w:themeFillTint="33"/>
            <w:noWrap/>
          </w:tcPr>
          <w:p w:rsidR="00590AE4" w:rsidRPr="00590AE4" w:rsidRDefault="00590AE4" w:rsidP="00590AE4">
            <w:pPr>
              <w:pStyle w:val="Tabletext"/>
              <w:ind w:left="284" w:hanging="284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5</w:t>
            </w:r>
            <w:r w:rsidRPr="00590AE4">
              <w:rPr>
                <w:sz w:val="16"/>
                <w:szCs w:val="16"/>
                <w:lang w:val="ru-RU" w:eastAsia="zh-CN"/>
              </w:rPr>
              <w:tab/>
              <w:t>Обработка заявок на реги</w:t>
            </w:r>
            <w:r>
              <w:rPr>
                <w:sz w:val="16"/>
                <w:szCs w:val="16"/>
                <w:lang w:val="ru-RU" w:eastAsia="zh-CN"/>
              </w:rPr>
              <w:t>-</w:t>
            </w:r>
            <w:r w:rsidRPr="00590AE4">
              <w:rPr>
                <w:sz w:val="16"/>
                <w:szCs w:val="16"/>
                <w:lang w:val="ru-RU" w:eastAsia="zh-CN"/>
              </w:rPr>
              <w:t>страцию спутниковых сетей</w:t>
            </w:r>
          </w:p>
        </w:tc>
        <w:tc>
          <w:tcPr>
            <w:tcW w:w="154" w:type="dxa"/>
            <w:shd w:val="clear" w:color="000000" w:fill="FFFFFF"/>
            <w:vAlign w:val="bottom"/>
          </w:tcPr>
          <w:p w:rsidR="00590AE4" w:rsidRPr="00590AE4" w:rsidRDefault="00590AE4" w:rsidP="00590AE4">
            <w:pPr>
              <w:pStyle w:val="Tabletex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14 000</w:t>
            </w:r>
          </w:p>
        </w:tc>
        <w:tc>
          <w:tcPr>
            <w:tcW w:w="756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19 070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5 070</w:t>
            </w:r>
          </w:p>
        </w:tc>
        <w:tc>
          <w:tcPr>
            <w:tcW w:w="755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36,2%</w:t>
            </w:r>
          </w:p>
        </w:tc>
        <w:tc>
          <w:tcPr>
            <w:tcW w:w="140" w:type="dxa"/>
            <w:shd w:val="clear" w:color="000000" w:fill="FFFFFF"/>
            <w:noWrap/>
            <w:vAlign w:val="bottom"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14 000</w:t>
            </w:r>
          </w:p>
        </w:tc>
        <w:tc>
          <w:tcPr>
            <w:tcW w:w="938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1 990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14 000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0,0%</w:t>
            </w:r>
          </w:p>
        </w:tc>
      </w:tr>
      <w:tr w:rsidR="00590AE4" w:rsidRPr="00590AE4" w:rsidTr="00B43961">
        <w:tc>
          <w:tcPr>
            <w:tcW w:w="2478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</w:tcPr>
          <w:p w:rsidR="00590AE4" w:rsidRPr="00590AE4" w:rsidRDefault="00590AE4" w:rsidP="00590AE4">
            <w:pPr>
              <w:pStyle w:val="Tabletext"/>
              <w:ind w:left="284" w:hanging="284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6</w:t>
            </w:r>
            <w:r w:rsidRPr="00590AE4">
              <w:rPr>
                <w:sz w:val="16"/>
                <w:szCs w:val="16"/>
                <w:lang w:val="ru-RU" w:eastAsia="zh-CN"/>
              </w:rPr>
              <w:tab/>
              <w:t>Прочие доходы</w:t>
            </w:r>
          </w:p>
        </w:tc>
        <w:tc>
          <w:tcPr>
            <w:tcW w:w="154" w:type="dxa"/>
            <w:shd w:val="clear" w:color="000000" w:fill="FFFFFF"/>
            <w:vAlign w:val="bottom"/>
          </w:tcPr>
          <w:p w:rsidR="00590AE4" w:rsidRPr="00590AE4" w:rsidRDefault="00590AE4" w:rsidP="00590AE4">
            <w:pPr>
              <w:pStyle w:val="Tabletex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60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60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</w:p>
        </w:tc>
        <w:tc>
          <w:tcPr>
            <w:tcW w:w="140" w:type="dxa"/>
            <w:shd w:val="clear" w:color="000000" w:fill="FFFFFF"/>
            <w:noWrap/>
            <w:vAlign w:val="bottom"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</w:tr>
      <w:tr w:rsidR="00590AE4" w:rsidRPr="00590AE4" w:rsidTr="00B43961"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</w:tcPr>
          <w:p w:rsidR="00590AE4" w:rsidRPr="00590AE4" w:rsidRDefault="00590AE4" w:rsidP="00590AE4">
            <w:pPr>
              <w:pStyle w:val="Tabletex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154" w:type="dxa"/>
            <w:shd w:val="clear" w:color="000000" w:fill="FFFFFF"/>
            <w:vAlign w:val="bottom"/>
          </w:tcPr>
          <w:p w:rsidR="00590AE4" w:rsidRPr="00590AE4" w:rsidRDefault="00590AE4" w:rsidP="00590AE4">
            <w:pPr>
              <w:pStyle w:val="Tabletex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36 375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35 326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−1 049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−2,9%</w:t>
            </w:r>
          </w:p>
        </w:tc>
        <w:tc>
          <w:tcPr>
            <w:tcW w:w="140" w:type="dxa"/>
            <w:shd w:val="clear" w:color="000000" w:fill="FFFFFF"/>
            <w:noWrap/>
            <w:vAlign w:val="bottom"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36 375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2 576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35 400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−975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90AE4" w:rsidRPr="00590AE4" w:rsidRDefault="00590AE4" w:rsidP="00B43961">
            <w:pPr>
              <w:pStyle w:val="Tabletext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590AE4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−2,7%</w:t>
            </w:r>
          </w:p>
        </w:tc>
      </w:tr>
      <w:tr w:rsidR="00590AE4" w:rsidRPr="004C0CEF" w:rsidTr="00590AE4">
        <w:tc>
          <w:tcPr>
            <w:tcW w:w="9645" w:type="dxa"/>
            <w:gridSpan w:val="12"/>
            <w:shd w:val="clear" w:color="000000" w:fill="FFFFFF"/>
            <w:noWrap/>
            <w:vAlign w:val="bottom"/>
            <w:hideMark/>
          </w:tcPr>
          <w:p w:rsidR="00590AE4" w:rsidRPr="00590AE4" w:rsidRDefault="00590AE4" w:rsidP="00590AE4">
            <w:pPr>
              <w:pStyle w:val="Tabletext"/>
              <w:rPr>
                <w:sz w:val="16"/>
                <w:szCs w:val="16"/>
                <w:lang w:val="ru-RU" w:eastAsia="zh-CN"/>
              </w:rPr>
            </w:pPr>
            <w:r w:rsidRPr="00590AE4">
              <w:rPr>
                <w:sz w:val="16"/>
                <w:szCs w:val="16"/>
                <w:lang w:val="ru-RU" w:eastAsia="zh-CN"/>
              </w:rPr>
              <w:t>*</w:t>
            </w:r>
            <w:r w:rsidRPr="00590AE4">
              <w:rPr>
                <w:sz w:val="16"/>
                <w:szCs w:val="16"/>
                <w:lang w:val="ru-RU" w:eastAsia="zh-CN"/>
              </w:rPr>
              <w:tab/>
              <w:t>По состоянию на 18 февраля 2019 г.</w:t>
            </w:r>
          </w:p>
        </w:tc>
      </w:tr>
    </w:tbl>
    <w:p w:rsidR="00BE4E2B" w:rsidRPr="00590AE4" w:rsidRDefault="00BE4E2B" w:rsidP="00DC61D6">
      <w:pPr>
        <w:pStyle w:val="Heading1"/>
      </w:pPr>
      <w:r w:rsidRPr="00590AE4">
        <w:t>4</w:t>
      </w:r>
      <w:r w:rsidRPr="00590AE4">
        <w:tab/>
        <w:t>Расходы</w:t>
      </w:r>
    </w:p>
    <w:p w:rsidR="00BE4E2B" w:rsidRPr="00590AE4" w:rsidRDefault="00BE4E2B" w:rsidP="00B93174">
      <w:pPr>
        <w:rPr>
          <w:lang w:val="ru-RU"/>
        </w:rPr>
      </w:pPr>
      <w:r w:rsidRPr="00590AE4">
        <w:rPr>
          <w:lang w:val="ru-RU"/>
        </w:rPr>
        <w:t>4.1</w:t>
      </w:r>
      <w:r w:rsidRPr="00590AE4">
        <w:rPr>
          <w:lang w:val="ru-RU"/>
        </w:rPr>
        <w:tab/>
        <w:t>В отношении расходов постоянно принимаются меры и прилагаются усилия для обеспечения эффективности в целях выполнения Резолюции 1387. Задача состоит в том, чтобы сохранить расходы в рамках, предусмотренных бюджетом.</w:t>
      </w:r>
    </w:p>
    <w:p w:rsidR="00BE4E2B" w:rsidRPr="00590AE4" w:rsidRDefault="005760C1" w:rsidP="005760C1">
      <w:pPr>
        <w:pStyle w:val="Heading1"/>
      </w:pPr>
      <w:r>
        <w:t>5</w:t>
      </w:r>
      <w:r>
        <w:tab/>
        <w:t>Резервный счет</w:t>
      </w:r>
    </w:p>
    <w:p w:rsidR="00BE4E2B" w:rsidRPr="00590AE4" w:rsidRDefault="00BE4E2B" w:rsidP="00B93174">
      <w:pPr>
        <w:rPr>
          <w:lang w:val="ru-RU"/>
        </w:rPr>
      </w:pPr>
      <w:r w:rsidRPr="00590AE4">
        <w:rPr>
          <w:lang w:val="ru-RU"/>
        </w:rPr>
        <w:t>5.1</w:t>
      </w:r>
      <w:r w:rsidRPr="00590AE4">
        <w:rPr>
          <w:lang w:val="ru-RU"/>
        </w:rPr>
        <w:tab/>
        <w:t>В соответствии с Резолюцией 1387 в период 2018</w:t>
      </w:r>
      <w:r w:rsidR="00DC61D6" w:rsidRPr="00590AE4">
        <w:rPr>
          <w:lang w:val="ru-RU"/>
        </w:rPr>
        <w:t>−</w:t>
      </w:r>
      <w:r w:rsidRPr="00590AE4">
        <w:rPr>
          <w:lang w:val="ru-RU"/>
        </w:rPr>
        <w:t xml:space="preserve">2019 годов </w:t>
      </w:r>
      <w:r w:rsidR="006831EC" w:rsidRPr="00590AE4">
        <w:rPr>
          <w:lang w:val="ru-RU"/>
        </w:rPr>
        <w:t xml:space="preserve">переводу </w:t>
      </w:r>
      <w:r w:rsidRPr="00590AE4">
        <w:rPr>
          <w:lang w:val="ru-RU"/>
        </w:rPr>
        <w:t xml:space="preserve">на Резервный счет </w:t>
      </w:r>
      <w:r w:rsidR="006831EC" w:rsidRPr="00590AE4">
        <w:rPr>
          <w:lang w:val="ru-RU"/>
        </w:rPr>
        <w:t xml:space="preserve">подлежит </w:t>
      </w:r>
      <w:r w:rsidR="0071568C" w:rsidRPr="00590AE4">
        <w:rPr>
          <w:lang w:val="ru-RU"/>
        </w:rPr>
        <w:t xml:space="preserve">сумма в 1,15 млн. швейцарских франков, поскольку та </w:t>
      </w:r>
      <w:r w:rsidR="00B93174">
        <w:rPr>
          <w:lang w:val="ru-RU"/>
        </w:rPr>
        <w:t xml:space="preserve">же </w:t>
      </w:r>
      <w:r w:rsidR="0071568C" w:rsidRPr="00590AE4">
        <w:rPr>
          <w:lang w:val="ru-RU"/>
        </w:rPr>
        <w:t xml:space="preserve">сумма была снята со </w:t>
      </w:r>
      <w:r w:rsidR="00DC61D6" w:rsidRPr="00590AE4">
        <w:rPr>
          <w:lang w:val="ru-RU"/>
        </w:rPr>
        <w:t>счета в двух</w:t>
      </w:r>
      <w:r w:rsidR="00B93174">
        <w:rPr>
          <w:lang w:val="ru-RU"/>
        </w:rPr>
        <w:t>годичном</w:t>
      </w:r>
      <w:r w:rsidR="00DC61D6" w:rsidRPr="00590AE4">
        <w:rPr>
          <w:lang w:val="ru-RU"/>
        </w:rPr>
        <w:t xml:space="preserve"> периоде 2016−</w:t>
      </w:r>
      <w:r w:rsidR="0071568C" w:rsidRPr="00590AE4">
        <w:rPr>
          <w:lang w:val="ru-RU"/>
        </w:rPr>
        <w:t xml:space="preserve">2017 годов. Кроме того, руководство взяло на себя обязательство обеспечить экономию средств за счет исполнения бюджета в размере </w:t>
      </w:r>
      <w:r w:rsidR="005760C1">
        <w:rPr>
          <w:lang w:val="ru-RU"/>
        </w:rPr>
        <w:t>3,415</w:t>
      </w:r>
      <w:r w:rsidR="0071568C" w:rsidRPr="00590AE4">
        <w:rPr>
          <w:lang w:val="ru-RU"/>
        </w:rPr>
        <w:t xml:space="preserve"> млн. швейцарских франков, чтобы сбалансировать бюджет на 2018</w:t>
      </w:r>
      <w:r w:rsidR="005760C1">
        <w:rPr>
          <w:lang w:val="ru-RU"/>
        </w:rPr>
        <w:t>−2019</w:t>
      </w:r>
      <w:r w:rsidR="0071568C" w:rsidRPr="00590AE4">
        <w:rPr>
          <w:lang w:val="ru-RU"/>
        </w:rPr>
        <w:t xml:space="preserve"> год</w:t>
      </w:r>
      <w:r w:rsidR="005760C1">
        <w:rPr>
          <w:lang w:val="ru-RU"/>
        </w:rPr>
        <w:t>ы</w:t>
      </w:r>
      <w:r w:rsidR="00B93174">
        <w:rPr>
          <w:lang w:val="ru-RU"/>
        </w:rPr>
        <w:t>, что отражено в Резолюции 1387</w:t>
      </w:r>
      <w:r w:rsidR="0071568C" w:rsidRPr="00590AE4">
        <w:rPr>
          <w:lang w:val="ru-RU"/>
        </w:rPr>
        <w:t>.</w:t>
      </w:r>
    </w:p>
    <w:p w:rsidR="0071568C" w:rsidRPr="00590AE4" w:rsidRDefault="0071568C" w:rsidP="00FB76C7">
      <w:pPr>
        <w:rPr>
          <w:lang w:val="ru-RU"/>
        </w:rPr>
      </w:pPr>
      <w:r w:rsidRPr="00590AE4">
        <w:rPr>
          <w:lang w:val="ru-RU"/>
        </w:rPr>
        <w:t>5.2</w:t>
      </w:r>
      <w:r w:rsidRPr="00590AE4">
        <w:rPr>
          <w:lang w:val="ru-RU"/>
        </w:rPr>
        <w:tab/>
        <w:t xml:space="preserve">Фактическая сумма, которую следует </w:t>
      </w:r>
      <w:r w:rsidR="006831EC" w:rsidRPr="00590AE4">
        <w:rPr>
          <w:lang w:val="ru-RU"/>
        </w:rPr>
        <w:t xml:space="preserve">перевести </w:t>
      </w:r>
      <w:r w:rsidRPr="00590AE4">
        <w:rPr>
          <w:lang w:val="ru-RU"/>
        </w:rPr>
        <w:t>на Резервный счет/снять со счета</w:t>
      </w:r>
      <w:r w:rsidR="00447EF1" w:rsidRPr="00590AE4">
        <w:rPr>
          <w:lang w:val="ru-RU"/>
        </w:rPr>
        <w:t>,</w:t>
      </w:r>
      <w:r w:rsidRPr="00590AE4">
        <w:rPr>
          <w:lang w:val="ru-RU"/>
        </w:rPr>
        <w:t xml:space="preserve"> будет определена при закрытии счетов за 2018 </w:t>
      </w:r>
      <w:r w:rsidR="00B93174">
        <w:rPr>
          <w:lang w:val="ru-RU"/>
        </w:rPr>
        <w:t xml:space="preserve">и 2019 </w:t>
      </w:r>
      <w:r w:rsidRPr="00590AE4">
        <w:rPr>
          <w:lang w:val="ru-RU"/>
        </w:rPr>
        <w:t>год</w:t>
      </w:r>
      <w:r w:rsidR="00B93174">
        <w:rPr>
          <w:lang w:val="ru-RU"/>
        </w:rPr>
        <w:t>ы</w:t>
      </w:r>
      <w:r w:rsidRPr="00590AE4">
        <w:rPr>
          <w:lang w:val="ru-RU"/>
        </w:rPr>
        <w:t xml:space="preserve"> в конце </w:t>
      </w:r>
      <w:r w:rsidR="00B93174">
        <w:rPr>
          <w:lang w:val="ru-RU"/>
        </w:rPr>
        <w:t>каждого года</w:t>
      </w:r>
      <w:r w:rsidRPr="00590AE4">
        <w:rPr>
          <w:lang w:val="ru-RU"/>
        </w:rPr>
        <w:t>.</w:t>
      </w:r>
    </w:p>
    <w:p w:rsidR="00BE4E2B" w:rsidRDefault="0071568C" w:rsidP="00D22FBF">
      <w:pPr>
        <w:rPr>
          <w:lang w:val="ru-RU"/>
        </w:rPr>
      </w:pPr>
      <w:r w:rsidRPr="00590AE4">
        <w:rPr>
          <w:lang w:val="ru-RU"/>
        </w:rPr>
        <w:t>5.3</w:t>
      </w:r>
      <w:r w:rsidRPr="00590AE4">
        <w:rPr>
          <w:lang w:val="ru-RU"/>
        </w:rPr>
        <w:tab/>
        <w:t xml:space="preserve">Кроме того, </w:t>
      </w:r>
      <w:r w:rsidR="00B93174">
        <w:rPr>
          <w:lang w:val="ru-RU"/>
        </w:rPr>
        <w:t xml:space="preserve">по поручению </w:t>
      </w:r>
      <w:r w:rsidR="00BE4E2B" w:rsidRPr="00590AE4">
        <w:rPr>
          <w:lang w:val="ru-RU"/>
        </w:rPr>
        <w:t>Совет</w:t>
      </w:r>
      <w:r w:rsidR="00B93174">
        <w:rPr>
          <w:lang w:val="ru-RU"/>
        </w:rPr>
        <w:t>а</w:t>
      </w:r>
      <w:r w:rsidR="00BE4E2B" w:rsidRPr="00590AE4">
        <w:rPr>
          <w:lang w:val="ru-RU"/>
        </w:rPr>
        <w:t xml:space="preserve"> Генеральн</w:t>
      </w:r>
      <w:r w:rsidR="00B93174">
        <w:rPr>
          <w:lang w:val="ru-RU"/>
        </w:rPr>
        <w:t>ый</w:t>
      </w:r>
      <w:r w:rsidR="00BE4E2B" w:rsidRPr="00590AE4">
        <w:rPr>
          <w:lang w:val="ru-RU"/>
        </w:rPr>
        <w:t xml:space="preserve"> секретар</w:t>
      </w:r>
      <w:r w:rsidR="00B93174">
        <w:rPr>
          <w:lang w:val="ru-RU"/>
        </w:rPr>
        <w:t>ь</w:t>
      </w:r>
      <w:r w:rsidR="00BE4E2B" w:rsidRPr="00590AE4">
        <w:rPr>
          <w:lang w:val="ru-RU"/>
        </w:rPr>
        <w:t xml:space="preserve"> сня</w:t>
      </w:r>
      <w:r w:rsidR="00D22FBF">
        <w:rPr>
          <w:lang w:val="ru-RU"/>
        </w:rPr>
        <w:t>л</w:t>
      </w:r>
      <w:r w:rsidR="00704F66" w:rsidRPr="00590AE4">
        <w:rPr>
          <w:lang w:val="ru-RU"/>
        </w:rPr>
        <w:t xml:space="preserve"> 1,0 млн. швейцарских франков с </w:t>
      </w:r>
      <w:r w:rsidR="00BE4E2B" w:rsidRPr="00590AE4">
        <w:rPr>
          <w:lang w:val="ru-RU"/>
        </w:rPr>
        <w:t>Резервного счета 1 января 201</w:t>
      </w:r>
      <w:r w:rsidRPr="00590AE4">
        <w:rPr>
          <w:lang w:val="ru-RU"/>
        </w:rPr>
        <w:t>8</w:t>
      </w:r>
      <w:r w:rsidR="00BE4E2B" w:rsidRPr="00590AE4">
        <w:rPr>
          <w:lang w:val="ru-RU"/>
        </w:rPr>
        <w:t xml:space="preserve"> года для пополнения Фонда АСХИ с целью решения проблемы нефинансируемых долгосрочных обязательств.</w:t>
      </w:r>
    </w:p>
    <w:p w:rsidR="00154EFF" w:rsidRPr="00B93174" w:rsidRDefault="00154EFF" w:rsidP="00B93174">
      <w:pPr>
        <w:rPr>
          <w:lang w:val="ru-RU"/>
        </w:rPr>
      </w:pPr>
      <w:r w:rsidRPr="00B93174">
        <w:rPr>
          <w:lang w:val="ru-RU"/>
        </w:rPr>
        <w:t>5.4</w:t>
      </w:r>
      <w:r w:rsidRPr="00B93174">
        <w:rPr>
          <w:lang w:val="ru-RU"/>
        </w:rPr>
        <w:tab/>
      </w:r>
      <w:r w:rsidR="00B93174">
        <w:rPr>
          <w:lang w:val="ru-RU"/>
        </w:rPr>
        <w:t>По</w:t>
      </w:r>
      <w:r w:rsidR="00B93174" w:rsidRPr="00B93174">
        <w:rPr>
          <w:lang w:val="ru-RU"/>
        </w:rPr>
        <w:t xml:space="preserve"> </w:t>
      </w:r>
      <w:r w:rsidR="00B93174">
        <w:rPr>
          <w:lang w:val="ru-RU"/>
        </w:rPr>
        <w:t>состоянию</w:t>
      </w:r>
      <w:r w:rsidR="00B93174" w:rsidRPr="00B93174">
        <w:rPr>
          <w:lang w:val="ru-RU"/>
        </w:rPr>
        <w:t xml:space="preserve"> </w:t>
      </w:r>
      <w:r w:rsidR="00B93174">
        <w:rPr>
          <w:lang w:val="ru-RU"/>
        </w:rPr>
        <w:t>на</w:t>
      </w:r>
      <w:r w:rsidR="00B93174" w:rsidRPr="00B93174">
        <w:rPr>
          <w:lang w:val="ru-RU"/>
        </w:rPr>
        <w:t xml:space="preserve"> </w:t>
      </w:r>
      <w:r w:rsidRPr="00B93174">
        <w:rPr>
          <w:lang w:val="ru-RU"/>
        </w:rPr>
        <w:t>31</w:t>
      </w:r>
      <w:r w:rsidRPr="00D601C9">
        <w:t> </w:t>
      </w:r>
      <w:r w:rsidR="00B93174">
        <w:rPr>
          <w:lang w:val="ru-RU"/>
        </w:rPr>
        <w:t>декабря</w:t>
      </w:r>
      <w:r w:rsidRPr="00B93174">
        <w:rPr>
          <w:lang w:val="ru-RU"/>
        </w:rPr>
        <w:t xml:space="preserve"> 2017</w:t>
      </w:r>
      <w:r w:rsidR="00B93174" w:rsidRPr="00B93174">
        <w:t> </w:t>
      </w:r>
      <w:r w:rsidR="00B93174">
        <w:rPr>
          <w:lang w:val="ru-RU"/>
        </w:rPr>
        <w:t>года</w:t>
      </w:r>
      <w:r w:rsidR="00B93174" w:rsidRPr="00B93174">
        <w:rPr>
          <w:lang w:val="ru-RU"/>
        </w:rPr>
        <w:t xml:space="preserve"> </w:t>
      </w:r>
      <w:r w:rsidR="00B93174" w:rsidRPr="00B93174">
        <w:rPr>
          <w:color w:val="000000"/>
          <w:lang w:val="ru-RU"/>
        </w:rPr>
        <w:t>остаток средств на Резервном счете составлял</w:t>
      </w:r>
      <w:r w:rsidR="00B93174" w:rsidRPr="00B93174">
        <w:rPr>
          <w:lang w:val="ru-RU"/>
        </w:rPr>
        <w:t xml:space="preserve"> </w:t>
      </w:r>
      <w:r w:rsidRPr="00B93174">
        <w:rPr>
          <w:lang w:val="ru-RU"/>
        </w:rPr>
        <w:t>27,77</w:t>
      </w:r>
      <w:r w:rsidR="00B93174">
        <w:rPr>
          <w:lang w:val="ru-RU"/>
        </w:rPr>
        <w:t> млн. швейцарских франков</w:t>
      </w:r>
      <w:r w:rsidRPr="00B93174">
        <w:rPr>
          <w:lang w:val="ru-RU"/>
        </w:rPr>
        <w:t xml:space="preserve">. </w:t>
      </w:r>
      <w:r w:rsidR="00B93174">
        <w:rPr>
          <w:lang w:val="ru-RU"/>
        </w:rPr>
        <w:t>Результат по</w:t>
      </w:r>
      <w:r w:rsidRPr="00B93174">
        <w:rPr>
          <w:lang w:val="ru-RU"/>
        </w:rPr>
        <w:t xml:space="preserve"> 2018</w:t>
      </w:r>
      <w:r w:rsidR="00B93174">
        <w:rPr>
          <w:lang w:val="ru-RU"/>
        </w:rPr>
        <w:t> году будет отражен после закрытия счетов за год</w:t>
      </w:r>
      <w:r w:rsidRPr="00B93174">
        <w:rPr>
          <w:lang w:val="ru-RU"/>
        </w:rPr>
        <w:t xml:space="preserve">. </w:t>
      </w:r>
      <w:r w:rsidR="00B93174">
        <w:rPr>
          <w:lang w:val="ru-RU"/>
        </w:rPr>
        <w:t xml:space="preserve">Окончательные показатели будут отражены в отчете о финансовой деятельности за </w:t>
      </w:r>
      <w:r w:rsidRPr="00B93174">
        <w:rPr>
          <w:lang w:val="ru-RU"/>
        </w:rPr>
        <w:t>2018</w:t>
      </w:r>
      <w:r w:rsidR="00B93174">
        <w:rPr>
          <w:lang w:val="ru-RU"/>
        </w:rPr>
        <w:t> год</w:t>
      </w:r>
      <w:r w:rsidRPr="00B93174">
        <w:rPr>
          <w:lang w:val="ru-RU"/>
        </w:rPr>
        <w:t>.</w:t>
      </w:r>
    </w:p>
    <w:p w:rsidR="002D2F57" w:rsidRPr="00590AE4" w:rsidRDefault="00447EF1" w:rsidP="00DC61D6">
      <w:pPr>
        <w:spacing w:before="720"/>
        <w:jc w:val="center"/>
        <w:rPr>
          <w:lang w:val="ru-RU"/>
        </w:rPr>
      </w:pPr>
      <w:r w:rsidRPr="00590AE4">
        <w:rPr>
          <w:lang w:val="ru-RU"/>
        </w:rPr>
        <w:t>______________</w:t>
      </w:r>
    </w:p>
    <w:sectPr w:rsidR="002D2F57" w:rsidRPr="00590AE4" w:rsidSect="00447EF1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624" w:footer="624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2E3" w:rsidRDefault="008832E3">
      <w:r>
        <w:separator/>
      </w:r>
    </w:p>
  </w:endnote>
  <w:endnote w:type="continuationSeparator" w:id="0">
    <w:p w:rsidR="008832E3" w:rsidRDefault="0088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E3" w:rsidRPr="004C0CEF" w:rsidRDefault="008832E3" w:rsidP="00862F08">
    <w:pPr>
      <w:pStyle w:val="Footer"/>
      <w:rPr>
        <w:color w:val="D9D9D9" w:themeColor="background1" w:themeShade="D9"/>
        <w:sz w:val="18"/>
        <w:szCs w:val="18"/>
        <w:lang w:val="fr-CH"/>
      </w:rPr>
    </w:pPr>
    <w:r w:rsidRPr="004C0CEF">
      <w:rPr>
        <w:color w:val="D9D9D9" w:themeColor="background1" w:themeShade="D9"/>
      </w:rPr>
      <w:fldChar w:fldCharType="begin"/>
    </w:r>
    <w:r w:rsidRPr="004C0CEF">
      <w:rPr>
        <w:color w:val="D9D9D9" w:themeColor="background1" w:themeShade="D9"/>
        <w:lang w:val="fr-CH"/>
      </w:rPr>
      <w:instrText xml:space="preserve"> FILENAME \p  \* MERGEFORMAT </w:instrText>
    </w:r>
    <w:r w:rsidRPr="004C0CEF">
      <w:rPr>
        <w:color w:val="D9D9D9" w:themeColor="background1" w:themeShade="D9"/>
      </w:rPr>
      <w:fldChar w:fldCharType="separate"/>
    </w:r>
    <w:r w:rsidR="00673C39" w:rsidRPr="004C0CEF">
      <w:rPr>
        <w:color w:val="D9D9D9" w:themeColor="background1" w:themeShade="D9"/>
        <w:lang w:val="fr-CH"/>
      </w:rPr>
      <w:t>P:\RUS\SG\CONSEIL\C19\000\009R.docx</w:t>
    </w:r>
    <w:r w:rsidRPr="004C0CEF">
      <w:rPr>
        <w:color w:val="D9D9D9" w:themeColor="background1" w:themeShade="D9"/>
        <w:lang w:val="en-US"/>
      </w:rPr>
      <w:fldChar w:fldCharType="end"/>
    </w:r>
    <w:r w:rsidRPr="004C0CEF">
      <w:rPr>
        <w:color w:val="D9D9D9" w:themeColor="background1" w:themeShade="D9"/>
        <w:lang w:val="fr-CH"/>
      </w:rPr>
      <w:t xml:space="preserve"> (450218)</w:t>
    </w:r>
    <w:r w:rsidRPr="004C0CEF">
      <w:rPr>
        <w:color w:val="D9D9D9" w:themeColor="background1" w:themeShade="D9"/>
        <w:lang w:val="fr-CH"/>
      </w:rPr>
      <w:tab/>
    </w:r>
    <w:r w:rsidRPr="004C0CEF">
      <w:rPr>
        <w:color w:val="D9D9D9" w:themeColor="background1" w:themeShade="D9"/>
      </w:rPr>
      <w:fldChar w:fldCharType="begin"/>
    </w:r>
    <w:r w:rsidRPr="004C0CEF">
      <w:rPr>
        <w:color w:val="D9D9D9" w:themeColor="background1" w:themeShade="D9"/>
      </w:rPr>
      <w:instrText xml:space="preserve"> SAVEDATE \@ DD.MM.YY </w:instrText>
    </w:r>
    <w:r w:rsidRPr="004C0CEF">
      <w:rPr>
        <w:color w:val="D9D9D9" w:themeColor="background1" w:themeShade="D9"/>
      </w:rPr>
      <w:fldChar w:fldCharType="separate"/>
    </w:r>
    <w:r w:rsidR="004C0CEF" w:rsidRPr="004C0CEF">
      <w:rPr>
        <w:color w:val="D9D9D9" w:themeColor="background1" w:themeShade="D9"/>
      </w:rPr>
      <w:t>07.05.19</w:t>
    </w:r>
    <w:r w:rsidRPr="004C0CEF">
      <w:rPr>
        <w:color w:val="D9D9D9" w:themeColor="background1" w:themeShade="D9"/>
      </w:rPr>
      <w:fldChar w:fldCharType="end"/>
    </w:r>
    <w:r w:rsidRPr="004C0CEF">
      <w:rPr>
        <w:color w:val="D9D9D9" w:themeColor="background1" w:themeShade="D9"/>
        <w:lang w:val="fr-CH"/>
      </w:rPr>
      <w:tab/>
    </w:r>
    <w:r w:rsidRPr="004C0CEF">
      <w:rPr>
        <w:color w:val="D9D9D9" w:themeColor="background1" w:themeShade="D9"/>
      </w:rPr>
      <w:fldChar w:fldCharType="begin"/>
    </w:r>
    <w:r w:rsidRPr="004C0CEF">
      <w:rPr>
        <w:color w:val="D9D9D9" w:themeColor="background1" w:themeShade="D9"/>
      </w:rPr>
      <w:instrText xml:space="preserve"> PRINTDATE \@ DD.MM.YY </w:instrText>
    </w:r>
    <w:r w:rsidRPr="004C0CEF">
      <w:rPr>
        <w:color w:val="D9D9D9" w:themeColor="background1" w:themeShade="D9"/>
      </w:rPr>
      <w:fldChar w:fldCharType="separate"/>
    </w:r>
    <w:r w:rsidR="00673C39" w:rsidRPr="004C0CEF">
      <w:rPr>
        <w:color w:val="D9D9D9" w:themeColor="background1" w:themeShade="D9"/>
      </w:rPr>
      <w:t>06.05.19</w:t>
    </w:r>
    <w:r w:rsidRPr="004C0CEF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E3" w:rsidRDefault="008832E3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8832E3" w:rsidRPr="004C0CEF" w:rsidRDefault="008832E3" w:rsidP="00862F08">
    <w:pPr>
      <w:pStyle w:val="Footer"/>
      <w:rPr>
        <w:color w:val="D9D9D9" w:themeColor="background1" w:themeShade="D9"/>
        <w:sz w:val="18"/>
        <w:szCs w:val="18"/>
        <w:lang w:val="fr-CH"/>
      </w:rPr>
    </w:pPr>
    <w:r w:rsidRPr="004C0CEF">
      <w:rPr>
        <w:color w:val="D9D9D9" w:themeColor="background1" w:themeShade="D9"/>
      </w:rPr>
      <w:fldChar w:fldCharType="begin"/>
    </w:r>
    <w:r w:rsidRPr="004C0CEF">
      <w:rPr>
        <w:color w:val="D9D9D9" w:themeColor="background1" w:themeShade="D9"/>
        <w:lang w:val="fr-CH"/>
      </w:rPr>
      <w:instrText xml:space="preserve"> FILENAME \p  \* MERGEFORMAT </w:instrText>
    </w:r>
    <w:r w:rsidRPr="004C0CEF">
      <w:rPr>
        <w:color w:val="D9D9D9" w:themeColor="background1" w:themeShade="D9"/>
      </w:rPr>
      <w:fldChar w:fldCharType="separate"/>
    </w:r>
    <w:r w:rsidR="00673C39" w:rsidRPr="004C0CEF">
      <w:rPr>
        <w:color w:val="D9D9D9" w:themeColor="background1" w:themeShade="D9"/>
        <w:lang w:val="fr-CH"/>
      </w:rPr>
      <w:t>P:\RUS\SG\CONSEIL\C19\000\009R.docx</w:t>
    </w:r>
    <w:r w:rsidRPr="004C0CEF">
      <w:rPr>
        <w:color w:val="D9D9D9" w:themeColor="background1" w:themeShade="D9"/>
        <w:lang w:val="en-US"/>
      </w:rPr>
      <w:fldChar w:fldCharType="end"/>
    </w:r>
    <w:r w:rsidRPr="004C0CEF">
      <w:rPr>
        <w:color w:val="D9D9D9" w:themeColor="background1" w:themeShade="D9"/>
        <w:lang w:val="fr-CH"/>
      </w:rPr>
      <w:t xml:space="preserve"> (450218)</w:t>
    </w:r>
    <w:r w:rsidRPr="004C0CEF">
      <w:rPr>
        <w:color w:val="D9D9D9" w:themeColor="background1" w:themeShade="D9"/>
        <w:lang w:val="fr-CH"/>
      </w:rPr>
      <w:tab/>
    </w:r>
    <w:r w:rsidRPr="004C0CEF">
      <w:rPr>
        <w:color w:val="D9D9D9" w:themeColor="background1" w:themeShade="D9"/>
      </w:rPr>
      <w:fldChar w:fldCharType="begin"/>
    </w:r>
    <w:r w:rsidRPr="004C0CEF">
      <w:rPr>
        <w:color w:val="D9D9D9" w:themeColor="background1" w:themeShade="D9"/>
      </w:rPr>
      <w:instrText xml:space="preserve"> SAVEDATE \@ DD.MM.YY </w:instrText>
    </w:r>
    <w:r w:rsidRPr="004C0CEF">
      <w:rPr>
        <w:color w:val="D9D9D9" w:themeColor="background1" w:themeShade="D9"/>
      </w:rPr>
      <w:fldChar w:fldCharType="separate"/>
    </w:r>
    <w:r w:rsidR="004C0CEF" w:rsidRPr="004C0CEF">
      <w:rPr>
        <w:color w:val="D9D9D9" w:themeColor="background1" w:themeShade="D9"/>
      </w:rPr>
      <w:t>07.05.19</w:t>
    </w:r>
    <w:r w:rsidRPr="004C0CEF">
      <w:rPr>
        <w:color w:val="D9D9D9" w:themeColor="background1" w:themeShade="D9"/>
      </w:rPr>
      <w:fldChar w:fldCharType="end"/>
    </w:r>
    <w:r w:rsidRPr="004C0CEF">
      <w:rPr>
        <w:color w:val="D9D9D9" w:themeColor="background1" w:themeShade="D9"/>
        <w:lang w:val="fr-CH"/>
      </w:rPr>
      <w:tab/>
    </w:r>
    <w:r w:rsidRPr="004C0CEF">
      <w:rPr>
        <w:color w:val="D9D9D9" w:themeColor="background1" w:themeShade="D9"/>
      </w:rPr>
      <w:fldChar w:fldCharType="begin"/>
    </w:r>
    <w:r w:rsidRPr="004C0CEF">
      <w:rPr>
        <w:color w:val="D9D9D9" w:themeColor="background1" w:themeShade="D9"/>
      </w:rPr>
      <w:instrText xml:space="preserve"> PRINTDATE \@ DD.MM.YY </w:instrText>
    </w:r>
    <w:r w:rsidRPr="004C0CEF">
      <w:rPr>
        <w:color w:val="D9D9D9" w:themeColor="background1" w:themeShade="D9"/>
      </w:rPr>
      <w:fldChar w:fldCharType="separate"/>
    </w:r>
    <w:r w:rsidR="00673C39" w:rsidRPr="004C0CEF">
      <w:rPr>
        <w:color w:val="D9D9D9" w:themeColor="background1" w:themeShade="D9"/>
      </w:rPr>
      <w:t>06.05.19</w:t>
    </w:r>
    <w:r w:rsidRPr="004C0CEF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2E3" w:rsidRDefault="008832E3">
      <w:r>
        <w:t>____________________</w:t>
      </w:r>
    </w:p>
  </w:footnote>
  <w:footnote w:type="continuationSeparator" w:id="0">
    <w:p w:rsidR="008832E3" w:rsidRDefault="00883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E3" w:rsidRDefault="008832E3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4C0CEF">
      <w:rPr>
        <w:noProof/>
      </w:rPr>
      <w:t>3</w:t>
    </w:r>
    <w:r>
      <w:rPr>
        <w:noProof/>
      </w:rPr>
      <w:fldChar w:fldCharType="end"/>
    </w:r>
  </w:p>
  <w:p w:rsidR="008832E3" w:rsidRDefault="008832E3" w:rsidP="00447EF1">
    <w:pPr>
      <w:pStyle w:val="Header"/>
    </w:pPr>
    <w:r>
      <w:t>C1</w:t>
    </w:r>
    <w:r>
      <w:rPr>
        <w:lang w:val="ru-RU"/>
      </w:rPr>
      <w:t>9</w:t>
    </w:r>
    <w:r>
      <w:t>/</w:t>
    </w:r>
    <w:r>
      <w:rPr>
        <w:lang w:val="ru-RU"/>
      </w:rPr>
      <w:t>9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CE"/>
    <w:rsid w:val="0002183E"/>
    <w:rsid w:val="00032EE7"/>
    <w:rsid w:val="000569B4"/>
    <w:rsid w:val="00080E82"/>
    <w:rsid w:val="000E568E"/>
    <w:rsid w:val="00135893"/>
    <w:rsid w:val="0014734F"/>
    <w:rsid w:val="00154EFF"/>
    <w:rsid w:val="0015710D"/>
    <w:rsid w:val="00163A32"/>
    <w:rsid w:val="00192B41"/>
    <w:rsid w:val="001A11F2"/>
    <w:rsid w:val="001A1920"/>
    <w:rsid w:val="001B7B09"/>
    <w:rsid w:val="001D763A"/>
    <w:rsid w:val="001E6719"/>
    <w:rsid w:val="001F3A47"/>
    <w:rsid w:val="001F4E28"/>
    <w:rsid w:val="001F4EA2"/>
    <w:rsid w:val="00225368"/>
    <w:rsid w:val="00227FF0"/>
    <w:rsid w:val="0026210D"/>
    <w:rsid w:val="002710AB"/>
    <w:rsid w:val="00283623"/>
    <w:rsid w:val="00286F35"/>
    <w:rsid w:val="00290DB6"/>
    <w:rsid w:val="00291EB6"/>
    <w:rsid w:val="002A0F63"/>
    <w:rsid w:val="002D2F57"/>
    <w:rsid w:val="002D48C5"/>
    <w:rsid w:val="002D69F7"/>
    <w:rsid w:val="00356F01"/>
    <w:rsid w:val="0036571D"/>
    <w:rsid w:val="00394908"/>
    <w:rsid w:val="003F099E"/>
    <w:rsid w:val="003F235E"/>
    <w:rsid w:val="004023E0"/>
    <w:rsid w:val="00403DD8"/>
    <w:rsid w:val="00447EF1"/>
    <w:rsid w:val="0045686C"/>
    <w:rsid w:val="00474940"/>
    <w:rsid w:val="004918C4"/>
    <w:rsid w:val="00497703"/>
    <w:rsid w:val="004A0374"/>
    <w:rsid w:val="004A1546"/>
    <w:rsid w:val="004A3CE6"/>
    <w:rsid w:val="004A45B5"/>
    <w:rsid w:val="004C0CEF"/>
    <w:rsid w:val="004D0129"/>
    <w:rsid w:val="004D5B0D"/>
    <w:rsid w:val="004E574E"/>
    <w:rsid w:val="005760C1"/>
    <w:rsid w:val="00590AE4"/>
    <w:rsid w:val="005A64D5"/>
    <w:rsid w:val="00601994"/>
    <w:rsid w:val="0062770F"/>
    <w:rsid w:val="00637BA9"/>
    <w:rsid w:val="0064222B"/>
    <w:rsid w:val="00664DD4"/>
    <w:rsid w:val="00673C39"/>
    <w:rsid w:val="006742F8"/>
    <w:rsid w:val="006831EC"/>
    <w:rsid w:val="006833CE"/>
    <w:rsid w:val="006B1CF7"/>
    <w:rsid w:val="006E2D42"/>
    <w:rsid w:val="006F6480"/>
    <w:rsid w:val="00703676"/>
    <w:rsid w:val="00704F66"/>
    <w:rsid w:val="00707304"/>
    <w:rsid w:val="0071568C"/>
    <w:rsid w:val="0072123B"/>
    <w:rsid w:val="00725685"/>
    <w:rsid w:val="00726CF3"/>
    <w:rsid w:val="00732269"/>
    <w:rsid w:val="007647D8"/>
    <w:rsid w:val="00785ABD"/>
    <w:rsid w:val="007A2DD4"/>
    <w:rsid w:val="007D38B5"/>
    <w:rsid w:val="007E7EA0"/>
    <w:rsid w:val="008055C8"/>
    <w:rsid w:val="00807255"/>
    <w:rsid w:val="0081023E"/>
    <w:rsid w:val="008173AA"/>
    <w:rsid w:val="008305AF"/>
    <w:rsid w:val="00840A14"/>
    <w:rsid w:val="00862F08"/>
    <w:rsid w:val="008832E3"/>
    <w:rsid w:val="0089419D"/>
    <w:rsid w:val="008B27EA"/>
    <w:rsid w:val="008B31E1"/>
    <w:rsid w:val="008B62B4"/>
    <w:rsid w:val="008D2D7B"/>
    <w:rsid w:val="008E0070"/>
    <w:rsid w:val="008E0737"/>
    <w:rsid w:val="008F7C2C"/>
    <w:rsid w:val="00921AA7"/>
    <w:rsid w:val="00940E96"/>
    <w:rsid w:val="009B0BAE"/>
    <w:rsid w:val="009C1C89"/>
    <w:rsid w:val="009C252B"/>
    <w:rsid w:val="009F3448"/>
    <w:rsid w:val="00A01CF9"/>
    <w:rsid w:val="00A71773"/>
    <w:rsid w:val="00AE2C85"/>
    <w:rsid w:val="00B12A37"/>
    <w:rsid w:val="00B43961"/>
    <w:rsid w:val="00B46E9C"/>
    <w:rsid w:val="00B63EF2"/>
    <w:rsid w:val="00B677C5"/>
    <w:rsid w:val="00B93174"/>
    <w:rsid w:val="00BA7D89"/>
    <w:rsid w:val="00BC0D39"/>
    <w:rsid w:val="00BC7BC0"/>
    <w:rsid w:val="00BD57B7"/>
    <w:rsid w:val="00BE4E2B"/>
    <w:rsid w:val="00BE63E2"/>
    <w:rsid w:val="00C74C26"/>
    <w:rsid w:val="00CA1694"/>
    <w:rsid w:val="00CD2009"/>
    <w:rsid w:val="00CD4472"/>
    <w:rsid w:val="00CF2A69"/>
    <w:rsid w:val="00CF629C"/>
    <w:rsid w:val="00D22FBF"/>
    <w:rsid w:val="00D601C9"/>
    <w:rsid w:val="00D62D09"/>
    <w:rsid w:val="00D71235"/>
    <w:rsid w:val="00D92EEA"/>
    <w:rsid w:val="00DA01A9"/>
    <w:rsid w:val="00DA1F80"/>
    <w:rsid w:val="00DA5D4E"/>
    <w:rsid w:val="00DC61D6"/>
    <w:rsid w:val="00E176BA"/>
    <w:rsid w:val="00E423EC"/>
    <w:rsid w:val="00E54B51"/>
    <w:rsid w:val="00E55121"/>
    <w:rsid w:val="00EB4FCB"/>
    <w:rsid w:val="00EC6BC5"/>
    <w:rsid w:val="00EE0301"/>
    <w:rsid w:val="00EE08F5"/>
    <w:rsid w:val="00EF0FEC"/>
    <w:rsid w:val="00EF16EB"/>
    <w:rsid w:val="00F2434D"/>
    <w:rsid w:val="00F35898"/>
    <w:rsid w:val="00F37C1D"/>
    <w:rsid w:val="00F5225B"/>
    <w:rsid w:val="00F53BCE"/>
    <w:rsid w:val="00F769E8"/>
    <w:rsid w:val="00FB76C7"/>
    <w:rsid w:val="00FD70C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1F82E2D0-86E4-4C3C-BD67-765B4310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3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C61D6"/>
    <w:pPr>
      <w:keepNext/>
      <w:keepLines/>
      <w:spacing w:before="480"/>
      <w:ind w:left="794" w:hanging="794"/>
      <w:outlineLvl w:val="0"/>
    </w:pPr>
    <w:rPr>
      <w:b/>
      <w:sz w:val="26"/>
      <w:lang w:val="ru-RU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8055C8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6833CE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8055C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447EF1"/>
    <w:pPr>
      <w:spacing w:before="48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TableGrid">
    <w:name w:val="Table Grid"/>
    <w:basedOn w:val="TableNormal"/>
    <w:rsid w:val="001F3A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710A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10AB"/>
    <w:rPr>
      <w:rFonts w:ascii="Segoe UI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4A154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C-0010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17-CL-C-013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Convention-R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F0AEA-F03D-44C8-A181-56855A24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0</TotalTime>
  <Pages>4</Pages>
  <Words>1561</Words>
  <Characters>8052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9594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review of revenue and expenses</dc:title>
  <dc:subject>Council 2019</dc:subject>
  <dc:creator>Maloletkova, Svetlana</dc:creator>
  <cp:keywords>C2019, C19</cp:keywords>
  <dc:description/>
  <cp:lastModifiedBy>Brouard, Ricarda</cp:lastModifiedBy>
  <cp:revision>2</cp:revision>
  <cp:lastPrinted>2019-05-06T07:12:00Z</cp:lastPrinted>
  <dcterms:created xsi:type="dcterms:W3CDTF">2019-05-10T14:01:00Z</dcterms:created>
  <dcterms:modified xsi:type="dcterms:W3CDTF">2019-05-10T14:01:00Z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