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520F36" w:rsidP="004006C1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106B19">
              <w:rPr>
                <w:b/>
                <w:bCs/>
                <w:sz w:val="30"/>
                <w:szCs w:val="30"/>
                <w:lang w:val="fr-CH"/>
              </w:rPr>
              <w:t>9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r w:rsidR="000D3D9A">
              <w:rPr>
                <w:b/>
                <w:bCs/>
                <w:szCs w:val="24"/>
                <w:lang w:val="fr-CH"/>
              </w:rPr>
              <w:t>Genève</w:t>
            </w:r>
            <w:r w:rsidRPr="00520F36">
              <w:rPr>
                <w:b/>
                <w:bCs/>
                <w:szCs w:val="24"/>
                <w:lang w:val="fr-CH"/>
              </w:rPr>
              <w:t xml:space="preserve">, </w:t>
            </w:r>
            <w:r w:rsidR="00106B19">
              <w:rPr>
                <w:b/>
                <w:bCs/>
                <w:szCs w:val="24"/>
                <w:lang w:val="fr-CH"/>
              </w:rPr>
              <w:t>10</w:t>
            </w:r>
            <w:r w:rsidRPr="00520F36">
              <w:rPr>
                <w:b/>
                <w:bCs/>
                <w:szCs w:val="24"/>
                <w:lang w:val="fr-CH"/>
              </w:rPr>
              <w:t>-</w:t>
            </w:r>
            <w:r w:rsidR="00106B19">
              <w:rPr>
                <w:b/>
                <w:bCs/>
                <w:szCs w:val="24"/>
                <w:lang w:val="fr-CH"/>
              </w:rPr>
              <w:t>20 juin</w:t>
            </w:r>
            <w:r w:rsidRPr="00520F36">
              <w:rPr>
                <w:b/>
                <w:bCs/>
                <w:szCs w:val="24"/>
                <w:lang w:val="fr-CH"/>
              </w:rPr>
              <w:t xml:space="preserve"> 201</w:t>
            </w:r>
            <w:r w:rsidR="00106B19">
              <w:rPr>
                <w:b/>
                <w:bCs/>
                <w:szCs w:val="24"/>
                <w:lang w:val="fr-CH"/>
              </w:rPr>
              <w:t>9</w:t>
            </w:r>
          </w:p>
        </w:tc>
        <w:tc>
          <w:tcPr>
            <w:tcW w:w="3261" w:type="dxa"/>
          </w:tcPr>
          <w:p w:rsidR="00520F36" w:rsidRPr="0092392D" w:rsidRDefault="00520F36" w:rsidP="004006C1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20F36">
              <w:rPr>
                <w:rFonts w:cstheme="minorHAnsi"/>
                <w:b/>
                <w:bCs/>
                <w:noProof/>
                <w:lang w:val="en-GB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560147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361350" w:rsidRDefault="00520F36" w:rsidP="004006C1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4006C1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4006C1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4006C1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20F36" w:rsidRDefault="002E47E2" w:rsidP="004006C1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  <w:r>
              <w:rPr>
                <w:rFonts w:cs="Times"/>
                <w:b/>
                <w:bCs/>
                <w:szCs w:val="24"/>
                <w:lang w:val="fr-CH"/>
              </w:rPr>
              <w:t>Point de l</w:t>
            </w:r>
            <w:r w:rsidR="00FF2AF1">
              <w:rPr>
                <w:rFonts w:cs="Times"/>
                <w:b/>
                <w:bCs/>
                <w:szCs w:val="24"/>
                <w:lang w:val="fr-CH"/>
              </w:rPr>
              <w:t>'</w:t>
            </w:r>
            <w:r>
              <w:rPr>
                <w:rFonts w:cs="Times"/>
                <w:b/>
                <w:bCs/>
                <w:szCs w:val="24"/>
                <w:lang w:val="fr-CH"/>
              </w:rPr>
              <w:t>ordre du jour: PL 1.1</w:t>
            </w:r>
          </w:p>
        </w:tc>
        <w:tc>
          <w:tcPr>
            <w:tcW w:w="3261" w:type="dxa"/>
          </w:tcPr>
          <w:p w:rsidR="00520F36" w:rsidRPr="00520F36" w:rsidRDefault="00520F36" w:rsidP="004006C1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Document C1</w:t>
            </w:r>
            <w:r w:rsidR="00106B19">
              <w:rPr>
                <w:b/>
                <w:bCs/>
              </w:rPr>
              <w:t>9</w:t>
            </w:r>
            <w:r>
              <w:rPr>
                <w:b/>
                <w:bCs/>
              </w:rPr>
              <w:t>/</w:t>
            </w:r>
            <w:r w:rsidR="00373837">
              <w:rPr>
                <w:b/>
                <w:bCs/>
              </w:rPr>
              <w:t>8</w:t>
            </w:r>
            <w:r>
              <w:rPr>
                <w:b/>
                <w:bCs/>
              </w:rPr>
              <w:t>-F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4006C1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520F36" w:rsidRDefault="00373837" w:rsidP="004006C1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13 mars </w:t>
            </w:r>
            <w:r w:rsidR="00520F36">
              <w:rPr>
                <w:b/>
                <w:bCs/>
              </w:rPr>
              <w:t>201</w:t>
            </w:r>
            <w:r w:rsidR="00106B19">
              <w:rPr>
                <w:b/>
                <w:bCs/>
              </w:rPr>
              <w:t>9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4006C1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520F36" w:rsidRDefault="00520F36" w:rsidP="004006C1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Original: anglais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0D3D9A" w:rsidP="004006C1">
            <w:pPr>
              <w:pStyle w:val="Source"/>
            </w:pPr>
            <w:bookmarkStart w:id="6" w:name="dsource" w:colFirst="0" w:colLast="0"/>
            <w:bookmarkEnd w:id="5"/>
            <w:r>
              <w:t>Président du Groupe de travail du Conseil sur</w:t>
            </w:r>
            <w:r w:rsidR="004006C1">
              <w:t xml:space="preserve"> </w:t>
            </w:r>
            <w:r w:rsidR="00BA717E">
              <w:rPr>
                <w:color w:val="000000"/>
              </w:rPr>
              <w:t>le SMSI/les ODD</w:t>
            </w:r>
            <w:r w:rsidR="004006C1">
              <w:t xml:space="preserve"> </w:t>
            </w:r>
            <w:r>
              <w:t>(GTC-SMSI</w:t>
            </w:r>
            <w:r w:rsidR="004D0BFC">
              <w:t>/ODD</w:t>
            </w:r>
            <w:r>
              <w:t>)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0D3D9A" w:rsidP="004006C1">
            <w:pPr>
              <w:pStyle w:val="Title1"/>
            </w:pPr>
            <w:bookmarkStart w:id="7" w:name="dtitle1" w:colFirst="0" w:colLast="0"/>
            <w:bookmarkEnd w:id="6"/>
            <w:r w:rsidRPr="00640EB5">
              <w:rPr>
                <w:lang w:val="fr-CH"/>
              </w:rPr>
              <w:t>Rapport sur les résultats des activités du</w:t>
            </w:r>
            <w:r w:rsidR="004006C1">
              <w:rPr>
                <w:lang w:val="fr-CH"/>
              </w:rPr>
              <w:t xml:space="preserve"> </w:t>
            </w:r>
            <w:r w:rsidR="00BA717E">
              <w:rPr>
                <w:color w:val="000000"/>
              </w:rPr>
              <w:t>GTC-SMSI/ODD</w:t>
            </w:r>
            <w:r w:rsidR="00BA717E">
              <w:rPr>
                <w:lang w:val="fr-CH"/>
              </w:rPr>
              <w:t xml:space="preserve"> </w:t>
            </w:r>
            <w:r>
              <w:rPr>
                <w:lang w:val="fr-CH"/>
              </w:rPr>
              <w:br/>
              <w:t>depuis la session de 2018</w:t>
            </w:r>
            <w:r w:rsidRPr="00640EB5">
              <w:rPr>
                <w:lang w:val="fr-CH"/>
              </w:rPr>
              <w:t xml:space="preserve"> du conseil</w:t>
            </w:r>
          </w:p>
        </w:tc>
      </w:tr>
      <w:bookmarkEnd w:id="7"/>
    </w:tbl>
    <w:p w:rsidR="00520F36" w:rsidRPr="0092392D" w:rsidRDefault="00520F36" w:rsidP="004006C1">
      <w:pPr>
        <w:rPr>
          <w:lang w:val="fr-CH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520F36" w:rsidRPr="00CC0C21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F36" w:rsidRPr="0092392D" w:rsidRDefault="00520F36" w:rsidP="004006C1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lastRenderedPageBreak/>
              <w:t>Résumé</w:t>
            </w:r>
          </w:p>
          <w:p w:rsidR="00520F36" w:rsidRPr="0092392D" w:rsidRDefault="003B639A" w:rsidP="00C9575D">
            <w:pPr>
              <w:rPr>
                <w:lang w:val="fr-CH"/>
              </w:rPr>
            </w:pPr>
            <w:bookmarkStart w:id="8" w:name="_GoBack"/>
            <w:r w:rsidRPr="003B639A">
              <w:rPr>
                <w:lang w:val="fr-CH"/>
              </w:rPr>
              <w:t xml:space="preserve">Le présent rapport récapitule les principaux résultats </w:t>
            </w:r>
            <w:r>
              <w:rPr>
                <w:lang w:val="fr-CH"/>
              </w:rPr>
              <w:t>de la 33ème réunion</w:t>
            </w:r>
            <w:r w:rsidRPr="003B639A">
              <w:rPr>
                <w:lang w:val="fr-CH"/>
              </w:rPr>
              <w:t xml:space="preserve"> du Groupe de travai</w:t>
            </w:r>
            <w:r>
              <w:rPr>
                <w:lang w:val="fr-CH"/>
              </w:rPr>
              <w:t xml:space="preserve">l </w:t>
            </w:r>
            <w:r w:rsidR="00E140A4">
              <w:rPr>
                <w:lang w:val="fr-CH"/>
              </w:rPr>
              <w:t xml:space="preserve">du Conseil </w:t>
            </w:r>
            <w:r>
              <w:rPr>
                <w:lang w:val="fr-CH"/>
              </w:rPr>
              <w:t xml:space="preserve">sur le </w:t>
            </w:r>
            <w:r w:rsidR="00BA717E">
              <w:rPr>
                <w:color w:val="000000"/>
              </w:rPr>
              <w:t>SMSI/les ODD</w:t>
            </w:r>
            <w:r w:rsidR="004006C1">
              <w:t xml:space="preserve"> </w:t>
            </w:r>
            <w:r>
              <w:rPr>
                <w:lang w:val="fr-CH"/>
              </w:rPr>
              <w:t>tenue</w:t>
            </w:r>
            <w:r w:rsidRPr="003B639A">
              <w:rPr>
                <w:lang w:val="fr-CH"/>
              </w:rPr>
              <w:t xml:space="preserve"> les </w:t>
            </w:r>
            <w:r>
              <w:rPr>
                <w:lang w:val="fr-CH"/>
              </w:rPr>
              <w:t>30</w:t>
            </w:r>
            <w:r w:rsidRPr="003B639A">
              <w:rPr>
                <w:lang w:val="fr-CH"/>
              </w:rPr>
              <w:t xml:space="preserve"> et </w:t>
            </w:r>
            <w:r>
              <w:rPr>
                <w:lang w:val="fr-CH"/>
              </w:rPr>
              <w:t>31</w:t>
            </w:r>
            <w:r w:rsidRPr="003B639A">
              <w:rPr>
                <w:lang w:val="fr-CH"/>
              </w:rPr>
              <w:t xml:space="preserve"> </w:t>
            </w:r>
            <w:r>
              <w:rPr>
                <w:lang w:val="fr-CH"/>
              </w:rPr>
              <w:t>janvier</w:t>
            </w:r>
            <w:r w:rsidRPr="003B639A">
              <w:rPr>
                <w:lang w:val="fr-CH"/>
              </w:rPr>
              <w:t xml:space="preserve">, conformément à la </w:t>
            </w:r>
            <w:hyperlink r:id="rId8" w:history="1">
              <w:r w:rsidRPr="003B639A">
                <w:rPr>
                  <w:rStyle w:val="Hyperlink"/>
                  <w:lang w:val="fr-CH"/>
                </w:rPr>
                <w:t>Résolution 140 (Rév. Dubaï, 2018) de la Conférence de plénipotentiaires</w:t>
              </w:r>
            </w:hyperlink>
            <w:r w:rsidRPr="003B639A">
              <w:rPr>
                <w:lang w:val="fr-CH"/>
              </w:rPr>
              <w:t xml:space="preserve"> et à la </w:t>
            </w:r>
            <w:hyperlink r:id="rId9" w:history="1">
              <w:r w:rsidR="00C9575D">
                <w:rPr>
                  <w:rStyle w:val="Hyperlink"/>
                  <w:lang w:val="fr-CH"/>
                </w:rPr>
                <w:t>Résolution 1332 du Conseil (modifiée en 2016)</w:t>
              </w:r>
            </w:hyperlink>
            <w:bookmarkEnd w:id="8"/>
            <w:r w:rsidRPr="003B639A">
              <w:rPr>
                <w:lang w:val="fr-CH"/>
              </w:rPr>
              <w:t>.</w:t>
            </w:r>
          </w:p>
          <w:p w:rsidR="00520F36" w:rsidRPr="0092392D" w:rsidRDefault="00520F36" w:rsidP="004006C1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Suite à donner</w:t>
            </w:r>
          </w:p>
          <w:p w:rsidR="00520F36" w:rsidRPr="0092392D" w:rsidRDefault="003B639A" w:rsidP="004006C1">
            <w:pPr>
              <w:rPr>
                <w:lang w:val="fr-CH"/>
              </w:rPr>
            </w:pPr>
            <w:r w:rsidRPr="003B639A">
              <w:rPr>
                <w:lang w:val="fr-CH"/>
              </w:rPr>
              <w:t xml:space="preserve">Le Conseil est invité à </w:t>
            </w:r>
            <w:r w:rsidRPr="003B639A">
              <w:rPr>
                <w:b/>
                <w:bCs/>
                <w:lang w:val="fr-CH"/>
              </w:rPr>
              <w:t>prendre note</w:t>
            </w:r>
            <w:r w:rsidR="00A4034A">
              <w:rPr>
                <w:lang w:val="fr-CH"/>
              </w:rPr>
              <w:t xml:space="preserve"> des travaux du GTC sur le </w:t>
            </w:r>
            <w:r>
              <w:rPr>
                <w:lang w:val="fr-CH"/>
              </w:rPr>
              <w:t>SMSI</w:t>
            </w:r>
            <w:r w:rsidR="00BA717E">
              <w:t>/</w:t>
            </w:r>
            <w:r w:rsidR="00A4034A">
              <w:t xml:space="preserve">les </w:t>
            </w:r>
            <w:r w:rsidR="00BA717E">
              <w:t>ODD</w:t>
            </w:r>
            <w:r w:rsidRPr="003B639A">
              <w:rPr>
                <w:lang w:val="fr-CH"/>
              </w:rPr>
              <w:t xml:space="preserve"> </w:t>
            </w:r>
            <w:r>
              <w:rPr>
                <w:lang w:val="fr-CH"/>
              </w:rPr>
              <w:t xml:space="preserve">et </w:t>
            </w:r>
            <w:r w:rsidRPr="00640EB5">
              <w:rPr>
                <w:lang w:val="fr-CH"/>
              </w:rPr>
              <w:t xml:space="preserve">à </w:t>
            </w:r>
            <w:r w:rsidRPr="00640EB5">
              <w:rPr>
                <w:b/>
                <w:bCs/>
                <w:lang w:val="fr-CH"/>
              </w:rPr>
              <w:t xml:space="preserve">examiner </w:t>
            </w:r>
            <w:r w:rsidRPr="00640EB5">
              <w:rPr>
                <w:lang w:val="fr-CH"/>
              </w:rPr>
              <w:t>les recommandations figurant dans le présent rapport</w:t>
            </w:r>
            <w:r>
              <w:rPr>
                <w:lang w:val="fr-CH"/>
              </w:rPr>
              <w:t>.</w:t>
            </w:r>
          </w:p>
          <w:p w:rsidR="00520F36" w:rsidRPr="0092392D" w:rsidRDefault="00520F36" w:rsidP="004006C1">
            <w:pPr>
              <w:pStyle w:val="Table"/>
              <w:keepNext w:val="0"/>
              <w:spacing w:before="0" w:after="0"/>
              <w:rPr>
                <w:rFonts w:ascii="Calibri" w:hAnsi="Calibri"/>
                <w:caps w:val="0"/>
                <w:sz w:val="22"/>
                <w:lang w:val="fr-CH"/>
              </w:rPr>
            </w:pPr>
            <w:r w:rsidRPr="0092392D">
              <w:rPr>
                <w:rFonts w:ascii="Calibri" w:hAnsi="Calibri"/>
                <w:caps w:val="0"/>
                <w:sz w:val="22"/>
                <w:lang w:val="fr-CH"/>
              </w:rPr>
              <w:t>____________</w:t>
            </w:r>
          </w:p>
          <w:p w:rsidR="00520F36" w:rsidRPr="0092392D" w:rsidRDefault="00520F36" w:rsidP="004006C1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Références</w:t>
            </w:r>
          </w:p>
          <w:p w:rsidR="00520F36" w:rsidRPr="00CC0C21" w:rsidRDefault="009136A3" w:rsidP="00C9575D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  <w:lang w:val="fr-CH"/>
              </w:rPr>
              <w:t xml:space="preserve">Résolutions </w:t>
            </w:r>
            <w:hyperlink r:id="rId10" w:history="1">
              <w:r>
                <w:rPr>
                  <w:rStyle w:val="Hyperlink"/>
                  <w:i/>
                  <w:iCs/>
                  <w:lang w:val="fr-CH"/>
                </w:rPr>
                <w:t>A/RES/70/125</w:t>
              </w:r>
            </w:hyperlink>
            <w:r w:rsidR="00C9575D">
              <w:rPr>
                <w:i/>
                <w:iCs/>
                <w:lang w:val="fr-CH"/>
              </w:rPr>
              <w:t>,</w:t>
            </w:r>
            <w:r w:rsidR="003B639A" w:rsidRPr="003B639A">
              <w:rPr>
                <w:i/>
                <w:iCs/>
                <w:lang w:val="fr-CH"/>
              </w:rPr>
              <w:t xml:space="preserve"> </w:t>
            </w:r>
            <w:hyperlink r:id="rId11" w:history="1">
              <w:r>
                <w:rPr>
                  <w:rStyle w:val="Hyperlink"/>
                  <w:i/>
                  <w:iCs/>
                  <w:lang w:val="fr-CH"/>
                </w:rPr>
                <w:t>A/RES/70/1</w:t>
              </w:r>
            </w:hyperlink>
            <w:r w:rsidR="00C9575D">
              <w:rPr>
                <w:i/>
                <w:iCs/>
                <w:lang w:val="fr-CH"/>
              </w:rPr>
              <w:t>,</w:t>
            </w:r>
            <w:r w:rsidR="003B639A" w:rsidRPr="003B639A">
              <w:rPr>
                <w:i/>
                <w:iCs/>
                <w:lang w:val="fr-CH"/>
              </w:rPr>
              <w:t xml:space="preserve"> </w:t>
            </w:r>
            <w:hyperlink r:id="rId12" w:history="1">
              <w:r>
                <w:rPr>
                  <w:rStyle w:val="Hyperlink"/>
                  <w:i/>
                  <w:iCs/>
                  <w:lang w:val="fr-CH"/>
                </w:rPr>
                <w:t>A/71/212</w:t>
              </w:r>
            </w:hyperlink>
            <w:r w:rsidR="00C9575D">
              <w:rPr>
                <w:i/>
                <w:iCs/>
                <w:lang w:val="fr-CH"/>
              </w:rPr>
              <w:t>,</w:t>
            </w:r>
            <w:r w:rsidR="003B639A" w:rsidRPr="003B639A">
              <w:rPr>
                <w:i/>
                <w:iCs/>
                <w:lang w:val="fr-CH"/>
              </w:rPr>
              <w:t xml:space="preserve"> </w:t>
            </w:r>
            <w:hyperlink r:id="rId13" w:history="1">
              <w:r>
                <w:rPr>
                  <w:rStyle w:val="Hyperlink"/>
                  <w:i/>
                  <w:iCs/>
                  <w:lang w:val="fr-CH"/>
                </w:rPr>
                <w:t>A/70/299</w:t>
              </w:r>
            </w:hyperlink>
            <w:r w:rsidR="00C9575D">
              <w:rPr>
                <w:i/>
                <w:iCs/>
                <w:lang w:val="fr-CH"/>
              </w:rPr>
              <w:t>,</w:t>
            </w:r>
            <w:r w:rsidR="003B639A" w:rsidRPr="003B639A">
              <w:rPr>
                <w:i/>
                <w:iCs/>
                <w:lang w:val="fr-CH"/>
              </w:rPr>
              <w:t xml:space="preserve"> </w:t>
            </w:r>
            <w:hyperlink r:id="rId14" w:history="1">
              <w:r>
                <w:rPr>
                  <w:rStyle w:val="Hyperlink"/>
                  <w:i/>
                  <w:iCs/>
                  <w:lang w:val="fr-CH"/>
                </w:rPr>
                <w:t>A/70/684</w:t>
              </w:r>
            </w:hyperlink>
            <w:r w:rsidR="00C9575D">
              <w:rPr>
                <w:i/>
                <w:iCs/>
                <w:lang w:val="fr-CH"/>
              </w:rPr>
              <w:t xml:space="preserve"> et</w:t>
            </w:r>
            <w:r w:rsidR="003B639A" w:rsidRPr="003B639A">
              <w:rPr>
                <w:i/>
                <w:iCs/>
                <w:lang w:val="fr-CH"/>
              </w:rPr>
              <w:t xml:space="preserve"> </w:t>
            </w:r>
            <w:hyperlink r:id="rId15" w:history="1">
              <w:r>
                <w:rPr>
                  <w:rStyle w:val="Hyperlink"/>
                  <w:i/>
                  <w:iCs/>
                  <w:lang w:val="fr-CH"/>
                </w:rPr>
                <w:t>A/RES/73/218</w:t>
              </w:r>
            </w:hyperlink>
            <w:r>
              <w:t xml:space="preserve"> </w:t>
            </w:r>
            <w:r w:rsidRPr="009136A3">
              <w:rPr>
                <w:i/>
                <w:iCs/>
                <w:lang w:val="fr-CH"/>
              </w:rPr>
              <w:t>de l</w:t>
            </w:r>
            <w:r w:rsidR="00FF2AF1">
              <w:rPr>
                <w:i/>
                <w:iCs/>
                <w:lang w:val="fr-CH"/>
              </w:rPr>
              <w:t>'</w:t>
            </w:r>
            <w:r w:rsidRPr="009136A3">
              <w:rPr>
                <w:i/>
                <w:iCs/>
                <w:lang w:val="fr-CH"/>
              </w:rPr>
              <w:t>Assemblée générale des Nations Unies</w:t>
            </w:r>
            <w:r>
              <w:rPr>
                <w:i/>
                <w:iCs/>
                <w:lang w:val="fr-CH"/>
              </w:rPr>
              <w:t>;</w:t>
            </w:r>
            <w:r w:rsidR="00106CFB">
              <w:rPr>
                <w:i/>
                <w:iCs/>
                <w:lang w:val="fr-CH"/>
              </w:rPr>
              <w:t xml:space="preserve"> </w:t>
            </w:r>
            <w:hyperlink r:id="rId16" w:history="1">
              <w:r w:rsidR="00106CFB" w:rsidRPr="00E66E6C">
                <w:rPr>
                  <w:rStyle w:val="Hyperlink"/>
                  <w:i/>
                  <w:iCs/>
                  <w:lang w:val="fr-CH"/>
                </w:rPr>
                <w:t>Résolution </w:t>
              </w:r>
              <w:r w:rsidR="003B639A" w:rsidRPr="00E66E6C">
                <w:rPr>
                  <w:rStyle w:val="Hyperlink"/>
                  <w:i/>
                  <w:iCs/>
                  <w:lang w:val="fr-CH"/>
                </w:rPr>
                <w:t>E/RES/2018/28</w:t>
              </w:r>
              <w:r w:rsidR="00106CFB" w:rsidRPr="00E66E6C">
                <w:rPr>
                  <w:rStyle w:val="Hyperlink"/>
                  <w:i/>
                  <w:iCs/>
                  <w:lang w:val="fr-CH"/>
                </w:rPr>
                <w:t xml:space="preserve"> du Conseil économique et social des Nations Unies</w:t>
              </w:r>
            </w:hyperlink>
            <w:r w:rsidR="003B639A" w:rsidRPr="003B639A">
              <w:rPr>
                <w:i/>
                <w:iCs/>
                <w:lang w:val="fr-CH"/>
              </w:rPr>
              <w:t>;</w:t>
            </w:r>
            <w:r w:rsidR="00106CFB">
              <w:rPr>
                <w:i/>
                <w:iCs/>
                <w:lang w:val="fr-CH"/>
              </w:rPr>
              <w:t xml:space="preserve"> </w:t>
            </w:r>
            <w:r w:rsidR="002842FE">
              <w:rPr>
                <w:i/>
                <w:iCs/>
                <w:lang w:val="fr-CH"/>
              </w:rPr>
              <w:t xml:space="preserve">Résolutions </w:t>
            </w:r>
            <w:hyperlink r:id="rId17" w:history="1">
              <w:r w:rsidR="002842FE">
                <w:rPr>
                  <w:rStyle w:val="Hyperlink"/>
                  <w:i/>
                  <w:iCs/>
                </w:rPr>
                <w:t>140 (Rév. Dubaï, 2018)</w:t>
              </w:r>
            </w:hyperlink>
            <w:r w:rsidR="002842FE">
              <w:rPr>
                <w:i/>
                <w:iCs/>
              </w:rPr>
              <w:t xml:space="preserve"> et </w:t>
            </w:r>
            <w:hyperlink r:id="rId18" w:history="1">
              <w:r w:rsidR="002842FE">
                <w:rPr>
                  <w:rStyle w:val="Hyperlink"/>
                  <w:i/>
                  <w:iCs/>
                </w:rPr>
                <w:t>172 (Rév. Guadalajara, 2010)</w:t>
              </w:r>
            </w:hyperlink>
            <w:r w:rsidR="002842FE">
              <w:rPr>
                <w:i/>
                <w:iCs/>
              </w:rPr>
              <w:t xml:space="preserve"> de la Conférence de plénipotentiaires; Résolutions</w:t>
            </w:r>
            <w:r w:rsidR="003B639A" w:rsidRPr="00106CFB">
              <w:rPr>
                <w:i/>
                <w:iCs/>
              </w:rPr>
              <w:t xml:space="preserve"> </w:t>
            </w:r>
            <w:hyperlink r:id="rId19" w:history="1">
              <w:r w:rsidR="002842FE">
                <w:rPr>
                  <w:rStyle w:val="Hyperlink"/>
                  <w:i/>
                  <w:iCs/>
                </w:rPr>
                <w:t>1332 (modifiée en 2016)</w:t>
              </w:r>
            </w:hyperlink>
            <w:r w:rsidR="002842FE">
              <w:rPr>
                <w:i/>
                <w:iCs/>
              </w:rPr>
              <w:t xml:space="preserve"> et</w:t>
            </w:r>
            <w:r w:rsidR="003B639A" w:rsidRPr="00106CFB">
              <w:rPr>
                <w:i/>
                <w:iCs/>
              </w:rPr>
              <w:t xml:space="preserve"> </w:t>
            </w:r>
            <w:hyperlink r:id="rId20" w:history="1">
              <w:r w:rsidR="002842FE">
                <w:rPr>
                  <w:rStyle w:val="Hyperlink"/>
                  <w:i/>
                  <w:iCs/>
                </w:rPr>
                <w:t>1336 (modifiée en 2015)</w:t>
              </w:r>
            </w:hyperlink>
            <w:r w:rsidR="002842FE">
              <w:rPr>
                <w:i/>
                <w:iCs/>
              </w:rPr>
              <w:t xml:space="preserve"> du Conseil;</w:t>
            </w:r>
            <w:r w:rsidR="00106CFB" w:rsidRPr="00106CFB">
              <w:rPr>
                <w:i/>
                <w:iCs/>
              </w:rPr>
              <w:t xml:space="preserve"> </w:t>
            </w:r>
            <w:hyperlink r:id="rId21" w:history="1">
              <w:r w:rsidR="00106CFB" w:rsidRPr="00F367C1">
                <w:rPr>
                  <w:rStyle w:val="Hyperlink"/>
                  <w:i/>
                  <w:iCs/>
                </w:rPr>
                <w:t>Ré</w:t>
              </w:r>
              <w:r w:rsidR="003B639A" w:rsidRPr="00F367C1">
                <w:rPr>
                  <w:rStyle w:val="Hyperlink"/>
                  <w:i/>
                  <w:iCs/>
                </w:rPr>
                <w:t xml:space="preserve">solution </w:t>
              </w:r>
              <w:r w:rsidR="00106CFB" w:rsidRPr="00F367C1">
                <w:rPr>
                  <w:rStyle w:val="Hyperlink"/>
                  <w:i/>
                  <w:iCs/>
                </w:rPr>
                <w:t>30 (Rév</w:t>
              </w:r>
              <w:r w:rsidR="00A4034A">
                <w:rPr>
                  <w:rStyle w:val="Hyperlink"/>
                  <w:i/>
                  <w:iCs/>
                </w:rPr>
                <w:t>.</w:t>
              </w:r>
              <w:r w:rsidR="003B639A" w:rsidRPr="00F367C1">
                <w:rPr>
                  <w:rStyle w:val="Hyperlink"/>
                  <w:i/>
                  <w:iCs/>
                </w:rPr>
                <w:t xml:space="preserve">Buenos Aires, 2017) </w:t>
              </w:r>
              <w:r w:rsidR="00106CFB" w:rsidRPr="00F367C1">
                <w:rPr>
                  <w:rStyle w:val="Hyperlink"/>
                  <w:i/>
                  <w:iCs/>
                </w:rPr>
                <w:t>de la CMDT</w:t>
              </w:r>
            </w:hyperlink>
            <w:r w:rsidR="00FF2AF1">
              <w:rPr>
                <w:rStyle w:val="Hyperlink"/>
                <w:i/>
                <w:iCs/>
              </w:rPr>
              <w:t>;</w:t>
            </w:r>
            <w:r w:rsidR="003B639A" w:rsidRPr="00F367C1">
              <w:rPr>
                <w:i/>
                <w:iCs/>
              </w:rPr>
              <w:t xml:space="preserve"> </w:t>
            </w:r>
            <w:hyperlink r:id="rId22" w:history="1">
              <w:r w:rsidR="00CC0C21" w:rsidRPr="00F367C1">
                <w:rPr>
                  <w:rStyle w:val="Hyperlink"/>
                  <w:i/>
                  <w:iCs/>
                </w:rPr>
                <w:t>Résolution 75 (Ré</w:t>
              </w:r>
              <w:r w:rsidR="00A4034A">
                <w:rPr>
                  <w:rStyle w:val="Hyperlink"/>
                  <w:i/>
                  <w:iCs/>
                </w:rPr>
                <w:t>v.</w:t>
              </w:r>
              <w:r w:rsidR="003B639A" w:rsidRPr="00F367C1">
                <w:rPr>
                  <w:rStyle w:val="Hyperlink"/>
                  <w:i/>
                  <w:iCs/>
                </w:rPr>
                <w:t>Hammamet, 2016)</w:t>
              </w:r>
              <w:r w:rsidR="00CC0C21" w:rsidRPr="00F367C1">
                <w:rPr>
                  <w:rStyle w:val="Hyperlink"/>
                  <w:i/>
                  <w:iCs/>
                </w:rPr>
                <w:t xml:space="preserve"> de l</w:t>
              </w:r>
              <w:r w:rsidR="00FF2AF1">
                <w:rPr>
                  <w:rStyle w:val="Hyperlink"/>
                  <w:i/>
                  <w:iCs/>
                </w:rPr>
                <w:t>'</w:t>
              </w:r>
              <w:r w:rsidR="00CC0C21" w:rsidRPr="00F367C1">
                <w:rPr>
                  <w:rStyle w:val="Hyperlink"/>
                  <w:i/>
                  <w:iCs/>
                </w:rPr>
                <w:t>AMNT</w:t>
              </w:r>
            </w:hyperlink>
            <w:r w:rsidR="00FF2AF1" w:rsidRPr="00A4034A">
              <w:rPr>
                <w:rStyle w:val="Hyperlink"/>
                <w:i/>
                <w:iCs/>
                <w:color w:val="auto"/>
                <w:u w:val="none"/>
              </w:rPr>
              <w:t>;</w:t>
            </w:r>
            <w:r w:rsidR="00CC0C21" w:rsidRPr="00CC0C21">
              <w:rPr>
                <w:i/>
                <w:iCs/>
              </w:rPr>
              <w:t xml:space="preserve"> </w:t>
            </w:r>
            <w:hyperlink r:id="rId23" w:history="1">
              <w:r w:rsidR="00CC0C21" w:rsidRPr="00F367C1">
                <w:rPr>
                  <w:rStyle w:val="Hyperlink"/>
                  <w:i/>
                  <w:iCs/>
                </w:rPr>
                <w:t>Rap</w:t>
              </w:r>
              <w:r w:rsidR="003B639A" w:rsidRPr="00F367C1">
                <w:rPr>
                  <w:rStyle w:val="Hyperlink"/>
                  <w:i/>
                  <w:iCs/>
                </w:rPr>
                <w:t xml:space="preserve">ports </w:t>
              </w:r>
              <w:r w:rsidR="00CC0C21" w:rsidRPr="00F367C1">
                <w:rPr>
                  <w:rStyle w:val="Hyperlink"/>
                  <w:i/>
                  <w:iCs/>
                </w:rPr>
                <w:t>des 18ème, 19ème, 20ème,</w:t>
              </w:r>
              <w:r w:rsidR="00A4034A">
                <w:rPr>
                  <w:rStyle w:val="Hyperlink"/>
                  <w:i/>
                  <w:iCs/>
                </w:rPr>
                <w:t xml:space="preserve"> </w:t>
              </w:r>
              <w:r w:rsidR="00CC0C21" w:rsidRPr="00F367C1">
                <w:rPr>
                  <w:rStyle w:val="Hyperlink"/>
                  <w:i/>
                  <w:iCs/>
                </w:rPr>
                <w:t>21ème, 22ème, 23ème, 24ème, 25ème, 26ème, 27ème, 28ème, 29ème, 30ème, 31ème et 32ème</w:t>
              </w:r>
              <w:r w:rsidR="003B639A" w:rsidRPr="00F367C1">
                <w:rPr>
                  <w:rStyle w:val="Hyperlink"/>
                  <w:i/>
                  <w:iCs/>
                </w:rPr>
                <w:t xml:space="preserve"> </w:t>
              </w:r>
              <w:r w:rsidR="00CC0C21" w:rsidRPr="00F367C1">
                <w:rPr>
                  <w:rStyle w:val="Hyperlink"/>
                  <w:i/>
                  <w:iCs/>
                </w:rPr>
                <w:t>réunions du GTC-SMSI</w:t>
              </w:r>
            </w:hyperlink>
            <w:r w:rsidR="003B639A" w:rsidRPr="00CC0C21">
              <w:rPr>
                <w:i/>
                <w:iCs/>
              </w:rPr>
              <w:t xml:space="preserve">; </w:t>
            </w:r>
            <w:hyperlink r:id="rId24" w:history="1">
              <w:r w:rsidR="00CC0C21" w:rsidRPr="00E47094">
                <w:rPr>
                  <w:rStyle w:val="Hyperlink"/>
                  <w:i/>
                  <w:iCs/>
                </w:rPr>
                <w:t xml:space="preserve">Déclaration du SMSI+10 sur la mise en </w:t>
              </w:r>
              <w:r w:rsidR="00E47094" w:rsidRPr="00E47094">
                <w:rPr>
                  <w:rStyle w:val="Hyperlink"/>
                  <w:i/>
                  <w:iCs/>
                </w:rPr>
                <w:t>œuvre</w:t>
              </w:r>
              <w:r w:rsidR="00CC0C21" w:rsidRPr="00E47094">
                <w:rPr>
                  <w:rStyle w:val="Hyperlink"/>
                  <w:i/>
                  <w:iCs/>
                </w:rPr>
                <w:t xml:space="preserve"> des résultats du SMSI</w:t>
              </w:r>
            </w:hyperlink>
            <w:r w:rsidR="003B639A" w:rsidRPr="00CC0C21">
              <w:rPr>
                <w:i/>
                <w:iCs/>
              </w:rPr>
              <w:t xml:space="preserve">; </w:t>
            </w:r>
            <w:hyperlink r:id="rId25" w:history="1">
              <w:r w:rsidR="00CC0C21" w:rsidRPr="00D11F11">
                <w:rPr>
                  <w:rStyle w:val="Hyperlink"/>
                  <w:i/>
                  <w:iCs/>
                </w:rPr>
                <w:t>Vision du SMSI+10 pour l</w:t>
              </w:r>
              <w:r w:rsidR="00FF2AF1">
                <w:rPr>
                  <w:rStyle w:val="Hyperlink"/>
                  <w:i/>
                  <w:iCs/>
                </w:rPr>
                <w:t>'</w:t>
              </w:r>
              <w:r w:rsidR="00CC0C21" w:rsidRPr="00D11F11">
                <w:rPr>
                  <w:rStyle w:val="Hyperlink"/>
                  <w:i/>
                  <w:iCs/>
                </w:rPr>
                <w:t>après</w:t>
              </w:r>
              <w:r w:rsidR="00A4034A">
                <w:rPr>
                  <w:rStyle w:val="Hyperlink"/>
                  <w:i/>
                  <w:iCs/>
                </w:rPr>
                <w:noBreakHyphen/>
              </w:r>
              <w:r w:rsidR="00CC0C21" w:rsidRPr="00D11F11">
                <w:rPr>
                  <w:rStyle w:val="Hyperlink"/>
                  <w:i/>
                  <w:iCs/>
                </w:rPr>
                <w:t>2015</w:t>
              </w:r>
            </w:hyperlink>
            <w:r w:rsidR="003B639A" w:rsidRPr="00CC0C21">
              <w:rPr>
                <w:i/>
                <w:iCs/>
              </w:rPr>
              <w:t xml:space="preserve">; </w:t>
            </w:r>
            <w:hyperlink r:id="rId26" w:history="1">
              <w:r w:rsidR="00CC0C21" w:rsidRPr="00D11F11">
                <w:rPr>
                  <w:rStyle w:val="Hyperlink"/>
                  <w:i/>
                  <w:iCs/>
                </w:rPr>
                <w:t>Examen final des cibles du SMSI</w:t>
              </w:r>
            </w:hyperlink>
            <w:r w:rsidR="003B639A" w:rsidRPr="00CC0C21">
              <w:rPr>
                <w:i/>
                <w:iCs/>
              </w:rPr>
              <w:t xml:space="preserve">; </w:t>
            </w:r>
            <w:hyperlink r:id="rId27" w:history="1">
              <w:r w:rsidR="00CC0C21" w:rsidRPr="00D11F11">
                <w:rPr>
                  <w:rStyle w:val="Hyperlink"/>
                  <w:i/>
                  <w:iCs/>
                </w:rPr>
                <w:t>Rapport du SMSI+10</w:t>
              </w:r>
            </w:hyperlink>
            <w:r w:rsidR="003B639A" w:rsidRPr="00CC0C21">
              <w:rPr>
                <w:i/>
                <w:iCs/>
              </w:rPr>
              <w:t xml:space="preserve">; </w:t>
            </w:r>
            <w:hyperlink r:id="rId28" w:history="1">
              <w:r w:rsidR="00CC0C21" w:rsidRPr="00D11F11">
                <w:rPr>
                  <w:rStyle w:val="Hyperlink"/>
                  <w:i/>
                  <w:iCs/>
                </w:rPr>
                <w:t>Contribution de l</w:t>
              </w:r>
              <w:r w:rsidR="00FF2AF1">
                <w:rPr>
                  <w:rStyle w:val="Hyperlink"/>
                  <w:i/>
                  <w:iCs/>
                </w:rPr>
                <w:t>'</w:t>
              </w:r>
              <w:r w:rsidR="00CC0C21" w:rsidRPr="00D11F11">
                <w:rPr>
                  <w:rStyle w:val="Hyperlink"/>
                  <w:i/>
                  <w:iCs/>
                </w:rPr>
                <w:t>UIT sur dix ans à la mise en œuvre et au su</w:t>
              </w:r>
              <w:r w:rsidR="00D11F11" w:rsidRPr="00D11F11">
                <w:rPr>
                  <w:rStyle w:val="Hyperlink"/>
                  <w:i/>
                  <w:iCs/>
                </w:rPr>
                <w:t>ivi des résultats du SMSI (2005</w:t>
              </w:r>
              <w:r w:rsidR="00D11F11" w:rsidRPr="00D11F11">
                <w:rPr>
                  <w:rStyle w:val="Hyperlink"/>
                  <w:i/>
                  <w:iCs/>
                </w:rPr>
                <w:noBreakHyphen/>
              </w:r>
              <w:r w:rsidR="00CC0C21" w:rsidRPr="00D11F11">
                <w:rPr>
                  <w:rStyle w:val="Hyperlink"/>
                  <w:i/>
                  <w:iCs/>
                </w:rPr>
                <w:t>2014)</w:t>
              </w:r>
            </w:hyperlink>
          </w:p>
        </w:tc>
      </w:tr>
    </w:tbl>
    <w:p w:rsidR="000E356A" w:rsidRDefault="000E356A" w:rsidP="004006C1">
      <w:r>
        <w:br w:type="page"/>
      </w:r>
    </w:p>
    <w:p w:rsidR="00520F36" w:rsidRPr="001F343E" w:rsidRDefault="00032546" w:rsidP="004006C1">
      <w:pPr>
        <w:pStyle w:val="Heading1"/>
      </w:pPr>
      <w:r w:rsidRPr="001F343E">
        <w:lastRenderedPageBreak/>
        <w:t>1</w:t>
      </w:r>
      <w:r w:rsidRPr="001F343E">
        <w:tab/>
        <w:t>Introduction</w:t>
      </w:r>
    </w:p>
    <w:p w:rsidR="00032546" w:rsidRPr="00342350" w:rsidRDefault="00342350" w:rsidP="004006C1">
      <w:pPr>
        <w:rPr>
          <w:lang w:val="fr-CH"/>
        </w:rPr>
      </w:pPr>
      <w:r w:rsidRPr="00342350">
        <w:rPr>
          <w:lang w:val="fr-CH"/>
        </w:rPr>
        <w:t xml:space="preserve">Depuis la session de 2018 du </w:t>
      </w:r>
      <w:r>
        <w:rPr>
          <w:lang w:val="fr-CH"/>
        </w:rPr>
        <w:t>C</w:t>
      </w:r>
      <w:r w:rsidRPr="00342350">
        <w:rPr>
          <w:lang w:val="fr-CH"/>
        </w:rPr>
        <w:t>onseil de l</w:t>
      </w:r>
      <w:r w:rsidR="00FF2AF1">
        <w:rPr>
          <w:lang w:val="fr-CH"/>
        </w:rPr>
        <w:t>'</w:t>
      </w:r>
      <w:r w:rsidRPr="00342350">
        <w:rPr>
          <w:lang w:val="fr-CH"/>
        </w:rPr>
        <w:t xml:space="preserve">UIT, </w:t>
      </w:r>
      <w:r>
        <w:rPr>
          <w:lang w:val="fr-CH"/>
        </w:rPr>
        <w:t xml:space="preserve">le </w:t>
      </w:r>
      <w:r w:rsidRPr="00342350">
        <w:rPr>
          <w:lang w:val="fr-CH"/>
        </w:rPr>
        <w:t>Groupe de travail du Conseil de l</w:t>
      </w:r>
      <w:r w:rsidR="00FF2AF1">
        <w:rPr>
          <w:lang w:val="fr-CH"/>
        </w:rPr>
        <w:t>'</w:t>
      </w:r>
      <w:r w:rsidRPr="00342350">
        <w:rPr>
          <w:lang w:val="fr-CH"/>
        </w:rPr>
        <w:t xml:space="preserve">UIT </w:t>
      </w:r>
      <w:r w:rsidR="00A4034A">
        <w:rPr>
          <w:lang w:val="fr-CH"/>
        </w:rPr>
        <w:t>sur le </w:t>
      </w:r>
      <w:r w:rsidRPr="00342350">
        <w:rPr>
          <w:color w:val="000000"/>
          <w:lang w:val="fr-CH"/>
        </w:rPr>
        <w:t>SMSI/les ODD</w:t>
      </w:r>
      <w:r w:rsidRPr="00342350">
        <w:rPr>
          <w:lang w:val="fr-CH"/>
        </w:rPr>
        <w:t xml:space="preserve"> </w:t>
      </w:r>
      <w:r>
        <w:rPr>
          <w:lang w:val="fr-CH"/>
        </w:rPr>
        <w:t xml:space="preserve">a tenu une réunion. </w:t>
      </w:r>
      <w:r w:rsidRPr="00342350">
        <w:rPr>
          <w:lang w:val="fr-CH"/>
        </w:rPr>
        <w:t>Le</w:t>
      </w:r>
      <w:r w:rsidR="004006C1">
        <w:rPr>
          <w:lang w:val="fr-CH"/>
        </w:rPr>
        <w:t xml:space="preserve"> </w:t>
      </w:r>
      <w:r w:rsidR="00FF2AF1">
        <w:rPr>
          <w:lang w:val="fr-CH"/>
        </w:rPr>
        <w:t>GTC-SMSI/ODD a tenu sa 33ème</w:t>
      </w:r>
      <w:r w:rsidRPr="00342350">
        <w:rPr>
          <w:lang w:val="fr-CH"/>
        </w:rPr>
        <w:t xml:space="preserve"> réunion, la première après la</w:t>
      </w:r>
      <w:r w:rsidR="004006C1">
        <w:rPr>
          <w:lang w:val="fr-CH"/>
        </w:rPr>
        <w:t xml:space="preserve"> </w:t>
      </w:r>
      <w:r w:rsidR="00032546" w:rsidRPr="00342350">
        <w:rPr>
          <w:lang w:val="fr-CH"/>
        </w:rPr>
        <w:t>PP-18,</w:t>
      </w:r>
      <w:r>
        <w:rPr>
          <w:lang w:val="fr-CH"/>
        </w:rPr>
        <w:t xml:space="preserve"> les </w:t>
      </w:r>
      <w:r w:rsidR="00032546" w:rsidRPr="00342350">
        <w:rPr>
          <w:lang w:val="fr-CH"/>
        </w:rPr>
        <w:t>30</w:t>
      </w:r>
      <w:r w:rsidR="004006C1">
        <w:rPr>
          <w:lang w:val="fr-CH"/>
        </w:rPr>
        <w:t xml:space="preserve"> </w:t>
      </w:r>
      <w:r>
        <w:rPr>
          <w:lang w:val="fr-CH"/>
        </w:rPr>
        <w:t xml:space="preserve">et </w:t>
      </w:r>
      <w:r w:rsidR="00032546" w:rsidRPr="00342350">
        <w:rPr>
          <w:lang w:val="fr-CH"/>
        </w:rPr>
        <w:t>31</w:t>
      </w:r>
      <w:r w:rsidR="004006C1">
        <w:rPr>
          <w:lang w:val="fr-CH"/>
        </w:rPr>
        <w:t xml:space="preserve"> </w:t>
      </w:r>
      <w:r w:rsidR="00032546" w:rsidRPr="00342350">
        <w:rPr>
          <w:lang w:val="fr-CH"/>
        </w:rPr>
        <w:t>janvier 2019</w:t>
      </w:r>
      <w:r w:rsidR="004006C1">
        <w:rPr>
          <w:lang w:val="fr-CH"/>
        </w:rPr>
        <w:t xml:space="preserve"> </w:t>
      </w:r>
      <w:r>
        <w:rPr>
          <w:lang w:val="fr-CH"/>
        </w:rPr>
        <w:t xml:space="preserve">à </w:t>
      </w:r>
      <w:r w:rsidR="00032546" w:rsidRPr="00342350">
        <w:rPr>
          <w:lang w:val="fr-CH"/>
        </w:rPr>
        <w:t>Genève</w:t>
      </w:r>
      <w:r>
        <w:rPr>
          <w:lang w:val="fr-CH"/>
        </w:rPr>
        <w:t>,</w:t>
      </w:r>
      <w:r w:rsidR="004006C1">
        <w:rPr>
          <w:lang w:val="fr-CH"/>
        </w:rPr>
        <w:t xml:space="preserve"> </w:t>
      </w:r>
      <w:r w:rsidRPr="00342350">
        <w:rPr>
          <w:lang w:val="fr-CH"/>
        </w:rPr>
        <w:t>sous la présidence de M.</w:t>
      </w:r>
      <w:r w:rsidR="00FF2AF1">
        <w:rPr>
          <w:lang w:val="fr-CH"/>
        </w:rPr>
        <w:t xml:space="preserve"> Vladimir Minkin. Le rapport de la 33ème</w:t>
      </w:r>
      <w:r w:rsidRPr="00342350">
        <w:rPr>
          <w:lang w:val="fr-CH"/>
        </w:rPr>
        <w:t xml:space="preserve"> réunion dans son intégralité est accessible</w:t>
      </w:r>
      <w:r w:rsidRPr="00342350">
        <w:rPr>
          <w:color w:val="000000"/>
          <w:lang w:val="fr-CH"/>
        </w:rPr>
        <w:t xml:space="preserve"> à l</w:t>
      </w:r>
      <w:r w:rsidR="00FF2AF1">
        <w:rPr>
          <w:color w:val="000000"/>
          <w:lang w:val="fr-CH"/>
        </w:rPr>
        <w:t>'</w:t>
      </w:r>
      <w:r w:rsidRPr="00342350">
        <w:rPr>
          <w:color w:val="000000"/>
          <w:lang w:val="fr-CH"/>
        </w:rPr>
        <w:t>adresse suivante</w:t>
      </w:r>
      <w:r w:rsidR="00FF2AF1">
        <w:rPr>
          <w:lang w:val="fr-CH"/>
        </w:rPr>
        <w:t>:</w:t>
      </w:r>
    </w:p>
    <w:p w:rsidR="00032546" w:rsidRPr="001069D5" w:rsidRDefault="00853BA6" w:rsidP="00A4034A">
      <w:pPr>
        <w:rPr>
          <w:lang w:val="fr-CH"/>
        </w:rPr>
      </w:pPr>
      <w:hyperlink r:id="rId29" w:history="1">
        <w:r w:rsidR="00A4034A" w:rsidRPr="00A61A7D">
          <w:rPr>
            <w:rStyle w:val="Hyperlink"/>
            <w:lang w:val="fr-CH"/>
          </w:rPr>
          <w:t>https://www.itu.int/md/S19-CWGSMSI33-C-0017</w:t>
        </w:r>
      </w:hyperlink>
    </w:p>
    <w:p w:rsidR="00032546" w:rsidRDefault="00547349" w:rsidP="004006C1">
      <w:r w:rsidRPr="00547349">
        <w:t>Les délégués au Conseil sont invités à se reporter à ce rapport pour obtenir plus de précisions sur les différents points de vue exprimés pendant les débats.</w:t>
      </w:r>
    </w:p>
    <w:p w:rsidR="00547349" w:rsidRPr="00411031" w:rsidRDefault="00547349" w:rsidP="004006C1">
      <w:pPr>
        <w:rPr>
          <w:lang w:val="fr-CH"/>
        </w:rPr>
      </w:pPr>
      <w:bookmarkStart w:id="9" w:name="lt_pId025"/>
      <w:r w:rsidRPr="00411031">
        <w:rPr>
          <w:b/>
          <w:bCs/>
          <w:lang w:val="fr-CH"/>
        </w:rPr>
        <w:t>2</w:t>
      </w:r>
      <w:r w:rsidRPr="00411031">
        <w:rPr>
          <w:b/>
          <w:bCs/>
          <w:lang w:val="fr-CH"/>
        </w:rPr>
        <w:tab/>
      </w:r>
      <w:r w:rsidR="00411031" w:rsidRPr="00411031">
        <w:rPr>
          <w:lang w:val="fr-CH"/>
        </w:rPr>
        <w:t>Le Groupe</w:t>
      </w:r>
      <w:r w:rsidR="004006C1">
        <w:rPr>
          <w:lang w:val="fr-CH"/>
        </w:rPr>
        <w:t xml:space="preserve"> </w:t>
      </w:r>
      <w:r w:rsidR="00411031" w:rsidRPr="00411031">
        <w:rPr>
          <w:lang w:val="fr-CH"/>
        </w:rPr>
        <w:t>a examiné 16 documents au titre de l</w:t>
      </w:r>
      <w:r w:rsidR="00FF2AF1">
        <w:rPr>
          <w:lang w:val="fr-CH"/>
        </w:rPr>
        <w:t>'</w:t>
      </w:r>
      <w:r w:rsidR="00411031" w:rsidRPr="00411031">
        <w:rPr>
          <w:lang w:val="fr-CH"/>
        </w:rPr>
        <w:t>ordre du jour</w:t>
      </w:r>
      <w:r w:rsidR="004006C1">
        <w:rPr>
          <w:lang w:val="fr-CH"/>
        </w:rPr>
        <w:t xml:space="preserve"> </w:t>
      </w:r>
      <w:r w:rsidRPr="00411031">
        <w:rPr>
          <w:rFonts w:asciiTheme="minorHAnsi" w:eastAsia="SimSun" w:hAnsiTheme="minorHAnsi" w:cstheme="minorHAnsi"/>
          <w:szCs w:val="24"/>
          <w:lang w:val="fr-CH"/>
        </w:rPr>
        <w:t>(</w:t>
      </w:r>
      <w:hyperlink r:id="rId30" w:history="1">
        <w:r w:rsidR="00EE31A8">
          <w:rPr>
            <w:rStyle w:val="Hyperlink"/>
            <w:rFonts w:asciiTheme="minorHAnsi" w:hAnsiTheme="minorHAnsi" w:cstheme="minorHAnsi"/>
            <w:szCs w:val="24"/>
            <w:lang w:val="fr-CH"/>
          </w:rPr>
          <w:t>CWG</w:t>
        </w:r>
        <w:r w:rsidR="00EE31A8">
          <w:rPr>
            <w:rStyle w:val="Hyperlink"/>
            <w:rFonts w:asciiTheme="minorHAnsi" w:hAnsiTheme="minorHAnsi" w:cstheme="minorHAnsi"/>
            <w:szCs w:val="24"/>
            <w:lang w:val="fr-CH"/>
          </w:rPr>
          <w:noBreakHyphen/>
        </w:r>
        <w:r w:rsidR="001069D5">
          <w:rPr>
            <w:rStyle w:val="Hyperlink"/>
            <w:rFonts w:asciiTheme="minorHAnsi" w:hAnsiTheme="minorHAnsi" w:cstheme="minorHAnsi"/>
            <w:szCs w:val="24"/>
            <w:lang w:val="fr-CH"/>
          </w:rPr>
          <w:t>SMSI</w:t>
        </w:r>
        <w:r w:rsidR="00EE31A8">
          <w:rPr>
            <w:rStyle w:val="Hyperlink"/>
            <w:rFonts w:asciiTheme="minorHAnsi" w:hAnsiTheme="minorHAnsi" w:cstheme="minorHAnsi"/>
            <w:szCs w:val="24"/>
            <w:lang w:val="fr-CH"/>
          </w:rPr>
          <w:t>&amp;SDG</w:t>
        </w:r>
        <w:r w:rsidR="00EE31A8">
          <w:rPr>
            <w:rStyle w:val="Hyperlink"/>
            <w:rFonts w:asciiTheme="minorHAnsi" w:hAnsiTheme="minorHAnsi" w:cstheme="minorHAnsi"/>
            <w:szCs w:val="24"/>
            <w:lang w:val="fr-CH"/>
          </w:rPr>
          <w:noBreakHyphen/>
        </w:r>
        <w:r w:rsidRPr="00411031">
          <w:rPr>
            <w:rStyle w:val="Hyperlink"/>
            <w:rFonts w:asciiTheme="minorHAnsi" w:hAnsiTheme="minorHAnsi" w:cstheme="minorHAnsi"/>
            <w:szCs w:val="24"/>
            <w:lang w:val="fr-CH"/>
          </w:rPr>
          <w:t>33/1(Rév.1)</w:t>
        </w:r>
      </w:hyperlink>
      <w:r w:rsidR="00394B90" w:rsidRPr="00411031">
        <w:rPr>
          <w:rFonts w:asciiTheme="minorHAnsi" w:hAnsiTheme="minorHAnsi" w:cstheme="minorHAnsi"/>
          <w:szCs w:val="24"/>
          <w:lang w:val="fr-CH" w:eastAsia="ru-RU"/>
        </w:rPr>
        <w:t xml:space="preserve">) </w:t>
      </w:r>
      <w:r w:rsidR="00411031" w:rsidRPr="00411031">
        <w:rPr>
          <w:rFonts w:asciiTheme="minorHAnsi" w:hAnsiTheme="minorHAnsi" w:cstheme="minorHAnsi"/>
          <w:szCs w:val="24"/>
          <w:lang w:val="fr-CH" w:eastAsia="ru-RU"/>
        </w:rPr>
        <w:t>et s</w:t>
      </w:r>
      <w:r w:rsidR="00FF2AF1">
        <w:rPr>
          <w:rFonts w:asciiTheme="minorHAnsi" w:hAnsiTheme="minorHAnsi" w:cstheme="minorHAnsi"/>
          <w:szCs w:val="24"/>
          <w:lang w:val="fr-CH" w:eastAsia="ru-RU"/>
        </w:rPr>
        <w:t>'</w:t>
      </w:r>
      <w:r w:rsidR="00411031" w:rsidRPr="00411031">
        <w:rPr>
          <w:rFonts w:asciiTheme="minorHAnsi" w:hAnsiTheme="minorHAnsi" w:cstheme="minorHAnsi"/>
          <w:szCs w:val="24"/>
          <w:lang w:val="fr-CH" w:eastAsia="ru-RU"/>
        </w:rPr>
        <w:t>est félicité de toutes les</w:t>
      </w:r>
      <w:r w:rsidR="00A4034A">
        <w:rPr>
          <w:rFonts w:asciiTheme="minorHAnsi" w:hAnsiTheme="minorHAnsi" w:cstheme="minorHAnsi"/>
          <w:szCs w:val="24"/>
          <w:lang w:val="fr-CH" w:eastAsia="ru-RU"/>
        </w:rPr>
        <w:t xml:space="preserve"> contributions soumises à cette </w:t>
      </w:r>
      <w:r w:rsidR="00411031" w:rsidRPr="00411031">
        <w:rPr>
          <w:rFonts w:asciiTheme="minorHAnsi" w:hAnsiTheme="minorHAnsi" w:cstheme="minorHAnsi"/>
          <w:szCs w:val="24"/>
          <w:lang w:val="fr-CH" w:eastAsia="ru-RU"/>
        </w:rPr>
        <w:t>réunion. À cet égard, il a formulé les recommandations suivantes</w:t>
      </w:r>
      <w:r w:rsidR="00FF2AF1">
        <w:rPr>
          <w:rFonts w:asciiTheme="minorHAnsi" w:hAnsiTheme="minorHAnsi" w:cstheme="minorHAnsi"/>
          <w:szCs w:val="24"/>
          <w:lang w:val="fr-CH" w:eastAsia="ru-RU"/>
        </w:rPr>
        <w:t>:</w:t>
      </w:r>
      <w:bookmarkEnd w:id="9"/>
    </w:p>
    <w:p w:rsidR="00547349" w:rsidRPr="00411031" w:rsidRDefault="00547349" w:rsidP="004006C1">
      <w:pPr>
        <w:pStyle w:val="Heading2"/>
        <w:rPr>
          <w:rFonts w:eastAsia="SimSun"/>
          <w:lang w:val="fr-CH"/>
        </w:rPr>
      </w:pPr>
      <w:bookmarkStart w:id="10" w:name="lt_pId026"/>
      <w:r w:rsidRPr="00411031">
        <w:rPr>
          <w:rFonts w:eastAsia="SimSun"/>
          <w:lang w:val="fr-CH"/>
        </w:rPr>
        <w:t>2.1</w:t>
      </w:r>
      <w:r w:rsidRPr="00411031">
        <w:rPr>
          <w:rFonts w:eastAsia="SimSun"/>
          <w:lang w:val="fr-CH"/>
        </w:rPr>
        <w:tab/>
      </w:r>
      <w:r w:rsidR="00411031" w:rsidRPr="00411031">
        <w:rPr>
          <w:rFonts w:eastAsia="SimSun"/>
          <w:lang w:val="fr-CH"/>
        </w:rPr>
        <w:t>Proposition</w:t>
      </w:r>
      <w:r w:rsidR="00FF2AF1">
        <w:rPr>
          <w:rFonts w:eastAsia="SimSun"/>
          <w:lang w:val="fr-CH"/>
        </w:rPr>
        <w:t>s</w:t>
      </w:r>
      <w:r w:rsidR="00411031" w:rsidRPr="00411031">
        <w:rPr>
          <w:rFonts w:eastAsia="SimSun"/>
          <w:lang w:val="fr-CH"/>
        </w:rPr>
        <w:t xml:space="preserve"> visant à modifier et mettre à jour la Résolution 1332</w:t>
      </w:r>
      <w:r w:rsidR="00411031">
        <w:rPr>
          <w:rFonts w:eastAsia="SimSun"/>
          <w:lang w:val="fr-CH"/>
        </w:rPr>
        <w:t xml:space="preserve"> du Conseil</w:t>
      </w:r>
      <w:bookmarkEnd w:id="10"/>
    </w:p>
    <w:p w:rsidR="00547349" w:rsidRPr="00411031" w:rsidRDefault="00411031" w:rsidP="004006C1">
      <w:pPr>
        <w:rPr>
          <w:rFonts w:eastAsia="SimSun"/>
          <w:lang w:val="fr-CH"/>
        </w:rPr>
      </w:pPr>
      <w:bookmarkStart w:id="11" w:name="lt_pId027"/>
      <w:r w:rsidRPr="00411031">
        <w:rPr>
          <w:rFonts w:eastAsia="SimSun"/>
          <w:b/>
          <w:lang w:val="fr-CH"/>
        </w:rPr>
        <w:t xml:space="preserve">Proposition de la Fédération de Russie </w:t>
      </w:r>
      <w:r w:rsidR="00394B90" w:rsidRPr="00411031">
        <w:rPr>
          <w:rFonts w:eastAsia="SimSun"/>
          <w:lang w:val="fr-CH"/>
        </w:rPr>
        <w:t>(</w:t>
      </w:r>
      <w:r w:rsidR="00A4034A" w:rsidRPr="00411031">
        <w:rPr>
          <w:rFonts w:eastAsia="SimSun"/>
          <w:lang w:val="fr-CH"/>
        </w:rPr>
        <w:t>D</w:t>
      </w:r>
      <w:r w:rsidR="00547349" w:rsidRPr="00411031">
        <w:rPr>
          <w:rFonts w:eastAsia="SimSun"/>
          <w:lang w:val="fr-CH"/>
        </w:rPr>
        <w:t xml:space="preserve">ocument </w:t>
      </w:r>
      <w:hyperlink r:id="rId31" w:history="1">
        <w:r w:rsidR="00547349" w:rsidRPr="00411031">
          <w:rPr>
            <w:rStyle w:val="Hyperlink"/>
            <w:rFonts w:asciiTheme="minorHAnsi" w:hAnsiTheme="minorHAnsi" w:cstheme="minorHAnsi"/>
            <w:bCs/>
            <w:szCs w:val="24"/>
            <w:lang w:val="fr-CH"/>
          </w:rPr>
          <w:t>CWG-</w:t>
        </w:r>
        <w:r w:rsidR="001069D5">
          <w:rPr>
            <w:rStyle w:val="Hyperlink"/>
            <w:rFonts w:asciiTheme="minorHAnsi" w:hAnsiTheme="minorHAnsi" w:cstheme="minorHAnsi"/>
            <w:bCs/>
            <w:szCs w:val="24"/>
            <w:lang w:val="fr-CH"/>
          </w:rPr>
          <w:t>SMSI</w:t>
        </w:r>
        <w:r w:rsidR="00547349" w:rsidRPr="00411031">
          <w:rPr>
            <w:rStyle w:val="Hyperlink"/>
            <w:rFonts w:asciiTheme="minorHAnsi" w:hAnsiTheme="minorHAnsi" w:cstheme="minorHAnsi"/>
            <w:bCs/>
            <w:szCs w:val="24"/>
            <w:lang w:val="fr-CH"/>
          </w:rPr>
          <w:t>&amp;SDG-33-10</w:t>
        </w:r>
      </w:hyperlink>
      <w:r w:rsidR="00394B90" w:rsidRPr="00411031">
        <w:rPr>
          <w:rFonts w:eastAsia="SimSun"/>
          <w:lang w:val="fr-CH"/>
        </w:rPr>
        <w:t xml:space="preserve">) </w:t>
      </w:r>
      <w:r w:rsidR="00FF2AF1">
        <w:rPr>
          <w:rFonts w:eastAsia="SimSun"/>
          <w:lang w:val="fr-CH"/>
        </w:rPr>
        <w:t>relatif</w:t>
      </w:r>
      <w:r>
        <w:rPr>
          <w:rFonts w:eastAsia="SimSun"/>
          <w:lang w:val="fr-CH"/>
        </w:rPr>
        <w:t xml:space="preserve"> à la modification de la </w:t>
      </w:r>
      <w:r w:rsidRPr="00411031">
        <w:rPr>
          <w:rFonts w:eastAsia="SimSun"/>
          <w:lang w:val="fr-CH"/>
        </w:rPr>
        <w:t>Résolution 1332</w:t>
      </w:r>
      <w:r>
        <w:rPr>
          <w:rFonts w:eastAsia="SimSun"/>
          <w:lang w:val="fr-CH"/>
        </w:rPr>
        <w:t xml:space="preserve"> du Conseil </w:t>
      </w:r>
      <w:r w:rsidR="00547349" w:rsidRPr="00411031">
        <w:rPr>
          <w:lang w:val="fr-CH"/>
        </w:rPr>
        <w:t>(modifi</w:t>
      </w:r>
      <w:r>
        <w:rPr>
          <w:lang w:val="fr-CH"/>
        </w:rPr>
        <w:t xml:space="preserve">ée en </w:t>
      </w:r>
      <w:r w:rsidR="00547349" w:rsidRPr="00411031">
        <w:rPr>
          <w:lang w:val="fr-CH"/>
        </w:rPr>
        <w:t>2016)</w:t>
      </w:r>
      <w:bookmarkEnd w:id="11"/>
      <w:r w:rsidR="00394B90" w:rsidRPr="00411031">
        <w:rPr>
          <w:lang w:val="fr-CH"/>
        </w:rPr>
        <w:t>)</w:t>
      </w:r>
    </w:p>
    <w:p w:rsidR="00547349" w:rsidRPr="00411031" w:rsidRDefault="00394B90" w:rsidP="004006C1">
      <w:pPr>
        <w:rPr>
          <w:rFonts w:eastAsia="SimSun"/>
          <w:lang w:val="fr-CH"/>
        </w:rPr>
      </w:pPr>
      <w:bookmarkStart w:id="12" w:name="lt_pId028"/>
      <w:r w:rsidRPr="00411031">
        <w:rPr>
          <w:rFonts w:eastAsia="SimSun"/>
          <w:b/>
          <w:bCs/>
          <w:lang w:val="fr-CH"/>
        </w:rPr>
        <w:t>2.1.1</w:t>
      </w:r>
      <w:r w:rsidR="008B1AEE">
        <w:rPr>
          <w:rFonts w:eastAsia="SimSun"/>
          <w:lang w:val="fr-CH"/>
        </w:rPr>
        <w:tab/>
      </w:r>
      <w:r w:rsidR="00411031" w:rsidRPr="00411031">
        <w:rPr>
          <w:rFonts w:eastAsia="SimSun"/>
          <w:lang w:val="fr-CH"/>
        </w:rPr>
        <w:t>Le Groupe a accueilli avec satisfaction les modification</w:t>
      </w:r>
      <w:r w:rsidR="008B1AEE">
        <w:rPr>
          <w:rFonts w:eastAsia="SimSun"/>
          <w:lang w:val="fr-CH"/>
        </w:rPr>
        <w:t>s soumises par la Fédération de </w:t>
      </w:r>
      <w:r w:rsidR="00411031" w:rsidRPr="00411031">
        <w:rPr>
          <w:rFonts w:eastAsia="SimSun"/>
          <w:lang w:val="fr-CH"/>
        </w:rPr>
        <w:t>Russie.</w:t>
      </w:r>
      <w:bookmarkEnd w:id="12"/>
    </w:p>
    <w:p w:rsidR="00547349" w:rsidRPr="00411031" w:rsidRDefault="00394B90" w:rsidP="004006C1">
      <w:pPr>
        <w:rPr>
          <w:rFonts w:eastAsia="SimSun"/>
          <w:lang w:val="fr-CH"/>
        </w:rPr>
      </w:pPr>
      <w:bookmarkStart w:id="13" w:name="lt_pId029"/>
      <w:r w:rsidRPr="00411031">
        <w:rPr>
          <w:rFonts w:eastAsia="SimSun"/>
          <w:b/>
          <w:bCs/>
          <w:lang w:val="fr-CH"/>
        </w:rPr>
        <w:t>2.1.2</w:t>
      </w:r>
      <w:r w:rsidRPr="00411031">
        <w:rPr>
          <w:rFonts w:eastAsia="SimSun"/>
          <w:lang w:val="fr-CH"/>
        </w:rPr>
        <w:tab/>
      </w:r>
      <w:r w:rsidR="00411031" w:rsidRPr="00411031">
        <w:rPr>
          <w:rFonts w:eastAsia="SimSun"/>
          <w:lang w:val="fr-CH"/>
        </w:rPr>
        <w:t>Le Groupe</w:t>
      </w:r>
      <w:r w:rsidR="004006C1">
        <w:rPr>
          <w:rFonts w:eastAsia="SimSun"/>
          <w:lang w:val="fr-CH"/>
        </w:rPr>
        <w:t xml:space="preserve"> </w:t>
      </w:r>
      <w:r w:rsidR="00411031" w:rsidRPr="00411031">
        <w:rPr>
          <w:rFonts w:eastAsia="SimSun"/>
          <w:lang w:val="fr-CH"/>
        </w:rPr>
        <w:t>a été invité</w:t>
      </w:r>
      <w:r w:rsidR="004006C1">
        <w:rPr>
          <w:rFonts w:eastAsia="SimSun"/>
          <w:lang w:val="fr-CH"/>
        </w:rPr>
        <w:t xml:space="preserve"> </w:t>
      </w:r>
      <w:r w:rsidR="00411031" w:rsidRPr="00411031">
        <w:rPr>
          <w:rFonts w:eastAsia="SimSun"/>
          <w:lang w:val="fr-CH"/>
        </w:rPr>
        <w:t xml:space="preserve">à soumettre ses observations et propositions sur la modification de la </w:t>
      </w:r>
      <w:r w:rsidR="00411031">
        <w:rPr>
          <w:rFonts w:eastAsia="SimSun"/>
          <w:lang w:val="fr-CH"/>
        </w:rPr>
        <w:t>R</w:t>
      </w:r>
      <w:r w:rsidR="00411031" w:rsidRPr="00411031">
        <w:rPr>
          <w:rFonts w:eastAsia="SimSun"/>
          <w:lang w:val="fr-CH"/>
        </w:rPr>
        <w:t>ésolution 1332</w:t>
      </w:r>
      <w:r w:rsidR="00FF2AF1">
        <w:rPr>
          <w:rFonts w:eastAsia="SimSun"/>
          <w:lang w:val="fr-CH"/>
        </w:rPr>
        <w:t>,</w:t>
      </w:r>
      <w:r w:rsidR="00411031" w:rsidRPr="00411031">
        <w:rPr>
          <w:rFonts w:eastAsia="SimSun"/>
          <w:lang w:val="fr-CH"/>
        </w:rPr>
        <w:t xml:space="preserve"> en vue </w:t>
      </w:r>
      <w:r w:rsidR="00337302">
        <w:rPr>
          <w:color w:val="000000"/>
        </w:rPr>
        <w:t>de la préparation</w:t>
      </w:r>
      <w:r w:rsidR="004006C1">
        <w:rPr>
          <w:color w:val="000000"/>
        </w:rPr>
        <w:t xml:space="preserve"> </w:t>
      </w:r>
      <w:r w:rsidR="00337302">
        <w:rPr>
          <w:color w:val="000000"/>
        </w:rPr>
        <w:t xml:space="preserve">de la session </w:t>
      </w:r>
      <w:r w:rsidR="00337302" w:rsidRPr="00411031">
        <w:rPr>
          <w:rFonts w:eastAsia="SimSun"/>
          <w:lang w:val="fr-CH"/>
        </w:rPr>
        <w:t>de 2019</w:t>
      </w:r>
      <w:r w:rsidR="004006C1">
        <w:rPr>
          <w:rFonts w:eastAsia="SimSun"/>
          <w:lang w:val="fr-CH"/>
        </w:rPr>
        <w:t xml:space="preserve"> </w:t>
      </w:r>
      <w:r w:rsidR="00411031" w:rsidRPr="00411031">
        <w:rPr>
          <w:rFonts w:eastAsia="SimSun"/>
          <w:lang w:val="fr-CH"/>
        </w:rPr>
        <w:t>du Conseil</w:t>
      </w:r>
      <w:bookmarkEnd w:id="13"/>
      <w:r w:rsidR="00EE31A8">
        <w:rPr>
          <w:rFonts w:eastAsia="SimSun"/>
          <w:lang w:val="fr-CH"/>
        </w:rPr>
        <w:t>.</w:t>
      </w:r>
    </w:p>
    <w:p w:rsidR="00547349" w:rsidRPr="00583244" w:rsidRDefault="00583244" w:rsidP="004006C1">
      <w:pPr>
        <w:pStyle w:val="Heading2"/>
      </w:pPr>
      <w:r>
        <w:t>2.2</w:t>
      </w:r>
      <w:r>
        <w:tab/>
      </w:r>
      <w:r w:rsidRPr="00583244">
        <w:t>Contribution de l</w:t>
      </w:r>
      <w:r w:rsidR="00FF2AF1">
        <w:t>'</w:t>
      </w:r>
      <w:r w:rsidRPr="00583244">
        <w:t>UIT à la mise en œuvre des</w:t>
      </w:r>
      <w:r>
        <w:t xml:space="preserve"> résultats du SMSI (</w:t>
      </w:r>
      <w:r w:rsidR="00337302">
        <w:t>r</w:t>
      </w:r>
      <w:r>
        <w:t>apport 2018</w:t>
      </w:r>
      <w:r w:rsidRPr="00583244">
        <w:t xml:space="preserve">), </w:t>
      </w:r>
      <w:r>
        <w:br/>
      </w:r>
      <w:r w:rsidRPr="00583244">
        <w:t>compte tenu du Programme de développement durable à l</w:t>
      </w:r>
      <w:r w:rsidR="00FF2AF1">
        <w:t>'</w:t>
      </w:r>
      <w:r w:rsidRPr="00583244">
        <w:t>horizon 2030</w:t>
      </w:r>
    </w:p>
    <w:p w:rsidR="00583244" w:rsidRPr="00337302" w:rsidRDefault="00583244" w:rsidP="004006C1">
      <w:pPr>
        <w:rPr>
          <w:rFonts w:eastAsia="SimSun"/>
          <w:lang w:val="fr-CH"/>
        </w:rPr>
      </w:pPr>
      <w:r w:rsidRPr="00337302">
        <w:rPr>
          <w:rFonts w:eastAsia="SimSun"/>
          <w:b/>
          <w:bCs/>
          <w:lang w:val="fr-CH"/>
        </w:rPr>
        <w:t>2.2.1</w:t>
      </w:r>
      <w:r w:rsidRPr="00337302">
        <w:rPr>
          <w:rFonts w:eastAsia="SimSun"/>
          <w:lang w:val="fr-CH"/>
        </w:rPr>
        <w:tab/>
      </w:r>
      <w:r w:rsidR="00337302" w:rsidRPr="00337302">
        <w:rPr>
          <w:rFonts w:eastAsia="SimSun"/>
          <w:lang w:val="fr-CH"/>
        </w:rPr>
        <w:t>Le Groupe s</w:t>
      </w:r>
      <w:r w:rsidR="00FF2AF1">
        <w:rPr>
          <w:rFonts w:eastAsia="SimSun"/>
          <w:lang w:val="fr-CH"/>
        </w:rPr>
        <w:t>'</w:t>
      </w:r>
      <w:r w:rsidR="00337302" w:rsidRPr="00337302">
        <w:rPr>
          <w:rFonts w:eastAsia="SimSun"/>
          <w:lang w:val="fr-CH"/>
        </w:rPr>
        <w:t xml:space="preserve">est félicité du document et </w:t>
      </w:r>
      <w:r w:rsidR="00337302">
        <w:rPr>
          <w:rFonts w:eastAsia="SimSun"/>
          <w:lang w:val="fr-CH"/>
        </w:rPr>
        <w:t>a</w:t>
      </w:r>
      <w:r w:rsidR="00337302" w:rsidRPr="00337302">
        <w:rPr>
          <w:rFonts w:eastAsia="SimSun"/>
          <w:lang w:val="fr-CH"/>
        </w:rPr>
        <w:t xml:space="preserve"> encourag</w:t>
      </w:r>
      <w:r w:rsidR="00337302">
        <w:rPr>
          <w:rFonts w:eastAsia="SimSun"/>
          <w:lang w:val="fr-CH"/>
        </w:rPr>
        <w:t xml:space="preserve">é </w:t>
      </w:r>
      <w:r w:rsidR="00337302" w:rsidRPr="00337302">
        <w:rPr>
          <w:rFonts w:eastAsia="SimSun"/>
          <w:lang w:val="fr-CH"/>
        </w:rPr>
        <w:t xml:space="preserve">le secrétariat à </w:t>
      </w:r>
      <w:r w:rsidR="00337302">
        <w:rPr>
          <w:color w:val="000000"/>
        </w:rPr>
        <w:t>simplifier les procédures d</w:t>
      </w:r>
      <w:r w:rsidR="00FF2AF1">
        <w:rPr>
          <w:color w:val="000000"/>
        </w:rPr>
        <w:t>'</w:t>
      </w:r>
      <w:r w:rsidR="00337302">
        <w:rPr>
          <w:color w:val="000000"/>
        </w:rPr>
        <w:t>établissement de rapports</w:t>
      </w:r>
      <w:r w:rsidR="004006C1">
        <w:rPr>
          <w:rFonts w:eastAsia="SimSun"/>
          <w:lang w:val="fr-CH"/>
        </w:rPr>
        <w:t xml:space="preserve"> </w:t>
      </w:r>
      <w:r w:rsidR="00337302" w:rsidRPr="00337302">
        <w:rPr>
          <w:rFonts w:eastAsia="SimSun"/>
          <w:lang w:val="fr-CH"/>
        </w:rPr>
        <w:t>sur le rôle de l</w:t>
      </w:r>
      <w:r w:rsidR="00FF2AF1">
        <w:rPr>
          <w:rFonts w:eastAsia="SimSun"/>
          <w:lang w:val="fr-CH"/>
        </w:rPr>
        <w:t>'</w:t>
      </w:r>
      <w:r w:rsidR="00337302" w:rsidRPr="00337302">
        <w:rPr>
          <w:rFonts w:eastAsia="SimSun"/>
          <w:lang w:val="fr-CH"/>
        </w:rPr>
        <w:t xml:space="preserve">UIT dans le processus du </w:t>
      </w:r>
      <w:r w:rsidR="008473C0">
        <w:t>SMSI</w:t>
      </w:r>
      <w:r w:rsidR="00337302" w:rsidRPr="00337302">
        <w:rPr>
          <w:rFonts w:eastAsia="SimSun"/>
          <w:lang w:val="fr-CH"/>
        </w:rPr>
        <w:t xml:space="preserve"> et le</w:t>
      </w:r>
      <w:r w:rsidR="00337302" w:rsidRPr="00337302">
        <w:t xml:space="preserve"> </w:t>
      </w:r>
      <w:r w:rsidR="00337302" w:rsidRPr="00583244">
        <w:t>Programme de développement durable à l</w:t>
      </w:r>
      <w:r w:rsidR="00FF2AF1">
        <w:t>'</w:t>
      </w:r>
      <w:r w:rsidR="00337302" w:rsidRPr="00583244">
        <w:t>horizon 2030</w:t>
      </w:r>
      <w:r w:rsidR="00EE31A8">
        <w:rPr>
          <w:rFonts w:eastAsia="SimSun"/>
          <w:lang w:val="fr-CH"/>
        </w:rPr>
        <w:t>.</w:t>
      </w:r>
    </w:p>
    <w:p w:rsidR="00583244" w:rsidRPr="00583244" w:rsidRDefault="00583244" w:rsidP="004006C1">
      <w:pPr>
        <w:pStyle w:val="Heading2"/>
      </w:pPr>
      <w:r>
        <w:t>2.3</w:t>
      </w:r>
      <w:r>
        <w:tab/>
      </w:r>
      <w:r w:rsidRPr="00583244">
        <w:t>Feuilles de route de l</w:t>
      </w:r>
      <w:r w:rsidR="00FF2AF1">
        <w:t>'</w:t>
      </w:r>
      <w:r w:rsidRPr="00583244">
        <w:t>UIT pour les grandes orientations C2, C5 et C6 du SMSI</w:t>
      </w:r>
    </w:p>
    <w:p w:rsidR="00583244" w:rsidRPr="008473C0" w:rsidRDefault="00583244" w:rsidP="004006C1">
      <w:pPr>
        <w:rPr>
          <w:rFonts w:eastAsia="SimSun"/>
        </w:rPr>
      </w:pPr>
      <w:r w:rsidRPr="008473C0">
        <w:rPr>
          <w:rFonts w:eastAsia="SimSun"/>
          <w:b/>
          <w:bCs/>
        </w:rPr>
        <w:t>2.3.1</w:t>
      </w:r>
      <w:r w:rsidRPr="008473C0">
        <w:rPr>
          <w:rFonts w:eastAsia="SimSun"/>
        </w:rPr>
        <w:tab/>
      </w:r>
      <w:r w:rsidR="008473C0" w:rsidRPr="008473C0">
        <w:rPr>
          <w:rFonts w:eastAsia="SimSun"/>
        </w:rPr>
        <w:t>Il a été demandé au secrétariat d</w:t>
      </w:r>
      <w:r w:rsidR="00FF2AF1">
        <w:rPr>
          <w:rFonts w:eastAsia="SimSun"/>
        </w:rPr>
        <w:t>'</w:t>
      </w:r>
      <w:r w:rsidR="008473C0" w:rsidRPr="008473C0">
        <w:rPr>
          <w:rFonts w:eastAsia="SimSun"/>
        </w:rPr>
        <w:t xml:space="preserve">harmoniser </w:t>
      </w:r>
      <w:r w:rsidR="008473C0">
        <w:rPr>
          <w:rFonts w:eastAsia="SimSun"/>
        </w:rPr>
        <w:t xml:space="preserve">et </w:t>
      </w:r>
      <w:r w:rsidR="008473C0" w:rsidRPr="008473C0">
        <w:rPr>
          <w:rFonts w:eastAsia="SimSun"/>
        </w:rPr>
        <w:t>d</w:t>
      </w:r>
      <w:r w:rsidR="00FF2AF1">
        <w:rPr>
          <w:rFonts w:eastAsia="SimSun"/>
        </w:rPr>
        <w:t>'</w:t>
      </w:r>
      <w:r w:rsidR="008473C0" w:rsidRPr="008473C0">
        <w:rPr>
          <w:rFonts w:eastAsia="SimSun"/>
        </w:rPr>
        <w:t>actualiser les feuilles de route conformément aux résultats de la</w:t>
      </w:r>
      <w:r w:rsidR="004006C1">
        <w:rPr>
          <w:rFonts w:eastAsia="SimSun"/>
        </w:rPr>
        <w:t xml:space="preserve"> </w:t>
      </w:r>
      <w:r w:rsidRPr="008473C0">
        <w:rPr>
          <w:rFonts w:eastAsia="SimSun"/>
        </w:rPr>
        <w:t xml:space="preserve">PP-18 </w:t>
      </w:r>
      <w:r w:rsidR="008473C0">
        <w:rPr>
          <w:rFonts w:eastAsia="SimSun"/>
        </w:rPr>
        <w:t>et de les présenter au Conseil de l</w:t>
      </w:r>
      <w:r w:rsidR="00FF2AF1">
        <w:rPr>
          <w:rFonts w:eastAsia="SimSun"/>
        </w:rPr>
        <w:t>'</w:t>
      </w:r>
      <w:r w:rsidR="00A4034A">
        <w:rPr>
          <w:rFonts w:eastAsia="SimSun"/>
        </w:rPr>
        <w:t>UIT à sa session de </w:t>
      </w:r>
      <w:r w:rsidR="008473C0">
        <w:rPr>
          <w:rFonts w:eastAsia="SimSun"/>
        </w:rPr>
        <w:t>2019</w:t>
      </w:r>
      <w:r w:rsidR="00EE31A8">
        <w:rPr>
          <w:rFonts w:eastAsia="SimSun"/>
        </w:rPr>
        <w:t>.</w:t>
      </w:r>
    </w:p>
    <w:p w:rsidR="00583244" w:rsidRPr="00B60538" w:rsidRDefault="00583244" w:rsidP="00FF2AF1">
      <w:pPr>
        <w:pStyle w:val="Heading2"/>
      </w:pPr>
      <w:r w:rsidRPr="00B60538">
        <w:lastRenderedPageBreak/>
        <w:t>2.4</w:t>
      </w:r>
      <w:r w:rsidRPr="00B60538">
        <w:tab/>
      </w:r>
      <w:r w:rsidR="00FF2AF1">
        <w:t xml:space="preserve">Édition de 2019 du </w:t>
      </w:r>
      <w:r w:rsidR="00C1679D">
        <w:t xml:space="preserve">Forum </w:t>
      </w:r>
      <w:r w:rsidRPr="00B60538">
        <w:t>du SMSI</w:t>
      </w:r>
    </w:p>
    <w:p w:rsidR="00583244" w:rsidRPr="00B60538" w:rsidRDefault="00B60538" w:rsidP="00FF2AF1">
      <w:r w:rsidRPr="00B60538">
        <w:rPr>
          <w:b/>
          <w:bCs/>
        </w:rPr>
        <w:t>2.4.1</w:t>
      </w:r>
      <w:r>
        <w:tab/>
      </w:r>
      <w:r w:rsidRPr="00B60538">
        <w:t xml:space="preserve">Les </w:t>
      </w:r>
      <w:r w:rsidR="008473C0">
        <w:rPr>
          <w:rFonts w:eastAsia="SimSun"/>
        </w:rPr>
        <w:t>m</w:t>
      </w:r>
      <w:r w:rsidRPr="00785E8D">
        <w:rPr>
          <w:rFonts w:eastAsia="SimSun"/>
        </w:rPr>
        <w:t>embres</w:t>
      </w:r>
      <w:r w:rsidR="004006C1">
        <w:t xml:space="preserve"> </w:t>
      </w:r>
      <w:r w:rsidR="008473C0">
        <w:t xml:space="preserve">se sont félicités de </w:t>
      </w:r>
      <w:r w:rsidR="00FF2AF1">
        <w:rPr>
          <w:color w:val="000000"/>
        </w:rPr>
        <w:t xml:space="preserve">l'ensemble des </w:t>
      </w:r>
      <w:r w:rsidR="008473C0">
        <w:rPr>
          <w:color w:val="000000"/>
        </w:rPr>
        <w:t xml:space="preserve">efforts déployés </w:t>
      </w:r>
      <w:r w:rsidRPr="00B60538">
        <w:t xml:space="preserve">et </w:t>
      </w:r>
      <w:r w:rsidR="008473C0">
        <w:t>des</w:t>
      </w:r>
      <w:r w:rsidR="004006C1">
        <w:t xml:space="preserve"> </w:t>
      </w:r>
      <w:r w:rsidRPr="00B60538">
        <w:t xml:space="preserve">informations actualisées </w:t>
      </w:r>
      <w:r w:rsidR="008473C0">
        <w:rPr>
          <w:rFonts w:eastAsia="SimSun"/>
          <w:lang w:val="fr-CH"/>
        </w:rPr>
        <w:t>qui ont été fournies</w:t>
      </w:r>
      <w:r w:rsidRPr="00B60538">
        <w:t xml:space="preserve"> concern</w:t>
      </w:r>
      <w:r>
        <w:t xml:space="preserve">ant la préparation </w:t>
      </w:r>
      <w:r w:rsidR="00FF2AF1">
        <w:t xml:space="preserve">de l'édition de 2019 du </w:t>
      </w:r>
      <w:r>
        <w:t xml:space="preserve">Forum </w:t>
      </w:r>
      <w:r w:rsidRPr="00B60538">
        <w:t>du SMSI</w:t>
      </w:r>
      <w:r>
        <w:t>.</w:t>
      </w:r>
    </w:p>
    <w:p w:rsidR="00583244" w:rsidRPr="00B60538" w:rsidRDefault="00B60538" w:rsidP="003504B7">
      <w:r w:rsidRPr="00B60538">
        <w:rPr>
          <w:b/>
          <w:bCs/>
        </w:rPr>
        <w:t>2.4.2</w:t>
      </w:r>
      <w:r>
        <w:tab/>
      </w:r>
      <w:r w:rsidRPr="00B60538">
        <w:t xml:space="preserve">Le </w:t>
      </w:r>
      <w:r w:rsidRPr="004B6685">
        <w:rPr>
          <w:rFonts w:eastAsia="SimSun"/>
          <w:lang w:val="fr-CH"/>
        </w:rPr>
        <w:t>secrétariat</w:t>
      </w:r>
      <w:r w:rsidRPr="00B60538">
        <w:t xml:space="preserve"> a été encouragé:</w:t>
      </w:r>
    </w:p>
    <w:p w:rsidR="00E712F1" w:rsidRPr="008473C0" w:rsidRDefault="003D365F" w:rsidP="00A86379">
      <w:pPr>
        <w:rPr>
          <w:lang w:val="fr-CH"/>
        </w:rPr>
      </w:pPr>
      <w:r w:rsidRPr="008473C0">
        <w:t>2.4.2.1</w:t>
      </w:r>
      <w:r w:rsidR="00E712F1" w:rsidRPr="008473C0">
        <w:tab/>
      </w:r>
      <w:r w:rsidR="001069D5">
        <w:t xml:space="preserve">à </w:t>
      </w:r>
      <w:r w:rsidR="008473C0" w:rsidRPr="008473C0">
        <w:t>étudier la possibilité d</w:t>
      </w:r>
      <w:r w:rsidR="00FF2AF1">
        <w:t>'</w:t>
      </w:r>
      <w:r w:rsidR="008473C0" w:rsidRPr="008473C0">
        <w:t xml:space="preserve">assurer </w:t>
      </w:r>
      <w:r w:rsidR="008473C0">
        <w:t>des</w:t>
      </w:r>
      <w:r w:rsidR="004006C1">
        <w:t xml:space="preserve"> </w:t>
      </w:r>
      <w:r w:rsidR="008473C0" w:rsidRPr="008473C0">
        <w:t>service</w:t>
      </w:r>
      <w:r w:rsidR="008473C0">
        <w:t>s</w:t>
      </w:r>
      <w:r w:rsidR="008473C0" w:rsidRPr="008473C0">
        <w:t xml:space="preserve"> d</w:t>
      </w:r>
      <w:r w:rsidR="00FF2AF1">
        <w:t>'</w:t>
      </w:r>
      <w:r w:rsidR="008473C0" w:rsidRPr="008473C0">
        <w:t xml:space="preserve">interprétation et de traduction dans </w:t>
      </w:r>
      <w:r w:rsidR="008473C0">
        <w:t xml:space="preserve">les </w:t>
      </w:r>
      <w:r w:rsidR="008473C0" w:rsidRPr="008473C0">
        <w:t>six langues de l</w:t>
      </w:r>
      <w:r w:rsidR="00FF2AF1">
        <w:t>'</w:t>
      </w:r>
      <w:r w:rsidR="008473C0" w:rsidRPr="008473C0">
        <w:t>ONU, en collaboration avec</w:t>
      </w:r>
      <w:r w:rsidR="004006C1">
        <w:t xml:space="preserve"> </w:t>
      </w:r>
      <w:r w:rsidR="008473C0">
        <w:rPr>
          <w:color w:val="000000"/>
        </w:rPr>
        <w:t>les co</w:t>
      </w:r>
      <w:r w:rsidR="00FF2AF1">
        <w:rPr>
          <w:color w:val="000000"/>
        </w:rPr>
        <w:t>-</w:t>
      </w:r>
      <w:r w:rsidR="008473C0">
        <w:rPr>
          <w:color w:val="000000"/>
        </w:rPr>
        <w:t>organisateurs</w:t>
      </w:r>
      <w:r w:rsidR="004006C1">
        <w:t xml:space="preserve"> </w:t>
      </w:r>
      <w:r w:rsidR="008473C0">
        <w:t>et</w:t>
      </w:r>
      <w:r w:rsidR="00E712F1" w:rsidRPr="008473C0">
        <w:t xml:space="preserve"> </w:t>
      </w:r>
      <w:r w:rsidR="00A4034A">
        <w:rPr>
          <w:color w:val="000000"/>
        </w:rPr>
        <w:t>les parties prenantes du </w:t>
      </w:r>
      <w:r w:rsidR="008473C0">
        <w:rPr>
          <w:color w:val="000000"/>
        </w:rPr>
        <w:t>SMSI</w:t>
      </w:r>
      <w:r w:rsidR="00E712F1" w:rsidRPr="008473C0">
        <w:t>,</w:t>
      </w:r>
      <w:r w:rsidR="008473C0">
        <w:t xml:space="preserve"> </w:t>
      </w:r>
      <w:r w:rsidR="00FF2AF1">
        <w:t xml:space="preserve">et </w:t>
      </w:r>
      <w:r w:rsidR="008473C0">
        <w:t xml:space="preserve">notamment </w:t>
      </w:r>
      <w:r w:rsidR="00FF2AF1">
        <w:rPr>
          <w:color w:val="000000"/>
        </w:rPr>
        <w:t xml:space="preserve">des services de </w:t>
      </w:r>
      <w:r w:rsidR="008473C0">
        <w:rPr>
          <w:color w:val="000000"/>
        </w:rPr>
        <w:t xml:space="preserve">traduction automatique et </w:t>
      </w:r>
      <w:r w:rsidR="00FF2AF1">
        <w:rPr>
          <w:color w:val="000000"/>
        </w:rPr>
        <w:t xml:space="preserve">de </w:t>
      </w:r>
      <w:r w:rsidR="008473C0">
        <w:rPr>
          <w:color w:val="000000"/>
        </w:rPr>
        <w:t>sous-titrage automatique</w:t>
      </w:r>
      <w:r w:rsidR="00E712F1" w:rsidRPr="008473C0">
        <w:t xml:space="preserve">. </w:t>
      </w:r>
      <w:r w:rsidR="008473C0" w:rsidRPr="008473C0">
        <w:rPr>
          <w:lang w:val="fr-CH"/>
        </w:rPr>
        <w:t>À cet égard, les partenariats avec les universités et les organisations de la s</w:t>
      </w:r>
      <w:r w:rsidR="008473C0">
        <w:rPr>
          <w:lang w:val="fr-CH"/>
        </w:rPr>
        <w:t>ociété civile ont été encouragé</w:t>
      </w:r>
      <w:r w:rsidR="00EE31A8">
        <w:rPr>
          <w:lang w:val="fr-CH"/>
        </w:rPr>
        <w:t>s;</w:t>
      </w:r>
    </w:p>
    <w:p w:rsidR="00E712F1" w:rsidRPr="001069D5" w:rsidRDefault="003D365F" w:rsidP="007362B5">
      <w:pPr>
        <w:rPr>
          <w:lang w:val="fr-CH"/>
        </w:rPr>
      </w:pPr>
      <w:r w:rsidRPr="001069D5">
        <w:rPr>
          <w:lang w:val="fr-CH"/>
        </w:rPr>
        <w:t>2.4.2.2</w:t>
      </w:r>
      <w:r w:rsidR="00E712F1" w:rsidRPr="001069D5">
        <w:rPr>
          <w:lang w:val="fr-CH"/>
        </w:rPr>
        <w:tab/>
      </w:r>
      <w:r w:rsidR="001069D5">
        <w:rPr>
          <w:lang w:val="fr-CH"/>
        </w:rPr>
        <w:t>à</w:t>
      </w:r>
      <w:r w:rsidR="001069D5" w:rsidRPr="001069D5">
        <w:rPr>
          <w:lang w:val="fr-CH"/>
        </w:rPr>
        <w:t xml:space="preserve"> travailler en collaboration avec</w:t>
      </w:r>
      <w:r w:rsidR="004006C1">
        <w:rPr>
          <w:lang w:val="fr-CH"/>
        </w:rPr>
        <w:t xml:space="preserve"> </w:t>
      </w:r>
      <w:r w:rsidR="001069D5">
        <w:t>la Commission régionale des Nations Unies et d</w:t>
      </w:r>
      <w:r w:rsidR="00FF2AF1">
        <w:t>'</w:t>
      </w:r>
      <w:r w:rsidR="001069D5">
        <w:t>autres organisations régionales en vue d</w:t>
      </w:r>
      <w:r w:rsidR="00FF2AF1">
        <w:t>'</w:t>
      </w:r>
      <w:r w:rsidR="001069D5">
        <w:t>organiser des examens du SMSI au niveau régional, qui aurai</w:t>
      </w:r>
      <w:r w:rsidR="00FF2AF1">
        <w:t>en</w:t>
      </w:r>
      <w:r w:rsidR="001069D5">
        <w:t>t pour but</w:t>
      </w:r>
      <w:r w:rsidR="001069D5">
        <w:rPr>
          <w:lang w:val="fr-CH"/>
        </w:rPr>
        <w:t xml:space="preserve"> d</w:t>
      </w:r>
      <w:r w:rsidR="00FF2AF1">
        <w:rPr>
          <w:lang w:val="fr-CH"/>
        </w:rPr>
        <w:t>'</w:t>
      </w:r>
      <w:r w:rsidR="001069D5">
        <w:rPr>
          <w:lang w:val="fr-CH"/>
        </w:rPr>
        <w:t xml:space="preserve">analyser </w:t>
      </w:r>
      <w:r w:rsidR="001069D5">
        <w:t xml:space="preserve">la mise en </w:t>
      </w:r>
      <w:r w:rsidR="00FF2AF1">
        <w:t>œuvre</w:t>
      </w:r>
      <w:r w:rsidR="008B1AEE">
        <w:t xml:space="preserve"> des grandes orientations du </w:t>
      </w:r>
      <w:r w:rsidR="001069D5">
        <w:t>SMSI</w:t>
      </w:r>
      <w:r w:rsidR="004006C1">
        <w:rPr>
          <w:lang w:val="fr-CH"/>
        </w:rPr>
        <w:t xml:space="preserve"> </w:t>
      </w:r>
      <w:r w:rsidR="00FF2AF1">
        <w:rPr>
          <w:lang w:val="fr-CH"/>
        </w:rPr>
        <w:t>e</w:t>
      </w:r>
      <w:r w:rsidR="00A4034A">
        <w:rPr>
          <w:lang w:val="fr-CH"/>
        </w:rPr>
        <w:t>t des </w:t>
      </w:r>
      <w:r w:rsidR="00FF2AF1">
        <w:rPr>
          <w:lang w:val="fr-CH"/>
        </w:rPr>
        <w:t>ODD dans les Régions.</w:t>
      </w:r>
      <w:r w:rsidR="001069D5">
        <w:rPr>
          <w:lang w:val="fr-CH"/>
        </w:rPr>
        <w:t xml:space="preserve"> </w:t>
      </w:r>
      <w:r w:rsidR="001069D5" w:rsidRPr="001069D5">
        <w:rPr>
          <w:lang w:val="fr-CH"/>
        </w:rPr>
        <w:t xml:space="preserve">Ces examens pourraient </w:t>
      </w:r>
      <w:r w:rsidR="001069D5">
        <w:rPr>
          <w:lang w:val="fr-CH"/>
        </w:rPr>
        <w:t>servir de</w:t>
      </w:r>
      <w:r w:rsidR="001069D5" w:rsidRPr="001069D5">
        <w:rPr>
          <w:lang w:val="fr-CH"/>
        </w:rPr>
        <w:t xml:space="preserve"> cadre </w:t>
      </w:r>
      <w:r w:rsidR="001069D5">
        <w:rPr>
          <w:lang w:val="fr-CH"/>
        </w:rPr>
        <w:t>à l</w:t>
      </w:r>
      <w:r w:rsidR="00FF2AF1">
        <w:rPr>
          <w:lang w:val="fr-CH"/>
        </w:rPr>
        <w:t>'</w:t>
      </w:r>
      <w:r w:rsidR="001069D5">
        <w:rPr>
          <w:lang w:val="fr-CH"/>
        </w:rPr>
        <w:t>étude et à l</w:t>
      </w:r>
      <w:r w:rsidR="00FF2AF1">
        <w:rPr>
          <w:lang w:val="fr-CH"/>
        </w:rPr>
        <w:t>'</w:t>
      </w:r>
      <w:r w:rsidR="001069D5">
        <w:rPr>
          <w:lang w:val="fr-CH"/>
        </w:rPr>
        <w:t>examen de la mise en œuvre au niveau national des</w:t>
      </w:r>
      <w:r w:rsidR="001069D5">
        <w:t xml:space="preserve"> grandes orientations du SMSI</w:t>
      </w:r>
      <w:r w:rsidR="004006C1">
        <w:rPr>
          <w:lang w:val="fr-CH"/>
        </w:rPr>
        <w:t xml:space="preserve"> </w:t>
      </w:r>
      <w:r w:rsidR="008B1AEE">
        <w:rPr>
          <w:lang w:val="fr-CH"/>
        </w:rPr>
        <w:t>et des </w:t>
      </w:r>
      <w:r w:rsidR="001069D5">
        <w:rPr>
          <w:lang w:val="fr-CH"/>
        </w:rPr>
        <w:t>ODD</w:t>
      </w:r>
      <w:r w:rsidR="00EE31A8">
        <w:rPr>
          <w:lang w:val="fr-CH"/>
        </w:rPr>
        <w:t>;</w:t>
      </w:r>
    </w:p>
    <w:p w:rsidR="00E712F1" w:rsidRPr="00360D06" w:rsidRDefault="0008623D" w:rsidP="007362B5">
      <w:pPr>
        <w:rPr>
          <w:lang w:val="fr-CH"/>
        </w:rPr>
      </w:pPr>
      <w:r w:rsidRPr="00360D06">
        <w:rPr>
          <w:lang w:val="fr-CH"/>
        </w:rPr>
        <w:t>2.4.2.3</w:t>
      </w:r>
      <w:r w:rsidR="00E712F1" w:rsidRPr="00360D06">
        <w:rPr>
          <w:lang w:val="fr-CH"/>
        </w:rPr>
        <w:tab/>
      </w:r>
      <w:r w:rsidR="00360D06">
        <w:rPr>
          <w:lang w:val="fr-CH"/>
        </w:rPr>
        <w:t xml:space="preserve">à </w:t>
      </w:r>
      <w:r w:rsidR="001069D5" w:rsidRPr="00360D06">
        <w:rPr>
          <w:lang w:val="fr-CH"/>
        </w:rPr>
        <w:t>utiliser le Forum 2020 du SMSI</w:t>
      </w:r>
      <w:r w:rsidR="00E712F1" w:rsidRPr="00360D06">
        <w:rPr>
          <w:lang w:val="fr-CH"/>
        </w:rPr>
        <w:t xml:space="preserve"> </w:t>
      </w:r>
      <w:r w:rsidR="001069D5" w:rsidRPr="00360D06">
        <w:rPr>
          <w:lang w:val="fr-CH"/>
        </w:rPr>
        <w:t xml:space="preserve">comme cadre pour suivre </w:t>
      </w:r>
      <w:r w:rsidR="00360D06" w:rsidRPr="00360D06">
        <w:rPr>
          <w:lang w:val="fr-CH"/>
        </w:rPr>
        <w:t>les progrès réalisés dans la mise en œuvre des grandes orientations du</w:t>
      </w:r>
      <w:r w:rsidR="004006C1">
        <w:rPr>
          <w:lang w:val="fr-CH"/>
        </w:rPr>
        <w:t xml:space="preserve"> </w:t>
      </w:r>
      <w:r w:rsidR="001069D5" w:rsidRPr="00360D06">
        <w:rPr>
          <w:lang w:val="fr-CH"/>
        </w:rPr>
        <w:t>SMSI</w:t>
      </w:r>
      <w:r w:rsidR="00FF2AF1">
        <w:rPr>
          <w:lang w:val="fr-CH"/>
        </w:rPr>
        <w:t>,</w:t>
      </w:r>
      <w:r w:rsidR="00360D06">
        <w:rPr>
          <w:lang w:val="fr-CH"/>
        </w:rPr>
        <w:t xml:space="preserve"> en collaboration avec les institutions concernées des Nations unies,</w:t>
      </w:r>
      <w:r w:rsidR="004006C1">
        <w:rPr>
          <w:lang w:val="fr-CH"/>
        </w:rPr>
        <w:t xml:space="preserve"> </w:t>
      </w:r>
      <w:r w:rsidR="00360D06">
        <w:rPr>
          <w:lang w:val="fr-CH"/>
        </w:rPr>
        <w:t>et à fournir des informations et des analyses sur la mise en œuvre des grandes orientations du</w:t>
      </w:r>
      <w:r w:rsidR="00360D06" w:rsidRPr="00360D06">
        <w:rPr>
          <w:lang w:val="fr-CH"/>
        </w:rPr>
        <w:t xml:space="preserve"> SMSI</w:t>
      </w:r>
      <w:r w:rsidR="00360D06">
        <w:rPr>
          <w:lang w:val="fr-CH"/>
        </w:rPr>
        <w:t xml:space="preserve"> depuis</w:t>
      </w:r>
      <w:r w:rsidR="004006C1">
        <w:rPr>
          <w:lang w:val="fr-CH"/>
        </w:rPr>
        <w:t xml:space="preserve"> </w:t>
      </w:r>
      <w:r w:rsidR="00FF2AF1">
        <w:rPr>
          <w:lang w:val="fr-CH"/>
        </w:rPr>
        <w:t xml:space="preserve">2005 </w:t>
      </w:r>
      <w:r w:rsidR="00E712F1" w:rsidRPr="00360D06">
        <w:rPr>
          <w:lang w:val="fr-CH"/>
        </w:rPr>
        <w:t>(</w:t>
      </w:r>
      <w:r w:rsidR="001069D5" w:rsidRPr="00360D06">
        <w:rPr>
          <w:lang w:val="fr-CH"/>
        </w:rPr>
        <w:t>SMSI</w:t>
      </w:r>
      <w:r w:rsidR="00E712F1" w:rsidRPr="00360D06">
        <w:rPr>
          <w:lang w:val="fr-CH"/>
        </w:rPr>
        <w:t>+15);</w:t>
      </w:r>
    </w:p>
    <w:p w:rsidR="00E712F1" w:rsidRDefault="00E712F1" w:rsidP="007362B5">
      <w:r>
        <w:t>2.4.2.4</w:t>
      </w:r>
      <w:r w:rsidRPr="00E712F1">
        <w:tab/>
      </w:r>
      <w:r>
        <w:t>à</w:t>
      </w:r>
      <w:r w:rsidR="004006C1">
        <w:t xml:space="preserve"> </w:t>
      </w:r>
      <w:r w:rsidR="00360D06">
        <w:t>prévoir d</w:t>
      </w:r>
      <w:r w:rsidR="00FF2AF1">
        <w:t>'</w:t>
      </w:r>
      <w:r w:rsidR="00360D06">
        <w:t>organiser au plus haut niveau</w:t>
      </w:r>
      <w:r w:rsidR="004006C1">
        <w:rPr>
          <w:lang w:val="fr-CH"/>
        </w:rPr>
        <w:t xml:space="preserve"> </w:t>
      </w:r>
      <w:r w:rsidRPr="00E712F1">
        <w:t>la</w:t>
      </w:r>
      <w:r>
        <w:t xml:space="preserve"> célébration du 15ème anniversaire de la</w:t>
      </w:r>
      <w:r w:rsidR="00360D06">
        <w:t xml:space="preserve"> création du processus du </w:t>
      </w:r>
      <w:r w:rsidR="00360D06" w:rsidRPr="00360D06">
        <w:rPr>
          <w:lang w:val="fr-CH"/>
        </w:rPr>
        <w:t>SMSI</w:t>
      </w:r>
      <w:r w:rsidR="004006C1">
        <w:rPr>
          <w:lang w:val="fr-CH"/>
        </w:rPr>
        <w:t xml:space="preserve"> </w:t>
      </w:r>
      <w:r w:rsidR="00C1679D">
        <w:t>lors du Forum 2020</w:t>
      </w:r>
      <w:r>
        <w:t xml:space="preserve"> du SMSI;</w:t>
      </w:r>
    </w:p>
    <w:p w:rsidR="00B60538" w:rsidRDefault="00E712F1" w:rsidP="007362B5">
      <w:r>
        <w:t>2.4.2.5</w:t>
      </w:r>
      <w:r w:rsidRPr="00E712F1">
        <w:tab/>
      </w:r>
      <w:r>
        <w:t xml:space="preserve">à </w:t>
      </w:r>
      <w:r w:rsidRPr="004B6685">
        <w:rPr>
          <w:lang w:val="fr-CH"/>
        </w:rPr>
        <w:t>soumettre</w:t>
      </w:r>
      <w:r w:rsidR="00C1679D">
        <w:t xml:space="preserve"> les résultats du Forum 2019</w:t>
      </w:r>
      <w:r>
        <w:t xml:space="preserve"> du SMSI au Forum politique d</w:t>
      </w:r>
      <w:r w:rsidR="00A4034A">
        <w:t>e haut niveau de </w:t>
      </w:r>
      <w:r w:rsidR="00C1679D">
        <w:t>2019</w:t>
      </w:r>
      <w:r>
        <w:t>;</w:t>
      </w:r>
    </w:p>
    <w:p w:rsidR="00E712F1" w:rsidRDefault="00E712F1" w:rsidP="007362B5">
      <w:r>
        <w:t>2.4.2.6</w:t>
      </w:r>
      <w:r w:rsidRPr="00E712F1">
        <w:tab/>
        <w:t xml:space="preserve">à </w:t>
      </w:r>
      <w:r w:rsidRPr="004B6685">
        <w:rPr>
          <w:lang w:val="fr-CH"/>
        </w:rPr>
        <w:t>travailler</w:t>
      </w:r>
      <w:r w:rsidRPr="00E712F1">
        <w:t xml:space="preserve"> en étroite collaboration avec les bureaux régionaux de l</w:t>
      </w:r>
      <w:r w:rsidR="00FF2AF1">
        <w:t>'</w:t>
      </w:r>
      <w:r w:rsidRPr="00E712F1">
        <w:t>UIT</w:t>
      </w:r>
      <w:r w:rsidR="00360D06">
        <w:t xml:space="preserve"> lors de l</w:t>
      </w:r>
      <w:r w:rsidR="00FF2AF1">
        <w:t>'</w:t>
      </w:r>
      <w:r w:rsidR="00360D06">
        <w:t>élaboration de l</w:t>
      </w:r>
      <w:r w:rsidR="00FF2AF1">
        <w:t>'</w:t>
      </w:r>
      <w:r w:rsidR="00360D06">
        <w:t>ordre du jour et du programme</w:t>
      </w:r>
      <w:r w:rsidR="004006C1">
        <w:t xml:space="preserve"> </w:t>
      </w:r>
      <w:r w:rsidR="00360D06">
        <w:t xml:space="preserve">des </w:t>
      </w:r>
      <w:r w:rsidRPr="00E712F1">
        <w:t>Forum</w:t>
      </w:r>
      <w:r w:rsidR="00360D06">
        <w:t>s annuels</w:t>
      </w:r>
      <w:r w:rsidRPr="00E712F1">
        <w:t xml:space="preserve"> du SMSI;</w:t>
      </w:r>
    </w:p>
    <w:p w:rsidR="00E712F1" w:rsidRDefault="00E712F1" w:rsidP="007362B5">
      <w:r>
        <w:t>2.4.2.7</w:t>
      </w:r>
      <w:r w:rsidRPr="00E712F1">
        <w:tab/>
        <w:t xml:space="preserve">à </w:t>
      </w:r>
      <w:r w:rsidRPr="0008623D">
        <w:t>fournir</w:t>
      </w:r>
      <w:r w:rsidRPr="00E712F1">
        <w:t xml:space="preserve"> des informations </w:t>
      </w:r>
      <w:r w:rsidR="00360D06">
        <w:t>sur</w:t>
      </w:r>
      <w:r w:rsidRPr="00E712F1">
        <w:t xml:space="preserve"> les activités organisées par l</w:t>
      </w:r>
      <w:r w:rsidR="00FF2AF1">
        <w:t>'</w:t>
      </w:r>
      <w:r w:rsidR="008B1AEE">
        <w:t>UIT lors du Forum du </w:t>
      </w:r>
      <w:r w:rsidRPr="00785E8D">
        <w:t>SMSI</w:t>
      </w:r>
      <w:r w:rsidRPr="00E712F1">
        <w:t xml:space="preserve">, </w:t>
      </w:r>
      <w:r w:rsidR="00360D06">
        <w:t xml:space="preserve">notamment sur la manière dont les activités </w:t>
      </w:r>
      <w:r w:rsidR="00813442">
        <w:t>auxquelles participe l</w:t>
      </w:r>
      <w:r w:rsidR="00FF2AF1">
        <w:t>'</w:t>
      </w:r>
      <w:r w:rsidR="00813442">
        <w:t xml:space="preserve">UIT </w:t>
      </w:r>
      <w:r w:rsidR="00360D06">
        <w:t>contribuent</w:t>
      </w:r>
      <w:r w:rsidR="004006C1">
        <w:t xml:space="preserve"> </w:t>
      </w:r>
      <w:r w:rsidRPr="00E712F1">
        <w:t>à la mise en œuvre des grandes orientations du SMSI et du Programme de dévelop</w:t>
      </w:r>
      <w:r w:rsidR="0008623D">
        <w:t>pement durable à l</w:t>
      </w:r>
      <w:r w:rsidR="00FF2AF1">
        <w:t>'</w:t>
      </w:r>
      <w:r w:rsidR="007362B5">
        <w:t>horizon </w:t>
      </w:r>
      <w:r w:rsidR="0008623D">
        <w:t>2030;</w:t>
      </w:r>
    </w:p>
    <w:p w:rsidR="00E712F1" w:rsidRPr="00813442" w:rsidRDefault="00E712F1" w:rsidP="007362B5">
      <w:pPr>
        <w:rPr>
          <w:lang w:val="fr-CH"/>
        </w:rPr>
      </w:pPr>
      <w:r w:rsidRPr="00813442">
        <w:rPr>
          <w:lang w:val="fr-CH"/>
        </w:rPr>
        <w:t>2.4.2.8</w:t>
      </w:r>
      <w:r w:rsidRPr="00813442">
        <w:rPr>
          <w:lang w:val="fr-CH"/>
        </w:rPr>
        <w:tab/>
      </w:r>
      <w:r w:rsidR="00813442" w:rsidRPr="00813442">
        <w:rPr>
          <w:lang w:val="fr-CH"/>
        </w:rPr>
        <w:t>à travailler en étroite collaboration avec des organisations telles que l</w:t>
      </w:r>
      <w:r w:rsidR="00FF2AF1">
        <w:rPr>
          <w:lang w:val="fr-CH"/>
        </w:rPr>
        <w:t>'</w:t>
      </w:r>
      <w:r w:rsidRPr="00813442">
        <w:rPr>
          <w:lang w:val="fr-CH"/>
        </w:rPr>
        <w:t xml:space="preserve"> ICANN, </w:t>
      </w:r>
      <w:r w:rsidR="00813442" w:rsidRPr="00813442">
        <w:rPr>
          <w:lang w:val="fr-CH"/>
        </w:rPr>
        <w:t>pour</w:t>
      </w:r>
      <w:r w:rsidR="00813442">
        <w:rPr>
          <w:lang w:val="fr-CH"/>
        </w:rPr>
        <w:t xml:space="preserve"> étudier </w:t>
      </w:r>
      <w:r w:rsidR="00813442" w:rsidRPr="00813442">
        <w:rPr>
          <w:lang w:val="fr-CH"/>
        </w:rPr>
        <w:t>de manière plus approfondie</w:t>
      </w:r>
      <w:r w:rsidR="004006C1">
        <w:rPr>
          <w:lang w:val="fr-CH"/>
        </w:rPr>
        <w:t xml:space="preserve"> </w:t>
      </w:r>
      <w:r w:rsidR="00813442" w:rsidRPr="00813442">
        <w:rPr>
          <w:lang w:val="fr-CH"/>
        </w:rPr>
        <w:t>certains thèmes et poursuivre l</w:t>
      </w:r>
      <w:r w:rsidR="00FF2AF1">
        <w:rPr>
          <w:lang w:val="fr-CH"/>
        </w:rPr>
        <w:t>'</w:t>
      </w:r>
      <w:r w:rsidR="00813442" w:rsidRPr="00813442">
        <w:rPr>
          <w:lang w:val="fr-CH"/>
        </w:rPr>
        <w:t>examen de questions telles que la protection des données</w:t>
      </w:r>
      <w:r w:rsidR="00813442">
        <w:rPr>
          <w:lang w:val="fr-CH"/>
        </w:rPr>
        <w:t>, la prochaine série de candidatures à de nouveaux</w:t>
      </w:r>
      <w:r w:rsidR="004006C1">
        <w:rPr>
          <w:lang w:val="fr-CH"/>
        </w:rPr>
        <w:t xml:space="preserve"> </w:t>
      </w:r>
      <w:r w:rsidRPr="00813442">
        <w:rPr>
          <w:lang w:val="fr-CH"/>
        </w:rPr>
        <w:t>gTLD</w:t>
      </w:r>
      <w:r w:rsidR="00813442">
        <w:rPr>
          <w:lang w:val="fr-CH"/>
        </w:rPr>
        <w:t xml:space="preserve">, </w:t>
      </w:r>
      <w:r w:rsidR="00FF2AF1">
        <w:rPr>
          <w:lang w:val="fr-CH"/>
        </w:rPr>
        <w:t>l'</w:t>
      </w:r>
      <w:r w:rsidR="00813442">
        <w:rPr>
          <w:lang w:val="fr-CH"/>
        </w:rPr>
        <w:t>utilisation de noms géographiques dans</w:t>
      </w:r>
      <w:r w:rsidRPr="00813442">
        <w:rPr>
          <w:lang w:val="fr-CH"/>
        </w:rPr>
        <w:t xml:space="preserve"> </w:t>
      </w:r>
      <w:r w:rsidR="00813442">
        <w:rPr>
          <w:lang w:val="fr-CH"/>
        </w:rPr>
        <w:t>les noms de domaine de premier niveau et</w:t>
      </w:r>
      <w:r w:rsidR="004006C1">
        <w:rPr>
          <w:lang w:val="fr-CH"/>
        </w:rPr>
        <w:t xml:space="preserve"> </w:t>
      </w:r>
      <w:r w:rsidR="00813442">
        <w:rPr>
          <w:lang w:val="fr-CH"/>
        </w:rPr>
        <w:t>la protection des identifiants des organisations intergouvernementales et des organisations internationales non gouvernementales</w:t>
      </w:r>
      <w:r w:rsidRPr="00813442">
        <w:rPr>
          <w:lang w:val="fr-CH"/>
        </w:rPr>
        <w:t xml:space="preserve"> </w:t>
      </w:r>
      <w:r w:rsidR="00813442">
        <w:rPr>
          <w:lang w:val="fr-CH"/>
        </w:rPr>
        <w:t>dans tous les</w:t>
      </w:r>
      <w:r w:rsidRPr="00813442">
        <w:rPr>
          <w:lang w:val="fr-CH"/>
        </w:rPr>
        <w:t xml:space="preserve"> gTLD</w:t>
      </w:r>
      <w:r w:rsidR="00FF2AF1">
        <w:rPr>
          <w:lang w:val="fr-CH"/>
        </w:rPr>
        <w:t>.</w:t>
      </w:r>
    </w:p>
    <w:p w:rsidR="00E712F1" w:rsidRPr="00B60538" w:rsidRDefault="00E712F1" w:rsidP="004006C1">
      <w:r w:rsidRPr="00B60538">
        <w:rPr>
          <w:b/>
          <w:bCs/>
        </w:rPr>
        <w:lastRenderedPageBreak/>
        <w:t>2.4.</w:t>
      </w:r>
      <w:r w:rsidR="003D365F">
        <w:rPr>
          <w:b/>
          <w:bCs/>
        </w:rPr>
        <w:t>3</w:t>
      </w:r>
      <w:r>
        <w:tab/>
      </w:r>
      <w:r w:rsidRPr="00E712F1">
        <w:t xml:space="preserve">Les </w:t>
      </w:r>
      <w:r w:rsidR="00D51B92">
        <w:t>m</w:t>
      </w:r>
      <w:r w:rsidRPr="00E712F1">
        <w:t>embres de l</w:t>
      </w:r>
      <w:r w:rsidR="00FF2AF1">
        <w:t>'</w:t>
      </w:r>
      <w:r w:rsidRPr="00E712F1">
        <w:t xml:space="preserve">UIT </w:t>
      </w:r>
      <w:r w:rsidR="00D51B92">
        <w:t>s</w:t>
      </w:r>
      <w:r w:rsidRPr="00E712F1">
        <w:t>ont</w:t>
      </w:r>
      <w:r w:rsidR="004006C1">
        <w:t xml:space="preserve"> </w:t>
      </w:r>
      <w:r w:rsidRPr="00E712F1">
        <w:t>encouragés:</w:t>
      </w:r>
    </w:p>
    <w:p w:rsidR="00E712F1" w:rsidRDefault="003D365F" w:rsidP="007362B5">
      <w:r>
        <w:t>2.4.3.1</w:t>
      </w:r>
      <w:r w:rsidRPr="003D365F">
        <w:tab/>
        <w:t xml:space="preserve">à </w:t>
      </w:r>
      <w:r w:rsidRPr="004B6685">
        <w:rPr>
          <w:lang w:val="fr-CH"/>
        </w:rPr>
        <w:t>assister</w:t>
      </w:r>
      <w:r>
        <w:t xml:space="preserve"> et à participer </w:t>
      </w:r>
      <w:r w:rsidR="00D51B92" w:rsidRPr="003D365F">
        <w:t xml:space="preserve">au plus haut niveau possible </w:t>
      </w:r>
      <w:r>
        <w:t>au Forum 2019</w:t>
      </w:r>
      <w:r w:rsidRPr="003D365F">
        <w:t xml:space="preserve"> du SMSI, qui aura lieu du </w:t>
      </w:r>
      <w:r>
        <w:t xml:space="preserve">8 </w:t>
      </w:r>
      <w:r w:rsidRPr="003D365F">
        <w:t xml:space="preserve">au </w:t>
      </w:r>
      <w:r>
        <w:t>12 avril</w:t>
      </w:r>
      <w:r w:rsidR="00D51B92">
        <w:t xml:space="preserve"> sur le</w:t>
      </w:r>
      <w:r w:rsidRPr="003D365F">
        <w:t xml:space="preserve"> thème</w:t>
      </w:r>
      <w:r w:rsidR="004006C1">
        <w:t xml:space="preserve"> </w:t>
      </w:r>
      <w:r w:rsidRPr="003D365F">
        <w:t>"</w:t>
      </w:r>
      <w:r w:rsidRPr="003D365F">
        <w:rPr>
          <w:b/>
          <w:bCs/>
        </w:rPr>
        <w:t>Les technologies de l</w:t>
      </w:r>
      <w:r w:rsidR="00FF2AF1">
        <w:rPr>
          <w:b/>
          <w:bCs/>
        </w:rPr>
        <w:t>'</w:t>
      </w:r>
      <w:r w:rsidRPr="003D365F">
        <w:rPr>
          <w:b/>
          <w:bCs/>
        </w:rPr>
        <w:t>information et de la communication au service de la réalisation des Objectifs de développement durables</w:t>
      </w:r>
      <w:r w:rsidRPr="003D365F">
        <w:t>",</w:t>
      </w:r>
      <w:r w:rsidR="004006C1">
        <w:t xml:space="preserve"> </w:t>
      </w:r>
      <w:r w:rsidRPr="003D365F">
        <w:t xml:space="preserve">en prenant part au segment de haut niveau, </w:t>
      </w:r>
      <w:r w:rsidR="00D51B92">
        <w:t xml:space="preserve">tout en </w:t>
      </w:r>
      <w:r w:rsidRPr="003D365F">
        <w:t>insist</w:t>
      </w:r>
      <w:r w:rsidR="00D51B92">
        <w:t xml:space="preserve">ant </w:t>
      </w:r>
      <w:r w:rsidRPr="003D365F">
        <w:t>sur le rôle essentiel</w:t>
      </w:r>
      <w:r w:rsidR="00D51B92">
        <w:t xml:space="preserve"> que jouent les</w:t>
      </w:r>
      <w:r w:rsidR="003504B7">
        <w:t> </w:t>
      </w:r>
      <w:r w:rsidRPr="003D365F">
        <w:t>TIC/grandes orientations du SMSI dans la réalisation des ODD;</w:t>
      </w:r>
    </w:p>
    <w:p w:rsidR="003D365F" w:rsidRDefault="003D365F" w:rsidP="007362B5">
      <w:r>
        <w:t>2.4.3.2</w:t>
      </w:r>
      <w:r w:rsidRPr="003D365F">
        <w:tab/>
        <w:t xml:space="preserve">à </w:t>
      </w:r>
      <w:r w:rsidR="00D81D12">
        <w:rPr>
          <w:lang w:val="fr-CH"/>
        </w:rPr>
        <w:t xml:space="preserve">désigner </w:t>
      </w:r>
      <w:r w:rsidRPr="003D365F">
        <w:t>des universités et des groupes de jeunes programmeurs</w:t>
      </w:r>
      <w:r w:rsidR="004006C1">
        <w:t xml:space="preserve"> </w:t>
      </w:r>
      <w:r w:rsidR="00D81D12">
        <w:t xml:space="preserve">pour </w:t>
      </w:r>
      <w:r w:rsidRPr="003D365F">
        <w:t>participer</w:t>
      </w:r>
      <w:r w:rsidR="004006C1">
        <w:t xml:space="preserve"> </w:t>
      </w:r>
      <w:r w:rsidRPr="003D365F">
        <w:t>au hackathon</w:t>
      </w:r>
      <w:r w:rsidR="00D81D12">
        <w:t xml:space="preserve"> </w:t>
      </w:r>
      <w:r w:rsidR="00D81D12" w:rsidRPr="007715A6">
        <w:t>sur</w:t>
      </w:r>
      <w:r w:rsidR="00D81D12">
        <w:t xml:space="preserve"> le thème "</w:t>
      </w:r>
      <w:r w:rsidR="00D81D12">
        <w:rPr>
          <w:color w:val="000000"/>
        </w:rPr>
        <w:t>A la recherche de solutions pour l</w:t>
      </w:r>
      <w:r w:rsidR="00FF2AF1">
        <w:rPr>
          <w:color w:val="000000"/>
        </w:rPr>
        <w:t>'</w:t>
      </w:r>
      <w:r w:rsidR="00D81D12">
        <w:rPr>
          <w:color w:val="000000"/>
        </w:rPr>
        <w:t>apprentissage tout au long de la vie et la fourniture de moyens de subsistance",</w:t>
      </w:r>
      <w:r w:rsidR="004006C1">
        <w:t xml:space="preserve"> </w:t>
      </w:r>
      <w:r w:rsidRPr="003D365F">
        <w:t xml:space="preserve">qui aura lieu </w:t>
      </w:r>
      <w:r w:rsidR="00D81D12">
        <w:t>à l</w:t>
      </w:r>
      <w:r w:rsidR="00FF2AF1">
        <w:t>'</w:t>
      </w:r>
      <w:r w:rsidR="00D81D12">
        <w:t>occasion du</w:t>
      </w:r>
      <w:r w:rsidRPr="003D365F">
        <w:t xml:space="preserve"> Forum 201</w:t>
      </w:r>
      <w:r w:rsidR="00D81D12">
        <w:t>9</w:t>
      </w:r>
      <w:r w:rsidRPr="003D365F">
        <w:t xml:space="preserve"> du SMSI et, si possible, à parrainer leur participation au hackathon;</w:t>
      </w:r>
    </w:p>
    <w:p w:rsidR="003D365F" w:rsidRDefault="003D365F" w:rsidP="007362B5">
      <w:r>
        <w:t>2.4.3.3</w:t>
      </w:r>
      <w:r w:rsidRPr="003D365F">
        <w:tab/>
        <w:t xml:space="preserve">à contribuer </w:t>
      </w:r>
      <w:r w:rsidR="00D81D12">
        <w:rPr>
          <w:color w:val="000000"/>
        </w:rPr>
        <w:t>au Fonds d</w:t>
      </w:r>
      <w:r w:rsidR="00FF2AF1">
        <w:rPr>
          <w:color w:val="000000"/>
        </w:rPr>
        <w:t>'</w:t>
      </w:r>
      <w:r w:rsidR="00D81D12">
        <w:rPr>
          <w:color w:val="000000"/>
        </w:rPr>
        <w:t>affectation spéciale pour le SMSI</w:t>
      </w:r>
      <w:r w:rsidR="00D81D12" w:rsidRPr="003D365F">
        <w:t xml:space="preserve"> </w:t>
      </w:r>
      <w:r w:rsidR="00D81D12">
        <w:rPr>
          <w:color w:val="000000"/>
        </w:rPr>
        <w:t>pour</w:t>
      </w:r>
      <w:r w:rsidR="004006C1">
        <w:rPr>
          <w:color w:val="000000"/>
        </w:rPr>
        <w:t xml:space="preserve"> </w:t>
      </w:r>
      <w:r w:rsidR="00D81D12">
        <w:rPr>
          <w:color w:val="000000"/>
        </w:rPr>
        <w:t>couvrir les frais de fonctionnement</w:t>
      </w:r>
      <w:r w:rsidR="004006C1">
        <w:rPr>
          <w:color w:val="000000"/>
        </w:rPr>
        <w:t xml:space="preserve"> </w:t>
      </w:r>
      <w:r w:rsidRPr="003D365F">
        <w:t>de l</w:t>
      </w:r>
      <w:r w:rsidR="00FF2AF1">
        <w:t>'</w:t>
      </w:r>
      <w:r w:rsidRPr="003D365F">
        <w:t xml:space="preserve">organisation du Forum du SMSI, </w:t>
      </w:r>
      <w:r w:rsidR="00D81D12">
        <w:t>notamment des frais d</w:t>
      </w:r>
      <w:r w:rsidR="00FF2AF1">
        <w:t>'</w:t>
      </w:r>
      <w:r w:rsidR="00D81D12">
        <w:t xml:space="preserve">interprétation, en tenant compte des </w:t>
      </w:r>
      <w:r w:rsidRPr="003D365F">
        <w:t>offres de partenariats proposées par le secrétariat.</w:t>
      </w:r>
    </w:p>
    <w:p w:rsidR="00C179C2" w:rsidRPr="00B60538" w:rsidRDefault="00C179C2" w:rsidP="004006C1">
      <w:pPr>
        <w:pStyle w:val="Heading2"/>
      </w:pPr>
      <w:r>
        <w:t>2.5</w:t>
      </w:r>
      <w:r w:rsidRPr="00B60538">
        <w:tab/>
      </w:r>
      <w:r w:rsidRPr="00C179C2">
        <w:t>Activités régionales en vue de la mise en œuvre des résultats du SMSI</w:t>
      </w:r>
    </w:p>
    <w:p w:rsidR="003D365F" w:rsidRDefault="00785E8D" w:rsidP="00FE3DAE">
      <w:r w:rsidRPr="00785E8D">
        <w:rPr>
          <w:b/>
          <w:bCs/>
        </w:rPr>
        <w:t>2.5.1</w:t>
      </w:r>
      <w:r w:rsidRPr="00785E8D">
        <w:rPr>
          <w:b/>
          <w:bCs/>
        </w:rPr>
        <w:tab/>
      </w:r>
      <w:r w:rsidR="00D81D12">
        <w:t>Le</w:t>
      </w:r>
      <w:r w:rsidRPr="00785E8D">
        <w:t xml:space="preserve"> secrétariat</w:t>
      </w:r>
      <w:r w:rsidR="00D81D12">
        <w:t xml:space="preserve"> est prié</w:t>
      </w:r>
      <w:r w:rsidR="004006C1">
        <w:t xml:space="preserve"> </w:t>
      </w:r>
      <w:r w:rsidRPr="00785E8D">
        <w:t>d</w:t>
      </w:r>
      <w:r w:rsidR="00FF2AF1">
        <w:t>'</w:t>
      </w:r>
      <w:r w:rsidRPr="00785E8D">
        <w:t xml:space="preserve">élaborer une proposition </w:t>
      </w:r>
      <w:r w:rsidR="00D81D12">
        <w:t>visant à</w:t>
      </w:r>
      <w:r w:rsidRPr="00785E8D">
        <w:t xml:space="preserve"> renforcer</w:t>
      </w:r>
      <w:r w:rsidR="00D81D12" w:rsidRPr="00D81D12">
        <w:t xml:space="preserve"> </w:t>
      </w:r>
      <w:r w:rsidR="00D81D12">
        <w:t xml:space="preserve">le </w:t>
      </w:r>
      <w:r w:rsidR="00D81D12" w:rsidRPr="00785E8D">
        <w:t>processus de mise en œuvre des résultats du SMSI et du Programme de développement durable à l</w:t>
      </w:r>
      <w:r w:rsidR="00FF2AF1">
        <w:t>'</w:t>
      </w:r>
      <w:r w:rsidR="00D81D12" w:rsidRPr="00785E8D">
        <w:t>horizon 2030</w:t>
      </w:r>
      <w:r w:rsidR="00D81D12">
        <w:t>, en collaboration avec</w:t>
      </w:r>
      <w:r w:rsidR="004006C1">
        <w:t xml:space="preserve"> </w:t>
      </w:r>
      <w:r w:rsidR="00D81D12">
        <w:t>les</w:t>
      </w:r>
      <w:r w:rsidR="004006C1">
        <w:t xml:space="preserve"> </w:t>
      </w:r>
      <w:r w:rsidRPr="00785E8D">
        <w:t>bureaux régionaux</w:t>
      </w:r>
      <w:r w:rsidR="00FF2AF1">
        <w:t>/</w:t>
      </w:r>
      <w:r w:rsidRPr="00785E8D">
        <w:t>bureaux de zone de l</w:t>
      </w:r>
      <w:r w:rsidR="00FF2AF1">
        <w:t>'</w:t>
      </w:r>
      <w:r w:rsidRPr="00785E8D">
        <w:t xml:space="preserve">UIT et </w:t>
      </w:r>
      <w:r w:rsidR="00D81D12" w:rsidRPr="00FF2AF1">
        <w:t>conjointement avec</w:t>
      </w:r>
      <w:r w:rsidR="004006C1" w:rsidRPr="00FF2AF1">
        <w:t xml:space="preserve"> </w:t>
      </w:r>
      <w:r w:rsidRPr="00785E8D">
        <w:t>les organisations régionales de télécommunication concernées,</w:t>
      </w:r>
      <w:r w:rsidR="00D81D12">
        <w:t xml:space="preserve"> </w:t>
      </w:r>
      <w:r w:rsidRPr="00785E8D">
        <w:t>les commissions économiques régionales des Nations Unies et les groupes des Nations Unies pour le développement régional, ainsi qu</w:t>
      </w:r>
      <w:r w:rsidR="00FF2AF1">
        <w:t>'</w:t>
      </w:r>
      <w:r w:rsidRPr="00785E8D">
        <w:t>avec l</w:t>
      </w:r>
      <w:r w:rsidR="00FF2AF1">
        <w:t>'</w:t>
      </w:r>
      <w:r w:rsidRPr="00785E8D">
        <w:t>ensemble des institutions des Nations Unies (en particulier celles qui jouent le rôle de coordonnateur pour les grandes orientations du SMSI),</w:t>
      </w:r>
      <w:r w:rsidR="004006C1">
        <w:t xml:space="preserve"> </w:t>
      </w:r>
      <w:r w:rsidRPr="00785E8D">
        <w:t>avec les objectifs suivants:</w:t>
      </w:r>
    </w:p>
    <w:p w:rsidR="00785E8D" w:rsidRDefault="00785E8D" w:rsidP="007362B5">
      <w:r>
        <w:t>2.5.1.1</w:t>
      </w:r>
      <w:r w:rsidRPr="00785E8D">
        <w:tab/>
      </w:r>
      <w:r w:rsidR="00BC2C20">
        <w:t>harmoniser encore le processus du SMSI et celui des ODD</w:t>
      </w:r>
      <w:r w:rsidR="00FF2AF1">
        <w:t>;</w:t>
      </w:r>
    </w:p>
    <w:p w:rsidR="00785E8D" w:rsidRDefault="00785E8D" w:rsidP="007362B5">
      <w:r>
        <w:t>2.5.1.2</w:t>
      </w:r>
      <w:r>
        <w:tab/>
      </w:r>
      <w:r w:rsidRPr="004B6685">
        <w:rPr>
          <w:lang w:val="fr-CH"/>
        </w:rPr>
        <w:t>renforcer</w:t>
      </w:r>
      <w:r w:rsidR="00BC2C20" w:rsidRPr="00BC2C20">
        <w:t xml:space="preserve"> </w:t>
      </w:r>
      <w:r w:rsidR="00BC2C20">
        <w:t xml:space="preserve">la mise en </w:t>
      </w:r>
      <w:r w:rsidR="00FF2AF1">
        <w:t>œuvre</w:t>
      </w:r>
      <w:r w:rsidR="00BC2C20">
        <w:t xml:space="preserve"> de mesures liées aux TIC a</w:t>
      </w:r>
      <w:r w:rsidR="007362B5">
        <w:t>u service de la réalisation des </w:t>
      </w:r>
      <w:r w:rsidR="00BC2C20">
        <w:t>ODD au titre de l</w:t>
      </w:r>
      <w:r w:rsidR="00FF2AF1">
        <w:t>'</w:t>
      </w:r>
      <w:r w:rsidR="00BC2C20">
        <w:t>initiative</w:t>
      </w:r>
      <w:r w:rsidR="004006C1">
        <w:t xml:space="preserve"> </w:t>
      </w:r>
      <w:r w:rsidR="00BC2C20">
        <w:t>"Unis dans l</w:t>
      </w:r>
      <w:r w:rsidR="00FF2AF1">
        <w:t>'</w:t>
      </w:r>
      <w:r w:rsidR="00BC2C20">
        <w:t>action" des Nations Unies;</w:t>
      </w:r>
    </w:p>
    <w:p w:rsidR="00785E8D" w:rsidRDefault="00785E8D" w:rsidP="007362B5">
      <w:r>
        <w:t>2.5.1.3</w:t>
      </w:r>
      <w:r>
        <w:tab/>
      </w:r>
      <w:r w:rsidR="00BC2C20">
        <w:t xml:space="preserve">examiner des stratégies </w:t>
      </w:r>
      <w:r w:rsidR="00FF2AF1">
        <w:t xml:space="preserve">concernant la </w:t>
      </w:r>
      <w:r w:rsidR="00BC2C20">
        <w:t xml:space="preserve">collaboration avec les Plans-cadres </w:t>
      </w:r>
      <w:r w:rsidR="007C181D" w:rsidRPr="007C181D">
        <w:t>des Nations Unies pour l</w:t>
      </w:r>
      <w:r w:rsidR="00FF2AF1">
        <w:t>'</w:t>
      </w:r>
      <w:r w:rsidR="007C181D" w:rsidRPr="007C181D">
        <w:t xml:space="preserve">aide au développement, </w:t>
      </w:r>
      <w:r w:rsidR="00FF2AF1">
        <w:t xml:space="preserve">la </w:t>
      </w:r>
      <w:r w:rsidR="00BC2C20">
        <w:t xml:space="preserve">mise </w:t>
      </w:r>
      <w:r w:rsidR="007C181D" w:rsidRPr="007C181D">
        <w:t>en œuvre de</w:t>
      </w:r>
      <w:r w:rsidR="004006C1">
        <w:t xml:space="preserve"> </w:t>
      </w:r>
      <w:r w:rsidR="007C181D" w:rsidRPr="007C181D">
        <w:t>projets interinstitut</w:t>
      </w:r>
      <w:r w:rsidR="00FF2AF1">
        <w:t>ions et multi-parties prenantes</w:t>
      </w:r>
      <w:r w:rsidR="007C181D" w:rsidRPr="007C181D">
        <w:t xml:space="preserve"> </w:t>
      </w:r>
      <w:r w:rsidR="00BC2C20">
        <w:t xml:space="preserve">et </w:t>
      </w:r>
      <w:r w:rsidR="00FF2AF1">
        <w:t>l</w:t>
      </w:r>
      <w:r w:rsidR="00BC2C20">
        <w:t xml:space="preserve">e </w:t>
      </w:r>
      <w:r w:rsidR="007C181D" w:rsidRPr="007C181D">
        <w:t>renforce</w:t>
      </w:r>
      <w:r w:rsidR="00BC2C20">
        <w:t>ment</w:t>
      </w:r>
      <w:r w:rsidR="007C181D" w:rsidRPr="007C181D">
        <w:t xml:space="preserve"> </w:t>
      </w:r>
      <w:r w:rsidR="00BC2C20">
        <w:t>d</w:t>
      </w:r>
      <w:r w:rsidR="007C181D" w:rsidRPr="007C181D">
        <w:t>es contr</w:t>
      </w:r>
      <w:r w:rsidR="00A4034A">
        <w:t>ibutions régionales au Forum du </w:t>
      </w:r>
      <w:r w:rsidR="007C181D" w:rsidRPr="007C181D">
        <w:t>SMSI, aux Prix du SMSI et à l</w:t>
      </w:r>
      <w:r w:rsidR="00FF2AF1">
        <w:t>'</w:t>
      </w:r>
      <w:r w:rsidR="007C181D" w:rsidRPr="007C181D">
        <w:t>inventaire des activités du SMSI</w:t>
      </w:r>
      <w:r w:rsidR="007C181D">
        <w:t>;</w:t>
      </w:r>
    </w:p>
    <w:p w:rsidR="007C181D" w:rsidRPr="00EF4FC6" w:rsidRDefault="007C181D" w:rsidP="007362B5">
      <w:pPr>
        <w:rPr>
          <w:rFonts w:asciiTheme="minorHAnsi" w:hAnsiTheme="minorHAnsi" w:cstheme="minorHAnsi"/>
        </w:rPr>
      </w:pPr>
      <w:r w:rsidRPr="00BC2C20">
        <w:rPr>
          <w:lang w:val="fr-CH"/>
        </w:rPr>
        <w:t>2.5.1.4</w:t>
      </w:r>
      <w:r w:rsidRPr="00BC2C20">
        <w:rPr>
          <w:lang w:val="fr-CH"/>
        </w:rPr>
        <w:tab/>
      </w:r>
      <w:bookmarkStart w:id="14" w:name="lt_pId056"/>
      <w:r w:rsidR="00BC2C20">
        <w:rPr>
          <w:lang w:val="fr-CH"/>
        </w:rPr>
        <w:t xml:space="preserve">faire en sorte, </w:t>
      </w:r>
      <w:r w:rsidR="00BC2C20" w:rsidRPr="00BC2C20">
        <w:rPr>
          <w:lang w:val="fr-CH"/>
        </w:rPr>
        <w:t xml:space="preserve">conformément à la </w:t>
      </w:r>
      <w:hyperlink r:id="rId32" w:history="1">
        <w:r w:rsidR="00BC2C20" w:rsidRPr="00FF2AF1">
          <w:rPr>
            <w:rStyle w:val="Hyperlink"/>
            <w:lang w:val="fr-CH"/>
          </w:rPr>
          <w:t xml:space="preserve">Résolution 140 </w:t>
        </w:r>
        <w:r w:rsidR="00FF2AF1" w:rsidRPr="00FF2AF1">
          <w:rPr>
            <w:rStyle w:val="Hyperlink"/>
            <w:rFonts w:asciiTheme="minorHAnsi" w:hAnsiTheme="minorHAnsi" w:cstheme="minorHAnsi"/>
            <w:lang w:val="fr-CH"/>
          </w:rPr>
          <w:t>(Rév. Dubaï, 2018)</w:t>
        </w:r>
      </w:hyperlink>
      <w:r w:rsidR="004006C1">
        <w:rPr>
          <w:rFonts w:asciiTheme="minorHAnsi" w:hAnsiTheme="minorHAnsi" w:cstheme="minorHAnsi"/>
          <w:lang w:val="fr-CH"/>
        </w:rPr>
        <w:t xml:space="preserve"> </w:t>
      </w:r>
      <w:r w:rsidR="00BC2C20" w:rsidRPr="00BC2C20">
        <w:rPr>
          <w:lang w:val="fr-CH"/>
        </w:rPr>
        <w:t>de la Conférence de plénipotentiaires, que les bureaux régionaux continuent</w:t>
      </w:r>
      <w:r w:rsidR="00BC2C20">
        <w:rPr>
          <w:lang w:val="fr-CH"/>
        </w:rPr>
        <w:t xml:space="preserve"> d</w:t>
      </w:r>
      <w:r w:rsidR="00FF2AF1">
        <w:rPr>
          <w:lang w:val="fr-CH"/>
        </w:rPr>
        <w:t>'</w:t>
      </w:r>
      <w:r w:rsidR="00BC2C20">
        <w:rPr>
          <w:lang w:val="fr-CH"/>
        </w:rPr>
        <w:t>appuyer l</w:t>
      </w:r>
      <w:r w:rsidR="00FF2AF1">
        <w:rPr>
          <w:lang w:val="fr-CH"/>
        </w:rPr>
        <w:t>'</w:t>
      </w:r>
      <w:r w:rsidR="00BC2C20">
        <w:rPr>
          <w:lang w:val="fr-CH"/>
        </w:rPr>
        <w:t>organisation du Forum du</w:t>
      </w:r>
      <w:r w:rsidR="007362B5">
        <w:rPr>
          <w:lang w:val="fr-CH"/>
        </w:rPr>
        <w:t> </w:t>
      </w:r>
      <w:r w:rsidR="001069D5" w:rsidRPr="00BC2C20">
        <w:rPr>
          <w:rFonts w:asciiTheme="minorHAnsi" w:hAnsiTheme="minorHAnsi" w:cstheme="minorHAnsi"/>
          <w:lang w:val="fr-CH"/>
        </w:rPr>
        <w:t>SMSI</w:t>
      </w:r>
      <w:r w:rsidRPr="00BC2C20">
        <w:rPr>
          <w:rFonts w:asciiTheme="minorHAnsi" w:hAnsiTheme="minorHAnsi" w:cstheme="minorHAnsi"/>
          <w:lang w:val="fr-CH"/>
        </w:rPr>
        <w:t xml:space="preserve"> </w:t>
      </w:r>
      <w:r w:rsidR="00BC2C20">
        <w:rPr>
          <w:rFonts w:asciiTheme="minorHAnsi" w:hAnsiTheme="minorHAnsi" w:cstheme="minorHAnsi"/>
          <w:lang w:val="fr-CH"/>
        </w:rPr>
        <w:t>ainsi que</w:t>
      </w:r>
      <w:r w:rsidR="00BC2C20" w:rsidRPr="00BC2C20">
        <w:t xml:space="preserve"> </w:t>
      </w:r>
      <w:r w:rsidR="00BC2C20" w:rsidRPr="007C181D">
        <w:lastRenderedPageBreak/>
        <w:t>l</w:t>
      </w:r>
      <w:r w:rsidR="00FF2AF1">
        <w:t>'</w:t>
      </w:r>
      <w:r w:rsidR="00BC2C20" w:rsidRPr="007C181D">
        <w:t>inventaire des activités du SMSI</w:t>
      </w:r>
      <w:r w:rsidR="00BC2C20">
        <w:t xml:space="preserve"> et</w:t>
      </w:r>
      <w:r w:rsidR="004006C1">
        <w:t xml:space="preserve"> </w:t>
      </w:r>
      <w:r w:rsidR="00BC2C20">
        <w:rPr>
          <w:rFonts w:asciiTheme="minorHAnsi" w:hAnsiTheme="minorHAnsi" w:cstheme="minorHAnsi"/>
          <w:lang w:val="fr-CH"/>
        </w:rPr>
        <w:t xml:space="preserve">les </w:t>
      </w:r>
      <w:r w:rsidR="00FE3DAE">
        <w:t>Prix du </w:t>
      </w:r>
      <w:r w:rsidR="00BC2C20" w:rsidRPr="007C181D">
        <w:t>SMSI</w:t>
      </w:r>
      <w:r w:rsidR="00FF2AF1">
        <w:t>.</w:t>
      </w:r>
      <w:r w:rsidR="00EF4FC6">
        <w:t xml:space="preserve"> L</w:t>
      </w:r>
      <w:r w:rsidR="00FF2AF1">
        <w:t>'</w:t>
      </w:r>
      <w:r w:rsidR="00EF4FC6">
        <w:t>objectif est également de veiller à ce que les bureaux régionaux de l</w:t>
      </w:r>
      <w:r w:rsidR="00FF2AF1">
        <w:t>'</w:t>
      </w:r>
      <w:r w:rsidR="00EF4FC6">
        <w:t>UIT utilisent efficacement le Forum du</w:t>
      </w:r>
      <w:bookmarkEnd w:id="14"/>
      <w:r w:rsidR="004006C1">
        <w:t xml:space="preserve"> </w:t>
      </w:r>
      <w:bookmarkStart w:id="15" w:name="lt_pId057"/>
      <w:r w:rsidR="001069D5" w:rsidRPr="00EF4FC6">
        <w:rPr>
          <w:rFonts w:asciiTheme="minorHAnsi" w:hAnsiTheme="minorHAnsi" w:cstheme="minorHAnsi"/>
        </w:rPr>
        <w:t>SMSI</w:t>
      </w:r>
      <w:r w:rsidR="00FF2AF1">
        <w:rPr>
          <w:rFonts w:asciiTheme="minorHAnsi" w:hAnsiTheme="minorHAnsi" w:cstheme="minorHAnsi"/>
        </w:rPr>
        <w:t>,</w:t>
      </w:r>
      <w:r w:rsidRPr="00EF4FC6">
        <w:rPr>
          <w:rFonts w:asciiTheme="minorHAnsi" w:hAnsiTheme="minorHAnsi" w:cstheme="minorHAnsi"/>
        </w:rPr>
        <w:t xml:space="preserve"> </w:t>
      </w:r>
      <w:r w:rsidR="00EF4FC6">
        <w:rPr>
          <w:rFonts w:asciiTheme="minorHAnsi" w:hAnsiTheme="minorHAnsi" w:cstheme="minorHAnsi"/>
        </w:rPr>
        <w:t>pour renforcer leur coordination avec les partenaires des Nations unies,</w:t>
      </w:r>
      <w:r w:rsidR="004006C1">
        <w:rPr>
          <w:rFonts w:asciiTheme="minorHAnsi" w:hAnsiTheme="minorHAnsi" w:cstheme="minorHAnsi"/>
        </w:rPr>
        <w:t xml:space="preserve"> </w:t>
      </w:r>
      <w:r w:rsidR="00EF4FC6">
        <w:rPr>
          <w:rFonts w:asciiTheme="minorHAnsi" w:hAnsiTheme="minorHAnsi" w:cstheme="minorHAnsi"/>
        </w:rPr>
        <w:t>y compris les commissions économiques et d</w:t>
      </w:r>
      <w:r w:rsidR="00FF2AF1">
        <w:rPr>
          <w:rFonts w:asciiTheme="minorHAnsi" w:hAnsiTheme="minorHAnsi" w:cstheme="minorHAnsi"/>
        </w:rPr>
        <w:t>'</w:t>
      </w:r>
      <w:r w:rsidR="00EF4FC6">
        <w:rPr>
          <w:rFonts w:asciiTheme="minorHAnsi" w:hAnsiTheme="minorHAnsi" w:cstheme="minorHAnsi"/>
        </w:rPr>
        <w:t>autres parties prenantes,</w:t>
      </w:r>
      <w:r w:rsidRPr="00EF4FC6">
        <w:rPr>
          <w:rFonts w:asciiTheme="minorHAnsi" w:hAnsiTheme="minorHAnsi" w:cstheme="minorHAnsi"/>
        </w:rPr>
        <w:t xml:space="preserve"> </w:t>
      </w:r>
      <w:r w:rsidR="00EF4FC6">
        <w:rPr>
          <w:rFonts w:asciiTheme="minorHAnsi" w:hAnsiTheme="minorHAnsi" w:cstheme="minorHAnsi"/>
        </w:rPr>
        <w:t>et</w:t>
      </w:r>
      <w:r w:rsidR="004006C1">
        <w:rPr>
          <w:rFonts w:asciiTheme="minorHAnsi" w:hAnsiTheme="minorHAnsi" w:cstheme="minorHAnsi"/>
        </w:rPr>
        <w:t xml:space="preserve"> </w:t>
      </w:r>
      <w:r w:rsidR="00EF4FC6">
        <w:rPr>
          <w:rFonts w:asciiTheme="minorHAnsi" w:hAnsiTheme="minorHAnsi" w:cstheme="minorHAnsi"/>
        </w:rPr>
        <w:t>pren</w:t>
      </w:r>
      <w:r w:rsidR="00560147">
        <w:rPr>
          <w:rFonts w:asciiTheme="minorHAnsi" w:hAnsiTheme="minorHAnsi" w:cstheme="minorHAnsi"/>
        </w:rPr>
        <w:t xml:space="preserve">nent </w:t>
      </w:r>
      <w:r w:rsidR="00EF4FC6">
        <w:rPr>
          <w:rFonts w:asciiTheme="minorHAnsi" w:hAnsiTheme="minorHAnsi" w:cstheme="minorHAnsi"/>
        </w:rPr>
        <w:t>l</w:t>
      </w:r>
      <w:r w:rsidR="00FF2AF1">
        <w:rPr>
          <w:rFonts w:asciiTheme="minorHAnsi" w:hAnsiTheme="minorHAnsi" w:cstheme="minorHAnsi"/>
        </w:rPr>
        <w:t>'</w:t>
      </w:r>
      <w:r w:rsidR="00EF4FC6">
        <w:rPr>
          <w:rFonts w:asciiTheme="minorHAnsi" w:hAnsiTheme="minorHAnsi" w:cstheme="minorHAnsi"/>
        </w:rPr>
        <w:t>initiative de contribuer aux réunions consacrées à la mise en œuvre au niveau régional</w:t>
      </w:r>
      <w:r w:rsidR="00FF2AF1">
        <w:rPr>
          <w:rFonts w:asciiTheme="minorHAnsi" w:hAnsiTheme="minorHAnsi" w:cstheme="minorHAnsi"/>
        </w:rPr>
        <w:t>;</w:t>
      </w:r>
      <w:bookmarkEnd w:id="15"/>
    </w:p>
    <w:p w:rsidR="007C181D" w:rsidRDefault="007C181D" w:rsidP="007362B5">
      <w:r w:rsidRPr="007C181D">
        <w:t>2.5.1.5</w:t>
      </w:r>
      <w:r w:rsidRPr="007C181D">
        <w:tab/>
      </w:r>
      <w:r>
        <w:t>l</w:t>
      </w:r>
      <w:r w:rsidRPr="007C181D">
        <w:t xml:space="preserve">es </w:t>
      </w:r>
      <w:r w:rsidR="00EF4FC6">
        <w:t>m</w:t>
      </w:r>
      <w:r w:rsidRPr="007C181D">
        <w:t xml:space="preserve">embres </w:t>
      </w:r>
      <w:r w:rsidR="00EF4FC6">
        <w:t>s</w:t>
      </w:r>
      <w:r w:rsidRPr="007C181D">
        <w:t>ont</w:t>
      </w:r>
      <w:r w:rsidR="004006C1">
        <w:t xml:space="preserve"> </w:t>
      </w:r>
      <w:r w:rsidRPr="007C181D">
        <w:t>invités à participer aux manifestations régionales organisées par l</w:t>
      </w:r>
      <w:r w:rsidR="00FF2AF1">
        <w:t>'</w:t>
      </w:r>
      <w:r w:rsidRPr="007C181D">
        <w:t xml:space="preserve">UIT </w:t>
      </w:r>
      <w:r w:rsidR="00FF2AF1">
        <w:t xml:space="preserve">ainsi que </w:t>
      </w:r>
      <w:r w:rsidRPr="007C181D">
        <w:t>les organisations régionales sur le SMSI et les ODD</w:t>
      </w:r>
      <w:r>
        <w:t>;</w:t>
      </w:r>
    </w:p>
    <w:p w:rsidR="007C181D" w:rsidRPr="00560147" w:rsidRDefault="007C181D" w:rsidP="007362B5">
      <w:pPr>
        <w:rPr>
          <w:lang w:val="fr-CH"/>
        </w:rPr>
      </w:pPr>
      <w:r w:rsidRPr="00560147">
        <w:rPr>
          <w:lang w:val="fr-CH"/>
        </w:rPr>
        <w:t>2.5.1.6</w:t>
      </w:r>
      <w:r w:rsidRPr="00560147">
        <w:rPr>
          <w:lang w:val="fr-CH"/>
        </w:rPr>
        <w:tab/>
      </w:r>
      <w:r w:rsidR="00EF4FC6" w:rsidRPr="00560147">
        <w:rPr>
          <w:lang w:val="fr-CH"/>
        </w:rPr>
        <w:t>le secrétariat</w:t>
      </w:r>
      <w:r w:rsidR="00FF2AF1">
        <w:rPr>
          <w:lang w:val="fr-CH"/>
        </w:rPr>
        <w:t>,</w:t>
      </w:r>
      <w:r w:rsidR="00EF4FC6" w:rsidRPr="00560147">
        <w:rPr>
          <w:lang w:val="fr-CH"/>
        </w:rPr>
        <w:t xml:space="preserve"> en étroite collaboration avec les membres et</w:t>
      </w:r>
      <w:r w:rsidR="004006C1">
        <w:rPr>
          <w:lang w:val="fr-CH"/>
        </w:rPr>
        <w:t xml:space="preserve"> </w:t>
      </w:r>
      <w:r w:rsidR="00EF4FC6" w:rsidRPr="00560147">
        <w:rPr>
          <w:lang w:val="fr-CH"/>
        </w:rPr>
        <w:t>d</w:t>
      </w:r>
      <w:r w:rsidR="00FF2AF1">
        <w:rPr>
          <w:lang w:val="fr-CH"/>
        </w:rPr>
        <w:t>'</w:t>
      </w:r>
      <w:r w:rsidR="00EF4FC6" w:rsidRPr="00560147">
        <w:rPr>
          <w:lang w:val="fr-CH"/>
        </w:rPr>
        <w:t>autres parties prenantes, est invité à</w:t>
      </w:r>
      <w:r w:rsidR="00560147" w:rsidRPr="00560147">
        <w:rPr>
          <w:lang w:val="fr-CH"/>
        </w:rPr>
        <w:t xml:space="preserve"> mieux faire connaître les Forums régionaux du</w:t>
      </w:r>
      <w:r w:rsidR="004006C1">
        <w:rPr>
          <w:lang w:val="fr-CH"/>
        </w:rPr>
        <w:t xml:space="preserve"> </w:t>
      </w:r>
      <w:r w:rsidR="001069D5" w:rsidRPr="00560147">
        <w:rPr>
          <w:lang w:val="fr-CH"/>
        </w:rPr>
        <w:t>SMSI</w:t>
      </w:r>
      <w:r w:rsidRPr="00560147">
        <w:rPr>
          <w:lang w:val="fr-CH"/>
        </w:rPr>
        <w:t>+15</w:t>
      </w:r>
      <w:r w:rsidR="00A4034A">
        <w:rPr>
          <w:lang w:val="fr-CH"/>
        </w:rPr>
        <w:t xml:space="preserve"> qui auront lieu en </w:t>
      </w:r>
      <w:r w:rsidRPr="00560147">
        <w:rPr>
          <w:lang w:val="fr-CH"/>
        </w:rPr>
        <w:t xml:space="preserve">2020 </w:t>
      </w:r>
      <w:r w:rsidR="00560147">
        <w:rPr>
          <w:lang w:val="fr-CH"/>
        </w:rPr>
        <w:t>et à étudier la possibilité de coordonner les Forums régionaux du</w:t>
      </w:r>
      <w:r w:rsidR="004006C1">
        <w:rPr>
          <w:lang w:val="fr-CH"/>
        </w:rPr>
        <w:t xml:space="preserve"> </w:t>
      </w:r>
      <w:r w:rsidR="001069D5" w:rsidRPr="00560147">
        <w:rPr>
          <w:lang w:val="fr-CH"/>
        </w:rPr>
        <w:t>SMSI</w:t>
      </w:r>
      <w:r w:rsidR="00560147">
        <w:rPr>
          <w:lang w:val="fr-CH"/>
        </w:rPr>
        <w:t xml:space="preserve"> dans le cadre des Forums</w:t>
      </w:r>
      <w:r w:rsidR="00FF2AF1">
        <w:rPr>
          <w:lang w:val="fr-CH"/>
        </w:rPr>
        <w:t xml:space="preserve"> régionaux sur le développement.</w:t>
      </w:r>
    </w:p>
    <w:p w:rsidR="007C181D" w:rsidRPr="007C181D" w:rsidRDefault="007C181D" w:rsidP="004006C1">
      <w:pPr>
        <w:pStyle w:val="Heading2"/>
      </w:pPr>
      <w:r w:rsidRPr="007C181D">
        <w:t>2.6</w:t>
      </w:r>
      <w:r w:rsidRPr="007C181D">
        <w:tab/>
        <w:t>Tableau de correspondance SMSI-ODD</w:t>
      </w:r>
    </w:p>
    <w:p w:rsidR="00785E8D" w:rsidRDefault="007C181D" w:rsidP="004006C1">
      <w:r>
        <w:rPr>
          <w:b/>
          <w:bCs/>
        </w:rPr>
        <w:t>2.6</w:t>
      </w:r>
      <w:r w:rsidRPr="00785E8D">
        <w:rPr>
          <w:b/>
          <w:bCs/>
        </w:rPr>
        <w:t>.1</w:t>
      </w:r>
      <w:r w:rsidRPr="00785E8D">
        <w:rPr>
          <w:b/>
          <w:bCs/>
        </w:rPr>
        <w:tab/>
      </w:r>
      <w:r w:rsidRPr="007C181D">
        <w:t xml:space="preserve">Les </w:t>
      </w:r>
      <w:r w:rsidR="00560147">
        <w:t>m</w:t>
      </w:r>
      <w:r w:rsidRPr="007C181D">
        <w:t xml:space="preserve">embres se sont félicités des activités de suivi et de la mise en œuvre du Tableau de </w:t>
      </w:r>
      <w:r w:rsidRPr="004B6685">
        <w:rPr>
          <w:rFonts w:eastAsia="SimSun"/>
          <w:lang w:val="fr-CH"/>
        </w:rPr>
        <w:t>correspondance</w:t>
      </w:r>
      <w:r w:rsidRPr="007C181D">
        <w:t xml:space="preserve"> SMSI-ODD.</w:t>
      </w:r>
    </w:p>
    <w:p w:rsidR="007C181D" w:rsidRDefault="007C181D" w:rsidP="004006C1">
      <w:r>
        <w:rPr>
          <w:b/>
          <w:bCs/>
        </w:rPr>
        <w:t>2.6.2</w:t>
      </w:r>
      <w:r w:rsidRPr="00785E8D">
        <w:rPr>
          <w:b/>
          <w:bCs/>
        </w:rPr>
        <w:tab/>
      </w:r>
      <w:r w:rsidRPr="007C181D">
        <w:t xml:space="preserve">Le </w:t>
      </w:r>
      <w:r w:rsidRPr="004B6685">
        <w:rPr>
          <w:rFonts w:eastAsia="SimSun"/>
          <w:lang w:val="fr-CH"/>
        </w:rPr>
        <w:t>secrétariat</w:t>
      </w:r>
      <w:r w:rsidRPr="007C181D">
        <w:t xml:space="preserve"> a été encouragé à continuer de renforcer</w:t>
      </w:r>
      <w:r w:rsidR="00560147">
        <w:t xml:space="preserve"> l</w:t>
      </w:r>
      <w:r w:rsidR="00FF2AF1">
        <w:t>'</w:t>
      </w:r>
      <w:r w:rsidR="00560147">
        <w:t>efficacité de</w:t>
      </w:r>
      <w:r w:rsidRPr="007C181D">
        <w:t xml:space="preserve"> la mise en œuvre</w:t>
      </w:r>
      <w:r w:rsidR="004006C1">
        <w:t xml:space="preserve"> </w:t>
      </w:r>
      <w:r w:rsidRPr="007C181D">
        <w:t>sur le terrain</w:t>
      </w:r>
      <w:r w:rsidR="00BB6815">
        <w:t>,</w:t>
      </w:r>
      <w:r w:rsidR="004006C1">
        <w:t xml:space="preserve"> </w:t>
      </w:r>
      <w:r w:rsidRPr="007C181D">
        <w:t>en vue de l</w:t>
      </w:r>
      <w:r w:rsidR="00FF2AF1">
        <w:t>'</w:t>
      </w:r>
      <w:r w:rsidRPr="007C181D">
        <w:t xml:space="preserve">élaboration de politiques fondées sur des données </w:t>
      </w:r>
      <w:r w:rsidR="00BB6815">
        <w:rPr>
          <w:color w:val="000000"/>
        </w:rPr>
        <w:t>factuelles.</w:t>
      </w:r>
    </w:p>
    <w:p w:rsidR="007C181D" w:rsidRPr="001F343E" w:rsidRDefault="007C181D" w:rsidP="004006C1">
      <w:pPr>
        <w:pStyle w:val="Heading2"/>
      </w:pPr>
      <w:r w:rsidRPr="001F343E">
        <w:t>2.7</w:t>
      </w:r>
      <w:r w:rsidRPr="001F343E">
        <w:tab/>
        <w:t>Inventaire des activités du SMSI</w:t>
      </w:r>
    </w:p>
    <w:p w:rsidR="0008623D" w:rsidRPr="00BB6815" w:rsidRDefault="0008623D" w:rsidP="004006C1">
      <w:pPr>
        <w:rPr>
          <w:lang w:val="fr-CH"/>
        </w:rPr>
      </w:pPr>
      <w:r w:rsidRPr="00BB6815">
        <w:rPr>
          <w:b/>
          <w:bCs/>
          <w:lang w:val="fr-CH"/>
        </w:rPr>
        <w:t>2.7.1</w:t>
      </w:r>
      <w:r w:rsidRPr="00BB6815">
        <w:rPr>
          <w:b/>
          <w:bCs/>
          <w:lang w:val="fr-CH"/>
        </w:rPr>
        <w:tab/>
      </w:r>
      <w:r w:rsidR="00BB6815" w:rsidRPr="00BB6815">
        <w:rPr>
          <w:lang w:val="fr-CH"/>
        </w:rPr>
        <w:t>Le Groupe s</w:t>
      </w:r>
      <w:r w:rsidR="00FF2AF1">
        <w:rPr>
          <w:lang w:val="fr-CH"/>
        </w:rPr>
        <w:t>'</w:t>
      </w:r>
      <w:r w:rsidR="00BB6815" w:rsidRPr="00BB6815">
        <w:rPr>
          <w:lang w:val="fr-CH"/>
        </w:rPr>
        <w:t>est félicité de tous les faits nouveaux</w:t>
      </w:r>
      <w:r w:rsidR="00BB6815" w:rsidRPr="00BB6815">
        <w:rPr>
          <w:b/>
          <w:bCs/>
          <w:lang w:val="fr-CH"/>
        </w:rPr>
        <w:t xml:space="preserve"> </w:t>
      </w:r>
      <w:r w:rsidR="00BB6815">
        <w:rPr>
          <w:color w:val="000000"/>
          <w:lang w:val="fr-CH"/>
        </w:rPr>
        <w:t>survenus et de tous les rapports présentés concernant</w:t>
      </w:r>
      <w:r w:rsidR="004006C1">
        <w:rPr>
          <w:lang w:val="fr-CH"/>
        </w:rPr>
        <w:t xml:space="preserve"> </w:t>
      </w:r>
      <w:r w:rsidR="00BB6815" w:rsidRPr="00BB6815">
        <w:rPr>
          <w:color w:val="000000"/>
          <w:lang w:val="fr-CH"/>
        </w:rPr>
        <w:t>la base de données de l</w:t>
      </w:r>
      <w:r w:rsidR="00FF2AF1">
        <w:rPr>
          <w:color w:val="000000"/>
          <w:lang w:val="fr-CH"/>
        </w:rPr>
        <w:t>'</w:t>
      </w:r>
      <w:r w:rsidR="00BB6815" w:rsidRPr="00BB6815">
        <w:rPr>
          <w:color w:val="000000"/>
          <w:lang w:val="fr-CH"/>
        </w:rPr>
        <w:t>inventaire des activités du SMSI</w:t>
      </w:r>
      <w:r w:rsidR="00EE31A8">
        <w:rPr>
          <w:color w:val="000000"/>
          <w:lang w:val="fr-CH"/>
        </w:rPr>
        <w:t>.</w:t>
      </w:r>
    </w:p>
    <w:p w:rsidR="0008623D" w:rsidRPr="0008623D" w:rsidRDefault="0008623D" w:rsidP="004006C1">
      <w:r w:rsidRPr="0008623D">
        <w:rPr>
          <w:b/>
          <w:bCs/>
        </w:rPr>
        <w:t>2.7.2</w:t>
      </w:r>
      <w:r w:rsidRPr="0008623D">
        <w:rPr>
          <w:b/>
          <w:bCs/>
        </w:rPr>
        <w:tab/>
      </w:r>
      <w:r w:rsidRPr="0008623D">
        <w:t xml:space="preserve">Il a </w:t>
      </w:r>
      <w:r w:rsidRPr="004B6685">
        <w:rPr>
          <w:rFonts w:eastAsia="SimSun"/>
          <w:lang w:val="fr-CH"/>
        </w:rPr>
        <w:t>été</w:t>
      </w:r>
      <w:r w:rsidRPr="0008623D">
        <w:t xml:space="preserve"> demandé au secrétariat:</w:t>
      </w:r>
    </w:p>
    <w:p w:rsidR="0008623D" w:rsidRPr="00BB6815" w:rsidRDefault="0008623D" w:rsidP="007362B5">
      <w:r w:rsidRPr="00BB6815">
        <w:t>2.7.2.1</w:t>
      </w:r>
      <w:r w:rsidRPr="00BB6815">
        <w:tab/>
      </w:r>
      <w:r w:rsidR="00BB6815" w:rsidRPr="00BB6815">
        <w:t>de recueillir auprès des membres des contributions sur l</w:t>
      </w:r>
      <w:r w:rsidR="00FF2AF1">
        <w:t>'</w:t>
      </w:r>
      <w:r w:rsidR="00BB6815" w:rsidRPr="00BB6815">
        <w:t>incidence des projets</w:t>
      </w:r>
      <w:r w:rsidR="0089069F">
        <w:t xml:space="preserve"> </w:t>
      </w:r>
      <w:r w:rsidR="00FF2AF1">
        <w:t xml:space="preserve">soumis </w:t>
      </w:r>
      <w:r w:rsidR="00BB6815">
        <w:rPr>
          <w:color w:val="000000"/>
          <w:lang w:val="fr-CH"/>
        </w:rPr>
        <w:t xml:space="preserve">dans </w:t>
      </w:r>
      <w:r w:rsidR="00BB6815" w:rsidRPr="00BB6815">
        <w:rPr>
          <w:color w:val="000000"/>
          <w:lang w:val="fr-CH"/>
        </w:rPr>
        <w:t>la base de données de l</w:t>
      </w:r>
      <w:r w:rsidR="00FF2AF1">
        <w:rPr>
          <w:color w:val="000000"/>
          <w:lang w:val="fr-CH"/>
        </w:rPr>
        <w:t>'</w:t>
      </w:r>
      <w:r w:rsidR="00BB6815" w:rsidRPr="00BB6815">
        <w:rPr>
          <w:color w:val="000000"/>
          <w:lang w:val="fr-CH"/>
        </w:rPr>
        <w:t>inventaire des activités du SMSI</w:t>
      </w:r>
      <w:r w:rsidR="00BB6815" w:rsidRPr="00BB6815">
        <w:t xml:space="preserve"> </w:t>
      </w:r>
      <w:r w:rsidR="00BB6815">
        <w:t>et de présenter un rapport à la prochaine réunion du</w:t>
      </w:r>
      <w:r w:rsidR="004006C1">
        <w:t xml:space="preserve"> </w:t>
      </w:r>
      <w:r w:rsidR="00342350" w:rsidRPr="00BB6815">
        <w:t>GTC-SMSI/ODD</w:t>
      </w:r>
      <w:r w:rsidR="00FF2AF1">
        <w:t>;</w:t>
      </w:r>
    </w:p>
    <w:p w:rsidR="00E27D5F" w:rsidRDefault="00E27D5F" w:rsidP="007362B5">
      <w:r w:rsidRPr="00E27D5F">
        <w:t>2.7.2.2</w:t>
      </w:r>
      <w:r w:rsidRPr="00E27D5F">
        <w:tab/>
        <w:t>de renforcer la communication et de rendre la plate-forme de l</w:t>
      </w:r>
      <w:r w:rsidR="00FF2AF1">
        <w:t>'</w:t>
      </w:r>
      <w:r w:rsidRPr="00E27D5F">
        <w:t>inventaire plus interactive</w:t>
      </w:r>
      <w:r w:rsidR="00BB6815">
        <w:t>,</w:t>
      </w:r>
      <w:r w:rsidR="004006C1">
        <w:t xml:space="preserve"> </w:t>
      </w:r>
      <w:r w:rsidRPr="00E27D5F">
        <w:t>afin d</w:t>
      </w:r>
      <w:r w:rsidR="00FF2AF1">
        <w:t>'</w:t>
      </w:r>
      <w:r w:rsidRPr="00E27D5F">
        <w:t xml:space="preserve">encourager les parties prenantes à jouer un rôle actif et à </w:t>
      </w:r>
      <w:r w:rsidR="00BB6815">
        <w:t>tirer le meilleur parti possible des</w:t>
      </w:r>
      <w:r w:rsidR="004006C1">
        <w:t xml:space="preserve"> </w:t>
      </w:r>
      <w:r w:rsidRPr="00E27D5F">
        <w:t>différents services et produits proposés;</w:t>
      </w:r>
    </w:p>
    <w:p w:rsidR="00E27D5F" w:rsidRDefault="00E27D5F" w:rsidP="007362B5">
      <w:r w:rsidRPr="00E27D5F">
        <w:t>2.7.2.</w:t>
      </w:r>
      <w:r>
        <w:t>3</w:t>
      </w:r>
      <w:r w:rsidRPr="00E27D5F">
        <w:tab/>
        <w:t>d</w:t>
      </w:r>
      <w:r w:rsidR="00FF2AF1">
        <w:t>'</w:t>
      </w:r>
      <w:r w:rsidRPr="00E27D5F">
        <w:t>organ</w:t>
      </w:r>
      <w:r>
        <w:t>iser, à l</w:t>
      </w:r>
      <w:r w:rsidR="00FF2AF1">
        <w:t>'</w:t>
      </w:r>
      <w:r>
        <w:t>occasion du Forum 2019</w:t>
      </w:r>
      <w:r w:rsidRPr="00E27D5F">
        <w:t xml:space="preserve"> du SMSI, des ateliers sur le processus d</w:t>
      </w:r>
      <w:r w:rsidR="00FF2AF1">
        <w:t>'</w:t>
      </w:r>
      <w:r w:rsidRPr="00E27D5F">
        <w:t>inventaire des activités du SMSI et de présenter un rapport</w:t>
      </w:r>
      <w:r w:rsidR="004006C1">
        <w:t xml:space="preserve"> </w:t>
      </w:r>
      <w:r w:rsidR="002B2288">
        <w:t>sur ces manifestations</w:t>
      </w:r>
      <w:r w:rsidRPr="00E27D5F">
        <w:t xml:space="preserve"> à la prochaine réunion du GTC-SMSI</w:t>
      </w:r>
      <w:r w:rsidR="004D0BFC">
        <w:t>/ODD</w:t>
      </w:r>
      <w:r w:rsidRPr="00E27D5F">
        <w:t>;</w:t>
      </w:r>
    </w:p>
    <w:p w:rsidR="00E27D5F" w:rsidRPr="002B2288" w:rsidRDefault="00E27D5F" w:rsidP="007362B5">
      <w:r w:rsidRPr="002B2288">
        <w:lastRenderedPageBreak/>
        <w:t>2.7.2.4</w:t>
      </w:r>
      <w:r w:rsidRPr="002B2288">
        <w:tab/>
      </w:r>
      <w:r w:rsidR="002B2288" w:rsidRPr="002B2288">
        <w:t>de travailler en étroite collaboration avec les commissions d</w:t>
      </w:r>
      <w:r w:rsidR="00FF2AF1">
        <w:t>'</w:t>
      </w:r>
      <w:r w:rsidR="002B2288" w:rsidRPr="002B2288">
        <w:t xml:space="preserve">études du BDT, afin </w:t>
      </w:r>
      <w:r w:rsidR="002B2288">
        <w:t xml:space="preserve">de renforcer le tableau mettant en correspondance les grandes orientations du </w:t>
      </w:r>
      <w:r w:rsidR="002B2288" w:rsidRPr="002B2288">
        <w:t>SMSI</w:t>
      </w:r>
      <w:r w:rsidR="002B2288">
        <w:t>, les ODD et les Questions confiées aux commissions d</w:t>
      </w:r>
      <w:r w:rsidR="00FF2AF1">
        <w:t>'</w:t>
      </w:r>
      <w:r w:rsidR="002B2288">
        <w:t>études</w:t>
      </w:r>
      <w:r w:rsidR="00EE31A8">
        <w:t>;</w:t>
      </w:r>
    </w:p>
    <w:p w:rsidR="00E27D5F" w:rsidRPr="002B2288" w:rsidRDefault="00E27D5F" w:rsidP="007362B5">
      <w:pPr>
        <w:rPr>
          <w:lang w:val="fr-CH"/>
        </w:rPr>
      </w:pPr>
      <w:r w:rsidRPr="002B2288">
        <w:rPr>
          <w:lang w:val="fr-CH"/>
        </w:rPr>
        <w:t>2.7.2.5</w:t>
      </w:r>
      <w:r w:rsidRPr="002B2288">
        <w:rPr>
          <w:lang w:val="fr-CH"/>
        </w:rPr>
        <w:tab/>
      </w:r>
      <w:r w:rsidR="002B2288" w:rsidRPr="002B2288">
        <w:rPr>
          <w:lang w:val="fr-CH"/>
        </w:rPr>
        <w:t>de mieux faire connaître les rapports</w:t>
      </w:r>
      <w:r w:rsidR="002B2288">
        <w:rPr>
          <w:lang w:val="fr-CH"/>
        </w:rPr>
        <w:t xml:space="preserve"> et</w:t>
      </w:r>
      <w:r w:rsidR="004006C1">
        <w:rPr>
          <w:lang w:val="fr-CH"/>
        </w:rPr>
        <w:t xml:space="preserve"> </w:t>
      </w:r>
      <w:r w:rsidR="002B2288">
        <w:rPr>
          <w:color w:val="000000"/>
        </w:rPr>
        <w:t>la base de données sur l</w:t>
      </w:r>
      <w:r w:rsidR="00FF2AF1">
        <w:rPr>
          <w:color w:val="000000"/>
        </w:rPr>
        <w:t>'</w:t>
      </w:r>
      <w:r w:rsidR="002B2288">
        <w:rPr>
          <w:color w:val="000000"/>
        </w:rPr>
        <w:t>Inventaire des résultats du SMSI</w:t>
      </w:r>
      <w:r w:rsidR="00EE31A8">
        <w:rPr>
          <w:color w:val="000000"/>
        </w:rPr>
        <w:t>.</w:t>
      </w:r>
    </w:p>
    <w:p w:rsidR="002043A7" w:rsidRPr="0089069F" w:rsidRDefault="002043A7" w:rsidP="004006C1">
      <w:pPr>
        <w:rPr>
          <w:lang w:val="fr-CH"/>
        </w:rPr>
      </w:pPr>
      <w:r w:rsidRPr="0089069F">
        <w:rPr>
          <w:b/>
          <w:bCs/>
          <w:lang w:val="fr-CH"/>
        </w:rPr>
        <w:t>2.7.3</w:t>
      </w:r>
      <w:r w:rsidRPr="0089069F">
        <w:rPr>
          <w:b/>
          <w:bCs/>
          <w:lang w:val="fr-CH"/>
        </w:rPr>
        <w:tab/>
      </w:r>
      <w:r w:rsidR="0089069F">
        <w:rPr>
          <w:lang w:val="fr-CH"/>
        </w:rPr>
        <w:t>Les États Membres ont été invités à utiliser la</w:t>
      </w:r>
      <w:r w:rsidR="004006C1">
        <w:rPr>
          <w:lang w:val="fr-CH"/>
        </w:rPr>
        <w:t xml:space="preserve"> </w:t>
      </w:r>
      <w:r w:rsidR="0089069F" w:rsidRPr="0089069F">
        <w:rPr>
          <w:color w:val="000000"/>
          <w:lang w:val="fr-CH"/>
        </w:rPr>
        <w:t xml:space="preserve">base de données </w:t>
      </w:r>
      <w:r w:rsidR="0089069F">
        <w:rPr>
          <w:color w:val="000000"/>
          <w:lang w:val="fr-CH"/>
        </w:rPr>
        <w:t>et les rapports sur</w:t>
      </w:r>
      <w:r w:rsidR="004006C1">
        <w:rPr>
          <w:color w:val="000000"/>
          <w:lang w:val="fr-CH"/>
        </w:rPr>
        <w:t xml:space="preserve"> </w:t>
      </w:r>
      <w:r w:rsidR="0089069F" w:rsidRPr="0089069F">
        <w:rPr>
          <w:color w:val="000000"/>
          <w:lang w:val="fr-CH"/>
        </w:rPr>
        <w:t>l</w:t>
      </w:r>
      <w:r w:rsidR="00FF2AF1">
        <w:rPr>
          <w:color w:val="000000"/>
          <w:lang w:val="fr-CH"/>
        </w:rPr>
        <w:t>'</w:t>
      </w:r>
      <w:r w:rsidR="0089069F" w:rsidRPr="0089069F">
        <w:rPr>
          <w:color w:val="000000"/>
          <w:lang w:val="fr-CH"/>
        </w:rPr>
        <w:t>inventaire des activités du SMSI</w:t>
      </w:r>
      <w:r w:rsidR="0089069F">
        <w:rPr>
          <w:color w:val="000000"/>
          <w:lang w:val="fr-CH"/>
        </w:rPr>
        <w:t xml:space="preserve"> et à informer le secrétariat des conséquences et de l</w:t>
      </w:r>
      <w:r w:rsidR="00FF2AF1">
        <w:rPr>
          <w:color w:val="000000"/>
          <w:lang w:val="fr-CH"/>
        </w:rPr>
        <w:t>'</w:t>
      </w:r>
      <w:r w:rsidR="0089069F">
        <w:rPr>
          <w:color w:val="000000"/>
          <w:lang w:val="fr-CH"/>
        </w:rPr>
        <w:t>utilisation de ces outils.</w:t>
      </w:r>
    </w:p>
    <w:p w:rsidR="002043A7" w:rsidRPr="0089069F" w:rsidRDefault="002043A7" w:rsidP="004006C1">
      <w:pPr>
        <w:rPr>
          <w:lang w:val="fr-CH"/>
        </w:rPr>
      </w:pPr>
      <w:r w:rsidRPr="0089069F">
        <w:rPr>
          <w:b/>
          <w:bCs/>
          <w:lang w:val="fr-CH"/>
        </w:rPr>
        <w:t>2.7.4</w:t>
      </w:r>
      <w:r w:rsidRPr="0089069F">
        <w:rPr>
          <w:b/>
          <w:bCs/>
          <w:lang w:val="fr-CH"/>
        </w:rPr>
        <w:tab/>
      </w:r>
      <w:r w:rsidR="0089069F" w:rsidRPr="0089069F">
        <w:rPr>
          <w:lang w:val="fr-CH"/>
        </w:rPr>
        <w:t xml:space="preserve">Le Groupe a été invité à </w:t>
      </w:r>
      <w:r w:rsidR="0089069F">
        <w:rPr>
          <w:color w:val="000000"/>
        </w:rPr>
        <w:t>présenter et partager</w:t>
      </w:r>
      <w:r w:rsidR="0089069F" w:rsidRPr="0089069F">
        <w:rPr>
          <w:lang w:val="fr-CH"/>
        </w:rPr>
        <w:t xml:space="preserve"> des initiatives régionales dans la base de données sur l</w:t>
      </w:r>
      <w:r w:rsidR="00FF2AF1">
        <w:rPr>
          <w:lang w:val="fr-CH"/>
        </w:rPr>
        <w:t>'</w:t>
      </w:r>
      <w:r w:rsidR="0089069F" w:rsidRPr="0089069F">
        <w:rPr>
          <w:lang w:val="fr-CH"/>
        </w:rPr>
        <w:t>inventaire des activités du</w:t>
      </w:r>
      <w:r w:rsidR="0089069F">
        <w:rPr>
          <w:lang w:val="fr-CH"/>
        </w:rPr>
        <w:t xml:space="preserve"> </w:t>
      </w:r>
      <w:r w:rsidR="001069D5" w:rsidRPr="0089069F">
        <w:rPr>
          <w:lang w:val="fr-CH"/>
        </w:rPr>
        <w:t>SMSI</w:t>
      </w:r>
      <w:r w:rsidR="00EE31A8">
        <w:rPr>
          <w:lang w:val="fr-CH"/>
        </w:rPr>
        <w:t>.</w:t>
      </w:r>
    </w:p>
    <w:p w:rsidR="002043A7" w:rsidRPr="004B6685" w:rsidRDefault="002043A7" w:rsidP="004006C1">
      <w:pPr>
        <w:pStyle w:val="Heading2"/>
        <w:rPr>
          <w:lang w:val="fr-CH"/>
        </w:rPr>
      </w:pPr>
      <w:r w:rsidRPr="004B6685">
        <w:rPr>
          <w:lang w:val="fr-CH"/>
        </w:rPr>
        <w:t>2.8</w:t>
      </w:r>
      <w:r w:rsidRPr="004B6685">
        <w:rPr>
          <w:lang w:val="fr-CH"/>
        </w:rPr>
        <w:tab/>
      </w:r>
      <w:r w:rsidR="00AD1C05" w:rsidRPr="004B6685">
        <w:rPr>
          <w:lang w:val="fr-CH"/>
        </w:rPr>
        <w:t>Prix 2019</w:t>
      </w:r>
      <w:r w:rsidR="00966E62" w:rsidRPr="00966E62">
        <w:rPr>
          <w:color w:val="000000"/>
        </w:rPr>
        <w:t xml:space="preserve"> </w:t>
      </w:r>
      <w:r w:rsidR="00966E62">
        <w:rPr>
          <w:color w:val="000000"/>
        </w:rPr>
        <w:t>récompensant des projets liés au SMSI</w:t>
      </w:r>
    </w:p>
    <w:p w:rsidR="002043A7" w:rsidRPr="002043A7" w:rsidRDefault="002043A7" w:rsidP="004006C1">
      <w:r w:rsidRPr="002043A7">
        <w:rPr>
          <w:b/>
          <w:bCs/>
        </w:rPr>
        <w:t>2.8.1</w:t>
      </w:r>
      <w:r w:rsidRPr="002043A7">
        <w:rPr>
          <w:b/>
          <w:bCs/>
        </w:rPr>
        <w:tab/>
      </w:r>
      <w:r w:rsidRPr="002043A7">
        <w:t xml:space="preserve">Les </w:t>
      </w:r>
      <w:r w:rsidR="00966E62">
        <w:t>m</w:t>
      </w:r>
      <w:r w:rsidRPr="002043A7">
        <w:t>embres se sont</w:t>
      </w:r>
      <w:r>
        <w:t xml:space="preserve"> félicités </w:t>
      </w:r>
      <w:r w:rsidR="00966E62">
        <w:t>de constater</w:t>
      </w:r>
      <w:r>
        <w:t xml:space="preserve"> que plus de 1 0</w:t>
      </w:r>
      <w:r w:rsidRPr="002043A7">
        <w:t>00 projets avaient été soumis pour le concours</w:t>
      </w:r>
      <w:r>
        <w:t xml:space="preserve"> des Prix </w:t>
      </w:r>
      <w:r w:rsidR="00966E62" w:rsidRPr="004B6685">
        <w:rPr>
          <w:lang w:val="fr-CH"/>
        </w:rPr>
        <w:t>2019</w:t>
      </w:r>
      <w:r w:rsidR="00966E62" w:rsidRPr="00966E62">
        <w:rPr>
          <w:color w:val="000000"/>
        </w:rPr>
        <w:t xml:space="preserve"> </w:t>
      </w:r>
      <w:r w:rsidR="00966E62">
        <w:rPr>
          <w:color w:val="000000"/>
        </w:rPr>
        <w:t>récompensant des projets liés au SMSI</w:t>
      </w:r>
      <w:r w:rsidR="00EE31A8">
        <w:rPr>
          <w:color w:val="000000"/>
        </w:rPr>
        <w:t>.</w:t>
      </w:r>
    </w:p>
    <w:p w:rsidR="002043A7" w:rsidRPr="002043A7" w:rsidRDefault="002043A7" w:rsidP="004006C1">
      <w:r w:rsidRPr="002043A7">
        <w:rPr>
          <w:b/>
          <w:bCs/>
        </w:rPr>
        <w:t>2.8.2</w:t>
      </w:r>
      <w:r w:rsidRPr="002043A7">
        <w:rPr>
          <w:b/>
          <w:bCs/>
        </w:rPr>
        <w:tab/>
      </w:r>
      <w:r w:rsidRPr="002043A7">
        <w:t xml:space="preserve">Les </w:t>
      </w:r>
      <w:r w:rsidR="00966E62">
        <w:t>m</w:t>
      </w:r>
      <w:r w:rsidRPr="002043A7">
        <w:t>embres ont été encouragés à promouvoir la participation des parties prenantes au processus de vote.</w:t>
      </w:r>
    </w:p>
    <w:p w:rsidR="002043A7" w:rsidRDefault="002043A7" w:rsidP="00FF2AF1">
      <w:r w:rsidRPr="002043A7">
        <w:rPr>
          <w:b/>
          <w:bCs/>
        </w:rPr>
        <w:t>2.8.</w:t>
      </w:r>
      <w:r>
        <w:rPr>
          <w:b/>
          <w:bCs/>
        </w:rPr>
        <w:t>3</w:t>
      </w:r>
      <w:r w:rsidRPr="002043A7">
        <w:rPr>
          <w:b/>
          <w:bCs/>
        </w:rPr>
        <w:tab/>
      </w:r>
      <w:r w:rsidRPr="002043A7">
        <w:t xml:space="preserve">Il a été demandé au secrétariat de </w:t>
      </w:r>
      <w:r w:rsidR="00966E62">
        <w:t>déployer des</w:t>
      </w:r>
      <w:r w:rsidR="004006C1">
        <w:t xml:space="preserve"> </w:t>
      </w:r>
      <w:r w:rsidRPr="002043A7">
        <w:t>effort</w:t>
      </w:r>
      <w:r w:rsidR="00966E62">
        <w:t>s</w:t>
      </w:r>
      <w:r w:rsidRPr="002043A7">
        <w:t xml:space="preserve"> supplémentaire</w:t>
      </w:r>
      <w:r w:rsidR="00966E62">
        <w:t>s</w:t>
      </w:r>
      <w:r w:rsidRPr="002043A7">
        <w:t xml:space="preserve"> afin</w:t>
      </w:r>
      <w:r w:rsidR="00966E62">
        <w:t xml:space="preserve"> de mieux faire connaître les</w:t>
      </w:r>
      <w:r w:rsidRPr="002043A7">
        <w:t xml:space="preserve"> </w:t>
      </w:r>
      <w:r w:rsidR="00966E62">
        <w:rPr>
          <w:color w:val="000000"/>
        </w:rPr>
        <w:t>lauréats des Prix du SMSI</w:t>
      </w:r>
      <w:r w:rsidR="00FF2AF1">
        <w:t>,</w:t>
      </w:r>
      <w:r w:rsidR="00966E62">
        <w:t xml:space="preserve"> notamment en organisant</w:t>
      </w:r>
      <w:r w:rsidRPr="002043A7">
        <w:t xml:space="preserve"> lors du Forum 201</w:t>
      </w:r>
      <w:r w:rsidR="00966E62">
        <w:t>9</w:t>
      </w:r>
      <w:r w:rsidRPr="002043A7">
        <w:t xml:space="preserve"> du SMSI une séance spéciale à l</w:t>
      </w:r>
      <w:r w:rsidR="00FF2AF1">
        <w:t>'</w:t>
      </w:r>
      <w:r w:rsidRPr="002043A7">
        <w:t>intention des lauréats et champions des Prix du SMSI récompensés lors des éditions précédentes.</w:t>
      </w:r>
    </w:p>
    <w:p w:rsidR="002043A7" w:rsidRPr="002043A7" w:rsidRDefault="00551A6C" w:rsidP="004006C1">
      <w:pPr>
        <w:pStyle w:val="Heading2"/>
      </w:pPr>
      <w:r>
        <w:t>2.9</w:t>
      </w:r>
      <w:r>
        <w:tab/>
      </w:r>
      <w:r w:rsidRPr="00551A6C">
        <w:t>Groupe des Nations Unies sur la société de l</w:t>
      </w:r>
      <w:r w:rsidR="00FF2AF1">
        <w:t>'</w:t>
      </w:r>
      <w:r w:rsidRPr="00551A6C">
        <w:t>information (UNGIS)</w:t>
      </w:r>
    </w:p>
    <w:p w:rsidR="004C0430" w:rsidRPr="00966E62" w:rsidRDefault="004C0430" w:rsidP="004006C1">
      <w:r w:rsidRPr="00966E62">
        <w:rPr>
          <w:b/>
          <w:bCs/>
        </w:rPr>
        <w:t>2.9.1</w:t>
      </w:r>
      <w:r w:rsidRPr="00966E62">
        <w:rPr>
          <w:b/>
          <w:bCs/>
        </w:rPr>
        <w:tab/>
      </w:r>
      <w:r w:rsidR="00966E62" w:rsidRPr="00FF2AF1">
        <w:t xml:space="preserve">Le </w:t>
      </w:r>
      <w:r w:rsidR="00EE31A8" w:rsidRPr="00966E62">
        <w:t>Secrétariat</w:t>
      </w:r>
      <w:r w:rsidR="00966E62" w:rsidRPr="00966E62">
        <w:t xml:space="preserve"> a été prié de travailler en étroite collaboration avec les membres</w:t>
      </w:r>
      <w:r w:rsidR="00966E62" w:rsidRPr="00966E62">
        <w:rPr>
          <w:color w:val="000000"/>
        </w:rPr>
        <w:t xml:space="preserve"> </w:t>
      </w:r>
      <w:r w:rsidR="00966E62">
        <w:rPr>
          <w:color w:val="000000"/>
        </w:rPr>
        <w:t>du Groupe</w:t>
      </w:r>
      <w:r w:rsidR="004006C1">
        <w:t xml:space="preserve"> </w:t>
      </w:r>
      <w:r w:rsidRPr="00966E62">
        <w:t>UNGIS</w:t>
      </w:r>
      <w:r w:rsidR="00966E62">
        <w:t xml:space="preserve"> concernant les questions d</w:t>
      </w:r>
      <w:r w:rsidR="00FF2AF1">
        <w:t>'</w:t>
      </w:r>
      <w:r w:rsidR="00966E62">
        <w:t>interprétation et de traduction pour le Forum du</w:t>
      </w:r>
      <w:r w:rsidR="004006C1">
        <w:t xml:space="preserve"> </w:t>
      </w:r>
      <w:r w:rsidR="001069D5" w:rsidRPr="00966E62">
        <w:t>SMSI</w:t>
      </w:r>
      <w:r w:rsidR="00FF2AF1">
        <w:t>.</w:t>
      </w:r>
    </w:p>
    <w:p w:rsidR="004C0430" w:rsidRPr="00966E62" w:rsidRDefault="004C0430" w:rsidP="00FF2AF1">
      <w:r w:rsidRPr="00966E62">
        <w:rPr>
          <w:b/>
          <w:bCs/>
        </w:rPr>
        <w:t>2.9.2</w:t>
      </w:r>
      <w:r w:rsidRPr="00966E62">
        <w:rPr>
          <w:b/>
          <w:bCs/>
        </w:rPr>
        <w:tab/>
      </w:r>
      <w:r w:rsidR="00FF2AF1">
        <w:t>Il</w:t>
      </w:r>
      <w:r w:rsidR="0071626B">
        <w:t xml:space="preserve"> a été demandé au secrétariat de consulter les membres du Groupe</w:t>
      </w:r>
      <w:r w:rsidR="004006C1">
        <w:t xml:space="preserve"> </w:t>
      </w:r>
      <w:r w:rsidRPr="00966E62">
        <w:t>UNGIS</w:t>
      </w:r>
      <w:r w:rsidR="0071626B">
        <w:t>, afin de garantir l</w:t>
      </w:r>
      <w:r w:rsidR="00FF2AF1">
        <w:t>'</w:t>
      </w:r>
      <w:r w:rsidR="0071626B">
        <w:t xml:space="preserve">efficacité de la mise en œuvre des grandes orientations du </w:t>
      </w:r>
      <w:r w:rsidR="001069D5" w:rsidRPr="00966E62">
        <w:t>SMSI</w:t>
      </w:r>
      <w:r w:rsidR="0071626B">
        <w:t xml:space="preserve"> et de participer </w:t>
      </w:r>
      <w:r w:rsidR="00966E62" w:rsidRPr="00966E62">
        <w:t>au processus de suivi des résultats et d</w:t>
      </w:r>
      <w:r w:rsidR="00FF2AF1">
        <w:t>'</w:t>
      </w:r>
      <w:r w:rsidR="00966E62" w:rsidRPr="00966E62">
        <w:t xml:space="preserve">examen du </w:t>
      </w:r>
      <w:r w:rsidR="001069D5" w:rsidRPr="00966E62">
        <w:t>SMSI</w:t>
      </w:r>
      <w:r w:rsidR="00966E62" w:rsidRPr="00966E62">
        <w:t>, selon qu</w:t>
      </w:r>
      <w:r w:rsidR="00FF2AF1">
        <w:t>'</w:t>
      </w:r>
      <w:r w:rsidR="00966E62" w:rsidRPr="00966E62">
        <w:t>il conviendra</w:t>
      </w:r>
      <w:r w:rsidR="00FF2AF1">
        <w:t>.</w:t>
      </w:r>
    </w:p>
    <w:p w:rsidR="002043A7" w:rsidRPr="00A05838" w:rsidRDefault="00A05838" w:rsidP="004006C1">
      <w:pPr>
        <w:pStyle w:val="Heading2"/>
      </w:pPr>
      <w:r w:rsidRPr="00A05838">
        <w:t>2.10</w:t>
      </w:r>
      <w:r w:rsidRPr="00A05838">
        <w:tab/>
        <w:t>Journée mondiale des télécommunications et de la société de l</w:t>
      </w:r>
      <w:r w:rsidR="00FF2AF1">
        <w:t>'</w:t>
      </w:r>
      <w:r w:rsidRPr="00A05838">
        <w:t>information 2019</w:t>
      </w:r>
    </w:p>
    <w:p w:rsidR="00A05838" w:rsidRPr="00E009F8" w:rsidRDefault="00A05838" w:rsidP="004006C1">
      <w:pPr>
        <w:tabs>
          <w:tab w:val="clear" w:pos="1134"/>
          <w:tab w:val="left" w:pos="709"/>
        </w:tabs>
      </w:pPr>
      <w:r w:rsidRPr="00E009F8">
        <w:rPr>
          <w:b/>
          <w:bCs/>
        </w:rPr>
        <w:t>2.10.1</w:t>
      </w:r>
      <w:r w:rsidRPr="00E009F8">
        <w:rPr>
          <w:b/>
          <w:bCs/>
        </w:rPr>
        <w:tab/>
      </w:r>
      <w:r w:rsidR="00E009F8" w:rsidRPr="00E009F8">
        <w:t xml:space="preserve">Le secrétariat a été invité à </w:t>
      </w:r>
      <w:r w:rsidR="00FF2AF1">
        <w:t xml:space="preserve">envisager de </w:t>
      </w:r>
      <w:r w:rsidR="00E009F8" w:rsidRPr="00E009F8">
        <w:t xml:space="preserve">créer des liens avec </w:t>
      </w:r>
      <w:r w:rsidR="00E009F8">
        <w:rPr>
          <w:color w:val="000000"/>
        </w:rPr>
        <w:t>la Journée internationale des jeunes filles dans le secteur des TIC</w:t>
      </w:r>
      <w:r w:rsidRPr="00E009F8">
        <w:t xml:space="preserve">, </w:t>
      </w:r>
      <w:r w:rsidR="00E009F8">
        <w:t xml:space="preserve">qui </w:t>
      </w:r>
      <w:r w:rsidR="00E009F8">
        <w:rPr>
          <w:color w:val="000000"/>
        </w:rPr>
        <w:t>est célébrée chaque année le quatrième jeudi d</w:t>
      </w:r>
      <w:r w:rsidR="00FF2AF1">
        <w:rPr>
          <w:color w:val="000000"/>
        </w:rPr>
        <w:t>'</w:t>
      </w:r>
      <w:r w:rsidR="00E009F8">
        <w:rPr>
          <w:color w:val="000000"/>
        </w:rPr>
        <w:t>avril.</w:t>
      </w:r>
    </w:p>
    <w:p w:rsidR="00A05838" w:rsidRPr="00E009F8" w:rsidRDefault="00A05838" w:rsidP="00FF2AF1">
      <w:pPr>
        <w:tabs>
          <w:tab w:val="clear" w:pos="1134"/>
          <w:tab w:val="left" w:pos="709"/>
        </w:tabs>
      </w:pPr>
      <w:r w:rsidRPr="00E009F8">
        <w:rPr>
          <w:b/>
          <w:bCs/>
        </w:rPr>
        <w:lastRenderedPageBreak/>
        <w:t>2.10.2</w:t>
      </w:r>
      <w:r w:rsidRPr="00E009F8">
        <w:rPr>
          <w:b/>
          <w:bCs/>
        </w:rPr>
        <w:tab/>
      </w:r>
      <w:r w:rsidR="00E009F8" w:rsidRPr="00E009F8">
        <w:t>Le Groupe a été invité</w:t>
      </w:r>
      <w:r w:rsidR="00E009F8">
        <w:t xml:space="preserve"> à réfléchir au thème</w:t>
      </w:r>
      <w:r w:rsidR="004006C1">
        <w:t xml:space="preserve"> </w:t>
      </w:r>
      <w:r w:rsidR="00E009F8">
        <w:t xml:space="preserve">de </w:t>
      </w:r>
      <w:r w:rsidR="00E009F8" w:rsidRPr="00E009F8">
        <w:rPr>
          <w:color w:val="000000"/>
        </w:rPr>
        <w:t>la Journée mondiale des télécommunications et de la société de l</w:t>
      </w:r>
      <w:r w:rsidR="00FF2AF1">
        <w:rPr>
          <w:color w:val="000000"/>
        </w:rPr>
        <w:t>'</w:t>
      </w:r>
      <w:r w:rsidR="00E009F8" w:rsidRPr="00E009F8">
        <w:rPr>
          <w:color w:val="000000"/>
        </w:rPr>
        <w:t>information</w:t>
      </w:r>
      <w:r w:rsidRPr="00E009F8">
        <w:t xml:space="preserve"> </w:t>
      </w:r>
      <w:r w:rsidR="00E009F8">
        <w:t>(</w:t>
      </w:r>
      <w:r w:rsidRPr="00E009F8">
        <w:t>WTISD</w:t>
      </w:r>
      <w:r w:rsidR="00E009F8">
        <w:t>) de</w:t>
      </w:r>
      <w:r w:rsidRPr="00E009F8">
        <w:t xml:space="preserve"> 2020</w:t>
      </w:r>
      <w:r w:rsidR="00E009F8">
        <w:t xml:space="preserve"> et à échanger des vues à cet égard, </w:t>
      </w:r>
      <w:r w:rsidR="007715A6">
        <w:t>pour soumission</w:t>
      </w:r>
      <w:r w:rsidR="00FF2AF1">
        <w:t xml:space="preserve"> </w:t>
      </w:r>
      <w:r w:rsidR="00E009F8">
        <w:t xml:space="preserve">éventuelle </w:t>
      </w:r>
      <w:r w:rsidR="00FF2AF1">
        <w:t>au Conseil.</w:t>
      </w:r>
    </w:p>
    <w:p w:rsidR="00A05838" w:rsidRDefault="00A05838" w:rsidP="004006C1">
      <w:pPr>
        <w:pStyle w:val="Heading2"/>
      </w:pPr>
      <w:r>
        <w:t>2.11</w:t>
      </w:r>
      <w:r>
        <w:tab/>
      </w:r>
      <w:r w:rsidRPr="00A05838">
        <w:t>Partenariat sur la mesure des TIC au service du développement</w:t>
      </w:r>
    </w:p>
    <w:p w:rsidR="008A59AB" w:rsidRPr="00E009F8" w:rsidRDefault="008A59AB" w:rsidP="00A86379">
      <w:pPr>
        <w:tabs>
          <w:tab w:val="clear" w:pos="1134"/>
          <w:tab w:val="left" w:pos="709"/>
        </w:tabs>
      </w:pPr>
      <w:r w:rsidRPr="00E009F8">
        <w:rPr>
          <w:b/>
          <w:bCs/>
        </w:rPr>
        <w:t>2.11.1</w:t>
      </w:r>
      <w:r w:rsidR="00A86379">
        <w:rPr>
          <w:b/>
          <w:bCs/>
        </w:rPr>
        <w:tab/>
      </w:r>
      <w:r w:rsidR="00E009F8" w:rsidRPr="00E009F8">
        <w:t xml:space="preserve">Les participants ont </w:t>
      </w:r>
      <w:r w:rsidR="00E009F8">
        <w:t xml:space="preserve">pris note de la question et </w:t>
      </w:r>
      <w:r w:rsidR="00E009F8" w:rsidRPr="00E009F8">
        <w:t>engagé un débat sur la manière d</w:t>
      </w:r>
      <w:r w:rsidR="00FF2AF1">
        <w:t>'</w:t>
      </w:r>
      <w:r w:rsidR="00E009F8" w:rsidRPr="00E009F8">
        <w:t xml:space="preserve">améliorer le processus </w:t>
      </w:r>
      <w:r w:rsidR="00FF2AF1">
        <w:t xml:space="preserve">compte tenu </w:t>
      </w:r>
      <w:r w:rsidR="00E009F8" w:rsidRPr="00E009F8">
        <w:t>des ressources existantes</w:t>
      </w:r>
      <w:r w:rsidR="00FF2AF1">
        <w:t>.</w:t>
      </w:r>
    </w:p>
    <w:p w:rsidR="008A59AB" w:rsidRPr="009E0F16" w:rsidRDefault="008A59AB" w:rsidP="004006C1">
      <w:pPr>
        <w:tabs>
          <w:tab w:val="clear" w:pos="1134"/>
          <w:tab w:val="left" w:pos="709"/>
        </w:tabs>
        <w:rPr>
          <w:lang w:val="fr-CH"/>
        </w:rPr>
      </w:pPr>
      <w:r w:rsidRPr="009E0F16">
        <w:rPr>
          <w:b/>
          <w:bCs/>
          <w:lang w:val="fr-CH"/>
        </w:rPr>
        <w:t>2.11.2</w:t>
      </w:r>
      <w:r w:rsidRPr="009E0F16">
        <w:rPr>
          <w:b/>
          <w:bCs/>
          <w:lang w:val="fr-CH"/>
        </w:rPr>
        <w:tab/>
      </w:r>
      <w:r w:rsidR="009E0F16">
        <w:rPr>
          <w:lang w:val="fr-CH"/>
        </w:rPr>
        <w:t xml:space="preserve">Les membres </w:t>
      </w:r>
      <w:r w:rsidR="009E0F16" w:rsidRPr="009E0F16">
        <w:rPr>
          <w:lang w:val="fr-CH"/>
        </w:rPr>
        <w:t>ont été invités à</w:t>
      </w:r>
      <w:r w:rsidR="009E0F16">
        <w:rPr>
          <w:lang w:val="fr-CH"/>
        </w:rPr>
        <w:t xml:space="preserve"> améliorer la fourniture de </w:t>
      </w:r>
      <w:r w:rsidR="009E0F16" w:rsidRPr="009E0F16">
        <w:rPr>
          <w:lang w:val="fr-CH"/>
        </w:rPr>
        <w:t>données pertinentes au</w:t>
      </w:r>
      <w:r w:rsidR="009E0F16">
        <w:rPr>
          <w:lang w:val="fr-CH"/>
        </w:rPr>
        <w:t>x</w:t>
      </w:r>
      <w:r w:rsidR="009E0F16" w:rsidRPr="009E0F16">
        <w:rPr>
          <w:lang w:val="fr-CH"/>
        </w:rPr>
        <w:t xml:space="preserve"> niveau</w:t>
      </w:r>
      <w:r w:rsidR="009E0F16">
        <w:rPr>
          <w:lang w:val="fr-CH"/>
        </w:rPr>
        <w:t>x</w:t>
      </w:r>
      <w:r w:rsidR="009E0F16" w:rsidRPr="009E0F16">
        <w:rPr>
          <w:lang w:val="fr-CH"/>
        </w:rPr>
        <w:t xml:space="preserve"> national</w:t>
      </w:r>
      <w:r w:rsidR="009E0F16">
        <w:rPr>
          <w:lang w:val="fr-CH"/>
        </w:rPr>
        <w:t xml:space="preserve"> et</w:t>
      </w:r>
      <w:r w:rsidR="004006C1">
        <w:rPr>
          <w:lang w:val="fr-CH"/>
        </w:rPr>
        <w:t xml:space="preserve"> </w:t>
      </w:r>
      <w:r w:rsidR="009E0F16" w:rsidRPr="009E0F16">
        <w:rPr>
          <w:lang w:val="fr-CH"/>
        </w:rPr>
        <w:t>régional</w:t>
      </w:r>
      <w:r w:rsidR="00FF2AF1">
        <w:rPr>
          <w:lang w:val="fr-CH"/>
        </w:rPr>
        <w:t>.</w:t>
      </w:r>
    </w:p>
    <w:p w:rsidR="008A59AB" w:rsidRPr="009E0F16" w:rsidRDefault="008A59AB" w:rsidP="004006C1">
      <w:pPr>
        <w:tabs>
          <w:tab w:val="clear" w:pos="1134"/>
          <w:tab w:val="left" w:pos="709"/>
        </w:tabs>
        <w:rPr>
          <w:lang w:val="fr-CH"/>
        </w:rPr>
      </w:pPr>
      <w:r w:rsidRPr="009E0F16">
        <w:rPr>
          <w:b/>
          <w:bCs/>
          <w:lang w:val="fr-CH"/>
        </w:rPr>
        <w:t>2.11.3</w:t>
      </w:r>
      <w:r w:rsidRPr="009E0F16">
        <w:rPr>
          <w:b/>
          <w:bCs/>
          <w:lang w:val="fr-CH"/>
        </w:rPr>
        <w:tab/>
      </w:r>
      <w:r w:rsidR="009E0F16" w:rsidRPr="009E0F16">
        <w:rPr>
          <w:lang w:val="fr-CH"/>
        </w:rPr>
        <w:t>Le</w:t>
      </w:r>
      <w:r w:rsidR="004006C1">
        <w:rPr>
          <w:lang w:val="fr-CH"/>
        </w:rPr>
        <w:t xml:space="preserve"> </w:t>
      </w:r>
      <w:r w:rsidR="009E0F16">
        <w:rPr>
          <w:lang w:val="fr-CH"/>
        </w:rPr>
        <w:t>s</w:t>
      </w:r>
      <w:r w:rsidR="009E0F16" w:rsidRPr="009E0F16">
        <w:rPr>
          <w:lang w:val="fr-CH"/>
        </w:rPr>
        <w:t>ecrétariat a été invité</w:t>
      </w:r>
      <w:r w:rsidR="004006C1">
        <w:rPr>
          <w:lang w:val="fr-CH"/>
        </w:rPr>
        <w:t xml:space="preserve"> </w:t>
      </w:r>
      <w:r w:rsidR="009E0F16" w:rsidRPr="009E0F16">
        <w:rPr>
          <w:lang w:val="fr-CH"/>
        </w:rPr>
        <w:t xml:space="preserve">à fournir des lignes directrices </w:t>
      </w:r>
      <w:r w:rsidR="009E0F16">
        <w:rPr>
          <w:lang w:val="fr-CH"/>
        </w:rPr>
        <w:t xml:space="preserve">et </w:t>
      </w:r>
      <w:r w:rsidR="009E0F16" w:rsidRPr="009E0F16">
        <w:rPr>
          <w:lang w:val="fr-CH"/>
        </w:rPr>
        <w:t>des recommandations aux administrations sur les mesures susceptibles d</w:t>
      </w:r>
      <w:r w:rsidR="00FF2AF1">
        <w:rPr>
          <w:lang w:val="fr-CH"/>
        </w:rPr>
        <w:t>'</w:t>
      </w:r>
      <w:r w:rsidR="009E0F16" w:rsidRPr="009E0F16">
        <w:rPr>
          <w:lang w:val="fr-CH"/>
        </w:rPr>
        <w:t xml:space="preserve">être prises pour améliorer la validité et la précision des données </w:t>
      </w:r>
      <w:r w:rsidR="009E0F16">
        <w:rPr>
          <w:lang w:val="fr-CH"/>
        </w:rPr>
        <w:t>qu</w:t>
      </w:r>
      <w:r w:rsidR="00FF2AF1">
        <w:rPr>
          <w:lang w:val="fr-CH"/>
        </w:rPr>
        <w:t>'</w:t>
      </w:r>
      <w:r w:rsidR="009E0F16">
        <w:rPr>
          <w:lang w:val="fr-CH"/>
        </w:rPr>
        <w:t>elles fournissent concernant l</w:t>
      </w:r>
      <w:r w:rsidR="00FF2AF1">
        <w:rPr>
          <w:lang w:val="fr-CH"/>
        </w:rPr>
        <w:t>'I</w:t>
      </w:r>
      <w:r w:rsidR="009E0F16">
        <w:rPr>
          <w:lang w:val="fr-CH"/>
        </w:rPr>
        <w:t>ndice de développement des TIC</w:t>
      </w:r>
      <w:r w:rsidR="004006C1">
        <w:rPr>
          <w:lang w:val="fr-CH"/>
        </w:rPr>
        <w:t xml:space="preserve"> </w:t>
      </w:r>
      <w:r w:rsidRPr="009E0F16">
        <w:rPr>
          <w:lang w:val="fr-CH"/>
        </w:rPr>
        <w:t xml:space="preserve">(IDI), </w:t>
      </w:r>
      <w:r w:rsidR="009E0F16">
        <w:rPr>
          <w:lang w:val="fr-CH"/>
        </w:rPr>
        <w:t>ainsi que sur les mesures concrètes à prendre pour renforcer et améliorer le développement et l</w:t>
      </w:r>
      <w:r w:rsidR="00FF2AF1">
        <w:rPr>
          <w:lang w:val="fr-CH"/>
        </w:rPr>
        <w:t>'</w:t>
      </w:r>
      <w:r w:rsidR="009E0F16">
        <w:rPr>
          <w:lang w:val="fr-CH"/>
        </w:rPr>
        <w:t>utilisation de l</w:t>
      </w:r>
      <w:r w:rsidR="00FF2AF1">
        <w:rPr>
          <w:lang w:val="fr-CH"/>
        </w:rPr>
        <w:t>'</w:t>
      </w:r>
      <w:r w:rsidR="009E0F16">
        <w:rPr>
          <w:lang w:val="fr-CH"/>
        </w:rPr>
        <w:t>infrastructure et des services TIC</w:t>
      </w:r>
      <w:r w:rsidR="009E0F16" w:rsidRPr="009E0F16">
        <w:rPr>
          <w:lang w:val="fr-CH"/>
        </w:rPr>
        <w:t xml:space="preserve"> </w:t>
      </w:r>
      <w:r w:rsidR="009E0F16">
        <w:rPr>
          <w:lang w:val="fr-CH"/>
        </w:rPr>
        <w:t xml:space="preserve">pour atteindre les Objectifs de développement durable </w:t>
      </w:r>
      <w:r w:rsidRPr="009E0F16">
        <w:rPr>
          <w:lang w:val="fr-CH"/>
        </w:rPr>
        <w:t>(</w:t>
      </w:r>
      <w:r w:rsidR="001069D5" w:rsidRPr="009E0F16">
        <w:rPr>
          <w:lang w:val="fr-CH"/>
        </w:rPr>
        <w:t>ODD</w:t>
      </w:r>
      <w:r w:rsidRPr="009E0F16">
        <w:rPr>
          <w:lang w:val="fr-CH"/>
        </w:rPr>
        <w:t>).</w:t>
      </w:r>
    </w:p>
    <w:p w:rsidR="00A05838" w:rsidRDefault="00090AA4" w:rsidP="00B038EB">
      <w:r w:rsidRPr="00090AA4">
        <w:rPr>
          <w:b/>
          <w:bCs/>
        </w:rPr>
        <w:t>2.12</w:t>
      </w:r>
      <w:r>
        <w:tab/>
      </w:r>
      <w:r w:rsidR="009E0F16" w:rsidRPr="00FF2AF1">
        <w:rPr>
          <w:b/>
          <w:bCs/>
          <w:color w:val="000000"/>
        </w:rPr>
        <w:t>Fonds d</w:t>
      </w:r>
      <w:r w:rsidR="00FF2AF1" w:rsidRPr="00FF2AF1">
        <w:rPr>
          <w:b/>
          <w:bCs/>
          <w:color w:val="000000"/>
        </w:rPr>
        <w:t>'</w:t>
      </w:r>
      <w:r w:rsidR="009E0F16" w:rsidRPr="00FF2AF1">
        <w:rPr>
          <w:b/>
          <w:bCs/>
          <w:color w:val="000000"/>
        </w:rPr>
        <w:t>affectation spéciale pour le SMSI</w:t>
      </w:r>
      <w:r w:rsidR="009E0F16">
        <w:rPr>
          <w:color w:val="000000"/>
        </w:rPr>
        <w:t>:</w:t>
      </w:r>
      <w:r w:rsidR="009E0F16" w:rsidRPr="00090AA4">
        <w:t xml:space="preserve"> </w:t>
      </w:r>
      <w:r w:rsidRPr="00090AA4">
        <w:t xml:space="preserve">Les </w:t>
      </w:r>
      <w:r w:rsidR="009E0F16">
        <w:t>m</w:t>
      </w:r>
      <w:r w:rsidRPr="00090AA4">
        <w:t xml:space="preserve">embres et </w:t>
      </w:r>
      <w:r w:rsidR="00A86379">
        <w:t>toutes les parties prenantes du </w:t>
      </w:r>
      <w:r w:rsidRPr="00090AA4">
        <w:t xml:space="preserve">SMSI ont été invités à contribuer au </w:t>
      </w:r>
      <w:r w:rsidRPr="00FF2AF1">
        <w:t>Fonds d</w:t>
      </w:r>
      <w:r w:rsidR="00FF2AF1" w:rsidRPr="00FF2AF1">
        <w:t>'</w:t>
      </w:r>
      <w:r w:rsidRPr="00FF2AF1">
        <w:t>affectation spéciale pour le SMSI</w:t>
      </w:r>
      <w:r w:rsidRPr="00090AA4">
        <w:t xml:space="preserve"> et à étudier les offres de partenariats proposées par l</w:t>
      </w:r>
      <w:r>
        <w:t>e secrétariat pour le Forum 2019</w:t>
      </w:r>
      <w:r w:rsidRPr="00090AA4">
        <w:t xml:space="preserve"> du SMSI. Les partenaires ayant confirmé leur participation </w:t>
      </w:r>
      <w:r w:rsidR="009E0F16">
        <w:t>au Forum 2019</w:t>
      </w:r>
      <w:r w:rsidR="009E0F16" w:rsidRPr="00090AA4">
        <w:t xml:space="preserve"> du SMSI </w:t>
      </w:r>
      <w:r w:rsidRPr="00090AA4">
        <w:t>ont été remerciés et salués, notamment le</w:t>
      </w:r>
      <w:r>
        <w:t xml:space="preserve"> Royaume d</w:t>
      </w:r>
      <w:r w:rsidR="00FF2AF1">
        <w:t>'</w:t>
      </w:r>
      <w:r>
        <w:t>Arabie saoudite,</w:t>
      </w:r>
      <w:r w:rsidRPr="00090AA4">
        <w:t xml:space="preserve"> </w:t>
      </w:r>
      <w:r w:rsidR="00B038EB">
        <w:t xml:space="preserve">la Pologne, </w:t>
      </w:r>
      <w:r>
        <w:t>Oman, la Suisse</w:t>
      </w:r>
      <w:r w:rsidRPr="00090AA4">
        <w:t>, l</w:t>
      </w:r>
      <w:r w:rsidR="00FF2AF1">
        <w:t>'</w:t>
      </w:r>
      <w:r w:rsidRPr="00090AA4">
        <w:t>ICANN, l</w:t>
      </w:r>
      <w:r w:rsidR="00FF2AF1">
        <w:t>'</w:t>
      </w:r>
      <w:r w:rsidRPr="00090AA4">
        <w:t>IEEE et l</w:t>
      </w:r>
      <w:r w:rsidR="00FF2AF1">
        <w:t>'</w:t>
      </w:r>
      <w:r w:rsidRPr="00090AA4">
        <w:t>I</w:t>
      </w:r>
      <w:r>
        <w:t>FIP</w:t>
      </w:r>
      <w:r w:rsidRPr="00090AA4">
        <w:t>.</w:t>
      </w:r>
    </w:p>
    <w:p w:rsidR="001B6C7F" w:rsidRPr="009E0F16" w:rsidRDefault="00B14E78" w:rsidP="004006C1">
      <w:pPr>
        <w:pStyle w:val="Heading2"/>
        <w:rPr>
          <w:lang w:val="fr-CH"/>
        </w:rPr>
      </w:pPr>
      <w:r w:rsidRPr="009E0F16">
        <w:rPr>
          <w:lang w:val="fr-CH"/>
        </w:rPr>
        <w:t>2.13</w:t>
      </w:r>
      <w:r w:rsidRPr="009E0F16">
        <w:rPr>
          <w:lang w:val="fr-CH"/>
        </w:rPr>
        <w:tab/>
      </w:r>
      <w:r w:rsidR="009E0F16" w:rsidRPr="009E0F16">
        <w:rPr>
          <w:lang w:val="fr-CH"/>
        </w:rPr>
        <w:t>Les commissions d</w:t>
      </w:r>
      <w:r w:rsidR="00FF2AF1">
        <w:rPr>
          <w:lang w:val="fr-CH"/>
        </w:rPr>
        <w:t>'</w:t>
      </w:r>
      <w:r w:rsidR="009E0F16" w:rsidRPr="009E0F16">
        <w:rPr>
          <w:lang w:val="fr-CH"/>
        </w:rPr>
        <w:t xml:space="preserve">études </w:t>
      </w:r>
      <w:r w:rsidR="009E0F16">
        <w:rPr>
          <w:lang w:val="fr-CH"/>
        </w:rPr>
        <w:t xml:space="preserve">des </w:t>
      </w:r>
      <w:r w:rsidR="009E0F16" w:rsidRPr="009E0F16">
        <w:rPr>
          <w:lang w:val="fr-CH"/>
        </w:rPr>
        <w:t>Secteurs de l</w:t>
      </w:r>
      <w:r w:rsidR="00FF2AF1">
        <w:rPr>
          <w:lang w:val="fr-CH"/>
        </w:rPr>
        <w:t>'</w:t>
      </w:r>
      <w:r w:rsidR="009E0F16" w:rsidRPr="009E0F16">
        <w:rPr>
          <w:lang w:val="fr-CH"/>
        </w:rPr>
        <w:t>UIT et le processus du</w:t>
      </w:r>
      <w:r w:rsidR="004006C1">
        <w:rPr>
          <w:lang w:val="fr-CH"/>
        </w:rPr>
        <w:t xml:space="preserve"> </w:t>
      </w:r>
      <w:r w:rsidR="001069D5" w:rsidRPr="009E0F16">
        <w:rPr>
          <w:lang w:val="fr-CH"/>
        </w:rPr>
        <w:t>SMSI</w:t>
      </w:r>
      <w:r w:rsidR="00B038EB">
        <w:rPr>
          <w:color w:val="000000"/>
        </w:rPr>
        <w:t>/</w:t>
      </w:r>
      <w:r w:rsidR="001069D5" w:rsidRPr="009E0F16">
        <w:rPr>
          <w:lang w:val="fr-CH"/>
        </w:rPr>
        <w:t>ODD</w:t>
      </w:r>
    </w:p>
    <w:p w:rsidR="00B14E78" w:rsidRPr="009E0F16" w:rsidRDefault="00B14E78" w:rsidP="004006C1">
      <w:pPr>
        <w:tabs>
          <w:tab w:val="clear" w:pos="1134"/>
          <w:tab w:val="left" w:pos="709"/>
        </w:tabs>
        <w:rPr>
          <w:lang w:val="fr-CH"/>
        </w:rPr>
      </w:pPr>
      <w:r w:rsidRPr="009E0F16">
        <w:rPr>
          <w:b/>
          <w:bCs/>
          <w:lang w:val="fr-CH"/>
        </w:rPr>
        <w:t>2.13.1</w:t>
      </w:r>
      <w:r w:rsidRPr="009E0F16">
        <w:rPr>
          <w:b/>
          <w:bCs/>
          <w:lang w:val="fr-CH"/>
        </w:rPr>
        <w:tab/>
      </w:r>
      <w:r w:rsidR="009E0F16" w:rsidRPr="009E0F16">
        <w:rPr>
          <w:lang w:val="fr-CH"/>
        </w:rPr>
        <w:t>Les rapporteurs des commissions d</w:t>
      </w:r>
      <w:r w:rsidR="00FF2AF1">
        <w:rPr>
          <w:lang w:val="fr-CH"/>
        </w:rPr>
        <w:t>'</w:t>
      </w:r>
      <w:r w:rsidR="009E0F16" w:rsidRPr="009E0F16">
        <w:rPr>
          <w:lang w:val="fr-CH"/>
        </w:rPr>
        <w:t>études sont priés d</w:t>
      </w:r>
      <w:r w:rsidR="00FF2AF1">
        <w:rPr>
          <w:lang w:val="fr-CH"/>
        </w:rPr>
        <w:t>'</w:t>
      </w:r>
      <w:r w:rsidR="009E0F16" w:rsidRPr="009E0F16">
        <w:rPr>
          <w:lang w:val="fr-CH"/>
        </w:rPr>
        <w:t>utiliser les informations figurant dans les rapports soumis par le secrétariat du SMSI</w:t>
      </w:r>
      <w:r w:rsidR="004006C1">
        <w:rPr>
          <w:lang w:val="fr-CH"/>
        </w:rPr>
        <w:t xml:space="preserve"> </w:t>
      </w:r>
      <w:r w:rsidR="009E0F16">
        <w:rPr>
          <w:lang w:val="fr-CH"/>
        </w:rPr>
        <w:t xml:space="preserve">ainsi que dans la base de données </w:t>
      </w:r>
      <w:r w:rsidR="009E0F16">
        <w:rPr>
          <w:color w:val="000000"/>
        </w:rPr>
        <w:t>de l</w:t>
      </w:r>
      <w:r w:rsidR="00FF2AF1">
        <w:rPr>
          <w:color w:val="000000"/>
        </w:rPr>
        <w:t>'</w:t>
      </w:r>
      <w:r w:rsidR="009E0F16">
        <w:rPr>
          <w:color w:val="000000"/>
        </w:rPr>
        <w:t>Inventaire des activités du SMSI</w:t>
      </w:r>
      <w:r w:rsidR="00EE31A8">
        <w:rPr>
          <w:color w:val="000000"/>
        </w:rPr>
        <w:t>.</w:t>
      </w:r>
    </w:p>
    <w:p w:rsidR="00B14E78" w:rsidRPr="001F343E" w:rsidRDefault="00B14E78" w:rsidP="004006C1">
      <w:pPr>
        <w:pStyle w:val="Heading2"/>
      </w:pPr>
      <w:r w:rsidRPr="001F343E">
        <w:t>2.14</w:t>
      </w:r>
      <w:r w:rsidRPr="001F343E">
        <w:tab/>
        <w:t>Proposition de l</w:t>
      </w:r>
      <w:r w:rsidR="00FF2AF1">
        <w:t>'</w:t>
      </w:r>
      <w:r w:rsidRPr="001F343E">
        <w:t>Arabie saoudite</w:t>
      </w:r>
    </w:p>
    <w:p w:rsidR="002D72C3" w:rsidRPr="00A31A83" w:rsidRDefault="009E0F16" w:rsidP="00B038EB">
      <w:pPr>
        <w:rPr>
          <w:lang w:val="fr-CH"/>
        </w:rPr>
      </w:pPr>
      <w:r w:rsidRPr="00A31A83">
        <w:rPr>
          <w:lang w:val="fr-CH"/>
        </w:rPr>
        <w:t>Le représentant de l</w:t>
      </w:r>
      <w:r w:rsidR="00FF2AF1">
        <w:rPr>
          <w:lang w:val="fr-CH"/>
        </w:rPr>
        <w:t>'</w:t>
      </w:r>
      <w:r w:rsidRPr="00A31A83">
        <w:rPr>
          <w:lang w:val="fr-CH"/>
        </w:rPr>
        <w:t xml:space="preserve">Arabie </w:t>
      </w:r>
      <w:r w:rsidR="00E71533">
        <w:rPr>
          <w:lang w:val="fr-CH"/>
        </w:rPr>
        <w:t>s</w:t>
      </w:r>
      <w:r w:rsidR="00A4034A">
        <w:rPr>
          <w:lang w:val="fr-CH"/>
        </w:rPr>
        <w:t>aoudite a présenté le D</w:t>
      </w:r>
      <w:r w:rsidRPr="00A31A83">
        <w:rPr>
          <w:lang w:val="fr-CH"/>
        </w:rPr>
        <w:t>ocument</w:t>
      </w:r>
      <w:r w:rsidR="004006C1">
        <w:rPr>
          <w:lang w:val="fr-CH"/>
        </w:rPr>
        <w:t xml:space="preserve"> </w:t>
      </w:r>
      <w:hyperlink r:id="rId33" w:history="1">
        <w:r w:rsidR="00B038EB">
          <w:rPr>
            <w:rStyle w:val="Hyperlink"/>
            <w:lang w:val="fr-CH"/>
          </w:rPr>
          <w:t>CWG-WSIS &amp; SDG-33-11</w:t>
        </w:r>
      </w:hyperlink>
      <w:r w:rsidR="002D72C3" w:rsidRPr="00A31A83">
        <w:rPr>
          <w:lang w:val="fr-CH"/>
        </w:rPr>
        <w:t xml:space="preserve"> </w:t>
      </w:r>
      <w:r w:rsidRPr="00A31A83">
        <w:rPr>
          <w:lang w:val="fr-CH"/>
        </w:rPr>
        <w:t>et a suggéré que le secrétariat de l</w:t>
      </w:r>
      <w:r w:rsidR="00FF2AF1">
        <w:rPr>
          <w:lang w:val="fr-CH"/>
        </w:rPr>
        <w:t>'</w:t>
      </w:r>
      <w:r w:rsidRPr="00A31A83">
        <w:rPr>
          <w:lang w:val="fr-CH"/>
        </w:rPr>
        <w:t>UIT collabore avec les entités concernées du système des Nations unies pour créer un</w:t>
      </w:r>
      <w:r w:rsidR="004006C1">
        <w:rPr>
          <w:lang w:val="fr-CH"/>
        </w:rPr>
        <w:t xml:space="preserve"> </w:t>
      </w:r>
      <w:r w:rsidR="00937F15">
        <w:rPr>
          <w:color w:val="000000"/>
        </w:rPr>
        <w:t>axe de travail spécifiquement consacré</w:t>
      </w:r>
      <w:r w:rsidR="004006C1">
        <w:rPr>
          <w:lang w:val="fr-CH"/>
        </w:rPr>
        <w:t xml:space="preserve"> </w:t>
      </w:r>
      <w:r w:rsidR="00937F15">
        <w:rPr>
          <w:lang w:val="fr-CH"/>
        </w:rPr>
        <w:t>au</w:t>
      </w:r>
      <w:r w:rsidR="00B038EB">
        <w:rPr>
          <w:lang w:val="fr-CH"/>
        </w:rPr>
        <w:t xml:space="preserve"> </w:t>
      </w:r>
      <w:r w:rsidR="001069D5" w:rsidRPr="00A31A83">
        <w:rPr>
          <w:lang w:val="fr-CH"/>
        </w:rPr>
        <w:t>SMSI</w:t>
      </w:r>
      <w:r w:rsidR="004006C1">
        <w:rPr>
          <w:lang w:val="fr-CH"/>
        </w:rPr>
        <w:t xml:space="preserve"> </w:t>
      </w:r>
      <w:r w:rsidR="00B038EB">
        <w:rPr>
          <w:color w:val="000000"/>
        </w:rPr>
        <w:t xml:space="preserve">et aux </w:t>
      </w:r>
      <w:r w:rsidR="001069D5" w:rsidRPr="00A31A83">
        <w:rPr>
          <w:lang w:val="fr-CH"/>
        </w:rPr>
        <w:t>ODD</w:t>
      </w:r>
      <w:r w:rsidR="00A31A83">
        <w:rPr>
          <w:lang w:val="fr-CH"/>
        </w:rPr>
        <w:t xml:space="preserve"> et à organiser des réunions destinées à mettre en relief l</w:t>
      </w:r>
      <w:r w:rsidR="00B038EB">
        <w:rPr>
          <w:lang w:val="fr-CH"/>
        </w:rPr>
        <w:t>es progrès réalisés à cet égard.</w:t>
      </w:r>
    </w:p>
    <w:p w:rsidR="002D72C3" w:rsidRPr="00A31A83" w:rsidRDefault="002D72C3" w:rsidP="00B038EB">
      <w:pPr>
        <w:tabs>
          <w:tab w:val="clear" w:pos="1134"/>
          <w:tab w:val="left" w:pos="709"/>
        </w:tabs>
        <w:rPr>
          <w:lang w:val="fr-CH"/>
        </w:rPr>
      </w:pPr>
      <w:r w:rsidRPr="00A31A83">
        <w:rPr>
          <w:b/>
          <w:bCs/>
          <w:lang w:val="fr-CH"/>
        </w:rPr>
        <w:t>2.14.1</w:t>
      </w:r>
      <w:r w:rsidRPr="00A31A83">
        <w:rPr>
          <w:b/>
          <w:bCs/>
          <w:lang w:val="fr-CH"/>
        </w:rPr>
        <w:tab/>
      </w:r>
      <w:r w:rsidR="00A31A83" w:rsidRPr="00A31A83">
        <w:rPr>
          <w:lang w:val="fr-CH"/>
        </w:rPr>
        <w:t>Le Groupe a souscrit à cette proposition et remercié l</w:t>
      </w:r>
      <w:r w:rsidR="00FF2AF1">
        <w:rPr>
          <w:lang w:val="fr-CH"/>
        </w:rPr>
        <w:t>'</w:t>
      </w:r>
      <w:r w:rsidR="00A31A83" w:rsidRPr="00A31A83">
        <w:rPr>
          <w:lang w:val="fr-CH"/>
        </w:rPr>
        <w:t xml:space="preserve">Arabie </w:t>
      </w:r>
      <w:r w:rsidR="00A31A83">
        <w:rPr>
          <w:lang w:val="fr-CH"/>
        </w:rPr>
        <w:t>s</w:t>
      </w:r>
      <w:r w:rsidR="00A31A83" w:rsidRPr="00A31A83">
        <w:rPr>
          <w:lang w:val="fr-CH"/>
        </w:rPr>
        <w:t>aoudite pour le document qu</w:t>
      </w:r>
      <w:r w:rsidR="00FF2AF1">
        <w:rPr>
          <w:lang w:val="fr-CH"/>
        </w:rPr>
        <w:t>'</w:t>
      </w:r>
      <w:r w:rsidR="00A31A83" w:rsidRPr="00A31A83">
        <w:rPr>
          <w:lang w:val="fr-CH"/>
        </w:rPr>
        <w:t>elle a</w:t>
      </w:r>
      <w:r w:rsidR="004006C1">
        <w:rPr>
          <w:lang w:val="fr-CH"/>
        </w:rPr>
        <w:t xml:space="preserve"> </w:t>
      </w:r>
      <w:r w:rsidR="00A31A83" w:rsidRPr="00A31A83">
        <w:rPr>
          <w:lang w:val="fr-CH"/>
        </w:rPr>
        <w:t>soumis</w:t>
      </w:r>
      <w:r w:rsidR="00B038EB">
        <w:rPr>
          <w:lang w:val="fr-CH"/>
        </w:rPr>
        <w:t>.</w:t>
      </w:r>
    </w:p>
    <w:p w:rsidR="002D72C3" w:rsidRPr="00A31A83" w:rsidRDefault="002D72C3" w:rsidP="00B038EB">
      <w:pPr>
        <w:tabs>
          <w:tab w:val="clear" w:pos="1134"/>
          <w:tab w:val="left" w:pos="709"/>
        </w:tabs>
        <w:rPr>
          <w:lang w:val="fr-CH"/>
        </w:rPr>
      </w:pPr>
      <w:r w:rsidRPr="00A31A83">
        <w:rPr>
          <w:b/>
          <w:bCs/>
          <w:lang w:val="fr-CH"/>
        </w:rPr>
        <w:lastRenderedPageBreak/>
        <w:t>2.14.2</w:t>
      </w:r>
      <w:r w:rsidRPr="00A31A83">
        <w:rPr>
          <w:b/>
          <w:bCs/>
          <w:lang w:val="fr-CH"/>
        </w:rPr>
        <w:tab/>
      </w:r>
      <w:r w:rsidR="00A31A83" w:rsidRPr="00A31A83">
        <w:rPr>
          <w:lang w:val="fr-CH"/>
        </w:rPr>
        <w:t xml:space="preserve">Le secrétariat a été encouragé à organiser </w:t>
      </w:r>
      <w:r w:rsidR="00B038EB" w:rsidRPr="00A31A83">
        <w:rPr>
          <w:lang w:val="fr-CH"/>
        </w:rPr>
        <w:t>pendant le Forum</w:t>
      </w:r>
      <w:r w:rsidR="00B038EB">
        <w:rPr>
          <w:lang w:val="fr-CH"/>
        </w:rPr>
        <w:t xml:space="preserve"> </w:t>
      </w:r>
      <w:r w:rsidR="00B038EB">
        <w:t>2019</w:t>
      </w:r>
      <w:r w:rsidR="00B038EB" w:rsidRPr="00090AA4">
        <w:t xml:space="preserve"> du SMSI</w:t>
      </w:r>
      <w:r w:rsidR="00B038EB" w:rsidRPr="00A31A83">
        <w:rPr>
          <w:lang w:val="fr-CH"/>
        </w:rPr>
        <w:t xml:space="preserve"> </w:t>
      </w:r>
      <w:r w:rsidR="00A31A83" w:rsidRPr="00A31A83">
        <w:rPr>
          <w:lang w:val="fr-CH"/>
        </w:rPr>
        <w:t xml:space="preserve">une séance spéciale consacrée aux </w:t>
      </w:r>
      <w:r w:rsidR="00A31A83">
        <w:rPr>
          <w:lang w:val="fr-CH"/>
        </w:rPr>
        <w:t xml:space="preserve">TIC </w:t>
      </w:r>
      <w:r w:rsidR="00A31A83" w:rsidRPr="00A31A83">
        <w:rPr>
          <w:lang w:val="fr-CH"/>
        </w:rPr>
        <w:t xml:space="preserve">au service des </w:t>
      </w:r>
      <w:r w:rsidR="00A31A83">
        <w:rPr>
          <w:lang w:val="fr-CH"/>
        </w:rPr>
        <w:t>ODD et</w:t>
      </w:r>
      <w:r w:rsidR="004006C1">
        <w:rPr>
          <w:lang w:val="fr-CH"/>
        </w:rPr>
        <w:t xml:space="preserve"> </w:t>
      </w:r>
      <w:r w:rsidR="00A31A83">
        <w:rPr>
          <w:lang w:val="fr-CH"/>
        </w:rPr>
        <w:t xml:space="preserve">portant plus particulièrement sur les </w:t>
      </w:r>
      <w:r w:rsidR="00A31A83" w:rsidRPr="00A31A83">
        <w:rPr>
          <w:lang w:val="fr-CH"/>
        </w:rPr>
        <w:t>ODD</w:t>
      </w:r>
      <w:r w:rsidR="00A31A83">
        <w:rPr>
          <w:lang w:val="fr-CH"/>
        </w:rPr>
        <w:t xml:space="preserve"> qui s</w:t>
      </w:r>
      <w:r w:rsidR="00FF2AF1">
        <w:rPr>
          <w:lang w:val="fr-CH"/>
        </w:rPr>
        <w:t>'</w:t>
      </w:r>
      <w:r w:rsidR="00A31A83">
        <w:rPr>
          <w:lang w:val="fr-CH"/>
        </w:rPr>
        <w:t>apparentent le plus aux domaines d</w:t>
      </w:r>
      <w:r w:rsidR="00FF2AF1">
        <w:rPr>
          <w:lang w:val="fr-CH"/>
        </w:rPr>
        <w:t>'</w:t>
      </w:r>
      <w:r w:rsidR="00A31A83">
        <w:rPr>
          <w:lang w:val="fr-CH"/>
        </w:rPr>
        <w:t>activité de l</w:t>
      </w:r>
      <w:r w:rsidR="00FF2AF1">
        <w:rPr>
          <w:lang w:val="fr-CH"/>
        </w:rPr>
        <w:t>'</w:t>
      </w:r>
      <w:r w:rsidR="00B038EB">
        <w:rPr>
          <w:lang w:val="fr-CH"/>
        </w:rPr>
        <w:t>UIT.</w:t>
      </w:r>
    </w:p>
    <w:p w:rsidR="002D72C3" w:rsidRDefault="002D72C3" w:rsidP="004006C1">
      <w:pPr>
        <w:pStyle w:val="Heading1"/>
      </w:pPr>
      <w:r>
        <w:t>3</w:t>
      </w:r>
      <w:r>
        <w:tab/>
      </w:r>
      <w:r w:rsidRPr="00417A99">
        <w:t>Activités de l</w:t>
      </w:r>
      <w:r w:rsidR="00FF2AF1">
        <w:t>'</w:t>
      </w:r>
      <w:r w:rsidRPr="00417A99">
        <w:t xml:space="preserve">UIT relatives au Programme de développement durable </w:t>
      </w:r>
      <w:r>
        <w:br/>
      </w:r>
      <w:r w:rsidRPr="00417A99">
        <w:t>à l</w:t>
      </w:r>
      <w:r w:rsidR="00FF2AF1">
        <w:t>'</w:t>
      </w:r>
      <w:r w:rsidRPr="00417A99">
        <w:t>horizon 2030</w:t>
      </w:r>
    </w:p>
    <w:p w:rsidR="002D72C3" w:rsidRDefault="00D14443" w:rsidP="004006C1">
      <w:pPr>
        <w:pStyle w:val="Heading2"/>
      </w:pPr>
      <w:r>
        <w:t>3.1</w:t>
      </w:r>
      <w:r>
        <w:tab/>
      </w:r>
      <w:r w:rsidRPr="00D14443">
        <w:t>Activités menées pa</w:t>
      </w:r>
      <w:r w:rsidR="003B7C4B">
        <w:t>r l</w:t>
      </w:r>
      <w:r w:rsidR="00FF2AF1">
        <w:t>'</w:t>
      </w:r>
      <w:r w:rsidR="003B7C4B">
        <w:t>UIT en vue de l</w:t>
      </w:r>
      <w:r w:rsidR="00FF2AF1">
        <w:t>'</w:t>
      </w:r>
      <w:r w:rsidR="003B7C4B">
        <w:t xml:space="preserve">édition </w:t>
      </w:r>
      <w:r w:rsidR="00937F15">
        <w:t xml:space="preserve">de </w:t>
      </w:r>
      <w:r w:rsidR="003B7C4B">
        <w:t>2019</w:t>
      </w:r>
      <w:r w:rsidRPr="00D14443">
        <w:t xml:space="preserve"> du Forum politique de haut niveau</w:t>
      </w:r>
    </w:p>
    <w:p w:rsidR="003B7C4B" w:rsidRPr="000623C3" w:rsidRDefault="003B7C4B" w:rsidP="007715A6">
      <w:pPr>
        <w:rPr>
          <w:lang w:val="fr-CH"/>
        </w:rPr>
      </w:pPr>
      <w:r w:rsidRPr="00A31A83">
        <w:rPr>
          <w:b/>
          <w:bCs/>
          <w:lang w:val="fr-CH"/>
        </w:rPr>
        <w:t>3.1.1</w:t>
      </w:r>
      <w:r w:rsidRPr="00A31A83">
        <w:rPr>
          <w:lang w:val="fr-CH"/>
        </w:rPr>
        <w:tab/>
      </w:r>
      <w:r w:rsidR="00A31A83" w:rsidRPr="00A31A83">
        <w:rPr>
          <w:lang w:val="fr-CH"/>
        </w:rPr>
        <w:t xml:space="preserve">Le </w:t>
      </w:r>
      <w:r w:rsidR="00B038EB">
        <w:rPr>
          <w:lang w:val="fr-CH"/>
        </w:rPr>
        <w:t>G</w:t>
      </w:r>
      <w:r w:rsidR="00A31A83" w:rsidRPr="00A31A83">
        <w:rPr>
          <w:lang w:val="fr-CH"/>
        </w:rPr>
        <w:t xml:space="preserve">roupe a examiné le </w:t>
      </w:r>
      <w:r w:rsidR="00A4034A">
        <w:rPr>
          <w:lang w:val="fr-CH"/>
        </w:rPr>
        <w:t>D</w:t>
      </w:r>
      <w:r w:rsidRPr="00A31A83">
        <w:rPr>
          <w:lang w:val="fr-CH"/>
        </w:rPr>
        <w:t xml:space="preserve">ocument </w:t>
      </w:r>
      <w:hyperlink r:id="rId34" w:history="1">
        <w:r w:rsidR="00A4034A">
          <w:rPr>
            <w:rStyle w:val="Hyperlink"/>
            <w:lang w:val="fr-CH"/>
          </w:rPr>
          <w:t>CWG-WSIS &amp; SDG-33/15(</w:t>
        </w:r>
        <w:r w:rsidR="00B038EB">
          <w:rPr>
            <w:rStyle w:val="Hyperlink"/>
            <w:lang w:val="fr-CH"/>
          </w:rPr>
          <w:t>Rév.1</w:t>
        </w:r>
      </w:hyperlink>
      <w:r w:rsidR="00A4034A">
        <w:rPr>
          <w:rStyle w:val="Hyperlink"/>
          <w:lang w:val="fr-CH"/>
        </w:rPr>
        <w:t>)</w:t>
      </w:r>
      <w:r w:rsidR="00B038EB">
        <w:rPr>
          <w:lang w:val="fr-CH"/>
        </w:rPr>
        <w:t xml:space="preserve">, </w:t>
      </w:r>
      <w:r w:rsidR="00A31A83">
        <w:rPr>
          <w:lang w:val="fr-CH"/>
        </w:rPr>
        <w:t>formulé ses observations à cet égard</w:t>
      </w:r>
      <w:r w:rsidR="00B038EB">
        <w:rPr>
          <w:lang w:val="fr-CH"/>
        </w:rPr>
        <w:t xml:space="preserve"> et </w:t>
      </w:r>
      <w:r w:rsidR="00A31A83">
        <w:rPr>
          <w:lang w:val="fr-CH"/>
        </w:rPr>
        <w:t>approuvé le projet de texte. Ce projet sera mis</w:t>
      </w:r>
      <w:r w:rsidRPr="00A31A83">
        <w:rPr>
          <w:lang w:val="fr-CH"/>
        </w:rPr>
        <w:t xml:space="preserve"> </w:t>
      </w:r>
      <w:r w:rsidR="00A31A83">
        <w:rPr>
          <w:lang w:val="fr-CH"/>
        </w:rPr>
        <w:t xml:space="preserve">à disposition sur le site </w:t>
      </w:r>
      <w:r w:rsidR="00937F15">
        <w:rPr>
          <w:lang w:val="fr-CH"/>
        </w:rPr>
        <w:t>w</w:t>
      </w:r>
      <w:r w:rsidR="00A31A83">
        <w:rPr>
          <w:lang w:val="fr-CH"/>
        </w:rPr>
        <w:t>eb du</w:t>
      </w:r>
      <w:r w:rsidR="00A4034A">
        <w:rPr>
          <w:lang w:val="fr-CH"/>
        </w:rPr>
        <w:t> </w:t>
      </w:r>
      <w:r w:rsidR="00B038EB">
        <w:rPr>
          <w:lang w:val="fr-CH"/>
        </w:rPr>
        <w:t>GTC</w:t>
      </w:r>
      <w:r w:rsidR="00B038EB">
        <w:rPr>
          <w:lang w:val="fr-CH"/>
        </w:rPr>
        <w:noBreakHyphen/>
      </w:r>
      <w:r w:rsidR="00342350" w:rsidRPr="00A31A83">
        <w:rPr>
          <w:lang w:val="fr-CH"/>
        </w:rPr>
        <w:t>SMSI</w:t>
      </w:r>
      <w:r w:rsidR="00B038EB">
        <w:rPr>
          <w:color w:val="000000"/>
        </w:rPr>
        <w:t>/</w:t>
      </w:r>
      <w:r w:rsidR="00342350" w:rsidRPr="00A31A83">
        <w:rPr>
          <w:lang w:val="fr-CH"/>
        </w:rPr>
        <w:t>ODD</w:t>
      </w:r>
      <w:r w:rsidR="00A31A83">
        <w:rPr>
          <w:lang w:val="fr-CH"/>
        </w:rPr>
        <w:t xml:space="preserve"> et pourra faire l</w:t>
      </w:r>
      <w:r w:rsidR="00FF2AF1">
        <w:rPr>
          <w:lang w:val="fr-CH"/>
        </w:rPr>
        <w:t>'</w:t>
      </w:r>
      <w:r w:rsidR="00A31A83">
        <w:rPr>
          <w:lang w:val="fr-CH"/>
        </w:rPr>
        <w:t>objet d</w:t>
      </w:r>
      <w:r w:rsidR="00FF2AF1">
        <w:rPr>
          <w:lang w:val="fr-CH"/>
        </w:rPr>
        <w:t>'</w:t>
      </w:r>
      <w:r w:rsidR="00A31A83">
        <w:rPr>
          <w:lang w:val="fr-CH"/>
        </w:rPr>
        <w:t>observations jusqu</w:t>
      </w:r>
      <w:r w:rsidR="00FF2AF1">
        <w:rPr>
          <w:lang w:val="fr-CH"/>
        </w:rPr>
        <w:t>'</w:t>
      </w:r>
      <w:r w:rsidR="00A31A83">
        <w:rPr>
          <w:lang w:val="fr-CH"/>
        </w:rPr>
        <w:t xml:space="preserve">au 15 février. </w:t>
      </w:r>
      <w:r w:rsidR="000623C3" w:rsidRPr="000623C3">
        <w:rPr>
          <w:lang w:val="fr-CH"/>
        </w:rPr>
        <w:t>Le document</w:t>
      </w:r>
      <w:r w:rsidR="00937F15">
        <w:rPr>
          <w:lang w:val="fr-CH"/>
        </w:rPr>
        <w:t xml:space="preserve"> comprenant le</w:t>
      </w:r>
      <w:r w:rsidR="000623C3" w:rsidRPr="000623C3">
        <w:rPr>
          <w:lang w:val="fr-CH"/>
        </w:rPr>
        <w:t xml:space="preserve"> texte assorti d</w:t>
      </w:r>
      <w:r w:rsidR="00FF2AF1">
        <w:rPr>
          <w:lang w:val="fr-CH"/>
        </w:rPr>
        <w:t>'</w:t>
      </w:r>
      <w:r w:rsidR="000623C3" w:rsidRPr="000623C3">
        <w:rPr>
          <w:lang w:val="fr-CH"/>
        </w:rPr>
        <w:t>observations</w:t>
      </w:r>
      <w:r w:rsidR="004006C1">
        <w:rPr>
          <w:lang w:val="fr-CH"/>
        </w:rPr>
        <w:t xml:space="preserve"> </w:t>
      </w:r>
      <w:r w:rsidR="000623C3" w:rsidRPr="000623C3">
        <w:rPr>
          <w:lang w:val="fr-CH"/>
        </w:rPr>
        <w:t>sera</w:t>
      </w:r>
      <w:r w:rsidR="004006C1">
        <w:rPr>
          <w:lang w:val="fr-CH"/>
        </w:rPr>
        <w:t xml:space="preserve"> </w:t>
      </w:r>
      <w:r w:rsidR="00EF53BA">
        <w:rPr>
          <w:lang w:val="fr-CH"/>
        </w:rPr>
        <w:t>envoyé</w:t>
      </w:r>
      <w:r w:rsidR="004006C1">
        <w:rPr>
          <w:lang w:val="fr-CH"/>
        </w:rPr>
        <w:t xml:space="preserve"> </w:t>
      </w:r>
      <w:r w:rsidR="000623C3" w:rsidRPr="000623C3">
        <w:rPr>
          <w:lang w:val="fr-CH"/>
        </w:rPr>
        <w:t>au Président</w:t>
      </w:r>
      <w:r w:rsidR="000623C3">
        <w:rPr>
          <w:lang w:val="fr-CH"/>
        </w:rPr>
        <w:t xml:space="preserve"> de la session de 2019 du </w:t>
      </w:r>
      <w:r w:rsidR="000623C3" w:rsidRPr="000623C3">
        <w:rPr>
          <w:lang w:val="fr-CH"/>
        </w:rPr>
        <w:t>Conseil de l</w:t>
      </w:r>
      <w:r w:rsidR="00FF2AF1">
        <w:rPr>
          <w:lang w:val="fr-CH"/>
        </w:rPr>
        <w:t>'</w:t>
      </w:r>
      <w:r w:rsidR="000623C3" w:rsidRPr="000623C3">
        <w:rPr>
          <w:lang w:val="fr-CH"/>
        </w:rPr>
        <w:t>UIT</w:t>
      </w:r>
      <w:r w:rsidR="00FF2AF1">
        <w:rPr>
          <w:lang w:val="fr-CH"/>
        </w:rPr>
        <w:t>,</w:t>
      </w:r>
      <w:r w:rsidR="000623C3">
        <w:rPr>
          <w:lang w:val="fr-CH"/>
        </w:rPr>
        <w:t xml:space="preserve"> </w:t>
      </w:r>
      <w:r w:rsidR="007715A6">
        <w:rPr>
          <w:lang w:val="fr-CH"/>
        </w:rPr>
        <w:t xml:space="preserve">pour soumission </w:t>
      </w:r>
      <w:r w:rsidR="000623C3">
        <w:rPr>
          <w:lang w:val="fr-CH"/>
        </w:rPr>
        <w:t>au Forum politique de haut niveau</w:t>
      </w:r>
      <w:r w:rsidRPr="000623C3">
        <w:rPr>
          <w:lang w:val="fr-CH"/>
        </w:rPr>
        <w:t xml:space="preserve"> </w:t>
      </w:r>
      <w:r w:rsidR="000623C3">
        <w:rPr>
          <w:lang w:val="fr-CH"/>
        </w:rPr>
        <w:t>de</w:t>
      </w:r>
      <w:r w:rsidR="004006C1">
        <w:rPr>
          <w:lang w:val="fr-CH"/>
        </w:rPr>
        <w:t xml:space="preserve"> </w:t>
      </w:r>
      <w:r w:rsidR="00B038EB">
        <w:rPr>
          <w:lang w:val="fr-CH"/>
        </w:rPr>
        <w:t>2019.</w:t>
      </w:r>
    </w:p>
    <w:p w:rsidR="003B7C4B" w:rsidRPr="00EF53BA" w:rsidRDefault="003B7C4B" w:rsidP="00B038EB">
      <w:pPr>
        <w:rPr>
          <w:lang w:val="fr-CH"/>
        </w:rPr>
      </w:pPr>
      <w:r w:rsidRPr="00EF53BA">
        <w:rPr>
          <w:b/>
          <w:bCs/>
          <w:lang w:val="fr-CH"/>
        </w:rPr>
        <w:t>3.1.2</w:t>
      </w:r>
      <w:r w:rsidRPr="00EF53BA">
        <w:rPr>
          <w:lang w:val="fr-CH"/>
        </w:rPr>
        <w:tab/>
      </w:r>
      <w:r w:rsidR="00EF53BA" w:rsidRPr="00EF53BA">
        <w:rPr>
          <w:lang w:val="fr-CH"/>
        </w:rPr>
        <w:t>Le groupe pri</w:t>
      </w:r>
      <w:r w:rsidR="00EF53BA">
        <w:rPr>
          <w:lang w:val="fr-CH"/>
        </w:rPr>
        <w:t>e</w:t>
      </w:r>
      <w:r w:rsidR="00EF53BA" w:rsidRPr="00EF53BA">
        <w:rPr>
          <w:lang w:val="fr-CH"/>
        </w:rPr>
        <w:t xml:space="preserve"> le secrétariat de réexaminer la section B et a invité les membres à formuler des propositions concrètes</w:t>
      </w:r>
      <w:r w:rsidR="00FF2AF1">
        <w:rPr>
          <w:lang w:val="fr-CH"/>
        </w:rPr>
        <w:t>.</w:t>
      </w:r>
      <w:r w:rsidR="00EF53BA">
        <w:rPr>
          <w:lang w:val="fr-CH"/>
        </w:rPr>
        <w:t xml:space="preserve"> </w:t>
      </w:r>
      <w:r w:rsidR="00EF53BA" w:rsidRPr="00EF53BA">
        <w:rPr>
          <w:lang w:val="fr-CH"/>
        </w:rPr>
        <w:t>Il a également été invité à soumettre des propositions concernant la</w:t>
      </w:r>
      <w:r w:rsidR="004006C1">
        <w:rPr>
          <w:lang w:val="fr-CH"/>
        </w:rPr>
        <w:t xml:space="preserve"> </w:t>
      </w:r>
      <w:r w:rsidRPr="00EF53BA">
        <w:rPr>
          <w:lang w:val="fr-CH"/>
        </w:rPr>
        <w:t xml:space="preserve">section E </w:t>
      </w:r>
      <w:r w:rsidR="00EF53BA">
        <w:rPr>
          <w:lang w:val="fr-CH"/>
        </w:rPr>
        <w:t>du</w:t>
      </w:r>
      <w:r w:rsidRPr="00EF53BA">
        <w:rPr>
          <w:lang w:val="fr-CH"/>
        </w:rPr>
        <w:t xml:space="preserve"> document</w:t>
      </w:r>
      <w:r w:rsidR="00EF53BA">
        <w:rPr>
          <w:lang w:val="fr-CH"/>
        </w:rPr>
        <w:t xml:space="preserve"> à la prochaine réunion, </w:t>
      </w:r>
      <w:r w:rsidR="00B038EB">
        <w:rPr>
          <w:lang w:val="fr-CH"/>
        </w:rPr>
        <w:t>pour examen éventuel.</w:t>
      </w:r>
    </w:p>
    <w:p w:rsidR="003B7C4B" w:rsidRPr="00185567" w:rsidRDefault="003B7C4B" w:rsidP="00B038EB">
      <w:pPr>
        <w:rPr>
          <w:lang w:val="fr-CH"/>
        </w:rPr>
      </w:pPr>
      <w:r w:rsidRPr="00185567">
        <w:rPr>
          <w:b/>
          <w:bCs/>
          <w:lang w:val="fr-CH"/>
        </w:rPr>
        <w:t>3.1.3</w:t>
      </w:r>
      <w:r w:rsidRPr="00185567">
        <w:rPr>
          <w:lang w:val="fr-CH"/>
        </w:rPr>
        <w:tab/>
      </w:r>
      <w:r w:rsidR="00EF53BA" w:rsidRPr="00185567">
        <w:rPr>
          <w:lang w:val="fr-CH"/>
        </w:rPr>
        <w:t>Le groupe a procédé à un échange de vues sur le rapport quadriennal de l</w:t>
      </w:r>
      <w:r w:rsidR="00FF2AF1">
        <w:rPr>
          <w:lang w:val="fr-CH"/>
        </w:rPr>
        <w:t>'</w:t>
      </w:r>
      <w:r w:rsidR="00EF53BA" w:rsidRPr="00185567">
        <w:rPr>
          <w:lang w:val="fr-CH"/>
        </w:rPr>
        <w:t>UIT à l</w:t>
      </w:r>
      <w:r w:rsidR="00FF2AF1">
        <w:rPr>
          <w:lang w:val="fr-CH"/>
        </w:rPr>
        <w:t>'</w:t>
      </w:r>
      <w:r w:rsidR="00EF53BA" w:rsidRPr="00185567">
        <w:rPr>
          <w:lang w:val="fr-CH"/>
        </w:rPr>
        <w:t>intention du Forum politique de haut niveau</w:t>
      </w:r>
      <w:r w:rsidR="00937F15">
        <w:rPr>
          <w:lang w:val="fr-CH"/>
        </w:rPr>
        <w:t>,</w:t>
      </w:r>
      <w:r w:rsidR="004006C1">
        <w:rPr>
          <w:lang w:val="fr-CH"/>
        </w:rPr>
        <w:t xml:space="preserve"> </w:t>
      </w:r>
      <w:r w:rsidR="00185567" w:rsidRPr="00185567">
        <w:rPr>
          <w:lang w:val="fr-CH"/>
        </w:rPr>
        <w:t>sous les auspices de l</w:t>
      </w:r>
      <w:r w:rsidR="00FF2AF1">
        <w:rPr>
          <w:lang w:val="fr-CH"/>
        </w:rPr>
        <w:t>'</w:t>
      </w:r>
      <w:r w:rsidR="00937F15">
        <w:rPr>
          <w:lang w:val="fr-CH"/>
        </w:rPr>
        <w:t>A</w:t>
      </w:r>
      <w:r w:rsidR="00185567" w:rsidRPr="00185567">
        <w:rPr>
          <w:lang w:val="fr-CH"/>
        </w:rPr>
        <w:t xml:space="preserve">ssemblée générale des Nations </w:t>
      </w:r>
      <w:r w:rsidR="00B038EB">
        <w:rPr>
          <w:lang w:val="fr-CH"/>
        </w:rPr>
        <w:t>U</w:t>
      </w:r>
      <w:r w:rsidR="00185567" w:rsidRPr="00185567">
        <w:rPr>
          <w:lang w:val="fr-CH"/>
        </w:rPr>
        <w:t>nies</w:t>
      </w:r>
      <w:r w:rsidR="00937F15">
        <w:rPr>
          <w:lang w:val="fr-CH"/>
        </w:rPr>
        <w:t xml:space="preserve"> tenue</w:t>
      </w:r>
      <w:r w:rsidR="004006C1">
        <w:rPr>
          <w:lang w:val="fr-CH"/>
        </w:rPr>
        <w:t xml:space="preserve"> </w:t>
      </w:r>
      <w:r w:rsidR="00185567" w:rsidRPr="00185567">
        <w:rPr>
          <w:lang w:val="fr-CH"/>
        </w:rPr>
        <w:t>en septembre 2019.</w:t>
      </w:r>
      <w:r w:rsidR="004006C1">
        <w:rPr>
          <w:lang w:val="fr-CH"/>
        </w:rPr>
        <w:t xml:space="preserve"> </w:t>
      </w:r>
      <w:r w:rsidR="00185567" w:rsidRPr="00185567">
        <w:rPr>
          <w:lang w:val="fr-CH"/>
        </w:rPr>
        <w:t>Bien qu</w:t>
      </w:r>
      <w:r w:rsidR="00FF2AF1">
        <w:rPr>
          <w:lang w:val="fr-CH"/>
        </w:rPr>
        <w:t>'</w:t>
      </w:r>
      <w:r w:rsidR="00185567" w:rsidRPr="00185567">
        <w:rPr>
          <w:lang w:val="fr-CH"/>
        </w:rPr>
        <w:t>il n</w:t>
      </w:r>
      <w:r w:rsidR="00FF2AF1">
        <w:rPr>
          <w:lang w:val="fr-CH"/>
        </w:rPr>
        <w:t>'</w:t>
      </w:r>
      <w:r w:rsidR="00185567" w:rsidRPr="00185567">
        <w:rPr>
          <w:lang w:val="fr-CH"/>
        </w:rPr>
        <w:t>existe à ce jour aucune procédure établie pour l</w:t>
      </w:r>
      <w:r w:rsidR="00FF2AF1">
        <w:rPr>
          <w:lang w:val="fr-CH"/>
        </w:rPr>
        <w:t>'</w:t>
      </w:r>
      <w:r w:rsidR="00185567" w:rsidRPr="00185567">
        <w:rPr>
          <w:lang w:val="fr-CH"/>
        </w:rPr>
        <w:t>élaboration du rapport quadriennal, le groupe a proposé que le secrétariat,</w:t>
      </w:r>
      <w:r w:rsidR="00185567">
        <w:rPr>
          <w:lang w:val="fr-CH"/>
        </w:rPr>
        <w:t xml:space="preserve"> conjointement avec l</w:t>
      </w:r>
      <w:r w:rsidR="00FF2AF1">
        <w:rPr>
          <w:lang w:val="fr-CH"/>
        </w:rPr>
        <w:t>'</w:t>
      </w:r>
      <w:r w:rsidR="00185567">
        <w:rPr>
          <w:lang w:val="fr-CH"/>
        </w:rPr>
        <w:t>équipe de direction</w:t>
      </w:r>
      <w:r w:rsidR="004006C1">
        <w:rPr>
          <w:lang w:val="fr-CH"/>
        </w:rPr>
        <w:t xml:space="preserve"> </w:t>
      </w:r>
      <w:r w:rsidR="00185567">
        <w:rPr>
          <w:lang w:val="fr-CH"/>
        </w:rPr>
        <w:t xml:space="preserve">du </w:t>
      </w:r>
      <w:r w:rsidR="00342350" w:rsidRPr="00185567">
        <w:rPr>
          <w:lang w:val="fr-CH"/>
        </w:rPr>
        <w:t>GTC-SMSI</w:t>
      </w:r>
      <w:r w:rsidR="00B038EB">
        <w:rPr>
          <w:color w:val="000000"/>
        </w:rPr>
        <w:t>/</w:t>
      </w:r>
      <w:r w:rsidR="00342350" w:rsidRPr="00185567">
        <w:rPr>
          <w:lang w:val="fr-CH"/>
        </w:rPr>
        <w:t>ODD</w:t>
      </w:r>
      <w:r w:rsidR="00185567">
        <w:rPr>
          <w:lang w:val="fr-CH"/>
        </w:rPr>
        <w:t>,</w:t>
      </w:r>
      <w:r w:rsidR="004006C1">
        <w:rPr>
          <w:lang w:val="fr-CH"/>
        </w:rPr>
        <w:t xml:space="preserve"> </w:t>
      </w:r>
      <w:r w:rsidR="00B038EB">
        <w:rPr>
          <w:lang w:val="fr-CH"/>
        </w:rPr>
        <w:t xml:space="preserve">fournisse </w:t>
      </w:r>
      <w:r w:rsidR="00185567">
        <w:rPr>
          <w:lang w:val="fr-CH"/>
        </w:rPr>
        <w:t>une compilation des rapports des Forums politiques de haut</w:t>
      </w:r>
      <w:r w:rsidR="004006C1">
        <w:rPr>
          <w:lang w:val="fr-CH"/>
        </w:rPr>
        <w:t xml:space="preserve"> </w:t>
      </w:r>
      <w:r w:rsidR="00185567">
        <w:rPr>
          <w:lang w:val="fr-CH"/>
        </w:rPr>
        <w:t>niveau annuels de</w:t>
      </w:r>
      <w:r w:rsidR="004006C1">
        <w:rPr>
          <w:lang w:val="fr-CH"/>
        </w:rPr>
        <w:t xml:space="preserve"> </w:t>
      </w:r>
      <w:r w:rsidRPr="00185567">
        <w:rPr>
          <w:lang w:val="fr-CH"/>
        </w:rPr>
        <w:t>2016, 2017, 2018</w:t>
      </w:r>
      <w:r w:rsidR="00185567">
        <w:rPr>
          <w:lang w:val="fr-CH"/>
        </w:rPr>
        <w:t xml:space="preserve"> et</w:t>
      </w:r>
      <w:r w:rsidR="00B038EB">
        <w:rPr>
          <w:lang w:val="fr-CH"/>
        </w:rPr>
        <w:t xml:space="preserve"> 2019.</w:t>
      </w:r>
    </w:p>
    <w:p w:rsidR="003B7C4B" w:rsidRPr="000B4B81" w:rsidRDefault="003B7C4B" w:rsidP="004006C1">
      <w:pPr>
        <w:rPr>
          <w:lang w:val="fr-CH"/>
        </w:rPr>
      </w:pPr>
      <w:r w:rsidRPr="00937F15">
        <w:rPr>
          <w:b/>
          <w:bCs/>
          <w:lang w:val="fr-CH"/>
        </w:rPr>
        <w:t>3.1.4</w:t>
      </w:r>
      <w:r w:rsidRPr="00937F15">
        <w:rPr>
          <w:lang w:val="fr-CH"/>
        </w:rPr>
        <w:tab/>
      </w:r>
      <w:r w:rsidR="00E71533" w:rsidRPr="00937F15">
        <w:rPr>
          <w:lang w:val="fr-CH"/>
        </w:rPr>
        <w:t>L</w:t>
      </w:r>
      <w:r w:rsidR="00937F15">
        <w:rPr>
          <w:lang w:val="fr-CH"/>
        </w:rPr>
        <w:t>e document sur la</w:t>
      </w:r>
      <w:r w:rsidR="00E71533" w:rsidRPr="00937F15">
        <w:rPr>
          <w:lang w:val="fr-CH"/>
        </w:rPr>
        <w:t xml:space="preserve"> contribution du Conseil de l</w:t>
      </w:r>
      <w:r w:rsidR="00FF2AF1">
        <w:rPr>
          <w:lang w:val="fr-CH"/>
        </w:rPr>
        <w:t>'</w:t>
      </w:r>
      <w:r w:rsidR="00E71533" w:rsidRPr="00937F15">
        <w:rPr>
          <w:lang w:val="fr-CH"/>
        </w:rPr>
        <w:t xml:space="preserve">UIT au </w:t>
      </w:r>
      <w:r w:rsidR="00937F15" w:rsidRPr="00185567">
        <w:rPr>
          <w:lang w:val="fr-CH"/>
        </w:rPr>
        <w:t>Forum politique de haut niveau</w:t>
      </w:r>
      <w:r w:rsidR="00A4034A">
        <w:rPr>
          <w:lang w:val="fr-CH"/>
        </w:rPr>
        <w:t xml:space="preserve"> de </w:t>
      </w:r>
      <w:r w:rsidRPr="00937F15">
        <w:rPr>
          <w:lang w:val="fr-CH"/>
        </w:rPr>
        <w:t>2019</w:t>
      </w:r>
      <w:r w:rsidR="00937F15">
        <w:rPr>
          <w:lang w:val="fr-CH"/>
        </w:rPr>
        <w:t xml:space="preserve"> a été géré par l</w:t>
      </w:r>
      <w:r w:rsidR="00FF2AF1">
        <w:rPr>
          <w:lang w:val="fr-CH"/>
        </w:rPr>
        <w:t>'</w:t>
      </w:r>
      <w:r w:rsidR="00937F15">
        <w:rPr>
          <w:lang w:val="fr-CH"/>
        </w:rPr>
        <w:t>équipe de direction</w:t>
      </w:r>
      <w:r w:rsidR="004006C1">
        <w:rPr>
          <w:lang w:val="fr-CH"/>
        </w:rPr>
        <w:t xml:space="preserve"> </w:t>
      </w:r>
      <w:r w:rsidR="00937F15">
        <w:rPr>
          <w:lang w:val="fr-CH"/>
        </w:rPr>
        <w:t xml:space="preserve">du </w:t>
      </w:r>
      <w:r w:rsidR="00342350" w:rsidRPr="00937F15">
        <w:rPr>
          <w:lang w:val="fr-CH"/>
        </w:rPr>
        <w:t>GTC-SMSI/ODD</w:t>
      </w:r>
      <w:r w:rsidR="00FF2AF1">
        <w:rPr>
          <w:lang w:val="fr-CH"/>
        </w:rPr>
        <w:t>,</w:t>
      </w:r>
      <w:r w:rsidR="00937F15">
        <w:rPr>
          <w:lang w:val="fr-CH"/>
        </w:rPr>
        <w:t xml:space="preserve"> sur la base des observations reçues</w:t>
      </w:r>
      <w:r w:rsidR="004006C1">
        <w:rPr>
          <w:lang w:val="fr-CH"/>
        </w:rPr>
        <w:t xml:space="preserve"> </w:t>
      </w:r>
      <w:r w:rsidRPr="000B4B81">
        <w:rPr>
          <w:lang w:val="fr-CH"/>
        </w:rPr>
        <w:t>(</w:t>
      </w:r>
      <w:r w:rsidR="00752970" w:rsidRPr="000B4B81">
        <w:rPr>
          <w:b/>
          <w:bCs/>
          <w:lang w:val="fr-CH"/>
        </w:rPr>
        <w:t>Document CWG</w:t>
      </w:r>
      <w:r w:rsidR="00752970" w:rsidRPr="000B4B81">
        <w:rPr>
          <w:b/>
          <w:bCs/>
          <w:lang w:val="fr-CH"/>
        </w:rPr>
        <w:noBreakHyphen/>
      </w:r>
      <w:r w:rsidR="001069D5" w:rsidRPr="000B4B81">
        <w:rPr>
          <w:b/>
          <w:bCs/>
          <w:lang w:val="fr-CH"/>
        </w:rPr>
        <w:t>SMSI</w:t>
      </w:r>
      <w:r w:rsidR="00752970" w:rsidRPr="000B4B81">
        <w:rPr>
          <w:b/>
          <w:bCs/>
          <w:lang w:val="fr-CH"/>
        </w:rPr>
        <w:t>&amp;SDG</w:t>
      </w:r>
      <w:r w:rsidR="00752970" w:rsidRPr="000B4B81">
        <w:rPr>
          <w:b/>
          <w:bCs/>
          <w:lang w:val="fr-CH"/>
        </w:rPr>
        <w:noBreakHyphen/>
      </w:r>
      <w:r w:rsidR="00A4034A">
        <w:rPr>
          <w:b/>
          <w:bCs/>
          <w:lang w:val="fr-CH"/>
        </w:rPr>
        <w:t>33/15</w:t>
      </w:r>
      <w:r w:rsidRPr="000B4B81">
        <w:rPr>
          <w:b/>
          <w:bCs/>
          <w:lang w:val="fr-CH"/>
        </w:rPr>
        <w:t>(Rév.3)</w:t>
      </w:r>
      <w:r w:rsidRPr="000B4B81">
        <w:rPr>
          <w:lang w:val="fr-CH"/>
        </w:rPr>
        <w:t>).</w:t>
      </w:r>
    </w:p>
    <w:p w:rsidR="00D14443" w:rsidRPr="000B4B81" w:rsidRDefault="003B7C4B" w:rsidP="00B038EB">
      <w:pPr>
        <w:rPr>
          <w:lang w:val="fr-CH"/>
        </w:rPr>
      </w:pPr>
      <w:r w:rsidRPr="000B4B81">
        <w:rPr>
          <w:b/>
          <w:bCs/>
          <w:lang w:val="fr-CH"/>
        </w:rPr>
        <w:t>3.1.5</w:t>
      </w:r>
      <w:r w:rsidRPr="000B4B81">
        <w:rPr>
          <w:lang w:val="fr-CH"/>
        </w:rPr>
        <w:tab/>
      </w:r>
      <w:r w:rsidR="000B4B81" w:rsidRPr="000B4B81">
        <w:rPr>
          <w:lang w:val="fr-CH"/>
        </w:rPr>
        <w:t>Le rapport a été soumis au Président de la session de 2019 du Conseil de l</w:t>
      </w:r>
      <w:r w:rsidR="00FF2AF1">
        <w:rPr>
          <w:lang w:val="fr-CH"/>
        </w:rPr>
        <w:t>'</w:t>
      </w:r>
      <w:r w:rsidR="000B4B81" w:rsidRPr="000B4B81">
        <w:rPr>
          <w:lang w:val="fr-CH"/>
        </w:rPr>
        <w:t xml:space="preserve">UIT conformément aux demandes </w:t>
      </w:r>
      <w:r w:rsidR="00B038EB">
        <w:rPr>
          <w:lang w:val="fr-CH"/>
        </w:rPr>
        <w:t xml:space="preserve">et à </w:t>
      </w:r>
      <w:r w:rsidR="000B4B81" w:rsidRPr="000B4B81">
        <w:rPr>
          <w:lang w:val="fr-CH"/>
        </w:rPr>
        <w:t>la procédure de l</w:t>
      </w:r>
      <w:r w:rsidR="00FF2AF1">
        <w:rPr>
          <w:lang w:val="fr-CH"/>
        </w:rPr>
        <w:t>'</w:t>
      </w:r>
      <w:r w:rsidR="00B038EB">
        <w:rPr>
          <w:lang w:val="fr-CH"/>
        </w:rPr>
        <w:t>A</w:t>
      </w:r>
      <w:r w:rsidR="00A4034A">
        <w:rPr>
          <w:lang w:val="fr-CH"/>
        </w:rPr>
        <w:t>ssemblée générale des Nations U</w:t>
      </w:r>
      <w:r w:rsidR="000B4B81" w:rsidRPr="000B4B81">
        <w:rPr>
          <w:lang w:val="fr-CH"/>
        </w:rPr>
        <w:t>nies concernant</w:t>
      </w:r>
      <w:r w:rsidR="000B4B81">
        <w:rPr>
          <w:lang w:val="fr-CH"/>
        </w:rPr>
        <w:t xml:space="preserve"> la soumission officielle du rapport</w:t>
      </w:r>
      <w:r w:rsidR="00B038EB">
        <w:rPr>
          <w:lang w:val="fr-CH"/>
        </w:rPr>
        <w:t>.</w:t>
      </w:r>
    </w:p>
    <w:p w:rsidR="003B7C4B" w:rsidRPr="000B4B81" w:rsidRDefault="003B7C4B" w:rsidP="00B038EB">
      <w:pPr>
        <w:pStyle w:val="Heading2"/>
        <w:rPr>
          <w:lang w:val="fr-CH"/>
        </w:rPr>
      </w:pPr>
      <w:r w:rsidRPr="000B4B81">
        <w:rPr>
          <w:lang w:val="fr-CH"/>
        </w:rPr>
        <w:lastRenderedPageBreak/>
        <w:t>3.2</w:t>
      </w:r>
      <w:r w:rsidRPr="000B4B81">
        <w:rPr>
          <w:lang w:val="fr-CH"/>
        </w:rPr>
        <w:tab/>
      </w:r>
      <w:r w:rsidR="000B4B81" w:rsidRPr="000B4B81">
        <w:rPr>
          <w:lang w:val="fr-CH"/>
        </w:rPr>
        <w:t>Mise à jour de la feuille de route sur les</w:t>
      </w:r>
      <w:r w:rsidR="004006C1">
        <w:rPr>
          <w:lang w:val="fr-CH"/>
        </w:rPr>
        <w:t xml:space="preserve"> </w:t>
      </w:r>
      <w:r w:rsidR="001069D5" w:rsidRPr="000B4B81">
        <w:rPr>
          <w:lang w:val="fr-CH"/>
        </w:rPr>
        <w:t>ODD</w:t>
      </w:r>
      <w:r w:rsidR="004006C1">
        <w:rPr>
          <w:lang w:val="fr-CH"/>
        </w:rPr>
        <w:t xml:space="preserve"> </w:t>
      </w:r>
      <w:r w:rsidRPr="000B4B81">
        <w:rPr>
          <w:lang w:val="fr-CH"/>
        </w:rPr>
        <w:t>(</w:t>
      </w:r>
      <w:hyperlink r:id="rId35" w:history="1">
        <w:r w:rsidR="000B4B81" w:rsidRPr="000B4B81">
          <w:rPr>
            <w:rStyle w:val="Hyperlink"/>
            <w:lang w:val="fr-CH"/>
          </w:rPr>
          <w:t>CWG</w:t>
        </w:r>
        <w:r w:rsidR="004D0BFC" w:rsidRPr="000B4B81">
          <w:rPr>
            <w:rStyle w:val="Hyperlink"/>
            <w:lang w:val="fr-CH"/>
          </w:rPr>
          <w:t>-</w:t>
        </w:r>
        <w:r w:rsidR="000B4B81" w:rsidRPr="000B4B81">
          <w:rPr>
            <w:rStyle w:val="Hyperlink"/>
            <w:lang w:val="fr-CH"/>
          </w:rPr>
          <w:t>WSIS</w:t>
        </w:r>
        <w:r w:rsidR="004D0BFC" w:rsidRPr="000B4B81">
          <w:rPr>
            <w:rStyle w:val="Hyperlink"/>
            <w:lang w:val="fr-CH"/>
          </w:rPr>
          <w:t>-33-08</w:t>
        </w:r>
      </w:hyperlink>
      <w:r w:rsidRPr="000B4B81">
        <w:rPr>
          <w:lang w:val="fr-CH"/>
        </w:rPr>
        <w:t xml:space="preserve">): </w:t>
      </w:r>
      <w:r w:rsidR="000B4B81">
        <w:rPr>
          <w:lang w:val="fr-CH"/>
        </w:rPr>
        <w:t xml:space="preserve">les membres se sont félicités de </w:t>
      </w:r>
      <w:r w:rsidR="00B038EB">
        <w:rPr>
          <w:lang w:val="fr-CH"/>
        </w:rPr>
        <w:t xml:space="preserve">l'ensemble des </w:t>
      </w:r>
      <w:r w:rsidR="000B4B81">
        <w:rPr>
          <w:lang w:val="fr-CH"/>
        </w:rPr>
        <w:t>efforts déployés et des mises à jour fournies concernant la feuille de route de l</w:t>
      </w:r>
      <w:r w:rsidR="00FF2AF1">
        <w:rPr>
          <w:lang w:val="fr-CH"/>
        </w:rPr>
        <w:t>'</w:t>
      </w:r>
      <w:r w:rsidR="000B4B81">
        <w:rPr>
          <w:lang w:val="fr-CH"/>
        </w:rPr>
        <w:t>UIT sur les</w:t>
      </w:r>
      <w:r w:rsidR="004006C1">
        <w:rPr>
          <w:lang w:val="fr-CH"/>
        </w:rPr>
        <w:t xml:space="preserve"> </w:t>
      </w:r>
      <w:r w:rsidR="001069D5" w:rsidRPr="000B4B81">
        <w:rPr>
          <w:lang w:val="fr-CH"/>
        </w:rPr>
        <w:t>ODD</w:t>
      </w:r>
    </w:p>
    <w:p w:rsidR="00752970" w:rsidRPr="000B4B81" w:rsidRDefault="00752970" w:rsidP="004006C1">
      <w:pPr>
        <w:rPr>
          <w:lang w:val="fr-CH"/>
        </w:rPr>
      </w:pPr>
      <w:r w:rsidRPr="000B4B81">
        <w:rPr>
          <w:b/>
          <w:bCs/>
          <w:lang w:val="fr-CH"/>
        </w:rPr>
        <w:t>3.3</w:t>
      </w:r>
      <w:r w:rsidRPr="000B4B81">
        <w:rPr>
          <w:lang w:val="fr-CH"/>
        </w:rPr>
        <w:tab/>
      </w:r>
      <w:r w:rsidR="000B4B81" w:rsidRPr="000B4B81">
        <w:rPr>
          <w:lang w:val="fr-CH"/>
        </w:rPr>
        <w:t>Le groupe</w:t>
      </w:r>
      <w:r w:rsidR="004006C1">
        <w:rPr>
          <w:lang w:val="fr-CH"/>
        </w:rPr>
        <w:t xml:space="preserve"> </w:t>
      </w:r>
      <w:r w:rsidR="000B4B81" w:rsidRPr="000B4B81">
        <w:rPr>
          <w:lang w:val="fr-CH"/>
        </w:rPr>
        <w:t>a rappelé que, conformément à la décision du Conseil de l</w:t>
      </w:r>
      <w:r w:rsidR="00FF2AF1">
        <w:rPr>
          <w:lang w:val="fr-CH"/>
        </w:rPr>
        <w:t>'</w:t>
      </w:r>
      <w:r w:rsidR="000B4B81" w:rsidRPr="000B4B81">
        <w:rPr>
          <w:lang w:val="fr-CH"/>
        </w:rPr>
        <w:t xml:space="preserve">UIT, les documents du secrétariat </w:t>
      </w:r>
      <w:r w:rsidR="000B4B81">
        <w:rPr>
          <w:lang w:val="fr-CH"/>
        </w:rPr>
        <w:t>doivent être postés 30 jours à l</w:t>
      </w:r>
      <w:r w:rsidR="00FF2AF1">
        <w:rPr>
          <w:lang w:val="fr-CH"/>
        </w:rPr>
        <w:t>'</w:t>
      </w:r>
      <w:r w:rsidR="000B4B81">
        <w:rPr>
          <w:lang w:val="fr-CH"/>
        </w:rPr>
        <w:t>avance</w:t>
      </w:r>
      <w:r w:rsidR="00B038EB">
        <w:rPr>
          <w:lang w:val="fr-CH"/>
        </w:rPr>
        <w:t>.</w:t>
      </w:r>
    </w:p>
    <w:p w:rsidR="00752970" w:rsidRPr="001F343E" w:rsidRDefault="00752970" w:rsidP="004006C1">
      <w:pPr>
        <w:pStyle w:val="Heading1"/>
      </w:pPr>
      <w:r w:rsidRPr="001F343E">
        <w:t>4</w:t>
      </w:r>
      <w:r w:rsidRPr="001F343E">
        <w:tab/>
      </w:r>
      <w:r w:rsidR="00E975CC" w:rsidRPr="001F343E">
        <w:t>Prochaine</w:t>
      </w:r>
      <w:r w:rsidR="004006C1">
        <w:t xml:space="preserve"> </w:t>
      </w:r>
      <w:r w:rsidR="00B038EB">
        <w:t>réunion</w:t>
      </w:r>
    </w:p>
    <w:p w:rsidR="00752970" w:rsidRPr="00E975CC" w:rsidRDefault="00752970" w:rsidP="00B038EB">
      <w:pPr>
        <w:rPr>
          <w:lang w:val="fr-CH"/>
        </w:rPr>
      </w:pPr>
      <w:r w:rsidRPr="00E975CC">
        <w:rPr>
          <w:b/>
          <w:bCs/>
          <w:lang w:val="fr-CH"/>
        </w:rPr>
        <w:t>4.1</w:t>
      </w:r>
      <w:r w:rsidRPr="00E975CC">
        <w:rPr>
          <w:lang w:val="fr-CH"/>
        </w:rPr>
        <w:tab/>
      </w:r>
      <w:r w:rsidR="00E975CC" w:rsidRPr="00E975CC">
        <w:rPr>
          <w:lang w:val="fr-CH"/>
        </w:rPr>
        <w:t>La date de la prochaine réunion du</w:t>
      </w:r>
      <w:r w:rsidR="004006C1">
        <w:rPr>
          <w:lang w:val="fr-CH"/>
        </w:rPr>
        <w:t xml:space="preserve"> </w:t>
      </w:r>
      <w:r w:rsidR="00342350" w:rsidRPr="00E975CC">
        <w:rPr>
          <w:lang w:val="fr-CH"/>
        </w:rPr>
        <w:t>GTC-SMSI</w:t>
      </w:r>
      <w:r w:rsidR="00B038EB">
        <w:rPr>
          <w:lang w:val="fr-CH"/>
        </w:rPr>
        <w:t>/</w:t>
      </w:r>
      <w:r w:rsidR="00342350" w:rsidRPr="00E975CC">
        <w:rPr>
          <w:lang w:val="fr-CH"/>
        </w:rPr>
        <w:t>ODD</w:t>
      </w:r>
      <w:r w:rsidR="004006C1">
        <w:rPr>
          <w:lang w:val="fr-CH"/>
        </w:rPr>
        <w:t xml:space="preserve"> </w:t>
      </w:r>
      <w:r w:rsidR="00E975CC" w:rsidRPr="00E975CC">
        <w:rPr>
          <w:lang w:val="fr-CH"/>
        </w:rPr>
        <w:t xml:space="preserve">sera arrêtée après la </w:t>
      </w:r>
      <w:r w:rsidR="00E975CC">
        <w:rPr>
          <w:lang w:val="fr-CH"/>
        </w:rPr>
        <w:t>s</w:t>
      </w:r>
      <w:r w:rsidR="00A4034A">
        <w:rPr>
          <w:lang w:val="fr-CH"/>
        </w:rPr>
        <w:t>ession de 2019 du </w:t>
      </w:r>
      <w:r w:rsidR="00E975CC" w:rsidRPr="00E975CC">
        <w:rPr>
          <w:lang w:val="fr-CH"/>
        </w:rPr>
        <w:t>Conseil</w:t>
      </w:r>
      <w:r w:rsidR="00B038EB">
        <w:rPr>
          <w:lang w:val="fr-CH"/>
        </w:rPr>
        <w:t>.</w:t>
      </w:r>
    </w:p>
    <w:p w:rsidR="00752970" w:rsidRPr="004B6685" w:rsidRDefault="00752970" w:rsidP="004006C1">
      <w:pPr>
        <w:pStyle w:val="Heading1"/>
        <w:rPr>
          <w:lang w:val="fr-CH"/>
        </w:rPr>
      </w:pPr>
      <w:r w:rsidRPr="004B6685">
        <w:rPr>
          <w:lang w:val="fr-CH"/>
        </w:rPr>
        <w:t>5</w:t>
      </w:r>
      <w:r w:rsidRPr="004B6685">
        <w:rPr>
          <w:lang w:val="fr-CH"/>
        </w:rPr>
        <w:tab/>
      </w:r>
      <w:r w:rsidR="00E975CC">
        <w:rPr>
          <w:color w:val="000000"/>
        </w:rPr>
        <w:t>Allocution de clôture</w:t>
      </w:r>
    </w:p>
    <w:p w:rsidR="00752970" w:rsidRDefault="00752970" w:rsidP="00B038EB">
      <w:r w:rsidRPr="00752970">
        <w:t xml:space="preserve">Lors de la séance de clôture, le Président a remercié personnellement tous les </w:t>
      </w:r>
      <w:r w:rsidR="00E975CC">
        <w:t>m</w:t>
      </w:r>
      <w:r w:rsidRPr="00752970">
        <w:t>embres de l</w:t>
      </w:r>
      <w:r w:rsidR="00FF2AF1">
        <w:t>'</w:t>
      </w:r>
      <w:r w:rsidRPr="00752970">
        <w:t xml:space="preserve">UIT </w:t>
      </w:r>
      <w:r w:rsidR="00E975CC">
        <w:t>ayant</w:t>
      </w:r>
      <w:r w:rsidR="004006C1">
        <w:t xml:space="preserve"> </w:t>
      </w:r>
      <w:r>
        <w:t>participé aux travaux de la</w:t>
      </w:r>
      <w:r w:rsidRPr="00752970">
        <w:t xml:space="preserve"> </w:t>
      </w:r>
      <w:r>
        <w:t>33ème réunion</w:t>
      </w:r>
      <w:r w:rsidRPr="00752970">
        <w:t xml:space="preserve"> du </w:t>
      </w:r>
      <w:r w:rsidR="00B038EB">
        <w:rPr>
          <w:lang w:val="fr-CH"/>
        </w:rPr>
        <w:t>GTC-SMSI/</w:t>
      </w:r>
      <w:r w:rsidR="00E975CC" w:rsidRPr="00E975CC">
        <w:rPr>
          <w:lang w:val="fr-CH"/>
        </w:rPr>
        <w:t>ODD</w:t>
      </w:r>
      <w:r w:rsidR="00E975CC">
        <w:rPr>
          <w:lang w:val="fr-CH"/>
        </w:rPr>
        <w:t>.</w:t>
      </w:r>
      <w:r w:rsidR="004006C1">
        <w:rPr>
          <w:lang w:val="fr-CH"/>
        </w:rPr>
        <w:t xml:space="preserve"> </w:t>
      </w:r>
      <w:r w:rsidRPr="00752970">
        <w:t xml:space="preserve">Il a </w:t>
      </w:r>
      <w:r w:rsidR="00E975CC">
        <w:t xml:space="preserve">notamment </w:t>
      </w:r>
      <w:r w:rsidRPr="00752970">
        <w:t>remercié les Vice-Présidents</w:t>
      </w:r>
      <w:r w:rsidR="00E975CC" w:rsidRPr="00E975CC">
        <w:rPr>
          <w:color w:val="000000"/>
        </w:rPr>
        <w:t xml:space="preserve"> </w:t>
      </w:r>
      <w:r w:rsidR="00E975CC">
        <w:rPr>
          <w:color w:val="000000"/>
        </w:rPr>
        <w:t>nommés</w:t>
      </w:r>
      <w:r w:rsidRPr="00752970">
        <w:t xml:space="preserve">, </w:t>
      </w:r>
      <w:r w:rsidR="00E975CC">
        <w:t>à savoir</w:t>
      </w:r>
      <w:r w:rsidR="004006C1">
        <w:t xml:space="preserve"> </w:t>
      </w:r>
      <w:r w:rsidRPr="00752970">
        <w:t>Mme Aygun Ahmadova (Azerbaïdjan), M. Mansour A</w:t>
      </w:r>
      <w:r>
        <w:t>l-Qurashi (Arabie saoudite), M. </w:t>
      </w:r>
      <w:r w:rsidRPr="00752970">
        <w:t xml:space="preserve">Cai Guolei (Chine) </w:t>
      </w:r>
      <w:r>
        <w:t xml:space="preserve">et </w:t>
      </w:r>
      <w:r w:rsidR="00E975CC">
        <w:t>M.</w:t>
      </w:r>
      <w:r>
        <w:t> </w:t>
      </w:r>
      <w:r w:rsidRPr="00752970">
        <w:t>Ahmad Reza Sharafat (</w:t>
      </w:r>
      <w:r>
        <w:t>République islamique d</w:t>
      </w:r>
      <w:r w:rsidR="00FF2AF1">
        <w:t>'</w:t>
      </w:r>
      <w:r w:rsidRPr="00752970">
        <w:t>Iran)</w:t>
      </w:r>
      <w:r>
        <w:t xml:space="preserve"> </w:t>
      </w:r>
      <w:r w:rsidRPr="00752970">
        <w:t xml:space="preserve">pour leur présence à la réunion, </w:t>
      </w:r>
      <w:r w:rsidR="00E975CC">
        <w:t>ainsi que</w:t>
      </w:r>
      <w:r w:rsidRPr="00752970">
        <w:t xml:space="preserve"> tous ceux qui ont contribué aux travaux du </w:t>
      </w:r>
      <w:r w:rsidR="00B038EB">
        <w:rPr>
          <w:lang w:val="fr-CH"/>
        </w:rPr>
        <w:t>GTC</w:t>
      </w:r>
      <w:r w:rsidR="00B038EB">
        <w:rPr>
          <w:lang w:val="fr-CH"/>
        </w:rPr>
        <w:noBreakHyphen/>
        <w:t>SMSI/</w:t>
      </w:r>
      <w:r w:rsidR="00E975CC" w:rsidRPr="00E975CC">
        <w:rPr>
          <w:lang w:val="fr-CH"/>
        </w:rPr>
        <w:t>ODD</w:t>
      </w:r>
      <w:r w:rsidR="004006C1">
        <w:rPr>
          <w:lang w:val="fr-CH"/>
        </w:rPr>
        <w:t xml:space="preserve"> </w:t>
      </w:r>
      <w:r w:rsidRPr="00752970">
        <w:t xml:space="preserve">et au processus du SMSI. Des remerciements ont </w:t>
      </w:r>
      <w:r w:rsidR="00E975CC">
        <w:t xml:space="preserve">également </w:t>
      </w:r>
      <w:r w:rsidR="00A4034A">
        <w:t>été adressés à M. </w:t>
      </w:r>
      <w:r w:rsidRPr="00752970">
        <w:t>Houlin Zhao, Se</w:t>
      </w:r>
      <w:r>
        <w:t>crétaire général de l</w:t>
      </w:r>
      <w:r w:rsidR="00FF2AF1">
        <w:t>'</w:t>
      </w:r>
      <w:r>
        <w:t>UIT, à M. Malcolm Johnson, Vice-</w:t>
      </w:r>
      <w:r w:rsidRPr="00752970">
        <w:t>Secrétaire général de l</w:t>
      </w:r>
      <w:r w:rsidR="00FF2AF1">
        <w:t>'</w:t>
      </w:r>
      <w:r w:rsidRPr="00752970">
        <w:t>UIT</w:t>
      </w:r>
      <w:r w:rsidR="004006C1">
        <w:t xml:space="preserve"> </w:t>
      </w:r>
      <w:r>
        <w:t>et à Mme</w:t>
      </w:r>
      <w:r w:rsidRPr="00752970">
        <w:t xml:space="preserve"> Doreen Bogdan Martin, </w:t>
      </w:r>
      <w:r>
        <w:t xml:space="preserve">Directrice du </w:t>
      </w:r>
      <w:r w:rsidRPr="00752970">
        <w:t>BDT. Enfin, le Groupe a</w:t>
      </w:r>
      <w:r w:rsidR="00E975CC">
        <w:t xml:space="preserve"> exprimé sa reconnaissance au secrétariat </w:t>
      </w:r>
      <w:r w:rsidR="00E975CC" w:rsidRPr="00752970">
        <w:t xml:space="preserve">pour </w:t>
      </w:r>
      <w:r w:rsidR="00E975CC">
        <w:t>son</w:t>
      </w:r>
      <w:r w:rsidR="00E975CC" w:rsidRPr="00752970">
        <w:t xml:space="preserve"> </w:t>
      </w:r>
      <w:r w:rsidR="00B038EB">
        <w:t>assistance</w:t>
      </w:r>
      <w:r w:rsidR="00E975CC">
        <w:t xml:space="preserve">, en particulier à </w:t>
      </w:r>
      <w:r w:rsidRPr="00752970">
        <w:t xml:space="preserve">M. Catalin Marinescu, </w:t>
      </w:r>
      <w:r w:rsidR="00A4034A">
        <w:t>Mme </w:t>
      </w:r>
      <w:r>
        <w:t>Gitanjali Sah, M. </w:t>
      </w:r>
      <w:r w:rsidRPr="00752970">
        <w:t>Vladimir Stankovic, M. Michael Kioy</w:t>
      </w:r>
      <w:r w:rsidR="00A4034A">
        <w:t>, M. Mario Castro Grande et Mme</w:t>
      </w:r>
      <w:r w:rsidR="008B1AEE">
        <w:t> </w:t>
      </w:r>
      <w:r w:rsidRPr="00752970">
        <w:t>Esperanza Magpantay</w:t>
      </w:r>
      <w:r w:rsidR="00B038EB">
        <w:t>.</w:t>
      </w:r>
    </w:p>
    <w:p w:rsidR="00AD1C05" w:rsidRDefault="00AD1C05" w:rsidP="004006C1">
      <w:pPr>
        <w:pStyle w:val="Reasons"/>
      </w:pPr>
    </w:p>
    <w:p w:rsidR="00AD1C05" w:rsidRPr="00752970" w:rsidRDefault="00AD1C05" w:rsidP="004006C1">
      <w:pPr>
        <w:jc w:val="center"/>
      </w:pPr>
      <w:r>
        <w:t>______________</w:t>
      </w:r>
    </w:p>
    <w:sectPr w:rsidR="00AD1C05" w:rsidRPr="00752970" w:rsidSect="005C3890">
      <w:headerReference w:type="even" r:id="rId36"/>
      <w:headerReference w:type="default" r:id="rId37"/>
      <w:footerReference w:type="even" r:id="rId38"/>
      <w:footerReference w:type="default" r:id="rId39"/>
      <w:footerReference w:type="first" r:id="rId40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AF1" w:rsidRDefault="00FF2AF1">
      <w:r>
        <w:separator/>
      </w:r>
    </w:p>
  </w:endnote>
  <w:endnote w:type="continuationSeparator" w:id="0">
    <w:p w:rsidR="00FF2AF1" w:rsidRDefault="00FF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AF1" w:rsidRDefault="00853BA6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7715A6">
      <w:t>P:\FRA\SG\CONSEIL\C19\000\008F.docx</w:t>
    </w:r>
    <w:r>
      <w:fldChar w:fldCharType="end"/>
    </w:r>
    <w:r w:rsidR="00FF2AF1">
      <w:tab/>
    </w:r>
    <w:r w:rsidR="00FF2AF1">
      <w:fldChar w:fldCharType="begin"/>
    </w:r>
    <w:r w:rsidR="00FF2AF1">
      <w:instrText xml:space="preserve"> savedate \@ dd.MM.yy </w:instrText>
    </w:r>
    <w:r w:rsidR="00FF2AF1">
      <w:fldChar w:fldCharType="separate"/>
    </w:r>
    <w:r>
      <w:t>20.03.19</w:t>
    </w:r>
    <w:r w:rsidR="00FF2AF1">
      <w:fldChar w:fldCharType="end"/>
    </w:r>
    <w:r w:rsidR="00FF2AF1">
      <w:tab/>
    </w:r>
    <w:r w:rsidR="00FF2AF1">
      <w:fldChar w:fldCharType="begin"/>
    </w:r>
    <w:r w:rsidR="00FF2AF1">
      <w:instrText xml:space="preserve"> printdate \@ dd.MM.yy </w:instrText>
    </w:r>
    <w:r w:rsidR="00FF2AF1">
      <w:fldChar w:fldCharType="separate"/>
    </w:r>
    <w:r w:rsidR="007715A6">
      <w:t>20.03.19</w:t>
    </w:r>
    <w:r w:rsidR="00FF2AF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AF1" w:rsidRDefault="00853BA6" w:rsidP="000E356A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7715A6">
      <w:t>P:\FRA\SG\CONSEIL\C19\000\008F.docx</w:t>
    </w:r>
    <w:r>
      <w:fldChar w:fldCharType="end"/>
    </w:r>
    <w:r w:rsidR="00FF2AF1">
      <w:t xml:space="preserve"> (450217)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AF1" w:rsidRDefault="00FF2AF1" w:rsidP="000E356A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AF1" w:rsidRDefault="00FF2AF1">
      <w:r>
        <w:t>____________________</w:t>
      </w:r>
    </w:p>
  </w:footnote>
  <w:footnote w:type="continuationSeparator" w:id="0">
    <w:p w:rsidR="00FF2AF1" w:rsidRDefault="00FF2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AF1" w:rsidRDefault="00FF2AF1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  <w:p w:rsidR="00FF2AF1" w:rsidRDefault="00FF2AF1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AF1" w:rsidRDefault="00FF2AF1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853BA6">
      <w:rPr>
        <w:noProof/>
      </w:rPr>
      <w:t>2</w:t>
    </w:r>
    <w:r>
      <w:rPr>
        <w:noProof/>
      </w:rPr>
      <w:fldChar w:fldCharType="end"/>
    </w:r>
  </w:p>
  <w:p w:rsidR="00FF2AF1" w:rsidRDefault="00FF2AF1" w:rsidP="00106B19">
    <w:pPr>
      <w:pStyle w:val="Header"/>
    </w:pPr>
    <w:r>
      <w:t>C19/8-F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61D8"/>
    <w:multiLevelType w:val="multilevel"/>
    <w:tmpl w:val="72C6A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18" w:hanging="698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7D8920E-0E0D-46DB-9E7D-9332ECA5ACAA}"/>
    <w:docVar w:name="dgnword-eventsink" w:val="317372056"/>
  </w:docVars>
  <w:rsids>
    <w:rsidRoot w:val="00373837"/>
    <w:rsid w:val="00032546"/>
    <w:rsid w:val="000623C3"/>
    <w:rsid w:val="0008623D"/>
    <w:rsid w:val="00090AA4"/>
    <w:rsid w:val="000B4B81"/>
    <w:rsid w:val="000D0D0A"/>
    <w:rsid w:val="000D3D9A"/>
    <w:rsid w:val="000E356A"/>
    <w:rsid w:val="00103163"/>
    <w:rsid w:val="001069D5"/>
    <w:rsid w:val="00106B19"/>
    <w:rsid w:val="00106CFB"/>
    <w:rsid w:val="00115D93"/>
    <w:rsid w:val="001247A8"/>
    <w:rsid w:val="001378C0"/>
    <w:rsid w:val="00185567"/>
    <w:rsid w:val="0018694A"/>
    <w:rsid w:val="001A3287"/>
    <w:rsid w:val="001A6508"/>
    <w:rsid w:val="001B6C7F"/>
    <w:rsid w:val="001D4C31"/>
    <w:rsid w:val="001E4D21"/>
    <w:rsid w:val="001F343E"/>
    <w:rsid w:val="002043A7"/>
    <w:rsid w:val="00207CD1"/>
    <w:rsid w:val="002477A2"/>
    <w:rsid w:val="00263A51"/>
    <w:rsid w:val="00267E02"/>
    <w:rsid w:val="002842FE"/>
    <w:rsid w:val="002A5D44"/>
    <w:rsid w:val="002B2288"/>
    <w:rsid w:val="002D72C3"/>
    <w:rsid w:val="002E0BC4"/>
    <w:rsid w:val="002E47E2"/>
    <w:rsid w:val="002F1B76"/>
    <w:rsid w:val="0033568E"/>
    <w:rsid w:val="00337302"/>
    <w:rsid w:val="00342350"/>
    <w:rsid w:val="003504B7"/>
    <w:rsid w:val="00355FF5"/>
    <w:rsid w:val="00360D06"/>
    <w:rsid w:val="00361350"/>
    <w:rsid w:val="00373837"/>
    <w:rsid w:val="00394B90"/>
    <w:rsid w:val="003B639A"/>
    <w:rsid w:val="003B7C4B"/>
    <w:rsid w:val="003C3FAE"/>
    <w:rsid w:val="003D365F"/>
    <w:rsid w:val="004006C1"/>
    <w:rsid w:val="004038CB"/>
    <w:rsid w:val="0040546F"/>
    <w:rsid w:val="00411031"/>
    <w:rsid w:val="0042404A"/>
    <w:rsid w:val="0044618F"/>
    <w:rsid w:val="0046769A"/>
    <w:rsid w:val="00475FB3"/>
    <w:rsid w:val="004B6685"/>
    <w:rsid w:val="004C0430"/>
    <w:rsid w:val="004C37A9"/>
    <w:rsid w:val="004D0BFC"/>
    <w:rsid w:val="004F259E"/>
    <w:rsid w:val="00511F1D"/>
    <w:rsid w:val="00520F36"/>
    <w:rsid w:val="00540615"/>
    <w:rsid w:val="00540A6D"/>
    <w:rsid w:val="00547349"/>
    <w:rsid w:val="00551A6C"/>
    <w:rsid w:val="00560147"/>
    <w:rsid w:val="00571EEA"/>
    <w:rsid w:val="00575417"/>
    <w:rsid w:val="005768E1"/>
    <w:rsid w:val="00583244"/>
    <w:rsid w:val="005B1938"/>
    <w:rsid w:val="005C3890"/>
    <w:rsid w:val="005F7BFE"/>
    <w:rsid w:val="00600017"/>
    <w:rsid w:val="006235CA"/>
    <w:rsid w:val="006643AB"/>
    <w:rsid w:val="0071626B"/>
    <w:rsid w:val="007210CD"/>
    <w:rsid w:val="00732045"/>
    <w:rsid w:val="007362B5"/>
    <w:rsid w:val="007369DB"/>
    <w:rsid w:val="00752970"/>
    <w:rsid w:val="007715A6"/>
    <w:rsid w:val="00785E8D"/>
    <w:rsid w:val="007956C2"/>
    <w:rsid w:val="007A187E"/>
    <w:rsid w:val="007C181D"/>
    <w:rsid w:val="007C72C2"/>
    <w:rsid w:val="007D4436"/>
    <w:rsid w:val="007F257A"/>
    <w:rsid w:val="007F3665"/>
    <w:rsid w:val="00800037"/>
    <w:rsid w:val="00813442"/>
    <w:rsid w:val="008473C0"/>
    <w:rsid w:val="00853BA6"/>
    <w:rsid w:val="00861D73"/>
    <w:rsid w:val="0089069F"/>
    <w:rsid w:val="008A4E87"/>
    <w:rsid w:val="008A59AB"/>
    <w:rsid w:val="008B1AEE"/>
    <w:rsid w:val="008D76E6"/>
    <w:rsid w:val="009136A3"/>
    <w:rsid w:val="0091707D"/>
    <w:rsid w:val="0092392D"/>
    <w:rsid w:val="0093234A"/>
    <w:rsid w:val="00937F15"/>
    <w:rsid w:val="00966E62"/>
    <w:rsid w:val="009C307F"/>
    <w:rsid w:val="009E0F16"/>
    <w:rsid w:val="00A05838"/>
    <w:rsid w:val="00A2113E"/>
    <w:rsid w:val="00A23A51"/>
    <w:rsid w:val="00A24607"/>
    <w:rsid w:val="00A25CD3"/>
    <w:rsid w:val="00A31A83"/>
    <w:rsid w:val="00A4034A"/>
    <w:rsid w:val="00A82767"/>
    <w:rsid w:val="00A86379"/>
    <w:rsid w:val="00AA332F"/>
    <w:rsid w:val="00AA7BBB"/>
    <w:rsid w:val="00AB64A8"/>
    <w:rsid w:val="00AC0266"/>
    <w:rsid w:val="00AD1C05"/>
    <w:rsid w:val="00AD24EC"/>
    <w:rsid w:val="00B038EB"/>
    <w:rsid w:val="00B14E78"/>
    <w:rsid w:val="00B309F9"/>
    <w:rsid w:val="00B32B60"/>
    <w:rsid w:val="00B60538"/>
    <w:rsid w:val="00B61619"/>
    <w:rsid w:val="00BA38C8"/>
    <w:rsid w:val="00BA717E"/>
    <w:rsid w:val="00BB4545"/>
    <w:rsid w:val="00BB6815"/>
    <w:rsid w:val="00BC2C20"/>
    <w:rsid w:val="00BD5873"/>
    <w:rsid w:val="00C04BE3"/>
    <w:rsid w:val="00C1679D"/>
    <w:rsid w:val="00C179C2"/>
    <w:rsid w:val="00C25D29"/>
    <w:rsid w:val="00C27A7C"/>
    <w:rsid w:val="00C9575D"/>
    <w:rsid w:val="00CA08ED"/>
    <w:rsid w:val="00CC0C21"/>
    <w:rsid w:val="00CF183B"/>
    <w:rsid w:val="00D11F11"/>
    <w:rsid w:val="00D14443"/>
    <w:rsid w:val="00D375CD"/>
    <w:rsid w:val="00D44C69"/>
    <w:rsid w:val="00D51B92"/>
    <w:rsid w:val="00D553A2"/>
    <w:rsid w:val="00D774D3"/>
    <w:rsid w:val="00D81D12"/>
    <w:rsid w:val="00D904E8"/>
    <w:rsid w:val="00DA08C3"/>
    <w:rsid w:val="00DB5A3E"/>
    <w:rsid w:val="00DC22AA"/>
    <w:rsid w:val="00DF74DD"/>
    <w:rsid w:val="00E009F8"/>
    <w:rsid w:val="00E140A4"/>
    <w:rsid w:val="00E25AD0"/>
    <w:rsid w:val="00E27D5F"/>
    <w:rsid w:val="00E47094"/>
    <w:rsid w:val="00E66E6C"/>
    <w:rsid w:val="00E712F1"/>
    <w:rsid w:val="00E71533"/>
    <w:rsid w:val="00E975CC"/>
    <w:rsid w:val="00EB6350"/>
    <w:rsid w:val="00EE31A8"/>
    <w:rsid w:val="00EF4FC6"/>
    <w:rsid w:val="00EF53BA"/>
    <w:rsid w:val="00F15B57"/>
    <w:rsid w:val="00F367C1"/>
    <w:rsid w:val="00F427DB"/>
    <w:rsid w:val="00FA5EB1"/>
    <w:rsid w:val="00FA7439"/>
    <w:rsid w:val="00FC4EC0"/>
    <w:rsid w:val="00FE3DAE"/>
    <w:rsid w:val="00FF0181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02001D8A-94EE-4529-A7E6-AC60011D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54734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20"/>
      <w:contextualSpacing/>
    </w:pPr>
    <w:rPr>
      <w:rFonts w:ascii="Times New Roman" w:hAnsi="Times New Roman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47349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4418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cwg-wsis/Documents/Resolution-140-PP18.pdf" TargetMode="External"/><Relationship Id="rId13" Type="http://schemas.openxmlformats.org/officeDocument/2006/relationships/hyperlink" Target="http://www.un.org/en/ga/search/view_doc.asp?symbol=A/RES/70/299&amp;Lang=F" TargetMode="External"/><Relationship Id="rId18" Type="http://schemas.openxmlformats.org/officeDocument/2006/relationships/hyperlink" Target="https://www.itu.int/council/groups/wsis/docs/resolutions/PP10-Res-172.pdf" TargetMode="External"/><Relationship Id="rId26" Type="http://schemas.openxmlformats.org/officeDocument/2006/relationships/hyperlink" Target="https://www.itu.int/en/ITU-D/Statistics/Documents/publications/wsisreview2014/WSIS2014_review.pdf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itu.int/md/D14-WTDC17-C-0115/fr" TargetMode="External"/><Relationship Id="rId34" Type="http://schemas.openxmlformats.org/officeDocument/2006/relationships/hyperlink" Target="https://www.itu.int/md/S19-CWGWSIS33-C-0015/fr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un.org/en/ga/search/view_doc.asp?symbol=A/RES/71/212&amp;Lang=F" TargetMode="External"/><Relationship Id="rId17" Type="http://schemas.openxmlformats.org/officeDocument/2006/relationships/hyperlink" Target="https://www.itu.int/en/council/cwg-wsis/Documents/Resolution-140-PP18.pdf" TargetMode="External"/><Relationship Id="rId25" Type="http://schemas.openxmlformats.org/officeDocument/2006/relationships/hyperlink" Target="http://www.itu.int/net/wsis/implementation/2014/forum/inc/doc/outcome/362828V2F.pdf" TargetMode="External"/><Relationship Id="rId33" Type="http://schemas.openxmlformats.org/officeDocument/2006/relationships/hyperlink" Target="https://www.itu.int/md/S19-CWGWSIS33-C-0011/fr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un.org/ga/search/view_doc.asp?symbol=E/RES/2018/28&amp;Lang=F" TargetMode="External"/><Relationship Id="rId20" Type="http://schemas.openxmlformats.org/officeDocument/2006/relationships/hyperlink" Target="https://www.itu.int/md/S15-CL-C-0113/fr" TargetMode="External"/><Relationship Id="rId29" Type="http://schemas.openxmlformats.org/officeDocument/2006/relationships/hyperlink" Target="https://www.itu.int/md/S19-CWGSMSI33-C-0017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.org/en/ga/search/view_doc.asp?symbol=A/RES/70/1&amp;Lang=F" TargetMode="External"/><Relationship Id="rId24" Type="http://schemas.openxmlformats.org/officeDocument/2006/relationships/hyperlink" Target="http://www.itu.int/net/wsis/implementation/2014/forum/inc/doc/outcome/362828V2F.pdf" TargetMode="External"/><Relationship Id="rId32" Type="http://schemas.openxmlformats.org/officeDocument/2006/relationships/hyperlink" Target="https://www.itu.int/en/council/cwg-wsis/Documents/Resolution-140-PP18.pdf" TargetMode="External"/><Relationship Id="rId37" Type="http://schemas.openxmlformats.org/officeDocument/2006/relationships/header" Target="header2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un.org/en/ga/search/view_doc.asp?symbol=A/RES/73/218&amp;Lang=F" TargetMode="External"/><Relationship Id="rId23" Type="http://schemas.openxmlformats.org/officeDocument/2006/relationships/hyperlink" Target="https://www.itu.int/en/council/cwg-wsis/Pages/default.aspx" TargetMode="External"/><Relationship Id="rId28" Type="http://schemas.openxmlformats.org/officeDocument/2006/relationships/hyperlink" Target="https://www.itu.int/en/itu-wsis/Pages/default.aspx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un.org/en/ga/search/view_doc.asp?symbol=A/RES/70/125&amp;Lang=F" TargetMode="External"/><Relationship Id="rId19" Type="http://schemas.openxmlformats.org/officeDocument/2006/relationships/hyperlink" Target="https://www.itu.int/md/S16-CL-C-0127/fr" TargetMode="External"/><Relationship Id="rId31" Type="http://schemas.openxmlformats.org/officeDocument/2006/relationships/hyperlink" Target="https://www.itu.int/md/S19-CWGWSIS33-C-0010/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16-CL-C-0127/fr" TargetMode="External"/><Relationship Id="rId14" Type="http://schemas.openxmlformats.org/officeDocument/2006/relationships/hyperlink" Target="https://www.un.org/ga/search/view_doc.asp?symbol=A/70/684&amp;Lang=F" TargetMode="External"/><Relationship Id="rId22" Type="http://schemas.openxmlformats.org/officeDocument/2006/relationships/hyperlink" Target="https://www.itu.int/dms_pub/itu-t/opb/res/T-RES-T.75-2016-PDF-F.pdf" TargetMode="External"/><Relationship Id="rId27" Type="http://schemas.openxmlformats.org/officeDocument/2006/relationships/hyperlink" Target="https://www.itu.int/en/itu-wsis/Pages/default.aspx" TargetMode="External"/><Relationship Id="rId30" Type="http://schemas.openxmlformats.org/officeDocument/2006/relationships/hyperlink" Target="https://www.itu.int/md/S19-CWGWSIS33-C-0001/fr" TargetMode="External"/><Relationship Id="rId35" Type="http://schemas.openxmlformats.org/officeDocument/2006/relationships/hyperlink" Target="https://www.itu.int/md/S19-CWGWSIS33-C-0008/f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mierr\AppData\Roaming\Microsoft\Templates\POOL%20F%20-%20ITU\PF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PF_C19.dotx</Template>
  <TotalTime>0</TotalTime>
  <Pages>7</Pages>
  <Words>3020</Words>
  <Characters>18148</Characters>
  <Application>Microsoft Office Word</Application>
  <DocSecurity>4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21126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sur le GTC-SMSI/ODD</dc:title>
  <dc:subject>Conseil 2018</dc:subject>
  <dc:creator>Cormier-Ribout, Kevin</dc:creator>
  <cp:keywords>C2019, C19</cp:keywords>
  <dc:description/>
  <cp:lastModifiedBy>Janin, Patricia</cp:lastModifiedBy>
  <cp:revision>2</cp:revision>
  <cp:lastPrinted>2019-03-20T07:40:00Z</cp:lastPrinted>
  <dcterms:created xsi:type="dcterms:W3CDTF">2019-03-28T10:29:00Z</dcterms:created>
  <dcterms:modified xsi:type="dcterms:W3CDTF">2019-03-28T10:29:00Z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