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63" w:type="dxa"/>
        <w:tblLayout w:type="fixed"/>
        <w:tblLook w:val="0000" w:firstRow="0" w:lastRow="0" w:firstColumn="0" w:lastColumn="0" w:noHBand="0" w:noVBand="0"/>
      </w:tblPr>
      <w:tblGrid>
        <w:gridCol w:w="7002"/>
        <w:gridCol w:w="3161"/>
      </w:tblGrid>
      <w:tr w:rsidR="002A2188" w:rsidRPr="00813E5E" w:rsidTr="008C4C5E">
        <w:trPr>
          <w:cantSplit/>
          <w:trHeight w:val="1174"/>
        </w:trPr>
        <w:tc>
          <w:tcPr>
            <w:tcW w:w="7002"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61"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en-GB"/>
              </w:rPr>
              <w:drawing>
                <wp:inline distT="0" distB="0" distL="0" distR="0" wp14:anchorId="3FFA86C3" wp14:editId="4F8AC05A">
                  <wp:extent cx="1750263" cy="742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518" cy="743907"/>
                          </a:xfrm>
                          <a:prstGeom prst="rect">
                            <a:avLst/>
                          </a:prstGeom>
                          <a:noFill/>
                          <a:ln>
                            <a:noFill/>
                          </a:ln>
                        </pic:spPr>
                      </pic:pic>
                    </a:graphicData>
                  </a:graphic>
                </wp:inline>
              </w:drawing>
            </w:r>
          </w:p>
        </w:tc>
      </w:tr>
      <w:tr w:rsidR="002A2188" w:rsidRPr="00813E5E" w:rsidTr="008C4C5E">
        <w:trPr>
          <w:cantSplit/>
          <w:trHeight w:val="347"/>
        </w:trPr>
        <w:tc>
          <w:tcPr>
            <w:tcW w:w="7002"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61"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8C4C5E">
        <w:trPr>
          <w:cantSplit/>
          <w:trHeight w:val="347"/>
        </w:trPr>
        <w:tc>
          <w:tcPr>
            <w:tcW w:w="7002" w:type="dxa"/>
            <w:tcBorders>
              <w:top w:val="single" w:sz="12" w:space="0" w:color="auto"/>
            </w:tcBorders>
          </w:tcPr>
          <w:p w:rsidR="002A2188" w:rsidRPr="00813E5E" w:rsidRDefault="002A2188" w:rsidP="00464B6C">
            <w:pPr>
              <w:spacing w:before="0" w:after="48" w:line="240" w:lineRule="atLeast"/>
              <w:rPr>
                <w:b/>
                <w:smallCaps/>
                <w:szCs w:val="24"/>
              </w:rPr>
            </w:pPr>
          </w:p>
        </w:tc>
        <w:tc>
          <w:tcPr>
            <w:tcW w:w="3161"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8C4C5E">
        <w:trPr>
          <w:cantSplit/>
          <w:trHeight w:val="23"/>
        </w:trPr>
        <w:tc>
          <w:tcPr>
            <w:tcW w:w="7002" w:type="dxa"/>
            <w:vMerge w:val="restart"/>
          </w:tcPr>
          <w:p w:rsidR="002A2188" w:rsidRPr="00E85629" w:rsidRDefault="00D04E39" w:rsidP="00D04E39">
            <w:pPr>
              <w:tabs>
                <w:tab w:val="left" w:pos="851"/>
              </w:tabs>
              <w:spacing w:before="0" w:line="240" w:lineRule="atLeast"/>
              <w:rPr>
                <w:b/>
              </w:rPr>
            </w:pPr>
            <w:bookmarkStart w:id="2" w:name="dmeeting" w:colFirst="0" w:colLast="0"/>
            <w:bookmarkStart w:id="3" w:name="dnum" w:colFirst="1" w:colLast="1"/>
            <w:r>
              <w:rPr>
                <w:b/>
              </w:rPr>
              <w:t xml:space="preserve">Agenda item: PL </w:t>
            </w:r>
            <w:r w:rsidR="00716B4D">
              <w:rPr>
                <w:b/>
              </w:rPr>
              <w:t>1.1</w:t>
            </w:r>
          </w:p>
        </w:tc>
        <w:tc>
          <w:tcPr>
            <w:tcW w:w="3161" w:type="dxa"/>
          </w:tcPr>
          <w:p w:rsidR="002A2188" w:rsidRPr="00E85629" w:rsidRDefault="002A2188" w:rsidP="00716B4D">
            <w:pPr>
              <w:tabs>
                <w:tab w:val="left" w:pos="851"/>
              </w:tabs>
              <w:spacing w:before="0" w:line="240" w:lineRule="atLeast"/>
              <w:rPr>
                <w:b/>
              </w:rPr>
            </w:pPr>
            <w:r>
              <w:rPr>
                <w:b/>
              </w:rPr>
              <w:t>Document C1</w:t>
            </w:r>
            <w:r w:rsidR="00FA4575">
              <w:rPr>
                <w:b/>
              </w:rPr>
              <w:t>9</w:t>
            </w:r>
            <w:r>
              <w:rPr>
                <w:b/>
              </w:rPr>
              <w:t>/</w:t>
            </w:r>
            <w:r w:rsidR="00716B4D">
              <w:rPr>
                <w:b/>
              </w:rPr>
              <w:t>8</w:t>
            </w:r>
            <w:r>
              <w:rPr>
                <w:b/>
              </w:rPr>
              <w:t>-E</w:t>
            </w:r>
          </w:p>
        </w:tc>
      </w:tr>
      <w:tr w:rsidR="002A2188" w:rsidRPr="00813E5E" w:rsidTr="008C4C5E">
        <w:trPr>
          <w:cantSplit/>
          <w:trHeight w:val="23"/>
        </w:trPr>
        <w:tc>
          <w:tcPr>
            <w:tcW w:w="7002"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61" w:type="dxa"/>
          </w:tcPr>
          <w:p w:rsidR="002A2188" w:rsidRPr="00E85629" w:rsidRDefault="00716B4D" w:rsidP="00716B4D">
            <w:pPr>
              <w:tabs>
                <w:tab w:val="left" w:pos="993"/>
              </w:tabs>
              <w:spacing w:before="0"/>
              <w:rPr>
                <w:b/>
              </w:rPr>
            </w:pPr>
            <w:r>
              <w:rPr>
                <w:b/>
              </w:rPr>
              <w:t>13 March</w:t>
            </w:r>
            <w:r w:rsidR="002A2188">
              <w:rPr>
                <w:b/>
              </w:rPr>
              <w:t xml:space="preserve"> 201</w:t>
            </w:r>
            <w:r w:rsidR="00FA4575">
              <w:rPr>
                <w:b/>
              </w:rPr>
              <w:t>9</w:t>
            </w:r>
          </w:p>
        </w:tc>
      </w:tr>
      <w:tr w:rsidR="002A2188" w:rsidRPr="00813E5E" w:rsidTr="008C4C5E">
        <w:trPr>
          <w:cantSplit/>
          <w:trHeight w:val="23"/>
        </w:trPr>
        <w:tc>
          <w:tcPr>
            <w:tcW w:w="7002"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61" w:type="dxa"/>
          </w:tcPr>
          <w:p w:rsidR="002A2188" w:rsidRPr="00E85629" w:rsidRDefault="002A2188" w:rsidP="00464B6C">
            <w:pPr>
              <w:tabs>
                <w:tab w:val="left" w:pos="993"/>
              </w:tabs>
              <w:spacing w:before="0"/>
              <w:rPr>
                <w:b/>
              </w:rPr>
            </w:pPr>
            <w:r>
              <w:rPr>
                <w:b/>
              </w:rPr>
              <w:t>Original: English</w:t>
            </w:r>
          </w:p>
        </w:tc>
      </w:tr>
      <w:tr w:rsidR="002A2188" w:rsidRPr="00813E5E" w:rsidTr="008C4C5E">
        <w:trPr>
          <w:cantSplit/>
          <w:trHeight w:val="1183"/>
        </w:trPr>
        <w:tc>
          <w:tcPr>
            <w:tcW w:w="10163" w:type="dxa"/>
            <w:gridSpan w:val="2"/>
          </w:tcPr>
          <w:p w:rsidR="002A2188" w:rsidRPr="009E2E62" w:rsidRDefault="009E2E62" w:rsidP="008C4C5E">
            <w:pPr>
              <w:pStyle w:val="Source"/>
              <w:framePr w:hSpace="0" w:wrap="auto" w:hAnchor="text" w:yAlign="inline"/>
              <w:rPr>
                <w:lang w:val="en-US"/>
              </w:rPr>
            </w:pPr>
            <w:bookmarkStart w:id="6" w:name="dsource" w:colFirst="0" w:colLast="0"/>
            <w:bookmarkEnd w:id="5"/>
            <w:r w:rsidRPr="009E2E62">
              <w:rPr>
                <w:lang w:val="en-US"/>
              </w:rPr>
              <w:t>Chairman, Council Working Group on WSIS&amp;SDG (CWG-WSIS&amp;SDG)</w:t>
            </w:r>
          </w:p>
        </w:tc>
      </w:tr>
      <w:tr w:rsidR="002A2188" w:rsidRPr="00813E5E" w:rsidTr="008C4C5E">
        <w:trPr>
          <w:cantSplit/>
          <w:trHeight w:val="169"/>
        </w:trPr>
        <w:tc>
          <w:tcPr>
            <w:tcW w:w="10163" w:type="dxa"/>
            <w:gridSpan w:val="2"/>
          </w:tcPr>
          <w:p w:rsidR="002A2188" w:rsidRPr="009E2E62" w:rsidRDefault="008C4C5E" w:rsidP="008C4C5E">
            <w:pPr>
              <w:pStyle w:val="Title1"/>
              <w:framePr w:hSpace="0" w:wrap="auto" w:hAnchor="text" w:yAlign="inline"/>
              <w:jc w:val="left"/>
              <w:rPr>
                <w:b/>
                <w:bCs/>
                <w:lang w:val="en-US"/>
              </w:rPr>
            </w:pPr>
            <w:bookmarkStart w:id="7" w:name="dtitle1" w:colFirst="0" w:colLast="0"/>
            <w:bookmarkEnd w:id="6"/>
            <w:r w:rsidRPr="008C4C5E">
              <w:rPr>
                <w:lang w:val="en-US"/>
              </w:rPr>
              <w:t>REPORT ON THE OUTCOMES OF THE CWG</w:t>
            </w:r>
            <w:r>
              <w:rPr>
                <w:lang w:val="en-US"/>
              </w:rPr>
              <w:t>-</w:t>
            </w:r>
            <w:r w:rsidRPr="009E2E62">
              <w:rPr>
                <w:lang w:val="en-US"/>
              </w:rPr>
              <w:t>WSIS&amp;SDG</w:t>
            </w:r>
            <w:r>
              <w:rPr>
                <w:lang w:val="en-US"/>
              </w:rPr>
              <w:t xml:space="preserve"> ACTIVITIES SINCE COUNCIL 2018</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C4C5E" w:rsidRDefault="009E2E62" w:rsidP="00716B4D">
            <w:pPr>
              <w:rPr>
                <w:lang w:val="en-US"/>
              </w:rPr>
            </w:pPr>
            <w:r w:rsidRPr="009E2E62">
              <w:rPr>
                <w:lang w:val="en-US"/>
              </w:rPr>
              <w:t>This report summarizes the main results of the 33</w:t>
            </w:r>
            <w:r w:rsidRPr="009E2E62">
              <w:rPr>
                <w:vertAlign w:val="superscript"/>
                <w:lang w:val="en-US"/>
              </w:rPr>
              <w:t>rd</w:t>
            </w:r>
            <w:r w:rsidRPr="009E2E62">
              <w:rPr>
                <w:lang w:val="en-US"/>
              </w:rPr>
              <w:t xml:space="preserve"> Meeting of the Council Working Group on WSIS&amp;SDG held on the 30</w:t>
            </w:r>
            <w:r w:rsidRPr="009E2E62">
              <w:rPr>
                <w:vertAlign w:val="superscript"/>
                <w:lang w:val="en-US"/>
              </w:rPr>
              <w:t>th</w:t>
            </w:r>
            <w:r w:rsidRPr="009E2E62">
              <w:rPr>
                <w:lang w:val="en-US"/>
              </w:rPr>
              <w:t xml:space="preserve"> and 31</w:t>
            </w:r>
            <w:r w:rsidRPr="009E2E62">
              <w:rPr>
                <w:vertAlign w:val="superscript"/>
                <w:lang w:val="en-US"/>
              </w:rPr>
              <w:t>st</w:t>
            </w:r>
            <w:r w:rsidRPr="009E2E62">
              <w:rPr>
                <w:lang w:val="en-US"/>
              </w:rPr>
              <w:t xml:space="preserve"> January in line with </w:t>
            </w:r>
            <w:hyperlink r:id="rId9" w:history="1">
              <w:r w:rsidRPr="009E2E62">
                <w:rPr>
                  <w:rStyle w:val="Hyperlink"/>
                  <w:lang w:val="en-US"/>
                </w:rPr>
                <w:t>PP</w:t>
              </w:r>
              <w:r w:rsidR="00716B4D">
                <w:rPr>
                  <w:rStyle w:val="Hyperlink"/>
                  <w:lang w:val="en-US"/>
                </w:rPr>
                <w:noBreakHyphen/>
              </w:r>
              <w:r w:rsidRPr="009E2E62">
                <w:rPr>
                  <w:rStyle w:val="Hyperlink"/>
                  <w:lang w:val="en-US"/>
                </w:rPr>
                <w:t>18 Resolution 140 (Rev. Dubai, 2018</w:t>
              </w:r>
            </w:hyperlink>
            <w:r w:rsidRPr="009E2E62">
              <w:rPr>
                <w:u w:val="single"/>
                <w:lang w:val="en-US"/>
              </w:rPr>
              <w:t xml:space="preserve">) </w:t>
            </w:r>
            <w:r w:rsidRPr="009E2E62">
              <w:rPr>
                <w:lang w:val="en-US"/>
              </w:rPr>
              <w:t xml:space="preserve">and </w:t>
            </w:r>
            <w:hyperlink r:id="rId10" w:history="1">
              <w:r w:rsidRPr="009E2E62">
                <w:rPr>
                  <w:rStyle w:val="Hyperlink"/>
                  <w:lang w:val="en-US"/>
                </w:rPr>
                <w:t>Council Resolution 1332 (Modified 2016).</w:t>
              </w:r>
            </w:hyperlink>
            <w:r w:rsidRPr="009E2E62">
              <w:rPr>
                <w:lang w:val="en-US"/>
              </w:rPr>
              <w:t xml:space="preserve"> </w:t>
            </w:r>
          </w:p>
          <w:p w:rsidR="002A2188" w:rsidRPr="00813E5E" w:rsidRDefault="002A2188" w:rsidP="00464B6C">
            <w:pPr>
              <w:pStyle w:val="Headingb"/>
            </w:pPr>
            <w:r w:rsidRPr="00813E5E">
              <w:t>Action required</w:t>
            </w:r>
          </w:p>
          <w:p w:rsidR="002A2188" w:rsidRPr="008C4C5E" w:rsidRDefault="008C4C5E" w:rsidP="008C4C5E">
            <w:pPr>
              <w:spacing w:after="120"/>
              <w:rPr>
                <w:lang w:val="en-US"/>
              </w:rPr>
            </w:pPr>
            <w:r>
              <w:rPr>
                <w:lang w:val="en-US"/>
              </w:rPr>
              <w:t xml:space="preserve">The Council is invited to </w:t>
            </w:r>
            <w:r w:rsidR="00201755" w:rsidRPr="00716B4D">
              <w:rPr>
                <w:b/>
                <w:bCs/>
                <w:lang w:val="en-US"/>
              </w:rPr>
              <w:t>take note</w:t>
            </w:r>
            <w:r w:rsidR="00201755">
              <w:rPr>
                <w:lang w:val="en-US"/>
              </w:rPr>
              <w:t xml:space="preserve"> of the work of the CWG on WSIS&amp;SDG and also to </w:t>
            </w:r>
            <w:r w:rsidRPr="00716B4D">
              <w:rPr>
                <w:b/>
                <w:bCs/>
                <w:lang w:val="en-US"/>
              </w:rPr>
              <w:t>consider</w:t>
            </w:r>
            <w:r>
              <w:rPr>
                <w:lang w:val="en-US"/>
              </w:rPr>
              <w:t xml:space="preserve"> the recommendations in the report</w:t>
            </w:r>
            <w:r w:rsidR="009E2E62" w:rsidRPr="009E2E62">
              <w:rPr>
                <w:lang w:val="en-US"/>
              </w:rPr>
              <w:t xml:space="preserve">. </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9E2E62" w:rsidRDefault="00333805" w:rsidP="00333805">
            <w:pPr>
              <w:spacing w:after="120"/>
              <w:rPr>
                <w:iCs/>
              </w:rPr>
            </w:pPr>
            <w:hyperlink r:id="rId11" w:history="1">
              <w:r w:rsidR="009E2E62" w:rsidRPr="009E2E62">
                <w:rPr>
                  <w:rStyle w:val="Hyperlink"/>
                  <w:iCs/>
                </w:rPr>
                <w:t>UNGA Resolution A/RES/70/125</w:t>
              </w:r>
            </w:hyperlink>
            <w:r w:rsidR="009E2E62" w:rsidRPr="009E2E62">
              <w:rPr>
                <w:iCs/>
              </w:rPr>
              <w:t xml:space="preserve">; </w:t>
            </w:r>
            <w:hyperlink r:id="rId12" w:history="1">
              <w:r w:rsidR="009E2E62" w:rsidRPr="009E2E62">
                <w:rPr>
                  <w:rStyle w:val="Hyperlink"/>
                  <w:iCs/>
                </w:rPr>
                <w:t>UNGA Resolution A/RES/70/1</w:t>
              </w:r>
            </w:hyperlink>
            <w:r w:rsidR="009E2E62" w:rsidRPr="009E2E62">
              <w:rPr>
                <w:iCs/>
              </w:rPr>
              <w:t xml:space="preserve">; </w:t>
            </w:r>
            <w:hyperlink r:id="rId13" w:history="1">
              <w:r w:rsidR="009E2E62" w:rsidRPr="009E2E62">
                <w:rPr>
                  <w:rStyle w:val="Hyperlink"/>
                  <w:iCs/>
                </w:rPr>
                <w:t>UNGA Resolution A/71/212</w:t>
              </w:r>
            </w:hyperlink>
            <w:r w:rsidR="009E2E62" w:rsidRPr="009E2E62">
              <w:rPr>
                <w:iCs/>
              </w:rPr>
              <w:t xml:space="preserve">; </w:t>
            </w:r>
            <w:hyperlink r:id="rId14" w:history="1">
              <w:r w:rsidR="009E2E62" w:rsidRPr="009E2E62">
                <w:rPr>
                  <w:rStyle w:val="Hyperlink"/>
                  <w:iCs/>
                </w:rPr>
                <w:t>UNGA Resolution A/70/299</w:t>
              </w:r>
            </w:hyperlink>
            <w:r w:rsidR="009E2E62" w:rsidRPr="009E2E62">
              <w:rPr>
                <w:iCs/>
              </w:rPr>
              <w:t xml:space="preserve">; </w:t>
            </w:r>
            <w:hyperlink r:id="rId15" w:history="1">
              <w:r w:rsidR="009E2E62" w:rsidRPr="009E2E62">
                <w:rPr>
                  <w:rStyle w:val="Hyperlink"/>
                  <w:iCs/>
                  <w:lang w:val="en-US"/>
                </w:rPr>
                <w:t>UNGA Resolution A/70/684</w:t>
              </w:r>
            </w:hyperlink>
            <w:r w:rsidR="009E2E62" w:rsidRPr="009E2E62">
              <w:rPr>
                <w:iCs/>
              </w:rPr>
              <w:t>;</w:t>
            </w:r>
            <w:r w:rsidR="009E2E62" w:rsidRPr="009E2E62">
              <w:rPr>
                <w:iCs/>
                <w:u w:val="single"/>
              </w:rPr>
              <w:t xml:space="preserve"> UNGA Resolution </w:t>
            </w:r>
            <w:hyperlink r:id="rId16" w:history="1">
              <w:r w:rsidR="009E2E62" w:rsidRPr="009E2E62">
                <w:rPr>
                  <w:rStyle w:val="Hyperlink"/>
                  <w:iCs/>
                </w:rPr>
                <w:t>A/RES/73/218</w:t>
              </w:r>
            </w:hyperlink>
            <w:r w:rsidR="009E2E62" w:rsidRPr="009E2E62">
              <w:rPr>
                <w:iCs/>
              </w:rPr>
              <w:t xml:space="preserve">; </w:t>
            </w:r>
            <w:hyperlink r:id="rId17" w:history="1">
              <w:r w:rsidR="009E2E62" w:rsidRPr="009E2E62">
                <w:rPr>
                  <w:rStyle w:val="Hyperlink"/>
                  <w:iCs/>
                </w:rPr>
                <w:t>UN ECOSOC Resolution E/RES/2018/28</w:t>
              </w:r>
            </w:hyperlink>
            <w:r w:rsidR="009E2E62" w:rsidRPr="009E2E62">
              <w:rPr>
                <w:iCs/>
                <w:u w:val="single"/>
              </w:rPr>
              <w:t>;</w:t>
            </w:r>
            <w:hyperlink r:id="rId18" w:history="1">
              <w:r w:rsidR="009E2E62" w:rsidRPr="009E2E62">
                <w:rPr>
                  <w:rStyle w:val="Hyperlink"/>
                  <w:iCs/>
                </w:rPr>
                <w:t>PP-14 Resolution 140 (Rev. Dubai, 2018)</w:t>
              </w:r>
            </w:hyperlink>
            <w:r w:rsidR="009E2E62" w:rsidRPr="009E2E62">
              <w:rPr>
                <w:iCs/>
              </w:rPr>
              <w:t xml:space="preserve">; </w:t>
            </w:r>
            <w:hyperlink r:id="rId19" w:history="1">
              <w:r w:rsidR="009E2E62" w:rsidRPr="009E2E62">
                <w:rPr>
                  <w:rStyle w:val="Hyperlink"/>
                  <w:iCs/>
                </w:rPr>
                <w:t>PP-10 Resolution 172 (Rev. Guadalajara, 2010)</w:t>
              </w:r>
            </w:hyperlink>
            <w:r w:rsidR="009E2E62" w:rsidRPr="009E2E62">
              <w:rPr>
                <w:iCs/>
              </w:rPr>
              <w:t xml:space="preserve">; </w:t>
            </w:r>
            <w:hyperlink r:id="rId20" w:history="1">
              <w:r w:rsidR="009E2E62" w:rsidRPr="009E2E62">
                <w:rPr>
                  <w:rStyle w:val="Hyperlink"/>
                  <w:iCs/>
                </w:rPr>
                <w:t>Council Resolution 1332 (Modified 2016)</w:t>
              </w:r>
            </w:hyperlink>
            <w:r w:rsidR="009E2E62" w:rsidRPr="009E2E62">
              <w:rPr>
                <w:iCs/>
              </w:rPr>
              <w:t xml:space="preserve">; </w:t>
            </w:r>
            <w:hyperlink r:id="rId21" w:history="1">
              <w:r w:rsidR="009E2E62" w:rsidRPr="009E2E62">
                <w:rPr>
                  <w:rStyle w:val="Hyperlink"/>
                  <w:iCs/>
                </w:rPr>
                <w:t>Council Resolution 1336 (Modified 2015)</w:t>
              </w:r>
            </w:hyperlink>
            <w:r w:rsidR="009E2E62" w:rsidRPr="009E2E62">
              <w:rPr>
                <w:iCs/>
              </w:rPr>
              <w:t xml:space="preserve">; </w:t>
            </w:r>
            <w:hyperlink r:id="rId22" w:history="1">
              <w:r w:rsidR="009E2E62" w:rsidRPr="009E2E62">
                <w:rPr>
                  <w:rStyle w:val="Hyperlink"/>
                  <w:iCs/>
                </w:rPr>
                <w:t>WTDC 2017 Resolution 30 (REV. Buenos Aires, 2017)</w:t>
              </w:r>
            </w:hyperlink>
            <w:r w:rsidR="009E2E62" w:rsidRPr="009E2E62">
              <w:rPr>
                <w:iCs/>
                <w:u w:val="single"/>
              </w:rPr>
              <w:t xml:space="preserve"> </w:t>
            </w:r>
            <w:r w:rsidR="009E2E62" w:rsidRPr="009E2E62">
              <w:rPr>
                <w:iCs/>
              </w:rPr>
              <w:t xml:space="preserve">, </w:t>
            </w:r>
            <w:hyperlink r:id="rId23" w:history="1">
              <w:r w:rsidR="009E2E62" w:rsidRPr="009E2E62">
                <w:rPr>
                  <w:rStyle w:val="Hyperlink"/>
                  <w:iCs/>
                </w:rPr>
                <w:t>WTSA-16 Resolution 75 (Rev. Hammamet, 2016)</w:t>
              </w:r>
            </w:hyperlink>
            <w:r w:rsidR="009E2E62" w:rsidRPr="009E2E62">
              <w:rPr>
                <w:iCs/>
                <w:lang w:val="en-US"/>
              </w:rPr>
              <w:t xml:space="preserve">; </w:t>
            </w:r>
            <w:hyperlink r:id="rId24" w:history="1">
              <w:r w:rsidR="009E2E62" w:rsidRPr="009E2E62">
                <w:rPr>
                  <w:rStyle w:val="Hyperlink"/>
                  <w:i/>
                  <w:iCs/>
                  <w:lang w:val="en-US"/>
                </w:rPr>
                <w:t>Reports of 18</w:t>
              </w:r>
              <w:r w:rsidR="009E2E62" w:rsidRPr="009E2E62">
                <w:rPr>
                  <w:rStyle w:val="Hyperlink"/>
                  <w:i/>
                  <w:iCs/>
                  <w:vertAlign w:val="superscript"/>
                  <w:lang w:val="en-US"/>
                </w:rPr>
                <w:t>th</w:t>
              </w:r>
              <w:r w:rsidR="009E2E62" w:rsidRPr="009E2E62">
                <w:rPr>
                  <w:rStyle w:val="Hyperlink"/>
                  <w:i/>
                  <w:iCs/>
                  <w:lang w:val="en-US"/>
                </w:rPr>
                <w:t>, 19</w:t>
              </w:r>
              <w:r w:rsidR="009E2E62" w:rsidRPr="009E2E62">
                <w:rPr>
                  <w:rStyle w:val="Hyperlink"/>
                  <w:i/>
                  <w:iCs/>
                  <w:vertAlign w:val="superscript"/>
                  <w:lang w:val="en-US"/>
                </w:rPr>
                <w:t>th</w:t>
              </w:r>
              <w:r w:rsidR="009E2E62" w:rsidRPr="009E2E62">
                <w:rPr>
                  <w:rStyle w:val="Hyperlink"/>
                  <w:i/>
                  <w:iCs/>
                  <w:lang w:val="en-US"/>
                </w:rPr>
                <w:t>, 20</w:t>
              </w:r>
              <w:r w:rsidR="009E2E62" w:rsidRPr="009E2E62">
                <w:rPr>
                  <w:rStyle w:val="Hyperlink"/>
                  <w:i/>
                  <w:iCs/>
                  <w:vertAlign w:val="superscript"/>
                  <w:lang w:val="en-US"/>
                </w:rPr>
                <w:t>th</w:t>
              </w:r>
              <w:r w:rsidR="009E2E62" w:rsidRPr="009E2E62">
                <w:rPr>
                  <w:rStyle w:val="Hyperlink"/>
                  <w:i/>
                  <w:iCs/>
                  <w:lang w:val="en-US"/>
                </w:rPr>
                <w:t>,21</w:t>
              </w:r>
              <w:r w:rsidR="009E2E62" w:rsidRPr="009E2E62">
                <w:rPr>
                  <w:rStyle w:val="Hyperlink"/>
                  <w:i/>
                  <w:iCs/>
                  <w:vertAlign w:val="superscript"/>
                  <w:lang w:val="en-US"/>
                </w:rPr>
                <w:t>st</w:t>
              </w:r>
              <w:r w:rsidR="009E2E62" w:rsidRPr="009E2E62">
                <w:rPr>
                  <w:rStyle w:val="Hyperlink"/>
                  <w:i/>
                  <w:iCs/>
                  <w:lang w:val="en-US"/>
                </w:rPr>
                <w:t>, 22</w:t>
              </w:r>
              <w:r w:rsidR="009E2E62" w:rsidRPr="009E2E62">
                <w:rPr>
                  <w:rStyle w:val="Hyperlink"/>
                  <w:i/>
                  <w:iCs/>
                  <w:vertAlign w:val="superscript"/>
                  <w:lang w:val="en-US"/>
                </w:rPr>
                <w:t>nd</w:t>
              </w:r>
              <w:r w:rsidR="009E2E62" w:rsidRPr="009E2E62">
                <w:rPr>
                  <w:rStyle w:val="Hyperlink"/>
                  <w:i/>
                  <w:iCs/>
                  <w:lang w:val="en-US"/>
                </w:rPr>
                <w:t>, 23</w:t>
              </w:r>
              <w:r w:rsidR="009E2E62" w:rsidRPr="009E2E62">
                <w:rPr>
                  <w:rStyle w:val="Hyperlink"/>
                  <w:i/>
                  <w:iCs/>
                  <w:vertAlign w:val="superscript"/>
                  <w:lang w:val="en-US"/>
                </w:rPr>
                <w:t>rd</w:t>
              </w:r>
              <w:r w:rsidR="009E2E62" w:rsidRPr="009E2E62">
                <w:rPr>
                  <w:rStyle w:val="Hyperlink"/>
                  <w:i/>
                  <w:iCs/>
                  <w:lang w:val="en-US"/>
                </w:rPr>
                <w:t>, 24</w:t>
              </w:r>
              <w:r w:rsidR="009E2E62" w:rsidRPr="009E2E62">
                <w:rPr>
                  <w:rStyle w:val="Hyperlink"/>
                  <w:i/>
                  <w:iCs/>
                  <w:vertAlign w:val="superscript"/>
                  <w:lang w:val="en-US"/>
                </w:rPr>
                <w:t>th</w:t>
              </w:r>
              <w:r w:rsidR="009E2E62" w:rsidRPr="009E2E62">
                <w:rPr>
                  <w:rStyle w:val="Hyperlink"/>
                  <w:i/>
                  <w:iCs/>
                  <w:lang w:val="en-US"/>
                </w:rPr>
                <w:t>, 25</w:t>
              </w:r>
              <w:r w:rsidR="009E2E62" w:rsidRPr="009E2E62">
                <w:rPr>
                  <w:rStyle w:val="Hyperlink"/>
                  <w:i/>
                  <w:iCs/>
                  <w:vertAlign w:val="superscript"/>
                  <w:lang w:val="en-US"/>
                </w:rPr>
                <w:t>th</w:t>
              </w:r>
              <w:r w:rsidR="009E2E62" w:rsidRPr="009E2E62">
                <w:rPr>
                  <w:rStyle w:val="Hyperlink"/>
                  <w:i/>
                  <w:iCs/>
                  <w:lang w:val="en-US"/>
                </w:rPr>
                <w:t>, 26</w:t>
              </w:r>
              <w:r w:rsidR="009E2E62" w:rsidRPr="009E2E62">
                <w:rPr>
                  <w:rStyle w:val="Hyperlink"/>
                  <w:i/>
                  <w:iCs/>
                  <w:vertAlign w:val="superscript"/>
                  <w:lang w:val="en-US"/>
                </w:rPr>
                <w:t>th</w:t>
              </w:r>
              <w:r w:rsidR="009E2E62" w:rsidRPr="009E2E62">
                <w:rPr>
                  <w:rStyle w:val="Hyperlink"/>
                  <w:i/>
                  <w:iCs/>
                  <w:lang w:val="en-US"/>
                </w:rPr>
                <w:t xml:space="preserve"> , 27</w:t>
              </w:r>
              <w:r w:rsidR="009E2E62" w:rsidRPr="009E2E62">
                <w:rPr>
                  <w:rStyle w:val="Hyperlink"/>
                  <w:i/>
                  <w:iCs/>
                  <w:vertAlign w:val="superscript"/>
                  <w:lang w:val="en-US"/>
                </w:rPr>
                <w:t>th</w:t>
              </w:r>
              <w:r w:rsidR="009E2E62" w:rsidRPr="009E2E62">
                <w:rPr>
                  <w:rStyle w:val="Hyperlink"/>
                  <w:i/>
                  <w:iCs/>
                  <w:lang w:val="en-US"/>
                </w:rPr>
                <w:t>, 28</w:t>
              </w:r>
              <w:r w:rsidR="009E2E62" w:rsidRPr="009E2E62">
                <w:rPr>
                  <w:rStyle w:val="Hyperlink"/>
                  <w:i/>
                  <w:iCs/>
                  <w:vertAlign w:val="superscript"/>
                  <w:lang w:val="en-US"/>
                </w:rPr>
                <w:t>th</w:t>
              </w:r>
              <w:r w:rsidR="009E2E62" w:rsidRPr="009E2E62">
                <w:rPr>
                  <w:rStyle w:val="Hyperlink"/>
                  <w:i/>
                  <w:iCs/>
                  <w:lang w:val="en-US"/>
                </w:rPr>
                <w:t>, 29</w:t>
              </w:r>
              <w:r w:rsidR="009E2E62" w:rsidRPr="009E2E62">
                <w:rPr>
                  <w:rStyle w:val="Hyperlink"/>
                  <w:i/>
                  <w:iCs/>
                  <w:vertAlign w:val="superscript"/>
                  <w:lang w:val="en-US"/>
                </w:rPr>
                <w:t>th</w:t>
              </w:r>
              <w:r w:rsidR="009E2E62" w:rsidRPr="009E2E62">
                <w:rPr>
                  <w:rStyle w:val="Hyperlink"/>
                  <w:i/>
                  <w:iCs/>
                  <w:lang w:val="en-US"/>
                </w:rPr>
                <w:t>, 30</w:t>
              </w:r>
              <w:r w:rsidR="009E2E62" w:rsidRPr="009E2E62">
                <w:rPr>
                  <w:rStyle w:val="Hyperlink"/>
                  <w:i/>
                  <w:iCs/>
                  <w:vertAlign w:val="superscript"/>
                  <w:lang w:val="en-US"/>
                </w:rPr>
                <w:t>th</w:t>
              </w:r>
              <w:r w:rsidR="009E2E62" w:rsidRPr="009E2E62">
                <w:rPr>
                  <w:rStyle w:val="Hyperlink"/>
                  <w:i/>
                  <w:iCs/>
                  <w:lang w:val="en-US"/>
                </w:rPr>
                <w:t>, 31</w:t>
              </w:r>
              <w:r w:rsidR="009E2E62" w:rsidRPr="009E2E62">
                <w:rPr>
                  <w:rStyle w:val="Hyperlink"/>
                  <w:i/>
                  <w:iCs/>
                  <w:vertAlign w:val="superscript"/>
                  <w:lang w:val="en-US"/>
                </w:rPr>
                <w:t>st</w:t>
              </w:r>
              <w:r w:rsidR="009E2E62" w:rsidRPr="009E2E62">
                <w:rPr>
                  <w:rStyle w:val="Hyperlink"/>
                  <w:i/>
                  <w:iCs/>
                  <w:lang w:val="en-US"/>
                </w:rPr>
                <w:t>,32</w:t>
              </w:r>
              <w:r w:rsidR="009E2E62" w:rsidRPr="009E2E62">
                <w:rPr>
                  <w:rStyle w:val="Hyperlink"/>
                  <w:i/>
                  <w:iCs/>
                  <w:vertAlign w:val="superscript"/>
                  <w:lang w:val="en-US"/>
                </w:rPr>
                <w:t>nd</w:t>
              </w:r>
              <w:r w:rsidR="009E2E62" w:rsidRPr="009E2E62">
                <w:rPr>
                  <w:rStyle w:val="Hyperlink"/>
                  <w:i/>
                  <w:iCs/>
                  <w:lang w:val="en-US"/>
                </w:rPr>
                <w:t xml:space="preserve"> CWG WSIS meeting</w:t>
              </w:r>
            </w:hyperlink>
            <w:r w:rsidR="009E2E62" w:rsidRPr="009E2E62">
              <w:rPr>
                <w:i/>
                <w:iCs/>
                <w:u w:val="single"/>
                <w:lang w:val="en-US"/>
              </w:rPr>
              <w:t>s</w:t>
            </w:r>
            <w:r w:rsidR="009E2E62" w:rsidRPr="009E2E62">
              <w:rPr>
                <w:i/>
                <w:iCs/>
                <w:lang w:val="en-US"/>
              </w:rPr>
              <w:t xml:space="preserve">; </w:t>
            </w:r>
            <w:hyperlink r:id="rId25" w:history="1">
              <w:r w:rsidR="009E2E62" w:rsidRPr="009E2E62">
                <w:rPr>
                  <w:rStyle w:val="Hyperlink"/>
                  <w:i/>
                  <w:iCs/>
                  <w:lang w:val="en-US"/>
                </w:rPr>
                <w:t>WSIS+10 Statement on the Implementation of the WSIS Outcomes</w:t>
              </w:r>
            </w:hyperlink>
            <w:r w:rsidR="009E2E62" w:rsidRPr="009E2E62">
              <w:rPr>
                <w:i/>
                <w:iCs/>
                <w:lang w:val="en-US"/>
              </w:rPr>
              <w:t xml:space="preserve">; </w:t>
            </w:r>
            <w:hyperlink r:id="rId26" w:history="1">
              <w:r w:rsidR="009E2E62" w:rsidRPr="009E2E62">
                <w:rPr>
                  <w:rStyle w:val="Hyperlink"/>
                  <w:i/>
                  <w:iCs/>
                  <w:lang w:val="en-US"/>
                </w:rPr>
                <w:t>WSIS+10 Vision for WSIS beyond 2015</w:t>
              </w:r>
            </w:hyperlink>
            <w:r w:rsidR="009E2E62" w:rsidRPr="009E2E62">
              <w:rPr>
                <w:i/>
                <w:iCs/>
                <w:lang w:val="en-US"/>
              </w:rPr>
              <w:t xml:space="preserve">; </w:t>
            </w:r>
            <w:hyperlink r:id="rId27" w:history="1">
              <w:r w:rsidR="009E2E62" w:rsidRPr="009E2E62">
                <w:rPr>
                  <w:rStyle w:val="Hyperlink"/>
                  <w:i/>
                  <w:iCs/>
                  <w:lang w:val="en-US"/>
                </w:rPr>
                <w:t>Final WSIS Target Review</w:t>
              </w:r>
            </w:hyperlink>
            <w:r w:rsidR="009E2E62" w:rsidRPr="009E2E62">
              <w:rPr>
                <w:i/>
                <w:iCs/>
                <w:lang w:val="en-US"/>
              </w:rPr>
              <w:t xml:space="preserve">; </w:t>
            </w:r>
            <w:hyperlink r:id="rId28" w:history="1">
              <w:r w:rsidR="009E2E62" w:rsidRPr="009E2E62">
                <w:rPr>
                  <w:rStyle w:val="Hyperlink"/>
                  <w:i/>
                  <w:iCs/>
                  <w:lang w:val="en-US"/>
                </w:rPr>
                <w:t>WSIS+10 Report; ITU’s Ten Year Contribution to the WSIS Implementation and Follow-up (2005-2014).</w:t>
              </w:r>
            </w:hyperlink>
          </w:p>
        </w:tc>
      </w:tr>
    </w:tbl>
    <w:p w:rsidR="002A2188" w:rsidRDefault="002A2188" w:rsidP="002A2188">
      <w:pPr>
        <w:pStyle w:val="Normalaftertitle"/>
      </w:pPr>
      <w:bookmarkStart w:id="8" w:name="dstart"/>
      <w:bookmarkStart w:id="9" w:name="dbreak"/>
      <w:bookmarkEnd w:id="8"/>
      <w:bookmarkEnd w:id="9"/>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rsidR="00264425" w:rsidRDefault="00264425" w:rsidP="009E2E62">
      <w:pPr>
        <w:tabs>
          <w:tab w:val="clear" w:pos="1134"/>
          <w:tab w:val="left" w:pos="1170"/>
        </w:tabs>
        <w:rPr>
          <w:lang w:val="en-US"/>
        </w:rPr>
      </w:pPr>
    </w:p>
    <w:p w:rsidR="009E2E62" w:rsidRPr="00B90D75" w:rsidRDefault="009E2E62" w:rsidP="009E2E62">
      <w:pPr>
        <w:pStyle w:val="ListParagraph"/>
        <w:numPr>
          <w:ilvl w:val="0"/>
          <w:numId w:val="8"/>
        </w:numPr>
        <w:tabs>
          <w:tab w:val="clear" w:pos="794"/>
          <w:tab w:val="clear" w:pos="1191"/>
          <w:tab w:val="clear" w:pos="1588"/>
          <w:tab w:val="clear" w:pos="1985"/>
        </w:tabs>
        <w:overflowPunct/>
        <w:spacing w:after="120"/>
        <w:ind w:left="284" w:right="-284" w:hanging="280"/>
        <w:contextualSpacing w:val="0"/>
        <w:jc w:val="both"/>
        <w:textAlignment w:val="auto"/>
        <w:outlineLvl w:val="0"/>
        <w:rPr>
          <w:rFonts w:asciiTheme="minorHAnsi" w:eastAsia="SimSun" w:hAnsiTheme="minorHAnsi" w:cstheme="minorHAnsi"/>
          <w:b/>
          <w:bCs/>
          <w:szCs w:val="24"/>
          <w:lang w:val="en-US"/>
        </w:rPr>
      </w:pPr>
      <w:r w:rsidRPr="00B90D75">
        <w:rPr>
          <w:rFonts w:asciiTheme="minorHAnsi" w:eastAsia="SimSun" w:hAnsiTheme="minorHAnsi" w:cstheme="minorHAnsi"/>
          <w:b/>
          <w:bCs/>
          <w:szCs w:val="24"/>
          <w:lang w:val="en-US"/>
        </w:rPr>
        <w:t>Introduction</w:t>
      </w:r>
    </w:p>
    <w:p w:rsidR="00201755" w:rsidRPr="00B90D75" w:rsidRDefault="008C4C5E" w:rsidP="00716B4D">
      <w:pPr>
        <w:overflowPunct/>
        <w:spacing w:after="120"/>
        <w:jc w:val="both"/>
        <w:textAlignment w:val="auto"/>
        <w:outlineLvl w:val="0"/>
        <w:rPr>
          <w:rFonts w:asciiTheme="minorHAnsi" w:eastAsia="SimSun" w:hAnsiTheme="minorHAnsi" w:cstheme="minorHAnsi"/>
          <w:szCs w:val="24"/>
          <w:lang w:val="en-US"/>
        </w:rPr>
      </w:pPr>
      <w:r w:rsidRPr="00B90D75">
        <w:rPr>
          <w:rFonts w:asciiTheme="minorHAnsi" w:eastAsia="SimSun" w:hAnsiTheme="minorHAnsi" w:cstheme="minorHAnsi"/>
          <w:szCs w:val="24"/>
          <w:lang w:val="en-US"/>
        </w:rPr>
        <w:t xml:space="preserve">Since ITU Council 2018, the ITU Council Working Group on WSIS&amp;SDG held one meeting. </w:t>
      </w:r>
      <w:r w:rsidR="009E2E62" w:rsidRPr="00B90D75">
        <w:rPr>
          <w:rFonts w:asciiTheme="minorHAnsi" w:eastAsia="SimSun" w:hAnsiTheme="minorHAnsi" w:cstheme="minorHAnsi"/>
          <w:szCs w:val="24"/>
          <w:lang w:val="en-US"/>
        </w:rPr>
        <w:t>The CWG-WSIS&amp;SDG</w:t>
      </w:r>
      <w:r w:rsidRPr="00B90D75">
        <w:rPr>
          <w:rFonts w:asciiTheme="minorHAnsi" w:eastAsia="SimSun" w:hAnsiTheme="minorHAnsi" w:cstheme="minorHAnsi"/>
          <w:szCs w:val="24"/>
          <w:lang w:val="en-US"/>
        </w:rPr>
        <w:t xml:space="preserve"> </w:t>
      </w:r>
      <w:r w:rsidR="009E2E62" w:rsidRPr="00B90D75">
        <w:rPr>
          <w:rFonts w:asciiTheme="minorHAnsi" w:eastAsia="SimSun" w:hAnsiTheme="minorHAnsi" w:cstheme="minorHAnsi"/>
          <w:szCs w:val="24"/>
          <w:lang w:val="en-US"/>
        </w:rPr>
        <w:t>held its 33</w:t>
      </w:r>
      <w:r w:rsidR="009E2E62" w:rsidRPr="00B90D75">
        <w:rPr>
          <w:rFonts w:asciiTheme="minorHAnsi" w:eastAsia="SimSun" w:hAnsiTheme="minorHAnsi" w:cstheme="minorHAnsi"/>
          <w:szCs w:val="24"/>
          <w:vertAlign w:val="superscript"/>
          <w:lang w:val="en-US"/>
        </w:rPr>
        <w:t>rd</w:t>
      </w:r>
      <w:r w:rsidR="009E2E62" w:rsidRPr="00B90D75">
        <w:rPr>
          <w:rFonts w:asciiTheme="minorHAnsi" w:eastAsia="SimSun" w:hAnsiTheme="minorHAnsi" w:cstheme="minorHAnsi"/>
          <w:szCs w:val="24"/>
          <w:lang w:val="en-US"/>
        </w:rPr>
        <w:t xml:space="preserve"> meeting</w:t>
      </w:r>
      <w:r w:rsidR="008F1A56" w:rsidRPr="00B90D75">
        <w:rPr>
          <w:rFonts w:asciiTheme="minorHAnsi" w:eastAsia="SimSun" w:hAnsiTheme="minorHAnsi" w:cstheme="minorHAnsi"/>
          <w:szCs w:val="24"/>
          <w:lang w:val="en-US"/>
        </w:rPr>
        <w:t>, the first after PP-18,</w:t>
      </w:r>
      <w:r w:rsidR="009E2E62" w:rsidRPr="00B90D75">
        <w:rPr>
          <w:rFonts w:asciiTheme="minorHAnsi" w:eastAsia="SimSun" w:hAnsiTheme="minorHAnsi" w:cstheme="minorHAnsi"/>
          <w:szCs w:val="24"/>
          <w:lang w:val="en-US"/>
        </w:rPr>
        <w:t xml:space="preserve"> on the 30</w:t>
      </w:r>
      <w:r w:rsidR="009E2E62" w:rsidRPr="00B90D75">
        <w:rPr>
          <w:rFonts w:asciiTheme="minorHAnsi" w:eastAsia="SimSun" w:hAnsiTheme="minorHAnsi" w:cstheme="minorHAnsi"/>
          <w:szCs w:val="24"/>
          <w:vertAlign w:val="superscript"/>
          <w:lang w:val="en-US"/>
        </w:rPr>
        <w:t>th</w:t>
      </w:r>
      <w:r w:rsidR="009E2E62" w:rsidRPr="00B90D75">
        <w:rPr>
          <w:rFonts w:asciiTheme="minorHAnsi" w:eastAsia="SimSun" w:hAnsiTheme="minorHAnsi" w:cstheme="minorHAnsi"/>
          <w:szCs w:val="24"/>
          <w:lang w:val="en-US"/>
        </w:rPr>
        <w:t xml:space="preserve"> </w:t>
      </w:r>
      <w:r w:rsidR="009E2E62" w:rsidRPr="00B90D75">
        <w:rPr>
          <w:rFonts w:asciiTheme="minorHAnsi" w:eastAsia="SimSun" w:hAnsiTheme="minorHAnsi" w:cstheme="minorHAnsi"/>
          <w:szCs w:val="24"/>
        </w:rPr>
        <w:t>and</w:t>
      </w:r>
      <w:r w:rsidR="009E2E62" w:rsidRPr="00B90D75">
        <w:rPr>
          <w:rFonts w:asciiTheme="minorHAnsi" w:eastAsia="SimSun" w:hAnsiTheme="minorHAnsi" w:cstheme="minorHAnsi"/>
          <w:szCs w:val="24"/>
          <w:lang w:val="en-US"/>
        </w:rPr>
        <w:t xml:space="preserve"> 31</w:t>
      </w:r>
      <w:r w:rsidR="009E2E62" w:rsidRPr="00B90D75">
        <w:rPr>
          <w:rFonts w:asciiTheme="minorHAnsi" w:eastAsia="SimSun" w:hAnsiTheme="minorHAnsi" w:cstheme="minorHAnsi"/>
          <w:szCs w:val="24"/>
          <w:vertAlign w:val="superscript"/>
          <w:lang w:val="en-US"/>
        </w:rPr>
        <w:t>st</w:t>
      </w:r>
      <w:r w:rsidR="009E2E62" w:rsidRPr="00B90D75">
        <w:rPr>
          <w:rFonts w:asciiTheme="minorHAnsi" w:eastAsia="SimSun" w:hAnsiTheme="minorHAnsi" w:cstheme="minorHAnsi"/>
          <w:szCs w:val="24"/>
          <w:lang w:val="en-US"/>
        </w:rPr>
        <w:t xml:space="preserve"> of </w:t>
      </w:r>
      <w:r w:rsidR="009E2E62" w:rsidRPr="00B90D75">
        <w:rPr>
          <w:rFonts w:asciiTheme="minorHAnsi" w:eastAsia="SimSun" w:hAnsiTheme="minorHAnsi" w:cstheme="minorHAnsi"/>
          <w:szCs w:val="24"/>
        </w:rPr>
        <w:t>January</w:t>
      </w:r>
      <w:r w:rsidR="009E2E62" w:rsidRPr="00B90D75">
        <w:rPr>
          <w:rFonts w:asciiTheme="minorHAnsi" w:eastAsia="SimSun" w:hAnsiTheme="minorHAnsi" w:cstheme="minorHAnsi"/>
          <w:szCs w:val="24"/>
          <w:lang w:val="en-US"/>
        </w:rPr>
        <w:t xml:space="preserve"> 2019</w:t>
      </w:r>
      <w:r w:rsidR="00201755" w:rsidRPr="00B90D75">
        <w:rPr>
          <w:rFonts w:asciiTheme="minorHAnsi" w:eastAsia="SimSun" w:hAnsiTheme="minorHAnsi" w:cstheme="minorHAnsi"/>
          <w:szCs w:val="24"/>
          <w:lang w:val="en-US"/>
        </w:rPr>
        <w:t xml:space="preserve"> in Geneva with Prof. Vladimir Minkin as Chairman. The full report of the 33</w:t>
      </w:r>
      <w:r w:rsidR="00201755" w:rsidRPr="00B90D75">
        <w:rPr>
          <w:rFonts w:asciiTheme="minorHAnsi" w:eastAsia="SimSun" w:hAnsiTheme="minorHAnsi" w:cstheme="minorHAnsi"/>
          <w:szCs w:val="24"/>
          <w:vertAlign w:val="superscript"/>
          <w:lang w:val="en-US"/>
        </w:rPr>
        <w:t>rd</w:t>
      </w:r>
      <w:r w:rsidR="00201755" w:rsidRPr="00B90D75">
        <w:rPr>
          <w:rFonts w:asciiTheme="minorHAnsi" w:eastAsia="SimSun" w:hAnsiTheme="minorHAnsi" w:cstheme="minorHAnsi"/>
          <w:szCs w:val="24"/>
          <w:lang w:val="en-US"/>
        </w:rPr>
        <w:t xml:space="preserve"> meeting can be accessed at the following link:</w:t>
      </w:r>
    </w:p>
    <w:p w:rsidR="00201755" w:rsidRPr="00B90D75" w:rsidRDefault="00333805" w:rsidP="008C4C5E">
      <w:pPr>
        <w:overflowPunct/>
        <w:spacing w:after="120"/>
        <w:ind w:left="284"/>
        <w:jc w:val="both"/>
        <w:textAlignment w:val="auto"/>
        <w:outlineLvl w:val="0"/>
        <w:rPr>
          <w:rFonts w:asciiTheme="minorHAnsi" w:eastAsia="SimSun" w:hAnsiTheme="minorHAnsi" w:cstheme="minorHAnsi"/>
          <w:szCs w:val="24"/>
          <w:lang w:val="en-US"/>
        </w:rPr>
      </w:pPr>
      <w:hyperlink r:id="rId29" w:history="1">
        <w:r w:rsidR="000D36FF" w:rsidRPr="00B90D75">
          <w:rPr>
            <w:rStyle w:val="Hyperlink"/>
            <w:rFonts w:asciiTheme="minorHAnsi" w:eastAsia="SimSun" w:hAnsiTheme="minorHAnsi" w:cstheme="minorHAnsi"/>
            <w:szCs w:val="24"/>
            <w:lang w:val="en-US"/>
          </w:rPr>
          <w:t>https://www.itu.int/md/S19-CWGWSIS33-C-0017</w:t>
        </w:r>
      </w:hyperlink>
    </w:p>
    <w:p w:rsidR="009E2E62" w:rsidRPr="00B90D75" w:rsidRDefault="000D36FF" w:rsidP="00716B4D">
      <w:pPr>
        <w:overflowPunct/>
        <w:spacing w:after="120"/>
        <w:jc w:val="both"/>
        <w:textAlignment w:val="auto"/>
        <w:outlineLvl w:val="0"/>
        <w:rPr>
          <w:rFonts w:asciiTheme="minorHAnsi" w:eastAsia="SimSun" w:hAnsiTheme="minorHAnsi" w:cstheme="minorHAnsi"/>
          <w:szCs w:val="24"/>
          <w:lang w:val="en-US"/>
        </w:rPr>
      </w:pPr>
      <w:r w:rsidRPr="00B90D75">
        <w:rPr>
          <w:rFonts w:asciiTheme="minorHAnsi" w:eastAsia="SimSun" w:hAnsiTheme="minorHAnsi" w:cstheme="minorHAnsi"/>
          <w:szCs w:val="24"/>
          <w:lang w:val="en-US"/>
        </w:rPr>
        <w:t>Council delegates should refer to this report for an expansion of the various views expressed during the discussions.</w:t>
      </w:r>
      <w:r w:rsidR="009E2E62" w:rsidRPr="00B90D75">
        <w:rPr>
          <w:rFonts w:asciiTheme="minorHAnsi" w:hAnsiTheme="minorHAnsi" w:cstheme="minorHAnsi"/>
          <w:bCs/>
          <w:szCs w:val="24"/>
        </w:rPr>
        <w:t xml:space="preserve"> </w:t>
      </w:r>
    </w:p>
    <w:p w:rsidR="009E2E62" w:rsidRPr="00716B4D" w:rsidRDefault="009E2E62" w:rsidP="00716B4D">
      <w:pPr>
        <w:pStyle w:val="ListParagraph"/>
        <w:numPr>
          <w:ilvl w:val="0"/>
          <w:numId w:val="8"/>
        </w:numPr>
        <w:tabs>
          <w:tab w:val="clear" w:pos="794"/>
          <w:tab w:val="clear" w:pos="1191"/>
          <w:tab w:val="clear" w:pos="1588"/>
          <w:tab w:val="clear" w:pos="1985"/>
        </w:tabs>
        <w:overflowPunct/>
        <w:spacing w:before="240" w:after="120"/>
        <w:ind w:left="0" w:firstLine="0"/>
        <w:contextualSpacing w:val="0"/>
        <w:jc w:val="both"/>
        <w:textAlignment w:val="auto"/>
        <w:outlineLvl w:val="0"/>
        <w:rPr>
          <w:rFonts w:asciiTheme="minorHAnsi" w:hAnsiTheme="minorHAnsi" w:cstheme="minorHAnsi"/>
          <w:szCs w:val="24"/>
        </w:rPr>
      </w:pPr>
      <w:r w:rsidRPr="00716B4D">
        <w:rPr>
          <w:rFonts w:asciiTheme="minorHAnsi" w:eastAsia="SimSun" w:hAnsiTheme="minorHAnsi" w:cstheme="minorHAnsi"/>
          <w:szCs w:val="24"/>
          <w:lang w:val="en-US"/>
        </w:rPr>
        <w:t>The</w:t>
      </w:r>
      <w:r w:rsidRPr="00716B4D">
        <w:rPr>
          <w:rFonts w:asciiTheme="minorHAnsi" w:hAnsiTheme="minorHAnsi" w:cstheme="minorHAnsi"/>
          <w:szCs w:val="24"/>
          <w:lang w:eastAsia="ru-RU"/>
        </w:rPr>
        <w:t xml:space="preserve"> group considered </w:t>
      </w:r>
      <w:r w:rsidR="003908E2" w:rsidRPr="00716B4D">
        <w:rPr>
          <w:rFonts w:asciiTheme="minorHAnsi" w:hAnsiTheme="minorHAnsi" w:cstheme="minorHAnsi"/>
          <w:szCs w:val="24"/>
          <w:lang w:val="en-US" w:eastAsia="ru-RU"/>
        </w:rPr>
        <w:t>1</w:t>
      </w:r>
      <w:r w:rsidR="008F1A56" w:rsidRPr="00716B4D">
        <w:rPr>
          <w:rFonts w:asciiTheme="minorHAnsi" w:hAnsiTheme="minorHAnsi" w:cstheme="minorHAnsi"/>
          <w:szCs w:val="24"/>
          <w:lang w:val="en-US" w:eastAsia="ru-RU"/>
        </w:rPr>
        <w:t>6</w:t>
      </w:r>
      <w:r w:rsidR="003908E2" w:rsidRPr="00716B4D">
        <w:rPr>
          <w:rFonts w:asciiTheme="minorHAnsi" w:hAnsiTheme="minorHAnsi" w:cstheme="minorHAnsi"/>
          <w:szCs w:val="24"/>
          <w:lang w:val="en-US" w:eastAsia="ru-RU"/>
        </w:rPr>
        <w:t xml:space="preserve"> documents under the agenda </w:t>
      </w:r>
      <w:r w:rsidR="003908E2" w:rsidRPr="00716B4D">
        <w:rPr>
          <w:rFonts w:asciiTheme="minorHAnsi" w:eastAsia="SimSun" w:hAnsiTheme="minorHAnsi" w:cstheme="minorHAnsi"/>
          <w:szCs w:val="24"/>
          <w:lang w:val="en-US"/>
        </w:rPr>
        <w:t>(</w:t>
      </w:r>
      <w:hyperlink r:id="rId30" w:history="1">
        <w:r w:rsidR="003908E2" w:rsidRPr="00716B4D">
          <w:rPr>
            <w:rStyle w:val="Hyperlink"/>
            <w:rFonts w:asciiTheme="minorHAnsi" w:hAnsiTheme="minorHAnsi" w:cstheme="minorHAnsi"/>
            <w:szCs w:val="24"/>
          </w:rPr>
          <w:t>CWG-WSIS&amp;SDG-33/1(Rev.1</w:t>
        </w:r>
      </w:hyperlink>
      <w:r w:rsidR="003908E2" w:rsidRPr="00716B4D">
        <w:rPr>
          <w:rStyle w:val="Hyperlink"/>
          <w:rFonts w:asciiTheme="minorHAnsi" w:hAnsiTheme="minorHAnsi" w:cstheme="minorHAnsi"/>
          <w:szCs w:val="24"/>
        </w:rPr>
        <w:t xml:space="preserve">) </w:t>
      </w:r>
      <w:r w:rsidRPr="00716B4D">
        <w:rPr>
          <w:rFonts w:asciiTheme="minorHAnsi" w:hAnsiTheme="minorHAnsi" w:cstheme="minorHAnsi"/>
          <w:szCs w:val="24"/>
          <w:lang w:eastAsia="ru-RU"/>
        </w:rPr>
        <w:t>and discussed with appreciation all contributions forwarded to this meeting and made the following recommendations:</w:t>
      </w:r>
    </w:p>
    <w:p w:rsidR="00AE579E" w:rsidRPr="00B90D75" w:rsidRDefault="00AE579E" w:rsidP="007E661D">
      <w:pPr>
        <w:pStyle w:val="ListParagraph"/>
        <w:numPr>
          <w:ilvl w:val="1"/>
          <w:numId w:val="8"/>
        </w:numPr>
        <w:tabs>
          <w:tab w:val="clear" w:pos="794"/>
          <w:tab w:val="clear" w:pos="1191"/>
          <w:tab w:val="clear" w:pos="1588"/>
          <w:tab w:val="clear" w:pos="1985"/>
        </w:tabs>
        <w:overflowPunct/>
        <w:spacing w:before="240" w:after="120"/>
        <w:ind w:left="0" w:firstLine="0"/>
        <w:contextualSpacing w:val="0"/>
        <w:jc w:val="both"/>
        <w:textAlignment w:val="auto"/>
        <w:outlineLvl w:val="0"/>
        <w:rPr>
          <w:rFonts w:asciiTheme="minorHAnsi" w:eastAsia="SimSun" w:hAnsiTheme="minorHAnsi" w:cstheme="minorHAnsi"/>
          <w:b/>
          <w:bCs/>
          <w:szCs w:val="24"/>
          <w:lang w:val="en-US"/>
        </w:rPr>
      </w:pPr>
      <w:r w:rsidRPr="00B90D75">
        <w:rPr>
          <w:rFonts w:asciiTheme="minorHAnsi" w:eastAsia="SimSun" w:hAnsiTheme="minorHAnsi" w:cstheme="minorHAnsi"/>
          <w:b/>
          <w:bCs/>
          <w:szCs w:val="24"/>
          <w:lang w:val="en-US"/>
        </w:rPr>
        <w:t>Proposals to modify and update Council Resolution 1332</w:t>
      </w:r>
    </w:p>
    <w:p w:rsidR="00AE579E" w:rsidRPr="00B90D75" w:rsidRDefault="00AE579E" w:rsidP="00AE579E">
      <w:pPr>
        <w:spacing w:before="240" w:after="240"/>
        <w:ind w:left="792"/>
        <w:rPr>
          <w:rFonts w:asciiTheme="minorHAnsi" w:eastAsia="SimSun" w:hAnsiTheme="minorHAnsi" w:cstheme="minorHAnsi"/>
          <w:szCs w:val="24"/>
          <w:lang w:val="en-US"/>
        </w:rPr>
      </w:pPr>
      <w:r w:rsidRPr="00B90D75">
        <w:rPr>
          <w:rFonts w:asciiTheme="minorHAnsi" w:eastAsia="SimSun" w:hAnsiTheme="minorHAnsi" w:cstheme="minorHAnsi"/>
          <w:b/>
          <w:bCs/>
          <w:szCs w:val="24"/>
          <w:lang w:val="en-US"/>
        </w:rPr>
        <w:t>Proposal by Russian Federation (</w:t>
      </w:r>
      <w:r w:rsidRPr="00B90D75">
        <w:rPr>
          <w:rFonts w:asciiTheme="minorHAnsi" w:eastAsia="SimSun" w:hAnsiTheme="minorHAnsi" w:cstheme="minorHAnsi"/>
          <w:szCs w:val="24"/>
          <w:lang w:val="en-US"/>
        </w:rPr>
        <w:t xml:space="preserve">document </w:t>
      </w:r>
      <w:hyperlink r:id="rId31" w:history="1">
        <w:r w:rsidRPr="00B90D75">
          <w:rPr>
            <w:rStyle w:val="Hyperlink"/>
            <w:rFonts w:asciiTheme="minorHAnsi" w:hAnsiTheme="minorHAnsi" w:cstheme="minorHAnsi"/>
            <w:bCs/>
            <w:szCs w:val="24"/>
          </w:rPr>
          <w:t>CWG-WSIS&amp;SDG-33-10</w:t>
        </w:r>
      </w:hyperlink>
      <w:r w:rsidRPr="00B90D75">
        <w:rPr>
          <w:rStyle w:val="Hyperlink"/>
          <w:rFonts w:asciiTheme="minorHAnsi" w:hAnsiTheme="minorHAnsi" w:cstheme="minorHAnsi"/>
          <w:bCs/>
          <w:szCs w:val="24"/>
        </w:rPr>
        <w:t xml:space="preserve">) on </w:t>
      </w:r>
      <w:r w:rsidRPr="00B90D75">
        <w:rPr>
          <w:rFonts w:asciiTheme="minorHAnsi" w:eastAsia="SimSun" w:hAnsiTheme="minorHAnsi" w:cstheme="minorHAnsi"/>
          <w:szCs w:val="24"/>
          <w:lang w:val="en-US"/>
        </w:rPr>
        <w:t xml:space="preserve">the modification for Council Resolution 1332 </w:t>
      </w:r>
      <w:r w:rsidRPr="00B90D75">
        <w:rPr>
          <w:rFonts w:asciiTheme="minorHAnsi" w:hAnsiTheme="minorHAnsi" w:cstheme="minorHAnsi"/>
          <w:szCs w:val="24"/>
        </w:rPr>
        <w:t>(modified 2016)</w:t>
      </w:r>
    </w:p>
    <w:p w:rsidR="00AE579E" w:rsidRPr="00B90D75" w:rsidRDefault="00AE579E" w:rsidP="00AE579E">
      <w:pPr>
        <w:pStyle w:val="ListParagraph"/>
        <w:numPr>
          <w:ilvl w:val="2"/>
          <w:numId w:val="8"/>
        </w:numPr>
        <w:tabs>
          <w:tab w:val="clear" w:pos="794"/>
          <w:tab w:val="clear" w:pos="1191"/>
          <w:tab w:val="clear" w:pos="1588"/>
          <w:tab w:val="clear" w:pos="1985"/>
        </w:tabs>
        <w:overflowPunct/>
        <w:spacing w:before="240" w:after="120"/>
        <w:contextualSpacing w:val="0"/>
        <w:jc w:val="both"/>
        <w:textAlignment w:val="auto"/>
        <w:outlineLvl w:val="0"/>
        <w:rPr>
          <w:rFonts w:asciiTheme="minorHAnsi" w:eastAsia="SimSun" w:hAnsiTheme="minorHAnsi" w:cstheme="minorHAnsi"/>
          <w:szCs w:val="24"/>
          <w:lang w:val="en-US"/>
        </w:rPr>
      </w:pPr>
      <w:r w:rsidRPr="00B90D75">
        <w:rPr>
          <w:rFonts w:asciiTheme="minorHAnsi" w:eastAsia="SimSun" w:hAnsiTheme="minorHAnsi" w:cstheme="minorHAnsi"/>
          <w:szCs w:val="24"/>
          <w:lang w:val="en-US"/>
        </w:rPr>
        <w:t>The group appreciated the modifications submitted by the Russian Federation.</w:t>
      </w:r>
    </w:p>
    <w:p w:rsidR="00AE579E" w:rsidRPr="00B90D75" w:rsidRDefault="00AE579E" w:rsidP="00AE579E">
      <w:pPr>
        <w:pStyle w:val="ListParagraph"/>
        <w:numPr>
          <w:ilvl w:val="2"/>
          <w:numId w:val="8"/>
        </w:numPr>
        <w:tabs>
          <w:tab w:val="clear" w:pos="794"/>
          <w:tab w:val="clear" w:pos="1191"/>
          <w:tab w:val="clear" w:pos="1588"/>
          <w:tab w:val="clear" w:pos="1985"/>
        </w:tabs>
        <w:overflowPunct/>
        <w:spacing w:before="240" w:after="120"/>
        <w:contextualSpacing w:val="0"/>
        <w:jc w:val="both"/>
        <w:textAlignment w:val="auto"/>
        <w:outlineLvl w:val="0"/>
        <w:rPr>
          <w:rFonts w:asciiTheme="minorHAnsi" w:eastAsia="SimSun" w:hAnsiTheme="minorHAnsi" w:cstheme="minorHAnsi"/>
          <w:szCs w:val="24"/>
          <w:lang w:val="en-US"/>
        </w:rPr>
      </w:pPr>
      <w:r w:rsidRPr="00B90D75">
        <w:rPr>
          <w:rFonts w:asciiTheme="minorHAnsi" w:eastAsia="SimSun" w:hAnsiTheme="minorHAnsi" w:cstheme="minorHAnsi"/>
          <w:szCs w:val="24"/>
          <w:lang w:val="en-US"/>
        </w:rPr>
        <w:t xml:space="preserve">The group was invited to submit their comments and proposals to the modification for Resolution 1332 towards the preparations of the Council 2019.  </w:t>
      </w:r>
    </w:p>
    <w:p w:rsidR="009E2E62" w:rsidRPr="00B90D75" w:rsidRDefault="009E2E62" w:rsidP="007E661D">
      <w:pPr>
        <w:pStyle w:val="Style12"/>
        <w:widowControl/>
        <w:numPr>
          <w:ilvl w:val="1"/>
          <w:numId w:val="8"/>
        </w:numPr>
        <w:spacing w:before="240" w:after="120"/>
        <w:ind w:left="0" w:firstLine="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sz w:val="24"/>
          <w:szCs w:val="24"/>
          <w:lang w:val="en-GB"/>
        </w:rPr>
        <w:t>ITU Contribution to the Implementation of WSIS Outcomes (2018 Report), taking into account the 2030 Agenda for Sustainable Development.</w:t>
      </w:r>
    </w:p>
    <w:p w:rsidR="009E2E62" w:rsidRPr="00B90D75" w:rsidRDefault="009E2E62" w:rsidP="000D36FF">
      <w:pPr>
        <w:pStyle w:val="Style12"/>
        <w:numPr>
          <w:ilvl w:val="2"/>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The group appreciated the document and encouraged the Secretariat to streamline the reporting on ITU’s role in the WSIS Process and the 2030 Agenda for Sustainable Development.</w:t>
      </w:r>
    </w:p>
    <w:p w:rsidR="009E2E62" w:rsidRPr="00B90D75" w:rsidRDefault="009E2E62" w:rsidP="007E661D">
      <w:pPr>
        <w:pStyle w:val="Style12"/>
        <w:widowControl/>
        <w:numPr>
          <w:ilvl w:val="1"/>
          <w:numId w:val="8"/>
        </w:numPr>
        <w:spacing w:before="240" w:after="120"/>
        <w:ind w:left="0" w:firstLine="0"/>
        <w:outlineLvl w:val="0"/>
        <w:rPr>
          <w:rStyle w:val="FontStyle20"/>
          <w:rFonts w:asciiTheme="minorHAnsi" w:hAnsiTheme="minorHAnsi" w:cstheme="minorHAnsi"/>
          <w:sz w:val="24"/>
          <w:szCs w:val="24"/>
          <w:lang w:val="en-GB" w:eastAsia="en-US"/>
        </w:rPr>
      </w:pPr>
      <w:r w:rsidRPr="00B90D75">
        <w:rPr>
          <w:rStyle w:val="FontStyle20"/>
          <w:rFonts w:asciiTheme="minorHAnsi" w:hAnsiTheme="minorHAnsi" w:cstheme="minorHAnsi"/>
          <w:sz w:val="24"/>
          <w:szCs w:val="24"/>
          <w:lang w:val="en-GB"/>
        </w:rPr>
        <w:t>ITU Roadmaps for WSIS Action Lines C2, C5 and C6</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 xml:space="preserve">Secretariat was requested to align and update the roadmaps in accordance to the outcomes of the PP-18 and present them to ITU Council 2019. </w:t>
      </w:r>
    </w:p>
    <w:p w:rsidR="009E2E62" w:rsidRPr="00B90D75" w:rsidRDefault="009E2E62" w:rsidP="007E661D">
      <w:pPr>
        <w:pStyle w:val="Style12"/>
        <w:widowControl/>
        <w:numPr>
          <w:ilvl w:val="1"/>
          <w:numId w:val="8"/>
        </w:numPr>
        <w:spacing w:before="240" w:after="120"/>
        <w:ind w:left="0" w:firstLine="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sz w:val="24"/>
          <w:szCs w:val="24"/>
          <w:lang w:val="en-GB"/>
        </w:rPr>
        <w:t>WSIS Forum 2019</w:t>
      </w:r>
    </w:p>
    <w:p w:rsidR="009E2E62" w:rsidRPr="00B90D75" w:rsidRDefault="009E2E62" w:rsidP="000D36FF">
      <w:pPr>
        <w:pStyle w:val="ListParagraph"/>
        <w:numPr>
          <w:ilvl w:val="2"/>
          <w:numId w:val="8"/>
        </w:numPr>
        <w:spacing w:after="120"/>
        <w:contextualSpacing w:val="0"/>
        <w:jc w:val="both"/>
        <w:rPr>
          <w:rFonts w:asciiTheme="minorHAnsi" w:eastAsia="SimSun" w:hAnsiTheme="minorHAnsi" w:cstheme="minorHAnsi"/>
          <w:b/>
          <w:szCs w:val="24"/>
          <w:lang w:eastAsia="zh-CN"/>
        </w:rPr>
      </w:pPr>
      <w:r w:rsidRPr="00B90D75">
        <w:rPr>
          <w:rStyle w:val="FontStyle20"/>
          <w:rFonts w:asciiTheme="minorHAnsi" w:hAnsiTheme="minorHAnsi" w:cstheme="minorHAnsi"/>
          <w:b w:val="0"/>
          <w:sz w:val="24"/>
          <w:szCs w:val="24"/>
        </w:rPr>
        <w:lastRenderedPageBreak/>
        <w:t>Membership appreciated all efforts made and updates received towards the preparations of the WSIS Forum 2019.</w:t>
      </w:r>
      <w:r w:rsidRPr="00B90D75">
        <w:rPr>
          <w:rFonts w:asciiTheme="minorHAnsi" w:hAnsiTheme="minorHAnsi" w:cstheme="minorHAnsi"/>
          <w:b/>
          <w:szCs w:val="24"/>
        </w:rPr>
        <w:t xml:space="preserve"> </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Secretariat was encouraged :</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lang w:val="en-GB"/>
        </w:rPr>
      </w:pPr>
      <w:r w:rsidRPr="00B90D75">
        <w:rPr>
          <w:rFonts w:asciiTheme="minorHAnsi" w:hAnsiTheme="minorHAnsi" w:cstheme="minorHAnsi"/>
          <w:color w:val="000000" w:themeColor="text1"/>
          <w:lang w:val="en-CA"/>
        </w:rPr>
        <w:t>to explore possibilities of providing interpretation and translation in 6 UN languages in collaboration with the co-organizers and WSIS Stakeholders, including machine translations and captioning.</w:t>
      </w:r>
      <w:r w:rsidRPr="00B90D75">
        <w:rPr>
          <w:rFonts w:asciiTheme="minorHAnsi" w:hAnsiTheme="minorHAnsi" w:cstheme="minorHAnsi"/>
          <w:b/>
          <w:bCs/>
        </w:rPr>
        <w:t xml:space="preserve"> </w:t>
      </w:r>
      <w:r w:rsidRPr="00B90D75">
        <w:rPr>
          <w:rFonts w:asciiTheme="minorHAnsi" w:hAnsiTheme="minorHAnsi" w:cstheme="minorHAnsi"/>
        </w:rPr>
        <w:t xml:space="preserve">Partnerships with universities and civil society organizations was encouraged in this regard. </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lang w:val="en-GB"/>
        </w:rPr>
      </w:pPr>
      <w:r w:rsidRPr="00B90D75">
        <w:rPr>
          <w:rFonts w:asciiTheme="minorHAnsi" w:hAnsiTheme="minorHAnsi" w:cstheme="minorHAnsi"/>
          <w:color w:val="000000" w:themeColor="text1"/>
          <w:lang w:val="en-CA"/>
        </w:rPr>
        <w:t>to work in collaboration with the UN Regional Commission and other regional organizations to hold regional WSIS reviews, exploring the implementation of WSIS Action Lines and SDGs in the Regions. These could serve as a platform to asses and review national implementation of WSIS Action Lines and SDGs.</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lang w:val="en-GB"/>
        </w:rPr>
      </w:pPr>
      <w:r w:rsidRPr="00B90D75">
        <w:rPr>
          <w:rFonts w:asciiTheme="minorHAnsi" w:hAnsiTheme="minorHAnsi" w:cstheme="minorHAnsi"/>
          <w:color w:val="000000" w:themeColor="text1"/>
          <w:lang w:val="en-CA"/>
        </w:rPr>
        <w:t>to use the WSIS Forum 2020 as a platform to track the achievements of WSIS Action Lines in collaboration with the UN Agencies involved</w:t>
      </w:r>
      <w:r w:rsidRPr="00B90D75">
        <w:rPr>
          <w:rFonts w:asciiTheme="minorHAnsi" w:hAnsiTheme="minorHAnsi" w:cstheme="minorHAnsi"/>
          <w:lang w:val="en-GB"/>
        </w:rPr>
        <w:t xml:space="preserve"> and provide information and analyses of the implementation of WSIS Action Lines since 2005 (WSIS+15). </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to plan the celebration of 15 years of establishment of the WSIS process at the WSIS Forum 2020 at the highest level.</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 xml:space="preserve">to submit the outcomes of the WSIS Forum 2019 to the High-Level Political Forum 2019. </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 xml:space="preserve">to work closely with the ITU regional offices while building the agenda and the programme of the annual WSIS Forums. </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sz w:val="24"/>
          <w:szCs w:val="24"/>
          <w:lang w:val="en-GB" w:eastAsia="en-US"/>
        </w:rPr>
      </w:pPr>
      <w:r w:rsidRPr="00B90D75">
        <w:rPr>
          <w:rStyle w:val="FontStyle20"/>
          <w:rFonts w:asciiTheme="minorHAnsi" w:hAnsiTheme="minorHAnsi" w:cstheme="minorHAnsi"/>
          <w:b w:val="0"/>
          <w:sz w:val="24"/>
          <w:szCs w:val="24"/>
          <w:lang w:val="en-GB"/>
        </w:rPr>
        <w:t>to provide information related to ITU activities at the WSIS Forum, including how ITU-related activities are helping implement WSIS Action Lines and the 2030 Agenda for Sustainable Development.</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sz w:val="24"/>
          <w:szCs w:val="24"/>
          <w:lang w:val="en-GB" w:eastAsia="en-US"/>
        </w:rPr>
      </w:pPr>
      <w:r w:rsidRPr="00B90D75">
        <w:rPr>
          <w:rStyle w:val="FontStyle20"/>
          <w:rFonts w:asciiTheme="minorHAnsi" w:hAnsiTheme="minorHAnsi" w:cstheme="minorHAnsi"/>
          <w:b w:val="0"/>
          <w:sz w:val="24"/>
          <w:szCs w:val="24"/>
          <w:lang w:val="en-GB"/>
        </w:rPr>
        <w:t>to work in close collaborations with relevant organizations like ICANN, to further consider topics and continue discussing topics such as data protection, new gTLD subsequent round, use of Geographic name in top level and protection of IGO and INGO identifiers in all gTLDs.</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Membership is encouraged:</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lastRenderedPageBreak/>
        <w:t xml:space="preserve">to attend and participate in the WSIS Forum 2019, to be held from 8 to 12 April, with the </w:t>
      </w:r>
      <w:r w:rsidRPr="00B90D75">
        <w:rPr>
          <w:rFonts w:asciiTheme="minorHAnsi" w:hAnsiTheme="minorHAnsi" w:cstheme="minorHAnsi"/>
          <w:b/>
        </w:rPr>
        <w:t xml:space="preserve">title “Information and Communication Technologies for achieving the Sustainable Development Goals”, </w:t>
      </w:r>
      <w:r w:rsidRPr="00B90D75">
        <w:rPr>
          <w:rStyle w:val="FontStyle20"/>
          <w:rFonts w:asciiTheme="minorHAnsi" w:hAnsiTheme="minorHAnsi" w:cstheme="minorHAnsi"/>
          <w:b w:val="0"/>
          <w:sz w:val="24"/>
          <w:szCs w:val="24"/>
          <w:lang w:val="en-GB"/>
        </w:rPr>
        <w:t>at the highest level possible contributing towards the high-level track, while emphasising on the crucial role of ICTs/WSIS Action Lines in achieving the SDGs;</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 xml:space="preserve">to identify universities and groups of young coders to participate in the hackathon entitled “Hacking Solutions for Lifelong Learning and Livelihoods” to be held during WSIS Forum 2019 and if possible, to sponsor their participation in the hackathon; </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bCs w:val="0"/>
          <w:sz w:val="24"/>
          <w:szCs w:val="24"/>
          <w:lang w:val="en-GB" w:eastAsia="en-US"/>
        </w:rPr>
      </w:pPr>
      <w:r w:rsidRPr="00B90D75">
        <w:rPr>
          <w:rStyle w:val="FontStyle20"/>
          <w:rFonts w:asciiTheme="minorHAnsi" w:hAnsiTheme="minorHAnsi" w:cstheme="minorHAnsi"/>
          <w:b w:val="0"/>
          <w:sz w:val="24"/>
          <w:szCs w:val="24"/>
          <w:lang w:val="en-GB"/>
        </w:rPr>
        <w:t>to contribute to the WSIS Fund in Trust to defray the operational costs of organizing the WSIS Forum, including interpretation, taking into consideration the partnership packages proposed by the Secretariat.</w:t>
      </w:r>
    </w:p>
    <w:p w:rsidR="009E2E62" w:rsidRPr="00B90D75" w:rsidRDefault="009E2E62" w:rsidP="007E661D">
      <w:pPr>
        <w:pStyle w:val="Style12"/>
        <w:widowControl/>
        <w:numPr>
          <w:ilvl w:val="1"/>
          <w:numId w:val="8"/>
        </w:numPr>
        <w:spacing w:before="120" w:after="120"/>
        <w:ind w:left="0" w:firstLine="0"/>
        <w:outlineLvl w:val="0"/>
        <w:rPr>
          <w:rFonts w:asciiTheme="minorHAnsi" w:hAnsiTheme="minorHAnsi" w:cstheme="minorHAnsi"/>
          <w:bCs/>
          <w:lang w:val="en-GB"/>
        </w:rPr>
      </w:pPr>
      <w:r w:rsidRPr="00B90D75">
        <w:rPr>
          <w:rStyle w:val="FontStyle20"/>
          <w:rFonts w:asciiTheme="minorHAnsi" w:hAnsiTheme="minorHAnsi" w:cstheme="minorHAnsi"/>
          <w:sz w:val="24"/>
          <w:szCs w:val="24"/>
          <w:lang w:val="en-GB" w:eastAsia="en-US"/>
        </w:rPr>
        <w:t>Regional Activities towards implementation of WSIS Outcomes</w:t>
      </w:r>
    </w:p>
    <w:p w:rsidR="009E2E62" w:rsidRPr="00B90D75" w:rsidRDefault="009E2E62" w:rsidP="000D36FF">
      <w:pPr>
        <w:pStyle w:val="Style12"/>
        <w:widowControl/>
        <w:numPr>
          <w:ilvl w:val="2"/>
          <w:numId w:val="8"/>
        </w:numPr>
        <w:spacing w:before="120" w:after="120"/>
        <w:outlineLvl w:val="0"/>
        <w:rPr>
          <w:rFonts w:asciiTheme="minorHAnsi" w:hAnsiTheme="minorHAnsi" w:cstheme="minorHAnsi"/>
          <w:bCs/>
          <w:lang w:val="en-GB"/>
        </w:rPr>
      </w:pPr>
      <w:r w:rsidRPr="00B90D75">
        <w:rPr>
          <w:rFonts w:asciiTheme="minorHAnsi" w:hAnsiTheme="minorHAnsi" w:cstheme="minorHAnsi"/>
          <w:bCs/>
          <w:lang w:val="en-GB"/>
        </w:rPr>
        <w:t xml:space="preserve">Secretariat is requested to prepare a proposal for </w:t>
      </w:r>
      <w:r w:rsidRPr="00B90D75">
        <w:rPr>
          <w:rFonts w:asciiTheme="minorHAnsi" w:hAnsiTheme="minorHAnsi" w:cstheme="minorHAnsi"/>
          <w:lang w:eastAsia="ru-RU"/>
        </w:rPr>
        <w:t>strengthening the process of implementation of the WSIS outcomes and the 2030 Agenda for Sustainable Development in collaboration with the regional/area offices and together with relevant regional telecommunication organizations, UN Economic Regional Commissions and UN Regional Development Groups, as well as all UN Agencies (in particular those acting as facilitators for WSIS Action Lines), with the aim of:</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bCs/>
          <w:lang w:val="en-GB"/>
        </w:rPr>
      </w:pPr>
      <w:r w:rsidRPr="00B90D75">
        <w:rPr>
          <w:rFonts w:asciiTheme="minorHAnsi" w:hAnsiTheme="minorHAnsi" w:cstheme="minorHAnsi"/>
          <w:color w:val="000000"/>
        </w:rPr>
        <w:t xml:space="preserve">advancing the alignment of the WSIS and SDG processes; </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bCs/>
          <w:lang w:val="en-GB"/>
        </w:rPr>
      </w:pPr>
      <w:r w:rsidRPr="00B90D75">
        <w:rPr>
          <w:rFonts w:asciiTheme="minorHAnsi" w:hAnsiTheme="minorHAnsi" w:cstheme="minorHAnsi"/>
          <w:color w:val="000000"/>
        </w:rPr>
        <w:t xml:space="preserve">strengthening implementation of ICT for SDG actions through </w:t>
      </w:r>
      <w:r w:rsidRPr="00B90D75">
        <w:rPr>
          <w:rFonts w:asciiTheme="minorHAnsi" w:hAnsiTheme="minorHAnsi" w:cstheme="minorHAnsi"/>
          <w:i/>
          <w:iCs/>
          <w:color w:val="000000"/>
        </w:rPr>
        <w:t>Delivering as One UN approach</w:t>
      </w:r>
      <w:r w:rsidRPr="00B90D75">
        <w:rPr>
          <w:rFonts w:asciiTheme="minorHAnsi" w:hAnsiTheme="minorHAnsi" w:cstheme="minorHAnsi"/>
          <w:color w:val="000000"/>
        </w:rPr>
        <w:t xml:space="preserve">;  </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bCs/>
          <w:lang w:val="en-GB"/>
        </w:rPr>
      </w:pPr>
      <w:r w:rsidRPr="00B90D75">
        <w:rPr>
          <w:rFonts w:asciiTheme="minorHAnsi" w:hAnsiTheme="minorHAnsi" w:cstheme="minorHAnsi"/>
          <w:color w:val="000000"/>
        </w:rPr>
        <w:t>exploring strategies for collaboration with UN Development Assistance Frameworks, implementation of interagency, and multistakeholder projects, strengthening regional input to</w:t>
      </w:r>
      <w:r w:rsidRPr="00B90D75">
        <w:rPr>
          <w:rFonts w:asciiTheme="minorHAnsi" w:hAnsiTheme="minorHAnsi" w:cstheme="minorHAnsi"/>
          <w:lang w:eastAsia="ru-RU"/>
        </w:rPr>
        <w:t xml:space="preserve"> the WSIS Forum, WSIS Prizes, WSIS Stocktaking;</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bCs/>
          <w:lang w:val="en-GB"/>
        </w:rPr>
      </w:pPr>
      <w:r w:rsidRPr="00B90D75">
        <w:rPr>
          <w:rFonts w:asciiTheme="minorHAnsi" w:hAnsiTheme="minorHAnsi" w:cstheme="minorHAnsi"/>
        </w:rPr>
        <w:t xml:space="preserve">in line with </w:t>
      </w:r>
      <w:hyperlink r:id="rId32" w:history="1">
        <w:r w:rsidRPr="00B90D75">
          <w:rPr>
            <w:rStyle w:val="Hyperlink"/>
            <w:rFonts w:asciiTheme="minorHAnsi" w:hAnsiTheme="minorHAnsi" w:cstheme="minorHAnsi"/>
          </w:rPr>
          <w:t>PP-18 Resolution 140 (Rev. Dubai, 2018</w:t>
        </w:r>
      </w:hyperlink>
      <w:r w:rsidRPr="00B90D75">
        <w:rPr>
          <w:rStyle w:val="Hyperlink"/>
          <w:rFonts w:asciiTheme="minorHAnsi" w:hAnsiTheme="minorHAnsi" w:cstheme="minorHAnsi"/>
        </w:rPr>
        <w:t>)</w:t>
      </w:r>
      <w:r w:rsidRPr="00B90D75">
        <w:rPr>
          <w:rFonts w:asciiTheme="minorHAnsi" w:hAnsiTheme="minorHAnsi" w:cstheme="minorHAnsi"/>
        </w:rPr>
        <w:t xml:space="preserve">, ensuring that regional offices continue supporting organization of the WSIS Forum as well as WSIS stocktaking and prizes. Also ensuring that ITU regional offices use effectively WSIS Forum to </w:t>
      </w:r>
      <w:r w:rsidRPr="00B90D75">
        <w:rPr>
          <w:rFonts w:asciiTheme="minorHAnsi" w:hAnsiTheme="minorHAnsi" w:cstheme="minorHAnsi"/>
        </w:rPr>
        <w:lastRenderedPageBreak/>
        <w:t>strengthen their coordination with UN partners, including economic commissions and other stakeholders as well as proactively contributing to sessions focusing on regional implementation;</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bCs/>
          <w:lang w:val="en-GB"/>
        </w:rPr>
      </w:pPr>
      <w:r w:rsidRPr="00B90D75">
        <w:rPr>
          <w:rFonts w:asciiTheme="minorHAnsi" w:hAnsiTheme="minorHAnsi" w:cstheme="minorHAnsi"/>
          <w:bCs/>
        </w:rPr>
        <w:t>membership is invited to participate in the regional events organized by ITU and regional organizations on WSIS and SDGs;</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rPr>
        <w:t>Secretariat, in close collaboration with membership and other stakeholders is invited to promote regional WSIS+15 Forums in 2020 and is also invited to consider possibilities to coordinate regional WSIS Forums in the Regional Development Forums.</w:t>
      </w:r>
    </w:p>
    <w:p w:rsidR="009E2E62" w:rsidRPr="00B90D75" w:rsidRDefault="009E2E62" w:rsidP="007E661D">
      <w:pPr>
        <w:pStyle w:val="Style12"/>
        <w:widowControl/>
        <w:numPr>
          <w:ilvl w:val="1"/>
          <w:numId w:val="8"/>
        </w:numPr>
        <w:spacing w:before="120" w:after="120"/>
        <w:ind w:left="0" w:firstLine="0"/>
        <w:outlineLvl w:val="0"/>
        <w:rPr>
          <w:rStyle w:val="FontStyle20"/>
          <w:rFonts w:asciiTheme="minorHAnsi" w:hAnsiTheme="minorHAnsi" w:cstheme="minorHAnsi"/>
          <w:bCs w:val="0"/>
          <w:sz w:val="24"/>
          <w:szCs w:val="24"/>
          <w:lang w:val="en-GB"/>
        </w:rPr>
      </w:pPr>
      <w:r w:rsidRPr="00B90D75">
        <w:rPr>
          <w:rStyle w:val="FontStyle20"/>
          <w:rFonts w:asciiTheme="minorHAnsi" w:hAnsiTheme="minorHAnsi" w:cstheme="minorHAnsi"/>
          <w:sz w:val="24"/>
          <w:szCs w:val="24"/>
          <w:lang w:val="en-GB"/>
        </w:rPr>
        <w:t xml:space="preserve">WSIS-SDG Matrix </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 xml:space="preserve">Membership appreciated the follow-up actions and implementation of the WSIS and SDGs Matrix. </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Secretariat was encouraged to further strengthen the effective implementation on the ground moving towards evidence based policy making.</w:t>
      </w:r>
    </w:p>
    <w:p w:rsidR="009E2E62" w:rsidRPr="00B90D75" w:rsidRDefault="009E2E62" w:rsidP="007E661D">
      <w:pPr>
        <w:pStyle w:val="Style12"/>
        <w:widowControl/>
        <w:numPr>
          <w:ilvl w:val="1"/>
          <w:numId w:val="8"/>
        </w:numPr>
        <w:spacing w:before="120" w:after="120"/>
        <w:ind w:left="0" w:firstLine="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sz w:val="24"/>
          <w:szCs w:val="24"/>
          <w:lang w:val="en-GB" w:eastAsia="en-US"/>
        </w:rPr>
        <w:t>WSIS Stocktaking</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The Group appreciated all developments and reports provided regarding the WSIS Stocktaking Database.</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eastAsia="en-US"/>
        </w:rPr>
        <w:t>Secretariat was requested:-</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eastAsia="en-US"/>
        </w:rPr>
        <w:t>to collect inputs from membership on the impact of the projects submitted to the WSIS Stocktaking Database</w:t>
      </w:r>
      <w:r w:rsidRPr="00B90D75">
        <w:rPr>
          <w:rStyle w:val="FontStyle20"/>
          <w:rFonts w:asciiTheme="minorHAnsi" w:hAnsiTheme="minorHAnsi" w:cstheme="minorHAnsi"/>
          <w:b w:val="0"/>
          <w:sz w:val="24"/>
          <w:szCs w:val="24"/>
          <w:lang w:val="en-GB"/>
        </w:rPr>
        <w:t xml:space="preserve"> and report to the next CWG-WSIS&amp;SDG meeting</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to strengthen communications and make the stocktaking platform more interactive thereby encouraging stakeholders to engage actively and make best use of the various services and products provided.</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 xml:space="preserve">to organize workshops at the WSIS Forum 2019 on WSIS Stocktaking process and to present the summary to the next CWG-WSIS&amp;SDG. </w:t>
      </w:r>
    </w:p>
    <w:p w:rsidR="009E2E62" w:rsidRPr="00B90D75" w:rsidRDefault="009E2E62" w:rsidP="000D36FF">
      <w:pPr>
        <w:pStyle w:val="Style12"/>
        <w:widowControl/>
        <w:numPr>
          <w:ilvl w:val="3"/>
          <w:numId w:val="8"/>
        </w:numPr>
        <w:spacing w:before="120" w:after="120"/>
        <w:outlineLvl w:val="0"/>
        <w:rPr>
          <w:rFonts w:asciiTheme="minorHAnsi" w:hAnsiTheme="minorHAnsi" w:cstheme="minorHAnsi"/>
          <w:bCs/>
          <w:lang w:val="en-GB"/>
        </w:rPr>
      </w:pPr>
      <w:r w:rsidRPr="00B90D75">
        <w:rPr>
          <w:rFonts w:asciiTheme="minorHAnsi" w:hAnsiTheme="minorHAnsi" w:cstheme="minorHAnsi"/>
          <w:bCs/>
          <w:lang w:val="en-GB"/>
        </w:rPr>
        <w:t xml:space="preserve">to work closely with the BDT Study Groups to </w:t>
      </w:r>
      <w:r w:rsidRPr="00B90D75">
        <w:rPr>
          <w:rFonts w:asciiTheme="minorHAnsi" w:hAnsiTheme="minorHAnsi" w:cstheme="minorHAnsi"/>
        </w:rPr>
        <w:t>strengthen the mapping table linking the WSIS action lines, SDGs and study group questions.</w:t>
      </w:r>
    </w:p>
    <w:p w:rsidR="009E2E62" w:rsidRPr="00B90D75" w:rsidRDefault="009E2E62" w:rsidP="000D36FF">
      <w:pPr>
        <w:pStyle w:val="Style12"/>
        <w:widowControl/>
        <w:numPr>
          <w:ilvl w:val="3"/>
          <w:numId w:val="8"/>
        </w:numPr>
        <w:spacing w:before="120" w:after="120"/>
        <w:outlineLvl w:val="0"/>
        <w:rPr>
          <w:rStyle w:val="FontStyle20"/>
          <w:rFonts w:asciiTheme="minorHAnsi" w:hAnsiTheme="minorHAnsi" w:cstheme="minorHAnsi"/>
          <w:b w:val="0"/>
          <w:sz w:val="24"/>
          <w:szCs w:val="24"/>
          <w:lang w:val="en-GB"/>
        </w:rPr>
      </w:pPr>
      <w:r w:rsidRPr="00B90D75">
        <w:rPr>
          <w:rFonts w:asciiTheme="minorHAnsi" w:hAnsiTheme="minorHAnsi" w:cstheme="minorHAnsi"/>
        </w:rPr>
        <w:lastRenderedPageBreak/>
        <w:t xml:space="preserve">to raise awareness about the WSIS Stocktaking Reports and database. </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eastAsia="en-US"/>
        </w:rPr>
        <w:t>Member States were invited to utilize the Stocktaking database and reports and also to inform the Secretariat about the impact and usage.</w:t>
      </w:r>
    </w:p>
    <w:p w:rsidR="009E2E62"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 xml:space="preserve">The Group was invited to submit and share regional initiatives to the WSIS Stocktaking database. </w:t>
      </w:r>
    </w:p>
    <w:p w:rsidR="00B90D75" w:rsidRDefault="00B90D75" w:rsidP="00B90D75">
      <w:pPr>
        <w:pStyle w:val="Style12"/>
        <w:widowControl/>
        <w:spacing w:before="120" w:after="120"/>
        <w:ind w:left="792"/>
        <w:outlineLvl w:val="0"/>
        <w:rPr>
          <w:rStyle w:val="FontStyle20"/>
          <w:rFonts w:asciiTheme="minorHAnsi" w:hAnsiTheme="minorHAnsi" w:cstheme="minorHAnsi"/>
          <w:b w:val="0"/>
          <w:sz w:val="24"/>
          <w:szCs w:val="24"/>
          <w:lang w:val="en-GB"/>
        </w:rPr>
      </w:pPr>
    </w:p>
    <w:p w:rsidR="00E14B01" w:rsidRPr="00B90D75" w:rsidRDefault="00E14B01" w:rsidP="00B90D75">
      <w:pPr>
        <w:pStyle w:val="Style12"/>
        <w:widowControl/>
        <w:spacing w:before="120" w:after="120"/>
        <w:ind w:left="792"/>
        <w:outlineLvl w:val="0"/>
        <w:rPr>
          <w:rStyle w:val="FontStyle20"/>
          <w:rFonts w:asciiTheme="minorHAnsi" w:hAnsiTheme="minorHAnsi" w:cstheme="minorHAnsi"/>
          <w:b w:val="0"/>
          <w:sz w:val="24"/>
          <w:szCs w:val="24"/>
          <w:lang w:val="en-GB"/>
        </w:rPr>
      </w:pPr>
    </w:p>
    <w:p w:rsidR="009E2E62" w:rsidRPr="00B90D75" w:rsidRDefault="009E2E62" w:rsidP="007E661D">
      <w:pPr>
        <w:pStyle w:val="Style12"/>
        <w:widowControl/>
        <w:numPr>
          <w:ilvl w:val="1"/>
          <w:numId w:val="8"/>
        </w:numPr>
        <w:spacing w:before="120" w:after="120"/>
        <w:ind w:left="0" w:firstLine="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sz w:val="24"/>
          <w:szCs w:val="24"/>
          <w:lang w:val="en-GB" w:eastAsia="en-US"/>
        </w:rPr>
        <w:t>WSIS</w:t>
      </w:r>
      <w:r w:rsidRPr="00B90D75">
        <w:rPr>
          <w:rStyle w:val="FontStyle20"/>
          <w:rFonts w:asciiTheme="minorHAnsi" w:hAnsiTheme="minorHAnsi" w:cstheme="minorHAnsi"/>
          <w:sz w:val="24"/>
          <w:szCs w:val="24"/>
          <w:lang w:val="en-GB"/>
        </w:rPr>
        <w:t xml:space="preserve"> Prizes 2019</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Membership appreciated a new record of the submission of more than 1000 projects to the contest of WSIS Prizes 2019.</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 xml:space="preserve">Membership was encouraged to promote participation of stakeholders in the Voting Process. </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Secretariat was requested to make an extra effort to promote the WSIS Prize winners, including a special session for former WSIS Prizes Winners and Champions at the WSIS Forum 2019.</w:t>
      </w:r>
    </w:p>
    <w:p w:rsidR="009E2E62" w:rsidRPr="00B90D75" w:rsidRDefault="009E2E62" w:rsidP="007E661D">
      <w:pPr>
        <w:pStyle w:val="Style12"/>
        <w:widowControl/>
        <w:numPr>
          <w:ilvl w:val="1"/>
          <w:numId w:val="8"/>
        </w:numPr>
        <w:spacing w:before="120" w:after="120"/>
        <w:ind w:left="0" w:firstLine="0"/>
        <w:outlineLvl w:val="0"/>
        <w:rPr>
          <w:rStyle w:val="FontStyle20"/>
          <w:rFonts w:asciiTheme="minorHAnsi" w:hAnsiTheme="minorHAnsi" w:cstheme="minorHAnsi"/>
          <w:bCs w:val="0"/>
          <w:sz w:val="24"/>
          <w:szCs w:val="24"/>
          <w:lang w:val="en-GB"/>
        </w:rPr>
      </w:pPr>
      <w:r w:rsidRPr="00B90D75">
        <w:rPr>
          <w:rStyle w:val="FontStyle20"/>
          <w:rFonts w:asciiTheme="minorHAnsi" w:hAnsiTheme="minorHAnsi" w:cstheme="minorHAnsi"/>
          <w:sz w:val="24"/>
          <w:szCs w:val="24"/>
          <w:lang w:val="en-GB"/>
        </w:rPr>
        <w:t>UN Group on the Information Society (UNGIS)</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Secretariat was requested to work closely with UNGIS members for interpretation and translation matters for the WSIS Forum.</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Style w:val="FontStyle20"/>
          <w:rFonts w:asciiTheme="minorHAnsi" w:hAnsiTheme="minorHAnsi" w:cstheme="minorHAnsi"/>
          <w:b w:val="0"/>
          <w:sz w:val="24"/>
          <w:szCs w:val="24"/>
          <w:lang w:val="en-GB"/>
        </w:rPr>
        <w:t xml:space="preserve">Secretariat was requested to consult with the UNGIS members with a view to ensure the effective implementation of WSIS Action lines and participate in the WSIS follow-up and review process, as appropriate.  </w:t>
      </w:r>
    </w:p>
    <w:p w:rsidR="009E2E62" w:rsidRPr="00B90D75" w:rsidRDefault="00B90D75" w:rsidP="007E661D">
      <w:pPr>
        <w:pStyle w:val="Style12"/>
        <w:widowControl/>
        <w:numPr>
          <w:ilvl w:val="1"/>
          <w:numId w:val="8"/>
        </w:numPr>
        <w:spacing w:before="120" w:after="120"/>
        <w:ind w:left="0" w:firstLine="0"/>
        <w:jc w:val="left"/>
        <w:outlineLvl w:val="0"/>
        <w:rPr>
          <w:rStyle w:val="FontStyle20"/>
          <w:rFonts w:asciiTheme="minorHAnsi" w:hAnsiTheme="minorHAnsi" w:cstheme="minorHAnsi"/>
          <w:b w:val="0"/>
          <w:sz w:val="24"/>
          <w:szCs w:val="24"/>
          <w:lang w:val="en-GB"/>
        </w:rPr>
      </w:pPr>
      <w:r>
        <w:rPr>
          <w:rStyle w:val="FontStyle20"/>
          <w:rFonts w:asciiTheme="minorHAnsi" w:hAnsiTheme="minorHAnsi" w:cstheme="minorHAnsi"/>
          <w:sz w:val="24"/>
          <w:szCs w:val="24"/>
          <w:lang w:val="en-GB"/>
        </w:rPr>
        <w:t xml:space="preserve"> </w:t>
      </w:r>
      <w:r w:rsidR="009E2E62" w:rsidRPr="00B90D75">
        <w:rPr>
          <w:rStyle w:val="FontStyle20"/>
          <w:rFonts w:asciiTheme="minorHAnsi" w:hAnsiTheme="minorHAnsi" w:cstheme="minorHAnsi"/>
          <w:sz w:val="24"/>
          <w:szCs w:val="24"/>
          <w:lang w:val="en-GB"/>
        </w:rPr>
        <w:t>World Telecommunication and Information Society Day 2019</w:t>
      </w:r>
    </w:p>
    <w:p w:rsidR="009E2E62" w:rsidRPr="00B90D75" w:rsidRDefault="009E2E62" w:rsidP="000D36FF">
      <w:pPr>
        <w:pStyle w:val="Style12"/>
        <w:widowControl/>
        <w:numPr>
          <w:ilvl w:val="2"/>
          <w:numId w:val="8"/>
        </w:numPr>
        <w:spacing w:before="120" w:after="120"/>
        <w:outlineLvl w:val="0"/>
        <w:rPr>
          <w:rFonts w:asciiTheme="minorHAnsi" w:hAnsiTheme="minorHAnsi" w:cstheme="minorHAnsi"/>
          <w:bCs/>
          <w:lang w:val="en-GB"/>
        </w:rPr>
      </w:pPr>
      <w:r w:rsidRPr="00B90D75">
        <w:rPr>
          <w:rStyle w:val="FontStyle20"/>
          <w:rFonts w:asciiTheme="minorHAnsi" w:hAnsiTheme="minorHAnsi" w:cstheme="minorHAnsi"/>
          <w:b w:val="0"/>
          <w:sz w:val="24"/>
          <w:szCs w:val="24"/>
          <w:lang w:val="en-GB"/>
        </w:rPr>
        <w:t>Secretariat</w:t>
      </w:r>
      <w:r w:rsidRPr="00B90D75">
        <w:rPr>
          <w:rFonts w:asciiTheme="minorHAnsi" w:hAnsiTheme="minorHAnsi" w:cstheme="minorHAnsi"/>
        </w:rPr>
        <w:t xml:space="preserve"> was invited to consider creating linkages with the Girls in ICT Day, taking place on fourth Thursday each April. </w:t>
      </w:r>
      <w:r w:rsidRPr="00B90D75">
        <w:rPr>
          <w:rFonts w:asciiTheme="minorHAnsi" w:hAnsiTheme="minorHAnsi" w:cstheme="minorHAnsi"/>
          <w:bCs/>
        </w:rPr>
        <w:t xml:space="preserve"> </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sz w:val="24"/>
          <w:szCs w:val="24"/>
          <w:lang w:val="en-GB"/>
        </w:rPr>
      </w:pPr>
      <w:r w:rsidRPr="00B90D75">
        <w:rPr>
          <w:rFonts w:asciiTheme="minorHAnsi" w:hAnsiTheme="minorHAnsi" w:cstheme="minorHAnsi"/>
        </w:rPr>
        <w:t>The Group was invited to also consider and share the theme for WTISD 2020 which would be eventually presented to the Council for consideration.</w:t>
      </w:r>
    </w:p>
    <w:p w:rsidR="009E2E62" w:rsidRPr="00B90D75" w:rsidRDefault="008F1A56" w:rsidP="007E661D">
      <w:pPr>
        <w:pStyle w:val="Style12"/>
        <w:widowControl/>
        <w:numPr>
          <w:ilvl w:val="1"/>
          <w:numId w:val="8"/>
        </w:numPr>
        <w:spacing w:before="120" w:after="120"/>
        <w:ind w:left="0" w:firstLine="0"/>
        <w:jc w:val="left"/>
        <w:outlineLvl w:val="0"/>
        <w:rPr>
          <w:rFonts w:asciiTheme="minorHAnsi" w:hAnsiTheme="minorHAnsi" w:cstheme="minorHAnsi"/>
          <w:bCs/>
          <w:lang w:val="en-GB"/>
        </w:rPr>
      </w:pPr>
      <w:r w:rsidRPr="00B90D75">
        <w:rPr>
          <w:rStyle w:val="FontStyle20"/>
          <w:rFonts w:asciiTheme="minorHAnsi" w:hAnsiTheme="minorHAnsi" w:cstheme="minorHAnsi"/>
          <w:sz w:val="24"/>
          <w:szCs w:val="24"/>
          <w:lang w:val="en-GB"/>
        </w:rPr>
        <w:t xml:space="preserve"> </w:t>
      </w:r>
      <w:r w:rsidR="009E2E62" w:rsidRPr="00B90D75">
        <w:rPr>
          <w:rStyle w:val="FontStyle20"/>
          <w:rFonts w:asciiTheme="minorHAnsi" w:hAnsiTheme="minorHAnsi" w:cstheme="minorHAnsi"/>
          <w:sz w:val="24"/>
          <w:szCs w:val="24"/>
          <w:lang w:val="en-GB"/>
        </w:rPr>
        <w:t>Partnership</w:t>
      </w:r>
      <w:r w:rsidR="009E2E62" w:rsidRPr="00B90D75">
        <w:rPr>
          <w:rStyle w:val="FontStyle20"/>
          <w:rFonts w:asciiTheme="minorHAnsi" w:hAnsiTheme="minorHAnsi" w:cstheme="minorHAnsi"/>
          <w:sz w:val="24"/>
          <w:szCs w:val="24"/>
          <w:lang w:val="en-GB" w:eastAsia="en-US"/>
        </w:rPr>
        <w:t xml:space="preserve"> on Measuring the ICT for Development</w:t>
      </w:r>
      <w:r w:rsidR="009E2E62" w:rsidRPr="00B90D75">
        <w:rPr>
          <w:rFonts w:asciiTheme="minorHAnsi" w:hAnsiTheme="minorHAnsi" w:cstheme="minorHAnsi"/>
          <w:bCs/>
          <w:lang w:val="en-GB"/>
        </w:rPr>
        <w:t xml:space="preserve"> </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bCs w:val="0"/>
          <w:sz w:val="24"/>
          <w:szCs w:val="24"/>
          <w:lang w:val="en-GB"/>
        </w:rPr>
      </w:pPr>
      <w:r w:rsidRPr="00B90D75">
        <w:rPr>
          <w:rStyle w:val="FontStyle20"/>
          <w:rFonts w:asciiTheme="minorHAnsi" w:hAnsiTheme="minorHAnsi" w:cstheme="minorHAnsi"/>
          <w:b w:val="0"/>
          <w:sz w:val="24"/>
          <w:szCs w:val="24"/>
          <w:lang w:val="en-GB"/>
        </w:rPr>
        <w:t xml:space="preserve">The meeting took note and engaged in discussion on how we can improve the process within existing resources. </w:t>
      </w:r>
    </w:p>
    <w:p w:rsidR="009E2E62" w:rsidRPr="00B90D75" w:rsidRDefault="009E2E62" w:rsidP="000D36FF">
      <w:pPr>
        <w:pStyle w:val="Style12"/>
        <w:widowControl/>
        <w:numPr>
          <w:ilvl w:val="2"/>
          <w:numId w:val="8"/>
        </w:numPr>
        <w:spacing w:before="120" w:after="120"/>
        <w:outlineLvl w:val="0"/>
        <w:rPr>
          <w:rStyle w:val="FontStyle20"/>
          <w:rFonts w:asciiTheme="minorHAnsi" w:hAnsiTheme="minorHAnsi" w:cstheme="minorHAnsi"/>
          <w:b w:val="0"/>
          <w:bCs w:val="0"/>
          <w:sz w:val="24"/>
          <w:szCs w:val="24"/>
          <w:lang w:val="en-GB"/>
        </w:rPr>
      </w:pPr>
      <w:r w:rsidRPr="00B90D75">
        <w:rPr>
          <w:rStyle w:val="FontStyle20"/>
          <w:rFonts w:asciiTheme="minorHAnsi" w:hAnsiTheme="minorHAnsi" w:cstheme="minorHAnsi"/>
          <w:b w:val="0"/>
          <w:sz w:val="24"/>
          <w:szCs w:val="24"/>
          <w:lang w:val="en-GB"/>
        </w:rPr>
        <w:lastRenderedPageBreak/>
        <w:t>Membership was invited to better respond with relevant data at national and regional levels.</w:t>
      </w:r>
    </w:p>
    <w:p w:rsidR="009E2E62" w:rsidRPr="00B90D75" w:rsidRDefault="009E2E62" w:rsidP="000D36FF">
      <w:pPr>
        <w:pStyle w:val="Style12"/>
        <w:widowControl/>
        <w:numPr>
          <w:ilvl w:val="2"/>
          <w:numId w:val="8"/>
        </w:numPr>
        <w:spacing w:before="120" w:after="120"/>
        <w:outlineLvl w:val="0"/>
        <w:rPr>
          <w:rFonts w:asciiTheme="minorHAnsi" w:hAnsiTheme="minorHAnsi" w:cstheme="minorHAnsi"/>
          <w:lang w:val="en-GB"/>
        </w:rPr>
      </w:pPr>
      <w:r w:rsidRPr="00B90D75">
        <w:rPr>
          <w:rFonts w:asciiTheme="minorHAnsi" w:hAnsiTheme="minorHAnsi" w:cstheme="minorHAnsi"/>
        </w:rPr>
        <w:t>The Secretariat was invited to provide guidelines and recommendations to Administrations on actions that can be taken to improve the validity and accuracy of their data pertaining to ICT Development Index (IDI), as well as on specific steps for enhancing and improving their development and use of ICT infrastructure and services to achieve the Sustainable Development Goals (SDGs).</w:t>
      </w:r>
    </w:p>
    <w:p w:rsidR="009E2E62" w:rsidRPr="00B90D75" w:rsidRDefault="00B90D75" w:rsidP="007E661D">
      <w:pPr>
        <w:pStyle w:val="Style12"/>
        <w:widowControl/>
        <w:numPr>
          <w:ilvl w:val="1"/>
          <w:numId w:val="8"/>
        </w:numPr>
        <w:spacing w:before="120" w:after="120"/>
        <w:ind w:left="0" w:firstLine="0"/>
        <w:jc w:val="left"/>
        <w:outlineLvl w:val="0"/>
        <w:rPr>
          <w:rFonts w:asciiTheme="minorHAnsi" w:hAnsiTheme="minorHAnsi" w:cstheme="minorHAnsi"/>
          <w:bCs/>
        </w:rPr>
      </w:pPr>
      <w:r>
        <w:rPr>
          <w:rStyle w:val="FontStyle20"/>
          <w:rFonts w:asciiTheme="minorHAnsi" w:hAnsiTheme="minorHAnsi" w:cstheme="minorHAnsi"/>
          <w:sz w:val="24"/>
          <w:szCs w:val="24"/>
          <w:lang w:val="en-GB" w:eastAsia="en-US"/>
        </w:rPr>
        <w:t xml:space="preserve"> </w:t>
      </w:r>
      <w:r w:rsidR="009E2E62" w:rsidRPr="00B90D75">
        <w:rPr>
          <w:rStyle w:val="FontStyle20"/>
          <w:rFonts w:asciiTheme="minorHAnsi" w:hAnsiTheme="minorHAnsi" w:cstheme="minorHAnsi"/>
          <w:sz w:val="24"/>
          <w:szCs w:val="24"/>
          <w:lang w:val="en-GB" w:eastAsia="en-US"/>
        </w:rPr>
        <w:t>WSIS Fund in Trust:</w:t>
      </w:r>
      <w:r w:rsidR="009E2E62" w:rsidRPr="00B90D75">
        <w:rPr>
          <w:rFonts w:asciiTheme="minorHAnsi" w:hAnsiTheme="minorHAnsi" w:cstheme="minorHAnsi"/>
          <w:bCs/>
          <w:lang w:val="en-GB"/>
        </w:rPr>
        <w:t xml:space="preserve"> Membership and all WSIS Stakeholders were invited to contribute to the WSIS Fund in Trust and to explore the WSIS Forum 2019 partnership package presented by the Secretariat. Confirmed partners of WSIS Forum 2019 were thanked and acknowledged,</w:t>
      </w:r>
      <w:r w:rsidR="009E2E62" w:rsidRPr="00B90D75">
        <w:rPr>
          <w:rFonts w:asciiTheme="minorHAnsi" w:hAnsiTheme="minorHAnsi" w:cstheme="minorHAnsi"/>
          <w:color w:val="000000"/>
        </w:rPr>
        <w:t xml:space="preserve"> including Kingdom of Saudi Arabia, Poland, Oman, Switzerland, ICANN, IEEE and IFIP.</w:t>
      </w:r>
    </w:p>
    <w:p w:rsidR="009E2E62" w:rsidRPr="00B90D75" w:rsidRDefault="009E2E62" w:rsidP="007E661D">
      <w:pPr>
        <w:pStyle w:val="Style12"/>
        <w:widowControl/>
        <w:numPr>
          <w:ilvl w:val="1"/>
          <w:numId w:val="8"/>
        </w:numPr>
        <w:spacing w:before="120" w:after="120"/>
        <w:ind w:left="0" w:firstLine="0"/>
        <w:jc w:val="left"/>
        <w:outlineLvl w:val="0"/>
        <w:rPr>
          <w:rFonts w:asciiTheme="minorHAnsi" w:hAnsiTheme="minorHAnsi" w:cstheme="minorHAnsi"/>
        </w:rPr>
      </w:pPr>
      <w:r w:rsidRPr="00B90D75">
        <w:rPr>
          <w:rFonts w:asciiTheme="minorHAnsi" w:hAnsiTheme="minorHAnsi" w:cstheme="minorHAnsi"/>
        </w:rPr>
        <w:t xml:space="preserve"> </w:t>
      </w:r>
      <w:r w:rsidRPr="00B90D75">
        <w:rPr>
          <w:rStyle w:val="FontStyle20"/>
          <w:rFonts w:asciiTheme="minorHAnsi" w:hAnsiTheme="minorHAnsi" w:cstheme="minorHAnsi"/>
          <w:sz w:val="24"/>
          <w:szCs w:val="24"/>
          <w:lang w:val="en-GB" w:eastAsia="en-US"/>
        </w:rPr>
        <w:t>ITU</w:t>
      </w:r>
      <w:r w:rsidRPr="00B90D75">
        <w:rPr>
          <w:rFonts w:asciiTheme="minorHAnsi" w:hAnsiTheme="minorHAnsi" w:cstheme="minorHAnsi"/>
        </w:rPr>
        <w:t xml:space="preserve"> </w:t>
      </w:r>
      <w:r w:rsidRPr="00B90D75">
        <w:rPr>
          <w:rFonts w:asciiTheme="minorHAnsi" w:hAnsiTheme="minorHAnsi" w:cstheme="minorHAnsi"/>
          <w:b/>
          <w:bCs/>
        </w:rPr>
        <w:t>Sector Study Groups for the WSIS&amp;SDGs Process</w:t>
      </w:r>
    </w:p>
    <w:p w:rsidR="009E2E62" w:rsidRPr="00B90D75" w:rsidRDefault="009E2E62" w:rsidP="000D36FF">
      <w:pPr>
        <w:pStyle w:val="Style12"/>
        <w:widowControl/>
        <w:numPr>
          <w:ilvl w:val="2"/>
          <w:numId w:val="8"/>
        </w:numPr>
        <w:spacing w:before="120" w:after="120"/>
        <w:jc w:val="left"/>
        <w:outlineLvl w:val="0"/>
        <w:rPr>
          <w:rFonts w:asciiTheme="minorHAnsi" w:hAnsiTheme="minorHAnsi" w:cstheme="minorHAnsi"/>
        </w:rPr>
      </w:pPr>
      <w:r w:rsidRPr="00B90D75">
        <w:rPr>
          <w:rStyle w:val="FontStyle20"/>
          <w:rFonts w:asciiTheme="minorHAnsi" w:hAnsiTheme="minorHAnsi" w:cstheme="minorHAnsi"/>
          <w:b w:val="0"/>
          <w:sz w:val="24"/>
          <w:szCs w:val="24"/>
          <w:lang w:val="en-GB"/>
        </w:rPr>
        <w:t>Rapporteurs</w:t>
      </w:r>
      <w:r w:rsidRPr="00B90D75">
        <w:rPr>
          <w:rFonts w:asciiTheme="minorHAnsi" w:hAnsiTheme="minorHAnsi" w:cstheme="minorHAnsi"/>
          <w:b/>
          <w:bCs/>
        </w:rPr>
        <w:t xml:space="preserve"> </w:t>
      </w:r>
      <w:r w:rsidRPr="00B90D75">
        <w:rPr>
          <w:rFonts w:asciiTheme="minorHAnsi" w:hAnsiTheme="minorHAnsi" w:cstheme="minorHAnsi"/>
          <w:bCs/>
        </w:rPr>
        <w:t xml:space="preserve">of the study group are requested to utilize the information contained in the reports submitted by the WSIS Secretariat and Stocktaking database. </w:t>
      </w:r>
    </w:p>
    <w:p w:rsidR="009E2E62" w:rsidRPr="00B90D75" w:rsidRDefault="00B90D75" w:rsidP="007E661D">
      <w:pPr>
        <w:pStyle w:val="Style12"/>
        <w:widowControl/>
        <w:numPr>
          <w:ilvl w:val="1"/>
          <w:numId w:val="8"/>
        </w:numPr>
        <w:spacing w:before="120" w:after="120"/>
        <w:ind w:left="0" w:firstLine="0"/>
        <w:jc w:val="left"/>
        <w:outlineLvl w:val="0"/>
        <w:rPr>
          <w:rFonts w:asciiTheme="minorHAnsi" w:hAnsiTheme="minorHAnsi" w:cstheme="minorHAnsi"/>
          <w:b/>
        </w:rPr>
      </w:pPr>
      <w:r>
        <w:rPr>
          <w:rFonts w:asciiTheme="minorHAnsi" w:hAnsiTheme="minorHAnsi" w:cstheme="minorHAnsi"/>
          <w:b/>
        </w:rPr>
        <w:t xml:space="preserve"> </w:t>
      </w:r>
      <w:r w:rsidR="009E2E62" w:rsidRPr="00B90D75">
        <w:rPr>
          <w:rFonts w:asciiTheme="minorHAnsi" w:hAnsiTheme="minorHAnsi" w:cstheme="minorHAnsi"/>
          <w:b/>
        </w:rPr>
        <w:t xml:space="preserve">Proposal by Saudi Arabia </w:t>
      </w:r>
    </w:p>
    <w:p w:rsidR="009E2E62" w:rsidRPr="00B90D75" w:rsidRDefault="009E2E62" w:rsidP="007E661D">
      <w:pPr>
        <w:pStyle w:val="Style12"/>
        <w:widowControl/>
        <w:spacing w:before="120" w:after="120"/>
        <w:jc w:val="left"/>
        <w:outlineLvl w:val="0"/>
        <w:rPr>
          <w:rFonts w:asciiTheme="minorHAnsi" w:hAnsiTheme="minorHAnsi" w:cstheme="minorHAnsi"/>
          <w:b/>
        </w:rPr>
      </w:pPr>
      <w:r w:rsidRPr="00B90D75">
        <w:rPr>
          <w:rFonts w:asciiTheme="minorHAnsi" w:hAnsiTheme="minorHAnsi" w:cstheme="minorHAnsi"/>
        </w:rPr>
        <w:t xml:space="preserve">Saudi Arabia introduced their document </w:t>
      </w:r>
      <w:hyperlink r:id="rId33" w:history="1">
        <w:r w:rsidRPr="00B90D75">
          <w:rPr>
            <w:rStyle w:val="Hyperlink"/>
            <w:rFonts w:asciiTheme="minorHAnsi" w:hAnsiTheme="minorHAnsi" w:cstheme="minorHAnsi"/>
            <w:bCs/>
          </w:rPr>
          <w:t>CWG-WSIS&amp;SDG-33-11</w:t>
        </w:r>
      </w:hyperlink>
      <w:r w:rsidR="008F1A56" w:rsidRPr="00B90D75">
        <w:rPr>
          <w:rStyle w:val="Hyperlink"/>
          <w:rFonts w:asciiTheme="minorHAnsi" w:hAnsiTheme="minorHAnsi" w:cstheme="minorHAnsi"/>
          <w:bCs/>
        </w:rPr>
        <w:t xml:space="preserve"> and </w:t>
      </w:r>
      <w:r w:rsidR="008F1A56" w:rsidRPr="00B90D75">
        <w:rPr>
          <w:rFonts w:asciiTheme="minorHAnsi" w:hAnsiTheme="minorHAnsi" w:cstheme="minorHAnsi"/>
        </w:rPr>
        <w:t>suggested that the ITU secretariat work together with the relevant UN entities to establish a special track for “WSIS&amp;SDGs” and to organize sessions aimed at highlighting the achievements in this regards.</w:t>
      </w:r>
    </w:p>
    <w:p w:rsidR="009E2E62" w:rsidRPr="00B90D75" w:rsidRDefault="009E2E62" w:rsidP="000D36FF">
      <w:pPr>
        <w:pStyle w:val="Style12"/>
        <w:widowControl/>
        <w:numPr>
          <w:ilvl w:val="2"/>
          <w:numId w:val="8"/>
        </w:numPr>
        <w:spacing w:before="120" w:after="120"/>
        <w:jc w:val="left"/>
        <w:outlineLvl w:val="0"/>
        <w:rPr>
          <w:rFonts w:asciiTheme="minorHAnsi" w:hAnsiTheme="minorHAnsi" w:cstheme="minorHAnsi"/>
        </w:rPr>
      </w:pPr>
      <w:r w:rsidRPr="00B90D75">
        <w:rPr>
          <w:rFonts w:asciiTheme="minorHAnsi" w:hAnsiTheme="minorHAnsi" w:cstheme="minorHAnsi"/>
        </w:rPr>
        <w:t>The Group supported the proposal and thanked Saudi Arabia for the document.</w:t>
      </w:r>
    </w:p>
    <w:p w:rsidR="009E2E62" w:rsidRPr="00B90D75" w:rsidRDefault="009E2E62" w:rsidP="000D36FF">
      <w:pPr>
        <w:pStyle w:val="Style12"/>
        <w:widowControl/>
        <w:numPr>
          <w:ilvl w:val="2"/>
          <w:numId w:val="8"/>
        </w:numPr>
        <w:spacing w:before="120" w:after="120"/>
        <w:jc w:val="left"/>
        <w:outlineLvl w:val="0"/>
        <w:rPr>
          <w:rFonts w:asciiTheme="minorHAnsi" w:hAnsiTheme="minorHAnsi" w:cstheme="minorHAnsi"/>
        </w:rPr>
      </w:pPr>
      <w:r w:rsidRPr="00B90D75">
        <w:rPr>
          <w:rFonts w:asciiTheme="minorHAnsi" w:hAnsiTheme="minorHAnsi" w:cstheme="minorHAnsi"/>
        </w:rPr>
        <w:t xml:space="preserve">Secretariat was encouraged to organize a special session on ICTs for SDGs during the WSIS Forum 2019, focusing on the SDGs that are closest to ITUs areas of work. </w:t>
      </w:r>
    </w:p>
    <w:p w:rsidR="009E2E62" w:rsidRPr="00B90D75" w:rsidRDefault="009E2E62" w:rsidP="000D36FF">
      <w:pPr>
        <w:pStyle w:val="ListParagraph"/>
        <w:numPr>
          <w:ilvl w:val="0"/>
          <w:numId w:val="8"/>
        </w:numPr>
        <w:spacing w:before="240" w:after="120"/>
        <w:contextualSpacing w:val="0"/>
        <w:rPr>
          <w:rFonts w:asciiTheme="minorHAnsi" w:hAnsiTheme="minorHAnsi" w:cstheme="minorHAnsi"/>
          <w:b/>
          <w:szCs w:val="24"/>
        </w:rPr>
      </w:pPr>
      <w:r w:rsidRPr="00B90D75">
        <w:rPr>
          <w:rFonts w:asciiTheme="minorHAnsi" w:hAnsiTheme="minorHAnsi" w:cstheme="minorHAnsi"/>
          <w:b/>
          <w:szCs w:val="24"/>
        </w:rPr>
        <w:t xml:space="preserve">ITU’s activities in relation to 2030 Agenda for Sustainable Development </w:t>
      </w:r>
    </w:p>
    <w:p w:rsidR="009E2E62" w:rsidRPr="00B90D75" w:rsidRDefault="009E2E62" w:rsidP="007E661D">
      <w:pPr>
        <w:pStyle w:val="Style12"/>
        <w:widowControl/>
        <w:numPr>
          <w:ilvl w:val="1"/>
          <w:numId w:val="8"/>
        </w:numPr>
        <w:spacing w:before="120" w:after="120"/>
        <w:ind w:left="0" w:firstLine="0"/>
        <w:jc w:val="left"/>
        <w:outlineLvl w:val="0"/>
        <w:rPr>
          <w:rFonts w:asciiTheme="minorHAnsi" w:hAnsiTheme="minorHAnsi" w:cstheme="minorHAnsi"/>
          <w:b/>
          <w:lang w:val="en-GB"/>
        </w:rPr>
      </w:pPr>
      <w:r w:rsidRPr="00B90D75">
        <w:rPr>
          <w:rFonts w:asciiTheme="minorHAnsi" w:hAnsiTheme="minorHAnsi" w:cstheme="minorHAnsi"/>
          <w:b/>
          <w:lang w:val="en-GB"/>
        </w:rPr>
        <w:t xml:space="preserve">ITU Activities towards High-Level Political Forum 2019 </w:t>
      </w:r>
    </w:p>
    <w:p w:rsidR="009E2E62" w:rsidRPr="00B90D75" w:rsidRDefault="009E2E62" w:rsidP="000D36FF">
      <w:pPr>
        <w:pStyle w:val="Style12"/>
        <w:widowControl/>
        <w:numPr>
          <w:ilvl w:val="2"/>
          <w:numId w:val="8"/>
        </w:numPr>
        <w:spacing w:before="120" w:after="120"/>
        <w:outlineLvl w:val="0"/>
        <w:rPr>
          <w:rFonts w:asciiTheme="minorHAnsi" w:hAnsiTheme="minorHAnsi" w:cstheme="minorHAnsi"/>
          <w:bCs/>
          <w:lang w:val="en-GB"/>
        </w:rPr>
      </w:pPr>
      <w:r w:rsidRPr="00B90D75">
        <w:rPr>
          <w:rFonts w:asciiTheme="minorHAnsi" w:hAnsiTheme="minorHAnsi" w:cstheme="minorHAnsi"/>
          <w:bCs/>
          <w:lang w:val="en-GB"/>
        </w:rPr>
        <w:t xml:space="preserve">The group considered </w:t>
      </w:r>
      <w:r w:rsidRPr="00B90D75">
        <w:rPr>
          <w:rFonts w:asciiTheme="minorHAnsi" w:hAnsiTheme="minorHAnsi" w:cstheme="minorHAnsi"/>
        </w:rPr>
        <w:t xml:space="preserve">document </w:t>
      </w:r>
      <w:hyperlink r:id="rId34" w:history="1">
        <w:r w:rsidRPr="00B90D75">
          <w:rPr>
            <w:rStyle w:val="Hyperlink"/>
            <w:rFonts w:asciiTheme="minorHAnsi" w:hAnsiTheme="minorHAnsi" w:cstheme="minorHAnsi"/>
          </w:rPr>
          <w:t>CWG-WSIS&amp;SDG-33/15 Rev.1</w:t>
        </w:r>
      </w:hyperlink>
      <w:r w:rsidRPr="00B90D75">
        <w:rPr>
          <w:rFonts w:asciiTheme="minorHAnsi" w:hAnsiTheme="minorHAnsi" w:cstheme="minorHAnsi"/>
        </w:rPr>
        <w:t xml:space="preserve"> and</w:t>
      </w:r>
      <w:r w:rsidRPr="00B90D75">
        <w:rPr>
          <w:rFonts w:asciiTheme="minorHAnsi" w:hAnsiTheme="minorHAnsi" w:cstheme="minorHAnsi"/>
          <w:bCs/>
          <w:lang w:val="en-GB"/>
        </w:rPr>
        <w:t xml:space="preserve"> provided comments. The group agreed on the draft text. The draft will be made available on the CWG-WSIS&amp;SDG website for comments with a deadline of 15</w:t>
      </w:r>
      <w:r w:rsidRPr="00B90D75">
        <w:rPr>
          <w:rFonts w:asciiTheme="minorHAnsi" w:hAnsiTheme="minorHAnsi" w:cstheme="minorHAnsi"/>
          <w:bCs/>
          <w:vertAlign w:val="superscript"/>
          <w:lang w:val="en-GB"/>
        </w:rPr>
        <w:t>th</w:t>
      </w:r>
      <w:r w:rsidRPr="00B90D75">
        <w:rPr>
          <w:rFonts w:asciiTheme="minorHAnsi" w:hAnsiTheme="minorHAnsi" w:cstheme="minorHAnsi"/>
          <w:bCs/>
          <w:lang w:val="en-GB"/>
        </w:rPr>
        <w:t xml:space="preserve"> February. The document with </w:t>
      </w:r>
      <w:r w:rsidRPr="00B90D75">
        <w:rPr>
          <w:rFonts w:asciiTheme="minorHAnsi" w:hAnsiTheme="minorHAnsi" w:cstheme="minorHAnsi"/>
          <w:bCs/>
          <w:lang w:val="en-GB"/>
        </w:rPr>
        <w:lastRenderedPageBreak/>
        <w:t xml:space="preserve">the inclusion of the text with comments will be sent to the Chairman of the ITU Council 2019 for submission to the HLPF 2019. </w:t>
      </w:r>
    </w:p>
    <w:p w:rsidR="009E2E62" w:rsidRPr="00B90D75" w:rsidRDefault="009E2E62" w:rsidP="000D36FF">
      <w:pPr>
        <w:pStyle w:val="Style12"/>
        <w:widowControl/>
        <w:numPr>
          <w:ilvl w:val="2"/>
          <w:numId w:val="8"/>
        </w:numPr>
        <w:spacing w:before="120" w:after="120"/>
        <w:outlineLvl w:val="0"/>
        <w:rPr>
          <w:rFonts w:asciiTheme="minorHAnsi" w:hAnsiTheme="minorHAnsi" w:cstheme="minorHAnsi"/>
          <w:bCs/>
          <w:lang w:val="en-GB"/>
        </w:rPr>
      </w:pPr>
      <w:r w:rsidRPr="00B90D75">
        <w:rPr>
          <w:rFonts w:asciiTheme="minorHAnsi" w:hAnsiTheme="minorHAnsi" w:cstheme="minorHAnsi"/>
          <w:bCs/>
          <w:lang w:val="en-GB"/>
        </w:rPr>
        <w:t>The group requests secretariat to reconsider section B and invited membership to give concrete proposals. The group was also invited to provide proposals concerning section E of the document to the next meeting for discussion, if any.</w:t>
      </w:r>
    </w:p>
    <w:p w:rsidR="00806B6C" w:rsidRPr="00B90D75" w:rsidRDefault="009E2E62" w:rsidP="000D36FF">
      <w:pPr>
        <w:pStyle w:val="ListParagraph"/>
        <w:numPr>
          <w:ilvl w:val="2"/>
          <w:numId w:val="8"/>
        </w:numPr>
        <w:tabs>
          <w:tab w:val="clear" w:pos="794"/>
          <w:tab w:val="clear" w:pos="1191"/>
          <w:tab w:val="clear" w:pos="1588"/>
          <w:tab w:val="clear" w:pos="1985"/>
        </w:tabs>
        <w:adjustRightInd/>
        <w:spacing w:before="240" w:after="240"/>
        <w:jc w:val="both"/>
        <w:textAlignment w:val="auto"/>
        <w:rPr>
          <w:rFonts w:asciiTheme="minorHAnsi" w:eastAsia="SimSun" w:hAnsiTheme="minorHAnsi" w:cstheme="minorHAnsi"/>
          <w:bCs/>
          <w:szCs w:val="24"/>
          <w:lang w:eastAsia="zh-CN"/>
        </w:rPr>
      </w:pPr>
      <w:r w:rsidRPr="00B90D75">
        <w:rPr>
          <w:rFonts w:asciiTheme="minorHAnsi" w:eastAsia="SimSun" w:hAnsiTheme="minorHAnsi" w:cstheme="minorHAnsi"/>
          <w:bCs/>
          <w:szCs w:val="24"/>
          <w:lang w:eastAsia="zh-CN"/>
        </w:rPr>
        <w:t xml:space="preserve">The group had a discussion on ITUs four year report to HLPF under the auspices of UNGA in September 2019.Though at present there is no procedure specified for the preparation of the four year report, the group proposed that the Secretariat with the CWG-WSIS&amp;SDG management team should provide a compilation of the reports of the annual HLPFs in 2016, 2017, 2018 and 2019. </w:t>
      </w:r>
    </w:p>
    <w:p w:rsidR="00806B6C" w:rsidRPr="00B90D75" w:rsidRDefault="00806B6C" w:rsidP="000D36FF">
      <w:pPr>
        <w:pStyle w:val="ListParagraph"/>
        <w:numPr>
          <w:ilvl w:val="2"/>
          <w:numId w:val="8"/>
        </w:numPr>
        <w:tabs>
          <w:tab w:val="clear" w:pos="794"/>
          <w:tab w:val="clear" w:pos="1191"/>
          <w:tab w:val="clear" w:pos="1588"/>
          <w:tab w:val="clear" w:pos="1985"/>
        </w:tabs>
        <w:adjustRightInd/>
        <w:spacing w:before="240" w:after="240"/>
        <w:jc w:val="both"/>
        <w:textAlignment w:val="auto"/>
        <w:rPr>
          <w:rFonts w:asciiTheme="minorHAnsi" w:eastAsia="SimSun" w:hAnsiTheme="minorHAnsi" w:cstheme="minorHAnsi"/>
          <w:bCs/>
          <w:szCs w:val="24"/>
          <w:lang w:eastAsia="zh-CN"/>
        </w:rPr>
      </w:pPr>
      <w:r w:rsidRPr="00B90D75">
        <w:rPr>
          <w:rFonts w:asciiTheme="minorHAnsi" w:hAnsiTheme="minorHAnsi" w:cstheme="minorHAnsi"/>
          <w:szCs w:val="24"/>
        </w:rPr>
        <w:t>The ITU Council Contribution to the 2019 HLPF document was managed by the management team of the CWG-WSIS&amp;SDG based on the comments received. (</w:t>
      </w:r>
      <w:r w:rsidRPr="00B90D75">
        <w:rPr>
          <w:rFonts w:asciiTheme="minorHAnsi" w:hAnsiTheme="minorHAnsi" w:cstheme="minorHAnsi"/>
          <w:b/>
          <w:bCs/>
          <w:szCs w:val="24"/>
          <w:lang w:val="en-US"/>
        </w:rPr>
        <w:t>Document CWG-WSIS&amp;SDG-33/15 (Rev.3).</w:t>
      </w:r>
    </w:p>
    <w:p w:rsidR="009E2E62" w:rsidRPr="00B90D75" w:rsidRDefault="009E2E62" w:rsidP="000D36FF">
      <w:pPr>
        <w:pStyle w:val="ListParagraph"/>
        <w:numPr>
          <w:ilvl w:val="2"/>
          <w:numId w:val="8"/>
        </w:numPr>
        <w:tabs>
          <w:tab w:val="clear" w:pos="794"/>
          <w:tab w:val="clear" w:pos="1191"/>
          <w:tab w:val="clear" w:pos="1588"/>
          <w:tab w:val="clear" w:pos="1985"/>
        </w:tabs>
        <w:adjustRightInd/>
        <w:spacing w:before="240" w:after="240"/>
        <w:jc w:val="both"/>
        <w:textAlignment w:val="auto"/>
        <w:rPr>
          <w:rFonts w:asciiTheme="minorHAnsi" w:eastAsia="SimSun" w:hAnsiTheme="minorHAnsi" w:cstheme="minorHAnsi"/>
          <w:bCs/>
          <w:szCs w:val="24"/>
          <w:lang w:eastAsia="zh-CN"/>
        </w:rPr>
      </w:pPr>
      <w:r w:rsidRPr="00B90D75">
        <w:rPr>
          <w:rFonts w:asciiTheme="minorHAnsi" w:eastAsia="SimSun" w:hAnsiTheme="minorHAnsi" w:cstheme="minorHAnsi"/>
          <w:bCs/>
          <w:szCs w:val="24"/>
          <w:lang w:eastAsia="zh-CN"/>
        </w:rPr>
        <w:t xml:space="preserve">The report </w:t>
      </w:r>
      <w:r w:rsidR="00806B6C" w:rsidRPr="00B90D75">
        <w:rPr>
          <w:rFonts w:asciiTheme="minorHAnsi" w:eastAsia="SimSun" w:hAnsiTheme="minorHAnsi" w:cstheme="minorHAnsi"/>
          <w:bCs/>
          <w:szCs w:val="24"/>
          <w:lang w:eastAsia="zh-CN"/>
        </w:rPr>
        <w:t xml:space="preserve"> was</w:t>
      </w:r>
      <w:r w:rsidRPr="00B90D75">
        <w:rPr>
          <w:rFonts w:asciiTheme="minorHAnsi" w:eastAsia="SimSun" w:hAnsiTheme="minorHAnsi" w:cstheme="minorHAnsi"/>
          <w:bCs/>
          <w:szCs w:val="24"/>
          <w:lang w:eastAsia="zh-CN"/>
        </w:rPr>
        <w:t xml:space="preserve"> submitted to the ITU Council 2019 Chairman to follow the requests and procedure from UNGA for the formal submission of the report. </w:t>
      </w:r>
    </w:p>
    <w:p w:rsidR="009E2E62" w:rsidRPr="00B90D75" w:rsidRDefault="009E2E62" w:rsidP="007E661D">
      <w:pPr>
        <w:pStyle w:val="Style12"/>
        <w:widowControl/>
        <w:numPr>
          <w:ilvl w:val="1"/>
          <w:numId w:val="8"/>
        </w:numPr>
        <w:spacing w:before="120" w:after="120"/>
        <w:ind w:left="0" w:firstLine="0"/>
        <w:jc w:val="left"/>
        <w:outlineLvl w:val="0"/>
        <w:rPr>
          <w:rFonts w:asciiTheme="minorHAnsi" w:hAnsiTheme="minorHAnsi" w:cstheme="minorHAnsi"/>
        </w:rPr>
      </w:pPr>
      <w:r w:rsidRPr="00B90D75">
        <w:rPr>
          <w:rFonts w:asciiTheme="minorHAnsi" w:hAnsiTheme="minorHAnsi" w:cstheme="minorHAnsi"/>
          <w:b/>
        </w:rPr>
        <w:t>Update on the Roadmap on SDGs</w:t>
      </w:r>
      <w:r w:rsidRPr="00B90D75">
        <w:rPr>
          <w:rFonts w:asciiTheme="minorHAnsi" w:hAnsiTheme="minorHAnsi" w:cstheme="minorHAnsi"/>
        </w:rPr>
        <w:t xml:space="preserve"> (</w:t>
      </w:r>
      <w:hyperlink r:id="rId35" w:history="1">
        <w:r w:rsidRPr="00B90D75">
          <w:rPr>
            <w:rStyle w:val="Hyperlink"/>
            <w:rFonts w:asciiTheme="minorHAnsi" w:hAnsiTheme="minorHAnsi" w:cstheme="minorHAnsi"/>
          </w:rPr>
          <w:t>CWG-WSIS-33-08</w:t>
        </w:r>
      </w:hyperlink>
      <w:r w:rsidRPr="00B90D75">
        <w:rPr>
          <w:rStyle w:val="Hyperlink"/>
          <w:rFonts w:asciiTheme="minorHAnsi" w:hAnsiTheme="minorHAnsi" w:cstheme="minorHAnsi"/>
        </w:rPr>
        <w:t xml:space="preserve">): </w:t>
      </w:r>
      <w:r w:rsidRPr="00B90D75">
        <w:rPr>
          <w:rStyle w:val="FontStyle20"/>
          <w:rFonts w:asciiTheme="minorHAnsi" w:hAnsiTheme="minorHAnsi" w:cstheme="minorHAnsi"/>
          <w:sz w:val="24"/>
          <w:szCs w:val="24"/>
        </w:rPr>
        <w:t>Membership appreciated all efforts made and updates provided on ITUs Roadmap on SDGs.</w:t>
      </w:r>
      <w:r w:rsidRPr="00B90D75">
        <w:rPr>
          <w:rFonts w:asciiTheme="minorHAnsi" w:hAnsiTheme="minorHAnsi" w:cstheme="minorHAnsi"/>
        </w:rPr>
        <w:t xml:space="preserve"> </w:t>
      </w:r>
    </w:p>
    <w:p w:rsidR="009E2E62" w:rsidRPr="00B90D75" w:rsidRDefault="009E2E62" w:rsidP="00716B4D">
      <w:pPr>
        <w:pStyle w:val="Style12"/>
        <w:widowControl/>
        <w:numPr>
          <w:ilvl w:val="1"/>
          <w:numId w:val="8"/>
        </w:numPr>
        <w:spacing w:before="120" w:after="120"/>
        <w:ind w:left="0" w:firstLine="0"/>
        <w:outlineLvl w:val="0"/>
        <w:rPr>
          <w:rFonts w:asciiTheme="minorHAnsi" w:hAnsiTheme="minorHAnsi" w:cstheme="minorHAnsi"/>
          <w:color w:val="000000"/>
          <w:lang w:val="en-GB"/>
        </w:rPr>
      </w:pPr>
      <w:r w:rsidRPr="00B90D75">
        <w:rPr>
          <w:rFonts w:asciiTheme="minorHAnsi" w:hAnsiTheme="minorHAnsi" w:cstheme="minorHAnsi"/>
          <w:color w:val="000000"/>
        </w:rPr>
        <w:t>The group recalled that according to the decision of ITU Council, Secretariat documents shall be posted 30 days in advance.</w:t>
      </w:r>
    </w:p>
    <w:p w:rsidR="000D36FF" w:rsidRDefault="000D36FF" w:rsidP="00716B4D">
      <w:pPr>
        <w:pStyle w:val="ListParagraph"/>
        <w:numPr>
          <w:ilvl w:val="0"/>
          <w:numId w:val="8"/>
        </w:numPr>
        <w:tabs>
          <w:tab w:val="left" w:pos="709"/>
        </w:tabs>
        <w:overflowPunct/>
        <w:autoSpaceDE/>
        <w:autoSpaceDN/>
        <w:snapToGrid w:val="0"/>
        <w:spacing w:before="0"/>
        <w:ind w:left="357" w:right="57" w:hanging="357"/>
        <w:jc w:val="both"/>
        <w:textAlignment w:val="auto"/>
        <w:rPr>
          <w:rFonts w:asciiTheme="minorHAnsi" w:hAnsiTheme="minorHAnsi" w:cstheme="minorHAnsi"/>
          <w:b/>
          <w:bCs/>
          <w:szCs w:val="24"/>
        </w:rPr>
      </w:pPr>
      <w:r w:rsidRPr="00B90D75">
        <w:rPr>
          <w:rFonts w:asciiTheme="minorHAnsi" w:hAnsiTheme="minorHAnsi" w:cstheme="minorHAnsi"/>
          <w:b/>
          <w:bCs/>
          <w:szCs w:val="24"/>
        </w:rPr>
        <w:t>Next meeting</w:t>
      </w:r>
    </w:p>
    <w:p w:rsidR="000D36FF" w:rsidRPr="00B90D75" w:rsidRDefault="00716B4D" w:rsidP="00716B4D">
      <w:pPr>
        <w:tabs>
          <w:tab w:val="left" w:pos="709"/>
        </w:tabs>
        <w:overflowPunct/>
        <w:autoSpaceDE/>
        <w:autoSpaceDN/>
        <w:snapToGrid w:val="0"/>
        <w:ind w:right="57"/>
        <w:jc w:val="both"/>
        <w:textAlignment w:val="auto"/>
        <w:rPr>
          <w:rFonts w:asciiTheme="minorHAnsi" w:hAnsiTheme="minorHAnsi" w:cstheme="minorHAnsi"/>
          <w:szCs w:val="24"/>
        </w:rPr>
      </w:pPr>
      <w:r>
        <w:rPr>
          <w:rFonts w:asciiTheme="minorHAnsi" w:hAnsiTheme="minorHAnsi" w:cstheme="minorHAnsi"/>
          <w:b/>
          <w:bCs/>
          <w:szCs w:val="24"/>
        </w:rPr>
        <w:t>4.1</w:t>
      </w:r>
      <w:r>
        <w:rPr>
          <w:rFonts w:asciiTheme="minorHAnsi" w:hAnsiTheme="minorHAnsi" w:cstheme="minorHAnsi"/>
          <w:b/>
          <w:bCs/>
          <w:szCs w:val="24"/>
        </w:rPr>
        <w:tab/>
      </w:r>
      <w:r w:rsidR="000D36FF" w:rsidRPr="00B90D75">
        <w:rPr>
          <w:rFonts w:asciiTheme="minorHAnsi" w:hAnsiTheme="minorHAnsi" w:cstheme="minorHAnsi"/>
          <w:szCs w:val="24"/>
        </w:rPr>
        <w:t>The schedule of the next CWG-WSIS&amp;SDG meeting will therefore be decided after Council 2019.</w:t>
      </w:r>
    </w:p>
    <w:p w:rsidR="00AE579E" w:rsidRPr="00B90D75" w:rsidRDefault="00AE579E" w:rsidP="00AE579E">
      <w:pPr>
        <w:pStyle w:val="ListParagraph"/>
        <w:tabs>
          <w:tab w:val="left" w:pos="709"/>
        </w:tabs>
        <w:snapToGrid w:val="0"/>
        <w:spacing w:before="0"/>
        <w:ind w:left="792"/>
        <w:outlineLvl w:val="0"/>
        <w:rPr>
          <w:rFonts w:asciiTheme="minorHAnsi" w:hAnsiTheme="minorHAnsi" w:cstheme="minorHAnsi"/>
          <w:szCs w:val="24"/>
        </w:rPr>
      </w:pPr>
    </w:p>
    <w:p w:rsidR="00AE579E" w:rsidRPr="00B90D75" w:rsidRDefault="00AE579E">
      <w:pPr>
        <w:pStyle w:val="ListParagraph"/>
        <w:numPr>
          <w:ilvl w:val="0"/>
          <w:numId w:val="8"/>
        </w:numPr>
        <w:tabs>
          <w:tab w:val="left" w:pos="709"/>
        </w:tabs>
        <w:snapToGrid w:val="0"/>
        <w:spacing w:before="0"/>
        <w:outlineLvl w:val="0"/>
        <w:rPr>
          <w:rFonts w:asciiTheme="minorHAnsi" w:hAnsiTheme="minorHAnsi" w:cstheme="minorHAnsi"/>
          <w:b/>
          <w:szCs w:val="24"/>
        </w:rPr>
      </w:pPr>
      <w:r w:rsidRPr="00B90D75">
        <w:rPr>
          <w:rFonts w:asciiTheme="minorHAnsi" w:hAnsiTheme="minorHAnsi" w:cstheme="minorHAnsi"/>
          <w:b/>
          <w:szCs w:val="24"/>
        </w:rPr>
        <w:t>Closing remarks</w:t>
      </w:r>
    </w:p>
    <w:p w:rsidR="00806B6C" w:rsidRPr="00806B6C" w:rsidRDefault="00806B6C" w:rsidP="00716B4D">
      <w:pPr>
        <w:pStyle w:val="ListParagraph"/>
        <w:tabs>
          <w:tab w:val="left" w:pos="709"/>
        </w:tabs>
        <w:snapToGrid w:val="0"/>
        <w:spacing w:before="0"/>
        <w:ind w:left="0"/>
        <w:outlineLvl w:val="0"/>
        <w:rPr>
          <w:rFonts w:asciiTheme="minorHAnsi" w:hAnsiTheme="minorHAnsi"/>
          <w:b/>
        </w:rPr>
      </w:pPr>
      <w:r w:rsidRPr="00B90D75">
        <w:rPr>
          <w:rFonts w:asciiTheme="minorHAnsi" w:hAnsiTheme="minorHAnsi" w:cstheme="minorHAnsi"/>
          <w:szCs w:val="24"/>
        </w:rPr>
        <w:t xml:space="preserve">In closing, </w:t>
      </w:r>
      <w:r w:rsidRPr="00B90D75">
        <w:rPr>
          <w:rStyle w:val="FontStyle20"/>
          <w:rFonts w:asciiTheme="minorHAnsi" w:hAnsiTheme="minorHAnsi" w:cstheme="minorHAnsi"/>
          <w:b w:val="0"/>
          <w:sz w:val="24"/>
          <w:szCs w:val="24"/>
        </w:rPr>
        <w:t>the Chairman extended his personal thanks to all the ITU Membership who participated in the work of the 33</w:t>
      </w:r>
      <w:r w:rsidRPr="00B90D75">
        <w:rPr>
          <w:rStyle w:val="FontStyle20"/>
          <w:rFonts w:asciiTheme="minorHAnsi" w:hAnsiTheme="minorHAnsi" w:cstheme="minorHAnsi"/>
          <w:b w:val="0"/>
          <w:sz w:val="24"/>
          <w:szCs w:val="24"/>
          <w:vertAlign w:val="superscript"/>
        </w:rPr>
        <w:t>rd</w:t>
      </w:r>
      <w:r w:rsidRPr="00B90D75">
        <w:rPr>
          <w:rStyle w:val="FontStyle20"/>
          <w:rFonts w:asciiTheme="minorHAnsi" w:hAnsiTheme="minorHAnsi" w:cstheme="minorHAnsi"/>
          <w:b w:val="0"/>
          <w:sz w:val="24"/>
          <w:szCs w:val="24"/>
        </w:rPr>
        <w:t xml:space="preserve"> meeting of CWG-WSIS&amp;SDG and thanked the nominated Vice-Chairs, </w:t>
      </w:r>
      <w:r w:rsidRPr="00B90D75">
        <w:rPr>
          <w:rFonts w:asciiTheme="minorHAnsi" w:hAnsiTheme="minorHAnsi" w:cstheme="minorHAnsi"/>
          <w:color w:val="000000"/>
          <w:szCs w:val="24"/>
        </w:rPr>
        <w:t xml:space="preserve">Ms Aygun Ahmadova (Azerbaijan), Mr Mansour Al-Qurashi (Saudi Arabia), Mr Cai Guolei (China) </w:t>
      </w:r>
      <w:r w:rsidRPr="00B90D75">
        <w:rPr>
          <w:rFonts w:asciiTheme="minorHAnsi" w:hAnsiTheme="minorHAnsi" w:cstheme="minorHAnsi"/>
          <w:color w:val="000000"/>
          <w:szCs w:val="24"/>
        </w:rPr>
        <w:lastRenderedPageBreak/>
        <w:t xml:space="preserve">and Dr Ahmad Reza Sharafat (Islamic Rep. of Iran) </w:t>
      </w:r>
      <w:r w:rsidRPr="00B90D75">
        <w:rPr>
          <w:rFonts w:asciiTheme="minorHAnsi" w:hAnsiTheme="minorHAnsi" w:cstheme="minorHAnsi"/>
          <w:b/>
          <w:color w:val="000000"/>
          <w:szCs w:val="24"/>
        </w:rPr>
        <w:t>f</w:t>
      </w:r>
      <w:r w:rsidRPr="00B90D75">
        <w:rPr>
          <w:rStyle w:val="FontStyle20"/>
          <w:rFonts w:asciiTheme="minorHAnsi" w:hAnsiTheme="minorHAnsi" w:cstheme="minorHAnsi"/>
          <w:b w:val="0"/>
          <w:sz w:val="24"/>
          <w:szCs w:val="24"/>
        </w:rPr>
        <w:t>or their presence in the meeting and all who contributed to the work of CWG-WSIS&amp;SDG and WSIS Process. Appreciations were expressed towards Mr Houlin Zhao, ITU Secretary-General, Mr Malcolm Johnson, Deputy Secretary General, ITU and Ms Doreen Bogdan Martin, Director of BDT. Appreciations were also expressed for assistance by Secretariat, especially Mr Catalin Marinescu, Ms Gitanjali Sah, Mr Vladimir Stankovic, Mr Michael Kioy, Mr Mario Castro Grande and Ms Esperanza Magpantay.</w:t>
      </w:r>
    </w:p>
    <w:p w:rsidR="009E2E62" w:rsidRPr="00716B4D" w:rsidRDefault="00716B4D" w:rsidP="00716B4D">
      <w:pPr>
        <w:tabs>
          <w:tab w:val="clear" w:pos="1134"/>
          <w:tab w:val="left" w:pos="1170"/>
        </w:tabs>
        <w:jc w:val="center"/>
        <w:rPr>
          <w:u w:val="single"/>
        </w:rPr>
      </w:pPr>
      <w:bookmarkStart w:id="10" w:name="_GoBack"/>
      <w:bookmarkEnd w:id="10"/>
      <w:r>
        <w:rPr>
          <w:u w:val="single"/>
        </w:rPr>
        <w:t>                                   </w:t>
      </w:r>
    </w:p>
    <w:sectPr w:rsidR="009E2E62" w:rsidRPr="00716B4D" w:rsidSect="004D1851">
      <w:head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FE" w:rsidRDefault="00DD22FE">
      <w:r>
        <w:separator/>
      </w:r>
    </w:p>
  </w:endnote>
  <w:endnote w:type="continuationSeparator" w:id="0">
    <w:p w:rsidR="00DD22FE" w:rsidRDefault="00DD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FE" w:rsidRDefault="00DD22FE">
      <w:r>
        <w:t>____________________</w:t>
      </w:r>
    </w:p>
  </w:footnote>
  <w:footnote w:type="continuationSeparator" w:id="0">
    <w:p w:rsidR="00DD22FE" w:rsidRDefault="00DD2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333805">
      <w:rPr>
        <w:noProof/>
      </w:rPr>
      <w:t>4</w:t>
    </w:r>
    <w:r>
      <w:rPr>
        <w:noProof/>
      </w:rPr>
      <w:fldChar w:fldCharType="end"/>
    </w:r>
  </w:p>
  <w:p w:rsidR="00322D0D" w:rsidRPr="00623AE3" w:rsidRDefault="00FA4575" w:rsidP="00716B4D">
    <w:pPr>
      <w:pStyle w:val="Header"/>
      <w:rPr>
        <w:bCs/>
      </w:rPr>
    </w:pPr>
    <w:r>
      <w:rPr>
        <w:bCs/>
      </w:rPr>
      <w:t>C19</w:t>
    </w:r>
    <w:r w:rsidR="00623AE3" w:rsidRPr="00623AE3">
      <w:rPr>
        <w:bCs/>
      </w:rPr>
      <w:t>/</w:t>
    </w:r>
    <w:r w:rsidR="00716B4D">
      <w:rPr>
        <w:bCs/>
      </w:rPr>
      <w:t>8</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55105E"/>
    <w:multiLevelType w:val="multilevel"/>
    <w:tmpl w:val="38F20910"/>
    <w:lvl w:ilvl="0">
      <w:start w:val="7"/>
      <w:numFmt w:val="decimal"/>
      <w:lvlText w:val="%1"/>
      <w:lvlJc w:val="left"/>
      <w:pPr>
        <w:ind w:left="360" w:hanging="360"/>
      </w:pPr>
      <w:rPr>
        <w:rFonts w:hint="default"/>
        <w:b/>
      </w:rPr>
    </w:lvl>
    <w:lvl w:ilvl="1">
      <w:start w:val="1"/>
      <w:numFmt w:val="decimal"/>
      <w:lvlText w:val="%1.%2"/>
      <w:lvlJc w:val="left"/>
      <w:pPr>
        <w:ind w:left="717" w:hanging="360"/>
      </w:pPr>
      <w:rPr>
        <w:rFonts w:asciiTheme="majorBidi" w:hAnsiTheme="majorBidi" w:cstheme="majorBidi"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2" w15:restartNumberingAfterBreak="0">
    <w:nsid w:val="073061D8"/>
    <w:multiLevelType w:val="multilevel"/>
    <w:tmpl w:val="72C6A0E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418" w:hanging="698"/>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F907BD"/>
    <w:multiLevelType w:val="hybridMultilevel"/>
    <w:tmpl w:val="0E3C5D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1435C91"/>
    <w:multiLevelType w:val="multilevel"/>
    <w:tmpl w:val="BC3CDB36"/>
    <w:lvl w:ilvl="0">
      <w:start w:val="9"/>
      <w:numFmt w:val="decimal"/>
      <w:lvlText w:val="%1."/>
      <w:lvlJc w:val="left"/>
      <w:pPr>
        <w:ind w:left="360" w:hanging="360"/>
      </w:pPr>
      <w:rPr>
        <w:rFonts w:hint="default"/>
        <w:b w:val="0"/>
      </w:rPr>
    </w:lvl>
    <w:lvl w:ilvl="1">
      <w:start w:val="1"/>
      <w:numFmt w:val="decimal"/>
      <w:lvlText w:val="%1.%2"/>
      <w:lvlJc w:val="left"/>
      <w:pPr>
        <w:ind w:left="717" w:hanging="360"/>
      </w:pPr>
      <w:rPr>
        <w:rFonts w:hint="default"/>
        <w:b/>
        <w:bCs/>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5" w15:restartNumberingAfterBreak="0">
    <w:nsid w:val="11C021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E03252"/>
    <w:multiLevelType w:val="multilevel"/>
    <w:tmpl w:val="69F2F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850EB3"/>
    <w:multiLevelType w:val="multilevel"/>
    <w:tmpl w:val="FDC4F3AA"/>
    <w:lvl w:ilvl="0">
      <w:start w:val="4"/>
      <w:numFmt w:val="decimal"/>
      <w:lvlText w:val="%1"/>
      <w:lvlJc w:val="left"/>
      <w:pPr>
        <w:ind w:left="360" w:hanging="360"/>
      </w:pPr>
      <w:rPr>
        <w:rFonts w:hint="default"/>
      </w:rPr>
    </w:lvl>
    <w:lvl w:ilvl="1">
      <w:start w:val="1"/>
      <w:numFmt w:val="decimal"/>
      <w:lvlText w:val="%1.%2"/>
      <w:lvlJc w:val="left"/>
      <w:pPr>
        <w:ind w:left="794" w:hanging="437"/>
      </w:pPr>
      <w:rPr>
        <w:rFonts w:hint="default"/>
        <w:b/>
        <w:bCs/>
        <w:lang w:val="en-GB"/>
      </w:rPr>
    </w:lvl>
    <w:lvl w:ilvl="2">
      <w:start w:val="1"/>
      <w:numFmt w:val="decimal"/>
      <w:lvlText w:val="%1.%2.%3"/>
      <w:lvlJc w:val="left"/>
      <w:pPr>
        <w:ind w:left="1418" w:hanging="698"/>
      </w:pPr>
      <w:rPr>
        <w:rFonts w:hint="default"/>
        <w:b w:val="0"/>
        <w:bCs w:val="0"/>
        <w:sz w:val="24"/>
        <w:szCs w:val="24"/>
      </w:rPr>
    </w:lvl>
    <w:lvl w:ilvl="3">
      <w:start w:val="1"/>
      <w:numFmt w:val="lowerLetter"/>
      <w:lvlText w:val="%4)"/>
      <w:lvlJc w:val="left"/>
      <w:pPr>
        <w:ind w:left="1814" w:hanging="396"/>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16A32322"/>
    <w:multiLevelType w:val="multilevel"/>
    <w:tmpl w:val="EC307C66"/>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1814" w:hanging="396"/>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181D487B"/>
    <w:multiLevelType w:val="hybridMultilevel"/>
    <w:tmpl w:val="C610035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23911"/>
    <w:multiLevelType w:val="multilevel"/>
    <w:tmpl w:val="CBB2F532"/>
    <w:lvl w:ilvl="0">
      <w:start w:val="9"/>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4" w:hanging="437"/>
      </w:pPr>
      <w:rPr>
        <w:rFonts w:hint="default"/>
        <w:b/>
        <w:bCs w:val="0"/>
      </w:rPr>
    </w:lvl>
    <w:lvl w:ilvl="2">
      <w:start w:val="1"/>
      <w:numFmt w:val="decimal"/>
      <w:lvlText w:val="%1.%2.%3."/>
      <w:lvlJc w:val="left"/>
      <w:pPr>
        <w:ind w:left="1418" w:hanging="69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E186E"/>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E70DD"/>
    <w:multiLevelType w:val="hybridMultilevel"/>
    <w:tmpl w:val="2042F4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5"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92460F"/>
    <w:multiLevelType w:val="multilevel"/>
    <w:tmpl w:val="E62838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324FD7"/>
    <w:multiLevelType w:val="hybridMultilevel"/>
    <w:tmpl w:val="1FA4293A"/>
    <w:lvl w:ilvl="0" w:tplc="1598AAB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E4D32"/>
    <w:multiLevelType w:val="multilevel"/>
    <w:tmpl w:val="86A046CC"/>
    <w:lvl w:ilvl="0">
      <w:start w:val="4"/>
      <w:numFmt w:val="decimal"/>
      <w:lvlText w:val="%1"/>
      <w:lvlJc w:val="left"/>
      <w:pPr>
        <w:ind w:left="360" w:hanging="360"/>
      </w:pPr>
      <w:rPr>
        <w:rFonts w:hint="default"/>
      </w:rPr>
    </w:lvl>
    <w:lvl w:ilvl="1">
      <w:start w:val="1"/>
      <w:numFmt w:val="decimal"/>
      <w:lvlText w:val="%1.%2"/>
      <w:lvlJc w:val="left"/>
      <w:pPr>
        <w:ind w:left="720" w:hanging="437"/>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9" w15:restartNumberingAfterBreak="0">
    <w:nsid w:val="43C34BDF"/>
    <w:multiLevelType w:val="hybridMultilevel"/>
    <w:tmpl w:val="A8C2BAB0"/>
    <w:lvl w:ilvl="0" w:tplc="04090003">
      <w:start w:val="1"/>
      <w:numFmt w:val="bullet"/>
      <w:lvlText w:val="o"/>
      <w:lvlJc w:val="left"/>
      <w:pPr>
        <w:ind w:left="1400" w:hanging="360"/>
      </w:pPr>
      <w:rPr>
        <w:rFonts w:ascii="Courier New" w:hAnsi="Courier New" w:cs="Courier New"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0" w15:restartNumberingAfterBreak="0">
    <w:nsid w:val="55FD1107"/>
    <w:multiLevelType w:val="hybridMultilevel"/>
    <w:tmpl w:val="D07E2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F06B16"/>
    <w:multiLevelType w:val="hybridMultilevel"/>
    <w:tmpl w:val="FDDC9006"/>
    <w:lvl w:ilvl="0" w:tplc="FFFFFFFF">
      <w:start w:val="1"/>
      <w:numFmt w:val="decimal"/>
      <w:pStyle w:val="WSIS-SG-Report"/>
      <w:lvlText w:val="%1."/>
      <w:lvlJc w:val="left"/>
      <w:pPr>
        <w:tabs>
          <w:tab w:val="num" w:pos="340"/>
        </w:tabs>
      </w:pPr>
      <w:rPr>
        <w:rFonts w:ascii="Times New Roman" w:hAnsi="Times New Roman" w:cs="Times New Roman" w:hint="default"/>
        <w:b w:val="0"/>
        <w:bCs w:val="0"/>
        <w:sz w:val="22"/>
        <w:szCs w:val="22"/>
      </w:rPr>
    </w:lvl>
    <w:lvl w:ilvl="1" w:tplc="FFFFFFFF">
      <w:start w:val="1"/>
      <w:numFmt w:val="lowerLetter"/>
      <w:lvlText w:val="(%2)"/>
      <w:lvlJc w:val="left"/>
      <w:pPr>
        <w:tabs>
          <w:tab w:val="num" w:pos="1440"/>
        </w:tabs>
        <w:ind w:left="1440" w:hanging="360"/>
      </w:pPr>
      <w:rPr>
        <w:rFonts w:cs="Times New Roman" w:hint="default"/>
        <w:b w:val="0"/>
        <w:bCs w:val="0"/>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8C3938"/>
    <w:multiLevelType w:val="multilevel"/>
    <w:tmpl w:val="7D20B0B2"/>
    <w:numStyleLink w:val="Style1"/>
  </w:abstractNum>
  <w:abstractNum w:abstractNumId="23" w15:restartNumberingAfterBreak="0">
    <w:nsid w:val="5CD10331"/>
    <w:multiLevelType w:val="hybridMultilevel"/>
    <w:tmpl w:val="4A32C0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5FF32F27"/>
    <w:multiLevelType w:val="hybridMultilevel"/>
    <w:tmpl w:val="6A245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6208A"/>
    <w:multiLevelType w:val="hybridMultilevel"/>
    <w:tmpl w:val="151EA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EEF1E49"/>
    <w:multiLevelType w:val="multilevel"/>
    <w:tmpl w:val="6A2EE716"/>
    <w:lvl w:ilvl="0">
      <w:start w:val="8"/>
      <w:numFmt w:val="none"/>
      <w:lvlText w:val="8."/>
      <w:lvlJc w:val="left"/>
      <w:pPr>
        <w:ind w:left="360" w:hanging="360"/>
      </w:pPr>
      <w:rPr>
        <w:rFonts w:hint="default"/>
        <w:b/>
        <w:bCs/>
      </w:rPr>
    </w:lvl>
    <w:lvl w:ilvl="1">
      <w:start w:val="1"/>
      <w:numFmt w:val="decimal"/>
      <w:lvlText w:val="%1.%2"/>
      <w:lvlJc w:val="left"/>
      <w:pPr>
        <w:ind w:left="1040" w:hanging="360"/>
      </w:pPr>
      <w:rPr>
        <w:rFonts w:hint="default"/>
        <w:b/>
        <w:bCs/>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8" w15:restartNumberingAfterBreak="0">
    <w:nsid w:val="6FE453D0"/>
    <w:multiLevelType w:val="multilevel"/>
    <w:tmpl w:val="8EA49412"/>
    <w:lvl w:ilvl="0">
      <w:start w:val="1"/>
      <w:numFmt w:val="none"/>
      <w:lvlText w:val="6.2"/>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976EF1"/>
    <w:multiLevelType w:val="hybridMultilevel"/>
    <w:tmpl w:val="5CAC8500"/>
    <w:lvl w:ilvl="0" w:tplc="4900D328">
      <w:start w:val="8"/>
      <w:numFmt w:val="bullet"/>
      <w:lvlText w:val="•"/>
      <w:lvlJc w:val="left"/>
      <w:pPr>
        <w:ind w:left="405" w:hanging="405"/>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BA20FA"/>
    <w:multiLevelType w:val="hybridMultilevel"/>
    <w:tmpl w:val="8AC2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D1CEE"/>
    <w:multiLevelType w:val="hybridMultilevel"/>
    <w:tmpl w:val="1A00B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ADC2B6C"/>
    <w:multiLevelType w:val="multilevel"/>
    <w:tmpl w:val="458C7784"/>
    <w:lvl w:ilvl="0">
      <w:start w:val="9"/>
      <w:numFmt w:val="decimal"/>
      <w:lvlText w:val="%1."/>
      <w:lvlJc w:val="left"/>
      <w:pPr>
        <w:ind w:left="360" w:hanging="360"/>
      </w:pPr>
      <w:rPr>
        <w:rFonts w:hint="default"/>
        <w:b w:val="0"/>
      </w:rPr>
    </w:lvl>
    <w:lvl w:ilvl="1">
      <w:start w:val="3"/>
      <w:numFmt w:val="decimal"/>
      <w:lvlText w:val="%1.%2."/>
      <w:lvlJc w:val="left"/>
      <w:pPr>
        <w:ind w:left="717" w:hanging="360"/>
      </w:pPr>
      <w:rPr>
        <w:rFonts w:hint="default"/>
        <w:b/>
        <w:bCs/>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33" w15:restartNumberingAfterBreak="0">
    <w:nsid w:val="7CF80D24"/>
    <w:multiLevelType w:val="hybridMultilevel"/>
    <w:tmpl w:val="AE520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2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9"/>
  </w:num>
  <w:num w:numId="6">
    <w:abstractNumId w:val="8"/>
  </w:num>
  <w:num w:numId="7">
    <w:abstractNumId w:val="19"/>
  </w:num>
  <w:num w:numId="8">
    <w:abstractNumId w:val="2"/>
  </w:num>
  <w:num w:numId="9">
    <w:abstractNumId w:val="28"/>
  </w:num>
  <w:num w:numId="10">
    <w:abstractNumId w:val="27"/>
  </w:num>
  <w:num w:numId="11">
    <w:abstractNumId w:val="7"/>
  </w:num>
  <w:num w:numId="12">
    <w:abstractNumId w:val="16"/>
  </w:num>
  <w:num w:numId="13">
    <w:abstractNumId w:val="15"/>
  </w:num>
  <w:num w:numId="14">
    <w:abstractNumId w:val="22"/>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1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20" w:hanging="437"/>
        </w:pPr>
        <w:rPr>
          <w:rFonts w:hint="default"/>
          <w:b/>
          <w:bCs/>
        </w:rPr>
      </w:lvl>
    </w:lvlOverride>
    <w:lvlOverride w:ilvl="2">
      <w:lvl w:ilvl="2">
        <w:start w:val="1"/>
        <w:numFmt w:val="decimal"/>
        <w:lvlText w:val="%1.%2.%3"/>
        <w:lvlJc w:val="left"/>
        <w:pPr>
          <w:ind w:left="2080" w:hanging="720"/>
        </w:pPr>
        <w:rPr>
          <w:rFonts w:hint="default"/>
          <w:b/>
          <w:bCs/>
          <w:sz w:val="22"/>
          <w:szCs w:val="22"/>
        </w:rPr>
      </w:lvl>
    </w:lvlOverride>
    <w:lvlOverride w:ilvl="3">
      <w:lvl w:ilvl="3">
        <w:start w:val="1"/>
        <w:numFmt w:val="lowerLetter"/>
        <w:lvlText w:val="%4)"/>
        <w:lvlJc w:val="left"/>
        <w:pPr>
          <w:ind w:left="2760" w:hanging="720"/>
        </w:pPr>
        <w:rPr>
          <w:rFonts w:hint="default"/>
          <w:b w:val="0"/>
          <w:bCs w:val="0"/>
        </w:rPr>
      </w:lvl>
    </w:lvlOverride>
    <w:lvlOverride w:ilvl="4">
      <w:lvl w:ilvl="4">
        <w:start w:val="1"/>
        <w:numFmt w:val="decimal"/>
        <w:lvlText w:val="%1.%2.%3.%4.%5"/>
        <w:lvlJc w:val="left"/>
        <w:pPr>
          <w:ind w:left="3800" w:hanging="1080"/>
        </w:pPr>
        <w:rPr>
          <w:rFonts w:hint="default"/>
        </w:rPr>
      </w:lvl>
    </w:lvlOverride>
    <w:lvlOverride w:ilvl="5">
      <w:lvl w:ilvl="5">
        <w:start w:val="1"/>
        <w:numFmt w:val="decimal"/>
        <w:lvlText w:val="%1.%2.%3.%4.%5.%6"/>
        <w:lvlJc w:val="left"/>
        <w:pPr>
          <w:ind w:left="4480" w:hanging="1080"/>
        </w:pPr>
        <w:rPr>
          <w:rFonts w:hint="default"/>
        </w:rPr>
      </w:lvl>
    </w:lvlOverride>
    <w:lvlOverride w:ilvl="6">
      <w:lvl w:ilvl="6">
        <w:start w:val="1"/>
        <w:numFmt w:val="decimal"/>
        <w:lvlText w:val="%1.%2.%3.%4.%5.%6.%7"/>
        <w:lvlJc w:val="left"/>
        <w:pPr>
          <w:ind w:left="5520" w:hanging="1440"/>
        </w:pPr>
        <w:rPr>
          <w:rFonts w:hint="default"/>
        </w:rPr>
      </w:lvl>
    </w:lvlOverride>
    <w:lvlOverride w:ilvl="7">
      <w:lvl w:ilvl="7">
        <w:start w:val="1"/>
        <w:numFmt w:val="decimal"/>
        <w:lvlText w:val="%1.%2.%3.%4.%5.%6.%7.%8"/>
        <w:lvlJc w:val="left"/>
        <w:pPr>
          <w:ind w:left="6200" w:hanging="1440"/>
        </w:pPr>
        <w:rPr>
          <w:rFonts w:hint="default"/>
        </w:rPr>
      </w:lvl>
    </w:lvlOverride>
    <w:lvlOverride w:ilvl="8">
      <w:lvl w:ilvl="8">
        <w:start w:val="1"/>
        <w:numFmt w:val="decimal"/>
        <w:lvlText w:val="%1.%2.%3.%4.%5.%6.%7.%8.%9"/>
        <w:lvlJc w:val="left"/>
        <w:pPr>
          <w:ind w:left="7240" w:hanging="1800"/>
        </w:pPr>
        <w:rPr>
          <w:rFonts w:hint="default"/>
        </w:rPr>
      </w:lvl>
    </w:lvlOverride>
  </w:num>
  <w:num w:numId="23">
    <w:abstractNumId w:val="11"/>
  </w:num>
  <w:num w:numId="24">
    <w:abstractNumId w:val="22"/>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1"/>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1"/>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1"/>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7"/>
  </w:num>
  <w:num w:numId="32">
    <w:abstractNumId w:val="31"/>
  </w:num>
  <w:num w:numId="33">
    <w:abstractNumId w:val="25"/>
  </w:num>
  <w:num w:numId="34">
    <w:abstractNumId w:val="13"/>
  </w:num>
  <w:num w:numId="35">
    <w:abstractNumId w:val="12"/>
  </w:num>
  <w:num w:numId="36">
    <w:abstractNumId w:val="29"/>
  </w:num>
  <w:num w:numId="37">
    <w:abstractNumId w:val="20"/>
  </w:num>
  <w:num w:numId="38">
    <w:abstractNumId w:val="33"/>
  </w:num>
  <w:num w:numId="39">
    <w:abstractNumId w:val="3"/>
  </w:num>
  <w:num w:numId="40">
    <w:abstractNumId w:val="1"/>
  </w:num>
  <w:num w:numId="41">
    <w:abstractNumId w:val="23"/>
  </w:num>
  <w:num w:numId="42">
    <w:abstractNumId w:val="3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72D8"/>
    <w:rsid w:val="00063016"/>
    <w:rsid w:val="00066795"/>
    <w:rsid w:val="00076AF6"/>
    <w:rsid w:val="00085CF2"/>
    <w:rsid w:val="000B1705"/>
    <w:rsid w:val="000D36FF"/>
    <w:rsid w:val="000D75B2"/>
    <w:rsid w:val="001121F5"/>
    <w:rsid w:val="001400DC"/>
    <w:rsid w:val="00140CE1"/>
    <w:rsid w:val="0017539C"/>
    <w:rsid w:val="00175AC2"/>
    <w:rsid w:val="0017609F"/>
    <w:rsid w:val="001859E0"/>
    <w:rsid w:val="001C628E"/>
    <w:rsid w:val="001E0F7B"/>
    <w:rsid w:val="00201755"/>
    <w:rsid w:val="002119FD"/>
    <w:rsid w:val="002130E0"/>
    <w:rsid w:val="00264425"/>
    <w:rsid w:val="00265875"/>
    <w:rsid w:val="0027303B"/>
    <w:rsid w:val="0028109B"/>
    <w:rsid w:val="002A2188"/>
    <w:rsid w:val="002B1F58"/>
    <w:rsid w:val="002C1C7A"/>
    <w:rsid w:val="002C682E"/>
    <w:rsid w:val="0030160F"/>
    <w:rsid w:val="00322D0D"/>
    <w:rsid w:val="00333805"/>
    <w:rsid w:val="00342923"/>
    <w:rsid w:val="003908E2"/>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16B4D"/>
    <w:rsid w:val="0075051B"/>
    <w:rsid w:val="00793188"/>
    <w:rsid w:val="00794D34"/>
    <w:rsid w:val="007E661D"/>
    <w:rsid w:val="00806B6C"/>
    <w:rsid w:val="00813E5E"/>
    <w:rsid w:val="0083581B"/>
    <w:rsid w:val="00864AFF"/>
    <w:rsid w:val="008B4A6A"/>
    <w:rsid w:val="008C4C5E"/>
    <w:rsid w:val="008C7E27"/>
    <w:rsid w:val="008F1A56"/>
    <w:rsid w:val="009173EF"/>
    <w:rsid w:val="00932906"/>
    <w:rsid w:val="00961B0B"/>
    <w:rsid w:val="00966F1A"/>
    <w:rsid w:val="009B38C3"/>
    <w:rsid w:val="009E17BD"/>
    <w:rsid w:val="009E2E62"/>
    <w:rsid w:val="009E485A"/>
    <w:rsid w:val="009E6B2E"/>
    <w:rsid w:val="00A04CEC"/>
    <w:rsid w:val="00A27F92"/>
    <w:rsid w:val="00A32257"/>
    <w:rsid w:val="00A36D20"/>
    <w:rsid w:val="00A55622"/>
    <w:rsid w:val="00A83502"/>
    <w:rsid w:val="00AD15B3"/>
    <w:rsid w:val="00AE579E"/>
    <w:rsid w:val="00AF6E49"/>
    <w:rsid w:val="00B04A67"/>
    <w:rsid w:val="00B0583C"/>
    <w:rsid w:val="00B40A81"/>
    <w:rsid w:val="00B44910"/>
    <w:rsid w:val="00B72267"/>
    <w:rsid w:val="00B76EB6"/>
    <w:rsid w:val="00B7737B"/>
    <w:rsid w:val="00B824C8"/>
    <w:rsid w:val="00B90D75"/>
    <w:rsid w:val="00BC251A"/>
    <w:rsid w:val="00BC445C"/>
    <w:rsid w:val="00BD032B"/>
    <w:rsid w:val="00BE2640"/>
    <w:rsid w:val="00BF3A43"/>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DD22FE"/>
    <w:rsid w:val="00E10E80"/>
    <w:rsid w:val="00E124F0"/>
    <w:rsid w:val="00E14B01"/>
    <w:rsid w:val="00E55F0C"/>
    <w:rsid w:val="00E60F04"/>
    <w:rsid w:val="00E854E4"/>
    <w:rsid w:val="00EB0D6F"/>
    <w:rsid w:val="00EB2232"/>
    <w:rsid w:val="00EC5337"/>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D5819D-EEBE-4BBB-AD7D-80E43DC0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C4C5E"/>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9E2E6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character" w:styleId="EndnoteReference">
    <w:name w:val="endnote reference"/>
    <w:rsid w:val="009E2E62"/>
    <w:rPr>
      <w:vertAlign w:val="superscript"/>
    </w:rPr>
  </w:style>
  <w:style w:type="paragraph" w:styleId="BodyText2">
    <w:name w:val="Body Text 2"/>
    <w:basedOn w:val="Normal"/>
    <w:link w:val="BodyText2Char"/>
    <w:rsid w:val="009E2E62"/>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BodyText2Char">
    <w:name w:val="Body Text 2 Char"/>
    <w:basedOn w:val="DefaultParagraphFont"/>
    <w:link w:val="BodyText2"/>
    <w:rsid w:val="009E2E62"/>
    <w:rPr>
      <w:rFonts w:ascii="Times New Roman" w:hAnsi="Times New Roman"/>
      <w:lang w:val="en-GB" w:eastAsia="en-US"/>
    </w:rPr>
  </w:style>
  <w:style w:type="paragraph" w:customStyle="1" w:styleId="ASN1">
    <w:name w:val="ASN.1"/>
    <w:basedOn w:val="Normal"/>
    <w:rsid w:val="009E2E62"/>
    <w:pPr>
      <w:tabs>
        <w:tab w:val="left" w:pos="3402"/>
        <w:tab w:val="left" w:pos="3969"/>
        <w:tab w:val="left" w:pos="4536"/>
        <w:tab w:val="left" w:pos="5103"/>
        <w:tab w:val="left" w:pos="5670"/>
      </w:tabs>
      <w:overflowPunct/>
      <w:autoSpaceDE/>
      <w:autoSpaceDN/>
      <w:adjustRightInd/>
      <w:spacing w:before="0"/>
      <w:textAlignment w:val="auto"/>
    </w:pPr>
    <w:rPr>
      <w:rFonts w:ascii="Times New Roman" w:hAnsi="Times New Roman"/>
      <w:b/>
      <w:noProof/>
      <w:sz w:val="20"/>
    </w:rPr>
  </w:style>
  <w:style w:type="paragraph" w:customStyle="1" w:styleId="Normalaftertitle0">
    <w:name w:val="Normal_after_title"/>
    <w:basedOn w:val="Normal"/>
    <w:next w:val="Normal"/>
    <w:rsid w:val="009E2E62"/>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Formal">
    <w:name w:val="Formal"/>
    <w:basedOn w:val="ASN1"/>
    <w:rsid w:val="009E2E62"/>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9E2E6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styleId="BalloonText">
    <w:name w:val="Balloon Text"/>
    <w:basedOn w:val="Normal"/>
    <w:link w:val="BalloonTextChar"/>
    <w:semiHidden/>
    <w:rsid w:val="009E2E62"/>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semiHidden/>
    <w:rsid w:val="009E2E62"/>
    <w:rPr>
      <w:rFonts w:ascii="Tahoma" w:hAnsi="Tahoma" w:cs="Tahoma"/>
      <w:sz w:val="16"/>
      <w:szCs w:val="16"/>
      <w:lang w:val="en-GB" w:eastAsia="en-US"/>
    </w:rPr>
  </w:style>
  <w:style w:type="table" w:styleId="TableGrid">
    <w:name w:val="Table Grid"/>
    <w:basedOn w:val="TableNormal"/>
    <w:rsid w:val="009E2E6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9E2E62"/>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rsid w:val="009E2E62"/>
    <w:rPr>
      <w:rFonts w:ascii="Times New Roman" w:hAnsi="Times New Roman"/>
      <w:sz w:val="24"/>
      <w:lang w:val="en-GB" w:eastAsia="en-US"/>
    </w:rPr>
  </w:style>
  <w:style w:type="paragraph" w:styleId="ListParagraph">
    <w:name w:val="List Paragraph"/>
    <w:basedOn w:val="Normal"/>
    <w:link w:val="ListParagraphChar"/>
    <w:uiPriority w:val="34"/>
    <w:qFormat/>
    <w:rsid w:val="009E2E62"/>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Emphasis">
    <w:name w:val="Emphasis"/>
    <w:basedOn w:val="DefaultParagraphFont"/>
    <w:qFormat/>
    <w:rsid w:val="009E2E62"/>
    <w:rPr>
      <w:i/>
      <w:iCs/>
    </w:rPr>
  </w:style>
  <w:style w:type="paragraph" w:customStyle="1" w:styleId="Normalpv">
    <w:name w:val="Normal pv"/>
    <w:basedOn w:val="Normal"/>
    <w:rsid w:val="009E2E62"/>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Cs w:val="24"/>
    </w:rPr>
  </w:style>
  <w:style w:type="character" w:styleId="CommentReference">
    <w:name w:val="annotation reference"/>
    <w:basedOn w:val="DefaultParagraphFont"/>
    <w:semiHidden/>
    <w:unhideWhenUsed/>
    <w:rsid w:val="009E2E62"/>
    <w:rPr>
      <w:sz w:val="16"/>
      <w:szCs w:val="16"/>
    </w:rPr>
  </w:style>
  <w:style w:type="paragraph" w:styleId="CommentText">
    <w:name w:val="annotation text"/>
    <w:basedOn w:val="Normal"/>
    <w:link w:val="CommentTextChar"/>
    <w:semiHidden/>
    <w:unhideWhenUsed/>
    <w:rsid w:val="009E2E62"/>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semiHidden/>
    <w:rsid w:val="009E2E6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E2E62"/>
    <w:rPr>
      <w:b/>
      <w:bCs/>
    </w:rPr>
  </w:style>
  <w:style w:type="character" w:customStyle="1" w:styleId="CommentSubjectChar">
    <w:name w:val="Comment Subject Char"/>
    <w:basedOn w:val="CommentTextChar"/>
    <w:link w:val="CommentSubject"/>
    <w:semiHidden/>
    <w:rsid w:val="009E2E62"/>
    <w:rPr>
      <w:rFonts w:ascii="Times New Roman" w:hAnsi="Times New Roman"/>
      <w:b/>
      <w:bCs/>
      <w:lang w:val="en-GB" w:eastAsia="en-US"/>
    </w:rPr>
  </w:style>
  <w:style w:type="paragraph" w:customStyle="1" w:styleId="Style9">
    <w:name w:val="Style9"/>
    <w:basedOn w:val="Normal"/>
    <w:rsid w:val="009E2E62"/>
    <w:pPr>
      <w:widowControl w:val="0"/>
      <w:tabs>
        <w:tab w:val="clear" w:pos="567"/>
        <w:tab w:val="clear" w:pos="1134"/>
        <w:tab w:val="clear" w:pos="1701"/>
        <w:tab w:val="clear" w:pos="2268"/>
        <w:tab w:val="clear" w:pos="2835"/>
      </w:tabs>
      <w:overflowPunct/>
      <w:spacing w:before="0" w:line="266" w:lineRule="exact"/>
      <w:jc w:val="both"/>
      <w:textAlignment w:val="auto"/>
    </w:pPr>
    <w:rPr>
      <w:rFonts w:ascii="Times New Roman" w:eastAsia="SimSun" w:hAnsi="Times New Roman"/>
      <w:szCs w:val="24"/>
      <w:lang w:val="en-US" w:eastAsia="zh-CN"/>
    </w:rPr>
  </w:style>
  <w:style w:type="paragraph" w:customStyle="1" w:styleId="Style12">
    <w:name w:val="Style12"/>
    <w:basedOn w:val="Normal"/>
    <w:rsid w:val="009E2E62"/>
    <w:pPr>
      <w:widowControl w:val="0"/>
      <w:tabs>
        <w:tab w:val="clear" w:pos="567"/>
        <w:tab w:val="clear" w:pos="1134"/>
        <w:tab w:val="clear" w:pos="1701"/>
        <w:tab w:val="clear" w:pos="2268"/>
        <w:tab w:val="clear" w:pos="2835"/>
      </w:tabs>
      <w:overflowPunct/>
      <w:spacing w:before="0"/>
      <w:jc w:val="both"/>
      <w:textAlignment w:val="auto"/>
    </w:pPr>
    <w:rPr>
      <w:rFonts w:ascii="Times New Roman" w:eastAsia="SimSun" w:hAnsi="Times New Roman"/>
      <w:szCs w:val="24"/>
      <w:lang w:val="en-US" w:eastAsia="zh-CN"/>
    </w:rPr>
  </w:style>
  <w:style w:type="paragraph" w:customStyle="1" w:styleId="Style13">
    <w:name w:val="Style13"/>
    <w:basedOn w:val="Normal"/>
    <w:rsid w:val="009E2E62"/>
    <w:pPr>
      <w:widowControl w:val="0"/>
      <w:tabs>
        <w:tab w:val="clear" w:pos="567"/>
        <w:tab w:val="clear" w:pos="1134"/>
        <w:tab w:val="clear" w:pos="1701"/>
        <w:tab w:val="clear" w:pos="2268"/>
        <w:tab w:val="clear" w:pos="2835"/>
      </w:tabs>
      <w:overflowPunct/>
      <w:spacing w:before="0"/>
      <w:textAlignment w:val="auto"/>
    </w:pPr>
    <w:rPr>
      <w:rFonts w:ascii="Times New Roman" w:eastAsia="SimSun" w:hAnsi="Times New Roman"/>
      <w:szCs w:val="24"/>
      <w:lang w:val="en-US" w:eastAsia="zh-CN"/>
    </w:rPr>
  </w:style>
  <w:style w:type="paragraph" w:customStyle="1" w:styleId="Style16">
    <w:name w:val="Style16"/>
    <w:basedOn w:val="Normal"/>
    <w:rsid w:val="009E2E62"/>
    <w:pPr>
      <w:widowControl w:val="0"/>
      <w:tabs>
        <w:tab w:val="clear" w:pos="567"/>
        <w:tab w:val="clear" w:pos="1134"/>
        <w:tab w:val="clear" w:pos="1701"/>
        <w:tab w:val="clear" w:pos="2268"/>
        <w:tab w:val="clear" w:pos="2835"/>
      </w:tabs>
      <w:overflowPunct/>
      <w:spacing w:before="0"/>
      <w:textAlignment w:val="auto"/>
    </w:pPr>
    <w:rPr>
      <w:rFonts w:ascii="Times New Roman" w:eastAsia="SimSun" w:hAnsi="Times New Roman"/>
      <w:szCs w:val="24"/>
      <w:lang w:val="en-US" w:eastAsia="zh-CN"/>
    </w:rPr>
  </w:style>
  <w:style w:type="character" w:customStyle="1" w:styleId="FontStyle19">
    <w:name w:val="Font Style19"/>
    <w:rsid w:val="009E2E62"/>
    <w:rPr>
      <w:rFonts w:ascii="Times New Roman" w:hAnsi="Times New Roman" w:cs="Times New Roman"/>
      <w:i/>
      <w:iCs/>
      <w:sz w:val="22"/>
      <w:szCs w:val="22"/>
    </w:rPr>
  </w:style>
  <w:style w:type="character" w:customStyle="1" w:styleId="FontStyle20">
    <w:name w:val="Font Style20"/>
    <w:rsid w:val="009E2E62"/>
    <w:rPr>
      <w:rFonts w:ascii="Times New Roman" w:hAnsi="Times New Roman" w:cs="Times New Roman"/>
      <w:b/>
      <w:bCs/>
      <w:sz w:val="26"/>
      <w:szCs w:val="26"/>
    </w:rPr>
  </w:style>
  <w:style w:type="character" w:customStyle="1" w:styleId="FontStyle21">
    <w:name w:val="Font Style21"/>
    <w:rsid w:val="009E2E62"/>
    <w:rPr>
      <w:rFonts w:ascii="Times New Roman" w:hAnsi="Times New Roman" w:cs="Times New Roman"/>
      <w:sz w:val="22"/>
      <w:szCs w:val="22"/>
    </w:rPr>
  </w:style>
  <w:style w:type="character" w:customStyle="1" w:styleId="FontStyle23">
    <w:name w:val="Font Style23"/>
    <w:rsid w:val="009E2E62"/>
    <w:rPr>
      <w:rFonts w:ascii="Times New Roman" w:hAnsi="Times New Roman" w:cs="Times New Roman"/>
      <w:b/>
      <w:bCs/>
      <w:sz w:val="22"/>
      <w:szCs w:val="22"/>
    </w:rPr>
  </w:style>
  <w:style w:type="character" w:customStyle="1" w:styleId="apple-converted-space">
    <w:name w:val="apple-converted-space"/>
    <w:rsid w:val="009E2E62"/>
  </w:style>
  <w:style w:type="character" w:customStyle="1" w:styleId="ListParagraphChar">
    <w:name w:val="List Paragraph Char"/>
    <w:basedOn w:val="DefaultParagraphFont"/>
    <w:link w:val="ListParagraph"/>
    <w:uiPriority w:val="34"/>
    <w:rsid w:val="009E2E62"/>
    <w:rPr>
      <w:rFonts w:ascii="Times New Roman" w:hAnsi="Times New Roman"/>
      <w:sz w:val="24"/>
      <w:lang w:val="en-GB" w:eastAsia="en-US"/>
    </w:rPr>
  </w:style>
  <w:style w:type="paragraph" w:customStyle="1" w:styleId="HPMbodytext">
    <w:name w:val="HPMbodytext"/>
    <w:basedOn w:val="Normal"/>
    <w:rsid w:val="009E2E62"/>
    <w:pPr>
      <w:tabs>
        <w:tab w:val="clear" w:pos="567"/>
        <w:tab w:val="clear" w:pos="1134"/>
        <w:tab w:val="clear" w:pos="1701"/>
        <w:tab w:val="clear" w:pos="2268"/>
        <w:tab w:val="clear" w:pos="283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9E2E62"/>
    <w:pPr>
      <w:tabs>
        <w:tab w:val="clear" w:pos="567"/>
        <w:tab w:val="clear" w:pos="1134"/>
        <w:tab w:val="clear" w:pos="1701"/>
        <w:tab w:val="clear" w:pos="2268"/>
        <w:tab w:val="clear" w:pos="283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9E2E62"/>
    <w:rPr>
      <w:rFonts w:ascii="Consolas" w:eastAsia="SimSun" w:hAnsi="Consolas" w:cs="Arial"/>
      <w:sz w:val="21"/>
      <w:szCs w:val="21"/>
    </w:rPr>
  </w:style>
  <w:style w:type="paragraph" w:styleId="NormalWeb">
    <w:name w:val="Normal (Web)"/>
    <w:basedOn w:val="Normal"/>
    <w:uiPriority w:val="99"/>
    <w:unhideWhenUsed/>
    <w:rsid w:val="009E2E6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WSIS-SG-Report">
    <w:name w:val="WSIS-SG-Report"/>
    <w:basedOn w:val="Normal"/>
    <w:rsid w:val="009E2E62"/>
    <w:pPr>
      <w:numPr>
        <w:numId w:val="3"/>
      </w:numPr>
      <w:tabs>
        <w:tab w:val="clear" w:pos="567"/>
        <w:tab w:val="clear" w:pos="1134"/>
        <w:tab w:val="clear" w:pos="1701"/>
        <w:tab w:val="clear" w:pos="2268"/>
        <w:tab w:val="clear" w:pos="2835"/>
      </w:tabs>
      <w:overflowPunct/>
      <w:spacing w:after="120"/>
      <w:jc w:val="both"/>
      <w:textAlignment w:val="auto"/>
    </w:pPr>
    <w:rPr>
      <w:rFonts w:ascii="Times New Roman" w:eastAsia="SimSun" w:hAnsi="Times New Roman"/>
      <w:color w:val="000000"/>
      <w:sz w:val="22"/>
      <w:szCs w:val="22"/>
      <w:lang w:val="en-US"/>
    </w:rPr>
  </w:style>
  <w:style w:type="character" w:styleId="Strong">
    <w:name w:val="Strong"/>
    <w:basedOn w:val="DefaultParagraphFont"/>
    <w:uiPriority w:val="22"/>
    <w:qFormat/>
    <w:rsid w:val="009E2E62"/>
    <w:rPr>
      <w:b/>
      <w:bCs/>
    </w:rPr>
  </w:style>
  <w:style w:type="paragraph" w:styleId="NoSpacing">
    <w:name w:val="No Spacing"/>
    <w:uiPriority w:val="1"/>
    <w:qFormat/>
    <w:rsid w:val="009E2E62"/>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text-sm-justify">
    <w:name w:val="text-sm-justify"/>
    <w:basedOn w:val="Normal"/>
    <w:rsid w:val="009E2E6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normalWSISChar">
    <w:name w:val="normal WSIS Char"/>
    <w:basedOn w:val="ListParagraphChar"/>
    <w:link w:val="normalWSIS"/>
    <w:locked/>
    <w:rsid w:val="009E2E62"/>
    <w:rPr>
      <w:rFonts w:ascii="Arial" w:hAnsi="Arial"/>
      <w:sz w:val="22"/>
      <w:szCs w:val="22"/>
      <w:lang w:val="en-GB" w:eastAsia="en-US"/>
    </w:rPr>
  </w:style>
  <w:style w:type="paragraph" w:customStyle="1" w:styleId="normalWSIS">
    <w:name w:val="normal WSIS"/>
    <w:basedOn w:val="ListParagraph"/>
    <w:link w:val="normalWSISChar"/>
    <w:qFormat/>
    <w:rsid w:val="009E2E62"/>
    <w:pPr>
      <w:numPr>
        <w:numId w:val="4"/>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Arial" w:hAnsi="Arial"/>
      <w:sz w:val="22"/>
      <w:szCs w:val="22"/>
    </w:rPr>
  </w:style>
  <w:style w:type="paragraph" w:customStyle="1" w:styleId="gmail-msolistparagraph">
    <w:name w:val="gmail-msolistparagraph"/>
    <w:basedOn w:val="Normal"/>
    <w:rsid w:val="009E2E6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paragraph" w:customStyle="1" w:styleId="Default">
    <w:name w:val="Default"/>
    <w:rsid w:val="009E2E62"/>
    <w:pPr>
      <w:autoSpaceDE w:val="0"/>
      <w:autoSpaceDN w:val="0"/>
      <w:adjustRightInd w:val="0"/>
    </w:pPr>
    <w:rPr>
      <w:rFonts w:ascii="Calibri" w:hAnsi="Calibri" w:cs="Calibri"/>
      <w:color w:val="000000"/>
      <w:sz w:val="24"/>
      <w:szCs w:val="24"/>
    </w:rPr>
  </w:style>
  <w:style w:type="paragraph" w:styleId="Signature">
    <w:name w:val="Signature"/>
    <w:basedOn w:val="Normal"/>
    <w:link w:val="SignatureChar"/>
    <w:rsid w:val="009E2E62"/>
    <w:pPr>
      <w:tabs>
        <w:tab w:val="clear" w:pos="567"/>
        <w:tab w:val="clear" w:pos="1134"/>
        <w:tab w:val="clear" w:pos="1701"/>
        <w:tab w:val="clear" w:pos="2268"/>
        <w:tab w:val="clear" w:pos="2835"/>
      </w:tabs>
      <w:overflowPunct/>
      <w:autoSpaceDE/>
      <w:autoSpaceDN/>
      <w:adjustRightInd/>
      <w:spacing w:before="0"/>
      <w:textAlignment w:val="auto"/>
    </w:pPr>
    <w:rPr>
      <w:rFonts w:ascii="Verdana" w:hAnsi="Verdana"/>
      <w:sz w:val="20"/>
      <w:lang w:val="en-US"/>
    </w:rPr>
  </w:style>
  <w:style w:type="character" w:customStyle="1" w:styleId="SignatureChar">
    <w:name w:val="Signature Char"/>
    <w:basedOn w:val="DefaultParagraphFont"/>
    <w:link w:val="Signature"/>
    <w:rsid w:val="009E2E62"/>
    <w:rPr>
      <w:rFonts w:ascii="Verdana" w:hAnsi="Verdana"/>
      <w:lang w:eastAsia="en-US"/>
    </w:rPr>
  </w:style>
  <w:style w:type="character" w:customStyle="1" w:styleId="symbol">
    <w:name w:val="symbol"/>
    <w:basedOn w:val="DefaultParagraphFont"/>
    <w:rsid w:val="009E2E62"/>
  </w:style>
  <w:style w:type="paragraph" w:styleId="Revision">
    <w:name w:val="Revision"/>
    <w:hidden/>
    <w:uiPriority w:val="99"/>
    <w:semiHidden/>
    <w:rsid w:val="009E2E62"/>
    <w:rPr>
      <w:rFonts w:ascii="Times New Roman" w:hAnsi="Times New Roman"/>
      <w:sz w:val="24"/>
      <w:lang w:val="en-GB" w:eastAsia="en-US"/>
    </w:rPr>
  </w:style>
  <w:style w:type="numbering" w:customStyle="1" w:styleId="Style1">
    <w:name w:val="Style1"/>
    <w:uiPriority w:val="99"/>
    <w:rsid w:val="009E2E6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org/en/ga/search/view_doc.asp?symbol=A/RES/70/212" TargetMode="External"/><Relationship Id="rId18" Type="http://schemas.openxmlformats.org/officeDocument/2006/relationships/hyperlink" Target="https://www.itu.int/en/council/cwg-wsis/Documents/Resolution-140-PP18.pdf" TargetMode="External"/><Relationship Id="rId26" Type="http://schemas.openxmlformats.org/officeDocument/2006/relationships/hyperlink" Target="http://www.itu.int/net/wsis/implementation/2014/forum/inc/doc/outcome/362828V2E.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5-CL-C-0113/en" TargetMode="External"/><Relationship Id="rId34" Type="http://schemas.openxmlformats.org/officeDocument/2006/relationships/hyperlink" Target="https://www.itu.int/md/S19-CWGWSIS33-C-0015/en" TargetMode="External"/><Relationship Id="rId7" Type="http://schemas.openxmlformats.org/officeDocument/2006/relationships/endnotes" Target="endnotes.xml"/><Relationship Id="rId12" Type="http://schemas.openxmlformats.org/officeDocument/2006/relationships/hyperlink" Target="http://www.un.org/en/ga/search/view_doc.asp?symbol=A/RES/70/1" TargetMode="External"/><Relationship Id="rId17" Type="http://schemas.openxmlformats.org/officeDocument/2006/relationships/hyperlink" Target="http://www.un.org/ga/search/view_doc.asp?symbol=E/RES/2018/28"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19-CWGWSIS33-C-0011/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rg/en/ga/search/view_doc.asp?symbol=A/RES/73/218" TargetMode="External"/><Relationship Id="rId20" Type="http://schemas.openxmlformats.org/officeDocument/2006/relationships/hyperlink" Target="https://www.itu.int/md/S16-CL-C-0127/en" TargetMode="External"/><Relationship Id="rId29" Type="http://schemas.openxmlformats.org/officeDocument/2006/relationships/hyperlink" Target="https://www.itu.int/md/S19-CWGWSIS33-C-001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ga/search/view_doc.asp?symbol=A/RES/70/125" TargetMode="External"/><Relationship Id="rId24" Type="http://schemas.openxmlformats.org/officeDocument/2006/relationships/hyperlink" Target="http://www.itu.int/en/council/cwg-wsis/Pages/default.aspx" TargetMode="External"/><Relationship Id="rId32" Type="http://schemas.openxmlformats.org/officeDocument/2006/relationships/hyperlink" Target="https://www.itu.int/en/council/cwg-wsis/Documents/Resolution-140-PP18.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dms_pub/itu-t/opb/res/T-RES-T.75-2016-PDF-E.pdf" TargetMode="External"/><Relationship Id="rId28" Type="http://schemas.openxmlformats.org/officeDocument/2006/relationships/hyperlink" Target="https://www.itu.int/itu-wsis/docs/WSIS-plus-10.pdf" TargetMode="External"/><Relationship Id="rId36" Type="http://schemas.openxmlformats.org/officeDocument/2006/relationships/header" Target="header1.xml"/><Relationship Id="rId10" Type="http://schemas.openxmlformats.org/officeDocument/2006/relationships/hyperlink" Target="https://www.itu.int/md/S16-CL-C-0127/en" TargetMode="External"/><Relationship Id="rId19" Type="http://schemas.openxmlformats.org/officeDocument/2006/relationships/hyperlink" Target="https://www.itu.int/council/groups/wsis/docs/resolutions/PP10-Res-172.pdf" TargetMode="External"/><Relationship Id="rId31" Type="http://schemas.openxmlformats.org/officeDocument/2006/relationships/hyperlink" Target="https://www.itu.int/md/S19-CWGWSIS33-C-0010/en" TargetMode="External"/><Relationship Id="rId4" Type="http://schemas.openxmlformats.org/officeDocument/2006/relationships/settings" Target="settings.xml"/><Relationship Id="rId9" Type="http://schemas.openxmlformats.org/officeDocument/2006/relationships/hyperlink" Target="https://www.itu.int/en/council/cwg-wsis/Documents/Resolution-140-PP18.pdf"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md/D14-WTDC17-C-0115/en" TargetMode="External"/><Relationship Id="rId27" Type="http://schemas.openxmlformats.org/officeDocument/2006/relationships/hyperlink" Target="http://www.itu.int/en/ITU-D/Statistics/Documents/publications/wsisreview2014/WSIS2014_review.pdf" TargetMode="External"/><Relationship Id="rId30" Type="http://schemas.openxmlformats.org/officeDocument/2006/relationships/hyperlink" Target="https://www.itu.int/md/S19-CWGWSIS33-C-0001/en" TargetMode="External"/><Relationship Id="rId35" Type="http://schemas.openxmlformats.org/officeDocument/2006/relationships/hyperlink" Target="https://www.itu.int/md/S19-CWGWSIS33-C-000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E52D-9883-4C4D-A33C-0269DE19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2199</Words>
  <Characters>14050</Characters>
  <Application>Microsoft Office Word</Application>
  <DocSecurity>4</DocSecurity>
  <Lines>117</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16217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CWG-WSIS&amp;SDG activities since Council 2018</dc:title>
  <dc:subject>Council 2019</dc:subject>
  <dc:creator>Brouard, Ricarda</dc:creator>
  <cp:keywords>C2019, C19</cp:keywords>
  <dc:description/>
  <cp:lastModifiedBy>Brouard, Ricarda</cp:lastModifiedBy>
  <cp:revision>2</cp:revision>
  <cp:lastPrinted>2000-07-18T13:30:00Z</cp:lastPrinted>
  <dcterms:created xsi:type="dcterms:W3CDTF">2019-03-13T16:15:00Z</dcterms:created>
  <dcterms:modified xsi:type="dcterms:W3CDTF">2019-03-13T16:15:00Z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