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21028">
        <w:trPr>
          <w:cantSplit/>
        </w:trPr>
        <w:tc>
          <w:tcPr>
            <w:tcW w:w="6911" w:type="dxa"/>
          </w:tcPr>
          <w:p w:rsidR="00BC7BC0" w:rsidRPr="00721028" w:rsidRDefault="000569B4" w:rsidP="0019071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2102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2102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190718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72102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72102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721028">
              <w:rPr>
                <w:b/>
                <w:bCs/>
                <w:szCs w:val="22"/>
                <w:lang w:val="ru-RU"/>
              </w:rPr>
              <w:t xml:space="preserve">, </w:t>
            </w:r>
            <w:r w:rsidR="00190718">
              <w:rPr>
                <w:b/>
                <w:bCs/>
                <w:lang w:val="ru-RU"/>
              </w:rPr>
              <w:t>10–20 июня 2019</w:t>
            </w:r>
            <w:r w:rsidR="00225368" w:rsidRPr="0072102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721028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721028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2102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72102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72102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2102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72102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72102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21028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721028" w:rsidRDefault="00BC7BC0" w:rsidP="0019071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721028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721028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="007A4564" w:rsidRPr="00721028">
              <w:rPr>
                <w:b/>
                <w:bCs/>
                <w:caps/>
                <w:szCs w:val="22"/>
                <w:lang w:val="ru-RU"/>
              </w:rPr>
              <w:t>1</w:t>
            </w:r>
            <w:r w:rsidR="0044707C" w:rsidRPr="00721028">
              <w:rPr>
                <w:b/>
                <w:bCs/>
                <w:caps/>
                <w:szCs w:val="22"/>
                <w:lang w:val="ru-RU"/>
              </w:rPr>
              <w:t>.</w:t>
            </w:r>
            <w:r w:rsidR="00190718">
              <w:rPr>
                <w:b/>
                <w:bCs/>
                <w:caps/>
                <w:szCs w:val="22"/>
                <w:lang w:val="ru-RU"/>
              </w:rPr>
              <w:t>9</w:t>
            </w:r>
          </w:p>
        </w:tc>
        <w:tc>
          <w:tcPr>
            <w:tcW w:w="3120" w:type="dxa"/>
          </w:tcPr>
          <w:p w:rsidR="00BC7BC0" w:rsidRPr="00721028" w:rsidRDefault="00BC7BC0" w:rsidP="0019071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21028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721028">
              <w:rPr>
                <w:b/>
                <w:bCs/>
                <w:szCs w:val="22"/>
                <w:lang w:val="ru-RU"/>
              </w:rPr>
              <w:t>1</w:t>
            </w:r>
            <w:r w:rsidR="00190718">
              <w:rPr>
                <w:b/>
                <w:bCs/>
                <w:szCs w:val="22"/>
                <w:lang w:val="ru-RU"/>
              </w:rPr>
              <w:t>9</w:t>
            </w:r>
            <w:r w:rsidRPr="00721028">
              <w:rPr>
                <w:b/>
                <w:bCs/>
                <w:szCs w:val="22"/>
                <w:lang w:val="ru-RU"/>
              </w:rPr>
              <w:t>/</w:t>
            </w:r>
            <w:r w:rsidR="007A4564" w:rsidRPr="00721028">
              <w:rPr>
                <w:b/>
                <w:bCs/>
                <w:szCs w:val="22"/>
                <w:lang w:val="ru-RU"/>
              </w:rPr>
              <w:t>6</w:t>
            </w:r>
            <w:r w:rsidRPr="0072102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21028">
        <w:trPr>
          <w:cantSplit/>
          <w:trHeight w:val="23"/>
        </w:trPr>
        <w:tc>
          <w:tcPr>
            <w:tcW w:w="6911" w:type="dxa"/>
            <w:vMerge/>
          </w:tcPr>
          <w:p w:rsidR="00BC7BC0" w:rsidRPr="0072102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21028" w:rsidRDefault="00564547" w:rsidP="0019071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21028">
              <w:rPr>
                <w:b/>
                <w:bCs/>
                <w:szCs w:val="22"/>
                <w:lang w:val="ru-RU"/>
              </w:rPr>
              <w:t xml:space="preserve">8 </w:t>
            </w:r>
            <w:r w:rsidR="00190718">
              <w:rPr>
                <w:b/>
                <w:bCs/>
                <w:szCs w:val="22"/>
                <w:lang w:val="ru-RU"/>
              </w:rPr>
              <w:t>марта 2019</w:t>
            </w:r>
            <w:r w:rsidR="00BC7BC0" w:rsidRPr="0072102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21028">
        <w:trPr>
          <w:cantSplit/>
          <w:trHeight w:val="23"/>
        </w:trPr>
        <w:tc>
          <w:tcPr>
            <w:tcW w:w="6911" w:type="dxa"/>
            <w:vMerge/>
          </w:tcPr>
          <w:p w:rsidR="00BC7BC0" w:rsidRPr="0072102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2102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2102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21028">
        <w:trPr>
          <w:cantSplit/>
        </w:trPr>
        <w:tc>
          <w:tcPr>
            <w:tcW w:w="10031" w:type="dxa"/>
            <w:gridSpan w:val="2"/>
          </w:tcPr>
          <w:p w:rsidR="00BC7BC0" w:rsidRPr="00721028" w:rsidRDefault="00BC7BC0" w:rsidP="0044707C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721028">
              <w:rPr>
                <w:lang w:val="ru-RU"/>
              </w:rPr>
              <w:t>Отчет Генерального секретаря</w:t>
            </w:r>
          </w:p>
        </w:tc>
      </w:tr>
      <w:tr w:rsidR="00BC7BC0" w:rsidRPr="002C78BA">
        <w:trPr>
          <w:cantSplit/>
        </w:trPr>
        <w:tc>
          <w:tcPr>
            <w:tcW w:w="10031" w:type="dxa"/>
            <w:gridSpan w:val="2"/>
          </w:tcPr>
          <w:p w:rsidR="00BC7BC0" w:rsidRPr="00721028" w:rsidRDefault="007A4564" w:rsidP="00190718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721028">
              <w:rPr>
                <w:lang w:val="ru-RU"/>
              </w:rPr>
              <w:t xml:space="preserve">ДЕЯТЕЛЬНОСТЬ МСЭ, СВЯЗАННАЯ С РЕЗОЛЮЦИЕЙ 70 (ПЕРЕСМ. </w:t>
            </w:r>
            <w:r w:rsidR="00190718">
              <w:rPr>
                <w:lang w:val="ru-RU"/>
              </w:rPr>
              <w:t>дубай, 2018</w:t>
            </w:r>
            <w:r w:rsidRPr="00721028">
              <w:rPr>
                <w:lang w:val="ru-RU"/>
              </w:rPr>
              <w:t xml:space="preserve"> г.)</w:t>
            </w:r>
            <w:r w:rsidR="00190718">
              <w:rPr>
                <w:lang w:val="ru-RU"/>
              </w:rPr>
              <w:t xml:space="preserve"> и новым подходом </w:t>
            </w:r>
            <w:r w:rsidR="001B5DAD">
              <w:rPr>
                <w:lang w:val="ru-RU"/>
              </w:rPr>
              <w:t xml:space="preserve">к планированию </w:t>
            </w:r>
            <w:r w:rsidR="00075E37">
              <w:rPr>
                <w:lang w:val="ru-RU"/>
              </w:rPr>
              <w:t xml:space="preserve">в области </w:t>
            </w:r>
            <w:r w:rsidR="001B5DAD">
              <w:rPr>
                <w:lang w:val="ru-RU"/>
              </w:rPr>
              <w:t>гендерного равенства и учета гендерных факторов</w:t>
            </w:r>
          </w:p>
        </w:tc>
      </w:tr>
      <w:bookmarkEnd w:id="2"/>
    </w:tbl>
    <w:p w:rsidR="002D2F57" w:rsidRPr="00721028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2C78BA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721028" w:rsidRDefault="002D2F57">
            <w:pPr>
              <w:pStyle w:val="Headingb"/>
              <w:rPr>
                <w:szCs w:val="22"/>
                <w:lang w:val="ru-RU"/>
              </w:rPr>
            </w:pPr>
            <w:r w:rsidRPr="00721028">
              <w:rPr>
                <w:szCs w:val="22"/>
                <w:lang w:val="ru-RU"/>
              </w:rPr>
              <w:t>Резюме</w:t>
            </w:r>
          </w:p>
          <w:p w:rsidR="002D2F57" w:rsidRPr="00721028" w:rsidRDefault="007A4564" w:rsidP="0007206C">
            <w:pPr>
              <w:rPr>
                <w:szCs w:val="22"/>
                <w:lang w:val="ru-RU"/>
              </w:rPr>
            </w:pPr>
            <w:r w:rsidRPr="00721028">
              <w:rPr>
                <w:szCs w:val="22"/>
                <w:lang w:val="ru-RU"/>
              </w:rPr>
              <w:t xml:space="preserve">В настоящем документе содержится краткое описание деятельности МСЭ по выполнению Резолюции 70 (Пересм. </w:t>
            </w:r>
            <w:r w:rsidR="001B5DAD">
              <w:rPr>
                <w:szCs w:val="22"/>
                <w:lang w:val="ru-RU"/>
              </w:rPr>
              <w:t>Дубай, 2018</w:t>
            </w:r>
            <w:r w:rsidRPr="00721028">
              <w:rPr>
                <w:szCs w:val="22"/>
                <w:lang w:val="ru-RU"/>
              </w:rPr>
              <w:t xml:space="preserve"> г.) </w:t>
            </w:r>
            <w:r w:rsidR="0007206C">
              <w:rPr>
                <w:szCs w:val="22"/>
                <w:lang w:val="ru-RU"/>
              </w:rPr>
              <w:t xml:space="preserve">и представляется новый подход к планированию </w:t>
            </w:r>
            <w:r w:rsidR="00075E37">
              <w:rPr>
                <w:lang w:val="ru-RU"/>
              </w:rPr>
              <w:t xml:space="preserve">в области </w:t>
            </w:r>
            <w:r w:rsidR="0007206C">
              <w:rPr>
                <w:szCs w:val="22"/>
                <w:lang w:val="ru-RU"/>
              </w:rPr>
              <w:t>гендерного равенства и учета гендерных факторов</w:t>
            </w:r>
            <w:r w:rsidRPr="00721028">
              <w:rPr>
                <w:szCs w:val="22"/>
                <w:lang w:val="ru-RU"/>
              </w:rPr>
              <w:t>.</w:t>
            </w:r>
          </w:p>
          <w:p w:rsidR="002D2F57" w:rsidRPr="00721028" w:rsidRDefault="002D2F57" w:rsidP="00E55121">
            <w:pPr>
              <w:pStyle w:val="Headingb"/>
              <w:rPr>
                <w:lang w:val="ru-RU"/>
              </w:rPr>
            </w:pPr>
            <w:r w:rsidRPr="00721028">
              <w:rPr>
                <w:lang w:val="ru-RU"/>
              </w:rPr>
              <w:t xml:space="preserve">Необходимые </w:t>
            </w:r>
            <w:r w:rsidR="00F5225B" w:rsidRPr="00721028">
              <w:rPr>
                <w:lang w:val="ru-RU"/>
              </w:rPr>
              <w:t>действия</w:t>
            </w:r>
          </w:p>
          <w:p w:rsidR="0044707C" w:rsidRPr="00721028" w:rsidRDefault="007A4564" w:rsidP="0044707C">
            <w:pPr>
              <w:rPr>
                <w:szCs w:val="22"/>
                <w:lang w:val="ru-RU"/>
              </w:rPr>
            </w:pPr>
            <w:bookmarkStart w:id="3" w:name="lt_pId017"/>
            <w:r w:rsidRPr="00721028">
              <w:rPr>
                <w:lang w:val="ru-RU"/>
              </w:rPr>
              <w:t xml:space="preserve">Совету предлагается </w:t>
            </w:r>
            <w:r w:rsidRPr="00721028">
              <w:rPr>
                <w:b/>
                <w:bCs/>
                <w:lang w:val="ru-RU"/>
              </w:rPr>
              <w:t>принять</w:t>
            </w:r>
            <w:r w:rsidRPr="00721028">
              <w:rPr>
                <w:lang w:val="ru-RU"/>
              </w:rPr>
              <w:t xml:space="preserve"> отчет </w:t>
            </w:r>
            <w:r w:rsidRPr="00721028">
              <w:rPr>
                <w:b/>
                <w:bCs/>
                <w:lang w:val="ru-RU"/>
              </w:rPr>
              <w:t>к сведению</w:t>
            </w:r>
            <w:r w:rsidRPr="00721028">
              <w:rPr>
                <w:lang w:val="ru-RU"/>
              </w:rPr>
              <w:t>.</w:t>
            </w:r>
            <w:bookmarkEnd w:id="3"/>
          </w:p>
          <w:p w:rsidR="002D2F57" w:rsidRPr="00721028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721028">
              <w:rPr>
                <w:caps/>
                <w:szCs w:val="22"/>
                <w:lang w:val="ru-RU"/>
              </w:rPr>
              <w:t>____________</w:t>
            </w:r>
          </w:p>
          <w:p w:rsidR="002D2F57" w:rsidRPr="00721028" w:rsidRDefault="002D2F57">
            <w:pPr>
              <w:pStyle w:val="Headingb"/>
              <w:rPr>
                <w:szCs w:val="22"/>
                <w:lang w:val="ru-RU"/>
              </w:rPr>
            </w:pPr>
            <w:r w:rsidRPr="00721028">
              <w:rPr>
                <w:szCs w:val="22"/>
                <w:lang w:val="ru-RU"/>
              </w:rPr>
              <w:t>Справочные материалы</w:t>
            </w:r>
          </w:p>
          <w:p w:rsidR="002D2F57" w:rsidRPr="00721028" w:rsidRDefault="002C78BA" w:rsidP="0007206C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7A4564" w:rsidRPr="002C78BA">
                <w:rPr>
                  <w:rStyle w:val="Hyperlink"/>
                  <w:i/>
                  <w:iCs/>
                  <w:lang w:val="ru-RU"/>
                </w:rPr>
                <w:t xml:space="preserve">Резолюция 70 (Пересм. </w:t>
              </w:r>
              <w:r w:rsidR="0007206C" w:rsidRPr="002C78BA">
                <w:rPr>
                  <w:rStyle w:val="Hyperlink"/>
                  <w:i/>
                  <w:iCs/>
                  <w:lang w:val="ru-RU"/>
                </w:rPr>
                <w:t xml:space="preserve">Дубай, 2018 </w:t>
              </w:r>
              <w:r w:rsidR="007A4564" w:rsidRPr="002C78BA">
                <w:rPr>
                  <w:rStyle w:val="Hyperlink"/>
                  <w:i/>
                  <w:iCs/>
                  <w:lang w:val="ru-RU"/>
                </w:rPr>
                <w:t>г.)</w:t>
              </w:r>
            </w:hyperlink>
            <w:r w:rsidR="007A4564" w:rsidRPr="00721028">
              <w:rPr>
                <w:i/>
                <w:iCs/>
                <w:lang w:val="ru-RU"/>
              </w:rPr>
              <w:t xml:space="preserve"> ПК, Документы </w:t>
            </w:r>
            <w:hyperlink r:id="rId9" w:history="1">
              <w:r w:rsidR="007A4564" w:rsidRPr="00721028">
                <w:rPr>
                  <w:rStyle w:val="Hyperlink"/>
                  <w:i/>
                  <w:iCs/>
                  <w:lang w:val="ru-RU"/>
                </w:rPr>
                <w:t>C13/INF/11</w:t>
              </w:r>
            </w:hyperlink>
            <w:r w:rsidR="007A4564" w:rsidRPr="00721028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7A4564" w:rsidRPr="00721028">
                <w:rPr>
                  <w:rStyle w:val="Hyperlink"/>
                  <w:i/>
                  <w:iCs/>
                  <w:lang w:val="ru-RU"/>
                </w:rPr>
                <w:t>C13/39</w:t>
              </w:r>
            </w:hyperlink>
            <w:r w:rsidR="007A4564" w:rsidRPr="00721028">
              <w:rPr>
                <w:i/>
                <w:iCs/>
                <w:lang w:val="ru-RU"/>
              </w:rPr>
              <w:t xml:space="preserve">, </w:t>
            </w:r>
            <w:hyperlink r:id="rId11" w:history="1">
              <w:r w:rsidR="007A4564" w:rsidRPr="00721028">
                <w:rPr>
                  <w:rStyle w:val="Hyperlink"/>
                  <w:i/>
                  <w:iCs/>
                  <w:lang w:val="ru-RU"/>
                </w:rPr>
                <w:t>C14/6</w:t>
              </w:r>
            </w:hyperlink>
            <w:r w:rsidR="00DA4A7A" w:rsidRPr="00721028">
              <w:rPr>
                <w:rStyle w:val="Hyperlink"/>
                <w:i/>
                <w:iCs/>
                <w:color w:val="auto"/>
                <w:u w:val="none"/>
                <w:lang w:val="ru-RU"/>
              </w:rPr>
              <w:t>,</w:t>
            </w:r>
            <w:r w:rsidR="00DA4A7A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 </w:t>
            </w:r>
            <w:hyperlink r:id="rId12" w:history="1">
              <w:r w:rsidR="007A4564" w:rsidRPr="00721028">
                <w:rPr>
                  <w:rStyle w:val="Hyperlink"/>
                  <w:i/>
                  <w:iCs/>
                  <w:lang w:val="ru-RU"/>
                </w:rPr>
                <w:t>C15/6</w:t>
              </w:r>
            </w:hyperlink>
            <w:r w:rsidR="007A4564" w:rsidRPr="00721028">
              <w:rPr>
                <w:lang w:val="ru-RU"/>
              </w:rPr>
              <w:t xml:space="preserve">, </w:t>
            </w:r>
            <w:hyperlink r:id="rId13" w:history="1">
              <w:r w:rsidR="007A4564" w:rsidRPr="00721028">
                <w:rPr>
                  <w:rStyle w:val="Hyperlink"/>
                  <w:i/>
                  <w:iCs/>
                  <w:lang w:val="ru-RU"/>
                </w:rPr>
                <w:t>C16/6</w:t>
              </w:r>
            </w:hyperlink>
            <w:r w:rsidR="007A4564" w:rsidRPr="00721028">
              <w:rPr>
                <w:lang w:val="ru-RU"/>
              </w:rPr>
              <w:t>,</w:t>
            </w:r>
            <w:r w:rsidR="007A4564" w:rsidRPr="00721028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 </w:t>
            </w:r>
            <w:hyperlink r:id="rId14" w:history="1">
              <w:r w:rsidR="007A4564" w:rsidRPr="00721028">
                <w:rPr>
                  <w:rStyle w:val="Hyperlink"/>
                  <w:i/>
                  <w:iCs/>
                  <w:lang w:val="ru-RU"/>
                </w:rPr>
                <w:t>C17/6</w:t>
              </w:r>
            </w:hyperlink>
            <w:r w:rsidR="007A4564" w:rsidRPr="00721028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15" w:history="1">
              <w:r w:rsidR="007A4564" w:rsidRPr="00721028">
                <w:rPr>
                  <w:rStyle w:val="Hyperlink"/>
                  <w:i/>
                  <w:iCs/>
                  <w:lang w:val="ru-RU"/>
                </w:rPr>
                <w:t>C18/13</w:t>
              </w:r>
            </w:hyperlink>
            <w:r w:rsidR="007A4564" w:rsidRPr="00721028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16" w:history="1">
              <w:r w:rsidR="007A4564" w:rsidRPr="00721028">
                <w:rPr>
                  <w:rStyle w:val="Hyperlink"/>
                  <w:i/>
                  <w:iCs/>
                  <w:lang w:val="ru-RU"/>
                </w:rPr>
                <w:t>C18/INF/3</w:t>
              </w:r>
            </w:hyperlink>
            <w:r w:rsidR="0007206C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, </w:t>
            </w:r>
            <w:hyperlink r:id="rId17" w:history="1">
              <w:r w:rsidR="0007206C">
                <w:rPr>
                  <w:rStyle w:val="Hyperlink"/>
                  <w:i/>
                  <w:iCs/>
                </w:rPr>
                <w:t>C</w:t>
              </w:r>
              <w:r w:rsidR="0007206C" w:rsidRPr="0007206C">
                <w:rPr>
                  <w:rStyle w:val="Hyperlink"/>
                  <w:i/>
                  <w:iCs/>
                  <w:lang w:val="ru-RU"/>
                </w:rPr>
                <w:t>19/</w:t>
              </w:r>
              <w:r w:rsidR="0007206C">
                <w:rPr>
                  <w:rStyle w:val="Hyperlink"/>
                  <w:i/>
                  <w:iCs/>
                </w:rPr>
                <w:t>INF</w:t>
              </w:r>
              <w:r w:rsidR="0007206C" w:rsidRPr="0007206C">
                <w:rPr>
                  <w:rStyle w:val="Hyperlink"/>
                  <w:i/>
                  <w:iCs/>
                  <w:lang w:val="ru-RU"/>
                </w:rPr>
                <w:t>/2</w:t>
              </w:r>
            </w:hyperlink>
            <w:r w:rsidR="0007206C" w:rsidRPr="0007206C">
              <w:rPr>
                <w:rStyle w:val="Hyperlink"/>
                <w:i/>
                <w:iCs/>
                <w:lang w:val="ru-RU"/>
              </w:rPr>
              <w:t xml:space="preserve">, </w:t>
            </w:r>
            <w:hyperlink r:id="rId18" w:history="1">
              <w:r w:rsidR="0007206C">
                <w:rPr>
                  <w:rStyle w:val="Hyperlink"/>
                  <w:i/>
                  <w:iCs/>
                </w:rPr>
                <w:t>C</w:t>
              </w:r>
              <w:r w:rsidR="0007206C" w:rsidRPr="0007206C">
                <w:rPr>
                  <w:rStyle w:val="Hyperlink"/>
                  <w:i/>
                  <w:iCs/>
                  <w:lang w:val="ru-RU"/>
                </w:rPr>
                <w:t>19/24</w:t>
              </w:r>
            </w:hyperlink>
            <w:r w:rsidR="0007206C">
              <w:rPr>
                <w:rStyle w:val="Hyperlink"/>
                <w:i/>
                <w:iCs/>
                <w:lang w:val="ru-RU"/>
              </w:rPr>
              <w:t xml:space="preserve"> </w:t>
            </w:r>
            <w:r w:rsidR="007A4564" w:rsidRPr="00721028">
              <w:rPr>
                <w:rStyle w:val="Hyperlink"/>
                <w:i/>
                <w:iCs/>
                <w:color w:val="auto"/>
                <w:u w:val="none"/>
                <w:lang w:val="ru-RU"/>
              </w:rPr>
              <w:t>Совета</w:t>
            </w:r>
          </w:p>
        </w:tc>
      </w:tr>
    </w:tbl>
    <w:p w:rsidR="00A138B1" w:rsidRPr="00721028" w:rsidRDefault="00A138B1" w:rsidP="00A138B1">
      <w:pPr>
        <w:pStyle w:val="Heading1"/>
        <w:rPr>
          <w:lang w:val="ru-RU"/>
        </w:rPr>
      </w:pPr>
      <w:r w:rsidRPr="00721028">
        <w:rPr>
          <w:lang w:val="ru-RU"/>
        </w:rPr>
        <w:t>1</w:t>
      </w:r>
      <w:r w:rsidRPr="00721028">
        <w:rPr>
          <w:lang w:val="ru-RU"/>
        </w:rPr>
        <w:tab/>
        <w:t>Введение</w:t>
      </w:r>
    </w:p>
    <w:p w:rsidR="00A138B1" w:rsidRPr="00721028" w:rsidRDefault="00A138B1" w:rsidP="00CC5786">
      <w:pPr>
        <w:rPr>
          <w:rFonts w:cstheme="minorHAnsi"/>
          <w:szCs w:val="24"/>
          <w:lang w:val="ru-RU"/>
        </w:rPr>
      </w:pPr>
      <w:r w:rsidRPr="00721028">
        <w:rPr>
          <w:rFonts w:asciiTheme="minorHAnsi" w:hAnsiTheme="minorHAnsi" w:cstheme="minorHAnsi"/>
          <w:szCs w:val="22"/>
          <w:lang w:val="ru-RU"/>
        </w:rPr>
        <w:t xml:space="preserve">В Резолюции 70 (Пересм. </w:t>
      </w:r>
      <w:r w:rsidR="000B5569">
        <w:rPr>
          <w:rFonts w:asciiTheme="minorHAnsi" w:hAnsiTheme="minorHAnsi" w:cstheme="minorHAnsi"/>
          <w:szCs w:val="22"/>
          <w:lang w:val="ru-RU"/>
        </w:rPr>
        <w:t>Дубай, 2018</w:t>
      </w:r>
      <w:r w:rsidRPr="00721028">
        <w:rPr>
          <w:rFonts w:asciiTheme="minorHAnsi" w:hAnsiTheme="minorHAnsi" w:cstheme="minorHAnsi"/>
          <w:szCs w:val="22"/>
          <w:lang w:val="ru-RU"/>
        </w:rPr>
        <w:t xml:space="preserve"> г.) </w:t>
      </w:r>
      <w:r w:rsidRPr="00721028">
        <w:rPr>
          <w:lang w:val="ru-RU"/>
        </w:rPr>
        <w:t xml:space="preserve">подчеркивается </w:t>
      </w:r>
      <w:r w:rsidR="00CF1233">
        <w:rPr>
          <w:lang w:val="ru-RU"/>
        </w:rPr>
        <w:t xml:space="preserve">значение учета гендерных факторов в МСЭ и содействия гендерному равенству и расширению прав и возможностей женщин </w:t>
      </w:r>
      <w:r w:rsidR="00CC5786">
        <w:rPr>
          <w:lang w:val="ru-RU"/>
        </w:rPr>
        <w:t xml:space="preserve">посредством </w:t>
      </w:r>
      <w:r w:rsidR="00023253">
        <w:rPr>
          <w:lang w:val="ru-RU"/>
        </w:rPr>
        <w:t>электросвязи/</w:t>
      </w:r>
      <w:r w:rsidR="00CC5786">
        <w:rPr>
          <w:lang w:val="ru-RU"/>
        </w:rPr>
        <w:t>информационно-коммуникационных технологий (</w:t>
      </w:r>
      <w:r w:rsidRPr="00721028">
        <w:rPr>
          <w:lang w:val="ru-RU"/>
        </w:rPr>
        <w:t>ИКТ</w:t>
      </w:r>
      <w:r w:rsidR="00CC5786">
        <w:rPr>
          <w:lang w:val="ru-RU"/>
        </w:rPr>
        <w:t xml:space="preserve">). В настоящем документе приводится краткий обзор соответствующих видов деятельности и тенденций </w:t>
      </w:r>
      <w:r w:rsidR="00075E37">
        <w:rPr>
          <w:lang w:val="ru-RU"/>
        </w:rPr>
        <w:t>п</w:t>
      </w:r>
      <w:r w:rsidR="00CC5786">
        <w:rPr>
          <w:lang w:val="ru-RU"/>
        </w:rPr>
        <w:t xml:space="preserve">осле Совета 2018 года. </w:t>
      </w:r>
      <w:r w:rsidRPr="00721028">
        <w:rPr>
          <w:rFonts w:cstheme="minorHAnsi"/>
          <w:szCs w:val="24"/>
          <w:lang w:val="ru-RU"/>
        </w:rPr>
        <w:t>Дополнительная информация по гендерным вопросам и ИКТ размещена на</w:t>
      </w:r>
      <w:r w:rsidRPr="00721028">
        <w:rPr>
          <w:rFonts w:eastAsia="SimSun"/>
          <w:szCs w:val="24"/>
          <w:lang w:val="ru-RU"/>
        </w:rPr>
        <w:t xml:space="preserve"> </w:t>
      </w:r>
      <w:hyperlink r:id="rId19" w:history="1">
        <w:r w:rsidRPr="00721028">
          <w:rPr>
            <w:rStyle w:val="Hyperlink"/>
            <w:rFonts w:eastAsia="SimSun"/>
            <w:szCs w:val="24"/>
            <w:lang w:val="ru-RU"/>
          </w:rPr>
          <w:t>веб-сайте МСЭ по гендерным вопросам</w:t>
        </w:r>
      </w:hyperlink>
      <w:r w:rsidRPr="00721028">
        <w:rPr>
          <w:rFonts w:eastAsia="SimSun"/>
          <w:szCs w:val="24"/>
          <w:lang w:val="ru-RU"/>
        </w:rPr>
        <w:t>.</w:t>
      </w:r>
    </w:p>
    <w:p w:rsidR="00A138B1" w:rsidRPr="00721028" w:rsidRDefault="00A138B1" w:rsidP="00A138B1">
      <w:pPr>
        <w:pStyle w:val="Heading1"/>
        <w:rPr>
          <w:lang w:val="ru-RU"/>
        </w:rPr>
      </w:pPr>
      <w:r w:rsidRPr="00721028">
        <w:rPr>
          <w:lang w:val="ru-RU"/>
        </w:rPr>
        <w:t>2</w:t>
      </w:r>
      <w:r w:rsidRPr="00721028">
        <w:rPr>
          <w:lang w:val="ru-RU"/>
        </w:rPr>
        <w:tab/>
        <w:t>Сбор и отслеживание данных</w:t>
      </w:r>
    </w:p>
    <w:p w:rsidR="00A138B1" w:rsidRPr="00721028" w:rsidRDefault="00A138B1" w:rsidP="00075E37">
      <w:pPr>
        <w:rPr>
          <w:bCs/>
          <w:szCs w:val="24"/>
          <w:lang w:val="ru-RU"/>
        </w:rPr>
      </w:pPr>
      <w:r w:rsidRPr="00721028">
        <w:rPr>
          <w:lang w:val="ru-RU"/>
        </w:rPr>
        <w:t xml:space="preserve">МСЭ регулярно собирает и распространяет данные по показателям ИКТ, которые относятся к людям, получающим доступ к ИКТ и использующим ИКТ. Эти показатели также могут разбиваться по признакам </w:t>
      </w:r>
      <w:r w:rsidR="00CC5786">
        <w:rPr>
          <w:lang w:val="ru-RU"/>
        </w:rPr>
        <w:t xml:space="preserve">пола, </w:t>
      </w:r>
      <w:r w:rsidRPr="00721028">
        <w:rPr>
          <w:lang w:val="ru-RU"/>
        </w:rPr>
        <w:t xml:space="preserve">возраста, образования, статуса занятости и профессии. </w:t>
      </w:r>
      <w:r w:rsidRPr="00721028">
        <w:rPr>
          <w:bCs/>
          <w:szCs w:val="24"/>
          <w:lang w:val="ru-RU"/>
        </w:rPr>
        <w:t xml:space="preserve">МСЭ ведет наблюдение и отслеживает </w:t>
      </w:r>
      <w:r w:rsidR="00215F93">
        <w:rPr>
          <w:bCs/>
          <w:szCs w:val="24"/>
          <w:lang w:val="ru-RU"/>
        </w:rPr>
        <w:t>три</w:t>
      </w:r>
      <w:r w:rsidRPr="00721028">
        <w:rPr>
          <w:bCs/>
          <w:szCs w:val="24"/>
          <w:lang w:val="ru-RU"/>
        </w:rPr>
        <w:t xml:space="preserve"> связанных с </w:t>
      </w:r>
      <w:r w:rsidR="00215F93">
        <w:rPr>
          <w:bCs/>
          <w:szCs w:val="24"/>
          <w:lang w:val="ru-RU"/>
        </w:rPr>
        <w:t xml:space="preserve">гендерными аспектами показателя, которые включены в </w:t>
      </w:r>
      <w:r w:rsidR="00215F93" w:rsidRPr="00752071">
        <w:rPr>
          <w:color w:val="000000"/>
          <w:lang w:val="ru-RU"/>
        </w:rPr>
        <w:t>систему мониторинга показателей ЦУР</w:t>
      </w:r>
      <w:r w:rsidRPr="00721028">
        <w:rPr>
          <w:bCs/>
          <w:szCs w:val="24"/>
          <w:lang w:val="ru-RU"/>
        </w:rPr>
        <w:t>: 1)</w:t>
      </w:r>
      <w:r w:rsidR="00522749">
        <w:rPr>
          <w:bCs/>
          <w:szCs w:val="24"/>
          <w:lang w:val="ru-RU"/>
        </w:rPr>
        <w:t> </w:t>
      </w:r>
      <w:r w:rsidRPr="00721028">
        <w:rPr>
          <w:bCs/>
          <w:szCs w:val="24"/>
          <w:lang w:val="ru-RU"/>
        </w:rPr>
        <w:t>"</w:t>
      </w:r>
      <w:r w:rsidRPr="00721028">
        <w:rPr>
          <w:i/>
          <w:iCs/>
          <w:lang w:val="ru-RU"/>
        </w:rPr>
        <w:t>процентная доля отдельных лиц, имеющих мобильный телефон, в разбивке по полу</w:t>
      </w:r>
      <w:r w:rsidRPr="00721028">
        <w:rPr>
          <w:lang w:val="ru-RU"/>
        </w:rPr>
        <w:t xml:space="preserve">" </w:t>
      </w:r>
      <w:r w:rsidRPr="00721028">
        <w:rPr>
          <w:bCs/>
          <w:szCs w:val="24"/>
          <w:lang w:val="ru-RU"/>
        </w:rPr>
        <w:t>(</w:t>
      </w:r>
      <w:r w:rsidR="00B64C21">
        <w:rPr>
          <w:bCs/>
          <w:szCs w:val="24"/>
          <w:lang w:val="ru-RU"/>
        </w:rPr>
        <w:t>который является одним из показателей</w:t>
      </w:r>
      <w:r w:rsidR="006C093D">
        <w:rPr>
          <w:bCs/>
          <w:szCs w:val="24"/>
          <w:lang w:val="ru-RU"/>
        </w:rPr>
        <w:t>, связанных с гендерными аспектами</w:t>
      </w:r>
      <w:r w:rsidRPr="00721028">
        <w:rPr>
          <w:bCs/>
          <w:szCs w:val="24"/>
          <w:lang w:val="ru-RU"/>
        </w:rPr>
        <w:t>), 2)</w:t>
      </w:r>
      <w:r w:rsidR="00DE2944" w:rsidRPr="00721028">
        <w:rPr>
          <w:bCs/>
          <w:szCs w:val="24"/>
          <w:lang w:val="ru-RU"/>
        </w:rPr>
        <w:t> "</w:t>
      </w:r>
      <w:r w:rsidR="006C093D" w:rsidRPr="00721028">
        <w:rPr>
          <w:i/>
          <w:iCs/>
          <w:lang w:val="ru-RU"/>
        </w:rPr>
        <w:t>процентная доля отдельных лиц</w:t>
      </w:r>
      <w:r w:rsidR="006C093D">
        <w:rPr>
          <w:i/>
          <w:iCs/>
          <w:lang w:val="ru-RU"/>
        </w:rPr>
        <w:t>, пользующихся интернетом, в разбивке по полу</w:t>
      </w:r>
      <w:r w:rsidR="00DE2944" w:rsidRPr="00721028">
        <w:rPr>
          <w:bCs/>
          <w:szCs w:val="24"/>
          <w:lang w:val="ru-RU"/>
        </w:rPr>
        <w:t>"</w:t>
      </w:r>
      <w:r w:rsidRPr="00721028">
        <w:rPr>
          <w:bCs/>
          <w:szCs w:val="24"/>
          <w:lang w:val="ru-RU"/>
        </w:rPr>
        <w:t xml:space="preserve">, </w:t>
      </w:r>
      <w:r w:rsidR="00DE2944" w:rsidRPr="00721028">
        <w:rPr>
          <w:bCs/>
          <w:szCs w:val="24"/>
          <w:lang w:val="ru-RU"/>
        </w:rPr>
        <w:t xml:space="preserve">и </w:t>
      </w:r>
      <w:r w:rsidRPr="00721028">
        <w:rPr>
          <w:bCs/>
          <w:szCs w:val="24"/>
          <w:lang w:val="ru-RU"/>
        </w:rPr>
        <w:t>3)</w:t>
      </w:r>
      <w:r w:rsidR="00DE2944" w:rsidRPr="00721028">
        <w:rPr>
          <w:bCs/>
          <w:szCs w:val="24"/>
          <w:lang w:val="ru-RU"/>
        </w:rPr>
        <w:t> "</w:t>
      </w:r>
      <w:r w:rsidR="006C093D" w:rsidRPr="00721028">
        <w:rPr>
          <w:i/>
          <w:iCs/>
          <w:lang w:val="ru-RU"/>
        </w:rPr>
        <w:t>процентная доля отдельных лиц</w:t>
      </w:r>
      <w:r w:rsidR="006C093D">
        <w:rPr>
          <w:i/>
          <w:iCs/>
          <w:lang w:val="ru-RU"/>
        </w:rPr>
        <w:t>, обладающих навыками в об</w:t>
      </w:r>
      <w:bookmarkStart w:id="4" w:name="_GoBack"/>
      <w:bookmarkEnd w:id="4"/>
      <w:r w:rsidR="006C093D">
        <w:rPr>
          <w:i/>
          <w:iCs/>
          <w:lang w:val="ru-RU"/>
        </w:rPr>
        <w:t>ласти ИКТ, в разбивке по полу</w:t>
      </w:r>
      <w:r w:rsidR="00DE2944" w:rsidRPr="00721028">
        <w:rPr>
          <w:bCs/>
          <w:szCs w:val="24"/>
          <w:lang w:val="ru-RU"/>
        </w:rPr>
        <w:t>"</w:t>
      </w:r>
      <w:r w:rsidRPr="00721028">
        <w:rPr>
          <w:bCs/>
          <w:szCs w:val="24"/>
          <w:lang w:val="ru-RU"/>
        </w:rPr>
        <w:t xml:space="preserve">. </w:t>
      </w:r>
    </w:p>
    <w:bookmarkStart w:id="5" w:name="lt_pId031"/>
    <w:p w:rsidR="002D2F57" w:rsidRPr="00AF436E" w:rsidRDefault="00003B25" w:rsidP="00C84E65">
      <w:pPr>
        <w:rPr>
          <w:rFonts w:eastAsia="SimSun"/>
          <w:szCs w:val="24"/>
          <w:lang w:val="ru-RU"/>
        </w:rPr>
      </w:pPr>
      <w:r>
        <w:rPr>
          <w:szCs w:val="24"/>
          <w:lang w:val="ru-RU"/>
        </w:rPr>
        <w:lastRenderedPageBreak/>
        <w:fldChar w:fldCharType="begin"/>
      </w:r>
      <w:r w:rsidRPr="00003B25">
        <w:rPr>
          <w:szCs w:val="24"/>
          <w:lang w:val="ru-RU"/>
        </w:rPr>
        <w:instrText xml:space="preserve"> </w:instrText>
      </w:r>
      <w:r w:rsidRPr="00003B25">
        <w:rPr>
          <w:szCs w:val="24"/>
          <w:lang w:val="en-US"/>
        </w:rPr>
        <w:instrText>HYPERLINK</w:instrText>
      </w:r>
      <w:r w:rsidRPr="00003B25">
        <w:rPr>
          <w:szCs w:val="24"/>
          <w:lang w:val="ru-RU"/>
        </w:rPr>
        <w:instrText xml:space="preserve"> "</w:instrText>
      </w:r>
      <w:r w:rsidRPr="00003B25">
        <w:rPr>
          <w:szCs w:val="24"/>
          <w:lang w:val="en-US"/>
        </w:rPr>
        <w:instrText>https</w:instrText>
      </w:r>
      <w:r w:rsidRPr="00003B25">
        <w:rPr>
          <w:szCs w:val="24"/>
          <w:lang w:val="ru-RU"/>
        </w:rPr>
        <w:instrText>://</w:instrText>
      </w:r>
      <w:r w:rsidRPr="00003B25">
        <w:rPr>
          <w:szCs w:val="24"/>
          <w:lang w:val="en-US"/>
        </w:rPr>
        <w:instrText>www</w:instrText>
      </w:r>
      <w:r w:rsidRPr="00003B25">
        <w:rPr>
          <w:szCs w:val="24"/>
          <w:lang w:val="ru-RU"/>
        </w:rPr>
        <w:instrText>.</w:instrText>
      </w:r>
      <w:r w:rsidRPr="00003B25">
        <w:rPr>
          <w:szCs w:val="24"/>
          <w:lang w:val="en-US"/>
        </w:rPr>
        <w:instrText>itu</w:instrText>
      </w:r>
      <w:r w:rsidRPr="00003B25">
        <w:rPr>
          <w:szCs w:val="24"/>
          <w:lang w:val="ru-RU"/>
        </w:rPr>
        <w:instrText>.</w:instrText>
      </w:r>
      <w:r w:rsidRPr="00003B25">
        <w:rPr>
          <w:szCs w:val="24"/>
          <w:lang w:val="en-US"/>
        </w:rPr>
        <w:instrText>int</w:instrText>
      </w:r>
      <w:r w:rsidRPr="00003B25">
        <w:rPr>
          <w:szCs w:val="24"/>
          <w:lang w:val="ru-RU"/>
        </w:rPr>
        <w:instrText>/</w:instrText>
      </w:r>
      <w:r w:rsidRPr="00003B25">
        <w:rPr>
          <w:szCs w:val="24"/>
          <w:lang w:val="en-US"/>
        </w:rPr>
        <w:instrText>genderdashboard</w:instrText>
      </w:r>
      <w:r w:rsidRPr="00003B25">
        <w:rPr>
          <w:szCs w:val="24"/>
          <w:lang w:val="ru-RU"/>
        </w:rPr>
        <w:instrText xml:space="preserve">" </w:instrText>
      </w:r>
      <w:r>
        <w:rPr>
          <w:szCs w:val="24"/>
          <w:lang w:val="ru-RU"/>
        </w:rPr>
        <w:fldChar w:fldCharType="separate"/>
      </w:r>
      <w:r w:rsidRPr="00003B25">
        <w:rPr>
          <w:rStyle w:val="Hyperlink"/>
          <w:szCs w:val="24"/>
          <w:lang w:val="ru-RU"/>
        </w:rPr>
        <w:t>Панель мониторинга гендерного баланса</w:t>
      </w:r>
      <w:r>
        <w:rPr>
          <w:szCs w:val="24"/>
          <w:lang w:val="ru-RU"/>
        </w:rPr>
        <w:fldChar w:fldCharType="end"/>
      </w:r>
      <w:r w:rsidRPr="00003B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МСЭ</w:t>
      </w:r>
      <w:r w:rsidRPr="00003B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дает визуальное представление о соотношении полов </w:t>
      </w:r>
      <w:r w:rsidR="00C65C94">
        <w:rPr>
          <w:szCs w:val="24"/>
          <w:lang w:val="ru-RU"/>
        </w:rPr>
        <w:t>в области ИКТ, на собраниях МСЭ и в самом МСЭ</w:t>
      </w:r>
      <w:r w:rsidR="00A138B1" w:rsidRPr="00003B25">
        <w:rPr>
          <w:rFonts w:eastAsia="SimSun"/>
          <w:szCs w:val="24"/>
          <w:lang w:val="ru-RU"/>
        </w:rPr>
        <w:t>.</w:t>
      </w:r>
      <w:bookmarkEnd w:id="5"/>
      <w:r w:rsidR="00A138B1" w:rsidRPr="00003B25">
        <w:rPr>
          <w:rFonts w:eastAsia="SimSun"/>
          <w:szCs w:val="24"/>
          <w:lang w:val="ru-RU"/>
        </w:rPr>
        <w:t xml:space="preserve"> </w:t>
      </w:r>
      <w:bookmarkStart w:id="6" w:name="lt_pId032"/>
      <w:r w:rsidR="00C65C94">
        <w:rPr>
          <w:rFonts w:eastAsia="SimSun"/>
          <w:szCs w:val="24"/>
          <w:lang w:val="ru-RU"/>
        </w:rPr>
        <w:t>На последней</w:t>
      </w:r>
      <w:r w:rsidR="00C65C94" w:rsidRPr="00197A69">
        <w:rPr>
          <w:rFonts w:eastAsia="SimSun"/>
          <w:szCs w:val="24"/>
          <w:lang w:val="ru-RU"/>
        </w:rPr>
        <w:t xml:space="preserve"> </w:t>
      </w:r>
      <w:r w:rsidR="00C65C94">
        <w:rPr>
          <w:rFonts w:eastAsia="SimSun"/>
          <w:szCs w:val="24"/>
          <w:lang w:val="ru-RU"/>
        </w:rPr>
        <w:t>вкладке</w:t>
      </w:r>
      <w:r w:rsidR="00C65C94" w:rsidRPr="00197A69">
        <w:rPr>
          <w:rFonts w:eastAsia="SimSun"/>
          <w:szCs w:val="24"/>
          <w:lang w:val="ru-RU"/>
        </w:rPr>
        <w:t xml:space="preserve"> </w:t>
      </w:r>
      <w:r w:rsidR="00075E37">
        <w:rPr>
          <w:rFonts w:eastAsia="SimSun"/>
          <w:szCs w:val="24"/>
          <w:lang w:val="ru-RU"/>
        </w:rPr>
        <w:t xml:space="preserve">панели </w:t>
      </w:r>
      <w:r w:rsidR="00C65C94">
        <w:rPr>
          <w:rFonts w:eastAsia="SimSun"/>
          <w:szCs w:val="24"/>
          <w:lang w:val="ru-RU"/>
        </w:rPr>
        <w:t>представлен общий состав персонала в разбивке по признаку пола и классам службы</w:t>
      </w:r>
      <w:r w:rsidR="004F0102">
        <w:rPr>
          <w:rFonts w:eastAsia="SimSun"/>
          <w:szCs w:val="24"/>
          <w:lang w:val="ru-RU"/>
        </w:rPr>
        <w:t>, а также г</w:t>
      </w:r>
      <w:r w:rsidR="002341AE">
        <w:rPr>
          <w:rFonts w:eastAsia="SimSun"/>
          <w:szCs w:val="24"/>
          <w:lang w:val="ru-RU"/>
        </w:rPr>
        <w:t>ендерн</w:t>
      </w:r>
      <w:r w:rsidR="004F0102">
        <w:rPr>
          <w:rFonts w:eastAsia="SimSun"/>
          <w:szCs w:val="24"/>
          <w:lang w:val="ru-RU"/>
        </w:rPr>
        <w:t>ое представительство</w:t>
      </w:r>
      <w:r w:rsidR="00197A69">
        <w:rPr>
          <w:rFonts w:eastAsia="SimSun"/>
          <w:szCs w:val="24"/>
          <w:lang w:val="ru-RU"/>
        </w:rPr>
        <w:t xml:space="preserve"> в процессах привлечения и подбора кадров</w:t>
      </w:r>
      <w:r w:rsidR="004F0102">
        <w:rPr>
          <w:rFonts w:eastAsia="SimSun"/>
          <w:szCs w:val="24"/>
          <w:lang w:val="ru-RU"/>
        </w:rPr>
        <w:t>. Отражено также гендерное представительство в комитетах</w:t>
      </w:r>
      <w:r w:rsidR="00197A69">
        <w:rPr>
          <w:rFonts w:eastAsia="SimSun"/>
          <w:szCs w:val="24"/>
          <w:lang w:val="ru-RU"/>
        </w:rPr>
        <w:t xml:space="preserve">, </w:t>
      </w:r>
      <w:r w:rsidR="004F0102">
        <w:rPr>
          <w:rFonts w:eastAsia="SimSun"/>
          <w:szCs w:val="24"/>
          <w:lang w:val="ru-RU"/>
        </w:rPr>
        <w:t>образованных в соответствии с уставными документами. Д</w:t>
      </w:r>
      <w:r w:rsidR="00197A69">
        <w:rPr>
          <w:rFonts w:eastAsia="SimSun"/>
          <w:szCs w:val="24"/>
          <w:lang w:val="ru-RU"/>
        </w:rPr>
        <w:t xml:space="preserve">ополнительные сведения </w:t>
      </w:r>
      <w:r w:rsidR="004F0102">
        <w:rPr>
          <w:rFonts w:eastAsia="SimSun"/>
          <w:szCs w:val="24"/>
          <w:lang w:val="ru-RU"/>
        </w:rPr>
        <w:t xml:space="preserve">о мерах, предпринимаемых для достижения гендерного равенства в области людских ресурсов, </w:t>
      </w:r>
      <w:r w:rsidR="00197A69">
        <w:rPr>
          <w:rFonts w:eastAsia="SimSun"/>
          <w:szCs w:val="24"/>
          <w:lang w:val="ru-RU"/>
        </w:rPr>
        <w:t xml:space="preserve">содержатся в </w:t>
      </w:r>
      <w:hyperlink r:id="rId20" w:history="1">
        <w:r w:rsidR="00752071" w:rsidRPr="004F0102">
          <w:rPr>
            <w:rStyle w:val="Hyperlink"/>
            <w:rFonts w:eastAsia="SimSun"/>
            <w:szCs w:val="24"/>
            <w:lang w:val="ru-RU"/>
          </w:rPr>
          <w:t>о</w:t>
        </w:r>
        <w:r w:rsidR="00197A69" w:rsidRPr="004F0102">
          <w:rPr>
            <w:rStyle w:val="Hyperlink"/>
            <w:rFonts w:eastAsia="SimSun"/>
            <w:szCs w:val="24"/>
            <w:lang w:val="ru-RU"/>
          </w:rPr>
          <w:t>тчете Совету по Резолюции </w:t>
        </w:r>
        <w:r w:rsidR="00A138B1" w:rsidRPr="004F0102">
          <w:rPr>
            <w:rStyle w:val="Hyperlink"/>
            <w:rFonts w:eastAsia="SimSun"/>
            <w:szCs w:val="24"/>
            <w:lang w:val="ru-RU"/>
          </w:rPr>
          <w:t>48</w:t>
        </w:r>
      </w:hyperlink>
      <w:r w:rsidR="00A138B1" w:rsidRPr="00197A69">
        <w:rPr>
          <w:rFonts w:eastAsia="SimSun"/>
          <w:szCs w:val="24"/>
          <w:lang w:val="ru-RU"/>
        </w:rPr>
        <w:t>.</w:t>
      </w:r>
      <w:bookmarkEnd w:id="6"/>
      <w:r w:rsidR="00A138B1" w:rsidRPr="00197A69">
        <w:rPr>
          <w:rFonts w:eastAsia="SimSun"/>
          <w:szCs w:val="24"/>
          <w:lang w:val="ru-RU"/>
        </w:rPr>
        <w:t xml:space="preserve"> </w:t>
      </w:r>
    </w:p>
    <w:p w:rsidR="006227F1" w:rsidRPr="00721028" w:rsidRDefault="006227F1" w:rsidP="00023253">
      <w:pPr>
        <w:pStyle w:val="Heading1"/>
        <w:rPr>
          <w:rFonts w:eastAsia="SimSun"/>
          <w:lang w:val="ru-RU"/>
        </w:rPr>
      </w:pPr>
      <w:r w:rsidRPr="00721028">
        <w:rPr>
          <w:rFonts w:eastAsia="SimSun"/>
          <w:lang w:val="ru-RU"/>
        </w:rPr>
        <w:t>3</w:t>
      </w:r>
      <w:r w:rsidRPr="00721028">
        <w:rPr>
          <w:rFonts w:eastAsia="SimSun"/>
          <w:lang w:val="ru-RU"/>
        </w:rPr>
        <w:tab/>
      </w:r>
      <w:bookmarkStart w:id="7" w:name="lt_pId038"/>
      <w:r w:rsidR="00103E1C">
        <w:rPr>
          <w:lang w:val="ru-RU"/>
        </w:rPr>
        <w:t>Осуществление Повестки дня на период до 2030 года</w:t>
      </w:r>
      <w:bookmarkEnd w:id="7"/>
      <w:r w:rsidR="00103E1C" w:rsidRPr="00721028">
        <w:rPr>
          <w:rFonts w:eastAsia="SimSun"/>
          <w:lang w:val="ru-RU"/>
        </w:rPr>
        <w:t xml:space="preserve"> </w:t>
      </w:r>
      <w:r w:rsidR="00103E1C">
        <w:rPr>
          <w:rFonts w:eastAsia="SimSun"/>
          <w:lang w:val="ru-RU"/>
        </w:rPr>
        <w:t xml:space="preserve">и </w:t>
      </w:r>
      <w:r w:rsidR="00023253">
        <w:rPr>
          <w:rFonts w:eastAsia="SimSun"/>
          <w:lang w:val="ru-RU"/>
        </w:rPr>
        <w:t>преодоление</w:t>
      </w:r>
      <w:r w:rsidRPr="00721028">
        <w:rPr>
          <w:rFonts w:eastAsia="SimSun"/>
          <w:lang w:val="ru-RU"/>
        </w:rPr>
        <w:t xml:space="preserve"> </w:t>
      </w:r>
      <w:r w:rsidR="00752071" w:rsidRPr="00721028">
        <w:rPr>
          <w:rFonts w:eastAsia="SimSun"/>
          <w:lang w:val="ru-RU"/>
        </w:rPr>
        <w:t xml:space="preserve">гендерного </w:t>
      </w:r>
      <w:r w:rsidRPr="00721028">
        <w:rPr>
          <w:rFonts w:eastAsia="SimSun"/>
          <w:lang w:val="ru-RU"/>
        </w:rPr>
        <w:t>цифрового разрыва</w:t>
      </w:r>
    </w:p>
    <w:p w:rsidR="006227F1" w:rsidRPr="00721028" w:rsidRDefault="006227F1" w:rsidP="00103E1C">
      <w:pPr>
        <w:pStyle w:val="Heading2"/>
        <w:rPr>
          <w:lang w:val="ru-RU"/>
        </w:rPr>
      </w:pPr>
      <w:r w:rsidRPr="00721028">
        <w:rPr>
          <w:lang w:val="ru-RU"/>
        </w:rPr>
        <w:t>3.1</w:t>
      </w:r>
      <w:r w:rsidRPr="00721028">
        <w:rPr>
          <w:lang w:val="ru-RU"/>
        </w:rPr>
        <w:tab/>
      </w:r>
      <w:r w:rsidR="00103E1C">
        <w:rPr>
          <w:lang w:val="ru-RU"/>
        </w:rPr>
        <w:t>Всемирная встреча на высшем уровне по вопросам информационного общества (ВВУИО)</w:t>
      </w:r>
    </w:p>
    <w:p w:rsidR="00AE11A4" w:rsidRPr="00E6503E" w:rsidRDefault="00AE11A4" w:rsidP="00023253">
      <w:pPr>
        <w:tabs>
          <w:tab w:val="left" w:pos="720"/>
        </w:tabs>
        <w:snapToGrid w:val="0"/>
        <w:spacing w:after="120"/>
        <w:rPr>
          <w:rFonts w:asciiTheme="minorHAnsi" w:hAnsiTheme="minorHAnsi"/>
          <w:sz w:val="24"/>
          <w:szCs w:val="24"/>
          <w:lang w:val="ru-RU"/>
        </w:rPr>
      </w:pPr>
      <w:r w:rsidRPr="00AE11A4">
        <w:rPr>
          <w:color w:val="000000"/>
          <w:lang w:val="ru-RU"/>
        </w:rPr>
        <w:t>В</w:t>
      </w:r>
      <w:r>
        <w:rPr>
          <w:color w:val="000000"/>
          <w:lang w:val="ru-RU"/>
        </w:rPr>
        <w:t xml:space="preserve"> </w:t>
      </w:r>
      <w:hyperlink r:id="rId21" w:history="1">
        <w:r w:rsidRPr="00AE11A4">
          <w:rPr>
            <w:rStyle w:val="Hyperlink"/>
            <w:lang w:val="ru-RU"/>
          </w:rPr>
          <w:t>Заявлении ВВУИО+10 о выполнении решений ВВУИО и в разработанной ВВУИО+10 Концепции ВВУИО на период после 2015 года</w:t>
        </w:r>
      </w:hyperlink>
      <w:r w:rsidRPr="00AE11A4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 xml:space="preserve">всем заинтересованным сторонам ВВУИО предлагается </w:t>
      </w:r>
      <w:r w:rsidRPr="00AE11A4">
        <w:rPr>
          <w:color w:val="000000"/>
          <w:lang w:val="ru-RU"/>
        </w:rPr>
        <w:t>включить в основные направления деятельности принцип равноправия женщин и мужчин и применять ИКТ как инструмент для достижения этой цели</w:t>
      </w:r>
      <w:r w:rsidRPr="00AE11A4">
        <w:rPr>
          <w:rFonts w:asciiTheme="minorHAnsi" w:hAnsiTheme="minorHAnsi"/>
          <w:szCs w:val="24"/>
          <w:lang w:val="ru-RU"/>
        </w:rPr>
        <w:t xml:space="preserve">. </w:t>
      </w:r>
      <w:r>
        <w:rPr>
          <w:rFonts w:asciiTheme="minorHAnsi" w:hAnsiTheme="minorHAnsi"/>
          <w:szCs w:val="24"/>
          <w:lang w:val="ru-RU"/>
        </w:rPr>
        <w:t xml:space="preserve">В качестве координатора процесса ВВУИО МСЭ работает с координаторами ООН по Направлениям деятельности ВВУИО и в рамках МСЭ, с тем чтобы </w:t>
      </w:r>
      <w:r w:rsidRPr="00AE11A4">
        <w:rPr>
          <w:color w:val="000000"/>
          <w:lang w:val="ru-RU"/>
        </w:rPr>
        <w:t>в полной мере интегрировать принципы гендерного равенства в связанные с ВВУИО стратегии</w:t>
      </w:r>
      <w:r w:rsidRPr="00AE11A4">
        <w:rPr>
          <w:rFonts w:asciiTheme="minorHAnsi" w:hAnsiTheme="minorHAnsi"/>
          <w:szCs w:val="24"/>
          <w:lang w:val="ru-RU"/>
        </w:rPr>
        <w:t xml:space="preserve">. </w:t>
      </w:r>
      <w:r w:rsidR="00023253">
        <w:rPr>
          <w:rFonts w:asciiTheme="minorHAnsi" w:hAnsiTheme="minorHAnsi"/>
          <w:szCs w:val="24"/>
          <w:lang w:val="ru-RU"/>
        </w:rPr>
        <w:t>Эта работа</w:t>
      </w:r>
      <w:r w:rsidR="00DB770B" w:rsidRPr="00DB770B">
        <w:rPr>
          <w:rFonts w:asciiTheme="minorHAnsi" w:hAnsiTheme="minorHAnsi"/>
          <w:szCs w:val="24"/>
          <w:lang w:val="ru-RU"/>
        </w:rPr>
        <w:t xml:space="preserve"> </w:t>
      </w:r>
      <w:r w:rsidR="00DB770B">
        <w:rPr>
          <w:rFonts w:asciiTheme="minorHAnsi" w:hAnsiTheme="minorHAnsi"/>
          <w:szCs w:val="24"/>
          <w:lang w:val="ru-RU"/>
        </w:rPr>
        <w:t>особенно</w:t>
      </w:r>
      <w:r w:rsidR="00DB770B" w:rsidRPr="00DB770B">
        <w:rPr>
          <w:rFonts w:asciiTheme="minorHAnsi" w:hAnsiTheme="minorHAnsi"/>
          <w:szCs w:val="24"/>
          <w:lang w:val="ru-RU"/>
        </w:rPr>
        <w:t xml:space="preserve"> </w:t>
      </w:r>
      <w:r w:rsidR="00DB770B">
        <w:rPr>
          <w:rFonts w:asciiTheme="minorHAnsi" w:hAnsiTheme="minorHAnsi"/>
          <w:szCs w:val="24"/>
          <w:lang w:val="ru-RU"/>
        </w:rPr>
        <w:t>ярко</w:t>
      </w:r>
      <w:r w:rsidR="00DB770B" w:rsidRPr="00DB770B">
        <w:rPr>
          <w:rFonts w:asciiTheme="minorHAnsi" w:hAnsiTheme="minorHAnsi"/>
          <w:szCs w:val="24"/>
          <w:lang w:val="ru-RU"/>
        </w:rPr>
        <w:t xml:space="preserve"> </w:t>
      </w:r>
      <w:r w:rsidR="00DB770B">
        <w:rPr>
          <w:rFonts w:asciiTheme="minorHAnsi" w:hAnsiTheme="minorHAnsi"/>
          <w:szCs w:val="24"/>
          <w:lang w:val="ru-RU"/>
        </w:rPr>
        <w:t>проявляется</w:t>
      </w:r>
      <w:r w:rsidR="00DB770B" w:rsidRPr="00DB770B">
        <w:rPr>
          <w:rFonts w:asciiTheme="minorHAnsi" w:hAnsiTheme="minorHAnsi"/>
          <w:szCs w:val="24"/>
          <w:lang w:val="ru-RU"/>
        </w:rPr>
        <w:t xml:space="preserve"> </w:t>
      </w:r>
      <w:r w:rsidR="00DB770B">
        <w:rPr>
          <w:rFonts w:asciiTheme="minorHAnsi" w:hAnsiTheme="minorHAnsi"/>
          <w:szCs w:val="24"/>
          <w:lang w:val="ru-RU"/>
        </w:rPr>
        <w:t>в</w:t>
      </w:r>
      <w:r w:rsidR="00DB770B" w:rsidRPr="00DB770B">
        <w:rPr>
          <w:rFonts w:asciiTheme="minorHAnsi" w:hAnsiTheme="minorHAnsi"/>
          <w:szCs w:val="24"/>
          <w:lang w:val="ru-RU"/>
        </w:rPr>
        <w:t xml:space="preserve"> </w:t>
      </w:r>
      <w:r w:rsidR="00DB770B">
        <w:rPr>
          <w:rFonts w:asciiTheme="minorHAnsi" w:hAnsiTheme="minorHAnsi"/>
          <w:szCs w:val="24"/>
          <w:lang w:val="ru-RU"/>
        </w:rPr>
        <w:t>Форуме</w:t>
      </w:r>
      <w:r w:rsidR="00DB770B" w:rsidRPr="00DB770B">
        <w:rPr>
          <w:rFonts w:asciiTheme="minorHAnsi" w:hAnsiTheme="minorHAnsi"/>
          <w:szCs w:val="24"/>
          <w:lang w:val="ru-RU"/>
        </w:rPr>
        <w:t xml:space="preserve"> </w:t>
      </w:r>
      <w:r w:rsidR="00DB770B">
        <w:rPr>
          <w:rFonts w:asciiTheme="minorHAnsi" w:hAnsiTheme="minorHAnsi"/>
          <w:szCs w:val="24"/>
          <w:lang w:val="ru-RU"/>
        </w:rPr>
        <w:t>ВВУИО</w:t>
      </w:r>
      <w:r w:rsidRPr="00DB770B">
        <w:rPr>
          <w:rFonts w:asciiTheme="minorHAnsi" w:hAnsiTheme="minorHAnsi"/>
          <w:szCs w:val="24"/>
          <w:lang w:val="ru-RU"/>
        </w:rPr>
        <w:t xml:space="preserve">, </w:t>
      </w:r>
      <w:r w:rsidR="00DB770B">
        <w:rPr>
          <w:rFonts w:asciiTheme="minorHAnsi" w:hAnsiTheme="minorHAnsi"/>
          <w:szCs w:val="24"/>
          <w:lang w:val="ru-RU"/>
        </w:rPr>
        <w:t>аналитическом</w:t>
      </w:r>
      <w:r w:rsidR="00DB770B" w:rsidRPr="00DB770B">
        <w:rPr>
          <w:rFonts w:asciiTheme="minorHAnsi" w:hAnsiTheme="minorHAnsi"/>
          <w:szCs w:val="24"/>
          <w:lang w:val="ru-RU"/>
        </w:rPr>
        <w:t xml:space="preserve"> </w:t>
      </w:r>
      <w:r w:rsidR="00DB770B">
        <w:rPr>
          <w:rFonts w:asciiTheme="minorHAnsi" w:hAnsiTheme="minorHAnsi"/>
          <w:szCs w:val="24"/>
          <w:lang w:val="ru-RU"/>
        </w:rPr>
        <w:t>процессе</w:t>
      </w:r>
      <w:r w:rsidR="00DB770B" w:rsidRPr="00DB770B">
        <w:rPr>
          <w:rFonts w:asciiTheme="minorHAnsi" w:hAnsiTheme="minorHAnsi"/>
          <w:szCs w:val="24"/>
          <w:lang w:val="ru-RU"/>
        </w:rPr>
        <w:t xml:space="preserve"> </w:t>
      </w:r>
      <w:r w:rsidR="00DB770B">
        <w:rPr>
          <w:rFonts w:asciiTheme="minorHAnsi" w:hAnsiTheme="minorHAnsi"/>
          <w:szCs w:val="24"/>
          <w:lang w:val="ru-RU"/>
        </w:rPr>
        <w:t>ВВУИО</w:t>
      </w:r>
      <w:r w:rsidRPr="00DB770B">
        <w:rPr>
          <w:rFonts w:asciiTheme="minorHAnsi" w:hAnsiTheme="minorHAnsi"/>
          <w:szCs w:val="24"/>
          <w:lang w:val="ru-RU"/>
        </w:rPr>
        <w:t xml:space="preserve">, </w:t>
      </w:r>
      <w:r w:rsidR="00DB770B">
        <w:rPr>
          <w:rFonts w:asciiTheme="minorHAnsi" w:hAnsiTheme="minorHAnsi"/>
          <w:szCs w:val="24"/>
          <w:lang w:val="ru-RU"/>
        </w:rPr>
        <w:t>наградах</w:t>
      </w:r>
      <w:r w:rsidR="00DB770B" w:rsidRPr="00DB770B">
        <w:rPr>
          <w:rFonts w:asciiTheme="minorHAnsi" w:hAnsiTheme="minorHAnsi"/>
          <w:szCs w:val="24"/>
          <w:lang w:val="ru-RU"/>
        </w:rPr>
        <w:t xml:space="preserve"> </w:t>
      </w:r>
      <w:r w:rsidR="00DB770B">
        <w:rPr>
          <w:rFonts w:asciiTheme="minorHAnsi" w:hAnsiTheme="minorHAnsi"/>
          <w:szCs w:val="24"/>
          <w:lang w:val="ru-RU"/>
        </w:rPr>
        <w:t>ВВУИО</w:t>
      </w:r>
      <w:r w:rsidRPr="00DB770B">
        <w:rPr>
          <w:rFonts w:asciiTheme="minorHAnsi" w:hAnsiTheme="minorHAnsi"/>
          <w:szCs w:val="24"/>
          <w:lang w:val="ru-RU"/>
        </w:rPr>
        <w:t xml:space="preserve">, </w:t>
      </w:r>
      <w:r w:rsidR="00DB770B">
        <w:rPr>
          <w:rFonts w:asciiTheme="minorHAnsi" w:hAnsiTheme="minorHAnsi"/>
          <w:szCs w:val="24"/>
          <w:lang w:val="ru-RU"/>
        </w:rPr>
        <w:t>Группе</w:t>
      </w:r>
      <w:r w:rsidR="00DB770B" w:rsidRPr="00DB770B">
        <w:rPr>
          <w:rFonts w:asciiTheme="minorHAnsi" w:hAnsiTheme="minorHAnsi"/>
          <w:szCs w:val="24"/>
          <w:lang w:val="ru-RU"/>
        </w:rPr>
        <w:t xml:space="preserve"> </w:t>
      </w:r>
      <w:r w:rsidR="00DB770B">
        <w:rPr>
          <w:rFonts w:asciiTheme="minorHAnsi" w:hAnsiTheme="minorHAnsi"/>
          <w:szCs w:val="24"/>
          <w:lang w:val="ru-RU"/>
        </w:rPr>
        <w:t>ООН</w:t>
      </w:r>
      <w:r w:rsidR="00DB770B" w:rsidRPr="00DB770B">
        <w:rPr>
          <w:rFonts w:asciiTheme="minorHAnsi" w:hAnsiTheme="minorHAnsi"/>
          <w:szCs w:val="24"/>
          <w:lang w:val="ru-RU"/>
        </w:rPr>
        <w:t xml:space="preserve"> </w:t>
      </w:r>
      <w:r w:rsidR="00DB770B">
        <w:rPr>
          <w:rFonts w:asciiTheme="minorHAnsi" w:hAnsiTheme="minorHAnsi"/>
          <w:szCs w:val="24"/>
          <w:lang w:val="ru-RU"/>
        </w:rPr>
        <w:t>по</w:t>
      </w:r>
      <w:r w:rsidR="00DB770B" w:rsidRPr="00DB770B">
        <w:rPr>
          <w:rFonts w:asciiTheme="minorHAnsi" w:hAnsiTheme="minorHAnsi"/>
          <w:szCs w:val="24"/>
          <w:lang w:val="ru-RU"/>
        </w:rPr>
        <w:t xml:space="preserve"> </w:t>
      </w:r>
      <w:r w:rsidR="00DB770B">
        <w:rPr>
          <w:rFonts w:asciiTheme="minorHAnsi" w:hAnsiTheme="minorHAnsi"/>
          <w:szCs w:val="24"/>
          <w:lang w:val="ru-RU"/>
        </w:rPr>
        <w:t>вопросам</w:t>
      </w:r>
      <w:r w:rsidR="00DB770B" w:rsidRPr="00DB770B">
        <w:rPr>
          <w:rFonts w:asciiTheme="minorHAnsi" w:hAnsiTheme="minorHAnsi"/>
          <w:szCs w:val="24"/>
          <w:lang w:val="ru-RU"/>
        </w:rPr>
        <w:t xml:space="preserve"> </w:t>
      </w:r>
      <w:r w:rsidR="00DB770B">
        <w:rPr>
          <w:rFonts w:asciiTheme="minorHAnsi" w:hAnsiTheme="minorHAnsi"/>
          <w:szCs w:val="24"/>
          <w:lang w:val="ru-RU"/>
        </w:rPr>
        <w:t>информационного</w:t>
      </w:r>
      <w:r w:rsidR="00DB770B" w:rsidRPr="00DB770B">
        <w:rPr>
          <w:rFonts w:asciiTheme="minorHAnsi" w:hAnsiTheme="minorHAnsi"/>
          <w:szCs w:val="24"/>
          <w:lang w:val="ru-RU"/>
        </w:rPr>
        <w:t xml:space="preserve"> </w:t>
      </w:r>
      <w:r w:rsidR="00DB770B">
        <w:rPr>
          <w:rFonts w:asciiTheme="minorHAnsi" w:hAnsiTheme="minorHAnsi"/>
          <w:szCs w:val="24"/>
          <w:lang w:val="ru-RU"/>
        </w:rPr>
        <w:t>общества</w:t>
      </w:r>
      <w:r w:rsidR="00DB770B" w:rsidRPr="00DB770B">
        <w:rPr>
          <w:rFonts w:asciiTheme="minorHAnsi" w:hAnsiTheme="minorHAnsi"/>
          <w:szCs w:val="24"/>
          <w:lang w:val="ru-RU"/>
        </w:rPr>
        <w:t xml:space="preserve"> (</w:t>
      </w:r>
      <w:r w:rsidR="00DB770B">
        <w:rPr>
          <w:rFonts w:asciiTheme="minorHAnsi" w:hAnsiTheme="minorHAnsi"/>
          <w:szCs w:val="24"/>
          <w:lang w:val="ru-RU"/>
        </w:rPr>
        <w:t>ГИО</w:t>
      </w:r>
      <w:r w:rsidR="00DB770B" w:rsidRPr="00DB770B">
        <w:rPr>
          <w:rFonts w:asciiTheme="minorHAnsi" w:hAnsiTheme="minorHAnsi"/>
          <w:szCs w:val="24"/>
          <w:lang w:val="ru-RU"/>
        </w:rPr>
        <w:t xml:space="preserve"> </w:t>
      </w:r>
      <w:r w:rsidR="00DB770B">
        <w:rPr>
          <w:rFonts w:asciiTheme="minorHAnsi" w:hAnsiTheme="minorHAnsi"/>
          <w:szCs w:val="24"/>
          <w:lang w:val="ru-RU"/>
        </w:rPr>
        <w:t>ООН</w:t>
      </w:r>
      <w:r w:rsidR="00DB770B" w:rsidRPr="00DB770B">
        <w:rPr>
          <w:rFonts w:asciiTheme="minorHAnsi" w:hAnsiTheme="minorHAnsi"/>
          <w:szCs w:val="24"/>
          <w:lang w:val="ru-RU"/>
        </w:rPr>
        <w:t xml:space="preserve">) </w:t>
      </w:r>
      <w:r w:rsidR="00DB770B">
        <w:rPr>
          <w:rFonts w:asciiTheme="minorHAnsi" w:hAnsiTheme="minorHAnsi"/>
          <w:szCs w:val="24"/>
          <w:lang w:val="ru-RU"/>
        </w:rPr>
        <w:t xml:space="preserve">и </w:t>
      </w:r>
      <w:r w:rsidR="00DB770B" w:rsidRPr="00DB770B">
        <w:rPr>
          <w:color w:val="000000"/>
          <w:lang w:val="ru-RU"/>
        </w:rPr>
        <w:t>Партнерств</w:t>
      </w:r>
      <w:r w:rsidR="00DB770B">
        <w:rPr>
          <w:color w:val="000000"/>
          <w:lang w:val="ru-RU"/>
        </w:rPr>
        <w:t>е</w:t>
      </w:r>
      <w:r w:rsidR="00DB770B" w:rsidRPr="00DB770B">
        <w:rPr>
          <w:color w:val="000000"/>
          <w:lang w:val="ru-RU"/>
        </w:rPr>
        <w:t xml:space="preserve"> по измерению </w:t>
      </w:r>
      <w:r w:rsidR="00DB770B" w:rsidRPr="00E01F83">
        <w:rPr>
          <w:color w:val="000000"/>
          <w:lang w:val="ru-RU"/>
        </w:rPr>
        <w:t>ИКТ в целях развития</w:t>
      </w:r>
      <w:r w:rsidR="00023253">
        <w:rPr>
          <w:color w:val="000000"/>
          <w:lang w:val="ru-RU"/>
        </w:rPr>
        <w:t xml:space="preserve"> и </w:t>
      </w:r>
      <w:r w:rsidR="00E01F83">
        <w:rPr>
          <w:rFonts w:asciiTheme="minorHAnsi" w:hAnsiTheme="minorHAnsi"/>
          <w:szCs w:val="24"/>
          <w:lang w:val="ru-RU"/>
        </w:rPr>
        <w:t>содейств</w:t>
      </w:r>
      <w:r w:rsidR="00023253">
        <w:rPr>
          <w:rFonts w:asciiTheme="minorHAnsi" w:hAnsiTheme="minorHAnsi"/>
          <w:szCs w:val="24"/>
          <w:lang w:val="ru-RU"/>
        </w:rPr>
        <w:t>ует</w:t>
      </w:r>
      <w:r w:rsidR="00E01F83" w:rsidRPr="00E01F83">
        <w:rPr>
          <w:rFonts w:asciiTheme="minorHAnsi" w:hAnsiTheme="minorHAnsi"/>
          <w:szCs w:val="24"/>
          <w:lang w:val="ru-RU"/>
        </w:rPr>
        <w:t xml:space="preserve"> </w:t>
      </w:r>
      <w:r w:rsidR="00E01F83">
        <w:rPr>
          <w:rFonts w:asciiTheme="minorHAnsi" w:hAnsiTheme="minorHAnsi"/>
          <w:szCs w:val="24"/>
          <w:lang w:val="ru-RU"/>
        </w:rPr>
        <w:t>реализации</w:t>
      </w:r>
      <w:r w:rsidR="00023253">
        <w:rPr>
          <w:rFonts w:asciiTheme="minorHAnsi" w:hAnsiTheme="minorHAnsi"/>
          <w:szCs w:val="24"/>
          <w:lang w:val="ru-RU"/>
        </w:rPr>
        <w:t xml:space="preserve"> этих принципов</w:t>
      </w:r>
      <w:r w:rsidR="00E01F83">
        <w:rPr>
          <w:rFonts w:asciiTheme="minorHAnsi" w:hAnsiTheme="minorHAnsi"/>
          <w:szCs w:val="24"/>
          <w:lang w:val="ru-RU"/>
        </w:rPr>
        <w:t xml:space="preserve"> для обеспечения того, чтобы информационное общество служило расширению прав и возможностей женщин и их полномасштабному участию на основе равенства во всех областях жизни общества и во всех процессах принятия решений</w:t>
      </w:r>
      <w:r w:rsidRPr="00E01F83">
        <w:rPr>
          <w:rFonts w:asciiTheme="minorHAnsi" w:hAnsiTheme="minorHAnsi"/>
          <w:szCs w:val="24"/>
          <w:lang w:val="ru-RU"/>
        </w:rPr>
        <w:t xml:space="preserve">. </w:t>
      </w:r>
      <w:r w:rsidR="00E01F83">
        <w:rPr>
          <w:rFonts w:asciiTheme="minorHAnsi" w:hAnsiTheme="minorHAnsi"/>
          <w:szCs w:val="24"/>
          <w:lang w:val="ru-RU"/>
        </w:rPr>
        <w:t>Одним</w:t>
      </w:r>
      <w:r w:rsidR="00E01F83" w:rsidRPr="00E6503E">
        <w:rPr>
          <w:rFonts w:asciiTheme="minorHAnsi" w:hAnsiTheme="minorHAnsi"/>
          <w:szCs w:val="24"/>
          <w:lang w:val="ru-RU"/>
        </w:rPr>
        <w:t xml:space="preserve"> </w:t>
      </w:r>
      <w:r w:rsidR="00E01F83">
        <w:rPr>
          <w:rFonts w:asciiTheme="minorHAnsi" w:hAnsiTheme="minorHAnsi"/>
          <w:szCs w:val="24"/>
          <w:lang w:val="ru-RU"/>
        </w:rPr>
        <w:t>из</w:t>
      </w:r>
      <w:r w:rsidR="00E01F83" w:rsidRPr="00E6503E">
        <w:rPr>
          <w:rFonts w:asciiTheme="minorHAnsi" w:hAnsiTheme="minorHAnsi"/>
          <w:szCs w:val="24"/>
          <w:lang w:val="ru-RU"/>
        </w:rPr>
        <w:t xml:space="preserve"> </w:t>
      </w:r>
      <w:r w:rsidR="00E01F83">
        <w:rPr>
          <w:rFonts w:asciiTheme="minorHAnsi" w:hAnsiTheme="minorHAnsi"/>
          <w:szCs w:val="24"/>
          <w:lang w:val="ru-RU"/>
        </w:rPr>
        <w:t>успешных</w:t>
      </w:r>
      <w:r w:rsidR="00E01F83" w:rsidRPr="00E6503E">
        <w:rPr>
          <w:rFonts w:asciiTheme="minorHAnsi" w:hAnsiTheme="minorHAnsi"/>
          <w:szCs w:val="24"/>
          <w:lang w:val="ru-RU"/>
        </w:rPr>
        <w:t xml:space="preserve"> </w:t>
      </w:r>
      <w:r w:rsidR="00E01F83">
        <w:rPr>
          <w:rFonts w:asciiTheme="minorHAnsi" w:hAnsiTheme="minorHAnsi"/>
          <w:szCs w:val="24"/>
          <w:lang w:val="ru-RU"/>
        </w:rPr>
        <w:t>примеров</w:t>
      </w:r>
      <w:r w:rsidR="00E01F83" w:rsidRPr="00E6503E">
        <w:rPr>
          <w:rFonts w:asciiTheme="minorHAnsi" w:hAnsiTheme="minorHAnsi"/>
          <w:szCs w:val="24"/>
          <w:lang w:val="ru-RU"/>
        </w:rPr>
        <w:t xml:space="preserve"> </w:t>
      </w:r>
      <w:r w:rsidR="00E01F83">
        <w:rPr>
          <w:rFonts w:asciiTheme="minorHAnsi" w:hAnsiTheme="minorHAnsi"/>
          <w:szCs w:val="24"/>
          <w:lang w:val="ru-RU"/>
        </w:rPr>
        <w:t>этих</w:t>
      </w:r>
      <w:r w:rsidR="00E01F83" w:rsidRPr="00E6503E">
        <w:rPr>
          <w:rFonts w:asciiTheme="minorHAnsi" w:hAnsiTheme="minorHAnsi"/>
          <w:szCs w:val="24"/>
          <w:lang w:val="ru-RU"/>
        </w:rPr>
        <w:t xml:space="preserve"> </w:t>
      </w:r>
      <w:r w:rsidR="00E01F83">
        <w:rPr>
          <w:rFonts w:asciiTheme="minorHAnsi" w:hAnsiTheme="minorHAnsi"/>
          <w:szCs w:val="24"/>
          <w:lang w:val="ru-RU"/>
        </w:rPr>
        <w:t>совместных</w:t>
      </w:r>
      <w:r w:rsidR="00E01F83" w:rsidRPr="00E6503E">
        <w:rPr>
          <w:rFonts w:asciiTheme="minorHAnsi" w:hAnsiTheme="minorHAnsi"/>
          <w:szCs w:val="24"/>
          <w:lang w:val="ru-RU"/>
        </w:rPr>
        <w:t xml:space="preserve"> </w:t>
      </w:r>
      <w:r w:rsidR="00E01F83">
        <w:rPr>
          <w:rFonts w:asciiTheme="minorHAnsi" w:hAnsiTheme="minorHAnsi"/>
          <w:szCs w:val="24"/>
          <w:lang w:val="ru-RU"/>
        </w:rPr>
        <w:t>усилий</w:t>
      </w:r>
      <w:r w:rsidR="00E01F83" w:rsidRPr="00E6503E">
        <w:rPr>
          <w:rFonts w:asciiTheme="minorHAnsi" w:hAnsiTheme="minorHAnsi"/>
          <w:szCs w:val="24"/>
          <w:lang w:val="ru-RU"/>
        </w:rPr>
        <w:t xml:space="preserve"> </w:t>
      </w:r>
      <w:r w:rsidR="00E6503E">
        <w:rPr>
          <w:rFonts w:asciiTheme="minorHAnsi" w:hAnsiTheme="minorHAnsi"/>
          <w:szCs w:val="24"/>
          <w:lang w:val="ru-RU"/>
        </w:rPr>
        <w:t xml:space="preserve">является </w:t>
      </w:r>
      <w:hyperlink r:id="rId22" w:history="1">
        <w:r w:rsidR="00E6503E" w:rsidRPr="00E6503E">
          <w:rPr>
            <w:rStyle w:val="Hyperlink"/>
            <w:rFonts w:asciiTheme="minorHAnsi" w:hAnsiTheme="minorHAnsi"/>
            <w:szCs w:val="24"/>
            <w:lang w:val="ru-RU"/>
          </w:rPr>
          <w:t>Форум ВВУИО</w:t>
        </w:r>
      </w:hyperlink>
      <w:r w:rsidR="00E6503E">
        <w:rPr>
          <w:rFonts w:asciiTheme="minorHAnsi" w:hAnsiTheme="minorHAnsi"/>
          <w:szCs w:val="24"/>
          <w:lang w:val="ru-RU"/>
        </w:rPr>
        <w:t>, где ставится задача обеспечить участие женщин и мужчин</w:t>
      </w:r>
      <w:r w:rsidRPr="00E6503E">
        <w:rPr>
          <w:rFonts w:asciiTheme="minorHAnsi" w:hAnsiTheme="minorHAnsi"/>
          <w:szCs w:val="24"/>
          <w:lang w:val="ru-RU"/>
        </w:rPr>
        <w:t xml:space="preserve"> </w:t>
      </w:r>
      <w:r w:rsidR="001535F2">
        <w:rPr>
          <w:rFonts w:asciiTheme="minorHAnsi" w:hAnsiTheme="minorHAnsi"/>
          <w:szCs w:val="24"/>
          <w:lang w:val="ru-RU"/>
        </w:rPr>
        <w:t xml:space="preserve">по принципу </w:t>
      </w:r>
      <w:r w:rsidRPr="00E6503E">
        <w:rPr>
          <w:rFonts w:asciiTheme="minorHAnsi" w:hAnsiTheme="minorHAnsi"/>
          <w:szCs w:val="24"/>
          <w:lang w:val="ru-RU"/>
        </w:rPr>
        <w:t>50:50.</w:t>
      </w:r>
    </w:p>
    <w:p w:rsidR="00AE11A4" w:rsidRPr="00E6503E" w:rsidRDefault="00AE11A4" w:rsidP="00E6503E">
      <w:pPr>
        <w:pStyle w:val="Heading3"/>
        <w:keepNext w:val="0"/>
        <w:keepLines w:val="0"/>
        <w:tabs>
          <w:tab w:val="left" w:pos="720"/>
        </w:tabs>
        <w:snapToGrid w:val="0"/>
        <w:spacing w:before="120" w:after="120"/>
        <w:rPr>
          <w:rFonts w:asciiTheme="minorHAnsi" w:hAnsiTheme="minorHAnsi"/>
          <w:i w:val="0"/>
          <w:iCs/>
          <w:szCs w:val="24"/>
          <w:lang w:val="ru-RU"/>
        </w:rPr>
      </w:pPr>
      <w:r w:rsidRPr="00E6503E">
        <w:rPr>
          <w:rFonts w:asciiTheme="minorHAnsi" w:hAnsiTheme="minorHAnsi"/>
          <w:i w:val="0"/>
          <w:iCs/>
          <w:szCs w:val="24"/>
          <w:lang w:val="ru-RU"/>
        </w:rPr>
        <w:t>3.2</w:t>
      </w:r>
      <w:r w:rsidRPr="00E6503E">
        <w:rPr>
          <w:rFonts w:asciiTheme="minorHAnsi" w:hAnsiTheme="minorHAnsi"/>
          <w:i w:val="0"/>
          <w:iCs/>
          <w:szCs w:val="24"/>
          <w:lang w:val="ru-RU"/>
        </w:rPr>
        <w:tab/>
      </w:r>
      <w:r w:rsidR="00E6503E" w:rsidRPr="00E6503E">
        <w:rPr>
          <w:rFonts w:asciiTheme="minorHAnsi" w:hAnsiTheme="minorHAnsi"/>
          <w:i w:val="0"/>
          <w:iCs/>
          <w:color w:val="000000"/>
          <w:lang w:val="ru-RU"/>
        </w:rPr>
        <w:t>Инициатива "Африканские девушки могут писать коды"</w:t>
      </w:r>
      <w:r w:rsidRPr="00E6503E">
        <w:rPr>
          <w:rFonts w:asciiTheme="minorHAnsi" w:hAnsiTheme="minorHAnsi"/>
          <w:i w:val="0"/>
          <w:iCs/>
          <w:szCs w:val="24"/>
          <w:lang w:val="ru-RU"/>
        </w:rPr>
        <w:t xml:space="preserve"> (</w:t>
      </w:r>
      <w:r w:rsidRPr="00E6503E">
        <w:rPr>
          <w:rFonts w:asciiTheme="minorHAnsi" w:hAnsiTheme="minorHAnsi"/>
          <w:i w:val="0"/>
          <w:iCs/>
          <w:szCs w:val="24"/>
        </w:rPr>
        <w:t>AGCCI</w:t>
      </w:r>
      <w:r w:rsidRPr="00E6503E">
        <w:rPr>
          <w:rFonts w:asciiTheme="minorHAnsi" w:hAnsiTheme="minorHAnsi"/>
          <w:i w:val="0"/>
          <w:iCs/>
          <w:szCs w:val="24"/>
          <w:lang w:val="ru-RU"/>
        </w:rPr>
        <w:t>)</w:t>
      </w:r>
    </w:p>
    <w:p w:rsidR="00AE11A4" w:rsidRPr="00680E41" w:rsidRDefault="00E6503E" w:rsidP="00C84E65">
      <w:pPr>
        <w:tabs>
          <w:tab w:val="left" w:pos="720"/>
        </w:tabs>
        <w:snapToGrid w:val="0"/>
        <w:spacing w:after="120"/>
        <w:rPr>
          <w:rFonts w:eastAsia="SimSun"/>
          <w:szCs w:val="24"/>
          <w:lang w:val="ru-RU"/>
        </w:rPr>
      </w:pPr>
      <w:r>
        <w:rPr>
          <w:rFonts w:eastAsia="SimSun"/>
          <w:szCs w:val="24"/>
          <w:lang w:val="ru-RU"/>
        </w:rPr>
        <w:t>МСЭ</w:t>
      </w:r>
      <w:r w:rsidRPr="00E6503E">
        <w:rPr>
          <w:rFonts w:eastAsia="SimSun"/>
          <w:szCs w:val="24"/>
          <w:lang w:val="ru-RU"/>
        </w:rPr>
        <w:t xml:space="preserve"> </w:t>
      </w:r>
      <w:r>
        <w:rPr>
          <w:rFonts w:eastAsia="SimSun"/>
          <w:szCs w:val="24"/>
          <w:lang w:val="ru-RU"/>
        </w:rPr>
        <w:t>и</w:t>
      </w:r>
      <w:r w:rsidRPr="00E6503E">
        <w:rPr>
          <w:rFonts w:eastAsia="SimSun"/>
          <w:szCs w:val="24"/>
          <w:lang w:val="ru-RU"/>
        </w:rPr>
        <w:t xml:space="preserve"> </w:t>
      </w:r>
      <w:r w:rsidR="001535F2">
        <w:rPr>
          <w:rFonts w:eastAsia="SimSun"/>
          <w:szCs w:val="24"/>
          <w:lang w:val="ru-RU"/>
        </w:rPr>
        <w:t>С</w:t>
      </w:r>
      <w:r>
        <w:rPr>
          <w:rFonts w:eastAsia="SimSun"/>
          <w:szCs w:val="24"/>
          <w:lang w:val="ru-RU"/>
        </w:rPr>
        <w:t>труктура</w:t>
      </w:r>
      <w:r w:rsidRPr="00E6503E">
        <w:rPr>
          <w:rFonts w:eastAsia="SimSun"/>
          <w:szCs w:val="24"/>
          <w:lang w:val="ru-RU"/>
        </w:rPr>
        <w:t xml:space="preserve"> "</w:t>
      </w:r>
      <w:r>
        <w:rPr>
          <w:rFonts w:eastAsia="SimSun"/>
          <w:szCs w:val="24"/>
          <w:lang w:val="ru-RU"/>
        </w:rPr>
        <w:t>ООН</w:t>
      </w:r>
      <w:r w:rsidRPr="00E6503E">
        <w:rPr>
          <w:rFonts w:eastAsia="SimSun"/>
          <w:szCs w:val="24"/>
          <w:lang w:val="ru-RU"/>
        </w:rPr>
        <w:t>-</w:t>
      </w:r>
      <w:r>
        <w:rPr>
          <w:rFonts w:eastAsia="SimSun"/>
          <w:szCs w:val="24"/>
          <w:lang w:val="ru-RU"/>
        </w:rPr>
        <w:t>Женщины</w:t>
      </w:r>
      <w:r w:rsidRPr="00E6503E">
        <w:rPr>
          <w:rFonts w:eastAsia="SimSun"/>
          <w:szCs w:val="24"/>
          <w:lang w:val="ru-RU"/>
        </w:rPr>
        <w:t xml:space="preserve">", </w:t>
      </w:r>
      <w:r>
        <w:rPr>
          <w:rFonts w:eastAsia="SimSun"/>
          <w:szCs w:val="24"/>
          <w:lang w:val="ru-RU"/>
        </w:rPr>
        <w:t>совместно</w:t>
      </w:r>
      <w:r w:rsidRPr="00E6503E">
        <w:rPr>
          <w:rFonts w:eastAsia="SimSun"/>
          <w:szCs w:val="24"/>
          <w:lang w:val="ru-RU"/>
        </w:rPr>
        <w:t xml:space="preserve"> </w:t>
      </w:r>
      <w:r>
        <w:rPr>
          <w:rFonts w:eastAsia="SimSun"/>
          <w:szCs w:val="24"/>
          <w:lang w:val="ru-RU"/>
        </w:rPr>
        <w:t>с</w:t>
      </w:r>
      <w:r w:rsidRPr="00E6503E">
        <w:rPr>
          <w:rFonts w:eastAsia="SimSun"/>
          <w:szCs w:val="24"/>
          <w:lang w:val="ru-RU"/>
        </w:rPr>
        <w:t xml:space="preserve"> </w:t>
      </w:r>
      <w:r>
        <w:rPr>
          <w:rFonts w:eastAsia="SimSun"/>
          <w:szCs w:val="24"/>
          <w:lang w:val="ru-RU"/>
        </w:rPr>
        <w:t>Комиссией</w:t>
      </w:r>
      <w:r w:rsidRPr="00E6503E">
        <w:rPr>
          <w:rFonts w:eastAsia="SimSun"/>
          <w:szCs w:val="24"/>
          <w:lang w:val="ru-RU"/>
        </w:rPr>
        <w:t xml:space="preserve"> </w:t>
      </w:r>
      <w:r>
        <w:rPr>
          <w:rFonts w:eastAsia="SimSun"/>
          <w:szCs w:val="24"/>
          <w:lang w:val="ru-RU"/>
        </w:rPr>
        <w:t>Африканского</w:t>
      </w:r>
      <w:r w:rsidRPr="00E6503E">
        <w:rPr>
          <w:rFonts w:eastAsia="SimSun"/>
          <w:szCs w:val="24"/>
          <w:lang w:val="ru-RU"/>
        </w:rPr>
        <w:t xml:space="preserve"> </w:t>
      </w:r>
      <w:r>
        <w:rPr>
          <w:rFonts w:eastAsia="SimSun"/>
          <w:szCs w:val="24"/>
          <w:lang w:val="ru-RU"/>
        </w:rPr>
        <w:t>союза</w:t>
      </w:r>
      <w:r w:rsidR="001535F2">
        <w:rPr>
          <w:rFonts w:eastAsia="SimSun"/>
          <w:szCs w:val="24"/>
          <w:lang w:val="ru-RU"/>
        </w:rPr>
        <w:t>,</w:t>
      </w:r>
      <w:r w:rsidRPr="00E6503E">
        <w:rPr>
          <w:rFonts w:eastAsia="SimSun"/>
          <w:szCs w:val="24"/>
          <w:lang w:val="ru-RU"/>
        </w:rPr>
        <w:t xml:space="preserve"> </w:t>
      </w:r>
      <w:r>
        <w:rPr>
          <w:rFonts w:eastAsia="SimSun"/>
          <w:szCs w:val="24"/>
          <w:lang w:val="ru-RU"/>
        </w:rPr>
        <w:t>приступили к реализации Инициативы "Африканские девушки могут писать коды"</w:t>
      </w:r>
      <w:r w:rsidR="00AE11A4" w:rsidRPr="00E6503E">
        <w:rPr>
          <w:rFonts w:eastAsia="SimSun"/>
          <w:szCs w:val="24"/>
          <w:lang w:val="ru-RU"/>
        </w:rPr>
        <w:t xml:space="preserve">. </w:t>
      </w:r>
      <w:r w:rsidR="00AE11A4">
        <w:rPr>
          <w:rFonts w:eastAsia="SimSun"/>
          <w:szCs w:val="24"/>
        </w:rPr>
        <w:t>AGCCI</w:t>
      </w:r>
      <w:r w:rsidR="00AE11A4" w:rsidRPr="00327006">
        <w:rPr>
          <w:rFonts w:eastAsia="SimSun"/>
          <w:szCs w:val="24"/>
          <w:lang w:val="ru-RU"/>
        </w:rPr>
        <w:t xml:space="preserve"> </w:t>
      </w:r>
      <w:r w:rsidR="00327006" w:rsidRPr="00327006">
        <w:rPr>
          <w:rFonts w:eastAsia="SimSun"/>
          <w:szCs w:val="24"/>
          <w:lang w:val="ru-RU"/>
        </w:rPr>
        <w:t xml:space="preserve">– </w:t>
      </w:r>
      <w:r w:rsidR="00327006">
        <w:rPr>
          <w:rFonts w:eastAsia="SimSun"/>
          <w:szCs w:val="24"/>
          <w:lang w:val="ru-RU"/>
        </w:rPr>
        <w:t>это</w:t>
      </w:r>
      <w:r w:rsidR="00327006" w:rsidRPr="00327006">
        <w:rPr>
          <w:rFonts w:eastAsia="SimSun"/>
          <w:szCs w:val="24"/>
          <w:lang w:val="ru-RU"/>
        </w:rPr>
        <w:t xml:space="preserve"> </w:t>
      </w:r>
      <w:r w:rsidR="00327006">
        <w:rPr>
          <w:rFonts w:eastAsia="SimSun"/>
          <w:szCs w:val="24"/>
          <w:lang w:val="ru-RU"/>
        </w:rPr>
        <w:t>рассчитанная</w:t>
      </w:r>
      <w:r w:rsidR="00327006" w:rsidRPr="00327006">
        <w:rPr>
          <w:rFonts w:eastAsia="SimSun"/>
          <w:szCs w:val="24"/>
          <w:lang w:val="ru-RU"/>
        </w:rPr>
        <w:t xml:space="preserve"> </w:t>
      </w:r>
      <w:r w:rsidR="00327006">
        <w:rPr>
          <w:rFonts w:eastAsia="SimSun"/>
          <w:szCs w:val="24"/>
          <w:lang w:val="ru-RU"/>
        </w:rPr>
        <w:t>на</w:t>
      </w:r>
      <w:r w:rsidR="00327006" w:rsidRPr="00327006">
        <w:rPr>
          <w:rFonts w:eastAsia="SimSun"/>
          <w:szCs w:val="24"/>
          <w:lang w:val="ru-RU"/>
        </w:rPr>
        <w:t xml:space="preserve"> </w:t>
      </w:r>
      <w:r w:rsidR="00327006">
        <w:rPr>
          <w:rFonts w:eastAsia="SimSun"/>
          <w:szCs w:val="24"/>
          <w:lang w:val="ru-RU"/>
        </w:rPr>
        <w:t>четыре</w:t>
      </w:r>
      <w:r w:rsidR="00327006" w:rsidRPr="00327006">
        <w:rPr>
          <w:rFonts w:eastAsia="SimSun"/>
          <w:szCs w:val="24"/>
          <w:lang w:val="ru-RU"/>
        </w:rPr>
        <w:t xml:space="preserve"> </w:t>
      </w:r>
      <w:r w:rsidR="00327006">
        <w:rPr>
          <w:rFonts w:eastAsia="SimSun"/>
          <w:szCs w:val="24"/>
          <w:lang w:val="ru-RU"/>
        </w:rPr>
        <w:t>года</w:t>
      </w:r>
      <w:r w:rsidR="00327006" w:rsidRPr="00327006">
        <w:rPr>
          <w:rFonts w:eastAsia="SimSun"/>
          <w:szCs w:val="24"/>
          <w:lang w:val="ru-RU"/>
        </w:rPr>
        <w:t xml:space="preserve"> </w:t>
      </w:r>
      <w:r w:rsidR="00327006">
        <w:rPr>
          <w:rFonts w:eastAsia="SimSun"/>
          <w:szCs w:val="24"/>
          <w:lang w:val="ru-RU"/>
        </w:rPr>
        <w:t>программа</w:t>
      </w:r>
      <w:r w:rsidR="00327006" w:rsidRPr="00327006">
        <w:rPr>
          <w:rFonts w:eastAsia="SimSun"/>
          <w:szCs w:val="24"/>
          <w:lang w:val="ru-RU"/>
        </w:rPr>
        <w:t xml:space="preserve">, </w:t>
      </w:r>
      <w:r w:rsidR="00327006">
        <w:rPr>
          <w:rFonts w:eastAsia="SimSun"/>
          <w:szCs w:val="24"/>
          <w:lang w:val="ru-RU"/>
        </w:rPr>
        <w:t>целью</w:t>
      </w:r>
      <w:r w:rsidR="00327006" w:rsidRPr="00327006">
        <w:rPr>
          <w:rFonts w:eastAsia="SimSun"/>
          <w:szCs w:val="24"/>
          <w:lang w:val="ru-RU"/>
        </w:rPr>
        <w:t xml:space="preserve"> </w:t>
      </w:r>
      <w:r w:rsidR="00327006">
        <w:rPr>
          <w:rFonts w:eastAsia="SimSun"/>
          <w:szCs w:val="24"/>
          <w:lang w:val="ru-RU"/>
        </w:rPr>
        <w:t>которой</w:t>
      </w:r>
      <w:r w:rsidR="00327006" w:rsidRPr="00327006">
        <w:rPr>
          <w:rFonts w:eastAsia="SimSun"/>
          <w:szCs w:val="24"/>
          <w:lang w:val="ru-RU"/>
        </w:rPr>
        <w:t xml:space="preserve"> </w:t>
      </w:r>
      <w:r w:rsidR="00327006">
        <w:rPr>
          <w:rFonts w:eastAsia="SimSun"/>
          <w:szCs w:val="24"/>
          <w:lang w:val="ru-RU"/>
        </w:rPr>
        <w:t>является</w:t>
      </w:r>
      <w:r w:rsidR="00327006" w:rsidRPr="00327006">
        <w:rPr>
          <w:rFonts w:eastAsia="SimSun"/>
          <w:szCs w:val="24"/>
          <w:lang w:val="ru-RU"/>
        </w:rPr>
        <w:t xml:space="preserve"> </w:t>
      </w:r>
      <w:r w:rsidR="00327006">
        <w:rPr>
          <w:rFonts w:eastAsia="SimSun"/>
          <w:szCs w:val="24"/>
          <w:lang w:val="ru-RU"/>
        </w:rPr>
        <w:t>профессиональная подготовка и расширение прав и возможностей девушек и молодых женщин</w:t>
      </w:r>
      <w:r w:rsidR="00680E41">
        <w:rPr>
          <w:rFonts w:eastAsia="SimSun"/>
          <w:szCs w:val="24"/>
          <w:lang w:val="ru-RU"/>
        </w:rPr>
        <w:t xml:space="preserve"> в возрасте от 17 до 20 лет в различных странах Африки, чтобы они могли стать компьютерными программистами, </w:t>
      </w:r>
      <w:r w:rsidR="00680E41" w:rsidRPr="00680E41">
        <w:rPr>
          <w:color w:val="000000"/>
          <w:lang w:val="ru-RU"/>
        </w:rPr>
        <w:t>разработчиками и проектировщиками</w:t>
      </w:r>
      <w:r w:rsidR="00AE11A4" w:rsidRPr="00327006">
        <w:rPr>
          <w:rFonts w:eastAsia="SimSun"/>
          <w:szCs w:val="24"/>
          <w:lang w:val="ru-RU"/>
        </w:rPr>
        <w:t xml:space="preserve">. </w:t>
      </w:r>
      <w:r w:rsidR="00680E41">
        <w:rPr>
          <w:rFonts w:eastAsia="SimSun"/>
          <w:szCs w:val="24"/>
          <w:lang w:val="ru-RU"/>
        </w:rPr>
        <w:t>Основные</w:t>
      </w:r>
      <w:r w:rsidR="00680E41" w:rsidRPr="00680E41">
        <w:rPr>
          <w:rFonts w:eastAsia="SimSun"/>
          <w:szCs w:val="24"/>
          <w:lang w:val="ru-RU"/>
        </w:rPr>
        <w:t xml:space="preserve"> </w:t>
      </w:r>
      <w:r w:rsidR="00680E41">
        <w:rPr>
          <w:rFonts w:eastAsia="SimSun"/>
          <w:szCs w:val="24"/>
          <w:lang w:val="ru-RU"/>
        </w:rPr>
        <w:t>задачи</w:t>
      </w:r>
      <w:r w:rsidR="00680E41" w:rsidRPr="00680E41">
        <w:rPr>
          <w:rFonts w:eastAsia="SimSun"/>
          <w:szCs w:val="24"/>
          <w:lang w:val="ru-RU"/>
        </w:rPr>
        <w:t xml:space="preserve">: </w:t>
      </w:r>
      <w:r w:rsidR="00680E41">
        <w:rPr>
          <w:rFonts w:eastAsia="SimSun"/>
          <w:szCs w:val="24"/>
          <w:lang w:val="ru-RU"/>
        </w:rPr>
        <w:t>содействовать</w:t>
      </w:r>
      <w:r w:rsidR="00680E41" w:rsidRPr="00680E41">
        <w:rPr>
          <w:rFonts w:eastAsia="SimSun"/>
          <w:szCs w:val="24"/>
          <w:lang w:val="ru-RU"/>
        </w:rPr>
        <w:t xml:space="preserve"> </w:t>
      </w:r>
      <w:r w:rsidR="00680E41">
        <w:rPr>
          <w:rFonts w:eastAsia="SimSun"/>
          <w:szCs w:val="24"/>
          <w:lang w:val="ru-RU"/>
        </w:rPr>
        <w:t>освоению</w:t>
      </w:r>
      <w:r w:rsidR="00680E41" w:rsidRPr="00680E41">
        <w:rPr>
          <w:rFonts w:eastAsia="SimSun"/>
          <w:szCs w:val="24"/>
          <w:lang w:val="ru-RU"/>
        </w:rPr>
        <w:t xml:space="preserve"> </w:t>
      </w:r>
      <w:r w:rsidR="00680E41">
        <w:rPr>
          <w:rFonts w:eastAsia="SimSun"/>
          <w:szCs w:val="24"/>
          <w:lang w:val="ru-RU"/>
        </w:rPr>
        <w:t>девушками</w:t>
      </w:r>
      <w:r w:rsidR="00680E41" w:rsidRPr="00680E41">
        <w:rPr>
          <w:rFonts w:eastAsia="SimSun"/>
          <w:szCs w:val="24"/>
          <w:lang w:val="ru-RU"/>
        </w:rPr>
        <w:t xml:space="preserve"> </w:t>
      </w:r>
      <w:r w:rsidR="00680E41">
        <w:rPr>
          <w:rFonts w:eastAsia="SimSun"/>
          <w:szCs w:val="24"/>
          <w:lang w:val="ru-RU"/>
        </w:rPr>
        <w:t>ИКТ</w:t>
      </w:r>
      <w:r w:rsidR="00680E41" w:rsidRPr="00680E41">
        <w:rPr>
          <w:rFonts w:eastAsia="SimSun"/>
          <w:szCs w:val="24"/>
          <w:lang w:val="ru-RU"/>
        </w:rPr>
        <w:t xml:space="preserve">, </w:t>
      </w:r>
      <w:r w:rsidR="00680E41">
        <w:rPr>
          <w:rFonts w:eastAsia="SimSun"/>
          <w:szCs w:val="24"/>
          <w:lang w:val="ru-RU"/>
        </w:rPr>
        <w:t>а</w:t>
      </w:r>
      <w:r w:rsidR="00680E41" w:rsidRPr="00680E41">
        <w:rPr>
          <w:rFonts w:eastAsia="SimSun"/>
          <w:szCs w:val="24"/>
          <w:lang w:val="ru-RU"/>
        </w:rPr>
        <w:t xml:space="preserve"> </w:t>
      </w:r>
      <w:r w:rsidR="00680E41">
        <w:rPr>
          <w:rFonts w:eastAsia="SimSun"/>
          <w:szCs w:val="24"/>
          <w:lang w:val="ru-RU"/>
        </w:rPr>
        <w:t>молодыми</w:t>
      </w:r>
      <w:r w:rsidR="00680E41" w:rsidRPr="00680E41">
        <w:rPr>
          <w:rFonts w:eastAsia="SimSun"/>
          <w:szCs w:val="24"/>
          <w:lang w:val="ru-RU"/>
        </w:rPr>
        <w:t xml:space="preserve"> </w:t>
      </w:r>
      <w:r w:rsidR="00680E41">
        <w:rPr>
          <w:rFonts w:eastAsia="SimSun"/>
          <w:szCs w:val="24"/>
          <w:lang w:val="ru-RU"/>
        </w:rPr>
        <w:t>женщинами</w:t>
      </w:r>
      <w:r w:rsidR="00680E41" w:rsidRPr="00680E41">
        <w:rPr>
          <w:rFonts w:eastAsia="SimSun"/>
          <w:szCs w:val="24"/>
          <w:lang w:val="ru-RU"/>
        </w:rPr>
        <w:t xml:space="preserve"> </w:t>
      </w:r>
      <w:r w:rsidR="00680E41">
        <w:rPr>
          <w:rFonts w:eastAsia="SimSun"/>
          <w:szCs w:val="24"/>
          <w:lang w:val="ru-RU"/>
        </w:rPr>
        <w:t>и</w:t>
      </w:r>
      <w:r w:rsidR="00680E41" w:rsidRPr="00680E41">
        <w:rPr>
          <w:rFonts w:eastAsia="SimSun"/>
          <w:szCs w:val="24"/>
          <w:lang w:val="ru-RU"/>
        </w:rPr>
        <w:t xml:space="preserve"> </w:t>
      </w:r>
      <w:r w:rsidR="00680E41">
        <w:rPr>
          <w:rFonts w:eastAsia="SimSun"/>
          <w:szCs w:val="24"/>
          <w:lang w:val="ru-RU"/>
        </w:rPr>
        <w:t>девушками</w:t>
      </w:r>
      <w:r w:rsidR="00680E41" w:rsidRPr="00680E41">
        <w:rPr>
          <w:rFonts w:eastAsia="SimSun"/>
          <w:szCs w:val="24"/>
          <w:lang w:val="ru-RU"/>
        </w:rPr>
        <w:t xml:space="preserve"> – </w:t>
      </w:r>
      <w:r w:rsidR="00680E41">
        <w:rPr>
          <w:rFonts w:eastAsia="SimSun"/>
          <w:szCs w:val="24"/>
          <w:lang w:val="ru-RU"/>
        </w:rPr>
        <w:t>цифровых</w:t>
      </w:r>
      <w:r w:rsidR="00680E41" w:rsidRPr="00680E41">
        <w:rPr>
          <w:rFonts w:eastAsia="SimSun"/>
          <w:szCs w:val="24"/>
          <w:lang w:val="ru-RU"/>
        </w:rPr>
        <w:t xml:space="preserve"> </w:t>
      </w:r>
      <w:r w:rsidR="00680E41">
        <w:rPr>
          <w:rFonts w:eastAsia="SimSun"/>
          <w:szCs w:val="24"/>
          <w:lang w:val="ru-RU"/>
        </w:rPr>
        <w:t>навыков</w:t>
      </w:r>
      <w:r w:rsidR="00AE11A4" w:rsidRPr="00680E41">
        <w:rPr>
          <w:rFonts w:eastAsia="SimSun"/>
          <w:szCs w:val="24"/>
          <w:lang w:val="ru-RU"/>
        </w:rPr>
        <w:t xml:space="preserve">; </w:t>
      </w:r>
      <w:r w:rsidR="00680E41" w:rsidRPr="00680E41">
        <w:rPr>
          <w:color w:val="000000"/>
          <w:lang w:val="ru-RU"/>
        </w:rPr>
        <w:t>стимулировать африканские страны к включению в образовательные программы изучение ИКТ, для того чтобы предоставить девушкам и молодым женщинам больше возможностей для приобретения цифровых нав</w:t>
      </w:r>
      <w:r w:rsidR="00680E41">
        <w:rPr>
          <w:color w:val="000000"/>
          <w:lang w:val="ru-RU"/>
        </w:rPr>
        <w:t>ыков</w:t>
      </w:r>
      <w:r w:rsidR="00AE11A4" w:rsidRPr="00680E41">
        <w:rPr>
          <w:rFonts w:eastAsia="SimSun"/>
          <w:szCs w:val="24"/>
          <w:lang w:val="ru-RU"/>
        </w:rPr>
        <w:t xml:space="preserve">; </w:t>
      </w:r>
      <w:r w:rsidR="00680E41" w:rsidRPr="00680E41">
        <w:rPr>
          <w:color w:val="000000"/>
          <w:lang w:val="ru-RU"/>
        </w:rPr>
        <w:t>организовать сеть женщин в ИКТ, которые будут служить образцом для подражания</w:t>
      </w:r>
      <w:r w:rsidR="00AE11A4" w:rsidRPr="00680E41">
        <w:rPr>
          <w:rFonts w:eastAsia="SimSun"/>
          <w:szCs w:val="24"/>
          <w:lang w:val="ru-RU"/>
        </w:rPr>
        <w:t xml:space="preserve">; </w:t>
      </w:r>
      <w:r w:rsidR="00680E41" w:rsidRPr="00680E41">
        <w:rPr>
          <w:color w:val="000000"/>
          <w:lang w:val="ru-RU"/>
        </w:rPr>
        <w:t>и создать платформу онлайнового сообщества</w:t>
      </w:r>
      <w:r w:rsidR="00680E41">
        <w:rPr>
          <w:color w:val="000000"/>
          <w:lang w:val="ru-RU"/>
        </w:rPr>
        <w:t xml:space="preserve"> для</w:t>
      </w:r>
      <w:r w:rsidR="00680E41" w:rsidRPr="00680E41">
        <w:rPr>
          <w:color w:val="000000"/>
          <w:lang w:val="ru-RU"/>
        </w:rPr>
        <w:t xml:space="preserve"> обмен</w:t>
      </w:r>
      <w:r w:rsidR="00680E41">
        <w:rPr>
          <w:color w:val="000000"/>
          <w:lang w:val="ru-RU"/>
        </w:rPr>
        <w:t>а</w:t>
      </w:r>
      <w:r w:rsidR="00680E41" w:rsidRPr="00680E41">
        <w:rPr>
          <w:color w:val="000000"/>
          <w:lang w:val="ru-RU"/>
        </w:rPr>
        <w:t xml:space="preserve"> опытом разработки кодов</w:t>
      </w:r>
      <w:r w:rsidR="00AE11A4" w:rsidRPr="00680E41">
        <w:rPr>
          <w:rFonts w:eastAsia="SimSun"/>
          <w:szCs w:val="24"/>
          <w:lang w:val="ru-RU"/>
        </w:rPr>
        <w:t>.</w:t>
      </w:r>
    </w:p>
    <w:p w:rsidR="006227F1" w:rsidRPr="00721028" w:rsidRDefault="006227F1" w:rsidP="00C84E65">
      <w:pPr>
        <w:pStyle w:val="Heading2"/>
        <w:rPr>
          <w:lang w:val="ru-RU"/>
        </w:rPr>
      </w:pPr>
      <w:r w:rsidRPr="00721028">
        <w:rPr>
          <w:lang w:val="ru-RU"/>
        </w:rPr>
        <w:t>3.</w:t>
      </w:r>
      <w:r w:rsidR="00C84E65">
        <w:rPr>
          <w:lang w:val="ru-RU"/>
        </w:rPr>
        <w:t>3</w:t>
      </w:r>
      <w:r w:rsidRPr="00721028">
        <w:rPr>
          <w:lang w:val="ru-RU"/>
        </w:rPr>
        <w:tab/>
        <w:t xml:space="preserve">День </w:t>
      </w:r>
      <w:r w:rsidRPr="00721028">
        <w:rPr>
          <w:b w:val="0"/>
          <w:bCs/>
          <w:lang w:val="ru-RU"/>
        </w:rPr>
        <w:t>"</w:t>
      </w:r>
      <w:r w:rsidRPr="00721028">
        <w:rPr>
          <w:lang w:val="ru-RU"/>
        </w:rPr>
        <w:t>Девушки в ИКТ</w:t>
      </w:r>
      <w:r w:rsidRPr="00721028">
        <w:rPr>
          <w:b w:val="0"/>
          <w:bCs/>
          <w:lang w:val="ru-RU"/>
        </w:rPr>
        <w:t>"</w:t>
      </w:r>
    </w:p>
    <w:p w:rsidR="006227F1" w:rsidRPr="00706043" w:rsidRDefault="002C78BA" w:rsidP="001535F2">
      <w:pPr>
        <w:rPr>
          <w:lang w:val="ru-RU"/>
        </w:rPr>
      </w:pPr>
      <w:hyperlink r:id="rId23" w:history="1">
        <w:r w:rsidR="006227F1" w:rsidRPr="00680E41">
          <w:rPr>
            <w:rStyle w:val="Hyperlink"/>
            <w:lang w:val="ru-RU"/>
          </w:rPr>
          <w:t>Международный День "Девушки в ИКТ"</w:t>
        </w:r>
      </w:hyperlink>
      <w:r w:rsidR="006227F1" w:rsidRPr="00721028">
        <w:rPr>
          <w:lang w:val="ru-RU"/>
        </w:rPr>
        <w:t xml:space="preserve"> отмечается каждый четвертый четверг апреля для стимулирования большего числа девушек и молодых женщин к выбору профессий в сфере ИКТ и учеб</w:t>
      </w:r>
      <w:r w:rsidR="002D0D30">
        <w:rPr>
          <w:lang w:val="ru-RU"/>
        </w:rPr>
        <w:t>е</w:t>
      </w:r>
      <w:r w:rsidR="006227F1" w:rsidRPr="00721028">
        <w:rPr>
          <w:lang w:val="ru-RU"/>
        </w:rPr>
        <w:t xml:space="preserve"> в этой области. </w:t>
      </w:r>
      <w:r w:rsidR="002341AE">
        <w:rPr>
          <w:lang w:val="ru-RU"/>
        </w:rPr>
        <w:t xml:space="preserve">Эта </w:t>
      </w:r>
      <w:r w:rsidR="002341AE" w:rsidRPr="00721028">
        <w:rPr>
          <w:lang w:val="ru-RU"/>
        </w:rPr>
        <w:t xml:space="preserve">кампания со </w:t>
      </w:r>
      <w:r w:rsidR="006227F1" w:rsidRPr="00721028">
        <w:rPr>
          <w:lang w:val="ru-RU"/>
        </w:rPr>
        <w:t xml:space="preserve">времени </w:t>
      </w:r>
      <w:r w:rsidR="002413A3">
        <w:rPr>
          <w:lang w:val="ru-RU"/>
        </w:rPr>
        <w:t>ее</w:t>
      </w:r>
      <w:r w:rsidR="006227F1" w:rsidRPr="00721028">
        <w:rPr>
          <w:lang w:val="ru-RU"/>
        </w:rPr>
        <w:t xml:space="preserve"> учреждения в 2011 году до 201</w:t>
      </w:r>
      <w:r w:rsidR="0089475C">
        <w:rPr>
          <w:lang w:val="ru-RU"/>
        </w:rPr>
        <w:t>8</w:t>
      </w:r>
      <w:r w:rsidR="006227F1" w:rsidRPr="00721028">
        <w:rPr>
          <w:lang w:val="ru-RU"/>
        </w:rPr>
        <w:t xml:space="preserve"> года </w:t>
      </w:r>
      <w:r w:rsidR="0089475C">
        <w:rPr>
          <w:lang w:val="ru-RU"/>
        </w:rPr>
        <w:t xml:space="preserve">включительно </w:t>
      </w:r>
      <w:r w:rsidR="006227F1" w:rsidRPr="00721028">
        <w:rPr>
          <w:lang w:val="ru-RU"/>
        </w:rPr>
        <w:t>охватила 3</w:t>
      </w:r>
      <w:r w:rsidR="0089475C">
        <w:rPr>
          <w:lang w:val="ru-RU"/>
        </w:rPr>
        <w:t>57</w:t>
      </w:r>
      <w:r w:rsidR="006227F1" w:rsidRPr="00721028">
        <w:rPr>
          <w:lang w:val="ru-RU"/>
        </w:rPr>
        <w:t> 000 девушек в 1</w:t>
      </w:r>
      <w:r w:rsidR="0089475C">
        <w:rPr>
          <w:lang w:val="ru-RU"/>
        </w:rPr>
        <w:t>71</w:t>
      </w:r>
      <w:r w:rsidR="006227F1" w:rsidRPr="00721028">
        <w:rPr>
          <w:lang w:val="ru-RU"/>
        </w:rPr>
        <w:t> стран</w:t>
      </w:r>
      <w:r w:rsidR="0089475C">
        <w:rPr>
          <w:lang w:val="ru-RU"/>
        </w:rPr>
        <w:t>е</w:t>
      </w:r>
      <w:r w:rsidR="006227F1" w:rsidRPr="00721028">
        <w:rPr>
          <w:lang w:val="ru-RU"/>
        </w:rPr>
        <w:t xml:space="preserve">. </w:t>
      </w:r>
      <w:bookmarkStart w:id="8" w:name="lt_pId047"/>
      <w:r w:rsidR="00F1429D" w:rsidRPr="00F1429D">
        <w:rPr>
          <w:color w:val="000000"/>
          <w:lang w:val="ru-RU"/>
        </w:rPr>
        <w:t xml:space="preserve">Число учетных записей </w:t>
      </w:r>
      <w:r w:rsidR="00F1429D">
        <w:rPr>
          <w:color w:val="000000"/>
        </w:rPr>
        <w:t>Twitter</w:t>
      </w:r>
      <w:r w:rsidR="00F1429D" w:rsidRPr="00F1429D">
        <w:rPr>
          <w:color w:val="000000"/>
          <w:lang w:val="ru-RU"/>
        </w:rPr>
        <w:t xml:space="preserve"> с хэштегом #</w:t>
      </w:r>
      <w:r w:rsidR="00F1429D">
        <w:rPr>
          <w:color w:val="000000"/>
        </w:rPr>
        <w:t>GirlsinICT</w:t>
      </w:r>
      <w:r w:rsidR="00F1429D" w:rsidRPr="00F1429D">
        <w:rPr>
          <w:color w:val="000000"/>
          <w:lang w:val="ru-RU"/>
        </w:rPr>
        <w:t xml:space="preserve"> </w:t>
      </w:r>
      <w:r w:rsidR="0089475C">
        <w:rPr>
          <w:color w:val="000000"/>
          <w:lang w:val="ru-RU"/>
        </w:rPr>
        <w:t>достиг</w:t>
      </w:r>
      <w:r w:rsidR="00F1429D" w:rsidRPr="00F1429D">
        <w:rPr>
          <w:color w:val="000000"/>
          <w:lang w:val="ru-RU"/>
        </w:rPr>
        <w:t xml:space="preserve">ло </w:t>
      </w:r>
      <w:r w:rsidR="0089475C">
        <w:rPr>
          <w:color w:val="000000"/>
          <w:lang w:val="ru-RU"/>
        </w:rPr>
        <w:t>9</w:t>
      </w:r>
      <w:r w:rsidR="00F1429D" w:rsidRPr="00F1429D">
        <w:rPr>
          <w:color w:val="000000"/>
          <w:lang w:val="ru-RU"/>
        </w:rPr>
        <w:t>3</w:t>
      </w:r>
      <w:r w:rsidR="00F1429D" w:rsidRPr="00F1429D">
        <w:rPr>
          <w:color w:val="000000"/>
          <w:lang w:val="en-US"/>
        </w:rPr>
        <w:t> </w:t>
      </w:r>
      <w:r w:rsidR="00F1429D" w:rsidRPr="00F1429D">
        <w:rPr>
          <w:color w:val="000000"/>
          <w:lang w:val="ru-RU"/>
        </w:rPr>
        <w:t>миллион</w:t>
      </w:r>
      <w:r w:rsidR="0089475C">
        <w:rPr>
          <w:color w:val="000000"/>
          <w:lang w:val="ru-RU"/>
        </w:rPr>
        <w:t>ов</w:t>
      </w:r>
      <w:r w:rsidR="00F1429D" w:rsidRPr="00F1429D">
        <w:rPr>
          <w:color w:val="000000"/>
          <w:lang w:val="ru-RU"/>
        </w:rPr>
        <w:t xml:space="preserve">, </w:t>
      </w:r>
      <w:r w:rsidR="00F1429D">
        <w:rPr>
          <w:color w:val="000000"/>
          <w:lang w:val="ru-RU"/>
        </w:rPr>
        <w:t>а</w:t>
      </w:r>
      <w:r w:rsidR="00F1429D" w:rsidRPr="00F1429D">
        <w:rPr>
          <w:color w:val="000000"/>
          <w:lang w:val="ru-RU"/>
        </w:rPr>
        <w:t xml:space="preserve"> </w:t>
      </w:r>
      <w:r w:rsidR="00F1429D">
        <w:rPr>
          <w:color w:val="000000"/>
          <w:lang w:val="ru-RU"/>
        </w:rPr>
        <w:t>число</w:t>
      </w:r>
      <w:r w:rsidR="00F1429D" w:rsidRPr="00F1429D">
        <w:rPr>
          <w:color w:val="000000"/>
          <w:lang w:val="ru-RU"/>
        </w:rPr>
        <w:t xml:space="preserve"> </w:t>
      </w:r>
      <w:r w:rsidR="00F1429D">
        <w:rPr>
          <w:color w:val="000000"/>
          <w:lang w:val="ru-RU"/>
        </w:rPr>
        <w:t>просмотров</w:t>
      </w:r>
      <w:r w:rsidR="00F1429D" w:rsidRPr="00F1429D">
        <w:rPr>
          <w:color w:val="000000"/>
          <w:lang w:val="ru-RU"/>
        </w:rPr>
        <w:t xml:space="preserve"> </w:t>
      </w:r>
      <w:r w:rsidR="00F1429D">
        <w:rPr>
          <w:color w:val="000000"/>
          <w:lang w:val="ru-RU"/>
        </w:rPr>
        <w:t>Портала</w:t>
      </w:r>
      <w:r w:rsidR="00F1429D" w:rsidRPr="00F1429D">
        <w:rPr>
          <w:color w:val="000000"/>
          <w:lang w:val="ru-RU"/>
        </w:rPr>
        <w:t xml:space="preserve"> </w:t>
      </w:r>
      <w:r w:rsidR="00F1429D">
        <w:rPr>
          <w:color w:val="000000"/>
          <w:lang w:val="ru-RU"/>
        </w:rPr>
        <w:t>МСЭ</w:t>
      </w:r>
      <w:r w:rsidR="00F1429D" w:rsidRPr="00F1429D">
        <w:rPr>
          <w:color w:val="000000"/>
          <w:lang w:val="ru-RU"/>
        </w:rPr>
        <w:t xml:space="preserve"> "</w:t>
      </w:r>
      <w:r w:rsidR="00F1429D">
        <w:rPr>
          <w:color w:val="000000"/>
          <w:lang w:val="ru-RU"/>
        </w:rPr>
        <w:t>Девушки</w:t>
      </w:r>
      <w:r w:rsidR="00F1429D" w:rsidRPr="00F1429D">
        <w:rPr>
          <w:color w:val="000000"/>
          <w:lang w:val="ru-RU"/>
        </w:rPr>
        <w:t xml:space="preserve"> </w:t>
      </w:r>
      <w:r w:rsidR="00F1429D">
        <w:rPr>
          <w:color w:val="000000"/>
          <w:lang w:val="ru-RU"/>
        </w:rPr>
        <w:t>в</w:t>
      </w:r>
      <w:r w:rsidR="00F1429D" w:rsidRPr="00F1429D">
        <w:rPr>
          <w:color w:val="000000"/>
          <w:lang w:val="ru-RU"/>
        </w:rPr>
        <w:t xml:space="preserve"> </w:t>
      </w:r>
      <w:r w:rsidR="00F1429D">
        <w:rPr>
          <w:color w:val="000000"/>
          <w:lang w:val="ru-RU"/>
        </w:rPr>
        <w:t>ИКТ</w:t>
      </w:r>
      <w:r w:rsidR="00F1429D" w:rsidRPr="00F1429D">
        <w:rPr>
          <w:color w:val="000000"/>
          <w:lang w:val="ru-RU"/>
        </w:rPr>
        <w:t>"</w:t>
      </w:r>
      <w:r w:rsidR="00F1429D">
        <w:rPr>
          <w:color w:val="000000"/>
          <w:lang w:val="ru-RU"/>
        </w:rPr>
        <w:t xml:space="preserve"> </w:t>
      </w:r>
      <w:r w:rsidR="001535F2">
        <w:rPr>
          <w:color w:val="000000"/>
          <w:lang w:val="ru-RU"/>
        </w:rPr>
        <w:t>превысило</w:t>
      </w:r>
      <w:r w:rsidR="00F1429D">
        <w:rPr>
          <w:color w:val="000000"/>
          <w:lang w:val="ru-RU"/>
        </w:rPr>
        <w:t xml:space="preserve"> 1 миллион, что помогает повысить осведомленность о значении привлечения большего числа женщин и девушек </w:t>
      </w:r>
      <w:r w:rsidR="002D0D30" w:rsidRPr="00721028">
        <w:rPr>
          <w:lang w:val="ru-RU"/>
        </w:rPr>
        <w:t>к выбору профессий в сфере ИКТ и учеб</w:t>
      </w:r>
      <w:r w:rsidR="002D0D30">
        <w:rPr>
          <w:lang w:val="ru-RU"/>
        </w:rPr>
        <w:t>е</w:t>
      </w:r>
      <w:r w:rsidR="002D0D30" w:rsidRPr="00721028">
        <w:rPr>
          <w:lang w:val="ru-RU"/>
        </w:rPr>
        <w:t xml:space="preserve"> в этой области</w:t>
      </w:r>
      <w:r w:rsidR="006227F1" w:rsidRPr="00F1429D">
        <w:rPr>
          <w:szCs w:val="24"/>
          <w:lang w:val="ru-RU"/>
        </w:rPr>
        <w:t>.</w:t>
      </w:r>
      <w:bookmarkEnd w:id="8"/>
      <w:r w:rsidR="006227F1" w:rsidRPr="00F1429D">
        <w:rPr>
          <w:rFonts w:ascii="Arial" w:hAnsi="Arial" w:cs="Arial"/>
          <w:color w:val="004B96"/>
          <w:sz w:val="17"/>
          <w:szCs w:val="17"/>
          <w:shd w:val="clear" w:color="auto" w:fill="FFFFFF"/>
          <w:lang w:val="ru-RU"/>
        </w:rPr>
        <w:t xml:space="preserve"> </w:t>
      </w:r>
      <w:r w:rsidR="006227F1" w:rsidRPr="00721028">
        <w:rPr>
          <w:lang w:val="ru-RU"/>
        </w:rPr>
        <w:t>В 201</w:t>
      </w:r>
      <w:r w:rsidR="0089475C">
        <w:rPr>
          <w:lang w:val="ru-RU"/>
        </w:rPr>
        <w:t>8</w:t>
      </w:r>
      <w:r w:rsidR="006227F1" w:rsidRPr="00721028">
        <w:rPr>
          <w:lang w:val="ru-RU"/>
        </w:rPr>
        <w:t> году в этот день прошли свыше 21</w:t>
      </w:r>
      <w:r w:rsidR="00A06B93">
        <w:rPr>
          <w:lang w:val="ru-RU"/>
        </w:rPr>
        <w:t>86</w:t>
      </w:r>
      <w:r w:rsidR="006227F1" w:rsidRPr="00721028">
        <w:rPr>
          <w:lang w:val="ru-RU"/>
        </w:rPr>
        <w:t> мероприятий в 13</w:t>
      </w:r>
      <w:r w:rsidR="00A06B93">
        <w:rPr>
          <w:lang w:val="ru-RU"/>
        </w:rPr>
        <w:t>1</w:t>
      </w:r>
      <w:r w:rsidR="006227F1" w:rsidRPr="00721028">
        <w:rPr>
          <w:lang w:val="ru-RU"/>
        </w:rPr>
        <w:t> стран</w:t>
      </w:r>
      <w:r w:rsidR="00A06B93">
        <w:rPr>
          <w:lang w:val="ru-RU"/>
        </w:rPr>
        <w:t>е</w:t>
      </w:r>
      <w:r w:rsidR="006227F1" w:rsidRPr="00721028">
        <w:rPr>
          <w:lang w:val="ru-RU"/>
        </w:rPr>
        <w:t xml:space="preserve">, </w:t>
      </w:r>
      <w:r w:rsidR="00A06B93">
        <w:rPr>
          <w:lang w:val="ru-RU"/>
        </w:rPr>
        <w:t>причем</w:t>
      </w:r>
      <w:r w:rsidR="006227F1" w:rsidRPr="00721028">
        <w:rPr>
          <w:lang w:val="ru-RU"/>
        </w:rPr>
        <w:t xml:space="preserve"> </w:t>
      </w:r>
      <w:bookmarkStart w:id="9" w:name="lt_pId049"/>
      <w:r w:rsidR="00A06B93">
        <w:rPr>
          <w:lang w:val="ru-RU"/>
        </w:rPr>
        <w:t>ф</w:t>
      </w:r>
      <w:r w:rsidR="002D0D30">
        <w:rPr>
          <w:lang w:val="ru-RU"/>
        </w:rPr>
        <w:t>лагманское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мероприятие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Дня</w:t>
      </w:r>
      <w:r w:rsidR="002D0D30" w:rsidRPr="002D0D30">
        <w:rPr>
          <w:lang w:val="ru-RU"/>
        </w:rPr>
        <w:t xml:space="preserve"> "</w:t>
      </w:r>
      <w:r w:rsidR="002D0D30">
        <w:rPr>
          <w:lang w:val="ru-RU"/>
        </w:rPr>
        <w:t>Девушки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в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lastRenderedPageBreak/>
        <w:t>ИКТ</w:t>
      </w:r>
      <w:r w:rsidR="002D0D30" w:rsidRPr="002D0D30">
        <w:rPr>
          <w:lang w:val="ru-RU"/>
        </w:rPr>
        <w:t>"</w:t>
      </w:r>
      <w:r w:rsidR="00A06B93">
        <w:rPr>
          <w:lang w:val="ru-RU"/>
        </w:rPr>
        <w:t xml:space="preserve"> </w:t>
      </w:r>
      <w:r w:rsidR="002D0D30">
        <w:rPr>
          <w:lang w:val="ru-RU"/>
        </w:rPr>
        <w:t>про</w:t>
      </w:r>
      <w:r w:rsidR="00A06B93">
        <w:rPr>
          <w:lang w:val="ru-RU"/>
        </w:rPr>
        <w:t>шло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в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Женеве</w:t>
      </w:r>
      <w:r w:rsidR="006227F1" w:rsidRPr="002D0D30">
        <w:rPr>
          <w:rFonts w:asciiTheme="minorHAnsi" w:hAnsiTheme="minorHAnsi" w:cstheme="minorHAnsi"/>
          <w:lang w:val="ru-RU"/>
        </w:rPr>
        <w:t>.</w:t>
      </w:r>
      <w:bookmarkEnd w:id="9"/>
      <w:r w:rsidR="006227F1" w:rsidRPr="002D0D30">
        <w:rPr>
          <w:rFonts w:asciiTheme="minorHAnsi" w:hAnsiTheme="minorHAnsi" w:cstheme="minorHAnsi"/>
          <w:lang w:val="ru-RU"/>
        </w:rPr>
        <w:t xml:space="preserve"> </w:t>
      </w:r>
      <w:bookmarkStart w:id="10" w:name="lt_pId050"/>
      <w:r w:rsidR="002D0D30">
        <w:rPr>
          <w:rFonts w:asciiTheme="minorHAnsi" w:hAnsiTheme="minorHAnsi" w:cstheme="minorHAnsi"/>
          <w:lang w:val="ru-RU"/>
        </w:rPr>
        <w:t>Следующий</w:t>
      </w:r>
      <w:r w:rsidR="002D0D30" w:rsidRPr="00706043">
        <w:rPr>
          <w:rFonts w:asciiTheme="minorHAnsi" w:hAnsiTheme="minorHAnsi" w:cstheme="minorHAnsi"/>
          <w:lang w:val="ru-RU"/>
        </w:rPr>
        <w:t xml:space="preserve"> </w:t>
      </w:r>
      <w:r w:rsidR="002D0D30">
        <w:rPr>
          <w:rFonts w:asciiTheme="minorHAnsi" w:hAnsiTheme="minorHAnsi" w:cstheme="minorHAnsi"/>
          <w:lang w:val="ru-RU"/>
        </w:rPr>
        <w:t>Международный</w:t>
      </w:r>
      <w:r w:rsidR="002D0D30" w:rsidRPr="00706043">
        <w:rPr>
          <w:rFonts w:asciiTheme="minorHAnsi" w:hAnsiTheme="minorHAnsi" w:cstheme="minorHAnsi"/>
          <w:lang w:val="ru-RU"/>
        </w:rPr>
        <w:t xml:space="preserve"> </w:t>
      </w:r>
      <w:r w:rsidR="002D0D30">
        <w:rPr>
          <w:rFonts w:asciiTheme="minorHAnsi" w:hAnsiTheme="minorHAnsi" w:cstheme="minorHAnsi"/>
          <w:lang w:val="ru-RU"/>
        </w:rPr>
        <w:t>день</w:t>
      </w:r>
      <w:r w:rsidR="002D0D30" w:rsidRPr="00706043">
        <w:rPr>
          <w:rFonts w:asciiTheme="minorHAnsi" w:hAnsiTheme="minorHAnsi" w:cstheme="minorHAnsi"/>
          <w:lang w:val="ru-RU"/>
        </w:rPr>
        <w:t xml:space="preserve"> "</w:t>
      </w:r>
      <w:r w:rsidR="002D0D30">
        <w:rPr>
          <w:rFonts w:asciiTheme="minorHAnsi" w:hAnsiTheme="minorHAnsi" w:cstheme="minorHAnsi"/>
          <w:lang w:val="ru-RU"/>
        </w:rPr>
        <w:t>Девушки</w:t>
      </w:r>
      <w:r w:rsidR="002D0D30" w:rsidRPr="00706043">
        <w:rPr>
          <w:rFonts w:asciiTheme="minorHAnsi" w:hAnsiTheme="minorHAnsi" w:cstheme="minorHAnsi"/>
          <w:lang w:val="ru-RU"/>
        </w:rPr>
        <w:t xml:space="preserve"> </w:t>
      </w:r>
      <w:r w:rsidR="002D0D30">
        <w:rPr>
          <w:rFonts w:asciiTheme="minorHAnsi" w:hAnsiTheme="minorHAnsi" w:cstheme="minorHAnsi"/>
          <w:lang w:val="ru-RU"/>
        </w:rPr>
        <w:t>в</w:t>
      </w:r>
      <w:r w:rsidR="002D0D30" w:rsidRPr="00706043">
        <w:rPr>
          <w:rFonts w:asciiTheme="minorHAnsi" w:hAnsiTheme="minorHAnsi" w:cstheme="minorHAnsi"/>
          <w:lang w:val="ru-RU"/>
        </w:rPr>
        <w:t xml:space="preserve"> </w:t>
      </w:r>
      <w:r w:rsidR="002D0D30">
        <w:rPr>
          <w:rFonts w:asciiTheme="minorHAnsi" w:hAnsiTheme="minorHAnsi" w:cstheme="minorHAnsi"/>
          <w:lang w:val="ru-RU"/>
        </w:rPr>
        <w:t>ИКТ</w:t>
      </w:r>
      <w:r w:rsidR="002D0D30" w:rsidRPr="00706043">
        <w:rPr>
          <w:rFonts w:asciiTheme="minorHAnsi" w:hAnsiTheme="minorHAnsi" w:cstheme="minorHAnsi"/>
          <w:lang w:val="ru-RU"/>
        </w:rPr>
        <w:t xml:space="preserve">" </w:t>
      </w:r>
      <w:r w:rsidR="002D0D30">
        <w:rPr>
          <w:rFonts w:asciiTheme="minorHAnsi" w:hAnsiTheme="minorHAnsi" w:cstheme="minorHAnsi"/>
          <w:lang w:val="ru-RU"/>
        </w:rPr>
        <w:t>пройдет</w:t>
      </w:r>
      <w:r w:rsidR="002D0D30" w:rsidRPr="00706043">
        <w:rPr>
          <w:rFonts w:asciiTheme="minorHAnsi" w:hAnsiTheme="minorHAnsi" w:cstheme="minorHAnsi"/>
          <w:lang w:val="ru-RU"/>
        </w:rPr>
        <w:t xml:space="preserve"> </w:t>
      </w:r>
      <w:r w:rsidR="006227F1" w:rsidRPr="00706043">
        <w:rPr>
          <w:szCs w:val="24"/>
          <w:lang w:val="ru-RU"/>
        </w:rPr>
        <w:t>2</w:t>
      </w:r>
      <w:r w:rsidR="00A06B93">
        <w:rPr>
          <w:szCs w:val="24"/>
          <w:lang w:val="ru-RU"/>
        </w:rPr>
        <w:t>5</w:t>
      </w:r>
      <w:r w:rsidR="002D0D30">
        <w:rPr>
          <w:szCs w:val="24"/>
          <w:lang w:val="ru-RU"/>
        </w:rPr>
        <w:t> апреля</w:t>
      </w:r>
      <w:r w:rsidR="006227F1" w:rsidRPr="00706043">
        <w:rPr>
          <w:szCs w:val="24"/>
          <w:lang w:val="ru-RU"/>
        </w:rPr>
        <w:t xml:space="preserve"> 201</w:t>
      </w:r>
      <w:r w:rsidR="00A06B93">
        <w:rPr>
          <w:szCs w:val="24"/>
          <w:lang w:val="ru-RU"/>
        </w:rPr>
        <w:t>9</w:t>
      </w:r>
      <w:r w:rsidR="002D0D30">
        <w:rPr>
          <w:szCs w:val="24"/>
          <w:lang w:val="ru-RU"/>
        </w:rPr>
        <w:t> года</w:t>
      </w:r>
      <w:r w:rsidR="006227F1" w:rsidRPr="00706043">
        <w:rPr>
          <w:szCs w:val="24"/>
          <w:lang w:val="ru-RU"/>
        </w:rPr>
        <w:t>.</w:t>
      </w:r>
      <w:bookmarkEnd w:id="10"/>
      <w:r w:rsidR="00A06B93">
        <w:rPr>
          <w:szCs w:val="24"/>
          <w:lang w:val="ru-RU"/>
        </w:rPr>
        <w:t xml:space="preserve"> Теперь этот день </w:t>
      </w:r>
      <w:hyperlink r:id="rId24" w:history="1">
        <w:r w:rsidR="00A06B93" w:rsidRPr="001535F2">
          <w:rPr>
            <w:rStyle w:val="Hyperlink"/>
            <w:szCs w:val="24"/>
            <w:lang w:val="ru-RU"/>
          </w:rPr>
          <w:t>отмечается в рамках ООН</w:t>
        </w:r>
      </w:hyperlink>
      <w:r w:rsidR="00A06B93">
        <w:rPr>
          <w:szCs w:val="24"/>
          <w:lang w:val="ru-RU"/>
        </w:rPr>
        <w:t>.</w:t>
      </w:r>
    </w:p>
    <w:p w:rsidR="006227F1" w:rsidRPr="00721028" w:rsidRDefault="006227F1" w:rsidP="00C84E65">
      <w:pPr>
        <w:pStyle w:val="Heading2"/>
        <w:rPr>
          <w:lang w:val="ru-RU"/>
        </w:rPr>
      </w:pPr>
      <w:r w:rsidRPr="00721028">
        <w:rPr>
          <w:lang w:val="ru-RU"/>
        </w:rPr>
        <w:t>3.</w:t>
      </w:r>
      <w:r w:rsidR="00C84E65">
        <w:rPr>
          <w:lang w:val="ru-RU"/>
        </w:rPr>
        <w:t>4</w:t>
      </w:r>
      <w:r w:rsidRPr="00721028">
        <w:rPr>
          <w:lang w:val="ru-RU"/>
        </w:rPr>
        <w:tab/>
        <w:t>РАВНЫЕ: Глобальное партнерство в интересах сокращения гендерного цифрового разрыва</w:t>
      </w:r>
    </w:p>
    <w:bookmarkStart w:id="11" w:name="lt_pId053"/>
    <w:p w:rsidR="006227F1" w:rsidRPr="00721028" w:rsidRDefault="006227F1" w:rsidP="005956B3">
      <w:pPr>
        <w:rPr>
          <w:rFonts w:asciiTheme="minorHAnsi" w:eastAsia="SimSun" w:hAnsiTheme="minorHAnsi"/>
          <w:szCs w:val="24"/>
          <w:lang w:val="ru-RU"/>
        </w:rPr>
      </w:pPr>
      <w:r w:rsidRPr="00721028">
        <w:rPr>
          <w:lang w:val="ru-RU"/>
        </w:rPr>
        <w:fldChar w:fldCharType="begin"/>
      </w:r>
      <w:r w:rsidRPr="00ED4409">
        <w:rPr>
          <w:lang w:val="ru-RU"/>
        </w:rPr>
        <w:instrText xml:space="preserve"> </w:instrText>
      </w:r>
      <w:r w:rsidRPr="00B64C21">
        <w:rPr>
          <w:lang w:val="en-US"/>
        </w:rPr>
        <w:instrText>HYPERLINK</w:instrText>
      </w:r>
      <w:r w:rsidRPr="00ED4409">
        <w:rPr>
          <w:lang w:val="ru-RU"/>
        </w:rPr>
        <w:instrText xml:space="preserve"> "</w:instrText>
      </w:r>
      <w:r w:rsidRPr="00B64C21">
        <w:rPr>
          <w:lang w:val="en-US"/>
        </w:rPr>
        <w:instrText>http</w:instrText>
      </w:r>
      <w:r w:rsidRPr="00ED4409">
        <w:rPr>
          <w:lang w:val="ru-RU"/>
        </w:rPr>
        <w:instrText>://</w:instrText>
      </w:r>
      <w:r w:rsidRPr="00B64C21">
        <w:rPr>
          <w:lang w:val="en-US"/>
        </w:rPr>
        <w:instrText>equals</w:instrText>
      </w:r>
      <w:r w:rsidRPr="00ED4409">
        <w:rPr>
          <w:lang w:val="ru-RU"/>
        </w:rPr>
        <w:instrText>.</w:instrText>
      </w:r>
      <w:r w:rsidRPr="00B64C21">
        <w:rPr>
          <w:lang w:val="en-US"/>
        </w:rPr>
        <w:instrText>org</w:instrText>
      </w:r>
      <w:r w:rsidRPr="00ED4409">
        <w:rPr>
          <w:lang w:val="ru-RU"/>
        </w:rPr>
        <w:instrText xml:space="preserve">/" </w:instrText>
      </w:r>
      <w:r w:rsidRPr="00721028">
        <w:rPr>
          <w:lang w:val="ru-RU"/>
        </w:rPr>
        <w:fldChar w:fldCharType="separate"/>
      </w:r>
      <w:r w:rsidR="002D0D30">
        <w:rPr>
          <w:rStyle w:val="Hyperlink"/>
          <w:rFonts w:eastAsia="SimSun"/>
          <w:szCs w:val="24"/>
          <w:lang w:val="ru-RU"/>
        </w:rPr>
        <w:t>РАВНЫЕ</w:t>
      </w:r>
      <w:r w:rsidRPr="00721028">
        <w:rPr>
          <w:lang w:val="ru-RU"/>
        </w:rPr>
        <w:fldChar w:fldCharType="end"/>
      </w:r>
      <w:r w:rsidRPr="00ED4409">
        <w:rPr>
          <w:rFonts w:eastAsia="SimSun"/>
          <w:szCs w:val="24"/>
          <w:lang w:val="ru-RU"/>
        </w:rPr>
        <w:t xml:space="preserve">, </w:t>
      </w:r>
      <w:r w:rsidR="002D0D30" w:rsidRPr="00ED4409">
        <w:rPr>
          <w:color w:val="000000"/>
          <w:lang w:val="ru-RU"/>
        </w:rPr>
        <w:t>Глобально</w:t>
      </w:r>
      <w:r w:rsidR="002D0D30">
        <w:rPr>
          <w:color w:val="000000"/>
          <w:lang w:val="ru-RU"/>
        </w:rPr>
        <w:t>е</w:t>
      </w:r>
      <w:r w:rsidR="002D0D30" w:rsidRPr="00ED4409">
        <w:rPr>
          <w:color w:val="000000"/>
          <w:lang w:val="ru-RU"/>
        </w:rPr>
        <w:t xml:space="preserve"> партнерств</w:t>
      </w:r>
      <w:r w:rsidR="002D0D30">
        <w:rPr>
          <w:color w:val="000000"/>
          <w:lang w:val="ru-RU"/>
        </w:rPr>
        <w:t>о</w:t>
      </w:r>
      <w:r w:rsidR="002D0D30" w:rsidRPr="00ED4409">
        <w:rPr>
          <w:color w:val="000000"/>
          <w:lang w:val="ru-RU"/>
        </w:rPr>
        <w:t xml:space="preserve"> за гендерное равенство в цифровую эпоху</w:t>
      </w:r>
      <w:r w:rsidRPr="00ED4409">
        <w:rPr>
          <w:rFonts w:eastAsia="SimSun"/>
          <w:szCs w:val="24"/>
          <w:lang w:val="ru-RU"/>
        </w:rPr>
        <w:t xml:space="preserve">, </w:t>
      </w:r>
      <w:r w:rsidR="00ED4409">
        <w:rPr>
          <w:rFonts w:eastAsia="SimSun"/>
          <w:szCs w:val="24"/>
          <w:lang w:val="ru-RU"/>
        </w:rPr>
        <w:t>имеет</w:t>
      </w:r>
      <w:r w:rsidR="00ED4409" w:rsidRPr="00ED4409">
        <w:rPr>
          <w:rFonts w:eastAsia="SimSun"/>
          <w:szCs w:val="24"/>
          <w:lang w:val="ru-RU"/>
        </w:rPr>
        <w:t xml:space="preserve"> </w:t>
      </w:r>
      <w:r w:rsidR="00ED4409">
        <w:rPr>
          <w:rFonts w:eastAsia="SimSun"/>
          <w:szCs w:val="24"/>
          <w:lang w:val="ru-RU"/>
        </w:rPr>
        <w:t>целью</w:t>
      </w:r>
      <w:r w:rsidR="00ED4409" w:rsidRPr="00ED4409">
        <w:rPr>
          <w:rFonts w:eastAsia="SimSun"/>
          <w:szCs w:val="24"/>
          <w:lang w:val="ru-RU"/>
        </w:rPr>
        <w:t xml:space="preserve"> </w:t>
      </w:r>
      <w:r w:rsidR="00ED4409">
        <w:rPr>
          <w:rFonts w:eastAsia="SimSun"/>
          <w:szCs w:val="24"/>
          <w:lang w:val="ru-RU"/>
        </w:rPr>
        <w:t>создание</w:t>
      </w:r>
      <w:r w:rsidR="00ED4409" w:rsidRPr="00ED4409">
        <w:rPr>
          <w:rFonts w:eastAsia="SimSun"/>
          <w:szCs w:val="24"/>
          <w:lang w:val="ru-RU"/>
        </w:rPr>
        <w:t xml:space="preserve"> </w:t>
      </w:r>
      <w:r w:rsidR="00ED4409">
        <w:rPr>
          <w:rFonts w:eastAsia="SimSun"/>
          <w:szCs w:val="24"/>
          <w:lang w:val="ru-RU"/>
        </w:rPr>
        <w:t>сети</w:t>
      </w:r>
      <w:r w:rsidR="00ED4409" w:rsidRPr="00ED4409">
        <w:rPr>
          <w:rFonts w:eastAsia="SimSun"/>
          <w:szCs w:val="24"/>
          <w:lang w:val="ru-RU"/>
        </w:rPr>
        <w:t xml:space="preserve"> </w:t>
      </w:r>
      <w:r w:rsidR="00ED4409">
        <w:rPr>
          <w:rFonts w:eastAsia="SimSun"/>
          <w:szCs w:val="24"/>
          <w:lang w:val="ru-RU"/>
        </w:rPr>
        <w:t>организаций</w:t>
      </w:r>
      <w:r w:rsidR="00ED4409" w:rsidRPr="00ED4409">
        <w:rPr>
          <w:rFonts w:eastAsia="SimSun"/>
          <w:szCs w:val="24"/>
          <w:lang w:val="ru-RU"/>
        </w:rPr>
        <w:t xml:space="preserve">, </w:t>
      </w:r>
      <w:r w:rsidR="00ED4409">
        <w:rPr>
          <w:rFonts w:eastAsia="SimSun"/>
          <w:szCs w:val="24"/>
          <w:lang w:val="ru-RU"/>
        </w:rPr>
        <w:t>которые</w:t>
      </w:r>
      <w:r w:rsidR="00ED4409" w:rsidRPr="00ED4409">
        <w:rPr>
          <w:rFonts w:eastAsia="SimSun"/>
          <w:szCs w:val="24"/>
          <w:lang w:val="ru-RU"/>
        </w:rPr>
        <w:t xml:space="preserve"> </w:t>
      </w:r>
      <w:r w:rsidR="00ED4409">
        <w:rPr>
          <w:rFonts w:eastAsia="SimSun"/>
          <w:szCs w:val="24"/>
          <w:lang w:val="ru-RU"/>
        </w:rPr>
        <w:t>работали</w:t>
      </w:r>
      <w:r w:rsidR="00ED4409" w:rsidRPr="00ED4409">
        <w:rPr>
          <w:rFonts w:eastAsia="SimSun"/>
          <w:szCs w:val="24"/>
          <w:lang w:val="ru-RU"/>
        </w:rPr>
        <w:t xml:space="preserve"> </w:t>
      </w:r>
      <w:r w:rsidR="00ED4409">
        <w:rPr>
          <w:rFonts w:eastAsia="SimSun"/>
          <w:szCs w:val="24"/>
          <w:lang w:val="ru-RU"/>
        </w:rPr>
        <w:t>бы</w:t>
      </w:r>
      <w:r w:rsidR="00ED4409" w:rsidRPr="00ED4409">
        <w:rPr>
          <w:rFonts w:eastAsia="SimSun"/>
          <w:szCs w:val="24"/>
          <w:lang w:val="ru-RU"/>
        </w:rPr>
        <w:t xml:space="preserve"> </w:t>
      </w:r>
      <w:r w:rsidR="00ED4409">
        <w:rPr>
          <w:rFonts w:eastAsia="SimSun"/>
          <w:szCs w:val="24"/>
          <w:lang w:val="ru-RU"/>
        </w:rPr>
        <w:t>вместе, чтобы обеспечить предоставление женщинам доступа, наделение их навыками</w:t>
      </w:r>
      <w:r w:rsidR="00FD3AF0">
        <w:rPr>
          <w:rFonts w:eastAsia="SimSun"/>
          <w:szCs w:val="24"/>
          <w:lang w:val="ru-RU"/>
        </w:rPr>
        <w:t xml:space="preserve"> и развитие потенциала лидерства у девушек и женщин для работы в отрасли ИКТ</w:t>
      </w:r>
      <w:r w:rsidRPr="00ED4409">
        <w:rPr>
          <w:rFonts w:eastAsia="SimSun"/>
          <w:szCs w:val="24"/>
          <w:lang w:val="ru-RU"/>
        </w:rPr>
        <w:t>.</w:t>
      </w:r>
      <w:bookmarkEnd w:id="11"/>
      <w:r w:rsidRPr="00ED4409">
        <w:rPr>
          <w:rFonts w:eastAsia="SimSun"/>
          <w:szCs w:val="24"/>
          <w:lang w:val="ru-RU"/>
        </w:rPr>
        <w:t xml:space="preserve"> </w:t>
      </w:r>
      <w:bookmarkStart w:id="12" w:name="lt_pId054"/>
      <w:r w:rsidR="00470BC6">
        <w:rPr>
          <w:rFonts w:eastAsia="SimSun"/>
          <w:szCs w:val="24"/>
          <w:lang w:val="ru-RU"/>
        </w:rPr>
        <w:t>У</w:t>
      </w:r>
      <w:r w:rsidR="00470BC6" w:rsidRPr="00470BC6">
        <w:rPr>
          <w:rFonts w:eastAsia="SimSun"/>
          <w:szCs w:val="24"/>
          <w:lang w:val="ru-RU"/>
        </w:rPr>
        <w:t xml:space="preserve"> </w:t>
      </w:r>
      <w:r w:rsidR="00470BC6">
        <w:rPr>
          <w:rFonts w:eastAsia="SimSun"/>
          <w:szCs w:val="24"/>
          <w:lang w:val="ru-RU"/>
        </w:rPr>
        <w:t>партнерства</w:t>
      </w:r>
      <w:r w:rsidR="00470BC6" w:rsidRPr="00470BC6">
        <w:rPr>
          <w:rFonts w:eastAsia="SimSun"/>
          <w:szCs w:val="24"/>
          <w:lang w:val="ru-RU"/>
        </w:rPr>
        <w:t xml:space="preserve"> </w:t>
      </w:r>
      <w:r w:rsidR="00470BC6">
        <w:rPr>
          <w:rFonts w:eastAsia="SimSun"/>
          <w:szCs w:val="24"/>
          <w:lang w:val="ru-RU"/>
        </w:rPr>
        <w:t>пять</w:t>
      </w:r>
      <w:r w:rsidR="00470BC6" w:rsidRPr="00470BC6">
        <w:rPr>
          <w:rFonts w:eastAsia="SimSun"/>
          <w:szCs w:val="24"/>
          <w:lang w:val="ru-RU"/>
        </w:rPr>
        <w:t xml:space="preserve"> </w:t>
      </w:r>
      <w:r w:rsidR="00470BC6">
        <w:rPr>
          <w:rFonts w:eastAsia="SimSun"/>
          <w:szCs w:val="24"/>
          <w:lang w:val="ru-RU"/>
        </w:rPr>
        <w:t>основателей</w:t>
      </w:r>
      <w:r w:rsidRPr="00470BC6">
        <w:rPr>
          <w:rFonts w:eastAsia="SimSun"/>
          <w:szCs w:val="24"/>
          <w:lang w:val="ru-RU"/>
        </w:rPr>
        <w:t xml:space="preserve">: </w:t>
      </w:r>
      <w:r w:rsidR="00470BC6">
        <w:rPr>
          <w:rFonts w:eastAsia="SimSun"/>
          <w:szCs w:val="24"/>
          <w:lang w:val="ru-RU"/>
        </w:rPr>
        <w:t>Ассоциация</w:t>
      </w:r>
      <w:r w:rsidR="00470BC6" w:rsidRPr="00470BC6">
        <w:rPr>
          <w:rFonts w:eastAsia="SimSun"/>
          <w:szCs w:val="24"/>
          <w:lang w:val="ru-RU"/>
        </w:rPr>
        <w:t xml:space="preserve"> </w:t>
      </w:r>
      <w:r w:rsidRPr="00B64C21">
        <w:rPr>
          <w:rFonts w:eastAsia="SimSun"/>
          <w:szCs w:val="24"/>
          <w:lang w:val="en-US"/>
        </w:rPr>
        <w:t>GSM</w:t>
      </w:r>
      <w:r w:rsidRPr="00470BC6">
        <w:rPr>
          <w:rFonts w:eastAsia="SimSun"/>
          <w:szCs w:val="24"/>
          <w:lang w:val="ru-RU"/>
        </w:rPr>
        <w:t xml:space="preserve">, </w:t>
      </w:r>
      <w:r w:rsidR="00470BC6">
        <w:rPr>
          <w:rFonts w:eastAsia="SimSun"/>
          <w:szCs w:val="24"/>
          <w:lang w:val="ru-RU"/>
        </w:rPr>
        <w:t>ЦМТ</w:t>
      </w:r>
      <w:r w:rsidRPr="00470BC6">
        <w:rPr>
          <w:rFonts w:eastAsia="SimSun"/>
          <w:szCs w:val="24"/>
          <w:lang w:val="ru-RU"/>
        </w:rPr>
        <w:t xml:space="preserve">, </w:t>
      </w:r>
      <w:r w:rsidR="00470BC6">
        <w:rPr>
          <w:rFonts w:eastAsia="SimSun"/>
          <w:szCs w:val="24"/>
          <w:lang w:val="ru-RU"/>
        </w:rPr>
        <w:t>МСЭ</w:t>
      </w:r>
      <w:r w:rsidRPr="00470BC6">
        <w:rPr>
          <w:rFonts w:eastAsia="SimSun"/>
          <w:szCs w:val="24"/>
          <w:lang w:val="ru-RU"/>
        </w:rPr>
        <w:t xml:space="preserve">, </w:t>
      </w:r>
      <w:r w:rsidR="00470BC6">
        <w:rPr>
          <w:rFonts w:eastAsia="SimSun"/>
          <w:szCs w:val="24"/>
          <w:lang w:val="ru-RU"/>
        </w:rPr>
        <w:t>УООН и Структура "ООН</w:t>
      </w:r>
      <w:r w:rsidR="00655163">
        <w:rPr>
          <w:rFonts w:eastAsia="SimSun"/>
          <w:szCs w:val="24"/>
          <w:lang w:val="ru-RU"/>
        </w:rPr>
        <w:noBreakHyphen/>
      </w:r>
      <w:r w:rsidR="00470BC6">
        <w:rPr>
          <w:rFonts w:eastAsia="SimSun"/>
          <w:szCs w:val="24"/>
          <w:lang w:val="ru-RU"/>
        </w:rPr>
        <w:t>Женщины"</w:t>
      </w:r>
      <w:r w:rsidRPr="00470BC6">
        <w:rPr>
          <w:rFonts w:eastAsia="SimSun"/>
          <w:szCs w:val="24"/>
          <w:lang w:val="ru-RU"/>
        </w:rPr>
        <w:t xml:space="preserve">; </w:t>
      </w:r>
      <w:r w:rsidR="005956B3">
        <w:rPr>
          <w:rFonts w:eastAsia="SimSun"/>
          <w:szCs w:val="24"/>
          <w:lang w:val="ru-RU"/>
        </w:rPr>
        <w:t>40</w:t>
      </w:r>
      <w:r w:rsidR="00E40F01">
        <w:rPr>
          <w:rFonts w:eastAsia="SimSun"/>
          <w:szCs w:val="24"/>
          <w:lang w:val="ru-RU"/>
        </w:rPr>
        <w:t> партнеров и 26 членов исследовательской группы, которые все работают сообща</w:t>
      </w:r>
      <w:r w:rsidR="003B20E3">
        <w:rPr>
          <w:rFonts w:eastAsia="SimSun"/>
          <w:szCs w:val="24"/>
          <w:lang w:val="ru-RU"/>
        </w:rPr>
        <w:t>, чтобы решить проблему гендерного цифрового разрыва</w:t>
      </w:r>
      <w:r w:rsidRPr="00470BC6">
        <w:rPr>
          <w:rFonts w:eastAsia="SimSun"/>
          <w:szCs w:val="24"/>
          <w:lang w:val="ru-RU"/>
        </w:rPr>
        <w:t>.</w:t>
      </w:r>
      <w:bookmarkEnd w:id="12"/>
      <w:r w:rsidRPr="00470BC6">
        <w:rPr>
          <w:rFonts w:eastAsia="SimSun"/>
          <w:szCs w:val="24"/>
          <w:lang w:val="ru-RU"/>
        </w:rPr>
        <w:t xml:space="preserve"> </w:t>
      </w:r>
      <w:bookmarkStart w:id="13" w:name="lt_pId055"/>
      <w:r w:rsidRPr="00721028">
        <w:rPr>
          <w:rFonts w:eastAsia="SimSun"/>
          <w:lang w:val="ru-RU"/>
        </w:rPr>
        <w:t>В рамках глобальной основы действий основное внимание уделяется трем взаимодополняющим и сквозным сферам действий:</w:t>
      </w:r>
      <w:r w:rsidRPr="00721028">
        <w:rPr>
          <w:rFonts w:asciiTheme="minorHAnsi" w:eastAsia="SimSun" w:hAnsiTheme="minorHAnsi"/>
          <w:szCs w:val="24"/>
          <w:lang w:val="ru-RU"/>
        </w:rPr>
        <w:t xml:space="preserve"> 1)</w:t>
      </w:r>
      <w:r w:rsidR="00655163">
        <w:rPr>
          <w:rFonts w:asciiTheme="minorHAnsi" w:eastAsia="SimSun" w:hAnsiTheme="minorHAnsi"/>
          <w:szCs w:val="24"/>
          <w:lang w:val="ru-RU"/>
        </w:rPr>
        <w:t> </w:t>
      </w:r>
      <w:r w:rsidR="003B20E3">
        <w:rPr>
          <w:rFonts w:eastAsia="SimSun"/>
          <w:u w:val="single"/>
          <w:lang w:val="ru-RU"/>
        </w:rPr>
        <w:t>д</w:t>
      </w:r>
      <w:r w:rsidRPr="00721028">
        <w:rPr>
          <w:rFonts w:eastAsia="SimSun"/>
          <w:u w:val="single"/>
          <w:lang w:val="ru-RU"/>
        </w:rPr>
        <w:t>оступ</w:t>
      </w:r>
      <w:r w:rsidR="00522749">
        <w:rPr>
          <w:rFonts w:asciiTheme="minorHAnsi" w:eastAsia="SimSun" w:hAnsiTheme="minorHAnsi"/>
          <w:szCs w:val="24"/>
          <w:lang w:val="ru-RU"/>
        </w:rPr>
        <w:t>;</w:t>
      </w:r>
      <w:r w:rsidRPr="00721028">
        <w:rPr>
          <w:rFonts w:asciiTheme="minorHAnsi" w:eastAsia="SimSun" w:hAnsiTheme="minorHAnsi"/>
          <w:szCs w:val="24"/>
          <w:lang w:val="ru-RU"/>
        </w:rPr>
        <w:t xml:space="preserve"> 2) </w:t>
      </w:r>
      <w:r w:rsidR="003B20E3">
        <w:rPr>
          <w:rFonts w:eastAsia="SimSun"/>
          <w:u w:val="single"/>
          <w:lang w:val="ru-RU"/>
        </w:rPr>
        <w:t>к</w:t>
      </w:r>
      <w:r w:rsidRPr="00721028">
        <w:rPr>
          <w:rFonts w:eastAsia="SimSun"/>
          <w:u w:val="single"/>
          <w:lang w:val="ru-RU"/>
        </w:rPr>
        <w:t>валификация</w:t>
      </w:r>
      <w:r w:rsidR="00522749">
        <w:rPr>
          <w:rFonts w:asciiTheme="minorHAnsi" w:eastAsia="SimSun" w:hAnsiTheme="minorHAnsi"/>
          <w:szCs w:val="24"/>
          <w:lang w:val="ru-RU"/>
        </w:rPr>
        <w:t>;</w:t>
      </w:r>
      <w:r w:rsidRPr="00721028">
        <w:rPr>
          <w:rFonts w:asciiTheme="minorHAnsi" w:eastAsia="SimSun" w:hAnsiTheme="minorHAnsi"/>
          <w:szCs w:val="24"/>
          <w:lang w:val="ru-RU"/>
        </w:rPr>
        <w:t xml:space="preserve"> и 3) </w:t>
      </w:r>
      <w:r w:rsidR="003B20E3">
        <w:rPr>
          <w:rFonts w:eastAsia="SimSun"/>
          <w:u w:val="single"/>
          <w:lang w:val="ru-RU"/>
        </w:rPr>
        <w:t>р</w:t>
      </w:r>
      <w:r w:rsidRPr="00721028">
        <w:rPr>
          <w:rFonts w:eastAsia="SimSun"/>
          <w:u w:val="single"/>
          <w:lang w:val="ru-RU"/>
        </w:rPr>
        <w:t>уководящие роли</w:t>
      </w:r>
      <w:r w:rsidRPr="00721028">
        <w:rPr>
          <w:rFonts w:asciiTheme="minorHAnsi" w:eastAsia="SimSun" w:hAnsiTheme="minorHAnsi"/>
          <w:szCs w:val="24"/>
          <w:lang w:val="ru-RU"/>
        </w:rPr>
        <w:t>.</w:t>
      </w:r>
      <w:bookmarkEnd w:id="13"/>
    </w:p>
    <w:p w:rsidR="006227F1" w:rsidRPr="00E31136" w:rsidRDefault="006227F1" w:rsidP="00C84E65">
      <w:pPr>
        <w:pStyle w:val="Heading2"/>
        <w:rPr>
          <w:lang w:val="ru-RU"/>
        </w:rPr>
      </w:pPr>
      <w:r w:rsidRPr="00E31136">
        <w:rPr>
          <w:lang w:val="ru-RU"/>
        </w:rPr>
        <w:t>3.</w:t>
      </w:r>
      <w:r w:rsidR="00C84E65">
        <w:rPr>
          <w:lang w:val="ru-RU"/>
        </w:rPr>
        <w:t>5</w:t>
      </w:r>
      <w:r w:rsidRPr="00E31136">
        <w:rPr>
          <w:lang w:val="ru-RU"/>
        </w:rPr>
        <w:tab/>
      </w:r>
      <w:bookmarkStart w:id="14" w:name="lt_pId057"/>
      <w:r w:rsidR="00E31136">
        <w:rPr>
          <w:lang w:val="ru-RU"/>
        </w:rPr>
        <w:t>Награды "</w:t>
      </w:r>
      <w:r w:rsidR="003B20E3">
        <w:rPr>
          <w:lang w:val="ru-RU"/>
        </w:rPr>
        <w:t xml:space="preserve">РАВНЫЕ </w:t>
      </w:r>
      <w:r w:rsidR="00E31136">
        <w:rPr>
          <w:lang w:val="ru-RU"/>
        </w:rPr>
        <w:t>в технологиях</w:t>
      </w:r>
      <w:bookmarkEnd w:id="14"/>
      <w:r w:rsidR="002341AE">
        <w:rPr>
          <w:lang w:val="ru-RU"/>
        </w:rPr>
        <w:t>"</w:t>
      </w:r>
    </w:p>
    <w:p w:rsidR="006227F1" w:rsidRPr="002B44A0" w:rsidRDefault="005956B3" w:rsidP="00C84E65">
      <w:pPr>
        <w:rPr>
          <w:rFonts w:eastAsia="SimSun"/>
          <w:szCs w:val="24"/>
          <w:lang w:val="ru-RU"/>
        </w:rPr>
      </w:pPr>
      <w:bookmarkStart w:id="15" w:name="lt_pId058"/>
      <w:r>
        <w:rPr>
          <w:lang w:val="ru-RU"/>
        </w:rPr>
        <w:t>Пя</w:t>
      </w:r>
      <w:r w:rsidR="00E31136">
        <w:rPr>
          <w:lang w:val="ru-RU"/>
        </w:rPr>
        <w:t>тая</w:t>
      </w:r>
      <w:r w:rsidR="00E31136" w:rsidRPr="00E31136">
        <w:rPr>
          <w:lang w:val="ru-RU"/>
        </w:rPr>
        <w:t xml:space="preserve"> </w:t>
      </w:r>
      <w:r w:rsidR="00E31136">
        <w:rPr>
          <w:lang w:val="ru-RU"/>
        </w:rPr>
        <w:t>ежегодная</w:t>
      </w:r>
      <w:r w:rsidR="00E31136" w:rsidRPr="00E31136">
        <w:rPr>
          <w:lang w:val="ru-RU"/>
        </w:rPr>
        <w:t xml:space="preserve"> </w:t>
      </w:r>
      <w:r w:rsidR="00E31136">
        <w:rPr>
          <w:lang w:val="ru-RU"/>
        </w:rPr>
        <w:t>церемония</w:t>
      </w:r>
      <w:r w:rsidR="00E31136" w:rsidRPr="00E31136">
        <w:rPr>
          <w:lang w:val="ru-RU"/>
        </w:rPr>
        <w:t xml:space="preserve"> </w:t>
      </w:r>
      <w:r w:rsidR="00E31136">
        <w:rPr>
          <w:lang w:val="ru-RU"/>
        </w:rPr>
        <w:t>вручения</w:t>
      </w:r>
      <w:r w:rsidR="00E31136" w:rsidRPr="00E31136">
        <w:rPr>
          <w:lang w:val="ru-RU"/>
        </w:rPr>
        <w:t xml:space="preserve"> </w:t>
      </w:r>
      <w:r w:rsidR="00E31136">
        <w:rPr>
          <w:lang w:val="ru-RU"/>
        </w:rPr>
        <w:t>наград</w:t>
      </w:r>
      <w:r w:rsidR="00E31136" w:rsidRPr="00E31136">
        <w:rPr>
          <w:lang w:val="ru-RU"/>
        </w:rPr>
        <w:t xml:space="preserve"> "</w:t>
      </w:r>
      <w:hyperlink r:id="rId25" w:history="1">
        <w:r w:rsidR="00E31136" w:rsidRPr="00E31136">
          <w:rPr>
            <w:rStyle w:val="Hyperlink"/>
            <w:lang w:val="ru-RU"/>
          </w:rPr>
          <w:t>РАВНЫЕ в технологиях</w:t>
        </w:r>
      </w:hyperlink>
      <w:r w:rsidR="00E31136" w:rsidRPr="00E31136">
        <w:rPr>
          <w:lang w:val="ru-RU"/>
        </w:rPr>
        <w:t xml:space="preserve">" </w:t>
      </w:r>
      <w:r w:rsidR="006227F1" w:rsidRPr="00E31136">
        <w:rPr>
          <w:lang w:val="ru-RU"/>
        </w:rPr>
        <w:t>(</w:t>
      </w:r>
      <w:r w:rsidR="00E31136">
        <w:rPr>
          <w:lang w:val="ru-RU"/>
        </w:rPr>
        <w:t>ранее</w:t>
      </w:r>
      <w:r w:rsidR="006227F1" w:rsidRPr="00E31136">
        <w:rPr>
          <w:lang w:val="ru-RU"/>
        </w:rPr>
        <w:t xml:space="preserve"> </w:t>
      </w:r>
      <w:r w:rsidR="00C5425D" w:rsidRPr="005956B3">
        <w:rPr>
          <w:rStyle w:val="Hyperlink"/>
          <w:rFonts w:eastAsia="SimSun"/>
          <w:color w:val="auto"/>
          <w:spacing w:val="-4"/>
          <w:szCs w:val="24"/>
          <w:u w:val="none"/>
          <w:lang w:val="ru-RU"/>
        </w:rPr>
        <w:t xml:space="preserve">Награды </w:t>
      </w:r>
      <w:r w:rsidR="00C5425D" w:rsidRPr="005956B3">
        <w:rPr>
          <w:rStyle w:val="Hyperlink"/>
          <w:rFonts w:eastAsia="SimSun"/>
          <w:color w:val="auto"/>
          <w:spacing w:val="-4"/>
          <w:szCs w:val="24"/>
          <w:u w:val="none"/>
          <w:lang w:val="en-US"/>
        </w:rPr>
        <w:t>GEM</w:t>
      </w:r>
      <w:r w:rsidR="00E31136" w:rsidRPr="005956B3">
        <w:rPr>
          <w:rStyle w:val="Hyperlink"/>
          <w:rFonts w:eastAsia="SimSun"/>
          <w:color w:val="auto"/>
          <w:spacing w:val="-4"/>
          <w:szCs w:val="24"/>
          <w:u w:val="none"/>
          <w:lang w:val="ru-RU"/>
        </w:rPr>
        <w:noBreakHyphen/>
      </w:r>
      <w:r w:rsidR="00C5425D" w:rsidRPr="005956B3">
        <w:rPr>
          <w:rStyle w:val="Hyperlink"/>
          <w:rFonts w:eastAsia="SimSun"/>
          <w:color w:val="auto"/>
          <w:spacing w:val="-4"/>
          <w:szCs w:val="24"/>
          <w:u w:val="none"/>
          <w:lang w:val="en-US"/>
        </w:rPr>
        <w:t>TECH</w:t>
      </w:r>
      <w:r w:rsidR="006227F1" w:rsidRPr="00E31136">
        <w:rPr>
          <w:lang w:val="ru-RU"/>
        </w:rPr>
        <w:t xml:space="preserve">) </w:t>
      </w:r>
      <w:r w:rsidR="00E31136">
        <w:rPr>
          <w:lang w:val="ru-RU"/>
        </w:rPr>
        <w:t xml:space="preserve">прошла </w:t>
      </w:r>
      <w:r>
        <w:rPr>
          <w:lang w:val="ru-RU"/>
        </w:rPr>
        <w:t>21 сентября 2018 года в Нью-Йорке</w:t>
      </w:r>
      <w:r w:rsidR="006227F1" w:rsidRPr="00E31136">
        <w:rPr>
          <w:lang w:val="ru-RU"/>
        </w:rPr>
        <w:t>.</w:t>
      </w:r>
      <w:bookmarkEnd w:id="15"/>
      <w:r w:rsidR="006227F1" w:rsidRPr="00E31136">
        <w:rPr>
          <w:lang w:val="ru-RU"/>
        </w:rPr>
        <w:t xml:space="preserve"> </w:t>
      </w:r>
      <w:bookmarkStart w:id="16" w:name="lt_pId059"/>
      <w:r w:rsidR="00706043">
        <w:rPr>
          <w:lang w:val="ru-RU"/>
        </w:rPr>
        <w:t xml:space="preserve">В этом году было представлено </w:t>
      </w:r>
      <w:r>
        <w:rPr>
          <w:lang w:val="ru-RU"/>
        </w:rPr>
        <w:t xml:space="preserve">более </w:t>
      </w:r>
      <w:r w:rsidR="00706043">
        <w:rPr>
          <w:lang w:val="ru-RU"/>
        </w:rPr>
        <w:t>300 проектов от заинтересованных сторон различных стран мира</w:t>
      </w:r>
      <w:r w:rsidR="006227F1" w:rsidRPr="00706043">
        <w:rPr>
          <w:lang w:val="ru-RU"/>
        </w:rPr>
        <w:t>.</w:t>
      </w:r>
      <w:bookmarkEnd w:id="16"/>
      <w:r w:rsidR="006227F1" w:rsidRPr="00706043">
        <w:rPr>
          <w:lang w:val="ru-RU"/>
        </w:rPr>
        <w:t xml:space="preserve"> </w:t>
      </w:r>
      <w:bookmarkStart w:id="17" w:name="lt_pId060"/>
      <w:r w:rsidR="00706043">
        <w:rPr>
          <w:lang w:val="ru-RU"/>
        </w:rPr>
        <w:t xml:space="preserve">Наградами </w:t>
      </w:r>
      <w:r>
        <w:rPr>
          <w:lang w:val="ru-RU"/>
        </w:rPr>
        <w:t xml:space="preserve">были </w:t>
      </w:r>
      <w:r w:rsidR="00706043">
        <w:rPr>
          <w:lang w:val="ru-RU"/>
        </w:rPr>
        <w:t>отмеч</w:t>
      </w:r>
      <w:r>
        <w:rPr>
          <w:lang w:val="ru-RU"/>
        </w:rPr>
        <w:t>ены</w:t>
      </w:r>
      <w:r w:rsidR="00706043">
        <w:rPr>
          <w:lang w:val="ru-RU"/>
        </w:rPr>
        <w:t xml:space="preserve"> </w:t>
      </w:r>
      <w:r>
        <w:rPr>
          <w:lang w:val="ru-RU"/>
        </w:rPr>
        <w:t>четыре</w:t>
      </w:r>
      <w:r w:rsidR="00706043">
        <w:rPr>
          <w:lang w:val="ru-RU"/>
        </w:rPr>
        <w:t xml:space="preserve"> победителя в категориях "Доступ", "Квалификация"</w:t>
      </w:r>
      <w:r w:rsidR="002B44A0">
        <w:rPr>
          <w:lang w:val="ru-RU"/>
        </w:rPr>
        <w:t>, "Исследования"</w:t>
      </w:r>
      <w:r w:rsidR="00706043">
        <w:rPr>
          <w:lang w:val="ru-RU"/>
        </w:rPr>
        <w:t xml:space="preserve"> и "Руководящие роли"</w:t>
      </w:r>
      <w:r w:rsidR="006227F1" w:rsidRPr="00706043">
        <w:rPr>
          <w:lang w:val="ru-RU"/>
        </w:rPr>
        <w:t>.</w:t>
      </w:r>
      <w:bookmarkEnd w:id="17"/>
      <w:r w:rsidR="006227F1" w:rsidRPr="00706043">
        <w:rPr>
          <w:lang w:val="ru-RU"/>
        </w:rPr>
        <w:t xml:space="preserve"> </w:t>
      </w:r>
      <w:bookmarkStart w:id="18" w:name="lt_pId061"/>
      <w:r w:rsidR="00706043">
        <w:rPr>
          <w:lang w:val="ru-RU"/>
        </w:rPr>
        <w:t>Вручение</w:t>
      </w:r>
      <w:r w:rsidR="00706043" w:rsidRPr="00706043">
        <w:rPr>
          <w:lang w:val="ru-RU"/>
        </w:rPr>
        <w:t xml:space="preserve"> </w:t>
      </w:r>
      <w:r w:rsidR="00706043">
        <w:rPr>
          <w:lang w:val="ru-RU"/>
        </w:rPr>
        <w:t>наград</w:t>
      </w:r>
      <w:r w:rsidR="00706043" w:rsidRPr="00706043">
        <w:rPr>
          <w:lang w:val="ru-RU"/>
        </w:rPr>
        <w:t xml:space="preserve"> "</w:t>
      </w:r>
      <w:r w:rsidR="00706043">
        <w:rPr>
          <w:lang w:val="ru-RU"/>
        </w:rPr>
        <w:t>РАВНЫЕ</w:t>
      </w:r>
      <w:r w:rsidR="00706043" w:rsidRPr="00706043">
        <w:rPr>
          <w:lang w:val="ru-RU"/>
        </w:rPr>
        <w:t xml:space="preserve"> </w:t>
      </w:r>
      <w:r w:rsidR="00706043">
        <w:rPr>
          <w:lang w:val="ru-RU"/>
        </w:rPr>
        <w:t>в</w:t>
      </w:r>
      <w:r w:rsidR="00706043" w:rsidRPr="00706043">
        <w:rPr>
          <w:lang w:val="ru-RU"/>
        </w:rPr>
        <w:t xml:space="preserve"> </w:t>
      </w:r>
      <w:r w:rsidR="00706043">
        <w:rPr>
          <w:lang w:val="ru-RU"/>
        </w:rPr>
        <w:t>технологиях</w:t>
      </w:r>
      <w:r w:rsidR="00655163">
        <w:rPr>
          <w:lang w:val="ru-RU"/>
        </w:rPr>
        <w:t>"</w:t>
      </w:r>
      <w:r w:rsidR="00706043" w:rsidRPr="00706043">
        <w:rPr>
          <w:lang w:val="ru-RU"/>
        </w:rPr>
        <w:t xml:space="preserve"> </w:t>
      </w:r>
      <w:r w:rsidR="00706043">
        <w:rPr>
          <w:lang w:val="ru-RU"/>
        </w:rPr>
        <w:t>стало</w:t>
      </w:r>
      <w:r w:rsidR="00706043" w:rsidRPr="00706043">
        <w:rPr>
          <w:lang w:val="ru-RU"/>
        </w:rPr>
        <w:t xml:space="preserve"> </w:t>
      </w:r>
      <w:r w:rsidR="00706043">
        <w:rPr>
          <w:lang w:val="ru-RU"/>
        </w:rPr>
        <w:t>возможным</w:t>
      </w:r>
      <w:r w:rsidR="00706043" w:rsidRPr="00706043">
        <w:rPr>
          <w:lang w:val="ru-RU"/>
        </w:rPr>
        <w:t xml:space="preserve"> </w:t>
      </w:r>
      <w:r w:rsidR="00706043">
        <w:rPr>
          <w:lang w:val="ru-RU"/>
        </w:rPr>
        <w:t>благодаря</w:t>
      </w:r>
      <w:r w:rsidR="00706043" w:rsidRPr="00706043">
        <w:rPr>
          <w:lang w:val="ru-RU"/>
        </w:rPr>
        <w:t xml:space="preserve"> </w:t>
      </w:r>
      <w:r w:rsidR="00706043">
        <w:rPr>
          <w:lang w:val="ru-RU"/>
        </w:rPr>
        <w:t>партнерству</w:t>
      </w:r>
      <w:r w:rsidR="00706043" w:rsidRPr="00706043">
        <w:rPr>
          <w:lang w:val="ru-RU"/>
        </w:rPr>
        <w:t xml:space="preserve"> </w:t>
      </w:r>
      <w:r w:rsidR="00706043">
        <w:rPr>
          <w:lang w:val="ru-RU"/>
        </w:rPr>
        <w:t>с Федеральным управлением связи Швейцарской Конфедерации</w:t>
      </w:r>
      <w:r w:rsidR="006227F1" w:rsidRPr="00706043">
        <w:rPr>
          <w:lang w:val="ru-RU"/>
        </w:rPr>
        <w:t xml:space="preserve"> (</w:t>
      </w:r>
      <w:r w:rsidR="006227F1" w:rsidRPr="00B64C21">
        <w:rPr>
          <w:lang w:val="en-US"/>
        </w:rPr>
        <w:t>OFCOM</w:t>
      </w:r>
      <w:r w:rsidR="006227F1" w:rsidRPr="00706043">
        <w:rPr>
          <w:lang w:val="ru-RU"/>
        </w:rPr>
        <w:t>)</w:t>
      </w:r>
      <w:r w:rsidR="00706043">
        <w:rPr>
          <w:lang w:val="ru-RU"/>
        </w:rPr>
        <w:t xml:space="preserve"> и</w:t>
      </w:r>
      <w:r w:rsidR="006227F1" w:rsidRPr="00706043">
        <w:rPr>
          <w:lang w:val="ru-RU"/>
        </w:rPr>
        <w:t xml:space="preserve"> </w:t>
      </w:r>
      <w:r w:rsidR="00706043">
        <w:rPr>
          <w:lang w:val="ru-RU"/>
        </w:rPr>
        <w:t>Обществом Интернета, а также благодаря поддержке со стороны</w:t>
      </w:r>
      <w:r w:rsidR="006227F1" w:rsidRPr="00706043">
        <w:rPr>
          <w:lang w:val="ru-RU"/>
        </w:rPr>
        <w:t xml:space="preserve"> </w:t>
      </w:r>
      <w:r w:rsidR="002B44A0">
        <w:rPr>
          <w:lang w:val="ru-RU"/>
        </w:rPr>
        <w:t xml:space="preserve">компании </w:t>
      </w:r>
      <w:r w:rsidR="002B44A0">
        <w:rPr>
          <w:lang w:val="en-US"/>
        </w:rPr>
        <w:t>Verizon</w:t>
      </w:r>
      <w:r w:rsidR="006227F1" w:rsidRPr="00706043">
        <w:rPr>
          <w:lang w:val="ru-RU"/>
        </w:rPr>
        <w:t>.</w:t>
      </w:r>
      <w:bookmarkEnd w:id="18"/>
      <w:r w:rsidR="002B44A0">
        <w:rPr>
          <w:lang w:val="ru-RU"/>
        </w:rPr>
        <w:t xml:space="preserve"> Информация</w:t>
      </w:r>
      <w:r w:rsidR="002B44A0" w:rsidRPr="002B44A0">
        <w:rPr>
          <w:lang w:val="ru-RU"/>
        </w:rPr>
        <w:t xml:space="preserve"> </w:t>
      </w:r>
      <w:r w:rsidR="002B44A0">
        <w:rPr>
          <w:lang w:val="ru-RU"/>
        </w:rPr>
        <w:t>о</w:t>
      </w:r>
      <w:r w:rsidR="002B44A0" w:rsidRPr="002B44A0">
        <w:rPr>
          <w:lang w:val="ru-RU"/>
        </w:rPr>
        <w:t xml:space="preserve"> </w:t>
      </w:r>
      <w:r w:rsidR="002B44A0">
        <w:rPr>
          <w:lang w:val="ru-RU"/>
        </w:rPr>
        <w:t>деятельности</w:t>
      </w:r>
      <w:r w:rsidR="002B44A0" w:rsidRPr="002B44A0">
        <w:rPr>
          <w:lang w:val="ru-RU"/>
        </w:rPr>
        <w:t xml:space="preserve"> </w:t>
      </w:r>
      <w:r w:rsidR="002B44A0">
        <w:rPr>
          <w:lang w:val="ru-RU"/>
        </w:rPr>
        <w:t>РАВНЫХ</w:t>
      </w:r>
      <w:r w:rsidR="002B44A0" w:rsidRPr="002B44A0">
        <w:rPr>
          <w:lang w:val="ru-RU"/>
        </w:rPr>
        <w:t xml:space="preserve"> </w:t>
      </w:r>
      <w:r w:rsidR="002B44A0">
        <w:rPr>
          <w:lang w:val="ru-RU"/>
        </w:rPr>
        <w:t>в области инвестиций размещена</w:t>
      </w:r>
      <w:r w:rsidR="002B44A0" w:rsidRPr="002B44A0">
        <w:rPr>
          <w:lang w:val="ru-RU"/>
        </w:rPr>
        <w:t xml:space="preserve"> </w:t>
      </w:r>
      <w:hyperlink r:id="rId26" w:history="1">
        <w:r w:rsidR="002B44A0">
          <w:rPr>
            <w:rStyle w:val="Hyperlink"/>
            <w:lang w:val="ru-RU"/>
          </w:rPr>
          <w:t>здесь</w:t>
        </w:r>
      </w:hyperlink>
      <w:r w:rsidR="002B44A0">
        <w:rPr>
          <w:lang w:val="ru-RU"/>
        </w:rPr>
        <w:t>, а о 25 способах стать инженером с более широким кругозором можно прочитать</w:t>
      </w:r>
      <w:r w:rsidR="002B44A0" w:rsidRPr="002B44A0">
        <w:rPr>
          <w:color w:val="000000"/>
          <w:lang w:val="ru-RU"/>
        </w:rPr>
        <w:t xml:space="preserve"> </w:t>
      </w:r>
      <w:hyperlink r:id="rId27" w:history="1">
        <w:r w:rsidR="002B44A0">
          <w:rPr>
            <w:rStyle w:val="Hyperlink"/>
            <w:lang w:val="ru-RU"/>
          </w:rPr>
          <w:t>здесь</w:t>
        </w:r>
      </w:hyperlink>
      <w:r w:rsidR="002B44A0" w:rsidRPr="002B44A0">
        <w:rPr>
          <w:lang w:val="ru-RU"/>
        </w:rPr>
        <w:t>.</w:t>
      </w:r>
    </w:p>
    <w:p w:rsidR="006227F1" w:rsidRPr="00721028" w:rsidRDefault="006227F1" w:rsidP="00C84E65">
      <w:pPr>
        <w:pStyle w:val="Heading2"/>
        <w:rPr>
          <w:lang w:val="ru-RU"/>
        </w:rPr>
      </w:pPr>
      <w:r w:rsidRPr="00721028">
        <w:rPr>
          <w:lang w:val="ru-RU"/>
        </w:rPr>
        <w:t>3.</w:t>
      </w:r>
      <w:r w:rsidR="00C84E65">
        <w:rPr>
          <w:lang w:val="ru-RU"/>
        </w:rPr>
        <w:t>6</w:t>
      </w:r>
      <w:r w:rsidRPr="00721028">
        <w:rPr>
          <w:lang w:val="ru-RU"/>
        </w:rPr>
        <w:tab/>
      </w:r>
      <w:r w:rsidR="002B44A0">
        <w:rPr>
          <w:lang w:val="ru-RU"/>
        </w:rPr>
        <w:t xml:space="preserve">Комиссия по широкополосной связи – </w:t>
      </w:r>
      <w:r w:rsidRPr="00721028">
        <w:rPr>
          <w:lang w:val="ru-RU"/>
        </w:rPr>
        <w:t xml:space="preserve">Рекомендации по сокращению </w:t>
      </w:r>
      <w:r w:rsidR="00655163" w:rsidRPr="00721028">
        <w:rPr>
          <w:lang w:val="ru-RU"/>
        </w:rPr>
        <w:t xml:space="preserve">гендерного </w:t>
      </w:r>
      <w:r w:rsidRPr="00721028">
        <w:rPr>
          <w:lang w:val="ru-RU"/>
        </w:rPr>
        <w:t>цифрового разрыва</w:t>
      </w:r>
    </w:p>
    <w:p w:rsidR="006227F1" w:rsidRPr="0015047F" w:rsidRDefault="006227F1" w:rsidP="002B44A0">
      <w:pPr>
        <w:rPr>
          <w:lang w:val="ru-RU"/>
        </w:rPr>
      </w:pPr>
      <w:r w:rsidRPr="00721028">
        <w:rPr>
          <w:lang w:val="ru-RU"/>
        </w:rPr>
        <w:t xml:space="preserve">Рабочая группа по гендерному </w:t>
      </w:r>
      <w:r w:rsidR="00655163" w:rsidRPr="00721028">
        <w:rPr>
          <w:lang w:val="ru-RU"/>
        </w:rPr>
        <w:t xml:space="preserve">цифровому </w:t>
      </w:r>
      <w:r w:rsidRPr="00721028">
        <w:rPr>
          <w:lang w:val="ru-RU"/>
        </w:rPr>
        <w:t xml:space="preserve">разрыву Комиссии по широкополосной связи, возглавляемая Ассоциацией GSM и ЮНЕСКО, в марте 2017 года представила комплекс </w:t>
      </w:r>
      <w:hyperlink r:id="rId28" w:history="1">
        <w:r w:rsidRPr="00721028">
          <w:rPr>
            <w:rStyle w:val="Hyperlink"/>
            <w:szCs w:val="24"/>
            <w:lang w:val="ru-RU"/>
          </w:rPr>
          <w:t>рекомендаций</w:t>
        </w:r>
      </w:hyperlink>
      <w:r w:rsidRPr="00721028">
        <w:rPr>
          <w:lang w:val="ru-RU"/>
        </w:rPr>
        <w:t xml:space="preserve"> по принятию мер для содействия сокращению гендерного</w:t>
      </w:r>
      <w:r w:rsidR="00655163" w:rsidRPr="00655163">
        <w:rPr>
          <w:lang w:val="ru-RU"/>
        </w:rPr>
        <w:t xml:space="preserve"> </w:t>
      </w:r>
      <w:r w:rsidR="00655163" w:rsidRPr="00721028">
        <w:rPr>
          <w:lang w:val="ru-RU"/>
        </w:rPr>
        <w:t>цифрового</w:t>
      </w:r>
      <w:r w:rsidRPr="00721028">
        <w:rPr>
          <w:lang w:val="ru-RU"/>
        </w:rPr>
        <w:t xml:space="preserve"> разрыва в доступе к интернету и широкополосной связи и для уточнения взаимодополняющих ролей различных участников. </w:t>
      </w:r>
      <w:bookmarkStart w:id="19" w:name="lt_pId065"/>
      <w:r w:rsidR="00655163">
        <w:rPr>
          <w:lang w:val="ru-RU"/>
        </w:rPr>
        <w:t>На </w:t>
      </w:r>
      <w:r w:rsidR="00706043">
        <w:rPr>
          <w:lang w:val="ru-RU"/>
        </w:rPr>
        <w:t>ежегодно</w:t>
      </w:r>
      <w:r w:rsidR="00655163">
        <w:rPr>
          <w:lang w:val="ru-RU"/>
        </w:rPr>
        <w:t>м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собрани</w:t>
      </w:r>
      <w:r w:rsidR="00655163">
        <w:rPr>
          <w:lang w:val="ru-RU"/>
        </w:rPr>
        <w:t>и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Комиссии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по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широкополосной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связи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в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интересах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устойчивого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развития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в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Нью</w:t>
      </w:r>
      <w:r w:rsidR="00706043" w:rsidRPr="009351C0">
        <w:rPr>
          <w:lang w:val="ru-RU"/>
        </w:rPr>
        <w:t>-</w:t>
      </w:r>
      <w:r w:rsidR="00706043">
        <w:rPr>
          <w:lang w:val="ru-RU"/>
        </w:rPr>
        <w:t>Йорке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в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сентябре</w:t>
      </w:r>
      <w:r w:rsidR="00706043" w:rsidRPr="009351C0">
        <w:rPr>
          <w:lang w:val="ru-RU"/>
        </w:rPr>
        <w:t xml:space="preserve"> 201</w:t>
      </w:r>
      <w:r w:rsidR="002B44A0">
        <w:rPr>
          <w:lang w:val="ru-RU"/>
        </w:rPr>
        <w:t>8</w:t>
      </w:r>
      <w:r w:rsidR="00706043" w:rsidRPr="00706043">
        <w:rPr>
          <w:lang w:val="en-US"/>
        </w:rPr>
        <w:t> </w:t>
      </w:r>
      <w:r w:rsidR="00706043">
        <w:rPr>
          <w:lang w:val="ru-RU"/>
        </w:rPr>
        <w:t>года</w:t>
      </w:r>
      <w:r w:rsidR="009351C0">
        <w:rPr>
          <w:lang w:val="ru-RU"/>
        </w:rPr>
        <w:t xml:space="preserve"> эта Группа представила </w:t>
      </w:r>
      <w:r w:rsidR="002B44A0">
        <w:rPr>
          <w:lang w:val="ru-RU"/>
        </w:rPr>
        <w:t xml:space="preserve">второй </w:t>
      </w:r>
      <w:r w:rsidR="009351C0">
        <w:rPr>
          <w:lang w:val="ru-RU"/>
        </w:rPr>
        <w:t>отчет о ходе своей работы</w:t>
      </w:r>
      <w:r w:rsidRPr="009351C0">
        <w:rPr>
          <w:szCs w:val="24"/>
          <w:lang w:val="ru-RU"/>
        </w:rPr>
        <w:t xml:space="preserve"> "</w:t>
      </w:r>
      <w:hyperlink r:id="rId29" w:history="1">
        <w:r w:rsidR="009351C0" w:rsidRPr="009351C0">
          <w:rPr>
            <w:rStyle w:val="Hyperlink"/>
            <w:lang w:val="ru-RU"/>
          </w:rPr>
          <w:t xml:space="preserve">Преодоление гендерного разрыва в доступе к </w:t>
        </w:r>
        <w:r w:rsidR="002B44A0" w:rsidRPr="002B44A0">
          <w:rPr>
            <w:rStyle w:val="Hyperlink"/>
            <w:lang w:val="ru-RU"/>
          </w:rPr>
          <w:t xml:space="preserve">интернету </w:t>
        </w:r>
        <w:r w:rsidR="002B44A0">
          <w:rPr>
            <w:rStyle w:val="Hyperlink"/>
            <w:lang w:val="ru-RU"/>
          </w:rPr>
          <w:t xml:space="preserve">и </w:t>
        </w:r>
        <w:r w:rsidR="009351C0" w:rsidRPr="009351C0">
          <w:rPr>
            <w:rStyle w:val="Hyperlink"/>
            <w:lang w:val="ru-RU"/>
          </w:rPr>
          <w:t>широкополосной связи и их использовании</w:t>
        </w:r>
      </w:hyperlink>
      <w:r w:rsidR="009351C0">
        <w:rPr>
          <w:color w:val="000000"/>
          <w:lang w:val="ru-RU"/>
        </w:rPr>
        <w:t>"</w:t>
      </w:r>
      <w:r w:rsidRPr="009351C0">
        <w:rPr>
          <w:szCs w:val="24"/>
          <w:lang w:val="ru-RU"/>
        </w:rPr>
        <w:t>.</w:t>
      </w:r>
      <w:bookmarkEnd w:id="19"/>
      <w:r w:rsidRPr="009351C0">
        <w:rPr>
          <w:szCs w:val="24"/>
          <w:lang w:val="ru-RU"/>
        </w:rPr>
        <w:t xml:space="preserve"> </w:t>
      </w:r>
      <w:bookmarkStart w:id="20" w:name="lt_pId066"/>
      <w:r w:rsidR="009351C0">
        <w:rPr>
          <w:szCs w:val="24"/>
          <w:lang w:val="ru-RU"/>
        </w:rPr>
        <w:t>В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нем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содержатся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обновленные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сведения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о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ходе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работы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по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обязательствам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членов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рабочей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группы</w:t>
      </w:r>
      <w:r w:rsidR="0015047F">
        <w:rPr>
          <w:szCs w:val="24"/>
          <w:lang w:val="ru-RU"/>
        </w:rPr>
        <w:t xml:space="preserve"> в отношении проведения </w:t>
      </w:r>
      <w:r w:rsidR="002B44A0">
        <w:rPr>
          <w:szCs w:val="24"/>
          <w:lang w:val="ru-RU"/>
        </w:rPr>
        <w:t xml:space="preserve">четырех групп </w:t>
      </w:r>
      <w:r w:rsidR="0015047F">
        <w:rPr>
          <w:szCs w:val="24"/>
          <w:lang w:val="ru-RU"/>
        </w:rPr>
        <w:t>действий, рекомендованных в итоговом документе в марте</w:t>
      </w:r>
      <w:r w:rsidRPr="0015047F">
        <w:rPr>
          <w:szCs w:val="24"/>
          <w:lang w:val="ru-RU"/>
        </w:rPr>
        <w:t xml:space="preserve"> 2017</w:t>
      </w:r>
      <w:r w:rsidR="0015047F">
        <w:rPr>
          <w:szCs w:val="24"/>
          <w:lang w:val="ru-RU"/>
        </w:rPr>
        <w:t> года</w:t>
      </w:r>
      <w:r w:rsidRPr="0015047F">
        <w:rPr>
          <w:szCs w:val="24"/>
          <w:lang w:val="ru-RU"/>
        </w:rPr>
        <w:t>.</w:t>
      </w:r>
      <w:bookmarkEnd w:id="20"/>
      <w:r w:rsidR="002B44A0">
        <w:rPr>
          <w:szCs w:val="24"/>
          <w:lang w:val="ru-RU"/>
        </w:rPr>
        <w:t xml:space="preserve"> С настоящего времени за обновление этих сведений несет ответственность </w:t>
      </w:r>
      <w:hyperlink r:id="rId30" w:history="1">
        <w:r w:rsidR="002B44A0" w:rsidRPr="002B44A0">
          <w:rPr>
            <w:rStyle w:val="Hyperlink"/>
            <w:szCs w:val="24"/>
            <w:lang w:val="ru-RU"/>
          </w:rPr>
          <w:t>Глобальное партнерство РАВНЫЕ</w:t>
        </w:r>
      </w:hyperlink>
      <w:r w:rsidR="002B44A0">
        <w:rPr>
          <w:szCs w:val="24"/>
          <w:lang w:val="ru-RU"/>
        </w:rPr>
        <w:t>.</w:t>
      </w:r>
    </w:p>
    <w:p w:rsidR="006227F1" w:rsidRPr="00721028" w:rsidRDefault="006227F1" w:rsidP="006227F1">
      <w:pPr>
        <w:pStyle w:val="Heading1"/>
        <w:rPr>
          <w:rFonts w:eastAsia="SimSun"/>
          <w:lang w:val="ru-RU"/>
        </w:rPr>
      </w:pPr>
      <w:r w:rsidRPr="00721028">
        <w:rPr>
          <w:lang w:val="ru-RU"/>
        </w:rPr>
        <w:t>4</w:t>
      </w:r>
      <w:r w:rsidRPr="00721028">
        <w:rPr>
          <w:lang w:val="ru-RU"/>
        </w:rPr>
        <w:tab/>
        <w:t>Расширение участия женщин в собраниях и конференциях МСЭ</w:t>
      </w:r>
    </w:p>
    <w:p w:rsidR="006227F1" w:rsidRPr="004534CD" w:rsidRDefault="006227F1" w:rsidP="00C5425D">
      <w:pPr>
        <w:pStyle w:val="Heading2"/>
        <w:rPr>
          <w:lang w:val="ru-RU"/>
        </w:rPr>
      </w:pPr>
      <w:r w:rsidRPr="004534CD">
        <w:rPr>
          <w:lang w:val="ru-RU"/>
        </w:rPr>
        <w:t>4.1</w:t>
      </w:r>
      <w:r w:rsidRPr="004534CD">
        <w:rPr>
          <w:lang w:val="ru-RU"/>
        </w:rPr>
        <w:tab/>
      </w:r>
      <w:r w:rsidR="00C5425D" w:rsidRPr="00721028">
        <w:rPr>
          <w:lang w:val="ru-RU"/>
        </w:rPr>
        <w:t>Гендерное</w:t>
      </w:r>
      <w:r w:rsidR="00C5425D" w:rsidRPr="004534CD">
        <w:rPr>
          <w:lang w:val="ru-RU"/>
        </w:rPr>
        <w:t xml:space="preserve"> </w:t>
      </w:r>
      <w:r w:rsidR="00C5425D" w:rsidRPr="00721028">
        <w:rPr>
          <w:lang w:val="ru-RU"/>
        </w:rPr>
        <w:t>равенство</w:t>
      </w:r>
      <w:r w:rsidR="00C5425D" w:rsidRPr="004534CD">
        <w:rPr>
          <w:lang w:val="ru-RU"/>
        </w:rPr>
        <w:t xml:space="preserve"> </w:t>
      </w:r>
      <w:r w:rsidR="00C5425D" w:rsidRPr="00721028">
        <w:rPr>
          <w:lang w:val="ru-RU"/>
        </w:rPr>
        <w:t>в</w:t>
      </w:r>
      <w:r w:rsidR="00C5425D" w:rsidRPr="004534CD">
        <w:rPr>
          <w:lang w:val="ru-RU"/>
        </w:rPr>
        <w:t xml:space="preserve"> </w:t>
      </w:r>
      <w:r w:rsidR="00C5425D" w:rsidRPr="00721028">
        <w:rPr>
          <w:lang w:val="ru-RU"/>
        </w:rPr>
        <w:t>делегациях</w:t>
      </w:r>
      <w:r w:rsidR="002B44A0">
        <w:rPr>
          <w:lang w:val="ru-RU"/>
        </w:rPr>
        <w:t xml:space="preserve"> и на конференциях</w:t>
      </w:r>
    </w:p>
    <w:p w:rsidR="006227F1" w:rsidRPr="004134A4" w:rsidRDefault="0015047F" w:rsidP="004134A4">
      <w:pPr>
        <w:rPr>
          <w:lang w:val="ru-RU"/>
        </w:rPr>
      </w:pPr>
      <w:bookmarkStart w:id="21" w:name="lt_pId071"/>
      <w:r>
        <w:rPr>
          <w:lang w:val="ru-RU"/>
        </w:rPr>
        <w:t>После</w:t>
      </w:r>
      <w:r w:rsidRPr="005452DC">
        <w:rPr>
          <w:lang w:val="ru-RU"/>
        </w:rPr>
        <w:t xml:space="preserve"> </w:t>
      </w:r>
      <w:r>
        <w:rPr>
          <w:lang w:val="ru-RU"/>
        </w:rPr>
        <w:t>участия</w:t>
      </w:r>
      <w:r w:rsidRPr="005452DC">
        <w:rPr>
          <w:lang w:val="ru-RU"/>
        </w:rPr>
        <w:t xml:space="preserve"> </w:t>
      </w:r>
      <w:r>
        <w:rPr>
          <w:lang w:val="ru-RU"/>
        </w:rPr>
        <w:t>в</w:t>
      </w:r>
      <w:r w:rsidRPr="005452DC">
        <w:rPr>
          <w:lang w:val="ru-RU"/>
        </w:rPr>
        <w:t xml:space="preserve"> </w:t>
      </w:r>
      <w:r>
        <w:rPr>
          <w:lang w:val="ru-RU"/>
        </w:rPr>
        <w:t>составлении</w:t>
      </w:r>
      <w:r w:rsidRPr="005452DC">
        <w:rPr>
          <w:lang w:val="ru-RU"/>
        </w:rPr>
        <w:t xml:space="preserve"> </w:t>
      </w:r>
      <w:r>
        <w:rPr>
          <w:lang w:val="ru-RU"/>
        </w:rPr>
        <w:t>публикации</w:t>
      </w:r>
      <w:r w:rsidR="006227F1" w:rsidRPr="005452DC">
        <w:rPr>
          <w:lang w:val="ru-RU"/>
        </w:rPr>
        <w:t xml:space="preserve"> "</w:t>
      </w:r>
      <w:hyperlink r:id="rId31" w:history="1">
        <w:r w:rsidRPr="0015047F">
          <w:rPr>
            <w:rStyle w:val="Hyperlink"/>
            <w:lang w:val="ru-RU"/>
          </w:rPr>
          <w:t>Формирование</w:t>
        </w:r>
        <w:r w:rsidRPr="005452DC">
          <w:rPr>
            <w:rStyle w:val="Hyperlink"/>
            <w:lang w:val="ru-RU"/>
          </w:rPr>
          <w:t xml:space="preserve"> </w:t>
        </w:r>
        <w:r w:rsidRPr="0015047F">
          <w:rPr>
            <w:rStyle w:val="Hyperlink"/>
            <w:lang w:val="ru-RU"/>
          </w:rPr>
          <w:t>международной</w:t>
        </w:r>
        <w:r w:rsidRPr="005452DC">
          <w:rPr>
            <w:rStyle w:val="Hyperlink"/>
            <w:lang w:val="ru-RU"/>
          </w:rPr>
          <w:t xml:space="preserve"> </w:t>
        </w:r>
        <w:r w:rsidRPr="0015047F">
          <w:rPr>
            <w:rStyle w:val="Hyperlink"/>
            <w:lang w:val="ru-RU"/>
          </w:rPr>
          <w:t>повестки</w:t>
        </w:r>
        <w:r w:rsidRPr="005452DC">
          <w:rPr>
            <w:rStyle w:val="Hyperlink"/>
            <w:lang w:val="ru-RU"/>
          </w:rPr>
          <w:t xml:space="preserve"> </w:t>
        </w:r>
        <w:r w:rsidRPr="0015047F">
          <w:rPr>
            <w:rStyle w:val="Hyperlink"/>
            <w:lang w:val="ru-RU"/>
          </w:rPr>
          <w:t>дня</w:t>
        </w:r>
        <w:r w:rsidRPr="005452DC">
          <w:rPr>
            <w:rStyle w:val="Hyperlink"/>
            <w:lang w:val="ru-RU"/>
          </w:rPr>
          <w:t>: Делая голоса женщин слышнее на межправительственных форумах</w:t>
        </w:r>
      </w:hyperlink>
      <w:r w:rsidRPr="005452DC">
        <w:rPr>
          <w:color w:val="000000"/>
          <w:lang w:val="ru-RU"/>
        </w:rPr>
        <w:t>"</w:t>
      </w:r>
      <w:r w:rsidR="006227F1" w:rsidRPr="005452DC">
        <w:rPr>
          <w:lang w:val="ru-RU"/>
        </w:rPr>
        <w:t xml:space="preserve"> </w:t>
      </w:r>
      <w:r>
        <w:rPr>
          <w:lang w:val="ru-RU"/>
        </w:rPr>
        <w:t>МСЭ</w:t>
      </w:r>
      <w:r w:rsidRPr="005452DC">
        <w:rPr>
          <w:lang w:val="ru-RU"/>
        </w:rPr>
        <w:t xml:space="preserve"> </w:t>
      </w:r>
      <w:r>
        <w:rPr>
          <w:lang w:val="ru-RU"/>
        </w:rPr>
        <w:t>предпринимает</w:t>
      </w:r>
      <w:r w:rsidRPr="005452DC">
        <w:rPr>
          <w:lang w:val="ru-RU"/>
        </w:rPr>
        <w:t xml:space="preserve"> </w:t>
      </w:r>
      <w:r>
        <w:rPr>
          <w:lang w:val="ru-RU"/>
        </w:rPr>
        <w:t>дополнительные</w:t>
      </w:r>
      <w:r w:rsidRPr="005452DC">
        <w:rPr>
          <w:lang w:val="ru-RU"/>
        </w:rPr>
        <w:t xml:space="preserve"> </w:t>
      </w:r>
      <w:r>
        <w:rPr>
          <w:lang w:val="ru-RU"/>
        </w:rPr>
        <w:t>усилия</w:t>
      </w:r>
      <w:r w:rsidRPr="005452DC">
        <w:rPr>
          <w:lang w:val="ru-RU"/>
        </w:rPr>
        <w:t xml:space="preserve"> </w:t>
      </w:r>
      <w:r w:rsidR="005452DC">
        <w:rPr>
          <w:lang w:val="ru-RU"/>
        </w:rPr>
        <w:t>для обеспечения гендерного баланса в представленности и участии</w:t>
      </w:r>
      <w:r w:rsidR="006227F1" w:rsidRPr="005452DC">
        <w:rPr>
          <w:lang w:val="ru-RU"/>
        </w:rPr>
        <w:t>.</w:t>
      </w:r>
      <w:bookmarkEnd w:id="21"/>
      <w:r w:rsidR="006227F1" w:rsidRPr="005452DC">
        <w:rPr>
          <w:lang w:val="ru-RU"/>
        </w:rPr>
        <w:t xml:space="preserve"> </w:t>
      </w:r>
      <w:bookmarkStart w:id="22" w:name="lt_pId072"/>
      <w:r w:rsidR="005452DC">
        <w:rPr>
          <w:lang w:val="ru-RU"/>
        </w:rPr>
        <w:t>В циркулярных письмах, рассылаемых Членам, рекомендуется обеспечивать гендерный баланс в представленности и выдвигать женщин на ключевые роли</w:t>
      </w:r>
      <w:r w:rsidR="006227F1" w:rsidRPr="005452DC">
        <w:rPr>
          <w:lang w:val="ru-RU"/>
        </w:rPr>
        <w:t>.</w:t>
      </w:r>
      <w:bookmarkEnd w:id="22"/>
      <w:r w:rsidR="006227F1" w:rsidRPr="005452DC">
        <w:rPr>
          <w:lang w:val="ru-RU"/>
        </w:rPr>
        <w:t xml:space="preserve"> </w:t>
      </w:r>
      <w:bookmarkStart w:id="23" w:name="lt_pId073"/>
      <w:r w:rsidR="004134A4">
        <w:rPr>
          <w:lang w:val="ru-RU"/>
        </w:rPr>
        <w:t>Генеральный</w:t>
      </w:r>
      <w:r w:rsidR="004134A4" w:rsidRPr="004134A4">
        <w:rPr>
          <w:lang w:val="ru-RU"/>
        </w:rPr>
        <w:t xml:space="preserve"> </w:t>
      </w:r>
      <w:r w:rsidR="004134A4">
        <w:rPr>
          <w:lang w:val="ru-RU"/>
        </w:rPr>
        <w:t>секретарь</w:t>
      </w:r>
      <w:r w:rsidR="004134A4" w:rsidRPr="004134A4">
        <w:rPr>
          <w:lang w:val="ru-RU"/>
        </w:rPr>
        <w:t xml:space="preserve"> </w:t>
      </w:r>
      <w:r w:rsidR="004134A4">
        <w:rPr>
          <w:lang w:val="ru-RU"/>
        </w:rPr>
        <w:t>указал</w:t>
      </w:r>
      <w:r w:rsidR="004134A4" w:rsidRPr="004134A4">
        <w:rPr>
          <w:lang w:val="ru-RU"/>
        </w:rPr>
        <w:t xml:space="preserve">, </w:t>
      </w:r>
      <w:r w:rsidR="004134A4">
        <w:rPr>
          <w:lang w:val="ru-RU"/>
        </w:rPr>
        <w:t>что</w:t>
      </w:r>
      <w:r w:rsidR="004134A4" w:rsidRPr="004134A4">
        <w:rPr>
          <w:lang w:val="ru-RU"/>
        </w:rPr>
        <w:t xml:space="preserve"> </w:t>
      </w:r>
      <w:r w:rsidR="004134A4">
        <w:rPr>
          <w:lang w:val="ru-RU"/>
        </w:rPr>
        <w:t>во</w:t>
      </w:r>
      <w:r w:rsidR="004134A4" w:rsidRPr="004134A4">
        <w:rPr>
          <w:lang w:val="ru-RU"/>
        </w:rPr>
        <w:t xml:space="preserve"> </w:t>
      </w:r>
      <w:r w:rsidR="004134A4">
        <w:rPr>
          <w:lang w:val="ru-RU"/>
        </w:rPr>
        <w:t xml:space="preserve">всех пригласительных </w:t>
      </w:r>
      <w:r w:rsidR="004134A4">
        <w:rPr>
          <w:lang w:val="ru-RU"/>
        </w:rPr>
        <w:lastRenderedPageBreak/>
        <w:t>письмах, подписываемых им самим, должно содержаться предложение, рекомендующее обеспечивать наличие женщин</w:t>
      </w:r>
      <w:r w:rsidR="004134A4">
        <w:rPr>
          <w:lang w:val="ru-RU"/>
        </w:rPr>
        <w:noBreakHyphen/>
        <w:t>делегатов/участников</w:t>
      </w:r>
      <w:r w:rsidR="006227F1" w:rsidRPr="004134A4">
        <w:rPr>
          <w:lang w:val="ru-RU"/>
        </w:rPr>
        <w:t>.</w:t>
      </w:r>
      <w:bookmarkEnd w:id="23"/>
    </w:p>
    <w:p w:rsidR="00755759" w:rsidRPr="00755759" w:rsidRDefault="00755759" w:rsidP="00755759">
      <w:pPr>
        <w:pStyle w:val="Heading3"/>
        <w:keepNext w:val="0"/>
        <w:keepLines w:val="0"/>
        <w:tabs>
          <w:tab w:val="left" w:pos="720"/>
        </w:tabs>
        <w:snapToGrid w:val="0"/>
        <w:spacing w:before="240" w:after="120"/>
        <w:rPr>
          <w:rFonts w:asciiTheme="minorHAnsi" w:hAnsiTheme="minorHAnsi"/>
          <w:i w:val="0"/>
          <w:iCs/>
          <w:sz w:val="24"/>
          <w:szCs w:val="24"/>
          <w:lang w:val="ru-RU"/>
        </w:rPr>
      </w:pPr>
      <w:bookmarkStart w:id="24" w:name="_Hlk2341777"/>
      <w:bookmarkStart w:id="25" w:name="lt_pId079"/>
      <w:r w:rsidRPr="00755759">
        <w:rPr>
          <w:rFonts w:asciiTheme="minorHAnsi" w:hAnsiTheme="minorHAnsi"/>
          <w:i w:val="0"/>
          <w:iCs/>
          <w:szCs w:val="24"/>
          <w:lang w:val="ru-RU"/>
        </w:rPr>
        <w:t>4.2</w:t>
      </w:r>
      <w:r w:rsidRPr="00755759">
        <w:rPr>
          <w:rFonts w:asciiTheme="minorHAnsi" w:hAnsiTheme="minorHAnsi"/>
          <w:i w:val="0"/>
          <w:iCs/>
          <w:szCs w:val="24"/>
          <w:lang w:val="ru-RU"/>
        </w:rPr>
        <w:tab/>
      </w:r>
      <w:r>
        <w:rPr>
          <w:rFonts w:asciiTheme="minorHAnsi" w:hAnsiTheme="minorHAnsi"/>
          <w:i w:val="0"/>
          <w:iCs/>
          <w:szCs w:val="24"/>
          <w:lang w:val="ru-RU"/>
        </w:rPr>
        <w:t>Полномочная конференция</w:t>
      </w:r>
      <w:r w:rsidRPr="00755759">
        <w:rPr>
          <w:rFonts w:asciiTheme="minorHAnsi" w:hAnsiTheme="minorHAnsi"/>
          <w:i w:val="0"/>
          <w:iCs/>
          <w:szCs w:val="24"/>
          <w:lang w:val="ru-RU"/>
        </w:rPr>
        <w:t xml:space="preserve"> 2018</w:t>
      </w:r>
      <w:r>
        <w:rPr>
          <w:rFonts w:asciiTheme="minorHAnsi" w:hAnsiTheme="minorHAnsi"/>
          <w:i w:val="0"/>
          <w:iCs/>
          <w:szCs w:val="24"/>
          <w:lang w:val="ru-RU"/>
        </w:rPr>
        <w:t> года в Дубае</w:t>
      </w:r>
      <w:r w:rsidRPr="00755759">
        <w:rPr>
          <w:rFonts w:asciiTheme="minorHAnsi" w:hAnsiTheme="minorHAnsi"/>
          <w:i w:val="0"/>
          <w:iCs/>
          <w:szCs w:val="24"/>
          <w:lang w:val="ru-RU"/>
        </w:rPr>
        <w:t xml:space="preserve"> (</w:t>
      </w:r>
      <w:r>
        <w:rPr>
          <w:rFonts w:asciiTheme="minorHAnsi" w:hAnsiTheme="minorHAnsi"/>
          <w:i w:val="0"/>
          <w:iCs/>
          <w:szCs w:val="24"/>
          <w:lang w:val="ru-RU"/>
        </w:rPr>
        <w:t>ПК</w:t>
      </w:r>
      <w:r w:rsidRPr="00755759">
        <w:rPr>
          <w:rFonts w:asciiTheme="minorHAnsi" w:hAnsiTheme="minorHAnsi"/>
          <w:i w:val="0"/>
          <w:iCs/>
          <w:szCs w:val="24"/>
          <w:lang w:val="ru-RU"/>
        </w:rPr>
        <w:t xml:space="preserve">-18) </w:t>
      </w:r>
    </w:p>
    <w:p w:rsidR="006227F1" w:rsidRPr="00DF7773" w:rsidRDefault="00495C3B" w:rsidP="00DF7773">
      <w:pPr>
        <w:pStyle w:val="Heading2"/>
        <w:ind w:left="0" w:firstLine="0"/>
        <w:rPr>
          <w:b w:val="0"/>
          <w:bCs/>
          <w:lang w:val="ru-RU"/>
        </w:rPr>
      </w:pPr>
      <w:r>
        <w:rPr>
          <w:rFonts w:asciiTheme="minorHAnsi" w:hAnsiTheme="minorHAnsi"/>
          <w:b w:val="0"/>
          <w:bCs/>
          <w:lang w:val="ru-RU"/>
        </w:rPr>
        <w:t>Генеральный секретарь взял на себя личное обязательство содействовать представленности женщин в делегациях и на ключевых ролях председателей и заместителей председателей на ПК</w:t>
      </w:r>
      <w:r>
        <w:rPr>
          <w:rFonts w:asciiTheme="minorHAnsi" w:hAnsiTheme="minorHAnsi"/>
          <w:b w:val="0"/>
          <w:bCs/>
          <w:lang w:val="ru-RU"/>
        </w:rPr>
        <w:noBreakHyphen/>
        <w:t>18</w:t>
      </w:r>
      <w:r w:rsidR="00755759" w:rsidRPr="00495C3B">
        <w:rPr>
          <w:rFonts w:asciiTheme="minorHAnsi" w:hAnsiTheme="minorHAnsi"/>
          <w:b w:val="0"/>
          <w:bCs/>
          <w:lang w:val="ru-RU"/>
        </w:rPr>
        <w:t xml:space="preserve">. </w:t>
      </w:r>
      <w:r w:rsidR="00CE1275">
        <w:rPr>
          <w:rFonts w:asciiTheme="minorHAnsi" w:hAnsiTheme="minorHAnsi"/>
          <w:b w:val="0"/>
          <w:bCs/>
          <w:lang w:val="ru-RU"/>
        </w:rPr>
        <w:t>Из</w:t>
      </w:r>
      <w:r w:rsidR="00CE1275" w:rsidRPr="00CE1275">
        <w:rPr>
          <w:rFonts w:asciiTheme="minorHAnsi" w:hAnsiTheme="minorHAnsi"/>
          <w:b w:val="0"/>
          <w:bCs/>
          <w:lang w:val="ru-RU"/>
        </w:rPr>
        <w:t xml:space="preserve"> </w:t>
      </w:r>
      <w:r w:rsidR="00CE1275">
        <w:rPr>
          <w:rFonts w:asciiTheme="minorHAnsi" w:hAnsiTheme="minorHAnsi"/>
          <w:b w:val="0"/>
          <w:bCs/>
          <w:lang w:val="ru-RU"/>
        </w:rPr>
        <w:t>семи</w:t>
      </w:r>
      <w:r w:rsidR="00CE1275" w:rsidRPr="00CE1275">
        <w:rPr>
          <w:rFonts w:asciiTheme="minorHAnsi" w:hAnsiTheme="minorHAnsi"/>
          <w:b w:val="0"/>
          <w:bCs/>
          <w:lang w:val="ru-RU"/>
        </w:rPr>
        <w:t xml:space="preserve"> </w:t>
      </w:r>
      <w:r w:rsidR="00CE1275">
        <w:rPr>
          <w:rFonts w:asciiTheme="minorHAnsi" w:hAnsiTheme="minorHAnsi"/>
          <w:b w:val="0"/>
          <w:bCs/>
          <w:lang w:val="ru-RU"/>
        </w:rPr>
        <w:t>председателей</w:t>
      </w:r>
      <w:r w:rsidR="00CE1275" w:rsidRPr="00CE1275">
        <w:rPr>
          <w:rFonts w:asciiTheme="minorHAnsi" w:hAnsiTheme="minorHAnsi"/>
          <w:b w:val="0"/>
          <w:bCs/>
          <w:lang w:val="ru-RU"/>
        </w:rPr>
        <w:t xml:space="preserve"> </w:t>
      </w:r>
      <w:r w:rsidR="00CE1275">
        <w:rPr>
          <w:rFonts w:asciiTheme="minorHAnsi" w:hAnsiTheme="minorHAnsi"/>
          <w:b w:val="0"/>
          <w:bCs/>
          <w:lang w:val="ru-RU"/>
        </w:rPr>
        <w:t>четверо</w:t>
      </w:r>
      <w:r w:rsidR="00CE1275" w:rsidRPr="00CE1275">
        <w:rPr>
          <w:rFonts w:asciiTheme="minorHAnsi" w:hAnsiTheme="minorHAnsi"/>
          <w:b w:val="0"/>
          <w:bCs/>
          <w:lang w:val="ru-RU"/>
        </w:rPr>
        <w:t xml:space="preserve"> </w:t>
      </w:r>
      <w:r w:rsidR="00CE1275">
        <w:rPr>
          <w:rFonts w:asciiTheme="minorHAnsi" w:hAnsiTheme="minorHAnsi"/>
          <w:b w:val="0"/>
          <w:bCs/>
          <w:lang w:val="ru-RU"/>
        </w:rPr>
        <w:t>были</w:t>
      </w:r>
      <w:r w:rsidR="00CE1275" w:rsidRPr="00CE1275">
        <w:rPr>
          <w:rFonts w:asciiTheme="minorHAnsi" w:hAnsiTheme="minorHAnsi"/>
          <w:b w:val="0"/>
          <w:bCs/>
          <w:lang w:val="ru-RU"/>
        </w:rPr>
        <w:t xml:space="preserve"> </w:t>
      </w:r>
      <w:r w:rsidR="00CE1275">
        <w:rPr>
          <w:rFonts w:asciiTheme="minorHAnsi" w:hAnsiTheme="minorHAnsi"/>
          <w:b w:val="0"/>
          <w:bCs/>
          <w:lang w:val="ru-RU"/>
        </w:rPr>
        <w:t>женщинами, а участие женщин-делегатов увеличилось на 3,</w:t>
      </w:r>
      <w:r w:rsidR="00755759" w:rsidRPr="00CE1275">
        <w:rPr>
          <w:rFonts w:asciiTheme="minorHAnsi" w:hAnsiTheme="minorHAnsi"/>
          <w:b w:val="0"/>
          <w:bCs/>
          <w:lang w:val="ru-RU"/>
        </w:rPr>
        <w:t>5</w:t>
      </w:r>
      <w:r w:rsidR="00CE1275">
        <w:rPr>
          <w:rFonts w:asciiTheme="minorHAnsi" w:hAnsiTheme="minorHAnsi"/>
          <w:b w:val="0"/>
          <w:bCs/>
          <w:lang w:val="ru-RU"/>
        </w:rPr>
        <w:t> процентных пункта</w:t>
      </w:r>
      <w:r w:rsidR="00755759" w:rsidRPr="00CE1275">
        <w:rPr>
          <w:rFonts w:asciiTheme="minorHAnsi" w:hAnsiTheme="minorHAnsi"/>
          <w:b w:val="0"/>
          <w:bCs/>
          <w:lang w:val="ru-RU"/>
        </w:rPr>
        <w:t xml:space="preserve">. </w:t>
      </w:r>
      <w:r w:rsidR="00CE1275">
        <w:rPr>
          <w:rFonts w:asciiTheme="minorHAnsi" w:hAnsiTheme="minorHAnsi"/>
          <w:b w:val="0"/>
          <w:bCs/>
          <w:lang w:val="ru-RU"/>
        </w:rPr>
        <w:t>Увеличение</w:t>
      </w:r>
      <w:r w:rsidR="00CE1275" w:rsidRPr="00392443">
        <w:rPr>
          <w:rFonts w:asciiTheme="minorHAnsi" w:hAnsiTheme="minorHAnsi"/>
          <w:b w:val="0"/>
          <w:bCs/>
          <w:lang w:val="ru-RU"/>
        </w:rPr>
        <w:t xml:space="preserve"> </w:t>
      </w:r>
      <w:r w:rsidR="00392443">
        <w:rPr>
          <w:rFonts w:asciiTheme="minorHAnsi" w:hAnsiTheme="minorHAnsi"/>
          <w:b w:val="0"/>
          <w:bCs/>
          <w:lang w:val="ru-RU"/>
        </w:rPr>
        <w:t>процентной</w:t>
      </w:r>
      <w:r w:rsidR="00392443" w:rsidRPr="00392443">
        <w:rPr>
          <w:rFonts w:asciiTheme="minorHAnsi" w:hAnsiTheme="minorHAnsi"/>
          <w:b w:val="0"/>
          <w:bCs/>
          <w:lang w:val="ru-RU"/>
        </w:rPr>
        <w:t xml:space="preserve"> </w:t>
      </w:r>
      <w:r w:rsidR="00CE1275">
        <w:rPr>
          <w:rFonts w:asciiTheme="minorHAnsi" w:hAnsiTheme="minorHAnsi"/>
          <w:b w:val="0"/>
          <w:bCs/>
          <w:lang w:val="ru-RU"/>
        </w:rPr>
        <w:t>доли</w:t>
      </w:r>
      <w:r w:rsidR="00CE1275" w:rsidRPr="00392443">
        <w:rPr>
          <w:rFonts w:asciiTheme="minorHAnsi" w:hAnsiTheme="minorHAnsi"/>
          <w:b w:val="0"/>
          <w:bCs/>
          <w:lang w:val="ru-RU"/>
        </w:rPr>
        <w:t xml:space="preserve"> </w:t>
      </w:r>
      <w:r w:rsidR="00CE1275">
        <w:rPr>
          <w:rFonts w:asciiTheme="minorHAnsi" w:hAnsiTheme="minorHAnsi"/>
          <w:b w:val="0"/>
          <w:bCs/>
          <w:lang w:val="ru-RU"/>
        </w:rPr>
        <w:t>было</w:t>
      </w:r>
      <w:r w:rsidR="00CE1275" w:rsidRPr="00392443">
        <w:rPr>
          <w:rFonts w:asciiTheme="minorHAnsi" w:hAnsiTheme="minorHAnsi"/>
          <w:b w:val="0"/>
          <w:bCs/>
          <w:lang w:val="ru-RU"/>
        </w:rPr>
        <w:t xml:space="preserve"> </w:t>
      </w:r>
      <w:r w:rsidR="00CE1275">
        <w:rPr>
          <w:rFonts w:asciiTheme="minorHAnsi" w:hAnsiTheme="minorHAnsi"/>
          <w:b w:val="0"/>
          <w:bCs/>
          <w:lang w:val="ru-RU"/>
        </w:rPr>
        <w:t>небольшим</w:t>
      </w:r>
      <w:r w:rsidR="00392443">
        <w:rPr>
          <w:rFonts w:asciiTheme="minorHAnsi" w:hAnsiTheme="minorHAnsi"/>
          <w:b w:val="0"/>
          <w:bCs/>
          <w:lang w:val="ru-RU"/>
        </w:rPr>
        <w:t>, но произошло изменение в понимании значения участия женщин, в первую очередь в связи с избранием Дорин Богдан-Мартин в качестве первой женщины – избираемого должностного лица в МСЭ</w:t>
      </w:r>
      <w:r w:rsidR="00755759" w:rsidRPr="00392443">
        <w:rPr>
          <w:rFonts w:asciiTheme="minorHAnsi" w:hAnsiTheme="minorHAnsi"/>
          <w:b w:val="0"/>
          <w:bCs/>
          <w:lang w:val="ru-RU"/>
        </w:rPr>
        <w:t xml:space="preserve">. </w:t>
      </w:r>
      <w:r w:rsidR="00392443">
        <w:rPr>
          <w:rFonts w:asciiTheme="minorHAnsi" w:hAnsiTheme="minorHAnsi"/>
          <w:b w:val="0"/>
          <w:bCs/>
          <w:lang w:val="ru-RU"/>
        </w:rPr>
        <w:t>Информация</w:t>
      </w:r>
      <w:r w:rsidR="00392443" w:rsidRPr="00550B29">
        <w:rPr>
          <w:rFonts w:asciiTheme="minorHAnsi" w:hAnsiTheme="minorHAnsi"/>
          <w:b w:val="0"/>
          <w:bCs/>
          <w:lang w:val="ru-RU"/>
        </w:rPr>
        <w:t xml:space="preserve"> </w:t>
      </w:r>
      <w:r w:rsidR="00392443">
        <w:rPr>
          <w:rFonts w:asciiTheme="minorHAnsi" w:hAnsiTheme="minorHAnsi"/>
          <w:b w:val="0"/>
          <w:bCs/>
          <w:lang w:val="ru-RU"/>
        </w:rPr>
        <w:t>по</w:t>
      </w:r>
      <w:r w:rsidR="00392443" w:rsidRPr="00550B29">
        <w:rPr>
          <w:rFonts w:asciiTheme="minorHAnsi" w:hAnsiTheme="minorHAnsi"/>
          <w:b w:val="0"/>
          <w:bCs/>
          <w:lang w:val="ru-RU"/>
        </w:rPr>
        <w:t xml:space="preserve"> </w:t>
      </w:r>
      <w:r w:rsidR="00392443">
        <w:rPr>
          <w:rFonts w:asciiTheme="minorHAnsi" w:hAnsiTheme="minorHAnsi"/>
          <w:b w:val="0"/>
          <w:bCs/>
          <w:lang w:val="ru-RU"/>
        </w:rPr>
        <w:t>распределению</w:t>
      </w:r>
      <w:r w:rsidR="00392443" w:rsidRPr="00550B29">
        <w:rPr>
          <w:rFonts w:asciiTheme="minorHAnsi" w:hAnsiTheme="minorHAnsi"/>
          <w:b w:val="0"/>
          <w:bCs/>
          <w:lang w:val="ru-RU"/>
        </w:rPr>
        <w:t xml:space="preserve"> </w:t>
      </w:r>
      <w:r w:rsidR="00392443">
        <w:rPr>
          <w:rFonts w:asciiTheme="minorHAnsi" w:hAnsiTheme="minorHAnsi"/>
          <w:b w:val="0"/>
          <w:bCs/>
          <w:lang w:val="ru-RU"/>
        </w:rPr>
        <w:t>полов</w:t>
      </w:r>
      <w:r w:rsidR="00392443" w:rsidRPr="00550B29">
        <w:rPr>
          <w:rFonts w:asciiTheme="minorHAnsi" w:hAnsiTheme="minorHAnsi"/>
          <w:b w:val="0"/>
          <w:bCs/>
          <w:lang w:val="ru-RU"/>
        </w:rPr>
        <w:t xml:space="preserve"> </w:t>
      </w:r>
      <w:r w:rsidR="00550B29">
        <w:rPr>
          <w:rFonts w:asciiTheme="minorHAnsi" w:hAnsiTheme="minorHAnsi"/>
          <w:b w:val="0"/>
          <w:bCs/>
          <w:lang w:val="ru-RU"/>
        </w:rPr>
        <w:t>регулярно включалась в статистические данные по регистрации и распространялась</w:t>
      </w:r>
      <w:r w:rsidR="00755759" w:rsidRPr="00550B29">
        <w:rPr>
          <w:rFonts w:asciiTheme="minorHAnsi" w:hAnsiTheme="minorHAnsi"/>
          <w:b w:val="0"/>
          <w:bCs/>
          <w:lang w:val="ru-RU"/>
        </w:rPr>
        <w:t xml:space="preserve">. </w:t>
      </w:r>
      <w:r w:rsidR="00550B29">
        <w:rPr>
          <w:rFonts w:asciiTheme="minorHAnsi" w:hAnsiTheme="minorHAnsi"/>
          <w:b w:val="0"/>
          <w:bCs/>
          <w:lang w:val="ru-RU"/>
        </w:rPr>
        <w:t>Проводился</w:t>
      </w:r>
      <w:r w:rsidR="00550B29" w:rsidRPr="00DF7773">
        <w:rPr>
          <w:rFonts w:asciiTheme="minorHAnsi" w:hAnsiTheme="minorHAnsi"/>
          <w:b w:val="0"/>
          <w:bCs/>
          <w:lang w:val="ru-RU"/>
        </w:rPr>
        <w:t xml:space="preserve"> </w:t>
      </w:r>
      <w:r w:rsidR="00550B29">
        <w:rPr>
          <w:rFonts w:asciiTheme="minorHAnsi" w:hAnsiTheme="minorHAnsi"/>
          <w:b w:val="0"/>
          <w:bCs/>
          <w:lang w:val="ru-RU"/>
        </w:rPr>
        <w:t>анализ</w:t>
      </w:r>
      <w:r w:rsidR="00550B29" w:rsidRPr="00DF7773">
        <w:rPr>
          <w:rFonts w:asciiTheme="minorHAnsi" w:hAnsiTheme="minorHAnsi"/>
          <w:b w:val="0"/>
          <w:bCs/>
          <w:lang w:val="ru-RU"/>
        </w:rPr>
        <w:t xml:space="preserve"> </w:t>
      </w:r>
      <w:r w:rsidR="00550B29">
        <w:rPr>
          <w:rFonts w:asciiTheme="minorHAnsi" w:hAnsiTheme="minorHAnsi"/>
          <w:b w:val="0"/>
          <w:bCs/>
          <w:lang w:val="ru-RU"/>
        </w:rPr>
        <w:t>веб</w:t>
      </w:r>
      <w:r w:rsidR="00550B29" w:rsidRPr="00DF7773">
        <w:rPr>
          <w:rFonts w:asciiTheme="minorHAnsi" w:hAnsiTheme="minorHAnsi"/>
          <w:b w:val="0"/>
          <w:bCs/>
          <w:lang w:val="ru-RU"/>
        </w:rPr>
        <w:t>-</w:t>
      </w:r>
      <w:r w:rsidR="00550B29">
        <w:rPr>
          <w:rFonts w:asciiTheme="minorHAnsi" w:hAnsiTheme="minorHAnsi"/>
          <w:b w:val="0"/>
          <w:bCs/>
          <w:lang w:val="ru-RU"/>
        </w:rPr>
        <w:t>трансляции</w:t>
      </w:r>
      <w:r w:rsidR="00550B29" w:rsidRPr="00DF7773">
        <w:rPr>
          <w:rFonts w:asciiTheme="minorHAnsi" w:hAnsiTheme="minorHAnsi"/>
          <w:b w:val="0"/>
          <w:bCs/>
          <w:lang w:val="ru-RU"/>
        </w:rPr>
        <w:t xml:space="preserve"> </w:t>
      </w:r>
      <w:r w:rsidR="00550B29">
        <w:rPr>
          <w:rFonts w:asciiTheme="minorHAnsi" w:hAnsiTheme="minorHAnsi"/>
          <w:b w:val="0"/>
          <w:bCs/>
          <w:lang w:val="ru-RU"/>
        </w:rPr>
        <w:t>конференции</w:t>
      </w:r>
      <w:r w:rsidR="00550B29" w:rsidRPr="00DF7773">
        <w:rPr>
          <w:rFonts w:asciiTheme="minorHAnsi" w:hAnsiTheme="minorHAnsi"/>
          <w:b w:val="0"/>
          <w:bCs/>
          <w:lang w:val="ru-RU"/>
        </w:rPr>
        <w:t xml:space="preserve"> </w:t>
      </w:r>
      <w:r w:rsidR="00550B29">
        <w:rPr>
          <w:rFonts w:asciiTheme="minorHAnsi" w:hAnsiTheme="minorHAnsi"/>
          <w:b w:val="0"/>
          <w:bCs/>
          <w:lang w:val="ru-RU"/>
        </w:rPr>
        <w:t>для</w:t>
      </w:r>
      <w:r w:rsidR="00550B29" w:rsidRPr="00DF7773">
        <w:rPr>
          <w:rFonts w:asciiTheme="minorHAnsi" w:hAnsiTheme="minorHAnsi"/>
          <w:b w:val="0"/>
          <w:bCs/>
          <w:lang w:val="ru-RU"/>
        </w:rPr>
        <w:t xml:space="preserve"> </w:t>
      </w:r>
      <w:r w:rsidR="00550B29">
        <w:rPr>
          <w:rFonts w:asciiTheme="minorHAnsi" w:hAnsiTheme="minorHAnsi"/>
          <w:b w:val="0"/>
          <w:bCs/>
          <w:lang w:val="ru-RU"/>
        </w:rPr>
        <w:t>определения</w:t>
      </w:r>
      <w:r w:rsidR="00550B29" w:rsidRPr="00DF7773">
        <w:rPr>
          <w:rFonts w:asciiTheme="minorHAnsi" w:hAnsiTheme="minorHAnsi"/>
          <w:b w:val="0"/>
          <w:bCs/>
          <w:lang w:val="ru-RU"/>
        </w:rPr>
        <w:t xml:space="preserve"> </w:t>
      </w:r>
      <w:r w:rsidR="00550B29">
        <w:rPr>
          <w:rFonts w:asciiTheme="minorHAnsi" w:hAnsiTheme="minorHAnsi"/>
          <w:b w:val="0"/>
          <w:bCs/>
          <w:lang w:val="ru-RU"/>
        </w:rPr>
        <w:t>времени</w:t>
      </w:r>
      <w:r w:rsidR="00550B29" w:rsidRPr="00DF7773">
        <w:rPr>
          <w:rFonts w:asciiTheme="minorHAnsi" w:hAnsiTheme="minorHAnsi"/>
          <w:b w:val="0"/>
          <w:bCs/>
          <w:lang w:val="ru-RU"/>
        </w:rPr>
        <w:t xml:space="preserve"> </w:t>
      </w:r>
      <w:r w:rsidR="00550B29">
        <w:rPr>
          <w:rFonts w:asciiTheme="minorHAnsi" w:hAnsiTheme="minorHAnsi"/>
          <w:b w:val="0"/>
          <w:bCs/>
          <w:lang w:val="ru-RU"/>
        </w:rPr>
        <w:t>выступлений</w:t>
      </w:r>
      <w:r w:rsidR="00550B29" w:rsidRPr="00DF7773">
        <w:rPr>
          <w:rFonts w:asciiTheme="minorHAnsi" w:hAnsiTheme="minorHAnsi"/>
          <w:b w:val="0"/>
          <w:bCs/>
          <w:lang w:val="ru-RU"/>
        </w:rPr>
        <w:t xml:space="preserve"> </w:t>
      </w:r>
      <w:r w:rsidR="00550B29">
        <w:rPr>
          <w:rFonts w:asciiTheme="minorHAnsi" w:hAnsiTheme="minorHAnsi"/>
          <w:b w:val="0"/>
          <w:bCs/>
          <w:lang w:val="ru-RU"/>
        </w:rPr>
        <w:t>женщин</w:t>
      </w:r>
      <w:r w:rsidR="00550B29" w:rsidRPr="00DF7773">
        <w:rPr>
          <w:rFonts w:asciiTheme="minorHAnsi" w:hAnsiTheme="minorHAnsi"/>
          <w:b w:val="0"/>
          <w:bCs/>
          <w:lang w:val="ru-RU"/>
        </w:rPr>
        <w:t xml:space="preserve"> </w:t>
      </w:r>
      <w:r w:rsidR="00550B29">
        <w:rPr>
          <w:rFonts w:asciiTheme="minorHAnsi" w:hAnsiTheme="minorHAnsi"/>
          <w:b w:val="0"/>
          <w:bCs/>
          <w:lang w:val="ru-RU"/>
        </w:rPr>
        <w:t>и</w:t>
      </w:r>
      <w:r w:rsidR="00550B29" w:rsidRPr="00DF7773">
        <w:rPr>
          <w:rFonts w:asciiTheme="minorHAnsi" w:hAnsiTheme="minorHAnsi"/>
          <w:b w:val="0"/>
          <w:bCs/>
          <w:lang w:val="ru-RU"/>
        </w:rPr>
        <w:t xml:space="preserve"> </w:t>
      </w:r>
      <w:r w:rsidR="00550B29">
        <w:rPr>
          <w:rFonts w:asciiTheme="minorHAnsi" w:hAnsiTheme="minorHAnsi"/>
          <w:b w:val="0"/>
          <w:bCs/>
          <w:lang w:val="ru-RU"/>
        </w:rPr>
        <w:t>мужчин</w:t>
      </w:r>
      <w:r w:rsidR="00550B29" w:rsidRPr="00DF7773">
        <w:rPr>
          <w:rFonts w:asciiTheme="minorHAnsi" w:hAnsiTheme="minorHAnsi"/>
          <w:b w:val="0"/>
          <w:bCs/>
          <w:lang w:val="ru-RU"/>
        </w:rPr>
        <w:t xml:space="preserve"> </w:t>
      </w:r>
      <w:r w:rsidR="00550B29">
        <w:rPr>
          <w:rFonts w:asciiTheme="minorHAnsi" w:hAnsiTheme="minorHAnsi"/>
          <w:b w:val="0"/>
          <w:bCs/>
          <w:lang w:val="ru-RU"/>
        </w:rPr>
        <w:t>посредством</w:t>
      </w:r>
      <w:r w:rsidR="00550B29" w:rsidRPr="00DF7773">
        <w:rPr>
          <w:rFonts w:asciiTheme="minorHAnsi" w:hAnsiTheme="minorHAnsi"/>
          <w:b w:val="0"/>
          <w:bCs/>
          <w:lang w:val="ru-RU"/>
        </w:rPr>
        <w:t xml:space="preserve"> </w:t>
      </w:r>
      <w:r w:rsidR="00550B29">
        <w:rPr>
          <w:rFonts w:asciiTheme="minorHAnsi" w:hAnsiTheme="minorHAnsi"/>
          <w:b w:val="0"/>
          <w:bCs/>
          <w:lang w:val="ru-RU"/>
        </w:rPr>
        <w:t>машинного</w:t>
      </w:r>
      <w:r w:rsidR="00550B29" w:rsidRPr="00DF7773">
        <w:rPr>
          <w:rFonts w:asciiTheme="minorHAnsi" w:hAnsiTheme="minorHAnsi"/>
          <w:b w:val="0"/>
          <w:bCs/>
          <w:lang w:val="ru-RU"/>
        </w:rPr>
        <w:t xml:space="preserve"> </w:t>
      </w:r>
      <w:r w:rsidR="00DF7773">
        <w:rPr>
          <w:rFonts w:asciiTheme="minorHAnsi" w:hAnsiTheme="minorHAnsi"/>
          <w:b w:val="0"/>
          <w:bCs/>
          <w:lang w:val="ru-RU"/>
        </w:rPr>
        <w:t>обучения, в партнерстве с Лабораторией Университета Южной Каролины по анализу и интерпретации сигналов</w:t>
      </w:r>
      <w:r w:rsidR="00755759" w:rsidRPr="00DF7773">
        <w:rPr>
          <w:rFonts w:asciiTheme="minorHAnsi" w:hAnsiTheme="minorHAnsi"/>
          <w:b w:val="0"/>
          <w:bCs/>
          <w:lang w:val="ru-RU"/>
        </w:rPr>
        <w:t xml:space="preserve"> (</w:t>
      </w:r>
      <w:r w:rsidR="00755759" w:rsidRPr="00755759">
        <w:rPr>
          <w:rFonts w:asciiTheme="minorHAnsi" w:hAnsiTheme="minorHAnsi"/>
          <w:b w:val="0"/>
          <w:bCs/>
        </w:rPr>
        <w:t>USC</w:t>
      </w:r>
      <w:r w:rsidR="00755759" w:rsidRPr="00DF7773">
        <w:rPr>
          <w:rFonts w:asciiTheme="minorHAnsi" w:hAnsiTheme="minorHAnsi"/>
          <w:b w:val="0"/>
          <w:bCs/>
          <w:lang w:val="ru-RU"/>
        </w:rPr>
        <w:t>/</w:t>
      </w:r>
      <w:r w:rsidR="00755759" w:rsidRPr="00755759">
        <w:rPr>
          <w:rFonts w:asciiTheme="minorHAnsi" w:hAnsiTheme="minorHAnsi"/>
          <w:b w:val="0"/>
          <w:bCs/>
        </w:rPr>
        <w:t>SAIL</w:t>
      </w:r>
      <w:r w:rsidR="00755759" w:rsidRPr="00DF7773">
        <w:rPr>
          <w:rFonts w:asciiTheme="minorHAnsi" w:hAnsiTheme="minorHAnsi"/>
          <w:b w:val="0"/>
          <w:bCs/>
          <w:lang w:val="ru-RU"/>
        </w:rPr>
        <w:t xml:space="preserve">); </w:t>
      </w:r>
      <w:r w:rsidR="00DF7773">
        <w:rPr>
          <w:rFonts w:asciiTheme="minorHAnsi" w:hAnsiTheme="minorHAnsi"/>
          <w:b w:val="0"/>
          <w:bCs/>
          <w:lang w:val="ru-RU"/>
        </w:rPr>
        <w:t xml:space="preserve">результаты размещались на </w:t>
      </w:r>
      <w:hyperlink r:id="rId32" w:history="1">
        <w:r w:rsidR="00DF7773" w:rsidRPr="00DF7773">
          <w:rPr>
            <w:rStyle w:val="Hyperlink"/>
            <w:b w:val="0"/>
            <w:bCs/>
            <w:szCs w:val="24"/>
            <w:lang w:val="ru-RU"/>
          </w:rPr>
          <w:t>панели мониторинга гендерного баланса</w:t>
        </w:r>
      </w:hyperlink>
      <w:bookmarkEnd w:id="24"/>
      <w:r w:rsidR="006227F1" w:rsidRPr="00DF7773">
        <w:rPr>
          <w:rFonts w:asciiTheme="minorHAnsi" w:hAnsiTheme="minorHAnsi"/>
          <w:b w:val="0"/>
          <w:bCs/>
          <w:lang w:val="ru-RU"/>
        </w:rPr>
        <w:t>.</w:t>
      </w:r>
      <w:bookmarkEnd w:id="25"/>
    </w:p>
    <w:p w:rsidR="00DE2944" w:rsidRPr="00721028" w:rsidRDefault="00DE2944" w:rsidP="002341AE">
      <w:pPr>
        <w:pStyle w:val="Heading2"/>
        <w:rPr>
          <w:rFonts w:eastAsia="SimSun"/>
          <w:lang w:val="ru-RU"/>
        </w:rPr>
      </w:pPr>
      <w:r w:rsidRPr="00721028">
        <w:rPr>
          <w:lang w:val="ru-RU"/>
        </w:rPr>
        <w:t>4.3</w:t>
      </w:r>
      <w:r w:rsidRPr="00721028">
        <w:rPr>
          <w:lang w:val="ru-RU"/>
        </w:rPr>
        <w:tab/>
      </w:r>
      <w:r w:rsidR="002341AE">
        <w:rPr>
          <w:lang w:val="ru-RU"/>
        </w:rPr>
        <w:t>Инициатива МСЭ "</w:t>
      </w:r>
      <w:r w:rsidRPr="00721028">
        <w:rPr>
          <w:lang w:val="ru-RU"/>
        </w:rPr>
        <w:t xml:space="preserve">Сеть женщин </w:t>
      </w:r>
      <w:r w:rsidR="002341AE">
        <w:rPr>
          <w:lang w:val="ru-RU"/>
        </w:rPr>
        <w:t>в интересах</w:t>
      </w:r>
      <w:r w:rsidRPr="00721028">
        <w:rPr>
          <w:lang w:val="ru-RU"/>
        </w:rPr>
        <w:t xml:space="preserve"> ВКР</w:t>
      </w:r>
      <w:r w:rsidR="002341AE">
        <w:rPr>
          <w:lang w:val="ru-RU"/>
        </w:rPr>
        <w:t>"</w:t>
      </w:r>
      <w:r w:rsidRPr="00721028">
        <w:rPr>
          <w:lang w:val="ru-RU"/>
        </w:rPr>
        <w:t xml:space="preserve"> (NOW)</w:t>
      </w:r>
    </w:p>
    <w:p w:rsidR="00DE2944" w:rsidRPr="003F785A" w:rsidRDefault="00DE2944" w:rsidP="00E52672">
      <w:pPr>
        <w:rPr>
          <w:szCs w:val="24"/>
          <w:lang w:val="ru-RU"/>
        </w:rPr>
      </w:pPr>
      <w:r w:rsidRPr="00721028">
        <w:rPr>
          <w:szCs w:val="24"/>
          <w:lang w:val="ru-RU"/>
        </w:rPr>
        <w:t xml:space="preserve">На </w:t>
      </w:r>
      <w:hyperlink r:id="rId33" w:history="1">
        <w:r w:rsidRPr="00721028">
          <w:rPr>
            <w:rStyle w:val="Hyperlink"/>
            <w:szCs w:val="24"/>
            <w:lang w:val="ru-RU"/>
          </w:rPr>
          <w:t>ВСР-16</w:t>
        </w:r>
      </w:hyperlink>
      <w:r w:rsidRPr="00721028">
        <w:rPr>
          <w:szCs w:val="24"/>
          <w:lang w:val="ru-RU"/>
        </w:rPr>
        <w:t xml:space="preserve"> было объявлено об инициативе МСЭ "Сеть женщин </w:t>
      </w:r>
      <w:r w:rsidR="002341AE">
        <w:rPr>
          <w:szCs w:val="24"/>
          <w:lang w:val="ru-RU"/>
        </w:rPr>
        <w:t>в интересах</w:t>
      </w:r>
      <w:r w:rsidRPr="00721028">
        <w:rPr>
          <w:szCs w:val="24"/>
          <w:lang w:val="ru-RU"/>
        </w:rPr>
        <w:t xml:space="preserve"> ВКР" (</w:t>
      </w:r>
      <w:hyperlink r:id="rId34" w:history="1">
        <w:r w:rsidRPr="00721028">
          <w:rPr>
            <w:rStyle w:val="Hyperlink"/>
            <w:szCs w:val="24"/>
            <w:lang w:val="ru-RU"/>
          </w:rPr>
          <w:t>NOW</w:t>
        </w:r>
      </w:hyperlink>
      <w:r w:rsidRPr="00721028">
        <w:rPr>
          <w:szCs w:val="24"/>
          <w:lang w:val="ru-RU"/>
        </w:rPr>
        <w:t xml:space="preserve">). </w:t>
      </w:r>
      <w:r w:rsidRPr="00721028">
        <w:rPr>
          <w:rFonts w:asciiTheme="minorHAnsi" w:hAnsiTheme="minorHAnsi"/>
          <w:szCs w:val="22"/>
          <w:lang w:val="ru-RU"/>
        </w:rPr>
        <w:t xml:space="preserve">Инициатива NOW </w:t>
      </w:r>
      <w:r w:rsidRPr="00721028">
        <w:rPr>
          <w:rFonts w:asciiTheme="minorHAnsi" w:hAnsiTheme="minorHAnsi" w:cstheme="minorBidi"/>
          <w:szCs w:val="22"/>
          <w:lang w:val="ru-RU" w:eastAsia="en-GB"/>
        </w:rPr>
        <w:t>способствует</w:t>
      </w:r>
      <w:r w:rsidRPr="00721028">
        <w:rPr>
          <w:rFonts w:asciiTheme="minorHAnsi" w:hAnsiTheme="minorHAnsi"/>
          <w:szCs w:val="22"/>
          <w:lang w:val="ru-RU"/>
        </w:rPr>
        <w:t xml:space="preserve"> гендерному балансу в принимающих решения органах, группах экспертов, предусмотренных уставными документами комитетах и исследовательских комиссиях на мероприятиях МСЭ-R</w:t>
      </w:r>
      <w:r w:rsidR="00AA4375">
        <w:rPr>
          <w:rFonts w:asciiTheme="minorHAnsi" w:hAnsiTheme="minorHAnsi"/>
          <w:szCs w:val="22"/>
          <w:lang w:val="ru-RU"/>
        </w:rPr>
        <w:t xml:space="preserve"> для </w:t>
      </w:r>
      <w:r w:rsidRPr="00721028">
        <w:rPr>
          <w:szCs w:val="24"/>
          <w:lang w:val="ru-RU"/>
        </w:rPr>
        <w:t>создани</w:t>
      </w:r>
      <w:r w:rsidR="00AA4375">
        <w:rPr>
          <w:szCs w:val="24"/>
          <w:lang w:val="ru-RU"/>
        </w:rPr>
        <w:t>я</w:t>
      </w:r>
      <w:r w:rsidRPr="00721028">
        <w:rPr>
          <w:szCs w:val="24"/>
          <w:lang w:val="ru-RU"/>
        </w:rPr>
        <w:t xml:space="preserve"> потенциала на начальных этапах подготовки к </w:t>
      </w:r>
      <w:hyperlink r:id="rId35" w:history="1">
        <w:r w:rsidRPr="00721028">
          <w:rPr>
            <w:rStyle w:val="Hyperlink"/>
            <w:szCs w:val="24"/>
            <w:lang w:val="ru-RU"/>
          </w:rPr>
          <w:t>ВКР</w:t>
        </w:r>
        <w:r w:rsidRPr="00721028">
          <w:rPr>
            <w:rStyle w:val="Hyperlink"/>
            <w:szCs w:val="24"/>
            <w:lang w:val="ru-RU"/>
          </w:rPr>
          <w:noBreakHyphen/>
          <w:t>19</w:t>
        </w:r>
      </w:hyperlink>
      <w:r w:rsidRPr="00721028">
        <w:rPr>
          <w:szCs w:val="24"/>
          <w:lang w:val="ru-RU"/>
        </w:rPr>
        <w:t xml:space="preserve"> и стимулировани</w:t>
      </w:r>
      <w:r w:rsidR="00AA4375">
        <w:rPr>
          <w:szCs w:val="24"/>
          <w:lang w:val="ru-RU"/>
        </w:rPr>
        <w:t>я</w:t>
      </w:r>
      <w:r w:rsidRPr="00721028">
        <w:rPr>
          <w:szCs w:val="24"/>
          <w:lang w:val="ru-RU"/>
        </w:rPr>
        <w:t xml:space="preserve"> более широкого участия женщин-делегатов, в том числе в должностях председателей и заместителей председателей. </w:t>
      </w:r>
      <w:bookmarkStart w:id="26" w:name="lt_pId085"/>
      <w:r w:rsidR="00DE072A">
        <w:rPr>
          <w:szCs w:val="24"/>
          <w:lang w:val="ru-RU"/>
        </w:rPr>
        <w:t>В ходе собраний исследовательских комиссий МСЭ-</w:t>
      </w:r>
      <w:r w:rsidR="00DE072A">
        <w:rPr>
          <w:szCs w:val="24"/>
          <w:lang w:val="en-US"/>
        </w:rPr>
        <w:t>R</w:t>
      </w:r>
      <w:r w:rsidR="002D1936">
        <w:rPr>
          <w:szCs w:val="24"/>
          <w:lang w:val="ru-RU"/>
        </w:rPr>
        <w:t>, а также региональных подготовительных собраний к ВКР</w:t>
      </w:r>
      <w:r w:rsidR="002D1936">
        <w:rPr>
          <w:szCs w:val="24"/>
          <w:lang w:val="ru-RU"/>
        </w:rPr>
        <w:noBreakHyphen/>
        <w:t xml:space="preserve">19 </w:t>
      </w:r>
      <w:r w:rsidR="00DE072A">
        <w:rPr>
          <w:szCs w:val="24"/>
          <w:lang w:val="ru-RU"/>
        </w:rPr>
        <w:t xml:space="preserve">были проведены несколько </w:t>
      </w:r>
      <w:r w:rsidR="002D1936">
        <w:rPr>
          <w:szCs w:val="24"/>
          <w:lang w:val="ru-RU"/>
        </w:rPr>
        <w:t>сессий и циклов программ наставничества. Дан</w:t>
      </w:r>
      <w:r w:rsidR="00E52672">
        <w:rPr>
          <w:szCs w:val="24"/>
          <w:lang w:val="ru-RU"/>
        </w:rPr>
        <w:t>н</w:t>
      </w:r>
      <w:r w:rsidR="002D1936">
        <w:rPr>
          <w:szCs w:val="24"/>
          <w:lang w:val="ru-RU"/>
        </w:rPr>
        <w:t>ы</w:t>
      </w:r>
      <w:r w:rsidR="00E52672">
        <w:rPr>
          <w:szCs w:val="24"/>
          <w:lang w:val="ru-RU"/>
        </w:rPr>
        <w:t>е</w:t>
      </w:r>
      <w:r w:rsidR="002D1936">
        <w:rPr>
          <w:szCs w:val="24"/>
          <w:lang w:val="ru-RU"/>
        </w:rPr>
        <w:t xml:space="preserve"> и другие сведения теперь доступны на </w:t>
      </w:r>
      <w:hyperlink r:id="rId36" w:history="1">
        <w:r w:rsidR="002D1936" w:rsidRPr="002D1936">
          <w:rPr>
            <w:rStyle w:val="Hyperlink"/>
            <w:szCs w:val="24"/>
            <w:lang w:val="ru-RU"/>
          </w:rPr>
          <w:t xml:space="preserve">веб-сайте </w:t>
        </w:r>
        <w:r w:rsidR="002D1936" w:rsidRPr="002D1936">
          <w:rPr>
            <w:rStyle w:val="Hyperlink"/>
            <w:szCs w:val="24"/>
            <w:lang w:val="en-US"/>
          </w:rPr>
          <w:t>NOW</w:t>
        </w:r>
      </w:hyperlink>
      <w:r w:rsidR="002D1936">
        <w:rPr>
          <w:szCs w:val="24"/>
          <w:lang w:val="ru-RU"/>
        </w:rPr>
        <w:t xml:space="preserve">. </w:t>
      </w:r>
      <w:bookmarkStart w:id="27" w:name="lt_pId087"/>
      <w:bookmarkEnd w:id="26"/>
      <w:r w:rsidR="000949BC">
        <w:rPr>
          <w:szCs w:val="24"/>
          <w:lang w:val="ru-RU"/>
        </w:rPr>
        <w:t>Групповая</w:t>
      </w:r>
      <w:r w:rsidR="000949BC" w:rsidRPr="00C84E65">
        <w:rPr>
          <w:szCs w:val="24"/>
          <w:lang w:val="ru-RU"/>
        </w:rPr>
        <w:t xml:space="preserve"> </w:t>
      </w:r>
      <w:r w:rsidR="000949BC">
        <w:rPr>
          <w:szCs w:val="24"/>
          <w:lang w:val="ru-RU"/>
        </w:rPr>
        <w:t>дискуссия</w:t>
      </w:r>
      <w:r w:rsidR="000949BC" w:rsidRPr="00C84E65">
        <w:rPr>
          <w:szCs w:val="24"/>
          <w:lang w:val="ru-RU"/>
        </w:rPr>
        <w:t xml:space="preserve"> </w:t>
      </w:r>
      <w:r w:rsidR="000949BC" w:rsidRPr="00A02B0B">
        <w:rPr>
          <w:lang w:val="en-US"/>
        </w:rPr>
        <w:t>NOW</w:t>
      </w:r>
      <w:r w:rsidR="000949BC" w:rsidRPr="00C84E65">
        <w:rPr>
          <w:lang w:val="ru-RU"/>
        </w:rPr>
        <w:t xml:space="preserve"> "</w:t>
      </w:r>
      <w:hyperlink r:id="rId37" w:anchor="intro" w:tgtFrame="_blank" w:history="1">
        <w:r w:rsidR="000949BC">
          <w:rPr>
            <w:rStyle w:val="Hyperlink"/>
            <w:i/>
            <w:lang w:val="ru-RU"/>
          </w:rPr>
          <w:t>Принятие</w:t>
        </w:r>
        <w:r w:rsidR="000949BC" w:rsidRPr="00C84E65">
          <w:rPr>
            <w:rStyle w:val="Hyperlink"/>
            <w:i/>
            <w:lang w:val="ru-RU"/>
          </w:rPr>
          <w:t xml:space="preserve"> </w:t>
        </w:r>
        <w:r w:rsidR="000949BC">
          <w:rPr>
            <w:rStyle w:val="Hyperlink"/>
            <w:i/>
            <w:lang w:val="ru-RU"/>
          </w:rPr>
          <w:t>решение</w:t>
        </w:r>
        <w:r w:rsidR="000949BC" w:rsidRPr="00C84E65">
          <w:rPr>
            <w:rStyle w:val="Hyperlink"/>
            <w:i/>
            <w:lang w:val="ru-RU"/>
          </w:rPr>
          <w:t xml:space="preserve"> </w:t>
        </w:r>
        <w:r w:rsidR="000949BC">
          <w:rPr>
            <w:rStyle w:val="Hyperlink"/>
            <w:i/>
            <w:lang w:val="ru-RU"/>
          </w:rPr>
          <w:t>в</w:t>
        </w:r>
        <w:r w:rsidR="000949BC" w:rsidRPr="00C84E65">
          <w:rPr>
            <w:rStyle w:val="Hyperlink"/>
            <w:i/>
            <w:lang w:val="ru-RU"/>
          </w:rPr>
          <w:t xml:space="preserve"> </w:t>
        </w:r>
        <w:r w:rsidR="000949BC">
          <w:rPr>
            <w:rStyle w:val="Hyperlink"/>
            <w:i/>
            <w:lang w:val="ru-RU"/>
          </w:rPr>
          <w:t>области</w:t>
        </w:r>
        <w:r w:rsidR="000949BC" w:rsidRPr="00C84E65">
          <w:rPr>
            <w:rStyle w:val="Hyperlink"/>
            <w:i/>
            <w:lang w:val="ru-RU"/>
          </w:rPr>
          <w:t xml:space="preserve"> </w:t>
        </w:r>
        <w:r w:rsidR="000949BC">
          <w:rPr>
            <w:rStyle w:val="Hyperlink"/>
            <w:i/>
            <w:lang w:val="ru-RU"/>
          </w:rPr>
          <w:t>ИКТ</w:t>
        </w:r>
        <w:r w:rsidR="000949BC" w:rsidRPr="00C84E65">
          <w:rPr>
            <w:rStyle w:val="Hyperlink"/>
            <w:i/>
            <w:lang w:val="ru-RU"/>
          </w:rPr>
          <w:t xml:space="preserve"> </w:t>
        </w:r>
        <w:r w:rsidR="000949BC">
          <w:rPr>
            <w:rStyle w:val="Hyperlink"/>
            <w:i/>
            <w:lang w:val="ru-RU"/>
          </w:rPr>
          <w:t>на</w:t>
        </w:r>
        <w:r w:rsidR="000949BC" w:rsidRPr="00C84E65">
          <w:rPr>
            <w:rStyle w:val="Hyperlink"/>
            <w:i/>
            <w:lang w:val="ru-RU"/>
          </w:rPr>
          <w:t xml:space="preserve"> </w:t>
        </w:r>
        <w:r w:rsidR="000949BC">
          <w:rPr>
            <w:rStyle w:val="Hyperlink"/>
            <w:i/>
            <w:lang w:val="ru-RU"/>
          </w:rPr>
          <w:t>международном</w:t>
        </w:r>
        <w:r w:rsidR="000949BC" w:rsidRPr="00C84E65">
          <w:rPr>
            <w:rStyle w:val="Hyperlink"/>
            <w:i/>
            <w:lang w:val="ru-RU"/>
          </w:rPr>
          <w:t xml:space="preserve"> </w:t>
        </w:r>
        <w:r w:rsidR="000949BC">
          <w:rPr>
            <w:rStyle w:val="Hyperlink"/>
            <w:i/>
            <w:lang w:val="ru-RU"/>
          </w:rPr>
          <w:t>уровне</w:t>
        </w:r>
        <w:r w:rsidR="000949BC" w:rsidRPr="00C84E65">
          <w:rPr>
            <w:rStyle w:val="Hyperlink"/>
            <w:i/>
            <w:lang w:val="ru-RU"/>
          </w:rPr>
          <w:t xml:space="preserve"> – </w:t>
        </w:r>
        <w:r w:rsidR="000949BC">
          <w:rPr>
            <w:rStyle w:val="Hyperlink"/>
            <w:i/>
            <w:lang w:val="ru-RU"/>
          </w:rPr>
          <w:t>где</w:t>
        </w:r>
        <w:r w:rsidR="000949BC" w:rsidRPr="00C84E65">
          <w:rPr>
            <w:rStyle w:val="Hyperlink"/>
            <w:i/>
            <w:lang w:val="ru-RU"/>
          </w:rPr>
          <w:t xml:space="preserve"> </w:t>
        </w:r>
        <w:r w:rsidR="000949BC">
          <w:rPr>
            <w:rStyle w:val="Hyperlink"/>
            <w:i/>
            <w:lang w:val="ru-RU"/>
          </w:rPr>
          <w:t>женщины</w:t>
        </w:r>
        <w:r w:rsidR="000949BC" w:rsidRPr="00C84E65">
          <w:rPr>
            <w:rStyle w:val="Hyperlink"/>
            <w:i/>
            <w:lang w:val="ru-RU"/>
          </w:rPr>
          <w:t>?</w:t>
        </w:r>
      </w:hyperlink>
      <w:r w:rsidR="000949BC" w:rsidRPr="003F785A">
        <w:rPr>
          <w:iCs/>
          <w:lang w:val="ru-RU"/>
        </w:rPr>
        <w:t>"</w:t>
      </w:r>
      <w:r w:rsidR="000949BC" w:rsidRPr="00A02B0B">
        <w:rPr>
          <w:lang w:val="en-US"/>
        </w:rPr>
        <w:t> </w:t>
      </w:r>
      <w:r w:rsidR="000949BC">
        <w:rPr>
          <w:lang w:val="ru-RU"/>
        </w:rPr>
        <w:t>была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проведена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на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Форуме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ВВУИО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в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марте</w:t>
      </w:r>
      <w:r w:rsidR="000949BC" w:rsidRPr="003F785A">
        <w:rPr>
          <w:lang w:val="ru-RU"/>
        </w:rPr>
        <w:t xml:space="preserve"> 2018</w:t>
      </w:r>
      <w:r w:rsidR="000949BC" w:rsidRPr="000949BC">
        <w:rPr>
          <w:lang w:val="en-US"/>
        </w:rPr>
        <w:t> </w:t>
      </w:r>
      <w:r w:rsidR="000949BC">
        <w:rPr>
          <w:lang w:val="ru-RU"/>
        </w:rPr>
        <w:t>года</w:t>
      </w:r>
      <w:r w:rsidR="000949BC" w:rsidRPr="003F785A">
        <w:rPr>
          <w:lang w:val="ru-RU"/>
        </w:rPr>
        <w:t xml:space="preserve">, </w:t>
      </w:r>
      <w:r w:rsidR="000949BC">
        <w:rPr>
          <w:lang w:val="ru-RU"/>
        </w:rPr>
        <w:t>на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ней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обсуждалась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текущая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ситуация</w:t>
      </w:r>
      <w:r w:rsidR="000949BC" w:rsidRPr="003F785A">
        <w:rPr>
          <w:lang w:val="ru-RU"/>
        </w:rPr>
        <w:t xml:space="preserve">, </w:t>
      </w:r>
      <w:r w:rsidR="000949BC">
        <w:rPr>
          <w:lang w:val="ru-RU"/>
        </w:rPr>
        <w:t>роль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женщин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в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процессах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принятия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решений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на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международном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уровне</w:t>
      </w:r>
      <w:r w:rsidR="000949BC" w:rsidRPr="003F785A">
        <w:rPr>
          <w:lang w:val="ru-RU"/>
        </w:rPr>
        <w:t xml:space="preserve">, </w:t>
      </w:r>
      <w:r w:rsidR="000949BC">
        <w:rPr>
          <w:lang w:val="ru-RU"/>
        </w:rPr>
        <w:t>а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также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переосмыслялось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формирование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мира</w:t>
      </w:r>
      <w:r w:rsidR="000949BC" w:rsidRPr="003F785A">
        <w:rPr>
          <w:lang w:val="ru-RU"/>
        </w:rPr>
        <w:t xml:space="preserve"> </w:t>
      </w:r>
      <w:r w:rsidR="000949BC">
        <w:rPr>
          <w:lang w:val="ru-RU"/>
        </w:rPr>
        <w:t>ИКТ</w:t>
      </w:r>
      <w:r w:rsidR="000949BC" w:rsidRPr="003F785A">
        <w:rPr>
          <w:lang w:val="ru-RU"/>
        </w:rPr>
        <w:t xml:space="preserve"> </w:t>
      </w:r>
      <w:r w:rsidR="003F785A">
        <w:rPr>
          <w:lang w:val="ru-RU"/>
        </w:rPr>
        <w:t>для</w:t>
      </w:r>
      <w:r w:rsidR="003F785A" w:rsidRPr="003F785A">
        <w:rPr>
          <w:lang w:val="ru-RU"/>
        </w:rPr>
        <w:t xml:space="preserve"> </w:t>
      </w:r>
      <w:r w:rsidR="003F785A">
        <w:rPr>
          <w:lang w:val="ru-RU"/>
        </w:rPr>
        <w:t>расширения</w:t>
      </w:r>
      <w:r w:rsidR="003F785A" w:rsidRPr="003F785A">
        <w:rPr>
          <w:lang w:val="ru-RU"/>
        </w:rPr>
        <w:t xml:space="preserve"> </w:t>
      </w:r>
      <w:r w:rsidR="003F785A">
        <w:rPr>
          <w:lang w:val="ru-RU"/>
        </w:rPr>
        <w:t>участия</w:t>
      </w:r>
      <w:r w:rsidR="003F785A" w:rsidRPr="003F785A">
        <w:rPr>
          <w:lang w:val="ru-RU"/>
        </w:rPr>
        <w:t xml:space="preserve"> </w:t>
      </w:r>
      <w:r w:rsidR="003F785A">
        <w:rPr>
          <w:lang w:val="ru-RU"/>
        </w:rPr>
        <w:t>в</w:t>
      </w:r>
      <w:r w:rsidR="003F785A" w:rsidRPr="003F785A">
        <w:rPr>
          <w:lang w:val="ru-RU"/>
        </w:rPr>
        <w:t xml:space="preserve"> </w:t>
      </w:r>
      <w:r w:rsidR="003F785A">
        <w:rPr>
          <w:lang w:val="ru-RU"/>
        </w:rPr>
        <w:t>нем</w:t>
      </w:r>
      <w:r w:rsidR="000949BC" w:rsidRPr="003F785A">
        <w:rPr>
          <w:lang w:val="ru-RU"/>
        </w:rPr>
        <w:t xml:space="preserve">. </w:t>
      </w:r>
      <w:r w:rsidR="003F785A">
        <w:rPr>
          <w:lang w:val="ru-RU"/>
        </w:rPr>
        <w:t xml:space="preserve">На этой </w:t>
      </w:r>
      <w:hyperlink r:id="rId38" w:history="1">
        <w:r w:rsidR="003F785A" w:rsidRPr="003F785A">
          <w:rPr>
            <w:rStyle w:val="Hyperlink"/>
            <w:lang w:val="ru-RU"/>
          </w:rPr>
          <w:t>сессии</w:t>
        </w:r>
      </w:hyperlink>
      <w:r w:rsidR="003F785A">
        <w:rPr>
          <w:lang w:val="ru-RU"/>
        </w:rPr>
        <w:t xml:space="preserve"> также обсуждалось участие в </w:t>
      </w:r>
      <w:hyperlink r:id="rId39" w:history="1">
        <w:r w:rsidR="003F785A" w:rsidRPr="003F785A">
          <w:rPr>
            <w:rStyle w:val="Hyperlink"/>
            <w:lang w:val="ru-RU"/>
          </w:rPr>
          <w:t>ВКР</w:t>
        </w:r>
      </w:hyperlink>
      <w:r w:rsidR="003F785A">
        <w:rPr>
          <w:lang w:val="ru-RU"/>
        </w:rPr>
        <w:t xml:space="preserve"> и подготовительных процессах, а также </w:t>
      </w:r>
      <w:r w:rsidR="00E52672">
        <w:rPr>
          <w:lang w:val="ru-RU"/>
        </w:rPr>
        <w:t xml:space="preserve">то, </w:t>
      </w:r>
      <w:r w:rsidR="003F785A">
        <w:rPr>
          <w:lang w:val="ru-RU"/>
        </w:rPr>
        <w:t xml:space="preserve">как женщины в секторе радиосвязи могут участвовать в жизни этого сообщества, способствовать общей работе и создавать потенциал в сообществе </w:t>
      </w:r>
      <w:hyperlink r:id="rId40" w:history="1">
        <w:r w:rsidR="000949BC" w:rsidRPr="00A02B0B">
          <w:rPr>
            <w:rStyle w:val="Hyperlink"/>
            <w:lang w:val="en-US"/>
          </w:rPr>
          <w:t>NOW</w:t>
        </w:r>
      </w:hyperlink>
      <w:r w:rsidRPr="003F785A">
        <w:rPr>
          <w:szCs w:val="24"/>
          <w:lang w:val="ru-RU"/>
        </w:rPr>
        <w:t>.</w:t>
      </w:r>
      <w:bookmarkEnd w:id="27"/>
    </w:p>
    <w:p w:rsidR="00DE2944" w:rsidRPr="00721028" w:rsidRDefault="00DE2944" w:rsidP="003F785A">
      <w:pPr>
        <w:pStyle w:val="Heading2"/>
        <w:rPr>
          <w:lang w:val="ru-RU"/>
        </w:rPr>
      </w:pPr>
      <w:r w:rsidRPr="00721028">
        <w:rPr>
          <w:lang w:val="ru-RU"/>
        </w:rPr>
        <w:t>4.4</w:t>
      </w:r>
      <w:r w:rsidRPr="00721028">
        <w:rPr>
          <w:lang w:val="ru-RU"/>
        </w:rPr>
        <w:tab/>
      </w:r>
      <w:r w:rsidR="003F785A">
        <w:rPr>
          <w:lang w:val="ru-RU"/>
        </w:rPr>
        <w:t>Установление стандарта гендерного равенства</w:t>
      </w:r>
    </w:p>
    <w:p w:rsidR="00DE2944" w:rsidRPr="008B5C4B" w:rsidRDefault="00CF40C4" w:rsidP="008B5C4B">
      <w:pPr>
        <w:rPr>
          <w:rFonts w:eastAsia="SimSun"/>
          <w:lang w:val="ru-RU"/>
        </w:rPr>
      </w:pPr>
      <w:bookmarkStart w:id="28" w:name="lt_pId090"/>
      <w:r>
        <w:rPr>
          <w:rFonts w:eastAsia="SimSun"/>
          <w:lang w:val="ru-RU"/>
        </w:rPr>
        <w:t>В соответствии с Резолюцией</w:t>
      </w:r>
      <w:r w:rsidR="00DE2944" w:rsidRPr="00CF40C4">
        <w:rPr>
          <w:rFonts w:eastAsia="SimSun"/>
          <w:lang w:val="ru-RU"/>
        </w:rPr>
        <w:t xml:space="preserve"> 55 (</w:t>
      </w:r>
      <w:r w:rsidR="00012D27" w:rsidRPr="00721028">
        <w:rPr>
          <w:rFonts w:eastAsia="SimSun"/>
          <w:lang w:val="ru-RU"/>
        </w:rPr>
        <w:t>Пересм</w:t>
      </w:r>
      <w:r w:rsidR="00DE2944" w:rsidRPr="00CF40C4">
        <w:rPr>
          <w:rFonts w:eastAsia="SimSun"/>
          <w:lang w:val="ru-RU"/>
        </w:rPr>
        <w:t xml:space="preserve">. </w:t>
      </w:r>
      <w:r w:rsidR="00012D27" w:rsidRPr="00721028">
        <w:rPr>
          <w:rFonts w:eastAsia="SimSun"/>
          <w:lang w:val="ru-RU"/>
        </w:rPr>
        <w:t>Хаммамет</w:t>
      </w:r>
      <w:r w:rsidR="002502BB">
        <w:rPr>
          <w:rFonts w:eastAsia="SimSun"/>
          <w:lang w:val="ru-RU"/>
        </w:rPr>
        <w:t>, 2016 г.</w:t>
      </w:r>
      <w:r w:rsidR="00DE2944" w:rsidRPr="001B16B7">
        <w:rPr>
          <w:rFonts w:eastAsia="SimSun"/>
          <w:lang w:val="ru-RU"/>
        </w:rPr>
        <w:t>)</w:t>
      </w:r>
      <w:r w:rsidR="001B16B7">
        <w:rPr>
          <w:rFonts w:eastAsia="SimSun"/>
          <w:lang w:val="ru-RU"/>
        </w:rPr>
        <w:t xml:space="preserve"> </w:t>
      </w:r>
      <w:r w:rsidR="00655163">
        <w:rPr>
          <w:rFonts w:eastAsia="SimSun"/>
          <w:lang w:val="ru-RU"/>
        </w:rPr>
        <w:t xml:space="preserve">МСЭ-Т </w:t>
      </w:r>
      <w:r w:rsidR="002502BB">
        <w:rPr>
          <w:rFonts w:eastAsia="SimSun"/>
          <w:lang w:val="ru-RU"/>
        </w:rPr>
        <w:t xml:space="preserve">Директор </w:t>
      </w:r>
      <w:r w:rsidR="001B16B7">
        <w:rPr>
          <w:rFonts w:eastAsia="SimSun"/>
          <w:lang w:val="ru-RU"/>
        </w:rPr>
        <w:t xml:space="preserve">БСЭ </w:t>
      </w:r>
      <w:r w:rsidR="002502BB">
        <w:rPr>
          <w:rFonts w:eastAsia="SimSun"/>
          <w:lang w:val="ru-RU"/>
        </w:rPr>
        <w:t>д</w:t>
      </w:r>
      <w:r w:rsidR="002502BB">
        <w:rPr>
          <w:rFonts w:eastAsia="SimSun"/>
          <w:lang w:val="ru-RU"/>
        </w:rPr>
        <w:noBreakHyphen/>
        <w:t xml:space="preserve">р Чхе Суб Ли </w:t>
      </w:r>
      <w:r w:rsidR="001B16B7">
        <w:rPr>
          <w:rFonts w:eastAsia="SimSun"/>
          <w:lang w:val="ru-RU"/>
        </w:rPr>
        <w:t xml:space="preserve">продолжает </w:t>
      </w:r>
      <w:r w:rsidR="002502BB">
        <w:rPr>
          <w:rFonts w:eastAsia="SimSun"/>
          <w:lang w:val="ru-RU"/>
        </w:rPr>
        <w:t xml:space="preserve">принимать меры для совершенствования гендерного равенства в БСЭ и МСЭ-Т. </w:t>
      </w:r>
      <w:bookmarkEnd w:id="28"/>
      <w:r w:rsidR="002502BB">
        <w:rPr>
          <w:rFonts w:eastAsia="SimSun"/>
          <w:lang w:val="ru-RU"/>
        </w:rPr>
        <w:t>В</w:t>
      </w:r>
      <w:r w:rsidR="00E52672">
        <w:rPr>
          <w:rFonts w:eastAsia="SimSun"/>
          <w:szCs w:val="24"/>
          <w:lang w:val="ru-RU"/>
        </w:rPr>
        <w:t> </w:t>
      </w:r>
      <w:r w:rsidR="002502BB" w:rsidRPr="002502BB">
        <w:rPr>
          <w:rFonts w:eastAsia="SimSun"/>
          <w:szCs w:val="24"/>
          <w:lang w:val="ru-RU"/>
        </w:rPr>
        <w:t>2018</w:t>
      </w:r>
      <w:r w:rsidR="002502BB" w:rsidRPr="002502BB">
        <w:rPr>
          <w:rFonts w:eastAsia="SimSun"/>
          <w:szCs w:val="24"/>
          <w:lang w:val="en-US"/>
        </w:rPr>
        <w:t> </w:t>
      </w:r>
      <w:r w:rsidR="002502BB">
        <w:rPr>
          <w:rFonts w:eastAsia="SimSun"/>
          <w:szCs w:val="24"/>
          <w:lang w:val="ru-RU"/>
        </w:rPr>
        <w:t>году</w:t>
      </w:r>
      <w:r w:rsidR="002502BB" w:rsidRPr="002502BB">
        <w:rPr>
          <w:rFonts w:eastAsia="SimSun"/>
          <w:szCs w:val="24"/>
          <w:lang w:val="ru-RU"/>
        </w:rPr>
        <w:t xml:space="preserve"> 60</w:t>
      </w:r>
      <w:r w:rsidR="002502BB" w:rsidRPr="002502BB">
        <w:rPr>
          <w:rFonts w:eastAsia="SimSun"/>
          <w:szCs w:val="24"/>
          <w:lang w:val="en-US"/>
        </w:rPr>
        <w:t> </w:t>
      </w:r>
      <w:r w:rsidR="002502BB">
        <w:rPr>
          <w:rFonts w:eastAsia="SimSun"/>
          <w:szCs w:val="24"/>
          <w:lang w:val="ru-RU"/>
        </w:rPr>
        <w:t>процентов</w:t>
      </w:r>
      <w:r w:rsidR="002502BB" w:rsidRPr="002502BB">
        <w:rPr>
          <w:rFonts w:eastAsia="SimSun"/>
          <w:szCs w:val="24"/>
          <w:lang w:val="ru-RU"/>
        </w:rPr>
        <w:t xml:space="preserve"> </w:t>
      </w:r>
      <w:r w:rsidR="002502BB">
        <w:rPr>
          <w:rFonts w:eastAsia="SimSun"/>
          <w:szCs w:val="24"/>
          <w:lang w:val="ru-RU"/>
        </w:rPr>
        <w:t>повышения</w:t>
      </w:r>
      <w:r w:rsidR="002502BB" w:rsidRPr="002502BB">
        <w:rPr>
          <w:rFonts w:eastAsia="SimSun"/>
          <w:szCs w:val="24"/>
          <w:lang w:val="ru-RU"/>
        </w:rPr>
        <w:t xml:space="preserve"> </w:t>
      </w:r>
      <w:r w:rsidR="002502BB">
        <w:rPr>
          <w:rFonts w:eastAsia="SimSun"/>
          <w:szCs w:val="24"/>
          <w:lang w:val="ru-RU"/>
        </w:rPr>
        <w:t>классов</w:t>
      </w:r>
      <w:r w:rsidR="002502BB" w:rsidRPr="002502BB">
        <w:rPr>
          <w:rFonts w:eastAsia="SimSun"/>
          <w:szCs w:val="24"/>
          <w:lang w:val="ru-RU"/>
        </w:rPr>
        <w:t xml:space="preserve"> </w:t>
      </w:r>
      <w:r w:rsidR="002502BB">
        <w:rPr>
          <w:rFonts w:eastAsia="SimSun"/>
          <w:szCs w:val="24"/>
          <w:lang w:val="ru-RU"/>
        </w:rPr>
        <w:t>службы</w:t>
      </w:r>
      <w:r w:rsidR="002502BB" w:rsidRPr="002502BB">
        <w:rPr>
          <w:rFonts w:eastAsia="SimSun"/>
          <w:szCs w:val="24"/>
          <w:lang w:val="ru-RU"/>
        </w:rPr>
        <w:t xml:space="preserve"> </w:t>
      </w:r>
      <w:r w:rsidR="002502BB">
        <w:rPr>
          <w:rFonts w:eastAsia="SimSun"/>
          <w:szCs w:val="24"/>
          <w:lang w:val="ru-RU"/>
        </w:rPr>
        <w:t>в</w:t>
      </w:r>
      <w:r w:rsidR="002502BB" w:rsidRPr="002502BB">
        <w:rPr>
          <w:rFonts w:eastAsia="SimSun"/>
          <w:szCs w:val="24"/>
          <w:lang w:val="ru-RU"/>
        </w:rPr>
        <w:t xml:space="preserve"> </w:t>
      </w:r>
      <w:r w:rsidR="002502BB">
        <w:rPr>
          <w:rFonts w:eastAsia="SimSun"/>
          <w:szCs w:val="24"/>
          <w:lang w:val="ru-RU"/>
        </w:rPr>
        <w:t>БСЭ</w:t>
      </w:r>
      <w:r w:rsidR="002502BB" w:rsidRPr="002502BB">
        <w:rPr>
          <w:rFonts w:eastAsia="SimSun"/>
          <w:szCs w:val="24"/>
          <w:lang w:val="ru-RU"/>
        </w:rPr>
        <w:t xml:space="preserve"> </w:t>
      </w:r>
      <w:r w:rsidR="002502BB">
        <w:rPr>
          <w:rFonts w:eastAsia="SimSun"/>
          <w:szCs w:val="24"/>
          <w:lang w:val="ru-RU"/>
        </w:rPr>
        <w:t>относились</w:t>
      </w:r>
      <w:r w:rsidR="002502BB" w:rsidRPr="002502BB">
        <w:rPr>
          <w:rFonts w:eastAsia="SimSun"/>
          <w:szCs w:val="24"/>
          <w:lang w:val="ru-RU"/>
        </w:rPr>
        <w:t xml:space="preserve"> </w:t>
      </w:r>
      <w:r w:rsidR="002502BB">
        <w:rPr>
          <w:rFonts w:eastAsia="SimSun"/>
          <w:szCs w:val="24"/>
          <w:lang w:val="ru-RU"/>
        </w:rPr>
        <w:t>к</w:t>
      </w:r>
      <w:r w:rsidR="002502BB" w:rsidRPr="002502BB">
        <w:rPr>
          <w:rFonts w:eastAsia="SimSun"/>
          <w:szCs w:val="24"/>
          <w:lang w:val="ru-RU"/>
        </w:rPr>
        <w:t xml:space="preserve"> </w:t>
      </w:r>
      <w:r w:rsidR="002502BB">
        <w:rPr>
          <w:rFonts w:eastAsia="SimSun"/>
          <w:szCs w:val="24"/>
          <w:lang w:val="ru-RU"/>
        </w:rPr>
        <w:t>женщинам</w:t>
      </w:r>
      <w:r w:rsidR="002502BB" w:rsidRPr="002502BB">
        <w:rPr>
          <w:rFonts w:eastAsia="SimSun"/>
          <w:szCs w:val="24"/>
          <w:lang w:val="ru-RU"/>
        </w:rPr>
        <w:t xml:space="preserve"> </w:t>
      </w:r>
      <w:r w:rsidR="002502BB">
        <w:rPr>
          <w:rFonts w:eastAsia="SimSun"/>
          <w:szCs w:val="24"/>
          <w:lang w:val="ru-RU"/>
        </w:rPr>
        <w:t>категории</w:t>
      </w:r>
      <w:r w:rsidR="002502BB" w:rsidRPr="002502BB">
        <w:rPr>
          <w:rFonts w:eastAsia="SimSun"/>
          <w:szCs w:val="24"/>
          <w:lang w:val="ru-RU"/>
        </w:rPr>
        <w:t xml:space="preserve"> </w:t>
      </w:r>
      <w:r w:rsidR="002502BB">
        <w:rPr>
          <w:rFonts w:eastAsia="SimSun"/>
          <w:szCs w:val="24"/>
          <w:lang w:val="ru-RU"/>
        </w:rPr>
        <w:t>специалистов</w:t>
      </w:r>
      <w:r w:rsidR="002502BB" w:rsidRPr="002502BB">
        <w:rPr>
          <w:rFonts w:eastAsia="SimSun"/>
          <w:szCs w:val="24"/>
          <w:lang w:val="ru-RU"/>
        </w:rPr>
        <w:t xml:space="preserve">. </w:t>
      </w:r>
      <w:r w:rsidR="002502BB">
        <w:rPr>
          <w:rFonts w:eastAsia="SimSun"/>
          <w:szCs w:val="24"/>
          <w:lang w:val="ru-RU"/>
        </w:rPr>
        <w:t>Что</w:t>
      </w:r>
      <w:r w:rsidR="002502BB" w:rsidRPr="003227C5">
        <w:rPr>
          <w:rFonts w:eastAsia="SimSun"/>
          <w:szCs w:val="24"/>
          <w:lang w:val="ru-RU"/>
        </w:rPr>
        <w:t xml:space="preserve"> </w:t>
      </w:r>
      <w:r w:rsidR="002502BB">
        <w:rPr>
          <w:rFonts w:eastAsia="SimSun"/>
          <w:szCs w:val="24"/>
          <w:lang w:val="ru-RU"/>
        </w:rPr>
        <w:t>касается</w:t>
      </w:r>
      <w:r w:rsidR="002502BB" w:rsidRPr="003227C5">
        <w:rPr>
          <w:rFonts w:eastAsia="SimSun"/>
          <w:szCs w:val="24"/>
          <w:lang w:val="ru-RU"/>
        </w:rPr>
        <w:t xml:space="preserve"> </w:t>
      </w:r>
      <w:r w:rsidR="002502BB">
        <w:rPr>
          <w:rFonts w:eastAsia="SimSun"/>
          <w:szCs w:val="24"/>
          <w:lang w:val="ru-RU"/>
        </w:rPr>
        <w:t>активного</w:t>
      </w:r>
      <w:r w:rsidR="002502BB" w:rsidRPr="003227C5">
        <w:rPr>
          <w:rFonts w:eastAsia="SimSun"/>
          <w:szCs w:val="24"/>
          <w:lang w:val="ru-RU"/>
        </w:rPr>
        <w:t xml:space="preserve"> </w:t>
      </w:r>
      <w:r w:rsidR="002502BB">
        <w:rPr>
          <w:rFonts w:eastAsia="SimSun"/>
          <w:szCs w:val="24"/>
          <w:lang w:val="ru-RU"/>
        </w:rPr>
        <w:t>участия</w:t>
      </w:r>
      <w:r w:rsidR="002502BB" w:rsidRPr="003227C5">
        <w:rPr>
          <w:rFonts w:eastAsia="SimSun"/>
          <w:szCs w:val="24"/>
          <w:lang w:val="ru-RU"/>
        </w:rPr>
        <w:t xml:space="preserve"> </w:t>
      </w:r>
      <w:r w:rsidR="002502BB">
        <w:rPr>
          <w:rFonts w:eastAsia="SimSun"/>
          <w:szCs w:val="24"/>
          <w:lang w:val="ru-RU"/>
        </w:rPr>
        <w:t>в</w:t>
      </w:r>
      <w:r w:rsidR="002502BB" w:rsidRPr="003227C5">
        <w:rPr>
          <w:rFonts w:eastAsia="SimSun"/>
          <w:szCs w:val="24"/>
          <w:lang w:val="ru-RU"/>
        </w:rPr>
        <w:t xml:space="preserve"> </w:t>
      </w:r>
      <w:r w:rsidR="002502BB">
        <w:rPr>
          <w:rFonts w:eastAsia="SimSun"/>
          <w:szCs w:val="24"/>
          <w:lang w:val="ru-RU"/>
        </w:rPr>
        <w:t>мероприятиях</w:t>
      </w:r>
      <w:r w:rsidR="002502BB" w:rsidRPr="003227C5">
        <w:rPr>
          <w:rFonts w:eastAsia="SimSun"/>
          <w:szCs w:val="24"/>
          <w:lang w:val="ru-RU"/>
        </w:rPr>
        <w:t xml:space="preserve"> </w:t>
      </w:r>
      <w:r w:rsidR="002502BB">
        <w:rPr>
          <w:rFonts w:eastAsia="SimSun"/>
          <w:szCs w:val="24"/>
          <w:lang w:val="ru-RU"/>
        </w:rPr>
        <w:t>МСЭ</w:t>
      </w:r>
      <w:r w:rsidR="002502BB" w:rsidRPr="003227C5">
        <w:rPr>
          <w:rFonts w:eastAsia="SimSun"/>
          <w:szCs w:val="24"/>
          <w:lang w:val="ru-RU"/>
        </w:rPr>
        <w:t>-</w:t>
      </w:r>
      <w:r w:rsidR="002502BB">
        <w:rPr>
          <w:rFonts w:eastAsia="SimSun"/>
          <w:szCs w:val="24"/>
          <w:lang w:val="ru-RU"/>
        </w:rPr>
        <w:t>Т</w:t>
      </w:r>
      <w:r w:rsidR="002502BB" w:rsidRPr="003227C5">
        <w:rPr>
          <w:rFonts w:eastAsia="SimSun"/>
          <w:szCs w:val="24"/>
          <w:lang w:val="ru-RU"/>
        </w:rPr>
        <w:t>, 34</w:t>
      </w:r>
      <w:r w:rsidR="002502BB" w:rsidRPr="002502BB">
        <w:rPr>
          <w:rFonts w:eastAsia="SimSun"/>
          <w:szCs w:val="24"/>
          <w:lang w:val="en-US"/>
        </w:rPr>
        <w:t> </w:t>
      </w:r>
      <w:r w:rsidR="002502BB">
        <w:rPr>
          <w:rFonts w:eastAsia="SimSun"/>
          <w:szCs w:val="24"/>
          <w:lang w:val="ru-RU"/>
        </w:rPr>
        <w:t>процента</w:t>
      </w:r>
      <w:r w:rsidR="002502BB" w:rsidRPr="003227C5">
        <w:rPr>
          <w:rFonts w:eastAsia="SimSun"/>
          <w:szCs w:val="24"/>
          <w:lang w:val="ru-RU"/>
        </w:rPr>
        <w:t xml:space="preserve"> </w:t>
      </w:r>
      <w:r w:rsidR="002502BB">
        <w:rPr>
          <w:rFonts w:eastAsia="SimSun"/>
          <w:szCs w:val="24"/>
          <w:lang w:val="ru-RU"/>
        </w:rPr>
        <w:t>экспертов</w:t>
      </w:r>
      <w:r w:rsidR="003227C5">
        <w:rPr>
          <w:rFonts w:eastAsia="SimSun"/>
          <w:szCs w:val="24"/>
          <w:lang w:val="ru-RU"/>
        </w:rPr>
        <w:t>, выступавших на Саммите ИИ 2018 года, были женщинами</w:t>
      </w:r>
      <w:r w:rsidR="002502BB" w:rsidRPr="003227C5">
        <w:rPr>
          <w:rFonts w:eastAsia="SimSun"/>
          <w:szCs w:val="24"/>
          <w:lang w:val="ru-RU"/>
        </w:rPr>
        <w:t xml:space="preserve">. </w:t>
      </w:r>
      <w:r w:rsidR="003227C5">
        <w:rPr>
          <w:rFonts w:eastAsia="SimSun"/>
          <w:szCs w:val="24"/>
          <w:lang w:val="ru-RU"/>
        </w:rPr>
        <w:t>Последнее</w:t>
      </w:r>
      <w:r w:rsidR="003227C5" w:rsidRPr="008B5C4B">
        <w:rPr>
          <w:rFonts w:eastAsia="SimSun"/>
          <w:szCs w:val="24"/>
          <w:lang w:val="ru-RU"/>
        </w:rPr>
        <w:t xml:space="preserve"> </w:t>
      </w:r>
      <w:r w:rsidR="003227C5">
        <w:rPr>
          <w:rFonts w:eastAsia="SimSun"/>
          <w:szCs w:val="24"/>
          <w:lang w:val="ru-RU"/>
        </w:rPr>
        <w:t>по</w:t>
      </w:r>
      <w:r w:rsidR="003227C5" w:rsidRPr="008B5C4B">
        <w:rPr>
          <w:rFonts w:eastAsia="SimSun"/>
          <w:szCs w:val="24"/>
          <w:lang w:val="ru-RU"/>
        </w:rPr>
        <w:t xml:space="preserve"> </w:t>
      </w:r>
      <w:r w:rsidR="003227C5">
        <w:rPr>
          <w:rFonts w:eastAsia="SimSun"/>
          <w:szCs w:val="24"/>
          <w:lang w:val="ru-RU"/>
        </w:rPr>
        <w:t>порядку</w:t>
      </w:r>
      <w:r w:rsidR="003227C5" w:rsidRPr="008B5C4B">
        <w:rPr>
          <w:rFonts w:eastAsia="SimSun"/>
          <w:szCs w:val="24"/>
          <w:lang w:val="ru-RU"/>
        </w:rPr>
        <w:t xml:space="preserve">, </w:t>
      </w:r>
      <w:r w:rsidR="003227C5">
        <w:rPr>
          <w:rFonts w:eastAsia="SimSun"/>
          <w:szCs w:val="24"/>
          <w:lang w:val="ru-RU"/>
        </w:rPr>
        <w:t>но</w:t>
      </w:r>
      <w:r w:rsidR="003227C5" w:rsidRPr="008B5C4B">
        <w:rPr>
          <w:rFonts w:eastAsia="SimSun"/>
          <w:szCs w:val="24"/>
          <w:lang w:val="ru-RU"/>
        </w:rPr>
        <w:t xml:space="preserve"> </w:t>
      </w:r>
      <w:r w:rsidR="003227C5">
        <w:rPr>
          <w:rFonts w:eastAsia="SimSun"/>
          <w:szCs w:val="24"/>
          <w:lang w:val="ru-RU"/>
        </w:rPr>
        <w:t>не</w:t>
      </w:r>
      <w:r w:rsidR="003227C5" w:rsidRPr="008B5C4B">
        <w:rPr>
          <w:rFonts w:eastAsia="SimSun"/>
          <w:szCs w:val="24"/>
          <w:lang w:val="ru-RU"/>
        </w:rPr>
        <w:t xml:space="preserve"> </w:t>
      </w:r>
      <w:r w:rsidR="003227C5">
        <w:rPr>
          <w:rFonts w:eastAsia="SimSun"/>
          <w:szCs w:val="24"/>
          <w:lang w:val="ru-RU"/>
        </w:rPr>
        <w:t>по</w:t>
      </w:r>
      <w:r w:rsidR="003227C5" w:rsidRPr="008B5C4B">
        <w:rPr>
          <w:rFonts w:eastAsia="SimSun"/>
          <w:szCs w:val="24"/>
          <w:lang w:val="ru-RU"/>
        </w:rPr>
        <w:t xml:space="preserve"> </w:t>
      </w:r>
      <w:r w:rsidR="003227C5">
        <w:rPr>
          <w:rFonts w:eastAsia="SimSun"/>
          <w:szCs w:val="24"/>
          <w:lang w:val="ru-RU"/>
        </w:rPr>
        <w:t>значению</w:t>
      </w:r>
      <w:r w:rsidR="003227C5" w:rsidRPr="008B5C4B">
        <w:rPr>
          <w:rFonts w:eastAsia="SimSun"/>
          <w:szCs w:val="24"/>
          <w:lang w:val="ru-RU"/>
        </w:rPr>
        <w:t xml:space="preserve">: </w:t>
      </w:r>
      <w:r w:rsidR="003227C5">
        <w:rPr>
          <w:rFonts w:eastAsia="SimSun"/>
          <w:szCs w:val="24"/>
          <w:lang w:val="ru-RU"/>
        </w:rPr>
        <w:t>БСЭ</w:t>
      </w:r>
      <w:r w:rsidR="003227C5" w:rsidRPr="008B5C4B">
        <w:rPr>
          <w:rFonts w:eastAsia="SimSun"/>
          <w:szCs w:val="24"/>
          <w:lang w:val="ru-RU"/>
        </w:rPr>
        <w:t xml:space="preserve"> </w:t>
      </w:r>
      <w:r w:rsidR="003227C5">
        <w:rPr>
          <w:rFonts w:eastAsia="SimSun"/>
          <w:szCs w:val="24"/>
          <w:lang w:val="ru-RU"/>
        </w:rPr>
        <w:t>поддержало</w:t>
      </w:r>
      <w:r w:rsidR="003227C5" w:rsidRPr="008B5C4B">
        <w:rPr>
          <w:rFonts w:eastAsia="SimSun"/>
          <w:szCs w:val="24"/>
          <w:lang w:val="ru-RU"/>
        </w:rPr>
        <w:t xml:space="preserve"> </w:t>
      </w:r>
      <w:r w:rsidR="003227C5">
        <w:rPr>
          <w:rFonts w:eastAsia="SimSun"/>
          <w:szCs w:val="24"/>
          <w:lang w:val="ru-RU"/>
        </w:rPr>
        <w:t>инициативу</w:t>
      </w:r>
      <w:r w:rsidR="003227C5" w:rsidRPr="008B5C4B">
        <w:rPr>
          <w:rFonts w:eastAsia="SimSun"/>
          <w:szCs w:val="24"/>
          <w:lang w:val="ru-RU"/>
        </w:rPr>
        <w:t xml:space="preserve"> </w:t>
      </w:r>
      <w:r w:rsidR="003227C5">
        <w:rPr>
          <w:rFonts w:eastAsia="SimSun"/>
          <w:szCs w:val="24"/>
          <w:lang w:val="ru-RU"/>
        </w:rPr>
        <w:t>ЕЭК</w:t>
      </w:r>
      <w:r w:rsidR="003227C5" w:rsidRPr="008B5C4B">
        <w:rPr>
          <w:rFonts w:eastAsia="SimSun"/>
          <w:szCs w:val="24"/>
          <w:lang w:val="ru-RU"/>
        </w:rPr>
        <w:t xml:space="preserve"> </w:t>
      </w:r>
      <w:r w:rsidR="003227C5">
        <w:rPr>
          <w:rFonts w:eastAsia="SimSun"/>
          <w:szCs w:val="24"/>
          <w:lang w:val="ru-RU"/>
        </w:rPr>
        <w:t>ООН</w:t>
      </w:r>
      <w:r w:rsidR="003227C5" w:rsidRPr="008B5C4B">
        <w:rPr>
          <w:rFonts w:eastAsia="SimSun"/>
          <w:szCs w:val="24"/>
          <w:lang w:val="ru-RU"/>
        </w:rPr>
        <w:t xml:space="preserve"> </w:t>
      </w:r>
      <w:r w:rsidR="008B5C4B" w:rsidRPr="008B5C4B">
        <w:rPr>
          <w:rFonts w:eastAsia="SimSun"/>
          <w:szCs w:val="24"/>
          <w:lang w:val="ru-RU"/>
        </w:rPr>
        <w:t>"</w:t>
      </w:r>
      <w:r w:rsidR="008B5C4B">
        <w:rPr>
          <w:rFonts w:eastAsia="SimSun"/>
          <w:szCs w:val="24"/>
          <w:lang w:val="ru-RU"/>
        </w:rPr>
        <w:t>Учитывающие</w:t>
      </w:r>
      <w:r w:rsidR="008B5C4B" w:rsidRPr="008B5C4B">
        <w:rPr>
          <w:rFonts w:eastAsia="SimSun"/>
          <w:szCs w:val="24"/>
          <w:lang w:val="ru-RU"/>
        </w:rPr>
        <w:t xml:space="preserve"> </w:t>
      </w:r>
      <w:r w:rsidR="008B5C4B">
        <w:rPr>
          <w:rFonts w:eastAsia="SimSun"/>
          <w:szCs w:val="24"/>
          <w:lang w:val="ru-RU"/>
        </w:rPr>
        <w:t>гендерные</w:t>
      </w:r>
      <w:r w:rsidR="008B5C4B" w:rsidRPr="008B5C4B">
        <w:rPr>
          <w:rFonts w:eastAsia="SimSun"/>
          <w:szCs w:val="24"/>
          <w:lang w:val="ru-RU"/>
        </w:rPr>
        <w:t xml:space="preserve"> </w:t>
      </w:r>
      <w:r w:rsidR="008B5C4B">
        <w:rPr>
          <w:rFonts w:eastAsia="SimSun"/>
          <w:szCs w:val="24"/>
          <w:lang w:val="ru-RU"/>
        </w:rPr>
        <w:t>аспекты</w:t>
      </w:r>
      <w:r w:rsidR="008B5C4B" w:rsidRPr="008B5C4B">
        <w:rPr>
          <w:rFonts w:eastAsia="SimSun"/>
          <w:szCs w:val="24"/>
          <w:lang w:val="ru-RU"/>
        </w:rPr>
        <w:t xml:space="preserve"> </w:t>
      </w:r>
      <w:r w:rsidR="008B5C4B">
        <w:rPr>
          <w:rFonts w:eastAsia="SimSun"/>
          <w:szCs w:val="24"/>
          <w:lang w:val="ru-RU"/>
        </w:rPr>
        <w:t>стандарты</w:t>
      </w:r>
      <w:r w:rsidR="008B5C4B" w:rsidRPr="008B5C4B">
        <w:rPr>
          <w:rFonts w:eastAsia="SimSun"/>
          <w:szCs w:val="24"/>
          <w:lang w:val="ru-RU"/>
        </w:rPr>
        <w:t xml:space="preserve">", </w:t>
      </w:r>
      <w:r w:rsidR="008B5C4B">
        <w:rPr>
          <w:rFonts w:eastAsia="SimSun"/>
          <w:szCs w:val="24"/>
          <w:lang w:val="ru-RU"/>
        </w:rPr>
        <w:t>цель</w:t>
      </w:r>
      <w:r w:rsidR="008B5C4B" w:rsidRPr="008B5C4B">
        <w:rPr>
          <w:rFonts w:eastAsia="SimSun"/>
          <w:szCs w:val="24"/>
          <w:lang w:val="ru-RU"/>
        </w:rPr>
        <w:t xml:space="preserve"> </w:t>
      </w:r>
      <w:r w:rsidR="008B5C4B">
        <w:rPr>
          <w:rFonts w:eastAsia="SimSun"/>
          <w:szCs w:val="24"/>
          <w:lang w:val="ru-RU"/>
        </w:rPr>
        <w:t>которой</w:t>
      </w:r>
      <w:r w:rsidR="008B5C4B" w:rsidRPr="008B5C4B">
        <w:rPr>
          <w:rFonts w:eastAsia="SimSun"/>
          <w:szCs w:val="24"/>
          <w:lang w:val="ru-RU"/>
        </w:rPr>
        <w:t xml:space="preserve"> </w:t>
      </w:r>
      <w:r w:rsidR="008B5C4B">
        <w:rPr>
          <w:rFonts w:eastAsia="SimSun"/>
          <w:szCs w:val="24"/>
          <w:lang w:val="ru-RU"/>
        </w:rPr>
        <w:t>заключается в совершенствовании гендерного баланса в разработке стандартов и обеспечении того, чтобы в содержании стандартов и их воздействии при реализации учитывались гендерные аспекты</w:t>
      </w:r>
      <w:r w:rsidR="00DE2944" w:rsidRPr="008B5C4B">
        <w:rPr>
          <w:rFonts w:eastAsia="SimSun"/>
          <w:lang w:val="ru-RU"/>
        </w:rPr>
        <w:t>.</w:t>
      </w:r>
    </w:p>
    <w:p w:rsidR="00DE2944" w:rsidRPr="001B16B7" w:rsidRDefault="00DE2944" w:rsidP="001B16B7">
      <w:pPr>
        <w:pStyle w:val="Heading1"/>
        <w:rPr>
          <w:lang w:val="ru-RU"/>
        </w:rPr>
      </w:pPr>
      <w:r w:rsidRPr="001B16B7">
        <w:rPr>
          <w:lang w:val="ru-RU"/>
        </w:rPr>
        <w:lastRenderedPageBreak/>
        <w:t>5</w:t>
      </w:r>
      <w:r w:rsidRPr="001B16B7">
        <w:rPr>
          <w:lang w:val="ru-RU"/>
        </w:rPr>
        <w:tab/>
      </w:r>
      <w:r w:rsidR="001B16B7">
        <w:rPr>
          <w:color w:val="000000"/>
          <w:lang w:val="ru-RU"/>
        </w:rPr>
        <w:t>И</w:t>
      </w:r>
      <w:r w:rsidR="001B16B7" w:rsidRPr="001B16B7">
        <w:rPr>
          <w:color w:val="000000"/>
          <w:lang w:val="ru-RU"/>
        </w:rPr>
        <w:t>нституциональн</w:t>
      </w:r>
      <w:r w:rsidR="001B16B7">
        <w:rPr>
          <w:color w:val="000000"/>
          <w:lang w:val="ru-RU"/>
        </w:rPr>
        <w:t>ая</w:t>
      </w:r>
      <w:r w:rsidR="001B16B7" w:rsidRPr="001B16B7">
        <w:rPr>
          <w:color w:val="000000"/>
          <w:lang w:val="ru-RU"/>
        </w:rPr>
        <w:t xml:space="preserve"> осведомленност</w:t>
      </w:r>
      <w:r w:rsidR="001B16B7">
        <w:rPr>
          <w:color w:val="000000"/>
          <w:lang w:val="ru-RU"/>
        </w:rPr>
        <w:t>ь</w:t>
      </w:r>
      <w:r w:rsidR="001B16B7" w:rsidRPr="001B16B7">
        <w:rPr>
          <w:color w:val="000000"/>
          <w:lang w:val="ru-RU"/>
        </w:rPr>
        <w:t xml:space="preserve"> в вопросах гендерного равенства и учета гендерных аспектов</w:t>
      </w:r>
    </w:p>
    <w:p w:rsidR="00DE2944" w:rsidRPr="00721028" w:rsidRDefault="00DE2944" w:rsidP="008B5C4B">
      <w:pPr>
        <w:pStyle w:val="Heading2"/>
        <w:rPr>
          <w:rFonts w:eastAsia="SimSun"/>
          <w:lang w:val="ru-RU"/>
        </w:rPr>
      </w:pPr>
      <w:r w:rsidRPr="00721028">
        <w:rPr>
          <w:lang w:val="ru-RU"/>
        </w:rPr>
        <w:t>5.</w:t>
      </w:r>
      <w:r w:rsidR="008B5C4B">
        <w:rPr>
          <w:lang w:val="ru-RU"/>
        </w:rPr>
        <w:t>1</w:t>
      </w:r>
      <w:r w:rsidRPr="00721028">
        <w:rPr>
          <w:lang w:val="ru-RU"/>
        </w:rPr>
        <w:tab/>
        <w:t>Международная женевская сеть борцов за гендерное равенство</w:t>
      </w:r>
    </w:p>
    <w:p w:rsidR="00DE2944" w:rsidRPr="00854E89" w:rsidRDefault="00DE2944" w:rsidP="00854E89">
      <w:pPr>
        <w:rPr>
          <w:rFonts w:cs="Calibri"/>
          <w:bCs/>
          <w:szCs w:val="24"/>
          <w:lang w:val="ru-RU"/>
        </w:rPr>
      </w:pPr>
      <w:r w:rsidRPr="00721028">
        <w:rPr>
          <w:rFonts w:cs="Calibri"/>
          <w:bCs/>
          <w:szCs w:val="24"/>
          <w:lang w:val="ru-RU"/>
        </w:rPr>
        <w:t xml:space="preserve">Генеральный секретарь МСЭ является одним из основателей </w:t>
      </w:r>
      <w:r w:rsidR="008B5C4B">
        <w:rPr>
          <w:rFonts w:cs="Calibri"/>
          <w:bCs/>
          <w:szCs w:val="24"/>
          <w:lang w:val="ru-RU"/>
        </w:rPr>
        <w:t xml:space="preserve">женевского отделения </w:t>
      </w:r>
      <w:hyperlink r:id="rId41" w:history="1">
        <w:r w:rsidR="008B5C4B">
          <w:rPr>
            <w:rStyle w:val="Hyperlink"/>
            <w:rFonts w:cs="Calibri"/>
            <w:bCs/>
            <w:szCs w:val="24"/>
            <w:lang w:val="ru-RU"/>
          </w:rPr>
          <w:t xml:space="preserve">Международной </w:t>
        </w:r>
        <w:r w:rsidRPr="00721028">
          <w:rPr>
            <w:rStyle w:val="Hyperlink"/>
            <w:rFonts w:cs="Calibri"/>
            <w:bCs/>
            <w:szCs w:val="24"/>
            <w:lang w:val="ru-RU"/>
          </w:rPr>
          <w:t>сети борцов за гендерное равенство</w:t>
        </w:r>
      </w:hyperlink>
      <w:r w:rsidRPr="00721028">
        <w:rPr>
          <w:rFonts w:cs="Calibri"/>
          <w:bCs/>
          <w:szCs w:val="24"/>
          <w:lang w:val="ru-RU"/>
        </w:rPr>
        <w:t xml:space="preserve"> </w:t>
      </w:r>
      <w:bookmarkStart w:id="29" w:name="lt_pId104"/>
      <w:r w:rsidR="008B5C4B">
        <w:rPr>
          <w:rFonts w:cs="Calibri"/>
          <w:bCs/>
          <w:szCs w:val="24"/>
          <w:lang w:val="ru-RU"/>
        </w:rPr>
        <w:t xml:space="preserve">и взял на себя обязательство </w:t>
      </w:r>
      <w:r w:rsidR="008B5C4B" w:rsidRPr="008B5C4B">
        <w:rPr>
          <w:color w:val="000000"/>
          <w:lang w:val="ru-RU"/>
        </w:rPr>
        <w:t xml:space="preserve">обеспечивать гендерное равенство в групповых обсуждениях </w:t>
      </w:r>
      <w:r w:rsidR="008B5C4B">
        <w:rPr>
          <w:color w:val="000000"/>
          <w:lang w:val="ru-RU"/>
        </w:rPr>
        <w:t>и не допускать наличия лиц только одного пола в групповых обсуждениях. Как</w:t>
      </w:r>
      <w:r w:rsidR="008B5C4B" w:rsidRPr="00854E89">
        <w:rPr>
          <w:color w:val="000000"/>
          <w:lang w:val="ru-RU"/>
        </w:rPr>
        <w:t xml:space="preserve"> </w:t>
      </w:r>
      <w:r w:rsidR="008B5C4B">
        <w:rPr>
          <w:color w:val="000000"/>
          <w:lang w:val="ru-RU"/>
        </w:rPr>
        <w:t>и</w:t>
      </w:r>
      <w:r w:rsidR="008B5C4B" w:rsidRPr="00854E89">
        <w:rPr>
          <w:color w:val="000000"/>
          <w:lang w:val="ru-RU"/>
        </w:rPr>
        <w:t xml:space="preserve"> </w:t>
      </w:r>
      <w:r w:rsidR="008B5C4B">
        <w:rPr>
          <w:color w:val="000000"/>
          <w:lang w:val="ru-RU"/>
        </w:rPr>
        <w:t>каждый</w:t>
      </w:r>
      <w:r w:rsidR="008B5C4B" w:rsidRPr="00854E89">
        <w:rPr>
          <w:color w:val="000000"/>
          <w:lang w:val="ru-RU"/>
        </w:rPr>
        <w:t xml:space="preserve"> </w:t>
      </w:r>
      <w:r w:rsidR="008B5C4B">
        <w:rPr>
          <w:color w:val="000000"/>
          <w:lang w:val="ru-RU"/>
        </w:rPr>
        <w:t>год</w:t>
      </w:r>
      <w:r w:rsidR="008B5C4B" w:rsidRPr="00854E89">
        <w:rPr>
          <w:color w:val="000000"/>
          <w:lang w:val="ru-RU"/>
        </w:rPr>
        <w:t xml:space="preserve">, </w:t>
      </w:r>
      <w:r w:rsidR="001F1F65">
        <w:rPr>
          <w:rFonts w:cs="Calibri"/>
          <w:bCs/>
          <w:szCs w:val="24"/>
          <w:lang w:val="ru-RU"/>
        </w:rPr>
        <w:t>Генеральный</w:t>
      </w:r>
      <w:r w:rsidR="001F1F65" w:rsidRPr="00854E89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секретарь</w:t>
      </w:r>
      <w:r w:rsidR="001F1F65" w:rsidRPr="00854E89">
        <w:rPr>
          <w:rFonts w:cs="Calibri"/>
          <w:bCs/>
          <w:szCs w:val="24"/>
          <w:lang w:val="ru-RU"/>
        </w:rPr>
        <w:t xml:space="preserve"> </w:t>
      </w:r>
      <w:r w:rsidR="00E52672">
        <w:rPr>
          <w:rFonts w:cs="Calibri"/>
          <w:bCs/>
          <w:szCs w:val="24"/>
          <w:lang w:val="ru-RU"/>
        </w:rPr>
        <w:t xml:space="preserve">в </w:t>
      </w:r>
      <w:hyperlink r:id="rId42" w:history="1">
        <w:r w:rsidR="008B5C4B" w:rsidRPr="00854E89">
          <w:rPr>
            <w:rStyle w:val="Hyperlink"/>
            <w:rFonts w:cs="Calibri"/>
            <w:bCs/>
            <w:szCs w:val="24"/>
            <w:lang w:val="ru-RU"/>
          </w:rPr>
          <w:t>2019</w:t>
        </w:r>
        <w:r w:rsidR="008B5C4B" w:rsidRPr="00854E89">
          <w:rPr>
            <w:rStyle w:val="Hyperlink"/>
            <w:rFonts w:cs="Calibri"/>
            <w:bCs/>
            <w:szCs w:val="24"/>
            <w:lang w:val="en-US"/>
          </w:rPr>
          <w:t> </w:t>
        </w:r>
        <w:r w:rsidR="008B5C4B">
          <w:rPr>
            <w:rStyle w:val="Hyperlink"/>
            <w:rFonts w:cs="Calibri"/>
            <w:bCs/>
            <w:szCs w:val="24"/>
            <w:lang w:val="ru-RU"/>
          </w:rPr>
          <w:t>году</w:t>
        </w:r>
        <w:r w:rsidR="008B5C4B" w:rsidRPr="00854E89">
          <w:rPr>
            <w:rStyle w:val="Hyperlink"/>
            <w:rFonts w:cs="Calibri"/>
            <w:bCs/>
            <w:szCs w:val="24"/>
            <w:lang w:val="ru-RU"/>
          </w:rPr>
          <w:t xml:space="preserve"> </w:t>
        </w:r>
        <w:r w:rsidR="008B5C4B">
          <w:rPr>
            <w:rStyle w:val="Hyperlink"/>
            <w:rFonts w:cs="Calibri"/>
            <w:bCs/>
            <w:szCs w:val="24"/>
            <w:lang w:val="ru-RU"/>
          </w:rPr>
          <w:t>о</w:t>
        </w:r>
        <w:r w:rsidR="001F1F65" w:rsidRPr="001F1F65">
          <w:rPr>
            <w:rStyle w:val="Hyperlink"/>
            <w:rFonts w:cs="Calibri"/>
            <w:bCs/>
            <w:szCs w:val="24"/>
            <w:lang w:val="ru-RU"/>
          </w:rPr>
          <w:t>бязался</w:t>
        </w:r>
      </w:hyperlink>
      <w:r w:rsidRPr="00854E89">
        <w:rPr>
          <w:rFonts w:cs="Calibri"/>
          <w:bCs/>
          <w:szCs w:val="24"/>
          <w:lang w:val="ru-RU"/>
        </w:rPr>
        <w:t xml:space="preserve">: </w:t>
      </w:r>
      <w:r w:rsidR="00854E89" w:rsidRPr="00854E89">
        <w:rPr>
          <w:rFonts w:cs="Calibri"/>
          <w:bCs/>
          <w:szCs w:val="24"/>
          <w:lang w:val="ru-RU"/>
        </w:rPr>
        <w:t xml:space="preserve">1) </w:t>
      </w:r>
      <w:r w:rsidR="00854E89">
        <w:rPr>
          <w:rFonts w:cs="Calibri"/>
          <w:bCs/>
          <w:szCs w:val="24"/>
          <w:lang w:val="ru-RU"/>
        </w:rPr>
        <w:t>проводить</w:t>
      </w:r>
      <w:r w:rsidR="00854E89" w:rsidRPr="00854E89">
        <w:rPr>
          <w:rFonts w:cs="Calibri"/>
          <w:bCs/>
          <w:szCs w:val="24"/>
          <w:lang w:val="ru-RU"/>
        </w:rPr>
        <w:t xml:space="preserve"> </w:t>
      </w:r>
      <w:r w:rsidR="00854E89">
        <w:rPr>
          <w:rFonts w:cs="Calibri"/>
          <w:bCs/>
          <w:szCs w:val="24"/>
          <w:lang w:val="ru-RU"/>
        </w:rPr>
        <w:t>кампанию</w:t>
      </w:r>
      <w:r w:rsidR="00854E89" w:rsidRPr="00854E89">
        <w:rPr>
          <w:rFonts w:cs="Calibri"/>
          <w:bCs/>
          <w:szCs w:val="24"/>
          <w:lang w:val="ru-RU"/>
        </w:rPr>
        <w:t xml:space="preserve"> </w:t>
      </w:r>
      <w:r w:rsidR="00854E89">
        <w:rPr>
          <w:rFonts w:cs="Calibri"/>
          <w:bCs/>
          <w:szCs w:val="24"/>
          <w:lang w:val="ru-RU"/>
        </w:rPr>
        <w:t>информирования</w:t>
      </w:r>
      <w:r w:rsidR="00854E89" w:rsidRPr="00854E89">
        <w:rPr>
          <w:rFonts w:cs="Calibri"/>
          <w:bCs/>
          <w:szCs w:val="24"/>
          <w:lang w:val="ru-RU"/>
        </w:rPr>
        <w:t xml:space="preserve"> </w:t>
      </w:r>
      <w:r w:rsidR="00854E89">
        <w:rPr>
          <w:rFonts w:cs="Calibri"/>
          <w:bCs/>
          <w:szCs w:val="24"/>
          <w:lang w:val="ru-RU"/>
        </w:rPr>
        <w:t>общественности</w:t>
      </w:r>
      <w:r w:rsidR="00854E89" w:rsidRPr="00854E89">
        <w:rPr>
          <w:rFonts w:cs="Calibri"/>
          <w:bCs/>
          <w:szCs w:val="24"/>
          <w:lang w:val="ru-RU"/>
        </w:rPr>
        <w:t xml:space="preserve"> </w:t>
      </w:r>
      <w:r w:rsidR="00854E89">
        <w:rPr>
          <w:rFonts w:cs="Calibri"/>
          <w:bCs/>
          <w:szCs w:val="24"/>
          <w:lang w:val="ru-RU"/>
        </w:rPr>
        <w:t>для</w:t>
      </w:r>
      <w:r w:rsidR="00854E89" w:rsidRPr="00854E89">
        <w:rPr>
          <w:rFonts w:cs="Calibri"/>
          <w:bCs/>
          <w:szCs w:val="24"/>
          <w:lang w:val="ru-RU"/>
        </w:rPr>
        <w:t xml:space="preserve"> </w:t>
      </w:r>
      <w:r w:rsidR="00854E89">
        <w:rPr>
          <w:rFonts w:cs="Calibri"/>
          <w:bCs/>
          <w:szCs w:val="24"/>
          <w:lang w:val="ru-RU"/>
        </w:rPr>
        <w:t>повышения</w:t>
      </w:r>
      <w:r w:rsidR="00854E89" w:rsidRPr="00854E89">
        <w:rPr>
          <w:rFonts w:cs="Calibri"/>
          <w:bCs/>
          <w:szCs w:val="24"/>
          <w:lang w:val="ru-RU"/>
        </w:rPr>
        <w:t xml:space="preserve"> </w:t>
      </w:r>
      <w:r w:rsidR="00854E89">
        <w:rPr>
          <w:rFonts w:cs="Calibri"/>
          <w:bCs/>
          <w:szCs w:val="24"/>
          <w:lang w:val="ru-RU"/>
        </w:rPr>
        <w:t>осведомленности</w:t>
      </w:r>
      <w:r w:rsidR="00854E89" w:rsidRPr="00854E89">
        <w:rPr>
          <w:rFonts w:cs="Calibri"/>
          <w:bCs/>
          <w:szCs w:val="24"/>
          <w:lang w:val="ru-RU"/>
        </w:rPr>
        <w:t xml:space="preserve"> </w:t>
      </w:r>
      <w:r w:rsidR="00854E89">
        <w:rPr>
          <w:rFonts w:cs="Calibri"/>
          <w:bCs/>
          <w:szCs w:val="24"/>
          <w:lang w:val="ru-RU"/>
        </w:rPr>
        <w:t>и</w:t>
      </w:r>
      <w:r w:rsidR="00854E89" w:rsidRPr="00854E89">
        <w:rPr>
          <w:rFonts w:cs="Calibri"/>
          <w:bCs/>
          <w:szCs w:val="24"/>
          <w:lang w:val="ru-RU"/>
        </w:rPr>
        <w:t xml:space="preserve"> </w:t>
      </w:r>
      <w:r w:rsidR="00854E89">
        <w:rPr>
          <w:rFonts w:cs="Calibri"/>
          <w:bCs/>
          <w:szCs w:val="24"/>
          <w:lang w:val="ru-RU"/>
        </w:rPr>
        <w:t>содействия</w:t>
      </w:r>
      <w:r w:rsidR="00854E89" w:rsidRPr="00854E89">
        <w:rPr>
          <w:rFonts w:cs="Calibri"/>
          <w:bCs/>
          <w:szCs w:val="24"/>
          <w:lang w:val="ru-RU"/>
        </w:rPr>
        <w:t xml:space="preserve"> </w:t>
      </w:r>
      <w:r w:rsidR="00854E89">
        <w:rPr>
          <w:rFonts w:cs="Calibri"/>
          <w:bCs/>
          <w:szCs w:val="24"/>
          <w:lang w:val="ru-RU"/>
        </w:rPr>
        <w:t>равному</w:t>
      </w:r>
      <w:r w:rsidR="00854E89" w:rsidRPr="00854E89">
        <w:rPr>
          <w:rFonts w:cs="Calibri"/>
          <w:bCs/>
          <w:szCs w:val="24"/>
          <w:lang w:val="ru-RU"/>
        </w:rPr>
        <w:t xml:space="preserve"> </w:t>
      </w:r>
      <w:r w:rsidR="00854E89">
        <w:rPr>
          <w:rFonts w:cs="Calibri"/>
          <w:bCs/>
          <w:szCs w:val="24"/>
          <w:lang w:val="ru-RU"/>
        </w:rPr>
        <w:t>доступу</w:t>
      </w:r>
      <w:r w:rsidR="00854E89" w:rsidRPr="00854E89">
        <w:rPr>
          <w:rFonts w:cs="Calibri"/>
          <w:bCs/>
          <w:szCs w:val="24"/>
          <w:lang w:val="ru-RU"/>
        </w:rPr>
        <w:t xml:space="preserve"> </w:t>
      </w:r>
      <w:r w:rsidR="00854E89">
        <w:rPr>
          <w:rFonts w:cs="Calibri"/>
          <w:bCs/>
          <w:szCs w:val="24"/>
          <w:lang w:val="ru-RU"/>
        </w:rPr>
        <w:t>к</w:t>
      </w:r>
      <w:r w:rsidR="00854E89" w:rsidRPr="00854E89">
        <w:rPr>
          <w:rFonts w:cs="Calibri"/>
          <w:bCs/>
          <w:szCs w:val="24"/>
          <w:lang w:val="ru-RU"/>
        </w:rPr>
        <w:t xml:space="preserve"> </w:t>
      </w:r>
      <w:r w:rsidR="00854E89">
        <w:rPr>
          <w:rFonts w:cs="Calibri"/>
          <w:bCs/>
          <w:szCs w:val="24"/>
          <w:lang w:val="ru-RU"/>
        </w:rPr>
        <w:t>инфраструктуре</w:t>
      </w:r>
      <w:r w:rsidR="00854E89" w:rsidRPr="00854E89">
        <w:rPr>
          <w:rFonts w:cs="Calibri"/>
          <w:bCs/>
          <w:szCs w:val="24"/>
          <w:lang w:val="ru-RU"/>
        </w:rPr>
        <w:t xml:space="preserve"> </w:t>
      </w:r>
      <w:r w:rsidR="00854E89">
        <w:rPr>
          <w:rFonts w:cs="Calibri"/>
          <w:bCs/>
          <w:szCs w:val="24"/>
          <w:lang w:val="ru-RU"/>
        </w:rPr>
        <w:t>ИКТ</w:t>
      </w:r>
      <w:r w:rsidR="00854E89" w:rsidRPr="00854E89">
        <w:rPr>
          <w:rFonts w:cs="Calibri"/>
          <w:bCs/>
          <w:szCs w:val="24"/>
          <w:lang w:val="ru-RU"/>
        </w:rPr>
        <w:t xml:space="preserve">; </w:t>
      </w:r>
      <w:r w:rsidR="00854E89">
        <w:rPr>
          <w:rFonts w:cs="Calibri"/>
          <w:bCs/>
          <w:szCs w:val="24"/>
          <w:lang w:val="ru-RU"/>
        </w:rPr>
        <w:t>и</w:t>
      </w:r>
      <w:r w:rsidR="00854E89" w:rsidRPr="00854E89">
        <w:rPr>
          <w:rFonts w:cs="Calibri"/>
          <w:bCs/>
          <w:szCs w:val="24"/>
          <w:lang w:val="ru-RU"/>
        </w:rPr>
        <w:t xml:space="preserve"> 2) </w:t>
      </w:r>
      <w:r w:rsidR="00854E89">
        <w:rPr>
          <w:rFonts w:cs="Calibri"/>
          <w:bCs/>
          <w:szCs w:val="24"/>
          <w:lang w:val="ru-RU"/>
        </w:rPr>
        <w:t>увеличивать число стран, собирающих и распространяющих на глобальном/региональном/национальном уровнях данные в разбивке по признакам пола и возраста по доступу к ИКТ, их использованию, цифровым навыкам, а также расширять предпринимаемые МСЭ усилия по содействию странам в создании необходимого потенциала для сбора требуемых данных</w:t>
      </w:r>
      <w:r w:rsidRPr="00854E89">
        <w:rPr>
          <w:rFonts w:cs="Calibri"/>
          <w:bCs/>
          <w:szCs w:val="24"/>
          <w:lang w:val="ru-RU"/>
        </w:rPr>
        <w:t>.</w:t>
      </w:r>
      <w:bookmarkEnd w:id="29"/>
    </w:p>
    <w:p w:rsidR="00854E89" w:rsidRPr="00854E89" w:rsidRDefault="00854E89" w:rsidP="00863F0D">
      <w:pPr>
        <w:pStyle w:val="Heading2"/>
        <w:rPr>
          <w:rFonts w:asciiTheme="minorHAnsi" w:eastAsia="SimSun" w:hAnsiTheme="minorHAnsi"/>
          <w:i/>
          <w:iCs/>
          <w:lang w:val="ru-RU"/>
        </w:rPr>
      </w:pPr>
      <w:r w:rsidRPr="00854E89">
        <w:rPr>
          <w:rFonts w:asciiTheme="minorHAnsi" w:hAnsiTheme="minorHAnsi"/>
          <w:iCs/>
          <w:lang w:val="ru-RU"/>
        </w:rPr>
        <w:t>5.2</w:t>
      </w:r>
      <w:r w:rsidRPr="00854E89">
        <w:rPr>
          <w:rFonts w:asciiTheme="minorHAnsi" w:hAnsiTheme="minorHAnsi"/>
          <w:iCs/>
          <w:lang w:val="ru-RU"/>
        </w:rPr>
        <w:tab/>
      </w:r>
      <w:r>
        <w:rPr>
          <w:rFonts w:asciiTheme="minorHAnsi" w:hAnsiTheme="minorHAnsi"/>
          <w:iCs/>
          <w:lang w:val="ru-RU"/>
        </w:rPr>
        <w:t>МСЭ как безопасная и профессиональная среда</w:t>
      </w:r>
    </w:p>
    <w:p w:rsidR="00854E89" w:rsidRPr="00E57614" w:rsidRDefault="00145DA5" w:rsidP="00863F0D">
      <w:pPr>
        <w:rPr>
          <w:b/>
          <w:bCs/>
          <w:lang w:val="ru-RU"/>
        </w:rPr>
      </w:pPr>
      <w:r>
        <w:rPr>
          <w:bCs/>
          <w:lang w:val="ru-RU"/>
        </w:rPr>
        <w:t>Политика абсолютной нетерпимости в отношении сексуальных домогательств была обнародована и осуществляется в МСЭ</w:t>
      </w:r>
      <w:r w:rsidR="00854E89" w:rsidRPr="00145DA5">
        <w:rPr>
          <w:bCs/>
          <w:lang w:val="ru-RU"/>
        </w:rPr>
        <w:t xml:space="preserve">. </w:t>
      </w:r>
      <w:r>
        <w:rPr>
          <w:bCs/>
          <w:lang w:val="ru-RU"/>
        </w:rPr>
        <w:t>В</w:t>
      </w:r>
      <w:r w:rsidRPr="00145DA5">
        <w:rPr>
          <w:bCs/>
          <w:lang w:val="ru-RU"/>
        </w:rPr>
        <w:t xml:space="preserve"> </w:t>
      </w:r>
      <w:r>
        <w:rPr>
          <w:bCs/>
          <w:lang w:val="ru-RU"/>
        </w:rPr>
        <w:t>начале</w:t>
      </w:r>
      <w:r w:rsidRPr="00145DA5">
        <w:rPr>
          <w:bCs/>
          <w:lang w:val="ru-RU"/>
        </w:rPr>
        <w:t xml:space="preserve"> 2018</w:t>
      </w:r>
      <w:r w:rsidRPr="00145DA5">
        <w:rPr>
          <w:bCs/>
          <w:lang w:val="en-US"/>
        </w:rPr>
        <w:t> </w:t>
      </w:r>
      <w:r>
        <w:rPr>
          <w:bCs/>
          <w:lang w:val="ru-RU"/>
        </w:rPr>
        <w:t>года</w:t>
      </w:r>
      <w:r w:rsidRPr="00145DA5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145DA5">
        <w:rPr>
          <w:bCs/>
          <w:lang w:val="ru-RU"/>
        </w:rPr>
        <w:t xml:space="preserve"> </w:t>
      </w:r>
      <w:r>
        <w:rPr>
          <w:bCs/>
          <w:lang w:val="ru-RU"/>
        </w:rPr>
        <w:t>МСЭ</w:t>
      </w:r>
      <w:r w:rsidRPr="00145DA5">
        <w:rPr>
          <w:bCs/>
          <w:lang w:val="ru-RU"/>
        </w:rPr>
        <w:t xml:space="preserve"> </w:t>
      </w:r>
      <w:r>
        <w:rPr>
          <w:bCs/>
          <w:lang w:val="ru-RU"/>
        </w:rPr>
        <w:t>была</w:t>
      </w:r>
      <w:r w:rsidRPr="00145DA5">
        <w:rPr>
          <w:bCs/>
          <w:lang w:val="ru-RU"/>
        </w:rPr>
        <w:t xml:space="preserve"> </w:t>
      </w:r>
      <w:r>
        <w:rPr>
          <w:bCs/>
          <w:lang w:val="ru-RU"/>
        </w:rPr>
        <w:t>создана</w:t>
      </w:r>
      <w:r w:rsidRPr="00145DA5">
        <w:rPr>
          <w:bCs/>
          <w:lang w:val="ru-RU"/>
        </w:rPr>
        <w:t xml:space="preserve"> </w:t>
      </w:r>
      <w:r>
        <w:rPr>
          <w:bCs/>
          <w:lang w:val="ru-RU"/>
        </w:rPr>
        <w:t>целевая</w:t>
      </w:r>
      <w:r w:rsidRPr="00145DA5">
        <w:rPr>
          <w:bCs/>
          <w:lang w:val="ru-RU"/>
        </w:rPr>
        <w:t xml:space="preserve"> </w:t>
      </w:r>
      <w:r>
        <w:rPr>
          <w:bCs/>
          <w:lang w:val="ru-RU"/>
        </w:rPr>
        <w:t>группа</w:t>
      </w:r>
      <w:r w:rsidRPr="00145DA5">
        <w:rPr>
          <w:bCs/>
          <w:lang w:val="ru-RU"/>
        </w:rPr>
        <w:t xml:space="preserve">, </w:t>
      </w:r>
      <w:r>
        <w:rPr>
          <w:bCs/>
          <w:lang w:val="ru-RU"/>
        </w:rPr>
        <w:t>а</w:t>
      </w:r>
      <w:r w:rsidRPr="00145DA5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145DA5">
        <w:rPr>
          <w:bCs/>
          <w:lang w:val="ru-RU"/>
        </w:rPr>
        <w:t xml:space="preserve"> </w:t>
      </w:r>
      <w:r>
        <w:rPr>
          <w:bCs/>
          <w:lang w:val="ru-RU"/>
        </w:rPr>
        <w:t>апреле</w:t>
      </w:r>
      <w:r w:rsidRPr="00145DA5">
        <w:rPr>
          <w:bCs/>
          <w:lang w:val="ru-RU"/>
        </w:rPr>
        <w:t xml:space="preserve"> </w:t>
      </w:r>
      <w:r>
        <w:rPr>
          <w:bCs/>
          <w:lang w:val="ru-RU"/>
        </w:rPr>
        <w:t>проведено обследование всего персонала по вопросам сексуальных домогательств</w:t>
      </w:r>
      <w:r w:rsidR="00854E89" w:rsidRPr="00145DA5">
        <w:rPr>
          <w:bCs/>
          <w:lang w:val="ru-RU"/>
        </w:rPr>
        <w:t xml:space="preserve">. </w:t>
      </w:r>
      <w:r w:rsidR="0082303D">
        <w:rPr>
          <w:bCs/>
          <w:lang w:val="ru-RU"/>
        </w:rPr>
        <w:t xml:space="preserve">В ноябре </w:t>
      </w:r>
      <w:r>
        <w:rPr>
          <w:bCs/>
          <w:lang w:val="ru-RU"/>
        </w:rPr>
        <w:t>МСЭ</w:t>
      </w:r>
      <w:r w:rsidRPr="0082303D">
        <w:rPr>
          <w:bCs/>
          <w:lang w:val="ru-RU"/>
        </w:rPr>
        <w:t xml:space="preserve"> </w:t>
      </w:r>
      <w:r>
        <w:rPr>
          <w:bCs/>
          <w:lang w:val="ru-RU"/>
        </w:rPr>
        <w:t>также</w:t>
      </w:r>
      <w:r w:rsidRPr="0082303D">
        <w:rPr>
          <w:bCs/>
          <w:lang w:val="ru-RU"/>
        </w:rPr>
        <w:t xml:space="preserve"> </w:t>
      </w:r>
      <w:r>
        <w:rPr>
          <w:bCs/>
          <w:lang w:val="ru-RU"/>
        </w:rPr>
        <w:t>принял</w:t>
      </w:r>
      <w:r w:rsidRPr="0082303D">
        <w:rPr>
          <w:bCs/>
          <w:lang w:val="ru-RU"/>
        </w:rPr>
        <w:t xml:space="preserve"> </w:t>
      </w:r>
      <w:r>
        <w:rPr>
          <w:bCs/>
          <w:lang w:val="ru-RU"/>
        </w:rPr>
        <w:t>участие</w:t>
      </w:r>
      <w:r w:rsidRPr="0082303D">
        <w:rPr>
          <w:bCs/>
          <w:lang w:val="ru-RU"/>
        </w:rPr>
        <w:t xml:space="preserve">, </w:t>
      </w:r>
      <w:r>
        <w:rPr>
          <w:bCs/>
          <w:lang w:val="ru-RU"/>
        </w:rPr>
        <w:t>наряду</w:t>
      </w:r>
      <w:r w:rsidRPr="0082303D">
        <w:rPr>
          <w:bCs/>
          <w:lang w:val="ru-RU"/>
        </w:rPr>
        <w:t xml:space="preserve"> </w:t>
      </w:r>
      <w:r>
        <w:rPr>
          <w:bCs/>
          <w:lang w:val="ru-RU"/>
        </w:rPr>
        <w:t>с</w:t>
      </w:r>
      <w:r w:rsidRPr="0082303D">
        <w:rPr>
          <w:bCs/>
          <w:lang w:val="ru-RU"/>
        </w:rPr>
        <w:t xml:space="preserve"> 30 </w:t>
      </w:r>
      <w:r w:rsidR="0082303D">
        <w:rPr>
          <w:bCs/>
          <w:lang w:val="ru-RU"/>
        </w:rPr>
        <w:t>организациями системы ООН, в проводившемся в рамках ООН обследовании по вопросам сексуальных домогательств</w:t>
      </w:r>
      <w:r w:rsidR="00854E89" w:rsidRPr="0082303D">
        <w:rPr>
          <w:bCs/>
          <w:lang w:val="ru-RU"/>
        </w:rPr>
        <w:t xml:space="preserve">. </w:t>
      </w:r>
      <w:r w:rsidR="0082303D">
        <w:rPr>
          <w:bCs/>
          <w:lang w:val="ru-RU"/>
        </w:rPr>
        <w:t>Откликнувшись</w:t>
      </w:r>
      <w:r w:rsidR="0082303D" w:rsidRPr="0082303D">
        <w:rPr>
          <w:bCs/>
          <w:lang w:val="ru-RU"/>
        </w:rPr>
        <w:t xml:space="preserve"> </w:t>
      </w:r>
      <w:r w:rsidR="0082303D">
        <w:rPr>
          <w:bCs/>
          <w:lang w:val="ru-RU"/>
        </w:rPr>
        <w:t>на</w:t>
      </w:r>
      <w:r w:rsidR="0082303D" w:rsidRPr="0082303D">
        <w:rPr>
          <w:bCs/>
          <w:lang w:val="ru-RU"/>
        </w:rPr>
        <w:t xml:space="preserve"> </w:t>
      </w:r>
      <w:r w:rsidR="0082303D">
        <w:rPr>
          <w:bCs/>
          <w:lang w:val="ru-RU"/>
        </w:rPr>
        <w:t>призыв</w:t>
      </w:r>
      <w:r w:rsidR="0082303D" w:rsidRPr="0082303D">
        <w:rPr>
          <w:bCs/>
          <w:lang w:val="ru-RU"/>
        </w:rPr>
        <w:t xml:space="preserve"> </w:t>
      </w:r>
      <w:r w:rsidR="0082303D">
        <w:rPr>
          <w:bCs/>
          <w:lang w:val="ru-RU"/>
        </w:rPr>
        <w:t>кампании</w:t>
      </w:r>
      <w:r w:rsidR="0082303D" w:rsidRPr="0082303D">
        <w:rPr>
          <w:bCs/>
          <w:lang w:val="ru-RU"/>
        </w:rPr>
        <w:t xml:space="preserve"> </w:t>
      </w:r>
      <w:r w:rsidR="0082303D">
        <w:rPr>
          <w:bCs/>
          <w:lang w:val="ru-RU"/>
        </w:rPr>
        <w:t>Отделения</w:t>
      </w:r>
      <w:r w:rsidR="0082303D" w:rsidRPr="0082303D">
        <w:rPr>
          <w:bCs/>
          <w:lang w:val="ru-RU"/>
        </w:rPr>
        <w:t xml:space="preserve"> </w:t>
      </w:r>
      <w:r w:rsidR="0082303D">
        <w:rPr>
          <w:bCs/>
          <w:lang w:val="ru-RU"/>
        </w:rPr>
        <w:t>Организации</w:t>
      </w:r>
      <w:r w:rsidR="0082303D" w:rsidRPr="0082303D">
        <w:rPr>
          <w:bCs/>
          <w:lang w:val="ru-RU"/>
        </w:rPr>
        <w:t xml:space="preserve"> </w:t>
      </w:r>
      <w:r w:rsidR="0082303D">
        <w:rPr>
          <w:bCs/>
          <w:lang w:val="ru-RU"/>
        </w:rPr>
        <w:t>Объединенных</w:t>
      </w:r>
      <w:r w:rsidR="0082303D" w:rsidRPr="0082303D">
        <w:rPr>
          <w:bCs/>
          <w:lang w:val="ru-RU"/>
        </w:rPr>
        <w:t xml:space="preserve"> </w:t>
      </w:r>
      <w:r w:rsidR="0082303D">
        <w:rPr>
          <w:bCs/>
          <w:lang w:val="ru-RU"/>
        </w:rPr>
        <w:t>Наций</w:t>
      </w:r>
      <w:r w:rsidR="0082303D" w:rsidRPr="0082303D">
        <w:rPr>
          <w:bCs/>
          <w:lang w:val="ru-RU"/>
        </w:rPr>
        <w:t xml:space="preserve"> </w:t>
      </w:r>
      <w:r w:rsidR="0082303D">
        <w:rPr>
          <w:bCs/>
          <w:lang w:val="ru-RU"/>
        </w:rPr>
        <w:t>в</w:t>
      </w:r>
      <w:r w:rsidR="0082303D" w:rsidRPr="0082303D">
        <w:rPr>
          <w:bCs/>
          <w:lang w:val="ru-RU"/>
        </w:rPr>
        <w:t xml:space="preserve"> </w:t>
      </w:r>
      <w:r w:rsidR="0082303D">
        <w:rPr>
          <w:bCs/>
          <w:lang w:val="ru-RU"/>
        </w:rPr>
        <w:t>Женеве</w:t>
      </w:r>
      <w:r w:rsidR="0082303D" w:rsidRPr="0082303D">
        <w:rPr>
          <w:bCs/>
          <w:lang w:val="ru-RU"/>
        </w:rPr>
        <w:t xml:space="preserve"> </w:t>
      </w:r>
      <w:r w:rsidR="0082303D">
        <w:rPr>
          <w:bCs/>
          <w:lang w:val="ru-RU"/>
        </w:rPr>
        <w:t>"Скажи "нет" дискриминации по признаку пола"</w:t>
      </w:r>
      <w:r w:rsidR="00854E89" w:rsidRPr="0082303D">
        <w:rPr>
          <w:bCs/>
          <w:lang w:val="ru-RU"/>
        </w:rPr>
        <w:t xml:space="preserve">, </w:t>
      </w:r>
      <w:r w:rsidR="0082303D">
        <w:rPr>
          <w:bCs/>
          <w:lang w:val="ru-RU"/>
        </w:rPr>
        <w:t xml:space="preserve">МСЭ </w:t>
      </w:r>
      <w:hyperlink r:id="rId43" w:history="1">
        <w:r w:rsidR="0082303D" w:rsidRPr="0082303D">
          <w:rPr>
            <w:rStyle w:val="Hyperlink"/>
            <w:bCs/>
            <w:lang w:val="ru-RU"/>
          </w:rPr>
          <w:t>провел кампанию</w:t>
        </w:r>
      </w:hyperlink>
      <w:r w:rsidR="0082303D">
        <w:rPr>
          <w:bCs/>
          <w:lang w:val="ru-RU"/>
        </w:rPr>
        <w:t xml:space="preserve"> по повышению осведомленности о сексистских взглядах и поведении</w:t>
      </w:r>
      <w:r w:rsidR="00854E89" w:rsidRPr="0082303D">
        <w:rPr>
          <w:bCs/>
          <w:lang w:val="ru-RU"/>
        </w:rPr>
        <w:t xml:space="preserve">. </w:t>
      </w:r>
      <w:r w:rsidR="0082303D">
        <w:rPr>
          <w:bCs/>
          <w:lang w:val="ru-RU"/>
        </w:rPr>
        <w:t xml:space="preserve">Стремление МСЭ к созданию безопасной и гармоничной рабочей обстановки соответствует задачам целевой группы </w:t>
      </w:r>
      <w:r w:rsidR="0082303D" w:rsidRPr="0082303D">
        <w:rPr>
          <w:bCs/>
          <w:color w:val="000000"/>
          <w:lang w:val="ru-RU"/>
        </w:rPr>
        <w:t>Координационного совета руководителей (КСР)</w:t>
      </w:r>
      <w:r w:rsidR="0082303D">
        <w:rPr>
          <w:bCs/>
          <w:lang w:val="ru-RU"/>
        </w:rPr>
        <w:t xml:space="preserve"> по борьбе с сексуальными домогательствами в системе Организации Объединенных Наций</w:t>
      </w:r>
      <w:r w:rsidR="00854E89" w:rsidRPr="0082303D">
        <w:rPr>
          <w:bCs/>
          <w:lang w:val="ru-RU"/>
        </w:rPr>
        <w:t xml:space="preserve">. </w:t>
      </w:r>
      <w:r w:rsidR="0082303D">
        <w:rPr>
          <w:bCs/>
          <w:lang w:val="ru-RU"/>
        </w:rPr>
        <w:t>В</w:t>
      </w:r>
      <w:r w:rsidR="0082303D" w:rsidRPr="00765FED">
        <w:rPr>
          <w:bCs/>
          <w:lang w:val="ru-RU"/>
        </w:rPr>
        <w:t xml:space="preserve"> </w:t>
      </w:r>
      <w:r w:rsidR="0082303D">
        <w:rPr>
          <w:bCs/>
          <w:lang w:val="ru-RU"/>
        </w:rPr>
        <w:t>работе</w:t>
      </w:r>
      <w:r w:rsidR="0082303D" w:rsidRPr="00765FED">
        <w:rPr>
          <w:bCs/>
          <w:lang w:val="ru-RU"/>
        </w:rPr>
        <w:t xml:space="preserve"> </w:t>
      </w:r>
      <w:r w:rsidR="0082303D">
        <w:rPr>
          <w:bCs/>
          <w:lang w:val="ru-RU"/>
        </w:rPr>
        <w:t>основное</w:t>
      </w:r>
      <w:r w:rsidR="0082303D" w:rsidRPr="00765FED">
        <w:rPr>
          <w:bCs/>
          <w:lang w:val="ru-RU"/>
        </w:rPr>
        <w:t xml:space="preserve"> </w:t>
      </w:r>
      <w:r w:rsidR="0082303D">
        <w:rPr>
          <w:bCs/>
          <w:lang w:val="ru-RU"/>
        </w:rPr>
        <w:t>внимание</w:t>
      </w:r>
      <w:r w:rsidR="0082303D" w:rsidRPr="00765FED">
        <w:rPr>
          <w:bCs/>
          <w:lang w:val="ru-RU"/>
        </w:rPr>
        <w:t xml:space="preserve"> </w:t>
      </w:r>
      <w:r w:rsidR="0082303D">
        <w:rPr>
          <w:bCs/>
          <w:lang w:val="ru-RU"/>
        </w:rPr>
        <w:t>уделяется</w:t>
      </w:r>
      <w:r w:rsidR="0082303D" w:rsidRPr="00765FED">
        <w:rPr>
          <w:bCs/>
          <w:lang w:val="ru-RU"/>
        </w:rPr>
        <w:t xml:space="preserve"> </w:t>
      </w:r>
      <w:r w:rsidR="0082303D">
        <w:rPr>
          <w:bCs/>
          <w:lang w:val="ru-RU"/>
        </w:rPr>
        <w:t>расширению</w:t>
      </w:r>
      <w:r w:rsidR="0082303D" w:rsidRPr="00765FED">
        <w:rPr>
          <w:bCs/>
          <w:lang w:val="ru-RU"/>
        </w:rPr>
        <w:t xml:space="preserve"> </w:t>
      </w:r>
      <w:r w:rsidR="0082303D">
        <w:rPr>
          <w:bCs/>
          <w:lang w:val="ru-RU"/>
        </w:rPr>
        <w:t>масштабов</w:t>
      </w:r>
      <w:r w:rsidR="0082303D" w:rsidRPr="00765FED">
        <w:rPr>
          <w:bCs/>
          <w:lang w:val="ru-RU"/>
        </w:rPr>
        <w:t xml:space="preserve"> </w:t>
      </w:r>
      <w:r w:rsidR="0082303D">
        <w:rPr>
          <w:bCs/>
          <w:lang w:val="ru-RU"/>
        </w:rPr>
        <w:t>механизмов</w:t>
      </w:r>
      <w:r w:rsidR="0082303D" w:rsidRPr="00765FED">
        <w:rPr>
          <w:bCs/>
          <w:lang w:val="ru-RU"/>
        </w:rPr>
        <w:t xml:space="preserve"> </w:t>
      </w:r>
      <w:r w:rsidR="0082303D">
        <w:rPr>
          <w:bCs/>
          <w:lang w:val="ru-RU"/>
        </w:rPr>
        <w:t>профилактики</w:t>
      </w:r>
      <w:r w:rsidR="0082303D" w:rsidRPr="00765FED">
        <w:rPr>
          <w:bCs/>
          <w:lang w:val="ru-RU"/>
        </w:rPr>
        <w:t xml:space="preserve"> </w:t>
      </w:r>
      <w:r w:rsidR="0082303D">
        <w:rPr>
          <w:bCs/>
          <w:lang w:val="ru-RU"/>
        </w:rPr>
        <w:t>и</w:t>
      </w:r>
      <w:r w:rsidR="0082303D" w:rsidRPr="00765FED">
        <w:rPr>
          <w:bCs/>
          <w:lang w:val="ru-RU"/>
        </w:rPr>
        <w:t xml:space="preserve"> </w:t>
      </w:r>
      <w:r w:rsidR="0082303D">
        <w:rPr>
          <w:bCs/>
          <w:lang w:val="ru-RU"/>
        </w:rPr>
        <w:t>реагирования</w:t>
      </w:r>
      <w:r w:rsidR="0082303D" w:rsidRPr="00765FED">
        <w:rPr>
          <w:bCs/>
          <w:lang w:val="ru-RU"/>
        </w:rPr>
        <w:t xml:space="preserve"> </w:t>
      </w:r>
      <w:r w:rsidR="00765FED">
        <w:rPr>
          <w:bCs/>
          <w:lang w:val="ru-RU"/>
        </w:rPr>
        <w:t>на сексуальные домогательства, причем особое значение имеют согласованная политика ООН, совершенствование отчетности и ответственности, а также улучшение связи и профессиональной подготовки</w:t>
      </w:r>
      <w:r w:rsidR="00854E89" w:rsidRPr="00765FED">
        <w:rPr>
          <w:bCs/>
          <w:lang w:val="ru-RU"/>
        </w:rPr>
        <w:t xml:space="preserve">. </w:t>
      </w:r>
      <w:r w:rsidR="00765FED">
        <w:rPr>
          <w:bCs/>
          <w:lang w:val="ru-RU"/>
        </w:rPr>
        <w:t>МСЭ</w:t>
      </w:r>
      <w:r w:rsidR="00765FED" w:rsidRPr="00E57614">
        <w:rPr>
          <w:bCs/>
          <w:lang w:val="ru-RU"/>
        </w:rPr>
        <w:t xml:space="preserve"> </w:t>
      </w:r>
      <w:r w:rsidR="00765FED">
        <w:rPr>
          <w:bCs/>
          <w:lang w:val="ru-RU"/>
        </w:rPr>
        <w:t>также</w:t>
      </w:r>
      <w:r w:rsidR="00765FED" w:rsidRPr="00E57614">
        <w:rPr>
          <w:bCs/>
          <w:lang w:val="ru-RU"/>
        </w:rPr>
        <w:t xml:space="preserve"> </w:t>
      </w:r>
      <w:r w:rsidR="00765FED">
        <w:rPr>
          <w:bCs/>
          <w:lang w:val="ru-RU"/>
        </w:rPr>
        <w:t>принимает</w:t>
      </w:r>
      <w:r w:rsidR="00765FED" w:rsidRPr="00E57614">
        <w:rPr>
          <w:bCs/>
          <w:lang w:val="ru-RU"/>
        </w:rPr>
        <w:t xml:space="preserve"> </w:t>
      </w:r>
      <w:r w:rsidR="00765FED">
        <w:rPr>
          <w:bCs/>
          <w:lang w:val="ru-RU"/>
        </w:rPr>
        <w:t>участие</w:t>
      </w:r>
      <w:r w:rsidR="00765FED" w:rsidRPr="00E57614">
        <w:rPr>
          <w:bCs/>
          <w:lang w:val="ru-RU"/>
        </w:rPr>
        <w:t xml:space="preserve"> </w:t>
      </w:r>
      <w:r w:rsidR="00765FED">
        <w:rPr>
          <w:bCs/>
          <w:lang w:val="ru-RU"/>
        </w:rPr>
        <w:t>в</w:t>
      </w:r>
      <w:r w:rsidR="00765FED" w:rsidRPr="00E57614">
        <w:rPr>
          <w:bCs/>
          <w:lang w:val="ru-RU"/>
        </w:rPr>
        <w:t xml:space="preserve"> </w:t>
      </w:r>
      <w:r w:rsidR="00765FED">
        <w:rPr>
          <w:bCs/>
          <w:lang w:val="ru-RU"/>
        </w:rPr>
        <w:t>деятельности</w:t>
      </w:r>
      <w:r w:rsidR="00765FED" w:rsidRPr="00E57614">
        <w:rPr>
          <w:bCs/>
          <w:lang w:val="ru-RU"/>
        </w:rPr>
        <w:t xml:space="preserve"> </w:t>
      </w:r>
      <w:r w:rsidR="00765FED">
        <w:rPr>
          <w:bCs/>
          <w:lang w:val="ru-RU"/>
        </w:rPr>
        <w:t>рабочей</w:t>
      </w:r>
      <w:r w:rsidR="00765FED" w:rsidRPr="00E57614">
        <w:rPr>
          <w:bCs/>
          <w:lang w:val="ru-RU"/>
        </w:rPr>
        <w:t xml:space="preserve"> </w:t>
      </w:r>
      <w:r w:rsidR="00765FED">
        <w:rPr>
          <w:bCs/>
          <w:lang w:val="ru-RU"/>
        </w:rPr>
        <w:t>подгруппы</w:t>
      </w:r>
      <w:r w:rsidR="00765FED" w:rsidRPr="00E57614">
        <w:rPr>
          <w:bCs/>
          <w:lang w:val="ru-RU"/>
        </w:rPr>
        <w:t xml:space="preserve"> </w:t>
      </w:r>
      <w:r w:rsidR="00E57614">
        <w:rPr>
          <w:bCs/>
          <w:lang w:val="ru-RU"/>
        </w:rPr>
        <w:t>по кодексу поведения для предотвращения сексуальных домогательств во время мероприятий ООН или в связи с ними</w:t>
      </w:r>
      <w:r w:rsidR="00854E89" w:rsidRPr="00E57614">
        <w:rPr>
          <w:bCs/>
          <w:lang w:val="ru-RU"/>
        </w:rPr>
        <w:t xml:space="preserve">; </w:t>
      </w:r>
      <w:r w:rsidR="00E57614">
        <w:rPr>
          <w:bCs/>
          <w:lang w:val="ru-RU"/>
        </w:rPr>
        <w:t xml:space="preserve">с </w:t>
      </w:r>
      <w:hyperlink r:id="rId44" w:history="1">
        <w:r w:rsidR="00E57614" w:rsidRPr="00E57614">
          <w:rPr>
            <w:rStyle w:val="Hyperlink"/>
            <w:bCs/>
            <w:lang w:val="ru-RU"/>
          </w:rPr>
          <w:t>кодексом</w:t>
        </w:r>
      </w:hyperlink>
      <w:r w:rsidR="00E57614">
        <w:rPr>
          <w:bCs/>
          <w:lang w:val="ru-RU"/>
        </w:rPr>
        <w:t xml:space="preserve"> можно ознакомиться в разделе веб-сайта "</w:t>
      </w:r>
      <w:hyperlink r:id="rId45" w:history="1">
        <w:r w:rsidR="00E57614" w:rsidRPr="00E57614">
          <w:rPr>
            <w:rStyle w:val="Hyperlink"/>
            <w:bCs/>
            <w:lang w:val="ru-RU"/>
          </w:rPr>
          <w:t>Информация для делегатов</w:t>
        </w:r>
      </w:hyperlink>
      <w:r w:rsidR="00E57614">
        <w:rPr>
          <w:bCs/>
          <w:lang w:val="ru-RU"/>
        </w:rPr>
        <w:t>"</w:t>
      </w:r>
      <w:r w:rsidR="00854E89" w:rsidRPr="00E57614">
        <w:rPr>
          <w:bCs/>
          <w:lang w:val="ru-RU"/>
        </w:rPr>
        <w:t>.</w:t>
      </w:r>
    </w:p>
    <w:p w:rsidR="00DE2944" w:rsidRPr="00854E89" w:rsidRDefault="00DE2944" w:rsidP="00854E89">
      <w:pPr>
        <w:pStyle w:val="Heading2"/>
        <w:rPr>
          <w:rFonts w:eastAsia="SimSun" w:cs="Arial"/>
          <w:lang w:val="ru-RU"/>
        </w:rPr>
      </w:pPr>
      <w:r w:rsidRPr="00854E89">
        <w:rPr>
          <w:rFonts w:eastAsia="SimSun"/>
          <w:lang w:val="ru-RU"/>
        </w:rPr>
        <w:t>5.3</w:t>
      </w:r>
      <w:r w:rsidRPr="00854E89">
        <w:rPr>
          <w:rFonts w:eastAsia="SimSun"/>
          <w:lang w:val="ru-RU"/>
        </w:rPr>
        <w:tab/>
      </w:r>
      <w:bookmarkStart w:id="30" w:name="lt_pId123"/>
      <w:r w:rsidRPr="00721028">
        <w:rPr>
          <w:rFonts w:eastAsia="SimSun"/>
          <w:lang w:val="ru-RU"/>
        </w:rPr>
        <w:t>Сеть</w:t>
      </w:r>
      <w:r w:rsidRPr="00854E89">
        <w:rPr>
          <w:rFonts w:eastAsia="SimSun"/>
          <w:lang w:val="ru-RU"/>
        </w:rPr>
        <w:t xml:space="preserve"> </w:t>
      </w:r>
      <w:r w:rsidRPr="00721028">
        <w:rPr>
          <w:rFonts w:eastAsia="SimSun"/>
          <w:lang w:val="ru-RU"/>
        </w:rPr>
        <w:t>женщин</w:t>
      </w:r>
      <w:r w:rsidRPr="00854E89">
        <w:rPr>
          <w:rFonts w:eastAsia="SimSun"/>
          <w:lang w:val="ru-RU"/>
        </w:rPr>
        <w:t>-</w:t>
      </w:r>
      <w:r w:rsidRPr="00721028">
        <w:rPr>
          <w:rFonts w:eastAsia="SimSun"/>
          <w:lang w:val="ru-RU"/>
        </w:rPr>
        <w:t>инженеров</w:t>
      </w:r>
      <w:r w:rsidRPr="00854E89">
        <w:rPr>
          <w:rFonts w:eastAsia="SimSun"/>
          <w:lang w:val="ru-RU"/>
        </w:rPr>
        <w:t xml:space="preserve"> </w:t>
      </w:r>
      <w:r w:rsidRPr="00721028">
        <w:rPr>
          <w:rFonts w:eastAsia="SimSun"/>
          <w:lang w:val="ru-RU"/>
        </w:rPr>
        <w:t>БР</w:t>
      </w:r>
      <w:r w:rsidRPr="00854E89">
        <w:rPr>
          <w:rFonts w:eastAsia="SimSun"/>
          <w:lang w:val="ru-RU"/>
        </w:rPr>
        <w:t xml:space="preserve"> </w:t>
      </w:r>
      <w:r w:rsidRPr="00721028">
        <w:rPr>
          <w:rFonts w:eastAsia="SimSun"/>
          <w:lang w:val="ru-RU"/>
        </w:rPr>
        <w:t>в</w:t>
      </w:r>
      <w:r w:rsidRPr="00854E89">
        <w:rPr>
          <w:rFonts w:eastAsia="SimSun"/>
          <w:lang w:val="ru-RU"/>
        </w:rPr>
        <w:t xml:space="preserve"> </w:t>
      </w:r>
      <w:r w:rsidRPr="00721028">
        <w:rPr>
          <w:rFonts w:eastAsia="SimSun"/>
          <w:lang w:val="ru-RU"/>
        </w:rPr>
        <w:t>космическом</w:t>
      </w:r>
      <w:r w:rsidRPr="00854E89">
        <w:rPr>
          <w:rFonts w:eastAsia="SimSun"/>
          <w:lang w:val="ru-RU"/>
        </w:rPr>
        <w:t xml:space="preserve"> </w:t>
      </w:r>
      <w:r w:rsidRPr="00721028">
        <w:rPr>
          <w:rFonts w:eastAsia="SimSun"/>
          <w:lang w:val="ru-RU"/>
        </w:rPr>
        <w:t>секторе</w:t>
      </w:r>
      <w:bookmarkEnd w:id="30"/>
      <w:r w:rsidRPr="00854E89">
        <w:rPr>
          <w:rFonts w:eastAsia="SimSun"/>
          <w:lang w:val="ru-RU"/>
        </w:rPr>
        <w:t xml:space="preserve"> </w:t>
      </w:r>
    </w:p>
    <w:p w:rsidR="00DE2944" w:rsidRPr="001E79DE" w:rsidRDefault="00DE2944" w:rsidP="005A072E">
      <w:pPr>
        <w:rPr>
          <w:lang w:val="ru-RU"/>
        </w:rPr>
      </w:pPr>
      <w:bookmarkStart w:id="31" w:name="lt_pId124"/>
      <w:r w:rsidRPr="00721028">
        <w:rPr>
          <w:lang w:val="ru-RU"/>
        </w:rPr>
        <w:t>Для повышения своей известности в космичес</w:t>
      </w:r>
      <w:r w:rsidR="00E57614">
        <w:rPr>
          <w:lang w:val="ru-RU"/>
        </w:rPr>
        <w:t>ком секторе женщины-инженеры БР</w:t>
      </w:r>
      <w:r w:rsidRPr="00721028">
        <w:rPr>
          <w:lang w:val="ru-RU"/>
        </w:rPr>
        <w:t xml:space="preserve"> продолжают привлекать основные заинтересованные стороны и делегатов</w:t>
      </w:r>
      <w:r w:rsidR="00E57614">
        <w:rPr>
          <w:lang w:val="ru-RU"/>
        </w:rPr>
        <w:t>, укрепляя внутренние сети в МСЭ</w:t>
      </w:r>
      <w:r w:rsidRPr="00721028">
        <w:rPr>
          <w:lang w:val="ru-RU"/>
        </w:rPr>
        <w:t>.</w:t>
      </w:r>
      <w:bookmarkEnd w:id="31"/>
      <w:r w:rsidRPr="00721028">
        <w:rPr>
          <w:lang w:val="ru-RU"/>
        </w:rPr>
        <w:t xml:space="preserve"> </w:t>
      </w:r>
      <w:r w:rsidR="009A6C56">
        <w:rPr>
          <w:lang w:val="ru-RU"/>
        </w:rPr>
        <w:t>В</w:t>
      </w:r>
      <w:r w:rsidR="00E57614">
        <w:rPr>
          <w:szCs w:val="24"/>
          <w:lang w:val="ru-RU"/>
        </w:rPr>
        <w:t> </w:t>
      </w:r>
      <w:r w:rsidRPr="001E79DE">
        <w:rPr>
          <w:szCs w:val="24"/>
          <w:lang w:val="ru-RU"/>
        </w:rPr>
        <w:t>201</w:t>
      </w:r>
      <w:r w:rsidR="00E57614">
        <w:rPr>
          <w:szCs w:val="24"/>
          <w:lang w:val="ru-RU"/>
        </w:rPr>
        <w:t>8</w:t>
      </w:r>
      <w:r w:rsidR="009A6C56" w:rsidRPr="000C055C">
        <w:rPr>
          <w:szCs w:val="24"/>
          <w:lang w:val="en-US"/>
        </w:rPr>
        <w:t> </w:t>
      </w:r>
      <w:r w:rsidR="009A6C56">
        <w:rPr>
          <w:szCs w:val="24"/>
          <w:lang w:val="ru-RU"/>
        </w:rPr>
        <w:t>году</w:t>
      </w:r>
      <w:r w:rsidRPr="001E79DE">
        <w:rPr>
          <w:szCs w:val="24"/>
          <w:lang w:val="ru-RU"/>
        </w:rPr>
        <w:t xml:space="preserve"> </w:t>
      </w:r>
      <w:r w:rsidR="000C055C">
        <w:rPr>
          <w:szCs w:val="24"/>
          <w:lang w:val="ru-RU"/>
        </w:rPr>
        <w:t>сеть</w:t>
      </w:r>
      <w:r w:rsidR="000C055C" w:rsidRPr="001E79DE">
        <w:rPr>
          <w:szCs w:val="24"/>
          <w:lang w:val="ru-RU"/>
        </w:rPr>
        <w:t xml:space="preserve"> </w:t>
      </w:r>
      <w:r w:rsidR="00E57614">
        <w:rPr>
          <w:szCs w:val="24"/>
          <w:lang w:val="ru-RU"/>
        </w:rPr>
        <w:t>снова приняла участие</w:t>
      </w:r>
      <w:r w:rsidR="000C055C" w:rsidRPr="001E79DE">
        <w:rPr>
          <w:szCs w:val="24"/>
          <w:lang w:val="ru-RU"/>
        </w:rPr>
        <w:t xml:space="preserve"> </w:t>
      </w:r>
      <w:r w:rsidR="000C055C">
        <w:rPr>
          <w:szCs w:val="24"/>
          <w:lang w:val="ru-RU"/>
        </w:rPr>
        <w:t>в</w:t>
      </w:r>
      <w:r w:rsidR="000C055C" w:rsidRPr="001E79DE">
        <w:rPr>
          <w:szCs w:val="24"/>
          <w:lang w:val="ru-RU"/>
        </w:rPr>
        <w:t xml:space="preserve"> </w:t>
      </w:r>
      <w:r w:rsidR="000C055C">
        <w:rPr>
          <w:szCs w:val="24"/>
          <w:lang w:val="ru-RU"/>
        </w:rPr>
        <w:t>Дне</w:t>
      </w:r>
      <w:r w:rsidR="000C055C" w:rsidRPr="001E79DE">
        <w:rPr>
          <w:szCs w:val="24"/>
          <w:lang w:val="ru-RU"/>
        </w:rPr>
        <w:t xml:space="preserve"> "</w:t>
      </w:r>
      <w:r w:rsidR="000C055C">
        <w:rPr>
          <w:szCs w:val="24"/>
          <w:lang w:val="ru-RU"/>
        </w:rPr>
        <w:t>Девушки</w:t>
      </w:r>
      <w:r w:rsidR="000C055C" w:rsidRPr="001E79DE">
        <w:rPr>
          <w:szCs w:val="24"/>
          <w:lang w:val="ru-RU"/>
        </w:rPr>
        <w:t xml:space="preserve"> </w:t>
      </w:r>
      <w:r w:rsidR="000C055C">
        <w:rPr>
          <w:szCs w:val="24"/>
          <w:lang w:val="ru-RU"/>
        </w:rPr>
        <w:t>в</w:t>
      </w:r>
      <w:r w:rsidR="000C055C" w:rsidRPr="001E79DE">
        <w:rPr>
          <w:szCs w:val="24"/>
          <w:lang w:val="ru-RU"/>
        </w:rPr>
        <w:t xml:space="preserve"> </w:t>
      </w:r>
      <w:r w:rsidR="000C055C">
        <w:rPr>
          <w:szCs w:val="24"/>
          <w:lang w:val="ru-RU"/>
        </w:rPr>
        <w:t>ИКТ</w:t>
      </w:r>
      <w:r w:rsidR="000C055C" w:rsidRPr="001E79DE">
        <w:rPr>
          <w:szCs w:val="24"/>
          <w:lang w:val="ru-RU"/>
        </w:rPr>
        <w:t xml:space="preserve">", </w:t>
      </w:r>
      <w:r w:rsidR="000C055C">
        <w:rPr>
          <w:szCs w:val="24"/>
          <w:lang w:val="ru-RU"/>
        </w:rPr>
        <w:t>проведя</w:t>
      </w:r>
      <w:r w:rsidR="000C055C" w:rsidRPr="001E79DE">
        <w:rPr>
          <w:szCs w:val="24"/>
          <w:lang w:val="ru-RU"/>
        </w:rPr>
        <w:t xml:space="preserve"> </w:t>
      </w:r>
      <w:r w:rsidR="00712BAB">
        <w:rPr>
          <w:szCs w:val="24"/>
          <w:lang w:val="ru-RU"/>
        </w:rPr>
        <w:t xml:space="preserve">скоростные сессии наставничества, презентации деятельности в космическом секторе вне МСЭ для взаимодействия с организациями, заинтересованными в участии женщин в отраслях </w:t>
      </w:r>
      <w:r w:rsidR="00712BAB">
        <w:rPr>
          <w:szCs w:val="24"/>
          <w:lang w:val="en-US"/>
        </w:rPr>
        <w:t>STEM</w:t>
      </w:r>
      <w:r w:rsidR="00712BAB">
        <w:rPr>
          <w:szCs w:val="24"/>
          <w:lang w:val="ru-RU"/>
        </w:rPr>
        <w:t>, женщинами-предпринимателями, а также встречи с основными заинтересованными сторонами сектора.</w:t>
      </w:r>
      <w:r w:rsidR="005A072E">
        <w:rPr>
          <w:szCs w:val="24"/>
          <w:lang w:val="ru-RU"/>
        </w:rPr>
        <w:t xml:space="preserve"> Цель заключается в поощрении и подготовке</w:t>
      </w:r>
      <w:r w:rsidR="001E79DE">
        <w:rPr>
          <w:szCs w:val="24"/>
          <w:lang w:val="ru-RU"/>
        </w:rPr>
        <w:t xml:space="preserve"> равного и активного участия в деятельности </w:t>
      </w:r>
      <w:r w:rsidR="005A072E">
        <w:rPr>
          <w:szCs w:val="24"/>
          <w:lang w:val="ru-RU"/>
        </w:rPr>
        <w:t>космического с</w:t>
      </w:r>
      <w:r w:rsidR="001E79DE">
        <w:rPr>
          <w:szCs w:val="24"/>
          <w:lang w:val="ru-RU"/>
        </w:rPr>
        <w:t>ектора на всех уровнях</w:t>
      </w:r>
      <w:r w:rsidRPr="001E79DE">
        <w:rPr>
          <w:szCs w:val="24"/>
          <w:lang w:val="ru-RU"/>
        </w:rPr>
        <w:t>.</w:t>
      </w:r>
    </w:p>
    <w:p w:rsidR="008B5C4B" w:rsidRPr="004534CD" w:rsidRDefault="008B5C4B" w:rsidP="00863F0D">
      <w:pPr>
        <w:pStyle w:val="Heading2"/>
        <w:rPr>
          <w:lang w:val="ru-RU"/>
        </w:rPr>
      </w:pPr>
      <w:bookmarkStart w:id="32" w:name="lt_pId096"/>
      <w:r w:rsidRPr="004534CD">
        <w:rPr>
          <w:lang w:val="ru-RU"/>
        </w:rPr>
        <w:t>5.</w:t>
      </w:r>
      <w:r w:rsidR="00863F0D">
        <w:rPr>
          <w:lang w:val="ru-RU"/>
        </w:rPr>
        <w:t>4</w:t>
      </w:r>
      <w:r w:rsidRPr="004534CD">
        <w:rPr>
          <w:lang w:val="ru-RU"/>
        </w:rPr>
        <w:tab/>
      </w:r>
      <w:bookmarkStart w:id="33" w:name="lt_pId110"/>
      <w:r w:rsidRPr="00721028">
        <w:rPr>
          <w:lang w:val="ru-RU"/>
        </w:rPr>
        <w:t>Отчетность</w:t>
      </w:r>
      <w:r w:rsidRPr="004534CD">
        <w:rPr>
          <w:lang w:val="ru-RU"/>
        </w:rPr>
        <w:t xml:space="preserve"> </w:t>
      </w:r>
      <w:r w:rsidRPr="00721028">
        <w:rPr>
          <w:lang w:val="ru-RU"/>
        </w:rPr>
        <w:t>по</w:t>
      </w:r>
      <w:r w:rsidRPr="004534CD">
        <w:rPr>
          <w:lang w:val="ru-RU"/>
        </w:rPr>
        <w:t xml:space="preserve"> </w:t>
      </w:r>
      <w:r w:rsidRPr="00721028">
        <w:rPr>
          <w:lang w:val="ru-RU"/>
        </w:rPr>
        <w:t>плану</w:t>
      </w:r>
      <w:r w:rsidRPr="004534CD">
        <w:rPr>
          <w:lang w:val="ru-RU"/>
        </w:rPr>
        <w:t xml:space="preserve"> </w:t>
      </w:r>
      <w:r>
        <w:rPr>
          <w:lang w:val="ru-RU"/>
        </w:rPr>
        <w:t>ООН</w:t>
      </w:r>
      <w:r w:rsidRPr="004534CD">
        <w:rPr>
          <w:lang w:val="ru-RU"/>
        </w:rPr>
        <w:t>-</w:t>
      </w:r>
      <w:r w:rsidRPr="00B64C21">
        <w:rPr>
          <w:lang w:val="en-US"/>
        </w:rPr>
        <w:t>SWAP</w:t>
      </w:r>
      <w:bookmarkEnd w:id="33"/>
    </w:p>
    <w:p w:rsidR="008B5C4B" w:rsidRPr="003C2D2B" w:rsidRDefault="008B5C4B" w:rsidP="00B220AF">
      <w:pPr>
        <w:rPr>
          <w:lang w:val="ru-RU"/>
        </w:rPr>
      </w:pPr>
      <w:r w:rsidRPr="00550EAE">
        <w:rPr>
          <w:color w:val="000000"/>
          <w:lang w:val="ru-RU"/>
        </w:rPr>
        <w:t xml:space="preserve">Общесистемный план действий Организации Объединенных Наций </w:t>
      </w:r>
      <w:r>
        <w:rPr>
          <w:color w:val="000000"/>
          <w:lang w:val="ru-RU"/>
        </w:rPr>
        <w:t>по</w:t>
      </w:r>
      <w:r w:rsidRPr="00550EA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гендерному</w:t>
      </w:r>
      <w:r w:rsidRPr="00550EA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равенству</w:t>
      </w:r>
      <w:r w:rsidRPr="00550EA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550EA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учету</w:t>
      </w:r>
      <w:r w:rsidRPr="00550EA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гендерных</w:t>
      </w:r>
      <w:r w:rsidRPr="00550EA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факторов</w:t>
      </w:r>
      <w:r w:rsidR="005A072E">
        <w:rPr>
          <w:color w:val="000000"/>
          <w:lang w:val="ru-RU"/>
        </w:rPr>
        <w:t xml:space="preserve"> (</w:t>
      </w:r>
      <w:r w:rsidR="005A072E">
        <w:rPr>
          <w:lang w:val="ru-RU"/>
        </w:rPr>
        <w:t>ООН</w:t>
      </w:r>
      <w:r w:rsidR="005A072E" w:rsidRPr="00550EAE">
        <w:rPr>
          <w:lang w:val="ru-RU"/>
        </w:rPr>
        <w:t>-</w:t>
      </w:r>
      <w:r w:rsidR="005A072E" w:rsidRPr="00B64C21">
        <w:rPr>
          <w:lang w:val="en-US"/>
        </w:rPr>
        <w:t>SWAP</w:t>
      </w:r>
      <w:r w:rsidR="005A072E">
        <w:rPr>
          <w:lang w:val="ru-RU"/>
        </w:rPr>
        <w:t>) –</w:t>
      </w:r>
      <w:r w:rsidRPr="00550EAE">
        <w:rPr>
          <w:lang w:val="ru-RU"/>
        </w:rPr>
        <w:t xml:space="preserve"> </w:t>
      </w:r>
      <w:r>
        <w:rPr>
          <w:lang w:val="ru-RU"/>
        </w:rPr>
        <w:t>это</w:t>
      </w:r>
      <w:r w:rsidRPr="00550EAE">
        <w:rPr>
          <w:lang w:val="ru-RU"/>
        </w:rPr>
        <w:t xml:space="preserve"> </w:t>
      </w:r>
      <w:r w:rsidR="005A072E">
        <w:rPr>
          <w:color w:val="000000"/>
          <w:lang w:val="ru-RU"/>
        </w:rPr>
        <w:t xml:space="preserve">система </w:t>
      </w:r>
      <w:r w:rsidRPr="00550EAE">
        <w:rPr>
          <w:color w:val="000000"/>
          <w:lang w:val="ru-RU"/>
        </w:rPr>
        <w:t>подотчетности</w:t>
      </w:r>
      <w:r w:rsidR="005A072E">
        <w:rPr>
          <w:color w:val="000000"/>
          <w:lang w:val="ru-RU"/>
        </w:rPr>
        <w:t>, применимая ко всем организациям системы</w:t>
      </w:r>
      <w:r w:rsidRPr="00550EAE">
        <w:rPr>
          <w:color w:val="000000"/>
          <w:lang w:val="ru-RU"/>
        </w:rPr>
        <w:t xml:space="preserve"> ООН</w:t>
      </w:r>
      <w:r w:rsidR="005A072E">
        <w:rPr>
          <w:color w:val="000000"/>
          <w:lang w:val="ru-RU"/>
        </w:rPr>
        <w:t xml:space="preserve"> и</w:t>
      </w:r>
      <w:r w:rsidRPr="00550EAE">
        <w:rPr>
          <w:color w:val="000000"/>
          <w:lang w:val="ru-RU"/>
        </w:rPr>
        <w:t xml:space="preserve"> предназначенн</w:t>
      </w:r>
      <w:r>
        <w:rPr>
          <w:color w:val="000000"/>
          <w:lang w:val="ru-RU"/>
        </w:rPr>
        <w:t>ая</w:t>
      </w:r>
      <w:r w:rsidRPr="00550EAE">
        <w:rPr>
          <w:color w:val="000000"/>
          <w:lang w:val="ru-RU"/>
        </w:rPr>
        <w:t xml:space="preserve"> для измерения, наблюдения и контроля прогресса в разработке единого свода стан</w:t>
      </w:r>
      <w:r>
        <w:rPr>
          <w:color w:val="000000"/>
          <w:lang w:val="ru-RU"/>
        </w:rPr>
        <w:t>дартов</w:t>
      </w:r>
      <w:r w:rsidRPr="00550EA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гендерного</w:t>
      </w:r>
      <w:r w:rsidRPr="00550EA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равенства</w:t>
      </w:r>
      <w:r w:rsidRPr="00550EAE">
        <w:rPr>
          <w:rStyle w:val="Hyperlink"/>
          <w:color w:val="auto"/>
          <w:szCs w:val="24"/>
          <w:u w:val="none"/>
          <w:lang w:val="ru-RU"/>
        </w:rPr>
        <w:t>.</w:t>
      </w:r>
      <w:bookmarkEnd w:id="32"/>
      <w:r w:rsidRPr="00550EAE">
        <w:rPr>
          <w:rStyle w:val="Hyperlink"/>
          <w:color w:val="auto"/>
          <w:szCs w:val="24"/>
          <w:u w:val="none"/>
          <w:lang w:val="ru-RU"/>
        </w:rPr>
        <w:t xml:space="preserve"> </w:t>
      </w:r>
      <w:bookmarkStart w:id="34" w:name="lt_pId097"/>
      <w:r w:rsidR="005A072E">
        <w:rPr>
          <w:rStyle w:val="Hyperlink"/>
          <w:color w:val="auto"/>
          <w:szCs w:val="24"/>
          <w:u w:val="none"/>
          <w:lang w:val="ru-RU"/>
        </w:rPr>
        <w:t xml:space="preserve">Отчеты МСЭ анализирует Структура "ООН-Женщины", а затем они официально признаются письмом с аналитическим обзором деятельности </w:t>
      </w:r>
      <w:r w:rsidR="005A072E">
        <w:rPr>
          <w:rStyle w:val="Hyperlink"/>
          <w:color w:val="auto"/>
          <w:szCs w:val="24"/>
          <w:u w:val="none"/>
          <w:lang w:val="ru-RU"/>
        </w:rPr>
        <w:lastRenderedPageBreak/>
        <w:t>МСЭ (</w:t>
      </w:r>
      <w:hyperlink r:id="rId46" w:history="1">
        <w:r w:rsidR="005A072E" w:rsidRPr="006C3F5C">
          <w:rPr>
            <w:rStyle w:val="Hyperlink"/>
            <w:szCs w:val="24"/>
            <w:lang w:val="en-CA"/>
          </w:rPr>
          <w:t>C</w:t>
        </w:r>
        <w:r w:rsidR="005A072E" w:rsidRPr="005A072E">
          <w:rPr>
            <w:rStyle w:val="Hyperlink"/>
            <w:szCs w:val="24"/>
            <w:lang w:val="ru-RU"/>
          </w:rPr>
          <w:t>19/</w:t>
        </w:r>
        <w:r w:rsidR="005A072E" w:rsidRPr="006C3F5C">
          <w:rPr>
            <w:rStyle w:val="Hyperlink"/>
            <w:szCs w:val="24"/>
            <w:lang w:val="en-CA"/>
          </w:rPr>
          <w:t>INF</w:t>
        </w:r>
        <w:r w:rsidR="005A072E" w:rsidRPr="005A072E">
          <w:rPr>
            <w:rStyle w:val="Hyperlink"/>
            <w:szCs w:val="24"/>
            <w:lang w:val="ru-RU"/>
          </w:rPr>
          <w:t>/2</w:t>
        </w:r>
      </w:hyperlink>
      <w:r w:rsidR="005A072E">
        <w:rPr>
          <w:rStyle w:val="Hyperlink"/>
          <w:szCs w:val="24"/>
          <w:lang w:val="ru-RU"/>
        </w:rPr>
        <w:t>)</w:t>
      </w:r>
      <w:r w:rsidR="005A072E" w:rsidRPr="005A072E">
        <w:rPr>
          <w:rStyle w:val="Hyperlink"/>
          <w:color w:val="auto"/>
          <w:szCs w:val="24"/>
          <w:u w:val="none"/>
          <w:lang w:val="ru-RU"/>
        </w:rPr>
        <w:t xml:space="preserve">. </w:t>
      </w:r>
      <w:r w:rsidR="005A072E">
        <w:rPr>
          <w:rStyle w:val="Hyperlink"/>
          <w:color w:val="auto"/>
          <w:szCs w:val="24"/>
          <w:u w:val="none"/>
          <w:lang w:val="ru-RU"/>
        </w:rPr>
        <w:t>Был достигнут прогресс по семи показателям</w:t>
      </w:r>
      <w:r w:rsidR="00B220AF">
        <w:rPr>
          <w:rStyle w:val="Hyperlink"/>
          <w:color w:val="auto"/>
          <w:szCs w:val="24"/>
          <w:u w:val="none"/>
          <w:lang w:val="ru-RU"/>
        </w:rPr>
        <w:t>;</w:t>
      </w:r>
      <w:r w:rsidR="005A072E">
        <w:rPr>
          <w:rStyle w:val="Hyperlink"/>
          <w:color w:val="auto"/>
          <w:szCs w:val="24"/>
          <w:u w:val="none"/>
          <w:lang w:val="ru-RU"/>
        </w:rPr>
        <w:t xml:space="preserve"> всего по 6 из 15 показателей требования были выполнены или перевыполнены, что означает соблюдение на 40%. Это послужило завершением первого этапа </w:t>
      </w:r>
      <w:r w:rsidR="005A072E">
        <w:rPr>
          <w:lang w:val="ru-RU"/>
        </w:rPr>
        <w:t>ООН</w:t>
      </w:r>
      <w:r w:rsidR="005A072E" w:rsidRPr="004534CD">
        <w:rPr>
          <w:lang w:val="ru-RU"/>
        </w:rPr>
        <w:t>-</w:t>
      </w:r>
      <w:r w:rsidR="005A072E" w:rsidRPr="00B64C21">
        <w:rPr>
          <w:lang w:val="en-US"/>
        </w:rPr>
        <w:t>SWAP</w:t>
      </w:r>
      <w:r w:rsidR="005A072E">
        <w:rPr>
          <w:lang w:val="ru-RU"/>
        </w:rPr>
        <w:t>.Требования были повышены, и в этом году началось предоставление отчетности по ООН</w:t>
      </w:r>
      <w:r w:rsidR="005A072E" w:rsidRPr="004534CD">
        <w:rPr>
          <w:lang w:val="ru-RU"/>
        </w:rPr>
        <w:t>-</w:t>
      </w:r>
      <w:r w:rsidR="005A072E" w:rsidRPr="00B64C21">
        <w:rPr>
          <w:lang w:val="en-US"/>
        </w:rPr>
        <w:t>SWAP</w:t>
      </w:r>
      <w:r w:rsidR="005A072E">
        <w:rPr>
          <w:lang w:val="ru-RU"/>
        </w:rPr>
        <w:t xml:space="preserve">2.0. </w:t>
      </w:r>
      <w:r w:rsidR="00B220AF">
        <w:rPr>
          <w:lang w:val="ru-RU"/>
        </w:rPr>
        <w:t>П</w:t>
      </w:r>
      <w:r w:rsidR="005A072E">
        <w:rPr>
          <w:lang w:val="ru-RU"/>
        </w:rPr>
        <w:t xml:space="preserve">одробные данные содержатся в </w:t>
      </w:r>
      <w:hyperlink r:id="rId47" w:history="1">
        <w:r w:rsidR="005A072E" w:rsidRPr="005A072E">
          <w:rPr>
            <w:rStyle w:val="Hyperlink"/>
            <w:lang w:val="ru-RU"/>
          </w:rPr>
          <w:t>презентации для РГС</w:t>
        </w:r>
        <w:r w:rsidR="00B220AF">
          <w:rPr>
            <w:rStyle w:val="Hyperlink"/>
            <w:lang w:val="ru-RU"/>
          </w:rPr>
          <w:noBreakHyphen/>
        </w:r>
        <w:r w:rsidR="005A072E" w:rsidRPr="005A072E">
          <w:rPr>
            <w:rStyle w:val="Hyperlink"/>
            <w:lang w:val="ru-RU"/>
          </w:rPr>
          <w:t>ФЛР</w:t>
        </w:r>
        <w:bookmarkStart w:id="35" w:name="lt_pId100"/>
        <w:bookmarkEnd w:id="34"/>
      </w:hyperlink>
      <w:r w:rsidRPr="003C2D2B">
        <w:rPr>
          <w:lang w:val="ru-RU"/>
        </w:rPr>
        <w:t>.</w:t>
      </w:r>
      <w:bookmarkEnd w:id="35"/>
    </w:p>
    <w:p w:rsidR="00DE2944" w:rsidRPr="00150946" w:rsidRDefault="00A93755" w:rsidP="00150946">
      <w:pPr>
        <w:pStyle w:val="Heading2"/>
        <w:rPr>
          <w:rFonts w:eastAsia="SimSun"/>
          <w:lang w:val="ru-RU"/>
        </w:rPr>
      </w:pPr>
      <w:r w:rsidRPr="00150946">
        <w:rPr>
          <w:szCs w:val="24"/>
          <w:lang w:val="ru-RU"/>
        </w:rPr>
        <w:t>5.5</w:t>
      </w:r>
      <w:r w:rsidRPr="00150946">
        <w:rPr>
          <w:szCs w:val="24"/>
          <w:lang w:val="ru-RU"/>
        </w:rPr>
        <w:tab/>
      </w:r>
      <w:r w:rsidR="00150946">
        <w:rPr>
          <w:szCs w:val="24"/>
          <w:lang w:val="ru-RU"/>
        </w:rPr>
        <w:t>Планирование в области гендерного равенства и учета гендерных факторов в МСЭ</w:t>
      </w:r>
    </w:p>
    <w:p w:rsidR="00150946" w:rsidRPr="007D0A47" w:rsidRDefault="00150946" w:rsidP="007D0A47">
      <w:pPr>
        <w:rPr>
          <w:szCs w:val="24"/>
          <w:lang w:val="ru-RU"/>
        </w:rPr>
      </w:pPr>
      <w:r>
        <w:rPr>
          <w:szCs w:val="24"/>
          <w:lang w:val="ru-RU"/>
        </w:rPr>
        <w:t xml:space="preserve">МСЭ работает над тем, чтобы </w:t>
      </w:r>
      <w:r w:rsidRPr="00150946">
        <w:rPr>
          <w:color w:val="000000"/>
          <w:lang w:val="ru-RU"/>
        </w:rPr>
        <w:t xml:space="preserve">обеспечивать включение гендерной проблематики в рабочие программы, методы управления и деятельность по развитию людских ресурсов </w:t>
      </w:r>
      <w:r>
        <w:rPr>
          <w:color w:val="000000"/>
          <w:lang w:val="ru-RU"/>
        </w:rPr>
        <w:t>Союза</w:t>
      </w:r>
      <w:r w:rsidRPr="00150946">
        <w:rPr>
          <w:szCs w:val="24"/>
          <w:lang w:val="ru-RU"/>
        </w:rPr>
        <w:t xml:space="preserve">. </w:t>
      </w:r>
      <w:r>
        <w:rPr>
          <w:szCs w:val="24"/>
          <w:lang w:val="ru-RU"/>
        </w:rPr>
        <w:t xml:space="preserve">Это осуществлялось в рамках особого ежегодного плана действий в области </w:t>
      </w:r>
      <w:r>
        <w:rPr>
          <w:szCs w:val="24"/>
          <w:lang w:val="en-CA"/>
        </w:rPr>
        <w:t>GEM</w:t>
      </w:r>
      <w:r w:rsidRPr="0015094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 протяжении последних двух лет</w:t>
      </w:r>
      <w:r w:rsidRPr="00150946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В</w:t>
      </w:r>
      <w:r w:rsidRPr="007D0A4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истинном</w:t>
      </w:r>
      <w:r w:rsidRPr="007D0A4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духе</w:t>
      </w:r>
      <w:r w:rsidRPr="007D0A4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учета</w:t>
      </w:r>
      <w:r w:rsidRPr="007D0A4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гендерных</w:t>
      </w:r>
      <w:r w:rsidRPr="007D0A4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факторов</w:t>
      </w:r>
      <w:r w:rsidRPr="007D0A47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теперь</w:t>
      </w:r>
      <w:r w:rsidRPr="007D0A47">
        <w:rPr>
          <w:szCs w:val="24"/>
          <w:lang w:val="ru-RU"/>
        </w:rPr>
        <w:t xml:space="preserve"> </w:t>
      </w:r>
      <w:r w:rsidR="00F27E69">
        <w:rPr>
          <w:szCs w:val="24"/>
          <w:lang w:val="ru-RU"/>
        </w:rPr>
        <w:t>это</w:t>
      </w:r>
      <w:r w:rsidR="00F27E69" w:rsidRPr="007D0A47">
        <w:rPr>
          <w:szCs w:val="24"/>
          <w:lang w:val="ru-RU"/>
        </w:rPr>
        <w:t xml:space="preserve"> </w:t>
      </w:r>
      <w:r w:rsidR="00F27E69">
        <w:rPr>
          <w:szCs w:val="24"/>
          <w:lang w:val="ru-RU"/>
        </w:rPr>
        <w:t>планирование</w:t>
      </w:r>
      <w:r w:rsidR="00F27E69" w:rsidRPr="007D0A47">
        <w:rPr>
          <w:szCs w:val="24"/>
          <w:lang w:val="ru-RU"/>
        </w:rPr>
        <w:t xml:space="preserve"> </w:t>
      </w:r>
      <w:r w:rsidR="00F27E69">
        <w:rPr>
          <w:szCs w:val="24"/>
          <w:lang w:val="ru-RU"/>
        </w:rPr>
        <w:t>включено</w:t>
      </w:r>
      <w:r w:rsidR="00F27E69" w:rsidRPr="007D0A47">
        <w:rPr>
          <w:szCs w:val="24"/>
          <w:lang w:val="ru-RU"/>
        </w:rPr>
        <w:t xml:space="preserve"> </w:t>
      </w:r>
      <w:r w:rsidR="00F27E69">
        <w:rPr>
          <w:szCs w:val="24"/>
          <w:lang w:val="ru-RU"/>
        </w:rPr>
        <w:t>в</w:t>
      </w:r>
      <w:r w:rsidR="00F27E69" w:rsidRPr="007D0A47">
        <w:rPr>
          <w:szCs w:val="24"/>
          <w:lang w:val="ru-RU"/>
        </w:rPr>
        <w:t xml:space="preserve"> </w:t>
      </w:r>
      <w:r w:rsidR="00F27E69">
        <w:rPr>
          <w:szCs w:val="24"/>
          <w:lang w:val="ru-RU"/>
        </w:rPr>
        <w:t>Стратегический</w:t>
      </w:r>
      <w:r w:rsidR="00F27E69" w:rsidRPr="007D0A47">
        <w:rPr>
          <w:szCs w:val="24"/>
          <w:lang w:val="ru-RU"/>
        </w:rPr>
        <w:t xml:space="preserve"> </w:t>
      </w:r>
      <w:r w:rsidR="00F27E69">
        <w:rPr>
          <w:szCs w:val="24"/>
          <w:lang w:val="ru-RU"/>
        </w:rPr>
        <w:t>план</w:t>
      </w:r>
      <w:r w:rsidR="00F27E69" w:rsidRPr="007D0A47">
        <w:rPr>
          <w:szCs w:val="24"/>
          <w:lang w:val="ru-RU"/>
        </w:rPr>
        <w:t xml:space="preserve"> </w:t>
      </w:r>
      <w:r w:rsidR="00F27E69">
        <w:rPr>
          <w:szCs w:val="24"/>
          <w:lang w:val="ru-RU"/>
        </w:rPr>
        <w:t>МСЭ</w:t>
      </w:r>
      <w:r w:rsidR="00F27E69" w:rsidRPr="007D0A47">
        <w:rPr>
          <w:szCs w:val="24"/>
          <w:lang w:val="ru-RU"/>
        </w:rPr>
        <w:t xml:space="preserve"> </w:t>
      </w:r>
      <w:r w:rsidR="00F27E69">
        <w:rPr>
          <w:szCs w:val="24"/>
          <w:lang w:val="ru-RU"/>
        </w:rPr>
        <w:t>в</w:t>
      </w:r>
      <w:r w:rsidR="00F27E69" w:rsidRPr="007D0A47">
        <w:rPr>
          <w:szCs w:val="24"/>
          <w:lang w:val="ru-RU"/>
        </w:rPr>
        <w:t xml:space="preserve"> </w:t>
      </w:r>
      <w:r w:rsidR="00F27E69">
        <w:rPr>
          <w:szCs w:val="24"/>
          <w:lang w:val="ru-RU"/>
        </w:rPr>
        <w:t>области</w:t>
      </w:r>
      <w:r w:rsidR="00F27E69" w:rsidRPr="007D0A47">
        <w:rPr>
          <w:szCs w:val="24"/>
          <w:lang w:val="ru-RU"/>
        </w:rPr>
        <w:t xml:space="preserve"> </w:t>
      </w:r>
      <w:r w:rsidR="00F27E69">
        <w:rPr>
          <w:szCs w:val="24"/>
          <w:lang w:val="ru-RU"/>
        </w:rPr>
        <w:t>людских</w:t>
      </w:r>
      <w:r w:rsidR="00F27E69" w:rsidRPr="007D0A47">
        <w:rPr>
          <w:szCs w:val="24"/>
          <w:lang w:val="ru-RU"/>
        </w:rPr>
        <w:t xml:space="preserve"> </w:t>
      </w:r>
      <w:r w:rsidR="00F27E69">
        <w:rPr>
          <w:szCs w:val="24"/>
          <w:lang w:val="ru-RU"/>
        </w:rPr>
        <w:t>ресурсов</w:t>
      </w:r>
      <w:r w:rsidR="00F27E69" w:rsidRPr="007D0A47">
        <w:rPr>
          <w:szCs w:val="24"/>
          <w:lang w:val="ru-RU"/>
        </w:rPr>
        <w:t xml:space="preserve"> </w:t>
      </w:r>
      <w:r w:rsidR="007D0A47">
        <w:rPr>
          <w:szCs w:val="24"/>
          <w:lang w:val="ru-RU"/>
        </w:rPr>
        <w:t>(СП ЛР) и оперативные планы Генерального секретариата и Секторов на период</w:t>
      </w:r>
      <w:r w:rsidRPr="007D0A47">
        <w:rPr>
          <w:szCs w:val="24"/>
          <w:lang w:val="ru-RU"/>
        </w:rPr>
        <w:t xml:space="preserve"> 2020</w:t>
      </w:r>
      <w:r w:rsidR="007D0A47">
        <w:rPr>
          <w:szCs w:val="24"/>
          <w:lang w:val="ru-RU"/>
        </w:rPr>
        <w:t>–</w:t>
      </w:r>
      <w:r w:rsidRPr="007D0A47">
        <w:rPr>
          <w:szCs w:val="24"/>
          <w:lang w:val="ru-RU"/>
        </w:rPr>
        <w:t>2023</w:t>
      </w:r>
      <w:r w:rsidR="007D0A47">
        <w:rPr>
          <w:szCs w:val="24"/>
          <w:lang w:val="ru-RU"/>
        </w:rPr>
        <w:t> годов</w:t>
      </w:r>
      <w:r w:rsidRPr="007D0A47">
        <w:rPr>
          <w:szCs w:val="24"/>
          <w:lang w:val="ru-RU"/>
        </w:rPr>
        <w:t xml:space="preserve">. </w:t>
      </w:r>
      <w:r w:rsidR="007D0A47">
        <w:rPr>
          <w:szCs w:val="24"/>
          <w:lang w:val="ru-RU"/>
        </w:rPr>
        <w:t>Планирование будет проводиться в соответствии с передовым опытом, накопленным в рамках ООН-</w:t>
      </w:r>
      <w:r w:rsidRPr="0091582B">
        <w:rPr>
          <w:szCs w:val="24"/>
          <w:lang w:val="en-CA"/>
        </w:rPr>
        <w:t>SWAP</w:t>
      </w:r>
      <w:r w:rsidRPr="007D0A47">
        <w:rPr>
          <w:szCs w:val="24"/>
          <w:lang w:val="ru-RU"/>
        </w:rPr>
        <w:t xml:space="preserve"> </w:t>
      </w:r>
      <w:r w:rsidR="007D0A47">
        <w:rPr>
          <w:szCs w:val="24"/>
          <w:lang w:val="ru-RU"/>
        </w:rPr>
        <w:t>с целью постоянного совершенствования соблюдения МСЭ положений</w:t>
      </w:r>
      <w:r w:rsidRPr="007D0A47">
        <w:rPr>
          <w:szCs w:val="24"/>
          <w:lang w:val="ru-RU"/>
        </w:rPr>
        <w:t xml:space="preserve"> </w:t>
      </w:r>
      <w:r w:rsidR="007D0A47">
        <w:rPr>
          <w:szCs w:val="24"/>
          <w:lang w:val="ru-RU"/>
        </w:rPr>
        <w:t>ООН</w:t>
      </w:r>
      <w:r w:rsidRPr="007D0A47">
        <w:rPr>
          <w:szCs w:val="24"/>
          <w:lang w:val="ru-RU"/>
        </w:rPr>
        <w:t>-</w:t>
      </w:r>
      <w:r>
        <w:rPr>
          <w:szCs w:val="24"/>
          <w:lang w:val="en-CA"/>
        </w:rPr>
        <w:t>SWAP</w:t>
      </w:r>
      <w:r w:rsidRPr="007D0A47">
        <w:rPr>
          <w:szCs w:val="24"/>
          <w:lang w:val="ru-RU"/>
        </w:rPr>
        <w:t xml:space="preserve">. </w:t>
      </w:r>
      <w:r w:rsidR="007D0A47">
        <w:rPr>
          <w:szCs w:val="24"/>
          <w:lang w:val="ru-RU"/>
        </w:rPr>
        <w:t>В</w:t>
      </w:r>
      <w:r w:rsidR="007D0A47" w:rsidRPr="007D0A47">
        <w:rPr>
          <w:szCs w:val="24"/>
          <w:lang w:val="ru-RU"/>
        </w:rPr>
        <w:t xml:space="preserve"> </w:t>
      </w:r>
      <w:r w:rsidR="007D0A47">
        <w:rPr>
          <w:szCs w:val="24"/>
          <w:lang w:val="ru-RU"/>
        </w:rPr>
        <w:t>новой</w:t>
      </w:r>
      <w:r w:rsidR="007D0A47" w:rsidRPr="007D0A47">
        <w:rPr>
          <w:szCs w:val="24"/>
          <w:lang w:val="ru-RU"/>
        </w:rPr>
        <w:t xml:space="preserve"> </w:t>
      </w:r>
      <w:r w:rsidR="007D0A47">
        <w:rPr>
          <w:szCs w:val="24"/>
          <w:lang w:val="ru-RU"/>
        </w:rPr>
        <w:t>системе</w:t>
      </w:r>
      <w:r w:rsidR="007D0A47" w:rsidRPr="007D0A47">
        <w:rPr>
          <w:szCs w:val="24"/>
          <w:lang w:val="ru-RU"/>
        </w:rPr>
        <w:t xml:space="preserve"> </w:t>
      </w:r>
      <w:r w:rsidR="007D0A47">
        <w:rPr>
          <w:szCs w:val="24"/>
          <w:lang w:val="ru-RU"/>
        </w:rPr>
        <w:t xml:space="preserve">планирования основное внимание будет уделяться следующему; нумерация соответствует </w:t>
      </w:r>
      <w:hyperlink r:id="rId48" w:history="1">
        <w:r w:rsidR="007D0A47" w:rsidRPr="007D0A47">
          <w:rPr>
            <w:rStyle w:val="Hyperlink"/>
            <w:szCs w:val="24"/>
            <w:lang w:val="ru-RU"/>
          </w:rPr>
          <w:t>показателям деятельности ООН-</w:t>
        </w:r>
        <w:r w:rsidR="007D0A47" w:rsidRPr="007D0A47">
          <w:rPr>
            <w:rStyle w:val="Hyperlink"/>
            <w:szCs w:val="24"/>
            <w:lang w:val="en-US"/>
          </w:rPr>
          <w:t>SWAP</w:t>
        </w:r>
      </w:hyperlink>
      <w:r w:rsidRPr="007D0A47">
        <w:rPr>
          <w:szCs w:val="24"/>
          <w:lang w:val="ru-RU"/>
        </w:rPr>
        <w:t>.</w:t>
      </w:r>
    </w:p>
    <w:p w:rsidR="00150946" w:rsidRPr="00863F0D" w:rsidRDefault="00863F0D" w:rsidP="00863F0D">
      <w:pPr>
        <w:pStyle w:val="enumlev1"/>
        <w:rPr>
          <w:lang w:val="ru-RU"/>
        </w:rPr>
      </w:pPr>
      <w:r w:rsidRPr="00863F0D">
        <w:rPr>
          <w:szCs w:val="24"/>
          <w:lang w:val="ru-RU"/>
        </w:rPr>
        <w:t>2</w:t>
      </w:r>
      <w:r w:rsidR="00150946" w:rsidRPr="00863F0D">
        <w:rPr>
          <w:szCs w:val="24"/>
          <w:lang w:val="ru-RU"/>
        </w:rPr>
        <w:tab/>
      </w:r>
      <w:r w:rsidR="007D0A47" w:rsidRPr="00863F0D">
        <w:rPr>
          <w:lang w:val="ru-RU"/>
        </w:rPr>
        <w:t>Представление отчетов высокого уровня о деятельности, связанной с гендерными аспектами и достижением ЦУР 5</w:t>
      </w:r>
      <w:r>
        <w:rPr>
          <w:lang w:val="ru-RU"/>
        </w:rPr>
        <w:t>;</w:t>
      </w:r>
    </w:p>
    <w:p w:rsidR="00150946" w:rsidRPr="00863F0D" w:rsidRDefault="00863F0D" w:rsidP="00863F0D">
      <w:pPr>
        <w:pStyle w:val="enumlev1"/>
        <w:rPr>
          <w:lang w:val="ru-RU"/>
        </w:rPr>
      </w:pPr>
      <w:r w:rsidRPr="00863F0D">
        <w:rPr>
          <w:lang w:val="ru-RU"/>
        </w:rPr>
        <w:t>3</w:t>
      </w:r>
      <w:r w:rsidR="00150946" w:rsidRPr="00863F0D">
        <w:rPr>
          <w:lang w:val="ru-RU"/>
        </w:rPr>
        <w:tab/>
      </w:r>
      <w:r w:rsidR="007D0A47" w:rsidRPr="00863F0D">
        <w:rPr>
          <w:lang w:val="ru-RU"/>
        </w:rPr>
        <w:t xml:space="preserve">Включение планирования в области </w:t>
      </w:r>
      <w:r w:rsidR="00150946" w:rsidRPr="00863F0D">
        <w:rPr>
          <w:lang w:val="ru-RU"/>
        </w:rPr>
        <w:t xml:space="preserve">GEM </w:t>
      </w:r>
      <w:r w:rsidR="007D0A47" w:rsidRPr="00863F0D">
        <w:rPr>
          <w:lang w:val="ru-RU"/>
        </w:rPr>
        <w:t>в оперативные планы и Стратегический план в области людских ресурсов</w:t>
      </w:r>
      <w:r w:rsidR="00150946" w:rsidRPr="00863F0D">
        <w:rPr>
          <w:lang w:val="ru-RU"/>
        </w:rPr>
        <w:t xml:space="preserve">; </w:t>
      </w:r>
      <w:r w:rsidR="007D0A47" w:rsidRPr="00863F0D">
        <w:rPr>
          <w:lang w:val="ru-RU"/>
        </w:rPr>
        <w:t>включение анализа гендерных факторов</w:t>
      </w:r>
      <w:r>
        <w:rPr>
          <w:lang w:val="ru-RU"/>
        </w:rPr>
        <w:t>;</w:t>
      </w:r>
    </w:p>
    <w:p w:rsidR="00150946" w:rsidRPr="00863F0D" w:rsidRDefault="00863F0D" w:rsidP="00863F0D">
      <w:pPr>
        <w:pStyle w:val="enumlev1"/>
        <w:rPr>
          <w:lang w:val="ru-RU"/>
        </w:rPr>
      </w:pPr>
      <w:r w:rsidRPr="00863F0D">
        <w:rPr>
          <w:lang w:val="ru-RU"/>
        </w:rPr>
        <w:t>6</w:t>
      </w:r>
      <w:r w:rsidR="00150946" w:rsidRPr="00863F0D">
        <w:rPr>
          <w:lang w:val="ru-RU"/>
        </w:rPr>
        <w:tab/>
      </w:r>
      <w:r w:rsidR="00B72179" w:rsidRPr="00863F0D">
        <w:rPr>
          <w:lang w:val="ru-RU"/>
        </w:rPr>
        <w:t>Обновление политики МСЭ в области гендерного равенства и учета гендерных аспектов</w:t>
      </w:r>
      <w:r>
        <w:rPr>
          <w:lang w:val="ru-RU"/>
        </w:rPr>
        <w:t>;</w:t>
      </w:r>
    </w:p>
    <w:p w:rsidR="00150946" w:rsidRPr="00863F0D" w:rsidRDefault="00863F0D" w:rsidP="00023253">
      <w:pPr>
        <w:pStyle w:val="enumlev1"/>
        <w:rPr>
          <w:lang w:val="ru-RU"/>
        </w:rPr>
      </w:pPr>
      <w:r w:rsidRPr="00863F0D">
        <w:rPr>
          <w:lang w:val="ru-RU"/>
        </w:rPr>
        <w:t>7</w:t>
      </w:r>
      <w:r w:rsidR="00150946" w:rsidRPr="00863F0D">
        <w:rPr>
          <w:lang w:val="ru-RU"/>
        </w:rPr>
        <w:tab/>
      </w:r>
      <w:r w:rsidR="00023253">
        <w:rPr>
          <w:lang w:val="ru-RU"/>
        </w:rPr>
        <w:t>Пропаганда</w:t>
      </w:r>
      <w:r w:rsidR="00B72179" w:rsidRPr="00863F0D">
        <w:rPr>
          <w:lang w:val="ru-RU"/>
        </w:rPr>
        <w:t xml:space="preserve"> руководством МСЭ гендерного равенства </w:t>
      </w:r>
      <w:r w:rsidR="00023253">
        <w:rPr>
          <w:lang w:val="ru-RU"/>
        </w:rPr>
        <w:t>среди широкой общественности</w:t>
      </w:r>
      <w:r w:rsidR="00B72179" w:rsidRPr="00863F0D">
        <w:rPr>
          <w:lang w:val="ru-RU"/>
        </w:rPr>
        <w:t xml:space="preserve"> и внутри организации</w:t>
      </w:r>
      <w:r>
        <w:rPr>
          <w:lang w:val="ru-RU"/>
        </w:rPr>
        <w:t>;</w:t>
      </w:r>
    </w:p>
    <w:p w:rsidR="00150946" w:rsidRPr="00863F0D" w:rsidRDefault="00863F0D" w:rsidP="00863F0D">
      <w:pPr>
        <w:pStyle w:val="enumlev1"/>
        <w:rPr>
          <w:lang w:val="ru-RU"/>
        </w:rPr>
      </w:pPr>
      <w:r w:rsidRPr="00863F0D">
        <w:rPr>
          <w:lang w:val="ru-RU"/>
        </w:rPr>
        <w:t>8</w:t>
      </w:r>
      <w:r w:rsidR="00150946" w:rsidRPr="00863F0D">
        <w:rPr>
          <w:lang w:val="ru-RU"/>
        </w:rPr>
        <w:tab/>
      </w:r>
      <w:r w:rsidR="00B72179" w:rsidRPr="00863F0D">
        <w:rPr>
          <w:lang w:val="ru-RU"/>
        </w:rPr>
        <w:t>Управление деятельностью, осуществляемой с учетом гендерных аспектов</w:t>
      </w:r>
      <w:r>
        <w:rPr>
          <w:lang w:val="ru-RU"/>
        </w:rPr>
        <w:t>;</w:t>
      </w:r>
    </w:p>
    <w:p w:rsidR="00150946" w:rsidRPr="00863F0D" w:rsidRDefault="00863F0D" w:rsidP="00863F0D">
      <w:pPr>
        <w:pStyle w:val="enumlev1"/>
        <w:rPr>
          <w:lang w:val="ru-RU"/>
        </w:rPr>
      </w:pPr>
      <w:r w:rsidRPr="00863F0D">
        <w:rPr>
          <w:lang w:val="ru-RU"/>
        </w:rPr>
        <w:t>9</w:t>
      </w:r>
      <w:r w:rsidR="00150946" w:rsidRPr="00863F0D">
        <w:rPr>
          <w:lang w:val="ru-RU"/>
        </w:rPr>
        <w:tab/>
      </w:r>
      <w:r w:rsidR="00B72179" w:rsidRPr="00863F0D">
        <w:rPr>
          <w:lang w:val="ru-RU"/>
        </w:rPr>
        <w:t>Руководящие указания по повышению практической ценности</w:t>
      </w:r>
      <w:r w:rsidR="00B9365B" w:rsidRPr="00863F0D">
        <w:rPr>
          <w:lang w:val="ru-RU"/>
        </w:rPr>
        <w:t xml:space="preserve"> и внедрени</w:t>
      </w:r>
      <w:r w:rsidR="00B220AF" w:rsidRPr="00863F0D">
        <w:rPr>
          <w:lang w:val="ru-RU"/>
        </w:rPr>
        <w:t>ю</w:t>
      </w:r>
      <w:r w:rsidR="00B9365B" w:rsidRPr="00863F0D">
        <w:rPr>
          <w:lang w:val="ru-RU"/>
        </w:rPr>
        <w:t xml:space="preserve"> контрольных показателей гендерного характера</w:t>
      </w:r>
      <w:r>
        <w:rPr>
          <w:lang w:val="ru-RU"/>
        </w:rPr>
        <w:t>;</w:t>
      </w:r>
    </w:p>
    <w:p w:rsidR="00150946" w:rsidRPr="00863F0D" w:rsidRDefault="00863F0D" w:rsidP="00863F0D">
      <w:pPr>
        <w:pStyle w:val="enumlev1"/>
        <w:rPr>
          <w:lang w:val="ru-RU"/>
        </w:rPr>
      </w:pPr>
      <w:r w:rsidRPr="00863F0D">
        <w:rPr>
          <w:lang w:val="ru-RU"/>
        </w:rPr>
        <w:t>10</w:t>
      </w:r>
      <w:r w:rsidR="00150946" w:rsidRPr="00863F0D">
        <w:rPr>
          <w:lang w:val="ru-RU"/>
        </w:rPr>
        <w:tab/>
      </w:r>
      <w:r w:rsidR="00B9365B" w:rsidRPr="00863F0D">
        <w:rPr>
          <w:lang w:val="ru-RU"/>
        </w:rPr>
        <w:t xml:space="preserve">Установка базового целевого финансового показателя в области </w:t>
      </w:r>
      <w:r w:rsidR="00150946" w:rsidRPr="00863F0D">
        <w:rPr>
          <w:lang w:val="ru-RU"/>
        </w:rPr>
        <w:t xml:space="preserve">GEM </w:t>
      </w:r>
      <w:r w:rsidR="00B9365B" w:rsidRPr="00863F0D">
        <w:rPr>
          <w:lang w:val="ru-RU"/>
        </w:rPr>
        <w:t>в МСЭ</w:t>
      </w:r>
      <w:r>
        <w:rPr>
          <w:lang w:val="ru-RU"/>
        </w:rPr>
        <w:t>;</w:t>
      </w:r>
    </w:p>
    <w:p w:rsidR="00150946" w:rsidRPr="00863F0D" w:rsidRDefault="00863F0D" w:rsidP="00863F0D">
      <w:pPr>
        <w:pStyle w:val="enumlev1"/>
        <w:rPr>
          <w:lang w:val="ru-RU"/>
        </w:rPr>
      </w:pPr>
      <w:r w:rsidRPr="00863F0D">
        <w:rPr>
          <w:lang w:val="ru-RU"/>
        </w:rPr>
        <w:t>11</w:t>
      </w:r>
      <w:r w:rsidR="00150946" w:rsidRPr="00863F0D">
        <w:rPr>
          <w:lang w:val="ru-RU"/>
        </w:rPr>
        <w:tab/>
      </w:r>
      <w:r w:rsidR="00B9365B" w:rsidRPr="00863F0D">
        <w:rPr>
          <w:lang w:val="ru-RU"/>
        </w:rPr>
        <w:t>Гендерный паритет в комитетах, созданных в соответствии с уставными документами</w:t>
      </w:r>
      <w:r>
        <w:rPr>
          <w:lang w:val="ru-RU"/>
        </w:rPr>
        <w:t>;</w:t>
      </w:r>
    </w:p>
    <w:p w:rsidR="00150946" w:rsidRPr="00863F0D" w:rsidRDefault="00863F0D" w:rsidP="00863F0D">
      <w:pPr>
        <w:pStyle w:val="enumlev1"/>
        <w:rPr>
          <w:lang w:val="ru-RU"/>
        </w:rPr>
      </w:pPr>
      <w:r w:rsidRPr="00863F0D">
        <w:rPr>
          <w:lang w:val="ru-RU"/>
        </w:rPr>
        <w:t>12</w:t>
      </w:r>
      <w:r w:rsidR="00150946" w:rsidRPr="00863F0D">
        <w:rPr>
          <w:lang w:val="ru-RU"/>
        </w:rPr>
        <w:tab/>
      </w:r>
      <w:r w:rsidR="00693820" w:rsidRPr="00863F0D">
        <w:rPr>
          <w:lang w:val="ru-RU"/>
        </w:rPr>
        <w:t>Разработка стратегии гендерного паритета в рамках стратегии в области ЛР, в соответствии со стратегией Генерального секретаря ООН</w:t>
      </w:r>
      <w:r>
        <w:rPr>
          <w:lang w:val="ru-RU"/>
        </w:rPr>
        <w:t>;</w:t>
      </w:r>
    </w:p>
    <w:p w:rsidR="00150946" w:rsidRPr="00863F0D" w:rsidRDefault="00150946" w:rsidP="00863F0D">
      <w:pPr>
        <w:pStyle w:val="enumlev1"/>
        <w:rPr>
          <w:lang w:val="ru-RU"/>
        </w:rPr>
      </w:pPr>
      <w:r w:rsidRPr="00863F0D">
        <w:rPr>
          <w:lang w:val="ru-RU"/>
        </w:rPr>
        <w:t>13.1</w:t>
      </w:r>
      <w:r w:rsidRPr="00863F0D">
        <w:rPr>
          <w:lang w:val="ru-RU"/>
        </w:rPr>
        <w:tab/>
      </w:r>
      <w:r w:rsidR="00693820" w:rsidRPr="00863F0D">
        <w:rPr>
          <w:lang w:val="ru-RU"/>
        </w:rPr>
        <w:t>Безопасная и гармоничная рабочая обстановка, свободная от сексуальных домогательств</w:t>
      </w:r>
      <w:r w:rsidRPr="00863F0D">
        <w:rPr>
          <w:lang w:val="ru-RU"/>
        </w:rPr>
        <w:t xml:space="preserve">; </w:t>
      </w:r>
      <w:r w:rsidR="00693820" w:rsidRPr="00863F0D">
        <w:rPr>
          <w:lang w:val="ru-RU"/>
        </w:rPr>
        <w:t>при участии целевой группы КСР</w:t>
      </w:r>
      <w:r w:rsidR="00863F0D">
        <w:rPr>
          <w:lang w:val="ru-RU"/>
        </w:rPr>
        <w:t>;</w:t>
      </w:r>
    </w:p>
    <w:p w:rsidR="00150946" w:rsidRPr="00863F0D" w:rsidRDefault="00150946" w:rsidP="00863F0D">
      <w:pPr>
        <w:pStyle w:val="enumlev1"/>
        <w:rPr>
          <w:lang w:val="ru-RU"/>
        </w:rPr>
      </w:pPr>
      <w:r w:rsidRPr="00863F0D">
        <w:rPr>
          <w:lang w:val="ru-RU"/>
        </w:rPr>
        <w:t>13.2</w:t>
      </w:r>
      <w:r w:rsidRPr="00863F0D">
        <w:rPr>
          <w:lang w:val="ru-RU"/>
        </w:rPr>
        <w:tab/>
      </w:r>
      <w:r w:rsidR="00CE7813" w:rsidRPr="00863F0D">
        <w:rPr>
          <w:lang w:val="ru-RU"/>
        </w:rPr>
        <w:t>Политика сбалансированности работы и личной жизни с учетом гендерных аспектов и ее осуществление</w:t>
      </w:r>
      <w:r w:rsidR="00863F0D">
        <w:rPr>
          <w:lang w:val="ru-RU"/>
        </w:rPr>
        <w:t>;</w:t>
      </w:r>
    </w:p>
    <w:p w:rsidR="00150946" w:rsidRPr="00863F0D" w:rsidRDefault="00150946" w:rsidP="00863F0D">
      <w:pPr>
        <w:pStyle w:val="enumlev1"/>
        <w:rPr>
          <w:lang w:val="ru-RU"/>
        </w:rPr>
      </w:pPr>
      <w:r w:rsidRPr="00863F0D">
        <w:rPr>
          <w:lang w:val="ru-RU"/>
        </w:rPr>
        <w:t>13.3</w:t>
      </w:r>
      <w:r w:rsidRPr="00863F0D">
        <w:rPr>
          <w:lang w:val="ru-RU"/>
        </w:rPr>
        <w:tab/>
      </w:r>
      <w:r w:rsidR="00CE7813" w:rsidRPr="00863F0D">
        <w:rPr>
          <w:lang w:val="ru-RU"/>
        </w:rPr>
        <w:t>Создание механизма мониторинга организационной структуры</w:t>
      </w:r>
      <w:r w:rsidRPr="00863F0D">
        <w:rPr>
          <w:lang w:val="ru-RU"/>
        </w:rPr>
        <w:t xml:space="preserve">; </w:t>
      </w:r>
      <w:r w:rsidR="00CE7813" w:rsidRPr="00863F0D">
        <w:rPr>
          <w:lang w:val="ru-RU"/>
        </w:rPr>
        <w:t>обследование среди персонала</w:t>
      </w:r>
      <w:r w:rsidR="00863F0D">
        <w:rPr>
          <w:lang w:val="ru-RU"/>
        </w:rPr>
        <w:t>;</w:t>
      </w:r>
    </w:p>
    <w:p w:rsidR="00150946" w:rsidRPr="00863F0D" w:rsidRDefault="00863F0D" w:rsidP="00863F0D">
      <w:pPr>
        <w:pStyle w:val="enumlev1"/>
        <w:rPr>
          <w:lang w:val="ru-RU"/>
        </w:rPr>
      </w:pPr>
      <w:r w:rsidRPr="00863F0D">
        <w:rPr>
          <w:lang w:val="ru-RU"/>
        </w:rPr>
        <w:t>14</w:t>
      </w:r>
      <w:r w:rsidR="00150946" w:rsidRPr="00863F0D">
        <w:rPr>
          <w:lang w:val="ru-RU"/>
        </w:rPr>
        <w:tab/>
      </w:r>
      <w:r w:rsidR="00CE7813" w:rsidRPr="00863F0D">
        <w:rPr>
          <w:lang w:val="ru-RU"/>
        </w:rPr>
        <w:t>Оценка потенциала в области гендерного равенства</w:t>
      </w:r>
      <w:r>
        <w:rPr>
          <w:lang w:val="ru-RU"/>
        </w:rPr>
        <w:t>;</w:t>
      </w:r>
    </w:p>
    <w:p w:rsidR="00150946" w:rsidRPr="00863F0D" w:rsidRDefault="00863F0D" w:rsidP="00863F0D">
      <w:pPr>
        <w:pStyle w:val="enumlev1"/>
        <w:rPr>
          <w:lang w:val="ru-RU"/>
        </w:rPr>
      </w:pPr>
      <w:r w:rsidRPr="00863F0D">
        <w:rPr>
          <w:lang w:val="ru-RU"/>
        </w:rPr>
        <w:t>15</w:t>
      </w:r>
      <w:r w:rsidR="00150946" w:rsidRPr="00863F0D">
        <w:rPr>
          <w:lang w:val="ru-RU"/>
        </w:rPr>
        <w:tab/>
      </w:r>
      <w:r w:rsidR="00CE7813" w:rsidRPr="00863F0D">
        <w:rPr>
          <w:lang w:val="ru-RU"/>
        </w:rPr>
        <w:t>Подготовка координаторов ЦГГ по гендерным вопросам и включение гендерных элементов в программу подготовки/брошюру</w:t>
      </w:r>
      <w:r>
        <w:rPr>
          <w:lang w:val="ru-RU"/>
        </w:rPr>
        <w:t>;</w:t>
      </w:r>
    </w:p>
    <w:p w:rsidR="00150946" w:rsidRPr="00863F0D" w:rsidRDefault="00863F0D" w:rsidP="00863F0D">
      <w:pPr>
        <w:pStyle w:val="enumlev1"/>
        <w:rPr>
          <w:lang w:val="ru-RU"/>
        </w:rPr>
      </w:pPr>
      <w:r w:rsidRPr="00863F0D">
        <w:rPr>
          <w:lang w:val="ru-RU"/>
        </w:rPr>
        <w:t>16</w:t>
      </w:r>
      <w:r w:rsidR="00150946" w:rsidRPr="00863F0D">
        <w:rPr>
          <w:lang w:val="ru-RU"/>
        </w:rPr>
        <w:tab/>
      </w:r>
      <w:r w:rsidR="00CE7813" w:rsidRPr="00863F0D">
        <w:rPr>
          <w:lang w:val="ru-RU"/>
        </w:rPr>
        <w:t xml:space="preserve">Обновление </w:t>
      </w:r>
      <w:r w:rsidR="00B220AF" w:rsidRPr="00863F0D">
        <w:rPr>
          <w:lang w:val="ru-RU"/>
        </w:rPr>
        <w:t>с</w:t>
      </w:r>
      <w:r w:rsidR="00CE7813" w:rsidRPr="00863F0D">
        <w:rPr>
          <w:lang w:val="ru-RU"/>
        </w:rPr>
        <w:t>вязи по вопросам</w:t>
      </w:r>
      <w:r w:rsidR="00B220AF" w:rsidRPr="00863F0D">
        <w:rPr>
          <w:lang w:val="ru-RU"/>
        </w:rPr>
        <w:t xml:space="preserve"> </w:t>
      </w:r>
      <w:r w:rsidR="00150946" w:rsidRPr="00863F0D">
        <w:rPr>
          <w:lang w:val="ru-RU"/>
        </w:rPr>
        <w:t xml:space="preserve">GEM; </w:t>
      </w:r>
      <w:r w:rsidR="00CE7813" w:rsidRPr="00863F0D">
        <w:rPr>
          <w:lang w:val="ru-RU"/>
        </w:rPr>
        <w:t>внутренняя сеть</w:t>
      </w:r>
      <w:r>
        <w:rPr>
          <w:lang w:val="ru-RU"/>
        </w:rPr>
        <w:t>;</w:t>
      </w:r>
    </w:p>
    <w:p w:rsidR="00150946" w:rsidRPr="00863F0D" w:rsidRDefault="00863F0D" w:rsidP="00863F0D">
      <w:pPr>
        <w:pStyle w:val="enumlev1"/>
        <w:rPr>
          <w:lang w:val="ru-RU"/>
        </w:rPr>
      </w:pPr>
      <w:r w:rsidRPr="00863F0D">
        <w:rPr>
          <w:lang w:val="ru-RU"/>
        </w:rPr>
        <w:t>17</w:t>
      </w:r>
      <w:r w:rsidR="00150946" w:rsidRPr="00863F0D">
        <w:rPr>
          <w:lang w:val="ru-RU"/>
        </w:rPr>
        <w:tab/>
      </w:r>
      <w:r w:rsidR="00CE7813" w:rsidRPr="00863F0D">
        <w:rPr>
          <w:lang w:val="ru-RU"/>
        </w:rPr>
        <w:t>Экспертная оценка отчета за 2018 год по линии UN-SWAP</w:t>
      </w:r>
      <w:r>
        <w:rPr>
          <w:lang w:val="ru-RU"/>
        </w:rPr>
        <w:t>.</w:t>
      </w:r>
    </w:p>
    <w:p w:rsidR="007E5365" w:rsidRPr="00721028" w:rsidRDefault="00DE2944" w:rsidP="00DE2944">
      <w:pPr>
        <w:spacing w:before="480"/>
        <w:jc w:val="center"/>
        <w:rPr>
          <w:lang w:val="ru-RU"/>
        </w:rPr>
      </w:pPr>
      <w:r w:rsidRPr="00721028">
        <w:rPr>
          <w:lang w:val="ru-RU"/>
        </w:rPr>
        <w:t>______________</w:t>
      </w:r>
    </w:p>
    <w:sectPr w:rsidR="007E5365" w:rsidRPr="00721028" w:rsidSect="00CF629C">
      <w:headerReference w:type="default" r:id="rId49"/>
      <w:footerReference w:type="default" r:id="rId50"/>
      <w:footerReference w:type="first" r:id="rId5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3D" w:rsidRDefault="0082303D">
      <w:r>
        <w:separator/>
      </w:r>
    </w:p>
  </w:endnote>
  <w:endnote w:type="continuationSeparator" w:id="0">
    <w:p w:rsidR="0082303D" w:rsidRDefault="0082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3D" w:rsidRPr="002C78BA" w:rsidRDefault="0082303D" w:rsidP="00C84E65">
    <w:pPr>
      <w:pStyle w:val="Footer"/>
      <w:rPr>
        <w:color w:val="D9D9D9" w:themeColor="background1" w:themeShade="D9"/>
        <w:sz w:val="18"/>
        <w:szCs w:val="18"/>
        <w:lang w:val="fr-CH"/>
      </w:rPr>
    </w:pPr>
    <w:r w:rsidRPr="002C78BA">
      <w:rPr>
        <w:color w:val="D9D9D9" w:themeColor="background1" w:themeShade="D9"/>
      </w:rPr>
      <w:fldChar w:fldCharType="begin"/>
    </w:r>
    <w:r w:rsidRPr="002C78BA">
      <w:rPr>
        <w:color w:val="D9D9D9" w:themeColor="background1" w:themeShade="D9"/>
        <w:lang w:val="fr-CH"/>
      </w:rPr>
      <w:instrText xml:space="preserve"> FILENAME \p  \* MERGEFORMAT </w:instrText>
    </w:r>
    <w:r w:rsidRPr="002C78BA">
      <w:rPr>
        <w:color w:val="D9D9D9" w:themeColor="background1" w:themeShade="D9"/>
      </w:rPr>
      <w:fldChar w:fldCharType="separate"/>
    </w:r>
    <w:r w:rsidR="00C84E65" w:rsidRPr="002C78BA">
      <w:rPr>
        <w:color w:val="D9D9D9" w:themeColor="background1" w:themeShade="D9"/>
        <w:lang w:val="fr-CH"/>
      </w:rPr>
      <w:t>P:\RUS\SG\CONSEIL\C19\000\006R.docx</w:t>
    </w:r>
    <w:r w:rsidRPr="002C78BA">
      <w:rPr>
        <w:color w:val="D9D9D9" w:themeColor="background1" w:themeShade="D9"/>
        <w:lang w:val="en-US"/>
      </w:rPr>
      <w:fldChar w:fldCharType="end"/>
    </w:r>
    <w:r w:rsidRPr="002C78BA">
      <w:rPr>
        <w:color w:val="D9D9D9" w:themeColor="background1" w:themeShade="D9"/>
        <w:lang w:val="fr-CH"/>
      </w:rPr>
      <w:t xml:space="preserve"> (</w:t>
    </w:r>
    <w:r w:rsidR="00C84E65" w:rsidRPr="002C78BA">
      <w:rPr>
        <w:color w:val="D9D9D9" w:themeColor="background1" w:themeShade="D9"/>
        <w:lang w:val="fr-CH"/>
      </w:rPr>
      <w:t>450215</w:t>
    </w:r>
    <w:r w:rsidRPr="002C78BA">
      <w:rPr>
        <w:color w:val="D9D9D9" w:themeColor="background1" w:themeShade="D9"/>
        <w:lang w:val="fr-CH"/>
      </w:rPr>
      <w:t>)</w:t>
    </w:r>
    <w:r w:rsidRPr="002C78BA">
      <w:rPr>
        <w:color w:val="D9D9D9" w:themeColor="background1" w:themeShade="D9"/>
        <w:lang w:val="fr-CH"/>
      </w:rPr>
      <w:tab/>
    </w:r>
    <w:r w:rsidRPr="002C78BA">
      <w:rPr>
        <w:color w:val="D9D9D9" w:themeColor="background1" w:themeShade="D9"/>
      </w:rPr>
      <w:fldChar w:fldCharType="begin"/>
    </w:r>
    <w:r w:rsidRPr="002C78BA">
      <w:rPr>
        <w:color w:val="D9D9D9" w:themeColor="background1" w:themeShade="D9"/>
      </w:rPr>
      <w:instrText xml:space="preserve"> SAVEDATE \@ DD.MM.YY </w:instrText>
    </w:r>
    <w:r w:rsidRPr="002C78BA">
      <w:rPr>
        <w:color w:val="D9D9D9" w:themeColor="background1" w:themeShade="D9"/>
      </w:rPr>
      <w:fldChar w:fldCharType="separate"/>
    </w:r>
    <w:r w:rsidR="002C78BA" w:rsidRPr="002C78BA">
      <w:rPr>
        <w:color w:val="D9D9D9" w:themeColor="background1" w:themeShade="D9"/>
      </w:rPr>
      <w:t>15.03.19</w:t>
    </w:r>
    <w:r w:rsidRPr="002C78BA">
      <w:rPr>
        <w:color w:val="D9D9D9" w:themeColor="background1" w:themeShade="D9"/>
      </w:rPr>
      <w:fldChar w:fldCharType="end"/>
    </w:r>
    <w:r w:rsidRPr="002C78BA">
      <w:rPr>
        <w:color w:val="D9D9D9" w:themeColor="background1" w:themeShade="D9"/>
        <w:lang w:val="fr-CH"/>
      </w:rPr>
      <w:tab/>
    </w:r>
    <w:r w:rsidRPr="002C78BA">
      <w:rPr>
        <w:color w:val="D9D9D9" w:themeColor="background1" w:themeShade="D9"/>
      </w:rPr>
      <w:fldChar w:fldCharType="begin"/>
    </w:r>
    <w:r w:rsidRPr="002C78BA">
      <w:rPr>
        <w:color w:val="D9D9D9" w:themeColor="background1" w:themeShade="D9"/>
      </w:rPr>
      <w:instrText xml:space="preserve"> PRINTDATE \@ DD.MM.YY </w:instrText>
    </w:r>
    <w:r w:rsidRPr="002C78BA">
      <w:rPr>
        <w:color w:val="D9D9D9" w:themeColor="background1" w:themeShade="D9"/>
      </w:rPr>
      <w:fldChar w:fldCharType="separate"/>
    </w:r>
    <w:r w:rsidR="00C84E65" w:rsidRPr="002C78BA">
      <w:rPr>
        <w:color w:val="D9D9D9" w:themeColor="background1" w:themeShade="D9"/>
      </w:rPr>
      <w:t>28.03.06</w:t>
    </w:r>
    <w:r w:rsidRPr="002C78BA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3D" w:rsidRDefault="0082303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82303D" w:rsidRPr="002C78BA" w:rsidRDefault="0082303D" w:rsidP="00C84E65">
    <w:pPr>
      <w:pStyle w:val="Footer"/>
      <w:rPr>
        <w:color w:val="D9D9D9" w:themeColor="background1" w:themeShade="D9"/>
        <w:lang w:val="fr-CH"/>
      </w:rPr>
    </w:pPr>
    <w:r w:rsidRPr="002C78BA">
      <w:rPr>
        <w:color w:val="D9D9D9" w:themeColor="background1" w:themeShade="D9"/>
        <w:lang w:val="fr-CH"/>
      </w:rPr>
      <w:fldChar w:fldCharType="begin"/>
    </w:r>
    <w:r w:rsidRPr="002C78BA">
      <w:rPr>
        <w:color w:val="D9D9D9" w:themeColor="background1" w:themeShade="D9"/>
        <w:lang w:val="fr-CH"/>
      </w:rPr>
      <w:instrText xml:space="preserve"> FILENAME \p  \* MERGEFORMAT </w:instrText>
    </w:r>
    <w:r w:rsidRPr="002C78BA">
      <w:rPr>
        <w:color w:val="D9D9D9" w:themeColor="background1" w:themeShade="D9"/>
        <w:lang w:val="fr-CH"/>
      </w:rPr>
      <w:fldChar w:fldCharType="separate"/>
    </w:r>
    <w:r w:rsidRPr="002C78BA">
      <w:rPr>
        <w:color w:val="D9D9D9" w:themeColor="background1" w:themeShade="D9"/>
        <w:lang w:val="fr-CH"/>
      </w:rPr>
      <w:t>P</w:t>
    </w:r>
    <w:r w:rsidRPr="002C78BA">
      <w:rPr>
        <w:color w:val="D9D9D9" w:themeColor="background1" w:themeShade="D9"/>
      </w:rPr>
      <w:t>:\RUS\SG\CONSEIL\C18\000\006R.docx</w:t>
    </w:r>
    <w:r w:rsidRPr="002C78BA">
      <w:rPr>
        <w:color w:val="D9D9D9" w:themeColor="background1" w:themeShade="D9"/>
      </w:rPr>
      <w:fldChar w:fldCharType="end"/>
    </w:r>
    <w:r w:rsidRPr="002C78BA">
      <w:rPr>
        <w:color w:val="D9D9D9" w:themeColor="background1" w:themeShade="D9"/>
        <w:lang w:val="fr-CH"/>
      </w:rPr>
      <w:t xml:space="preserve"> (</w:t>
    </w:r>
    <w:r w:rsidR="00C84E65" w:rsidRPr="002C78BA">
      <w:rPr>
        <w:color w:val="D9D9D9" w:themeColor="background1" w:themeShade="D9"/>
        <w:lang w:val="fr-CH"/>
      </w:rPr>
      <w:t>450215</w:t>
    </w:r>
    <w:r w:rsidRPr="002C78BA">
      <w:rPr>
        <w:color w:val="D9D9D9" w:themeColor="background1" w:themeShade="D9"/>
        <w:lang w:val="fr-CH"/>
      </w:rPr>
      <w:t>)</w:t>
    </w:r>
    <w:r w:rsidRPr="002C78BA">
      <w:rPr>
        <w:color w:val="D9D9D9" w:themeColor="background1" w:themeShade="D9"/>
        <w:lang w:val="fr-CH"/>
      </w:rPr>
      <w:tab/>
    </w:r>
    <w:r w:rsidRPr="002C78BA">
      <w:rPr>
        <w:color w:val="D9D9D9" w:themeColor="background1" w:themeShade="D9"/>
      </w:rPr>
      <w:fldChar w:fldCharType="begin"/>
    </w:r>
    <w:r w:rsidRPr="002C78BA">
      <w:rPr>
        <w:color w:val="D9D9D9" w:themeColor="background1" w:themeShade="D9"/>
      </w:rPr>
      <w:instrText xml:space="preserve"> SAVEDATE \@ DD.MM.YY </w:instrText>
    </w:r>
    <w:r w:rsidRPr="002C78BA">
      <w:rPr>
        <w:color w:val="D9D9D9" w:themeColor="background1" w:themeShade="D9"/>
      </w:rPr>
      <w:fldChar w:fldCharType="separate"/>
    </w:r>
    <w:r w:rsidR="002C78BA" w:rsidRPr="002C78BA">
      <w:rPr>
        <w:color w:val="D9D9D9" w:themeColor="background1" w:themeShade="D9"/>
      </w:rPr>
      <w:t>15.03.19</w:t>
    </w:r>
    <w:r w:rsidRPr="002C78BA">
      <w:rPr>
        <w:color w:val="D9D9D9" w:themeColor="background1" w:themeShade="D9"/>
      </w:rPr>
      <w:fldChar w:fldCharType="end"/>
    </w:r>
    <w:r w:rsidRPr="002C78BA">
      <w:rPr>
        <w:color w:val="D9D9D9" w:themeColor="background1" w:themeShade="D9"/>
        <w:lang w:val="fr-CH"/>
      </w:rPr>
      <w:tab/>
    </w:r>
    <w:r w:rsidRPr="002C78BA">
      <w:rPr>
        <w:color w:val="D9D9D9" w:themeColor="background1" w:themeShade="D9"/>
      </w:rPr>
      <w:fldChar w:fldCharType="begin"/>
    </w:r>
    <w:r w:rsidRPr="002C78BA">
      <w:rPr>
        <w:color w:val="D9D9D9" w:themeColor="background1" w:themeShade="D9"/>
      </w:rPr>
      <w:instrText xml:space="preserve"> PRINTDATE \@ DD.MM.YY </w:instrText>
    </w:r>
    <w:r w:rsidRPr="002C78BA">
      <w:rPr>
        <w:color w:val="D9D9D9" w:themeColor="background1" w:themeShade="D9"/>
      </w:rPr>
      <w:fldChar w:fldCharType="separate"/>
    </w:r>
    <w:r w:rsidRPr="002C78BA">
      <w:rPr>
        <w:color w:val="D9D9D9" w:themeColor="background1" w:themeShade="D9"/>
      </w:rPr>
      <w:t>28.03.06</w:t>
    </w:r>
    <w:r w:rsidRPr="002C78BA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3D" w:rsidRDefault="0082303D">
      <w:r>
        <w:t>____________________</w:t>
      </w:r>
    </w:p>
  </w:footnote>
  <w:footnote w:type="continuationSeparator" w:id="0">
    <w:p w:rsidR="0082303D" w:rsidRDefault="00823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3D" w:rsidRDefault="0082303D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C78BA">
      <w:rPr>
        <w:noProof/>
      </w:rPr>
      <w:t>5</w:t>
    </w:r>
    <w:r>
      <w:rPr>
        <w:noProof/>
      </w:rPr>
      <w:fldChar w:fldCharType="end"/>
    </w:r>
  </w:p>
  <w:p w:rsidR="0082303D" w:rsidRDefault="0082303D" w:rsidP="004F0102">
    <w:pPr>
      <w:pStyle w:val="Header"/>
      <w:spacing w:after="480"/>
    </w:pPr>
    <w:r>
      <w:t>C1</w:t>
    </w:r>
    <w:r>
      <w:rPr>
        <w:lang w:val="ru-RU"/>
      </w:rPr>
      <w:t>9</w:t>
    </w:r>
    <w:r>
      <w:t>/</w:t>
    </w:r>
    <w:r>
      <w:rPr>
        <w:lang w:val="ru-RU"/>
      </w:rPr>
      <w:t>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E210B"/>
    <w:multiLevelType w:val="hybridMultilevel"/>
    <w:tmpl w:val="B906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49BB"/>
    <w:multiLevelType w:val="hybridMultilevel"/>
    <w:tmpl w:val="79D2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8109B"/>
    <w:multiLevelType w:val="hybridMultilevel"/>
    <w:tmpl w:val="740AF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0042D"/>
    <w:multiLevelType w:val="hybridMultilevel"/>
    <w:tmpl w:val="D7FC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520B2"/>
    <w:multiLevelType w:val="hybridMultilevel"/>
    <w:tmpl w:val="FC866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B6C75"/>
    <w:multiLevelType w:val="hybridMultilevel"/>
    <w:tmpl w:val="02967310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15"/>
    <w:rsid w:val="00003B25"/>
    <w:rsid w:val="00011934"/>
    <w:rsid w:val="00012D27"/>
    <w:rsid w:val="0002183E"/>
    <w:rsid w:val="00023253"/>
    <w:rsid w:val="000569B4"/>
    <w:rsid w:val="0007206C"/>
    <w:rsid w:val="00075E37"/>
    <w:rsid w:val="00080E82"/>
    <w:rsid w:val="000949BC"/>
    <w:rsid w:val="000A5F80"/>
    <w:rsid w:val="000B5569"/>
    <w:rsid w:val="000C055C"/>
    <w:rsid w:val="000C475B"/>
    <w:rsid w:val="000D01DE"/>
    <w:rsid w:val="000E568E"/>
    <w:rsid w:val="00103E1C"/>
    <w:rsid w:val="00115F15"/>
    <w:rsid w:val="00117BDE"/>
    <w:rsid w:val="00122C4B"/>
    <w:rsid w:val="00145DA5"/>
    <w:rsid w:val="0014734F"/>
    <w:rsid w:val="0015047F"/>
    <w:rsid w:val="00150946"/>
    <w:rsid w:val="001535F2"/>
    <w:rsid w:val="0015710D"/>
    <w:rsid w:val="00163A32"/>
    <w:rsid w:val="00164D27"/>
    <w:rsid w:val="00190718"/>
    <w:rsid w:val="00192B41"/>
    <w:rsid w:val="00197A69"/>
    <w:rsid w:val="001B16B7"/>
    <w:rsid w:val="001B5DAD"/>
    <w:rsid w:val="001B7B09"/>
    <w:rsid w:val="001E6719"/>
    <w:rsid w:val="001E79DE"/>
    <w:rsid w:val="001F1F65"/>
    <w:rsid w:val="00215F93"/>
    <w:rsid w:val="00225368"/>
    <w:rsid w:val="002270A1"/>
    <w:rsid w:val="00227FF0"/>
    <w:rsid w:val="002341AE"/>
    <w:rsid w:val="002413A3"/>
    <w:rsid w:val="002502BB"/>
    <w:rsid w:val="002872BA"/>
    <w:rsid w:val="00291EB6"/>
    <w:rsid w:val="0029238F"/>
    <w:rsid w:val="002B44A0"/>
    <w:rsid w:val="002C5BD1"/>
    <w:rsid w:val="002C78BA"/>
    <w:rsid w:val="002D0D30"/>
    <w:rsid w:val="002D1936"/>
    <w:rsid w:val="002D1ADA"/>
    <w:rsid w:val="002D2F57"/>
    <w:rsid w:val="002D48C5"/>
    <w:rsid w:val="003227C5"/>
    <w:rsid w:val="00327006"/>
    <w:rsid w:val="00340257"/>
    <w:rsid w:val="00392443"/>
    <w:rsid w:val="00396378"/>
    <w:rsid w:val="003B20E3"/>
    <w:rsid w:val="003C2D2B"/>
    <w:rsid w:val="003F099E"/>
    <w:rsid w:val="003F235E"/>
    <w:rsid w:val="003F785A"/>
    <w:rsid w:val="004023E0"/>
    <w:rsid w:val="00403DD8"/>
    <w:rsid w:val="004134A4"/>
    <w:rsid w:val="00427669"/>
    <w:rsid w:val="00430AF5"/>
    <w:rsid w:val="00437F3C"/>
    <w:rsid w:val="004461D3"/>
    <w:rsid w:val="0044707C"/>
    <w:rsid w:val="0045056B"/>
    <w:rsid w:val="004534CD"/>
    <w:rsid w:val="004558F8"/>
    <w:rsid w:val="0045686C"/>
    <w:rsid w:val="0046247D"/>
    <w:rsid w:val="004706B1"/>
    <w:rsid w:val="00470BC6"/>
    <w:rsid w:val="004918C4"/>
    <w:rsid w:val="00495C3B"/>
    <w:rsid w:val="00497703"/>
    <w:rsid w:val="004A0374"/>
    <w:rsid w:val="004A45B5"/>
    <w:rsid w:val="004B70ED"/>
    <w:rsid w:val="004D0129"/>
    <w:rsid w:val="004F0102"/>
    <w:rsid w:val="004F297F"/>
    <w:rsid w:val="004F661B"/>
    <w:rsid w:val="00522749"/>
    <w:rsid w:val="005452DC"/>
    <w:rsid w:val="00550B29"/>
    <w:rsid w:val="00550EAE"/>
    <w:rsid w:val="00564547"/>
    <w:rsid w:val="005956B3"/>
    <w:rsid w:val="005A072E"/>
    <w:rsid w:val="005A64D5"/>
    <w:rsid w:val="00601994"/>
    <w:rsid w:val="00615B59"/>
    <w:rsid w:val="006227F1"/>
    <w:rsid w:val="006229B7"/>
    <w:rsid w:val="00655163"/>
    <w:rsid w:val="00680E41"/>
    <w:rsid w:val="00693820"/>
    <w:rsid w:val="006C093D"/>
    <w:rsid w:val="006E2D42"/>
    <w:rsid w:val="00703676"/>
    <w:rsid w:val="00706043"/>
    <w:rsid w:val="00707304"/>
    <w:rsid w:val="00707383"/>
    <w:rsid w:val="00707759"/>
    <w:rsid w:val="00712BAB"/>
    <w:rsid w:val="00721028"/>
    <w:rsid w:val="00732269"/>
    <w:rsid w:val="00741BB9"/>
    <w:rsid w:val="00742E1A"/>
    <w:rsid w:val="00752071"/>
    <w:rsid w:val="00755759"/>
    <w:rsid w:val="00765FED"/>
    <w:rsid w:val="00766FF6"/>
    <w:rsid w:val="0078480A"/>
    <w:rsid w:val="00785ABD"/>
    <w:rsid w:val="00786919"/>
    <w:rsid w:val="007A2DD4"/>
    <w:rsid w:val="007A4564"/>
    <w:rsid w:val="007C1E1B"/>
    <w:rsid w:val="007D0A47"/>
    <w:rsid w:val="007D38B5"/>
    <w:rsid w:val="007E3C6C"/>
    <w:rsid w:val="007E5365"/>
    <w:rsid w:val="007E7EA0"/>
    <w:rsid w:val="00807119"/>
    <w:rsid w:val="00807255"/>
    <w:rsid w:val="0081023E"/>
    <w:rsid w:val="008173AA"/>
    <w:rsid w:val="0082303D"/>
    <w:rsid w:val="00824CC8"/>
    <w:rsid w:val="00834938"/>
    <w:rsid w:val="008361AF"/>
    <w:rsid w:val="00840A14"/>
    <w:rsid w:val="00854E89"/>
    <w:rsid w:val="00863F0D"/>
    <w:rsid w:val="0088263B"/>
    <w:rsid w:val="0089475C"/>
    <w:rsid w:val="008B5C4B"/>
    <w:rsid w:val="008B62B4"/>
    <w:rsid w:val="008C58F6"/>
    <w:rsid w:val="008D1CBC"/>
    <w:rsid w:val="008D2D7B"/>
    <w:rsid w:val="008D637B"/>
    <w:rsid w:val="008E0737"/>
    <w:rsid w:val="008F7C2C"/>
    <w:rsid w:val="008F7E51"/>
    <w:rsid w:val="009351C0"/>
    <w:rsid w:val="0093674B"/>
    <w:rsid w:val="00940A14"/>
    <w:rsid w:val="00940E96"/>
    <w:rsid w:val="0094428E"/>
    <w:rsid w:val="00957D31"/>
    <w:rsid w:val="00992BC3"/>
    <w:rsid w:val="009A6C56"/>
    <w:rsid w:val="009B0BAE"/>
    <w:rsid w:val="009C1C89"/>
    <w:rsid w:val="009C3B1D"/>
    <w:rsid w:val="009F3448"/>
    <w:rsid w:val="00A01CF9"/>
    <w:rsid w:val="00A06B93"/>
    <w:rsid w:val="00A138B1"/>
    <w:rsid w:val="00A17FA3"/>
    <w:rsid w:val="00A54881"/>
    <w:rsid w:val="00A71773"/>
    <w:rsid w:val="00A93755"/>
    <w:rsid w:val="00AA4375"/>
    <w:rsid w:val="00AA56A1"/>
    <w:rsid w:val="00AE11A4"/>
    <w:rsid w:val="00AE2C85"/>
    <w:rsid w:val="00AF436E"/>
    <w:rsid w:val="00B12A37"/>
    <w:rsid w:val="00B153DB"/>
    <w:rsid w:val="00B16B26"/>
    <w:rsid w:val="00B220AF"/>
    <w:rsid w:val="00B63EF2"/>
    <w:rsid w:val="00B64C21"/>
    <w:rsid w:val="00B72179"/>
    <w:rsid w:val="00B9365B"/>
    <w:rsid w:val="00BA7D89"/>
    <w:rsid w:val="00BC0D39"/>
    <w:rsid w:val="00BC34E4"/>
    <w:rsid w:val="00BC7BC0"/>
    <w:rsid w:val="00BD57B7"/>
    <w:rsid w:val="00BE63E2"/>
    <w:rsid w:val="00C16827"/>
    <w:rsid w:val="00C5425D"/>
    <w:rsid w:val="00C54A94"/>
    <w:rsid w:val="00C65C94"/>
    <w:rsid w:val="00C84813"/>
    <w:rsid w:val="00C84E65"/>
    <w:rsid w:val="00C91CAE"/>
    <w:rsid w:val="00CB0390"/>
    <w:rsid w:val="00CC5786"/>
    <w:rsid w:val="00CD2009"/>
    <w:rsid w:val="00CE1275"/>
    <w:rsid w:val="00CE7813"/>
    <w:rsid w:val="00CF1233"/>
    <w:rsid w:val="00CF40C4"/>
    <w:rsid w:val="00CF50DF"/>
    <w:rsid w:val="00CF629C"/>
    <w:rsid w:val="00D02813"/>
    <w:rsid w:val="00D33FFF"/>
    <w:rsid w:val="00D475F0"/>
    <w:rsid w:val="00D92EEA"/>
    <w:rsid w:val="00DA4A7A"/>
    <w:rsid w:val="00DA5D4E"/>
    <w:rsid w:val="00DB770B"/>
    <w:rsid w:val="00DE072A"/>
    <w:rsid w:val="00DE2944"/>
    <w:rsid w:val="00DE6C75"/>
    <w:rsid w:val="00DF7773"/>
    <w:rsid w:val="00DF7B73"/>
    <w:rsid w:val="00E01F83"/>
    <w:rsid w:val="00E137DE"/>
    <w:rsid w:val="00E176BA"/>
    <w:rsid w:val="00E20816"/>
    <w:rsid w:val="00E240A2"/>
    <w:rsid w:val="00E31136"/>
    <w:rsid w:val="00E40F01"/>
    <w:rsid w:val="00E423EC"/>
    <w:rsid w:val="00E500C4"/>
    <w:rsid w:val="00E52672"/>
    <w:rsid w:val="00E55121"/>
    <w:rsid w:val="00E57614"/>
    <w:rsid w:val="00E57E0C"/>
    <w:rsid w:val="00E6503E"/>
    <w:rsid w:val="00E66768"/>
    <w:rsid w:val="00E72E1F"/>
    <w:rsid w:val="00EB4FCB"/>
    <w:rsid w:val="00EC5EE0"/>
    <w:rsid w:val="00EC6BC5"/>
    <w:rsid w:val="00ED4409"/>
    <w:rsid w:val="00EF1FE2"/>
    <w:rsid w:val="00EF3BAF"/>
    <w:rsid w:val="00F06BFA"/>
    <w:rsid w:val="00F1429D"/>
    <w:rsid w:val="00F27E69"/>
    <w:rsid w:val="00F35898"/>
    <w:rsid w:val="00F5225B"/>
    <w:rsid w:val="00F54A5C"/>
    <w:rsid w:val="00FA4628"/>
    <w:rsid w:val="00FC1A96"/>
    <w:rsid w:val="00FD3AF0"/>
    <w:rsid w:val="00FD45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25245294-C642-4FF0-8F1E-1F25ED59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447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6-CL-C-0006/en" TargetMode="External"/><Relationship Id="rId18" Type="http://schemas.openxmlformats.org/officeDocument/2006/relationships/hyperlink" Target="http://www.itu.int/md/S19-CL-C-0024/en" TargetMode="External"/><Relationship Id="rId26" Type="http://schemas.openxmlformats.org/officeDocument/2006/relationships/hyperlink" Target="https://www.equals.org/single-post/2018/12/23/Money-matters-Tackling-the-gender-gap-in-technology-investment" TargetMode="External"/><Relationship Id="rId39" Type="http://schemas.openxmlformats.org/officeDocument/2006/relationships/hyperlink" Target="http://www.itu.int/en/ITU-R/conferences/wr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net/wsis/documents/HLE.html" TargetMode="External"/><Relationship Id="rId34" Type="http://schemas.openxmlformats.org/officeDocument/2006/relationships/hyperlink" Target="http://www.itu.int/go/NOW4WRC19" TargetMode="External"/><Relationship Id="rId42" Type="http://schemas.openxmlformats.org/officeDocument/2006/relationships/hyperlink" Target="http://genderchampions.com/champions/houlin-zhao" TargetMode="External"/><Relationship Id="rId47" Type="http://schemas.openxmlformats.org/officeDocument/2006/relationships/hyperlink" Target="https://www.itu.int/md/S19-CLCWGFHR09-INF-0001/en" TargetMode="External"/><Relationship Id="rId50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5-CL-C-0006/en" TargetMode="External"/><Relationship Id="rId17" Type="http://schemas.openxmlformats.org/officeDocument/2006/relationships/hyperlink" Target="https://www.itu.int/md/S19-CL-INF-0002/en" TargetMode="External"/><Relationship Id="rId25" Type="http://schemas.openxmlformats.org/officeDocument/2006/relationships/hyperlink" Target="https://www.equals.org/awards" TargetMode="External"/><Relationship Id="rId33" Type="http://schemas.openxmlformats.org/officeDocument/2006/relationships/hyperlink" Target="https://www.itu.int/en/ITU-R/seminars/wrs/2016/Pages/default.aspx" TargetMode="External"/><Relationship Id="rId38" Type="http://schemas.openxmlformats.org/officeDocument/2006/relationships/hyperlink" Target="https://www.itu.int/en/ITU-R/study-groups/rsg4/rwp4a/NOW4WRC19/SiteAssets/WSIS2018NOW4WRCMindMapDiscussion.pdf" TargetMode="External"/><Relationship Id="rId46" Type="http://schemas.openxmlformats.org/officeDocument/2006/relationships/hyperlink" Target="https://www.itu.int/md/S18-CL-INF-0003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8-CL-INF-0003/en" TargetMode="External"/><Relationship Id="rId20" Type="http://schemas.openxmlformats.org/officeDocument/2006/relationships/hyperlink" Target="https://www.itu.int/md/S19-CL-C-0024/en" TargetMode="External"/><Relationship Id="rId29" Type="http://schemas.openxmlformats.org/officeDocument/2006/relationships/hyperlink" Target="https://www.broadbandcommission.org/workinggroups/Pages/digital-gender-divide.aspx" TargetMode="External"/><Relationship Id="rId41" Type="http://schemas.openxmlformats.org/officeDocument/2006/relationships/hyperlink" Target="https://genderchampion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4-CL-C-0006/en" TargetMode="External"/><Relationship Id="rId24" Type="http://schemas.openxmlformats.org/officeDocument/2006/relationships/hyperlink" Target="http://www.un.org/en/sections/observances/international-days/index.html" TargetMode="External"/><Relationship Id="rId32" Type="http://schemas.openxmlformats.org/officeDocument/2006/relationships/hyperlink" Target="https://www.itu.int/genderdashboard" TargetMode="External"/><Relationship Id="rId37" Type="http://schemas.openxmlformats.org/officeDocument/2006/relationships/hyperlink" Target="https://www.itu.int/net4/wsis/forum/2018/Pages/Agenda/Session/113" TargetMode="External"/><Relationship Id="rId40" Type="http://schemas.openxmlformats.org/officeDocument/2006/relationships/hyperlink" Target="http://www.itu.int/go/NOW4WRC19" TargetMode="External"/><Relationship Id="rId45" Type="http://schemas.openxmlformats.org/officeDocument/2006/relationships/hyperlink" Target="https://www.itu.int/en/delegates-corner/Pages/default.aspx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md/S18-CL-C-0013/en" TargetMode="External"/><Relationship Id="rId23" Type="http://schemas.openxmlformats.org/officeDocument/2006/relationships/hyperlink" Target="https://www.itu.int/en/ITU-D/Digital-Inclusion/Women-and-Girls/Girls-in-ICT-Portal/Pages/Portal.aspx" TargetMode="External"/><Relationship Id="rId28" Type="http://schemas.openxmlformats.org/officeDocument/2006/relationships/hyperlink" Target="https://www.broadbandcommission.org/workinggroups/Pages/digital-gender-divide.aspx" TargetMode="External"/><Relationship Id="rId36" Type="http://schemas.openxmlformats.org/officeDocument/2006/relationships/hyperlink" Target="http://www.itu.int/go/NOW4WRC19" TargetMode="External"/><Relationship Id="rId49" Type="http://schemas.openxmlformats.org/officeDocument/2006/relationships/header" Target="header1.xml"/><Relationship Id="rId10" Type="http://schemas.openxmlformats.org/officeDocument/2006/relationships/hyperlink" Target="http://www.itu.int/md/S13-CL-C-0039/en" TargetMode="External"/><Relationship Id="rId19" Type="http://schemas.openxmlformats.org/officeDocument/2006/relationships/hyperlink" Target="http://www.itu.int/en/action/gender-equality/Pages/default.aspx" TargetMode="External"/><Relationship Id="rId31" Type="http://schemas.openxmlformats.org/officeDocument/2006/relationships/hyperlink" Target="http://www.itu.int/en/action/gender-equality/Documents/raising-womens-voices.pdf" TargetMode="External"/><Relationship Id="rId44" Type="http://schemas.openxmlformats.org/officeDocument/2006/relationships/hyperlink" Target="https://www.itu.int/en/delegates-corner/Documents/ITU%20code%20of%20conduct.pd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3-CL-INF-0011/en" TargetMode="External"/><Relationship Id="rId14" Type="http://schemas.openxmlformats.org/officeDocument/2006/relationships/hyperlink" Target="http://www.itu.int/md/S17-CL-C-0006/en" TargetMode="External"/><Relationship Id="rId22" Type="http://schemas.openxmlformats.org/officeDocument/2006/relationships/hyperlink" Target="http://www.wsis.org/forum" TargetMode="External"/><Relationship Id="rId27" Type="http://schemas.openxmlformats.org/officeDocument/2006/relationships/hyperlink" Target="https://www.equals.org/single-post/2019/01/08/25-Ways-to-Be-a-More-Inclusive-Engineer" TargetMode="External"/><Relationship Id="rId30" Type="http://schemas.openxmlformats.org/officeDocument/2006/relationships/hyperlink" Target="https://www.equals.org/" TargetMode="External"/><Relationship Id="rId35" Type="http://schemas.openxmlformats.org/officeDocument/2006/relationships/hyperlink" Target="http://www.itu.int/en/ITU-R/conferences/wrc/2019/Pages/default.aspx" TargetMode="External"/><Relationship Id="rId43" Type="http://schemas.openxmlformats.org/officeDocument/2006/relationships/hyperlink" Target="http://international-telecommunication-union.instantmagazine.com/itu/say-no-to-sexism/en/" TargetMode="External"/><Relationship Id="rId48" Type="http://schemas.openxmlformats.org/officeDocument/2006/relationships/hyperlink" Target="http://www.unwomen.org/-/media/headquarters/attachments/sections/how%20we%20work/unsystemcoordination/un-swap/un-swap-2-framework-and-technical-guidance-en.pdf?la=en&amp;vs=1406" TargetMode="External"/><Relationship Id="rId8" Type="http://schemas.openxmlformats.org/officeDocument/2006/relationships/hyperlink" Target="https://www.itu.int/en/council/Documents/basic-texts/RES-070-R.pdf" TargetMode="External"/><Relationship Id="rId5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</TotalTime>
  <Pages>6</Pages>
  <Words>2433</Words>
  <Characters>19174</Characters>
  <Application>Microsoft Office Word</Application>
  <DocSecurity>0</DocSecurity>
  <Lines>159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ITU's activities related to Resolution 70</vt:lpstr>
    </vt:vector>
  </TitlesOfParts>
  <Manager>General Secretariat - Pool</Manager>
  <Company>International Telecommunication Union (ITU)</Company>
  <LinksUpToDate>false</LinksUpToDate>
  <CharactersWithSpaces>21564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ITU's activities related to Resolution 70 (Rev. Dubai, 2018) and new approach to gender equality and mainstreaming planning</dc:title>
  <dc:subject>Council 2019</dc:subject>
  <dc:creator>Maloletkova, Svetlana</dc:creator>
  <cp:keywords>C2019, C19</cp:keywords>
  <dc:description/>
  <cp:lastModifiedBy>Brouard, Ricarda</cp:lastModifiedBy>
  <cp:revision>2</cp:revision>
  <cp:lastPrinted>2006-03-28T16:12:00Z</cp:lastPrinted>
  <dcterms:created xsi:type="dcterms:W3CDTF">2019-05-10T13:44:00Z</dcterms:created>
  <dcterms:modified xsi:type="dcterms:W3CDTF">2019-05-10T13:44:00Z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