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C7684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C7684C">
              <w:rPr>
                <w:b/>
              </w:rPr>
              <w:t>1</w:t>
            </w:r>
            <w:r w:rsidR="00B40A53">
              <w:rPr>
                <w:b/>
              </w:rPr>
              <w:t>.</w:t>
            </w:r>
            <w:r w:rsidR="00C7684C">
              <w:rPr>
                <w:b/>
                <w:lang w:eastAsia="zh-CN"/>
              </w:rPr>
              <w:t>9</w:t>
            </w:r>
          </w:p>
        </w:tc>
        <w:tc>
          <w:tcPr>
            <w:tcW w:w="3120" w:type="dxa"/>
          </w:tcPr>
          <w:p w:rsidR="00700D1F" w:rsidRPr="00700D1F" w:rsidRDefault="00700D1F" w:rsidP="00C7684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C7684C">
              <w:rPr>
                <w:b/>
                <w:bCs/>
                <w:szCs w:val="24"/>
                <w:lang w:eastAsia="zh-CN"/>
              </w:rPr>
              <w:t>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7684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C7684C">
              <w:rPr>
                <w:rFonts w:asciiTheme="minorHAnsi" w:hAnsiTheme="minorHAnsi" w:cstheme="minorHAnsi"/>
                <w:b/>
                <w:bCs/>
                <w:szCs w:val="24"/>
                <w:lang w:eastAsia="zh-CN"/>
              </w:rPr>
              <w:t>3</w:t>
            </w:r>
            <w:r w:rsidRPr="00FC5386">
              <w:rPr>
                <w:rFonts w:hint="eastAsia"/>
                <w:b/>
                <w:bCs/>
                <w:szCs w:val="24"/>
                <w:lang w:eastAsia="zh-CN"/>
              </w:rPr>
              <w:t>月</w:t>
            </w:r>
            <w:r w:rsidR="00C7684C">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C7684C" w:rsidRPr="00C7684C" w:rsidRDefault="00C7684C" w:rsidP="00195297">
            <w:pPr>
              <w:pStyle w:val="Title1"/>
              <w:rPr>
                <w:lang w:eastAsia="zh-CN"/>
              </w:rPr>
            </w:pPr>
            <w:r w:rsidRPr="006F1701">
              <w:rPr>
                <w:rFonts w:hint="eastAsia"/>
                <w:lang w:eastAsia="zh-CN"/>
              </w:rPr>
              <w:t>国际电联</w:t>
            </w:r>
            <w:r w:rsidRPr="006F1701">
              <w:rPr>
                <w:lang w:eastAsia="zh-CN"/>
              </w:rPr>
              <w:t>在第</w:t>
            </w:r>
            <w:r w:rsidRPr="006F1701">
              <w:rPr>
                <w:rFonts w:hint="eastAsia"/>
                <w:lang w:eastAsia="zh-CN"/>
              </w:rPr>
              <w:t>70</w:t>
            </w:r>
            <w:r w:rsidRPr="006F1701">
              <w:rPr>
                <w:rFonts w:hint="eastAsia"/>
                <w:lang w:eastAsia="zh-CN"/>
              </w:rPr>
              <w:t>号决议</w:t>
            </w:r>
            <w:r w:rsidRPr="006F1701">
              <w:rPr>
                <w:lang w:eastAsia="zh-CN"/>
              </w:rPr>
              <w:t>（</w:t>
            </w:r>
            <w:r w:rsidRPr="006F1701">
              <w:rPr>
                <w:rFonts w:hint="eastAsia"/>
                <w:lang w:eastAsia="zh-CN"/>
              </w:rPr>
              <w:t>201</w:t>
            </w:r>
            <w:r>
              <w:rPr>
                <w:lang w:eastAsia="zh-CN"/>
              </w:rPr>
              <w:t>8</w:t>
            </w:r>
            <w:r w:rsidRPr="006F1701">
              <w:rPr>
                <w:rFonts w:hint="eastAsia"/>
                <w:lang w:eastAsia="zh-CN"/>
              </w:rPr>
              <w:t>年</w:t>
            </w:r>
            <w:r w:rsidRPr="006F1701">
              <w:rPr>
                <w:lang w:eastAsia="zh-CN"/>
              </w:rPr>
              <w:t>，</w:t>
            </w:r>
            <w:r>
              <w:rPr>
                <w:rFonts w:hint="eastAsia"/>
                <w:lang w:eastAsia="zh-CN"/>
              </w:rPr>
              <w:t>迪拜</w:t>
            </w:r>
            <w:r w:rsidRPr="006F1701">
              <w:rPr>
                <w:lang w:eastAsia="zh-CN"/>
              </w:rPr>
              <w:t>，修订版）</w:t>
            </w:r>
            <w:r w:rsidRPr="006F1701">
              <w:rPr>
                <w:rFonts w:hint="eastAsia"/>
                <w:lang w:eastAsia="zh-CN"/>
              </w:rPr>
              <w:t>方面</w:t>
            </w:r>
            <w:r w:rsidRPr="006F1701">
              <w:rPr>
                <w:lang w:eastAsia="zh-CN"/>
              </w:rPr>
              <w:t>开展的活动</w:t>
            </w:r>
            <w:r w:rsidR="00195297">
              <w:rPr>
                <w:rFonts w:hint="eastAsia"/>
                <w:lang w:eastAsia="zh-CN"/>
              </w:rPr>
              <w:t>以及</w:t>
            </w:r>
            <w:r w:rsidR="00B800FF">
              <w:rPr>
                <w:lang w:eastAsia="zh-CN"/>
              </w:rPr>
              <w:br/>
            </w:r>
            <w:r w:rsidR="00150A2F">
              <w:rPr>
                <w:rFonts w:hint="eastAsia"/>
                <w:lang w:eastAsia="zh-CN"/>
              </w:rPr>
              <w:t>实现</w:t>
            </w:r>
            <w:r>
              <w:rPr>
                <w:rFonts w:eastAsiaTheme="minorEastAsia" w:hint="eastAsia"/>
                <w:szCs w:val="24"/>
                <w:lang w:val="en-CA" w:eastAsia="zh-CN"/>
              </w:rPr>
              <w:t>性别平等</w:t>
            </w:r>
            <w:r w:rsidR="00195297">
              <w:rPr>
                <w:rFonts w:eastAsiaTheme="minorEastAsia" w:hint="eastAsia"/>
                <w:szCs w:val="24"/>
                <w:lang w:val="en-CA" w:eastAsia="zh-CN"/>
              </w:rPr>
              <w:t>与主流化计划的新方法</w:t>
            </w:r>
          </w:p>
        </w:tc>
      </w:tr>
    </w:tbl>
    <w:p w:rsidR="00C7684C" w:rsidRPr="006F1701" w:rsidRDefault="00C7684C" w:rsidP="00C7684C">
      <w:pPr>
        <w:rPr>
          <w:lang w:val="fr-FR" w:eastAsia="zh-CN"/>
        </w:rPr>
      </w:pPr>
    </w:p>
    <w:p w:rsidR="00C7684C" w:rsidRPr="006F1701" w:rsidRDefault="00C7684C" w:rsidP="00C7684C">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C7684C" w:rsidRPr="006F1701" w:rsidTr="007C75A2">
        <w:trPr>
          <w:trHeight w:val="3110"/>
        </w:trPr>
        <w:tc>
          <w:tcPr>
            <w:tcW w:w="8080" w:type="dxa"/>
            <w:tcBorders>
              <w:top w:val="single" w:sz="12" w:space="0" w:color="auto"/>
              <w:left w:val="single" w:sz="12" w:space="0" w:color="auto"/>
              <w:bottom w:val="single" w:sz="12" w:space="0" w:color="auto"/>
              <w:right w:val="single" w:sz="12" w:space="0" w:color="auto"/>
            </w:tcBorders>
          </w:tcPr>
          <w:p w:rsidR="00C7684C" w:rsidRPr="006F1701" w:rsidRDefault="00C7684C" w:rsidP="007C75A2">
            <w:pPr>
              <w:pStyle w:val="Headingb"/>
              <w:rPr>
                <w:lang w:eastAsia="zh-CN"/>
              </w:rPr>
            </w:pPr>
            <w:r w:rsidRPr="006F1701">
              <w:rPr>
                <w:rFonts w:hint="eastAsia"/>
                <w:lang w:eastAsia="zh-CN"/>
              </w:rPr>
              <w:t>概要</w:t>
            </w:r>
          </w:p>
          <w:p w:rsidR="00C7684C" w:rsidRPr="006F1701" w:rsidRDefault="00C7684C" w:rsidP="007C75A2">
            <w:pPr>
              <w:ind w:firstLineChars="200" w:firstLine="480"/>
              <w:rPr>
                <w:lang w:eastAsia="zh-CN"/>
              </w:rPr>
            </w:pPr>
            <w:r w:rsidRPr="006F1701">
              <w:rPr>
                <w:rFonts w:hint="eastAsia"/>
                <w:lang w:val="fr-FR" w:eastAsia="zh-CN"/>
              </w:rPr>
              <w:t>本文件总结</w:t>
            </w:r>
            <w:r w:rsidR="00195297">
              <w:rPr>
                <w:rFonts w:hint="eastAsia"/>
                <w:lang w:val="fr-FR" w:eastAsia="zh-CN"/>
              </w:rPr>
              <w:t>了</w:t>
            </w:r>
            <w:r w:rsidR="002A29BF">
              <w:rPr>
                <w:rFonts w:hint="eastAsia"/>
                <w:lang w:val="fr-FR" w:eastAsia="zh-CN"/>
              </w:rPr>
              <w:t>理事会</w:t>
            </w:r>
            <w:r w:rsidR="002A29BF">
              <w:rPr>
                <w:rFonts w:hint="eastAsia"/>
                <w:lang w:val="fr-FR" w:eastAsia="zh-CN"/>
              </w:rPr>
              <w:t>2018</w:t>
            </w:r>
            <w:r w:rsidR="002A29BF">
              <w:rPr>
                <w:rFonts w:hint="eastAsia"/>
                <w:lang w:val="fr-FR" w:eastAsia="zh-CN"/>
              </w:rPr>
              <w:t>年以来，</w:t>
            </w:r>
            <w:r w:rsidRPr="006F1701">
              <w:rPr>
                <w:rFonts w:hint="eastAsia"/>
                <w:lang w:val="fr-FR" w:eastAsia="zh-CN"/>
              </w:rPr>
              <w:t>国际电联</w:t>
            </w:r>
            <w:r w:rsidRPr="006F1701">
              <w:rPr>
                <w:rFonts w:hint="eastAsia"/>
                <w:lang w:eastAsia="zh-CN"/>
              </w:rPr>
              <w:t>为</w:t>
            </w:r>
            <w:r w:rsidRPr="006F1701">
              <w:rPr>
                <w:lang w:eastAsia="zh-CN"/>
              </w:rPr>
              <w:t>落实</w:t>
            </w:r>
            <w:r w:rsidRPr="006F1701">
              <w:rPr>
                <w:rFonts w:hint="eastAsia"/>
                <w:lang w:eastAsia="zh-CN"/>
              </w:rPr>
              <w:t>第</w:t>
            </w:r>
            <w:r w:rsidRPr="006F1701">
              <w:rPr>
                <w:rFonts w:hint="eastAsia"/>
                <w:lang w:eastAsia="zh-CN"/>
              </w:rPr>
              <w:t>70</w:t>
            </w:r>
            <w:r w:rsidRPr="006F1701">
              <w:rPr>
                <w:rFonts w:hint="eastAsia"/>
                <w:lang w:eastAsia="zh-CN"/>
              </w:rPr>
              <w:t>号决议（</w:t>
            </w:r>
            <w:r w:rsidRPr="006F1701">
              <w:rPr>
                <w:rFonts w:hint="eastAsia"/>
                <w:bCs/>
                <w:lang w:eastAsia="zh-CN"/>
              </w:rPr>
              <w:t>201</w:t>
            </w:r>
            <w:r w:rsidR="00A3523A">
              <w:rPr>
                <w:bCs/>
                <w:lang w:eastAsia="zh-CN"/>
              </w:rPr>
              <w:t>8</w:t>
            </w:r>
            <w:r w:rsidRPr="006F1701">
              <w:rPr>
                <w:rFonts w:hint="eastAsia"/>
                <w:bCs/>
                <w:lang w:eastAsia="zh-CN"/>
              </w:rPr>
              <w:t>年，</w:t>
            </w:r>
            <w:r w:rsidR="00A3523A">
              <w:rPr>
                <w:rFonts w:hint="eastAsia"/>
                <w:bCs/>
                <w:lang w:eastAsia="zh-CN"/>
              </w:rPr>
              <w:t>迪拜</w:t>
            </w:r>
            <w:r w:rsidRPr="006F1701">
              <w:rPr>
                <w:rFonts w:hint="eastAsia"/>
                <w:bCs/>
                <w:lang w:eastAsia="zh-CN"/>
              </w:rPr>
              <w:t>，修订版</w:t>
            </w:r>
            <w:r w:rsidRPr="006F1701">
              <w:rPr>
                <w:rFonts w:hint="eastAsia"/>
                <w:lang w:eastAsia="zh-CN"/>
              </w:rPr>
              <w:t>）开展的</w:t>
            </w:r>
            <w:r w:rsidRPr="006F1701">
              <w:rPr>
                <w:lang w:eastAsia="zh-CN"/>
              </w:rPr>
              <w:t>活动</w:t>
            </w:r>
            <w:r w:rsidR="002A29BF">
              <w:rPr>
                <w:rFonts w:hint="eastAsia"/>
                <w:lang w:eastAsia="zh-CN"/>
              </w:rPr>
              <w:t>，并介绍了</w:t>
            </w:r>
            <w:r w:rsidR="00150A2F">
              <w:rPr>
                <w:rFonts w:hint="eastAsia"/>
                <w:lang w:eastAsia="zh-CN"/>
              </w:rPr>
              <w:t>实现</w:t>
            </w:r>
            <w:r w:rsidR="002A29BF" w:rsidRPr="002A29BF">
              <w:rPr>
                <w:rFonts w:hint="eastAsia"/>
                <w:lang w:eastAsia="zh-CN"/>
              </w:rPr>
              <w:t>性别平等与主流化计划</w:t>
            </w:r>
            <w:r w:rsidR="002A29BF">
              <w:rPr>
                <w:rFonts w:hint="eastAsia"/>
                <w:lang w:eastAsia="zh-CN"/>
              </w:rPr>
              <w:t>（</w:t>
            </w:r>
            <w:r w:rsidR="002A29BF">
              <w:rPr>
                <w:rFonts w:hint="eastAsia"/>
                <w:lang w:eastAsia="zh-CN"/>
              </w:rPr>
              <w:t>G</w:t>
            </w:r>
            <w:r w:rsidR="002A29BF">
              <w:rPr>
                <w:lang w:eastAsia="zh-CN"/>
              </w:rPr>
              <w:t>EM</w:t>
            </w:r>
            <w:r w:rsidR="002A29BF">
              <w:rPr>
                <w:rFonts w:hint="eastAsia"/>
                <w:lang w:eastAsia="zh-CN"/>
              </w:rPr>
              <w:t>）</w:t>
            </w:r>
            <w:r w:rsidR="002A29BF" w:rsidRPr="002A29BF">
              <w:rPr>
                <w:rFonts w:hint="eastAsia"/>
                <w:lang w:eastAsia="zh-CN"/>
              </w:rPr>
              <w:t>的新方法</w:t>
            </w:r>
            <w:r w:rsidRPr="006F1701">
              <w:rPr>
                <w:lang w:eastAsia="zh-CN"/>
              </w:rPr>
              <w:t>。</w:t>
            </w:r>
          </w:p>
          <w:p w:rsidR="00C7684C" w:rsidRPr="00A447C9" w:rsidRDefault="00C7684C" w:rsidP="007C75A2">
            <w:pPr>
              <w:pStyle w:val="Headingb"/>
              <w:rPr>
                <w:szCs w:val="24"/>
                <w:lang w:eastAsia="zh-CN"/>
              </w:rPr>
            </w:pPr>
            <w:r w:rsidRPr="00A447C9">
              <w:rPr>
                <w:rFonts w:hint="eastAsia"/>
                <w:szCs w:val="24"/>
                <w:lang w:eastAsia="zh-CN"/>
              </w:rPr>
              <w:t>需</w:t>
            </w:r>
            <w:r w:rsidRPr="00A447C9">
              <w:rPr>
                <w:szCs w:val="24"/>
                <w:lang w:eastAsia="zh-CN"/>
              </w:rPr>
              <w:t>采取的行动</w:t>
            </w:r>
          </w:p>
          <w:p w:rsidR="00C7684C" w:rsidRPr="00A447C9" w:rsidRDefault="00C7684C" w:rsidP="007C75A2">
            <w:pPr>
              <w:snapToGrid w:val="0"/>
              <w:spacing w:after="120"/>
              <w:ind w:firstLineChars="200" w:firstLine="480"/>
              <w:jc w:val="both"/>
              <w:rPr>
                <w:szCs w:val="24"/>
                <w:lang w:eastAsia="zh-CN"/>
              </w:rPr>
            </w:pPr>
            <w:r w:rsidRPr="00A447C9">
              <w:rPr>
                <w:rFonts w:hint="eastAsia"/>
                <w:szCs w:val="24"/>
                <w:lang w:eastAsia="zh-CN"/>
              </w:rPr>
              <w:t>请</w:t>
            </w:r>
            <w:r w:rsidRPr="00A447C9">
              <w:rPr>
                <w:szCs w:val="24"/>
                <w:lang w:eastAsia="zh-CN"/>
              </w:rPr>
              <w:t>理事会将本报告</w:t>
            </w:r>
            <w:r w:rsidRPr="00A447C9">
              <w:rPr>
                <w:b/>
                <w:bCs/>
                <w:szCs w:val="24"/>
                <w:lang w:eastAsia="zh-CN"/>
              </w:rPr>
              <w:t>记录在案</w:t>
            </w:r>
            <w:r w:rsidRPr="00A447C9">
              <w:rPr>
                <w:szCs w:val="24"/>
                <w:lang w:eastAsia="zh-CN"/>
              </w:rPr>
              <w:t>。</w:t>
            </w:r>
          </w:p>
          <w:p w:rsidR="00C7684C" w:rsidRPr="00A447C9" w:rsidRDefault="00C7684C" w:rsidP="007C75A2">
            <w:pPr>
              <w:pStyle w:val="Table"/>
              <w:keepNext w:val="0"/>
              <w:spacing w:before="0" w:after="0"/>
              <w:rPr>
                <w:rFonts w:ascii="Calibri" w:hAnsi="Calibri"/>
                <w:caps w:val="0"/>
                <w:szCs w:val="24"/>
                <w:lang w:eastAsia="zh-CN"/>
              </w:rPr>
            </w:pPr>
            <w:r w:rsidRPr="00A447C9">
              <w:rPr>
                <w:rFonts w:ascii="Calibri" w:hAnsi="Calibri"/>
                <w:caps w:val="0"/>
                <w:szCs w:val="24"/>
                <w:lang w:eastAsia="zh-CN"/>
              </w:rPr>
              <w:t>____________</w:t>
            </w:r>
          </w:p>
          <w:p w:rsidR="00C7684C" w:rsidRPr="00A447C9" w:rsidRDefault="00C7684C" w:rsidP="007C75A2">
            <w:pPr>
              <w:pStyle w:val="Headingb"/>
              <w:rPr>
                <w:szCs w:val="24"/>
                <w:lang w:eastAsia="zh-CN"/>
              </w:rPr>
            </w:pPr>
            <w:r w:rsidRPr="00A447C9">
              <w:rPr>
                <w:rFonts w:hint="eastAsia"/>
                <w:szCs w:val="24"/>
                <w:lang w:eastAsia="zh-CN"/>
              </w:rPr>
              <w:t>参考</w:t>
            </w:r>
            <w:r w:rsidRPr="00A447C9">
              <w:rPr>
                <w:szCs w:val="24"/>
                <w:lang w:eastAsia="zh-CN"/>
              </w:rPr>
              <w:t>文件</w:t>
            </w:r>
          </w:p>
          <w:p w:rsidR="00C7684C" w:rsidRPr="004D0BF3" w:rsidRDefault="00C7684C" w:rsidP="00A3523A">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aps/>
                <w:sz w:val="24"/>
                <w:szCs w:val="22"/>
                <w:lang w:eastAsia="zh-CN"/>
              </w:rPr>
            </w:pPr>
            <w:r w:rsidRPr="00A447C9">
              <w:rPr>
                <w:rFonts w:asciiTheme="minorHAnsi" w:eastAsia="STKaiti" w:hAnsiTheme="minorHAnsi"/>
                <w:sz w:val="24"/>
                <w:szCs w:val="24"/>
                <w:lang w:eastAsia="zh-CN"/>
              </w:rPr>
              <w:t>全权代表大会</w:t>
            </w:r>
            <w:r w:rsidR="00503254">
              <w:rPr>
                <w:rStyle w:val="Hyperlink"/>
                <w:rFonts w:asciiTheme="minorHAnsi" w:eastAsia="STKaiti" w:hAnsiTheme="minorHAnsi"/>
                <w:sz w:val="24"/>
                <w:szCs w:val="24"/>
                <w:lang w:eastAsia="zh-CN"/>
              </w:rPr>
              <w:fldChar w:fldCharType="begin"/>
            </w:r>
            <w:r w:rsidR="00503254">
              <w:rPr>
                <w:rStyle w:val="Hyperlink"/>
                <w:rFonts w:asciiTheme="minorHAnsi" w:eastAsia="STKaiti" w:hAnsiTheme="minorHAnsi"/>
                <w:sz w:val="24"/>
                <w:szCs w:val="24"/>
                <w:lang w:eastAsia="zh-CN"/>
              </w:rPr>
              <w:instrText xml:space="preserve"> HYPERLINK "https://www.itu.int/en/council/Documents/basic-texts/RES-070-C.pdf" </w:instrText>
            </w:r>
            <w:r w:rsidR="00503254">
              <w:rPr>
                <w:rStyle w:val="Hyperlink"/>
                <w:rFonts w:asciiTheme="minorHAnsi" w:eastAsia="STKaiti" w:hAnsiTheme="minorHAnsi"/>
                <w:sz w:val="24"/>
                <w:szCs w:val="24"/>
                <w:lang w:eastAsia="zh-CN"/>
              </w:rPr>
            </w:r>
            <w:r w:rsidR="00503254">
              <w:rPr>
                <w:rStyle w:val="Hyperlink"/>
                <w:rFonts w:asciiTheme="minorHAnsi" w:eastAsia="STKaiti" w:hAnsiTheme="minorHAnsi"/>
                <w:sz w:val="24"/>
                <w:szCs w:val="24"/>
                <w:lang w:eastAsia="zh-CN"/>
              </w:rPr>
              <w:fldChar w:fldCharType="separate"/>
            </w:r>
            <w:r w:rsidRPr="00503254">
              <w:rPr>
                <w:rStyle w:val="Hyperlink"/>
                <w:rFonts w:asciiTheme="minorHAnsi" w:eastAsia="STKaiti" w:hAnsiTheme="minorHAnsi"/>
                <w:sz w:val="24"/>
                <w:szCs w:val="24"/>
                <w:lang w:eastAsia="zh-CN"/>
              </w:rPr>
              <w:t>第</w:t>
            </w:r>
            <w:r w:rsidRPr="00503254">
              <w:rPr>
                <w:rStyle w:val="Hyperlink"/>
                <w:rFonts w:asciiTheme="minorHAnsi" w:eastAsia="STKaiti" w:hAnsiTheme="minorHAnsi"/>
                <w:sz w:val="24"/>
                <w:szCs w:val="24"/>
                <w:lang w:eastAsia="zh-CN"/>
              </w:rPr>
              <w:t>70</w:t>
            </w:r>
            <w:r w:rsidRPr="00503254">
              <w:rPr>
                <w:rStyle w:val="Hyperlink"/>
                <w:rFonts w:asciiTheme="minorHAnsi" w:eastAsia="STKaiti" w:hAnsiTheme="minorHAnsi"/>
                <w:sz w:val="24"/>
                <w:szCs w:val="24"/>
                <w:lang w:eastAsia="zh-CN"/>
              </w:rPr>
              <w:t>号决议（</w:t>
            </w:r>
            <w:r w:rsidRPr="00503254">
              <w:rPr>
                <w:rStyle w:val="Hyperlink"/>
                <w:rFonts w:asciiTheme="minorHAnsi" w:eastAsia="STKaiti" w:hAnsiTheme="minorHAnsi"/>
                <w:sz w:val="24"/>
                <w:szCs w:val="24"/>
                <w:lang w:eastAsia="zh-CN"/>
              </w:rPr>
              <w:t>201</w:t>
            </w:r>
            <w:r w:rsidR="00A3523A" w:rsidRPr="00503254">
              <w:rPr>
                <w:rStyle w:val="Hyperlink"/>
                <w:rFonts w:asciiTheme="minorHAnsi" w:eastAsia="STKaiti" w:hAnsiTheme="minorHAnsi"/>
                <w:sz w:val="24"/>
                <w:szCs w:val="24"/>
                <w:lang w:eastAsia="zh-CN"/>
              </w:rPr>
              <w:t>8</w:t>
            </w:r>
            <w:r w:rsidRPr="00503254">
              <w:rPr>
                <w:rStyle w:val="Hyperlink"/>
                <w:rFonts w:asciiTheme="minorHAnsi" w:eastAsia="STKaiti" w:hAnsiTheme="minorHAnsi"/>
                <w:sz w:val="24"/>
                <w:szCs w:val="24"/>
                <w:lang w:eastAsia="zh-CN"/>
              </w:rPr>
              <w:t>年，</w:t>
            </w:r>
            <w:r w:rsidR="00A3523A" w:rsidRPr="00503254">
              <w:rPr>
                <w:rStyle w:val="Hyperlink"/>
                <w:rFonts w:asciiTheme="minorHAnsi" w:eastAsia="STKaiti" w:hAnsiTheme="minorHAnsi" w:hint="eastAsia"/>
                <w:sz w:val="24"/>
                <w:szCs w:val="24"/>
                <w:lang w:eastAsia="zh-CN"/>
              </w:rPr>
              <w:t>迪拜</w:t>
            </w:r>
            <w:r w:rsidRPr="00503254">
              <w:rPr>
                <w:rStyle w:val="Hyperlink"/>
                <w:rFonts w:asciiTheme="minorHAnsi" w:eastAsia="STKaiti" w:hAnsiTheme="minorHAnsi"/>
                <w:sz w:val="24"/>
                <w:szCs w:val="24"/>
                <w:lang w:eastAsia="zh-CN"/>
              </w:rPr>
              <w:t>，修订版</w:t>
            </w:r>
            <w:r w:rsidR="00503254">
              <w:rPr>
                <w:rStyle w:val="Hyperlink"/>
                <w:rFonts w:asciiTheme="minorHAnsi" w:eastAsia="STKaiti" w:hAnsiTheme="minorHAnsi"/>
                <w:sz w:val="24"/>
                <w:szCs w:val="24"/>
                <w:lang w:eastAsia="zh-CN"/>
              </w:rPr>
              <w:fldChar w:fldCharType="end"/>
            </w:r>
            <w:r w:rsidRPr="00503254">
              <w:rPr>
                <w:rStyle w:val="Hyperlink"/>
                <w:rFonts w:asciiTheme="minorHAnsi" w:eastAsia="STKaiti" w:hAnsiTheme="minorHAnsi"/>
                <w:sz w:val="24"/>
                <w:szCs w:val="24"/>
                <w:lang w:eastAsia="zh-CN"/>
              </w:rPr>
              <w:t>）</w:t>
            </w:r>
            <w:r w:rsidRPr="00A447C9">
              <w:rPr>
                <w:rFonts w:asciiTheme="minorHAnsi" w:eastAsia="STKaiti" w:hAnsiTheme="minorHAnsi"/>
                <w:sz w:val="24"/>
                <w:szCs w:val="24"/>
                <w:lang w:eastAsia="zh-CN"/>
              </w:rPr>
              <w:t>；理事会</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"http://www.itu.int/md/S13-CL-INF-0011/en"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C13/INF/11</w:t>
            </w:r>
            <w:r w:rsidR="00351ED3">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"http://www.itu.int/md/S13-CL-C-0039/en"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C13/39</w:t>
            </w:r>
            <w:r w:rsidR="00351ED3">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"http://www.itu.int/md/S14-CL-C-0006/en"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C14/6</w:t>
            </w:r>
            <w:r w:rsidR="00351ED3">
              <w:rPr>
                <w:rStyle w:val="Hyperlink"/>
                <w:rFonts w:asciiTheme="minorHAnsi" w:eastAsia="STKaiti" w:hAnsiTheme="minorHAnsi"/>
                <w:sz w:val="24"/>
                <w:szCs w:val="24"/>
                <w:lang w:eastAsia="zh-CN"/>
              </w:rPr>
              <w:fldChar w:fldCharType="end"/>
            </w:r>
            <w:r w:rsidRPr="00A447C9">
              <w:rPr>
                <w:rStyle w:val="Hyperlink"/>
                <w:rFonts w:asciiTheme="minorHAnsi" w:eastAsia="STKaiti" w:hAnsiTheme="minorHAnsi"/>
                <w:color w:val="auto"/>
                <w:sz w:val="24"/>
                <w:szCs w:val="24"/>
                <w:u w:val="none"/>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"http://www.itu.int/md/S15-CL-C-0006/en"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C15/6</w:t>
            </w:r>
            <w:r w:rsidR="00351ED3">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"http://www.itu.int/md/S16-CL-C-0006/en"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C16/6</w:t>
            </w:r>
            <w:r w:rsidR="00351ED3">
              <w:rPr>
                <w:rStyle w:val="Hyperlink"/>
                <w:rFonts w:asciiTheme="minorHAnsi" w:eastAsia="STKaiti" w:hAnsiTheme="minorHAnsi"/>
                <w:sz w:val="24"/>
                <w:szCs w:val="24"/>
                <w:lang w:eastAsia="zh-CN"/>
              </w:rPr>
              <w:fldChar w:fldCharType="end"/>
            </w:r>
            <w:r w:rsidRPr="00A447C9">
              <w:rPr>
                <w:rFonts w:asciiTheme="minorHAnsi" w:eastAsia="STKaiti" w:hAnsiTheme="minorHAnsi"/>
                <w:sz w:val="24"/>
                <w:szCs w:val="24"/>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"http://www.itu.int/md/S17-CL-C-0006/en"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C17/6</w:t>
            </w:r>
            <w:r w:rsidR="00351ED3">
              <w:rPr>
                <w:rStyle w:val="Hyperlink"/>
                <w:rFonts w:asciiTheme="minorHAnsi" w:eastAsia="STKaiti" w:hAnsiTheme="minorHAnsi"/>
                <w:sz w:val="24"/>
                <w:szCs w:val="24"/>
                <w:lang w:eastAsia="zh-CN"/>
              </w:rPr>
              <w:fldChar w:fldCharType="end"/>
            </w:r>
            <w:r w:rsidRPr="00A447C9">
              <w:rPr>
                <w:rStyle w:val="Hyperlink"/>
                <w:rFonts w:asciiTheme="minorHAnsi" w:eastAsia="STKaiti" w:hAnsiTheme="minorHAnsi"/>
                <w:color w:val="auto"/>
                <w:sz w:val="24"/>
                <w:szCs w:val="24"/>
                <w:u w:val="none"/>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"http://www.itu.int/md/S18-CL-C-0013/en"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C18/</w:t>
            </w:r>
            <w:r w:rsidR="00351ED3">
              <w:rPr>
                <w:rStyle w:val="Hyperlink"/>
                <w:rFonts w:asciiTheme="minorHAnsi" w:eastAsia="STKaiti" w:hAnsiTheme="minorHAnsi"/>
                <w:sz w:val="24"/>
                <w:szCs w:val="24"/>
                <w:lang w:eastAsia="zh-CN"/>
              </w:rPr>
              <w:fldChar w:fldCharType="end"/>
            </w:r>
            <w:r w:rsidR="00A3523A">
              <w:rPr>
                <w:rStyle w:val="Hyperlink"/>
                <w:rFonts w:asciiTheme="minorHAnsi" w:eastAsia="STKaiti" w:hAnsiTheme="minorHAnsi"/>
                <w:sz w:val="24"/>
                <w:szCs w:val="24"/>
                <w:lang w:eastAsia="zh-CN"/>
              </w:rPr>
              <w:t>6</w:t>
            </w:r>
            <w:r w:rsidRPr="00A447C9">
              <w:rPr>
                <w:rStyle w:val="Hyperlink"/>
                <w:rFonts w:asciiTheme="minorHAnsi" w:eastAsia="STKaiti" w:hAnsiTheme="minorHAnsi"/>
                <w:color w:val="auto"/>
                <w:sz w:val="24"/>
                <w:szCs w:val="24"/>
                <w:u w:val="none"/>
                <w:lang w:eastAsia="zh-CN"/>
              </w:rPr>
              <w:t>、</w:t>
            </w:r>
            <w:r w:rsidR="00351ED3">
              <w:rPr>
                <w:rStyle w:val="Hyperlink"/>
                <w:rFonts w:asciiTheme="minorHAnsi" w:eastAsia="STKaiti" w:hAnsiTheme="minorHAnsi"/>
                <w:sz w:val="24"/>
                <w:szCs w:val="24"/>
                <w:lang w:eastAsia="zh-CN"/>
              </w:rPr>
              <w:fldChar w:fldCharType="begin"/>
            </w:r>
            <w:r w:rsidR="00351ED3">
              <w:rPr>
                <w:rStyle w:val="Hyperlink"/>
                <w:rFonts w:asciiTheme="minorHAnsi" w:eastAsia="STKaiti" w:hAnsiTheme="minorHAnsi"/>
                <w:sz w:val="24"/>
                <w:szCs w:val="24"/>
                <w:lang w:eastAsia="zh-CN"/>
              </w:rPr>
              <w:instrText xml:space="preserve"> HYPERLINK "https://www.itu.int/md/S18-CL-INF-0003/en" </w:instrText>
            </w:r>
            <w:r w:rsidR="00351ED3">
              <w:rPr>
                <w:rStyle w:val="Hyperlink"/>
                <w:rFonts w:asciiTheme="minorHAnsi" w:eastAsia="STKaiti" w:hAnsiTheme="minorHAnsi"/>
                <w:sz w:val="24"/>
                <w:szCs w:val="24"/>
                <w:lang w:eastAsia="zh-CN"/>
              </w:rPr>
              <w:fldChar w:fldCharType="separate"/>
            </w:r>
            <w:r w:rsidRPr="00A447C9">
              <w:rPr>
                <w:rStyle w:val="Hyperlink"/>
                <w:rFonts w:asciiTheme="minorHAnsi" w:eastAsia="STKaiti" w:hAnsiTheme="minorHAnsi"/>
                <w:sz w:val="24"/>
                <w:szCs w:val="24"/>
                <w:lang w:eastAsia="zh-CN"/>
              </w:rPr>
              <w:t>C18/INF/3</w:t>
            </w:r>
            <w:r w:rsidR="00351ED3">
              <w:rPr>
                <w:rStyle w:val="Hyperlink"/>
                <w:rFonts w:asciiTheme="minorHAnsi" w:eastAsia="STKaiti" w:hAnsiTheme="minorHAnsi"/>
                <w:sz w:val="24"/>
                <w:szCs w:val="24"/>
                <w:lang w:eastAsia="zh-CN"/>
              </w:rPr>
              <w:fldChar w:fldCharType="end"/>
            </w:r>
            <w:r w:rsidR="002A29BF" w:rsidRPr="00A447C9">
              <w:rPr>
                <w:rStyle w:val="Hyperlink"/>
                <w:rFonts w:asciiTheme="minorHAnsi" w:eastAsia="STKaiti" w:hAnsiTheme="minorHAnsi"/>
                <w:color w:val="auto"/>
                <w:sz w:val="24"/>
                <w:szCs w:val="24"/>
                <w:u w:val="none"/>
                <w:lang w:eastAsia="zh-CN"/>
              </w:rPr>
              <w:t>、</w:t>
            </w:r>
            <w:r w:rsidR="00351ED3">
              <w:rPr>
                <w:rStyle w:val="Hyperlink"/>
                <w:sz w:val="24"/>
                <w:szCs w:val="24"/>
                <w:lang w:eastAsia="zh-CN"/>
              </w:rPr>
              <w:fldChar w:fldCharType="begin"/>
            </w:r>
            <w:r w:rsidR="00351ED3">
              <w:rPr>
                <w:rStyle w:val="Hyperlink"/>
                <w:sz w:val="24"/>
                <w:szCs w:val="24"/>
                <w:lang w:eastAsia="zh-CN"/>
              </w:rPr>
              <w:instrText xml:space="preserve"> HYPERLINK "https://www.itu.int/md/S19-CL-INF-0002/en" </w:instrText>
            </w:r>
            <w:r w:rsidR="00351ED3">
              <w:rPr>
                <w:rStyle w:val="Hyperlink"/>
                <w:sz w:val="24"/>
                <w:szCs w:val="24"/>
                <w:lang w:eastAsia="zh-CN"/>
              </w:rPr>
              <w:fldChar w:fldCharType="separate"/>
            </w:r>
            <w:r w:rsidR="00A3523A" w:rsidRPr="00A3523A">
              <w:rPr>
                <w:rStyle w:val="Hyperlink"/>
                <w:sz w:val="24"/>
                <w:szCs w:val="24"/>
                <w:lang w:eastAsia="zh-CN"/>
              </w:rPr>
              <w:t>C19/INF/2</w:t>
            </w:r>
            <w:r w:rsidR="00351ED3">
              <w:rPr>
                <w:rStyle w:val="Hyperlink"/>
                <w:sz w:val="24"/>
                <w:szCs w:val="24"/>
                <w:lang w:eastAsia="zh-CN"/>
              </w:rPr>
              <w:fldChar w:fldCharType="end"/>
            </w:r>
            <w:r w:rsidR="002A29BF" w:rsidRPr="00A447C9">
              <w:rPr>
                <w:rStyle w:val="Hyperlink"/>
                <w:rFonts w:asciiTheme="minorHAnsi" w:eastAsia="STKaiti" w:hAnsiTheme="minorHAnsi"/>
                <w:color w:val="auto"/>
                <w:sz w:val="24"/>
                <w:szCs w:val="24"/>
                <w:u w:val="none"/>
                <w:lang w:eastAsia="zh-CN"/>
              </w:rPr>
              <w:t>、</w:t>
            </w:r>
            <w:r w:rsidR="00351ED3">
              <w:rPr>
                <w:rStyle w:val="Hyperlink"/>
                <w:sz w:val="24"/>
                <w:szCs w:val="24"/>
                <w:lang w:eastAsia="zh-CN"/>
              </w:rPr>
              <w:fldChar w:fldCharType="begin"/>
            </w:r>
            <w:r w:rsidR="00351ED3">
              <w:rPr>
                <w:rStyle w:val="Hyperlink"/>
                <w:sz w:val="24"/>
                <w:szCs w:val="24"/>
                <w:lang w:eastAsia="zh-CN"/>
              </w:rPr>
              <w:instrText xml:space="preserve"> HYPERLINK "http://www.itu.int/md/S19-CL-C-0024/en" </w:instrText>
            </w:r>
            <w:r w:rsidR="00351ED3">
              <w:rPr>
                <w:rStyle w:val="Hyperlink"/>
                <w:sz w:val="24"/>
                <w:szCs w:val="24"/>
                <w:lang w:eastAsia="zh-CN"/>
              </w:rPr>
              <w:fldChar w:fldCharType="separate"/>
            </w:r>
            <w:r w:rsidR="00A3523A" w:rsidRPr="00A3523A">
              <w:rPr>
                <w:rStyle w:val="Hyperlink"/>
                <w:sz w:val="24"/>
                <w:szCs w:val="24"/>
                <w:lang w:eastAsia="zh-CN"/>
              </w:rPr>
              <w:t>C19/24</w:t>
            </w:r>
            <w:r w:rsidR="00351ED3">
              <w:rPr>
                <w:rStyle w:val="Hyperlink"/>
                <w:sz w:val="24"/>
                <w:szCs w:val="24"/>
                <w:lang w:eastAsia="zh-CN"/>
              </w:rPr>
              <w:fldChar w:fldCharType="end"/>
            </w:r>
            <w:r w:rsidRPr="00A3523A">
              <w:rPr>
                <w:rFonts w:asciiTheme="minorHAnsi" w:eastAsia="STKaiti" w:hAnsiTheme="minorHAnsi"/>
                <w:sz w:val="24"/>
                <w:szCs w:val="24"/>
                <w:lang w:eastAsia="zh-CN"/>
              </w:rPr>
              <w:t>号文件</w:t>
            </w:r>
          </w:p>
        </w:tc>
      </w:tr>
    </w:tbl>
    <w:p w:rsidR="00C7684C" w:rsidRPr="004D0BF3" w:rsidRDefault="00C7684C" w:rsidP="00C7684C">
      <w:pPr>
        <w:tabs>
          <w:tab w:val="left" w:pos="720"/>
        </w:tabs>
        <w:overflowPunct/>
        <w:autoSpaceDE/>
        <w:adjustRightInd/>
        <w:spacing w:before="0"/>
        <w:rPr>
          <w:lang w:eastAsia="zh-CN"/>
        </w:rPr>
      </w:pPr>
    </w:p>
    <w:p w:rsidR="00C7684C" w:rsidRPr="004D0BF3" w:rsidRDefault="00C7684C" w:rsidP="00C7684C">
      <w:pPr>
        <w:tabs>
          <w:tab w:val="clear" w:pos="794"/>
          <w:tab w:val="clear" w:pos="1191"/>
          <w:tab w:val="clear" w:pos="1588"/>
          <w:tab w:val="clear" w:pos="1985"/>
        </w:tabs>
        <w:overflowPunct/>
        <w:autoSpaceDE/>
        <w:autoSpaceDN/>
        <w:adjustRightInd/>
        <w:spacing w:before="0"/>
        <w:textAlignment w:val="auto"/>
        <w:rPr>
          <w:lang w:eastAsia="zh-CN"/>
        </w:rPr>
      </w:pPr>
    </w:p>
    <w:p w:rsidR="00C7684C" w:rsidRPr="004D0BF3" w:rsidRDefault="00C7684C" w:rsidP="00C7684C">
      <w:pPr>
        <w:tabs>
          <w:tab w:val="clear" w:pos="794"/>
          <w:tab w:val="clear" w:pos="1191"/>
          <w:tab w:val="clear" w:pos="1588"/>
          <w:tab w:val="clear" w:pos="1985"/>
        </w:tabs>
        <w:overflowPunct/>
        <w:autoSpaceDE/>
        <w:autoSpaceDN/>
        <w:adjustRightInd/>
        <w:spacing w:before="0"/>
        <w:textAlignment w:val="auto"/>
        <w:rPr>
          <w:lang w:eastAsia="zh-CN"/>
        </w:rPr>
      </w:pPr>
      <w:r w:rsidRPr="004D0BF3">
        <w:rPr>
          <w:lang w:eastAsia="zh-CN"/>
        </w:rPr>
        <w:br w:type="page"/>
      </w:r>
    </w:p>
    <w:p w:rsidR="00C7684C" w:rsidRPr="006F1701" w:rsidRDefault="00C7684C" w:rsidP="00C7684C">
      <w:pPr>
        <w:pStyle w:val="Heading1"/>
        <w:rPr>
          <w:caps/>
          <w:lang w:eastAsia="zh-CN"/>
        </w:rPr>
      </w:pPr>
      <w:r w:rsidRPr="006F1701">
        <w:rPr>
          <w:lang w:eastAsia="zh-CN"/>
        </w:rPr>
        <w:lastRenderedPageBreak/>
        <w:t>1</w:t>
      </w:r>
      <w:r w:rsidRPr="006F1701">
        <w:rPr>
          <w:lang w:eastAsia="zh-CN"/>
        </w:rPr>
        <w:tab/>
      </w:r>
      <w:r w:rsidRPr="006F1701">
        <w:rPr>
          <w:rFonts w:hint="eastAsia"/>
          <w:lang w:eastAsia="zh-CN"/>
        </w:rPr>
        <w:t>引言</w:t>
      </w:r>
    </w:p>
    <w:p w:rsidR="00C7684C" w:rsidRPr="006F1701" w:rsidRDefault="00C7684C" w:rsidP="00150A2F">
      <w:pPr>
        <w:snapToGrid w:val="0"/>
        <w:spacing w:after="120"/>
        <w:ind w:firstLineChars="200" w:firstLine="480"/>
        <w:jc w:val="both"/>
        <w:rPr>
          <w:rFonts w:cstheme="minorHAnsi"/>
          <w:szCs w:val="24"/>
          <w:lang w:eastAsia="zh-CN"/>
        </w:rPr>
      </w:pPr>
      <w:r w:rsidRPr="006F1701">
        <w:rPr>
          <w:rFonts w:cstheme="minorHAnsi" w:hint="eastAsia"/>
          <w:szCs w:val="24"/>
          <w:lang w:eastAsia="zh-CN"/>
        </w:rPr>
        <w:t>第</w:t>
      </w:r>
      <w:r w:rsidRPr="006F1701">
        <w:rPr>
          <w:rFonts w:cstheme="minorHAnsi" w:hint="eastAsia"/>
          <w:szCs w:val="24"/>
          <w:lang w:eastAsia="zh-CN"/>
        </w:rPr>
        <w:t>70</w:t>
      </w:r>
      <w:r w:rsidRPr="006F1701">
        <w:rPr>
          <w:rFonts w:cstheme="minorHAnsi" w:hint="eastAsia"/>
          <w:szCs w:val="24"/>
          <w:lang w:eastAsia="zh-CN"/>
        </w:rPr>
        <w:t>号</w:t>
      </w:r>
      <w:r w:rsidRPr="006F1701">
        <w:rPr>
          <w:rFonts w:cstheme="minorHAnsi"/>
          <w:szCs w:val="24"/>
          <w:lang w:eastAsia="zh-CN"/>
        </w:rPr>
        <w:t>决议（</w:t>
      </w:r>
      <w:r w:rsidR="002A29BF" w:rsidRPr="006F1701">
        <w:rPr>
          <w:rFonts w:hint="eastAsia"/>
          <w:bCs/>
          <w:lang w:eastAsia="zh-CN"/>
        </w:rPr>
        <w:t>201</w:t>
      </w:r>
      <w:r w:rsidR="002A29BF">
        <w:rPr>
          <w:bCs/>
          <w:lang w:eastAsia="zh-CN"/>
        </w:rPr>
        <w:t>8</w:t>
      </w:r>
      <w:r w:rsidR="002A29BF" w:rsidRPr="006F1701">
        <w:rPr>
          <w:rFonts w:hint="eastAsia"/>
          <w:bCs/>
          <w:lang w:eastAsia="zh-CN"/>
        </w:rPr>
        <w:t>年，</w:t>
      </w:r>
      <w:r w:rsidR="002A29BF">
        <w:rPr>
          <w:rFonts w:hint="eastAsia"/>
          <w:bCs/>
          <w:lang w:eastAsia="zh-CN"/>
        </w:rPr>
        <w:t>迪拜</w:t>
      </w:r>
      <w:r w:rsidR="002A29BF" w:rsidRPr="006F1701">
        <w:rPr>
          <w:rFonts w:hint="eastAsia"/>
          <w:bCs/>
          <w:lang w:eastAsia="zh-CN"/>
        </w:rPr>
        <w:t>，修订版</w:t>
      </w:r>
      <w:r w:rsidRPr="006F1701">
        <w:rPr>
          <w:rFonts w:cstheme="minorHAnsi"/>
          <w:szCs w:val="24"/>
          <w:lang w:eastAsia="zh-CN"/>
        </w:rPr>
        <w:t>）</w:t>
      </w:r>
      <w:r w:rsidR="002A29BF">
        <w:rPr>
          <w:rFonts w:cstheme="minorHAnsi" w:hint="eastAsia"/>
          <w:szCs w:val="24"/>
          <w:lang w:eastAsia="zh-CN"/>
        </w:rPr>
        <w:t>突出强调了将性别</w:t>
      </w:r>
      <w:r w:rsidR="00150A2F">
        <w:rPr>
          <w:rFonts w:cstheme="minorHAnsi" w:hint="eastAsia"/>
          <w:szCs w:val="24"/>
          <w:lang w:eastAsia="zh-CN"/>
        </w:rPr>
        <w:t>平等</w:t>
      </w:r>
      <w:r w:rsidR="002A29BF">
        <w:rPr>
          <w:rFonts w:cstheme="minorHAnsi" w:hint="eastAsia"/>
          <w:szCs w:val="24"/>
          <w:lang w:eastAsia="zh-CN"/>
        </w:rPr>
        <w:t>问题纳入国际电联的主要工作，以及利用电信</w:t>
      </w:r>
      <w:r w:rsidR="002A29BF">
        <w:rPr>
          <w:rFonts w:cstheme="minorHAnsi" w:hint="eastAsia"/>
          <w:szCs w:val="24"/>
          <w:lang w:eastAsia="zh-CN"/>
        </w:rPr>
        <w:t>/</w:t>
      </w:r>
      <w:r w:rsidRPr="006F1701">
        <w:rPr>
          <w:rFonts w:cstheme="minorHAnsi" w:hint="eastAsia"/>
          <w:szCs w:val="24"/>
          <w:lang w:eastAsia="zh-CN"/>
        </w:rPr>
        <w:t>信息通信技术（</w:t>
      </w:r>
      <w:r w:rsidRPr="006F1701">
        <w:rPr>
          <w:rFonts w:cstheme="minorHAnsi" w:hint="eastAsia"/>
          <w:szCs w:val="24"/>
          <w:lang w:eastAsia="zh-CN"/>
        </w:rPr>
        <w:t>ICT</w:t>
      </w:r>
      <w:r w:rsidRPr="006F1701">
        <w:rPr>
          <w:rFonts w:cstheme="minorHAnsi" w:hint="eastAsia"/>
          <w:szCs w:val="24"/>
          <w:lang w:eastAsia="zh-CN"/>
        </w:rPr>
        <w:t>）促进</w:t>
      </w:r>
      <w:r w:rsidR="00150A2F">
        <w:rPr>
          <w:rFonts w:cstheme="minorHAnsi" w:hint="eastAsia"/>
          <w:szCs w:val="24"/>
          <w:lang w:eastAsia="zh-CN"/>
        </w:rPr>
        <w:t>实现</w:t>
      </w:r>
      <w:r w:rsidRPr="006F1701">
        <w:rPr>
          <w:rFonts w:cstheme="minorHAnsi" w:hint="eastAsia"/>
          <w:szCs w:val="24"/>
          <w:lang w:eastAsia="zh-CN"/>
        </w:rPr>
        <w:t>性别平等和</w:t>
      </w:r>
      <w:r w:rsidR="002A29BF">
        <w:rPr>
          <w:rFonts w:cstheme="minorHAnsi" w:hint="eastAsia"/>
          <w:szCs w:val="24"/>
          <w:lang w:eastAsia="zh-CN"/>
        </w:rPr>
        <w:t>为</w:t>
      </w:r>
      <w:r w:rsidRPr="006F1701">
        <w:rPr>
          <w:rFonts w:cstheme="minorHAnsi" w:hint="eastAsia"/>
          <w:szCs w:val="24"/>
          <w:lang w:eastAsia="zh-CN"/>
        </w:rPr>
        <w:t>女性赋权</w:t>
      </w:r>
      <w:r w:rsidR="002A29BF">
        <w:rPr>
          <w:rFonts w:cstheme="minorHAnsi" w:hint="eastAsia"/>
          <w:szCs w:val="24"/>
          <w:lang w:eastAsia="zh-CN"/>
        </w:rPr>
        <w:t>的重要性。</w:t>
      </w:r>
      <w:r w:rsidRPr="006F1701">
        <w:rPr>
          <w:rFonts w:cstheme="minorHAnsi" w:hint="eastAsia"/>
          <w:szCs w:val="24"/>
          <w:lang w:eastAsia="zh-CN"/>
        </w:rPr>
        <w:t>本</w:t>
      </w:r>
      <w:r w:rsidRPr="006F1701">
        <w:rPr>
          <w:rFonts w:cstheme="minorHAnsi"/>
          <w:szCs w:val="24"/>
          <w:lang w:eastAsia="zh-CN"/>
        </w:rPr>
        <w:t>文稿</w:t>
      </w:r>
      <w:r w:rsidR="00150A2F">
        <w:rPr>
          <w:rFonts w:cstheme="minorHAnsi" w:hint="eastAsia"/>
          <w:szCs w:val="24"/>
          <w:lang w:eastAsia="zh-CN"/>
        </w:rPr>
        <w:t>简要</w:t>
      </w:r>
      <w:r w:rsidRPr="006F1701">
        <w:rPr>
          <w:rFonts w:cstheme="minorHAnsi"/>
          <w:szCs w:val="24"/>
          <w:lang w:eastAsia="zh-CN"/>
        </w:rPr>
        <w:t>回顾了</w:t>
      </w:r>
      <w:r w:rsidR="002A29BF">
        <w:rPr>
          <w:rFonts w:cstheme="minorHAnsi" w:hint="eastAsia"/>
          <w:szCs w:val="24"/>
          <w:lang w:eastAsia="zh-CN"/>
        </w:rPr>
        <w:t>自理事会</w:t>
      </w:r>
      <w:r w:rsidR="002A29BF">
        <w:rPr>
          <w:rFonts w:cstheme="minorHAnsi" w:hint="eastAsia"/>
          <w:szCs w:val="24"/>
          <w:lang w:eastAsia="zh-CN"/>
        </w:rPr>
        <w:t>2018</w:t>
      </w:r>
      <w:r w:rsidR="002A29BF">
        <w:rPr>
          <w:rFonts w:cstheme="minorHAnsi" w:hint="eastAsia"/>
          <w:szCs w:val="24"/>
          <w:lang w:eastAsia="zh-CN"/>
        </w:rPr>
        <w:t>年以</w:t>
      </w:r>
      <w:r w:rsidR="00150A2F">
        <w:rPr>
          <w:rFonts w:cstheme="minorHAnsi" w:hint="eastAsia"/>
          <w:szCs w:val="24"/>
          <w:lang w:eastAsia="zh-CN"/>
        </w:rPr>
        <w:t>来</w:t>
      </w:r>
      <w:r w:rsidRPr="006F1701">
        <w:rPr>
          <w:rFonts w:cstheme="minorHAnsi"/>
          <w:szCs w:val="24"/>
          <w:lang w:eastAsia="zh-CN"/>
        </w:rPr>
        <w:t>开展的相关活动和</w:t>
      </w:r>
      <w:r w:rsidRPr="006F1701">
        <w:rPr>
          <w:rFonts w:cstheme="minorHAnsi" w:hint="eastAsia"/>
          <w:szCs w:val="24"/>
          <w:lang w:eastAsia="zh-CN"/>
        </w:rPr>
        <w:t>取得</w:t>
      </w:r>
      <w:r w:rsidRPr="006F1701">
        <w:rPr>
          <w:rFonts w:cstheme="minorHAnsi"/>
          <w:szCs w:val="24"/>
          <w:lang w:eastAsia="zh-CN"/>
        </w:rPr>
        <w:t>的进展。</w:t>
      </w:r>
      <w:r w:rsidRPr="006F1701">
        <w:rPr>
          <w:rFonts w:cstheme="minorHAnsi" w:hint="eastAsia"/>
          <w:szCs w:val="24"/>
          <w:lang w:eastAsia="zh-CN"/>
        </w:rPr>
        <w:t>欲</w:t>
      </w:r>
      <w:r w:rsidRPr="006F1701">
        <w:rPr>
          <w:rFonts w:cstheme="minorHAnsi"/>
          <w:szCs w:val="24"/>
          <w:lang w:eastAsia="zh-CN"/>
        </w:rPr>
        <w:t>获取</w:t>
      </w:r>
      <w:r w:rsidRPr="006F1701">
        <w:rPr>
          <w:rFonts w:cstheme="minorHAnsi" w:hint="eastAsia"/>
          <w:szCs w:val="24"/>
          <w:lang w:eastAsia="zh-CN"/>
        </w:rPr>
        <w:t>更多</w:t>
      </w:r>
      <w:r w:rsidRPr="006F1701">
        <w:rPr>
          <w:rFonts w:cstheme="minorHAnsi"/>
          <w:szCs w:val="24"/>
          <w:lang w:eastAsia="zh-CN"/>
        </w:rPr>
        <w:t>关于性别与</w:t>
      </w:r>
      <w:r w:rsidRPr="006F1701">
        <w:rPr>
          <w:rFonts w:cstheme="minorHAnsi" w:hint="eastAsia"/>
          <w:szCs w:val="24"/>
          <w:lang w:eastAsia="zh-CN"/>
        </w:rPr>
        <w:t>ICT</w:t>
      </w:r>
      <w:r w:rsidR="00150A2F">
        <w:rPr>
          <w:rFonts w:cstheme="minorHAnsi" w:hint="eastAsia"/>
          <w:szCs w:val="24"/>
          <w:lang w:eastAsia="zh-CN"/>
        </w:rPr>
        <w:t>方面</w:t>
      </w:r>
      <w:r w:rsidRPr="006F1701">
        <w:rPr>
          <w:rFonts w:cstheme="minorHAnsi"/>
          <w:szCs w:val="24"/>
          <w:lang w:eastAsia="zh-CN"/>
        </w:rPr>
        <w:t>的信息</w:t>
      </w:r>
      <w:r w:rsidR="00150A2F">
        <w:rPr>
          <w:rFonts w:cstheme="minorHAnsi"/>
          <w:szCs w:val="24"/>
          <w:lang w:eastAsia="zh-CN"/>
        </w:rPr>
        <w:t>，</w:t>
      </w:r>
      <w:r w:rsidRPr="006F1701">
        <w:rPr>
          <w:rFonts w:cstheme="minorHAnsi"/>
          <w:szCs w:val="24"/>
          <w:lang w:eastAsia="zh-CN"/>
        </w:rPr>
        <w:t>可查阅</w:t>
      </w:r>
      <w:hyperlink r:id="rId9" w:history="1">
        <w:r>
          <w:rPr>
            <w:rStyle w:val="Hyperlink"/>
            <w:szCs w:val="24"/>
            <w:lang w:eastAsia="zh-CN"/>
          </w:rPr>
          <w:t>国际电联性别平等问题网页</w:t>
        </w:r>
      </w:hyperlink>
      <w:r w:rsidRPr="006F1701">
        <w:rPr>
          <w:rFonts w:hint="eastAsia"/>
          <w:szCs w:val="24"/>
          <w:lang w:eastAsia="zh-CN"/>
        </w:rPr>
        <w:t>。</w:t>
      </w:r>
    </w:p>
    <w:p w:rsidR="00C7684C" w:rsidRPr="006F1701" w:rsidRDefault="00C7684C" w:rsidP="00597BB2">
      <w:pPr>
        <w:pStyle w:val="Heading1"/>
        <w:rPr>
          <w:lang w:eastAsia="zh-CN"/>
        </w:rPr>
      </w:pPr>
      <w:r w:rsidRPr="006F1701">
        <w:rPr>
          <w:lang w:eastAsia="zh-CN"/>
        </w:rPr>
        <w:t>2</w:t>
      </w:r>
      <w:r w:rsidRPr="006F1701">
        <w:rPr>
          <w:lang w:eastAsia="zh-CN"/>
        </w:rPr>
        <w:tab/>
      </w:r>
      <w:r w:rsidRPr="00597BB2">
        <w:rPr>
          <w:rFonts w:hint="eastAsia"/>
          <w:lang w:eastAsia="zh-CN"/>
        </w:rPr>
        <w:t>数据</w:t>
      </w:r>
      <w:r w:rsidRPr="00597BB2">
        <w:rPr>
          <w:lang w:eastAsia="zh-CN"/>
        </w:rPr>
        <w:t>收集与</w:t>
      </w:r>
      <w:r w:rsidRPr="00597BB2">
        <w:rPr>
          <w:rFonts w:hint="eastAsia"/>
          <w:lang w:eastAsia="zh-CN"/>
        </w:rPr>
        <w:t>跟</w:t>
      </w:r>
      <w:r w:rsidRPr="00597BB2">
        <w:rPr>
          <w:lang w:eastAsia="zh-CN"/>
        </w:rPr>
        <w:t>踪</w:t>
      </w:r>
    </w:p>
    <w:p w:rsidR="00C7684C" w:rsidRPr="006F1701" w:rsidRDefault="00C7684C" w:rsidP="00C7684C">
      <w:pPr>
        <w:snapToGrid w:val="0"/>
        <w:spacing w:after="120"/>
        <w:ind w:firstLineChars="200" w:firstLine="480"/>
        <w:jc w:val="both"/>
        <w:rPr>
          <w:bCs/>
          <w:szCs w:val="24"/>
          <w:lang w:eastAsia="zh-CN"/>
        </w:rPr>
      </w:pPr>
      <w:r w:rsidRPr="006F1701">
        <w:rPr>
          <w:rFonts w:hint="eastAsia"/>
          <w:bCs/>
          <w:szCs w:val="24"/>
          <w:lang w:eastAsia="zh-CN"/>
        </w:rPr>
        <w:t>国际电联定期</w:t>
      </w:r>
      <w:r w:rsidR="00021823">
        <w:rPr>
          <w:bCs/>
          <w:szCs w:val="24"/>
          <w:lang w:eastAsia="zh-CN"/>
        </w:rPr>
        <w:t>收集</w:t>
      </w:r>
      <w:r w:rsidR="00021823">
        <w:rPr>
          <w:rFonts w:hint="eastAsia"/>
          <w:bCs/>
          <w:szCs w:val="24"/>
          <w:lang w:eastAsia="zh-CN"/>
        </w:rPr>
        <w:t>并</w:t>
      </w:r>
      <w:r w:rsidRPr="006F1701">
        <w:rPr>
          <w:rFonts w:hint="eastAsia"/>
          <w:bCs/>
          <w:szCs w:val="24"/>
          <w:lang w:eastAsia="zh-CN"/>
        </w:rPr>
        <w:t>发布</w:t>
      </w:r>
      <w:r>
        <w:rPr>
          <w:rFonts w:hint="eastAsia"/>
          <w:bCs/>
          <w:szCs w:val="24"/>
          <w:lang w:val="en-US" w:eastAsia="zh-CN"/>
        </w:rPr>
        <w:t>个人获取和使用</w:t>
      </w:r>
      <w:r>
        <w:rPr>
          <w:rFonts w:hint="eastAsia"/>
          <w:bCs/>
          <w:szCs w:val="24"/>
          <w:lang w:val="en-US" w:eastAsia="zh-CN"/>
        </w:rPr>
        <w:t>ICT</w:t>
      </w:r>
      <w:r>
        <w:rPr>
          <w:rFonts w:hint="eastAsia"/>
          <w:bCs/>
          <w:szCs w:val="24"/>
          <w:lang w:val="en-US" w:eastAsia="zh-CN"/>
        </w:rPr>
        <w:t>方面</w:t>
      </w:r>
      <w:r w:rsidRPr="006F1701">
        <w:rPr>
          <w:bCs/>
          <w:szCs w:val="24"/>
          <w:lang w:eastAsia="zh-CN"/>
        </w:rPr>
        <w:t>的</w:t>
      </w:r>
      <w:r w:rsidRPr="006F1701">
        <w:rPr>
          <w:bCs/>
          <w:szCs w:val="24"/>
          <w:lang w:eastAsia="zh-CN"/>
        </w:rPr>
        <w:t>ICT</w:t>
      </w:r>
      <w:r w:rsidRPr="006F1701">
        <w:rPr>
          <w:bCs/>
          <w:szCs w:val="24"/>
          <w:lang w:eastAsia="zh-CN"/>
        </w:rPr>
        <w:t>指标。</w:t>
      </w:r>
      <w:r w:rsidRPr="006F1701">
        <w:rPr>
          <w:rFonts w:hint="eastAsia"/>
          <w:bCs/>
          <w:szCs w:val="24"/>
          <w:lang w:eastAsia="zh-CN"/>
        </w:rPr>
        <w:t>这些</w:t>
      </w:r>
      <w:r w:rsidRPr="006F1701">
        <w:rPr>
          <w:bCs/>
          <w:szCs w:val="24"/>
          <w:lang w:eastAsia="zh-CN"/>
        </w:rPr>
        <w:t>指标可以按性别</w:t>
      </w:r>
      <w:r>
        <w:rPr>
          <w:rFonts w:hint="eastAsia"/>
          <w:bCs/>
          <w:szCs w:val="24"/>
          <w:lang w:eastAsia="zh-CN"/>
        </w:rPr>
        <w:t>、</w:t>
      </w:r>
      <w:r w:rsidRPr="006F1701">
        <w:rPr>
          <w:bCs/>
          <w:szCs w:val="24"/>
          <w:lang w:eastAsia="zh-CN"/>
        </w:rPr>
        <w:t>年龄、受教育</w:t>
      </w:r>
      <w:r w:rsidRPr="006F1701">
        <w:rPr>
          <w:rFonts w:hint="eastAsia"/>
          <w:bCs/>
          <w:szCs w:val="24"/>
          <w:lang w:eastAsia="zh-CN"/>
        </w:rPr>
        <w:t>程度</w:t>
      </w:r>
      <w:r w:rsidRPr="006F1701">
        <w:rPr>
          <w:bCs/>
          <w:szCs w:val="24"/>
          <w:lang w:eastAsia="zh-CN"/>
        </w:rPr>
        <w:t>、劳动力状况</w:t>
      </w:r>
      <w:r w:rsidRPr="006F1701">
        <w:rPr>
          <w:rFonts w:hint="eastAsia"/>
          <w:bCs/>
          <w:szCs w:val="24"/>
          <w:lang w:eastAsia="zh-CN"/>
        </w:rPr>
        <w:t>和</w:t>
      </w:r>
      <w:r w:rsidRPr="006F1701">
        <w:rPr>
          <w:bCs/>
          <w:szCs w:val="24"/>
          <w:lang w:eastAsia="zh-CN"/>
        </w:rPr>
        <w:t>职业分类。</w:t>
      </w:r>
      <w:r w:rsidRPr="006F1701">
        <w:rPr>
          <w:rFonts w:hint="eastAsia"/>
          <w:bCs/>
          <w:szCs w:val="24"/>
          <w:lang w:eastAsia="zh-CN"/>
        </w:rPr>
        <w:t>国际电联</w:t>
      </w:r>
      <w:r w:rsidRPr="006F1701">
        <w:rPr>
          <w:bCs/>
          <w:szCs w:val="24"/>
          <w:lang w:eastAsia="zh-CN"/>
        </w:rPr>
        <w:t>监督并跟踪</w:t>
      </w:r>
      <w:r w:rsidRPr="006F1701">
        <w:rPr>
          <w:rFonts w:hint="eastAsia"/>
          <w:bCs/>
          <w:szCs w:val="24"/>
          <w:lang w:eastAsia="zh-CN"/>
        </w:rPr>
        <w:t>“可持续</w:t>
      </w:r>
      <w:r w:rsidRPr="006F1701">
        <w:rPr>
          <w:bCs/>
          <w:szCs w:val="24"/>
          <w:lang w:eastAsia="zh-CN"/>
        </w:rPr>
        <w:t>发展目标指标监督框架</w:t>
      </w:r>
      <w:r w:rsidRPr="006F1701">
        <w:rPr>
          <w:rFonts w:hint="eastAsia"/>
          <w:bCs/>
          <w:szCs w:val="24"/>
          <w:lang w:eastAsia="zh-CN"/>
        </w:rPr>
        <w:t>”中</w:t>
      </w:r>
      <w:r w:rsidRPr="006F1701">
        <w:rPr>
          <w:bCs/>
          <w:szCs w:val="24"/>
          <w:lang w:eastAsia="zh-CN"/>
        </w:rPr>
        <w:t>的</w:t>
      </w:r>
      <w:r>
        <w:rPr>
          <w:rFonts w:hint="eastAsia"/>
          <w:bCs/>
          <w:szCs w:val="24"/>
          <w:lang w:eastAsia="zh-CN"/>
        </w:rPr>
        <w:t>三个与性别有关的指标</w:t>
      </w:r>
      <w:r w:rsidRPr="00C24EC7">
        <w:rPr>
          <w:rFonts w:asciiTheme="minorHAnsi" w:hAnsiTheme="minorHAnsi"/>
          <w:bCs/>
          <w:szCs w:val="24"/>
          <w:lang w:eastAsia="zh-CN"/>
        </w:rPr>
        <w:t>：</w:t>
      </w:r>
      <w:r>
        <w:rPr>
          <w:rFonts w:asciiTheme="minorHAnsi" w:hAnsiTheme="minorHAnsi" w:hint="eastAsia"/>
          <w:szCs w:val="24"/>
          <w:lang w:eastAsia="zh-CN"/>
        </w:rPr>
        <w:t>(</w:t>
      </w:r>
      <w:r w:rsidRPr="00C24EC7">
        <w:rPr>
          <w:rFonts w:asciiTheme="minorHAnsi" w:hAnsiTheme="minorHAnsi"/>
          <w:szCs w:val="24"/>
          <w:lang w:eastAsia="zh-CN"/>
        </w:rPr>
        <w:t>1</w:t>
      </w:r>
      <w:r>
        <w:rPr>
          <w:rFonts w:asciiTheme="minorHAnsi" w:hAnsiTheme="minorHAnsi" w:hint="eastAsia"/>
          <w:szCs w:val="24"/>
          <w:lang w:eastAsia="zh-CN"/>
        </w:rPr>
        <w:t>)</w:t>
      </w:r>
      <w:r>
        <w:rPr>
          <w:rFonts w:asciiTheme="minorHAnsi" w:hAnsiTheme="minorHAnsi"/>
          <w:szCs w:val="24"/>
          <w:lang w:eastAsia="zh-CN"/>
        </w:rPr>
        <w:t xml:space="preserve"> </w:t>
      </w:r>
      <w:r w:rsidRPr="00C24EC7">
        <w:rPr>
          <w:rFonts w:ascii="SimSun" w:hAnsi="SimSun"/>
          <w:bCs/>
          <w:szCs w:val="24"/>
          <w:lang w:eastAsia="zh-CN"/>
        </w:rPr>
        <w:t>“</w:t>
      </w:r>
      <w:r w:rsidRPr="00C24EC7">
        <w:rPr>
          <w:rFonts w:asciiTheme="minorHAnsi" w:eastAsia="STKaiti" w:hAnsiTheme="minorHAnsi"/>
          <w:bCs/>
          <w:szCs w:val="24"/>
          <w:lang w:eastAsia="zh-CN"/>
        </w:rPr>
        <w:t>拥有移动电话的个人所占比例，按性别划分</w:t>
      </w:r>
      <w:r w:rsidRPr="00C24EC7">
        <w:rPr>
          <w:rFonts w:ascii="SimSun" w:hAnsi="SimSun"/>
          <w:bCs/>
          <w:szCs w:val="24"/>
          <w:lang w:eastAsia="zh-CN"/>
        </w:rPr>
        <w:t>”</w:t>
      </w:r>
      <w:r w:rsidRPr="00C24EC7">
        <w:rPr>
          <w:rFonts w:asciiTheme="minorHAnsi" w:hAnsiTheme="minorHAnsi"/>
          <w:bCs/>
          <w:szCs w:val="24"/>
          <w:lang w:eastAsia="zh-CN"/>
        </w:rPr>
        <w:t>（这是性别相关指标之一）；</w:t>
      </w:r>
      <w:r>
        <w:rPr>
          <w:rFonts w:asciiTheme="minorHAnsi" w:hAnsiTheme="minorHAnsi" w:hint="eastAsia"/>
          <w:szCs w:val="24"/>
          <w:lang w:eastAsia="zh-CN"/>
        </w:rPr>
        <w:t>(</w:t>
      </w:r>
      <w:r w:rsidRPr="00C24EC7">
        <w:rPr>
          <w:rFonts w:asciiTheme="minorHAnsi" w:hAnsiTheme="minorHAnsi"/>
          <w:szCs w:val="24"/>
          <w:lang w:eastAsia="zh-CN"/>
        </w:rPr>
        <w:t>2</w:t>
      </w:r>
      <w:r>
        <w:rPr>
          <w:rFonts w:asciiTheme="minorHAnsi" w:hAnsiTheme="minorHAnsi" w:hint="eastAsia"/>
          <w:szCs w:val="24"/>
          <w:lang w:eastAsia="zh-CN"/>
        </w:rPr>
        <w:t>)</w:t>
      </w:r>
      <w:r>
        <w:rPr>
          <w:rFonts w:asciiTheme="minorHAnsi" w:hAnsiTheme="minorHAnsi"/>
          <w:szCs w:val="24"/>
          <w:lang w:eastAsia="zh-CN"/>
        </w:rPr>
        <w:t xml:space="preserve"> </w:t>
      </w:r>
      <w:r w:rsidRPr="00C24EC7">
        <w:rPr>
          <w:rFonts w:ascii="SimSun" w:hAnsi="SimSun"/>
          <w:bCs/>
          <w:szCs w:val="24"/>
          <w:lang w:eastAsia="zh-CN"/>
        </w:rPr>
        <w:t>“</w:t>
      </w:r>
      <w:r w:rsidRPr="00C24EC7">
        <w:rPr>
          <w:rFonts w:asciiTheme="minorHAnsi" w:eastAsia="STKaiti" w:hAnsiTheme="minorHAnsi"/>
          <w:bCs/>
          <w:szCs w:val="24"/>
          <w:lang w:eastAsia="zh-CN"/>
        </w:rPr>
        <w:t>使用互联网的个人所占比例，按性别划分</w:t>
      </w:r>
      <w:r w:rsidRPr="00C24EC7">
        <w:rPr>
          <w:rFonts w:ascii="SimSun" w:hAnsi="SimSun"/>
          <w:bCs/>
          <w:szCs w:val="24"/>
          <w:lang w:eastAsia="zh-CN"/>
        </w:rPr>
        <w:t>”</w:t>
      </w:r>
      <w:r w:rsidRPr="00C24EC7">
        <w:rPr>
          <w:rFonts w:asciiTheme="minorHAnsi" w:hAnsiTheme="minorHAnsi"/>
          <w:bCs/>
          <w:szCs w:val="24"/>
          <w:lang w:eastAsia="zh-CN"/>
        </w:rPr>
        <w:t>以及</w:t>
      </w:r>
      <w:r>
        <w:rPr>
          <w:rFonts w:asciiTheme="minorHAnsi" w:hAnsiTheme="minorHAnsi" w:hint="eastAsia"/>
          <w:bCs/>
          <w:szCs w:val="24"/>
          <w:lang w:eastAsia="zh-CN"/>
        </w:rPr>
        <w:t>(</w:t>
      </w:r>
      <w:r w:rsidRPr="00C24EC7">
        <w:rPr>
          <w:rFonts w:asciiTheme="minorHAnsi" w:hAnsiTheme="minorHAnsi"/>
          <w:szCs w:val="24"/>
          <w:lang w:eastAsia="zh-CN"/>
        </w:rPr>
        <w:t>3</w:t>
      </w:r>
      <w:r>
        <w:rPr>
          <w:rFonts w:asciiTheme="minorHAnsi" w:hAnsiTheme="minorHAnsi" w:hint="eastAsia"/>
          <w:bCs/>
          <w:szCs w:val="24"/>
          <w:lang w:eastAsia="zh-CN"/>
        </w:rPr>
        <w:t>)</w:t>
      </w:r>
      <w:r>
        <w:rPr>
          <w:rFonts w:asciiTheme="minorHAnsi" w:hAnsiTheme="minorHAnsi"/>
          <w:bCs/>
          <w:szCs w:val="24"/>
          <w:lang w:eastAsia="zh-CN"/>
        </w:rPr>
        <w:t xml:space="preserve"> </w:t>
      </w:r>
      <w:r w:rsidRPr="00C24EC7">
        <w:rPr>
          <w:rFonts w:ascii="SimSun" w:hAnsi="SimSun"/>
          <w:bCs/>
          <w:szCs w:val="24"/>
          <w:lang w:eastAsia="zh-CN"/>
        </w:rPr>
        <w:t>“</w:t>
      </w:r>
      <w:r w:rsidRPr="00C24EC7">
        <w:rPr>
          <w:rFonts w:asciiTheme="minorHAnsi" w:eastAsia="STKaiti" w:hAnsiTheme="minorHAnsi"/>
          <w:bCs/>
          <w:szCs w:val="24"/>
          <w:lang w:eastAsia="zh-CN"/>
        </w:rPr>
        <w:t>具备</w:t>
      </w:r>
      <w:r w:rsidRPr="00C24EC7">
        <w:rPr>
          <w:rFonts w:asciiTheme="minorHAnsi" w:eastAsia="STKaiti" w:hAnsiTheme="minorHAnsi"/>
          <w:bCs/>
          <w:szCs w:val="24"/>
          <w:lang w:eastAsia="zh-CN"/>
        </w:rPr>
        <w:t>ICT</w:t>
      </w:r>
      <w:r w:rsidRPr="00C24EC7">
        <w:rPr>
          <w:rFonts w:asciiTheme="minorHAnsi" w:eastAsia="STKaiti" w:hAnsiTheme="minorHAnsi"/>
          <w:bCs/>
          <w:szCs w:val="24"/>
          <w:lang w:eastAsia="zh-CN"/>
        </w:rPr>
        <w:t>技能的个人所占比例，按性别划分</w:t>
      </w:r>
      <w:r w:rsidRPr="00C24EC7">
        <w:rPr>
          <w:rFonts w:ascii="SimSun" w:hAnsi="SimSun"/>
          <w:bCs/>
          <w:szCs w:val="24"/>
          <w:lang w:eastAsia="zh-CN"/>
        </w:rPr>
        <w:t>”</w:t>
      </w:r>
      <w:r w:rsidRPr="00C24EC7">
        <w:rPr>
          <w:rFonts w:asciiTheme="minorHAnsi" w:hAnsiTheme="minorHAnsi"/>
          <w:bCs/>
          <w:szCs w:val="24"/>
          <w:lang w:eastAsia="zh-CN"/>
        </w:rPr>
        <w:t>。</w:t>
      </w:r>
    </w:p>
    <w:p w:rsidR="00C7684C" w:rsidRPr="006F1701" w:rsidRDefault="00C7684C" w:rsidP="00150A2F">
      <w:pPr>
        <w:snapToGrid w:val="0"/>
        <w:spacing w:after="120"/>
        <w:ind w:firstLineChars="200" w:firstLine="480"/>
        <w:jc w:val="both"/>
        <w:rPr>
          <w:szCs w:val="24"/>
          <w:lang w:eastAsia="zh-CN"/>
        </w:rPr>
      </w:pPr>
      <w:r>
        <w:rPr>
          <w:rFonts w:hint="eastAsia"/>
          <w:szCs w:val="24"/>
          <w:lang w:eastAsia="zh-CN"/>
        </w:rPr>
        <w:t>国际电联</w:t>
      </w:r>
      <w:r w:rsidRPr="006F1701">
        <w:rPr>
          <w:rFonts w:hint="eastAsia"/>
          <w:szCs w:val="24"/>
          <w:lang w:eastAsia="zh-CN"/>
        </w:rPr>
        <w:t>“</w:t>
      </w:r>
      <w:hyperlink r:id="rId10" w:history="1">
        <w:r w:rsidRPr="006F1701">
          <w:rPr>
            <w:rStyle w:val="Hyperlink"/>
            <w:rFonts w:hint="eastAsia"/>
            <w:szCs w:val="24"/>
            <w:lang w:eastAsia="zh-CN"/>
          </w:rPr>
          <w:t>性别</w:t>
        </w:r>
        <w:r w:rsidR="00150A2F">
          <w:rPr>
            <w:rStyle w:val="Hyperlink"/>
            <w:rFonts w:hint="eastAsia"/>
            <w:szCs w:val="24"/>
            <w:lang w:eastAsia="zh-CN"/>
          </w:rPr>
          <w:t>情况信息概览</w:t>
        </w:r>
      </w:hyperlink>
      <w:r w:rsidRPr="006F1701">
        <w:rPr>
          <w:rFonts w:hint="eastAsia"/>
          <w:szCs w:val="24"/>
          <w:lang w:eastAsia="zh-CN"/>
        </w:rPr>
        <w:t>”</w:t>
      </w:r>
      <w:r>
        <w:rPr>
          <w:rFonts w:hint="eastAsia"/>
          <w:szCs w:val="24"/>
          <w:lang w:eastAsia="zh-CN"/>
        </w:rPr>
        <w:t>直观</w:t>
      </w:r>
      <w:r w:rsidR="00021823">
        <w:rPr>
          <w:rFonts w:hint="eastAsia"/>
          <w:szCs w:val="24"/>
          <w:lang w:eastAsia="zh-CN"/>
        </w:rPr>
        <w:t>概要地展现了</w:t>
      </w:r>
      <w:r w:rsidR="00021823">
        <w:rPr>
          <w:rFonts w:hint="eastAsia"/>
          <w:szCs w:val="24"/>
          <w:lang w:eastAsia="zh-CN"/>
        </w:rPr>
        <w:t>I</w:t>
      </w:r>
      <w:r w:rsidR="00021823">
        <w:rPr>
          <w:szCs w:val="24"/>
          <w:lang w:eastAsia="zh-CN"/>
        </w:rPr>
        <w:t>CT</w:t>
      </w:r>
      <w:r w:rsidR="00021823">
        <w:rPr>
          <w:rFonts w:hint="eastAsia"/>
          <w:szCs w:val="24"/>
          <w:lang w:eastAsia="zh-CN"/>
        </w:rPr>
        <w:t>领域、国际电联会议和国际电联内部存在的性别</w:t>
      </w:r>
      <w:r w:rsidR="00150A2F">
        <w:rPr>
          <w:rFonts w:hint="eastAsia"/>
          <w:szCs w:val="24"/>
          <w:lang w:eastAsia="zh-CN"/>
        </w:rPr>
        <w:t>情况</w:t>
      </w:r>
      <w:r w:rsidR="00021823">
        <w:rPr>
          <w:rFonts w:hint="eastAsia"/>
          <w:szCs w:val="24"/>
          <w:lang w:eastAsia="zh-CN"/>
        </w:rPr>
        <w:t>。最新表格展示了按性别、</w:t>
      </w:r>
      <w:r w:rsidR="00150A2F">
        <w:rPr>
          <w:rFonts w:hint="eastAsia"/>
          <w:szCs w:val="24"/>
          <w:lang w:eastAsia="zh-CN"/>
        </w:rPr>
        <w:t>职</w:t>
      </w:r>
      <w:r w:rsidR="00021823">
        <w:rPr>
          <w:rFonts w:hint="eastAsia"/>
          <w:szCs w:val="24"/>
          <w:lang w:eastAsia="zh-CN"/>
        </w:rPr>
        <w:t>级划分的国际电联职员总体构成情况，以及在招聘和遴选过程中的性别比例。此外，亦报告了法定委员会中的性别比例。</w:t>
      </w:r>
      <w:r w:rsidR="00567A7A">
        <w:rPr>
          <w:rFonts w:hint="eastAsia"/>
          <w:szCs w:val="24"/>
          <w:lang w:eastAsia="zh-CN"/>
        </w:rPr>
        <w:t>其它在人力资源方面为性别平等付出的努力，见</w:t>
      </w:r>
      <w:hyperlink r:id="rId11" w:history="1">
        <w:r w:rsidR="00567A7A" w:rsidRPr="00B800FF">
          <w:rPr>
            <w:rStyle w:val="Hyperlink"/>
            <w:rFonts w:hint="eastAsia"/>
            <w:szCs w:val="24"/>
            <w:lang w:eastAsia="zh-CN"/>
          </w:rPr>
          <w:t>理事会有关第</w:t>
        </w:r>
        <w:r w:rsidR="00567A7A" w:rsidRPr="00B800FF">
          <w:rPr>
            <w:rStyle w:val="Hyperlink"/>
            <w:rFonts w:hint="eastAsia"/>
            <w:szCs w:val="24"/>
            <w:lang w:eastAsia="zh-CN"/>
          </w:rPr>
          <w:t>48</w:t>
        </w:r>
        <w:r w:rsidR="00567A7A" w:rsidRPr="00B800FF">
          <w:rPr>
            <w:rStyle w:val="Hyperlink"/>
            <w:rFonts w:hint="eastAsia"/>
            <w:szCs w:val="24"/>
            <w:lang w:eastAsia="zh-CN"/>
          </w:rPr>
          <w:t>号决议的报告</w:t>
        </w:r>
      </w:hyperlink>
      <w:r w:rsidR="00567A7A">
        <w:rPr>
          <w:rFonts w:hint="eastAsia"/>
          <w:szCs w:val="24"/>
          <w:lang w:eastAsia="zh-CN"/>
        </w:rPr>
        <w:t>。</w:t>
      </w:r>
    </w:p>
    <w:p w:rsidR="00C7684C" w:rsidRPr="006F1701" w:rsidRDefault="00C7684C" w:rsidP="00A3523A">
      <w:pPr>
        <w:pStyle w:val="Heading1"/>
        <w:rPr>
          <w:lang w:eastAsia="zh-CN"/>
        </w:rPr>
      </w:pPr>
      <w:r w:rsidRPr="006F1701">
        <w:rPr>
          <w:lang w:eastAsia="zh-CN"/>
        </w:rPr>
        <w:t>3</w:t>
      </w:r>
      <w:r w:rsidRPr="006F1701">
        <w:rPr>
          <w:lang w:eastAsia="zh-CN"/>
        </w:rPr>
        <w:tab/>
      </w:r>
      <w:bookmarkStart w:id="2" w:name="lt_pId038"/>
      <w:r w:rsidR="00A3523A">
        <w:rPr>
          <w:rFonts w:hint="eastAsia"/>
          <w:lang w:eastAsia="zh-CN"/>
        </w:rPr>
        <w:t>推动</w:t>
      </w:r>
      <w:r w:rsidR="00A3523A" w:rsidRPr="006F1701">
        <w:rPr>
          <w:lang w:eastAsia="zh-CN"/>
        </w:rPr>
        <w:t>2030</w:t>
      </w:r>
      <w:bookmarkEnd w:id="2"/>
      <w:r w:rsidR="00A3523A">
        <w:rPr>
          <w:rFonts w:hint="eastAsia"/>
          <w:lang w:eastAsia="zh-CN"/>
        </w:rPr>
        <w:t>年议程和</w:t>
      </w:r>
      <w:r w:rsidRPr="006F1701">
        <w:rPr>
          <w:rFonts w:hint="eastAsia"/>
          <w:lang w:eastAsia="zh-CN"/>
        </w:rPr>
        <w:t>消除</w:t>
      </w:r>
      <w:r w:rsidRPr="006F1701">
        <w:rPr>
          <w:lang w:eastAsia="zh-CN"/>
        </w:rPr>
        <w:t>数字性别鸿沟</w:t>
      </w:r>
    </w:p>
    <w:p w:rsidR="00150A2F" w:rsidRPr="00150A2F" w:rsidRDefault="00C7684C" w:rsidP="00150A2F">
      <w:pPr>
        <w:pStyle w:val="Heading2"/>
        <w:rPr>
          <w:lang w:eastAsia="zh-CN"/>
        </w:rPr>
      </w:pPr>
      <w:r w:rsidRPr="00150A2F">
        <w:rPr>
          <w:lang w:eastAsia="zh-CN"/>
        </w:rPr>
        <w:t>3.1</w:t>
      </w:r>
      <w:r w:rsidRPr="00150A2F">
        <w:rPr>
          <w:lang w:eastAsia="zh-CN"/>
        </w:rPr>
        <w:tab/>
      </w:r>
      <w:r w:rsidR="00150A2F" w:rsidRPr="00150A2F">
        <w:rPr>
          <w:lang w:eastAsia="zh-CN"/>
        </w:rPr>
        <w:t>信息社会世界峰会</w:t>
      </w:r>
      <w:r w:rsidR="00150A2F">
        <w:rPr>
          <w:rFonts w:hint="eastAsia"/>
          <w:lang w:eastAsia="zh-CN"/>
        </w:rPr>
        <w:t>（</w:t>
      </w:r>
      <w:r w:rsidR="00150A2F" w:rsidRPr="00150A2F">
        <w:rPr>
          <w:rFonts w:hint="eastAsia"/>
          <w:lang w:eastAsia="zh-CN"/>
        </w:rPr>
        <w:t>W</w:t>
      </w:r>
      <w:r w:rsidR="00150A2F" w:rsidRPr="00150A2F">
        <w:rPr>
          <w:lang w:eastAsia="zh-CN"/>
        </w:rPr>
        <w:t>SIS</w:t>
      </w:r>
      <w:r w:rsidR="00150A2F">
        <w:rPr>
          <w:rFonts w:hint="eastAsia"/>
          <w:lang w:eastAsia="zh-CN"/>
        </w:rPr>
        <w:t>）</w:t>
      </w:r>
    </w:p>
    <w:p w:rsidR="00C7684C" w:rsidRPr="00150A2F" w:rsidRDefault="00503254" w:rsidP="00150A2F">
      <w:pPr>
        <w:ind w:firstLineChars="200" w:firstLine="480"/>
        <w:rPr>
          <w:lang w:eastAsia="zh-CN"/>
        </w:rPr>
      </w:pPr>
      <w:hyperlink r:id="rId12" w:history="1">
        <w:r w:rsidR="00567A7A" w:rsidRPr="00B800FF">
          <w:rPr>
            <w:rStyle w:val="Hyperlink"/>
            <w:lang w:eastAsia="zh-CN"/>
          </w:rPr>
          <w:t>WSIS+10</w:t>
        </w:r>
        <w:r w:rsidR="00567A7A" w:rsidRPr="00B800FF">
          <w:rPr>
            <w:rStyle w:val="Hyperlink"/>
            <w:lang w:eastAsia="zh-CN"/>
          </w:rPr>
          <w:t>关于信息社会世界峰会成果</w:t>
        </w:r>
        <w:r w:rsidR="00150A2F" w:rsidRPr="00B800FF">
          <w:rPr>
            <w:rStyle w:val="Hyperlink"/>
            <w:rFonts w:hint="eastAsia"/>
            <w:lang w:eastAsia="zh-CN"/>
          </w:rPr>
          <w:t>落实</w:t>
        </w:r>
        <w:r w:rsidR="00567A7A" w:rsidRPr="00B800FF">
          <w:rPr>
            <w:rStyle w:val="Hyperlink"/>
            <w:lang w:eastAsia="zh-CN"/>
          </w:rPr>
          <w:t>情况的声明</w:t>
        </w:r>
        <w:r w:rsidR="00567A7A" w:rsidRPr="00B800FF">
          <w:rPr>
            <w:rStyle w:val="Hyperlink"/>
            <w:rFonts w:hint="eastAsia"/>
            <w:lang w:eastAsia="zh-CN"/>
          </w:rPr>
          <w:t>和</w:t>
        </w:r>
        <w:r w:rsidR="00567A7A" w:rsidRPr="00B800FF">
          <w:rPr>
            <w:rStyle w:val="Hyperlink"/>
            <w:lang w:eastAsia="zh-CN"/>
          </w:rPr>
          <w:t>WSIS+10</w:t>
        </w:r>
        <w:r w:rsidR="00567A7A" w:rsidRPr="00B800FF">
          <w:rPr>
            <w:rStyle w:val="Hyperlink"/>
            <w:lang w:eastAsia="zh-CN"/>
          </w:rPr>
          <w:t>有关</w:t>
        </w:r>
        <w:r w:rsidR="00567A7A" w:rsidRPr="00B800FF">
          <w:rPr>
            <w:rStyle w:val="Hyperlink"/>
            <w:lang w:eastAsia="zh-CN"/>
          </w:rPr>
          <w:t>2015</w:t>
        </w:r>
        <w:r w:rsidR="00567A7A" w:rsidRPr="00B800FF">
          <w:rPr>
            <w:rStyle w:val="Hyperlink"/>
            <w:lang w:eastAsia="zh-CN"/>
          </w:rPr>
          <w:t>年后</w:t>
        </w:r>
        <w:r w:rsidR="00567A7A" w:rsidRPr="00B800FF">
          <w:rPr>
            <w:rStyle w:val="Hyperlink"/>
            <w:lang w:eastAsia="zh-CN"/>
          </w:rPr>
          <w:t>WSIS</w:t>
        </w:r>
        <w:r w:rsidR="00567A7A" w:rsidRPr="00B800FF">
          <w:rPr>
            <w:rStyle w:val="Hyperlink"/>
            <w:rFonts w:hint="eastAsia"/>
            <w:lang w:eastAsia="zh-CN"/>
          </w:rPr>
          <w:t>的</w:t>
        </w:r>
        <w:r w:rsidR="00567A7A" w:rsidRPr="00B800FF">
          <w:rPr>
            <w:rStyle w:val="Hyperlink"/>
            <w:lang w:eastAsia="zh-CN"/>
          </w:rPr>
          <w:t>愿</w:t>
        </w:r>
        <w:r w:rsidR="00567A7A" w:rsidRPr="00B800FF">
          <w:rPr>
            <w:rStyle w:val="Hyperlink"/>
            <w:rFonts w:hint="eastAsia"/>
            <w:lang w:eastAsia="zh-CN"/>
          </w:rPr>
          <w:t>景</w:t>
        </w:r>
      </w:hyperlink>
      <w:r w:rsidR="00567A7A" w:rsidRPr="00150A2F">
        <w:rPr>
          <w:rFonts w:hint="eastAsia"/>
          <w:lang w:eastAsia="zh-CN"/>
        </w:rPr>
        <w:t>，请所有</w:t>
      </w:r>
      <w:r w:rsidR="00A3523A" w:rsidRPr="00150A2F">
        <w:rPr>
          <w:lang w:eastAsia="zh-CN"/>
        </w:rPr>
        <w:t>WSIS</w:t>
      </w:r>
      <w:r w:rsidR="00567A7A" w:rsidRPr="00150A2F">
        <w:rPr>
          <w:rFonts w:hint="eastAsia"/>
          <w:lang w:eastAsia="zh-CN"/>
        </w:rPr>
        <w:t>利益攸关方将性别平等观点纳入主流工作，并将</w:t>
      </w:r>
      <w:r w:rsidR="00567A7A" w:rsidRPr="00150A2F">
        <w:rPr>
          <w:rFonts w:hint="eastAsia"/>
          <w:lang w:eastAsia="zh-CN"/>
        </w:rPr>
        <w:t>ICT</w:t>
      </w:r>
      <w:r w:rsidR="00567A7A" w:rsidRPr="00150A2F">
        <w:rPr>
          <w:rFonts w:hint="eastAsia"/>
          <w:lang w:eastAsia="zh-CN"/>
        </w:rPr>
        <w:t>用作实现这一目标的工具。作为</w:t>
      </w:r>
      <w:r w:rsidR="00A3523A" w:rsidRPr="00150A2F">
        <w:rPr>
          <w:lang w:eastAsia="zh-CN"/>
        </w:rPr>
        <w:t>WSIS</w:t>
      </w:r>
      <w:r w:rsidR="00567A7A" w:rsidRPr="00150A2F">
        <w:rPr>
          <w:rFonts w:hint="eastAsia"/>
          <w:lang w:eastAsia="zh-CN"/>
        </w:rPr>
        <w:t>进程的协调</w:t>
      </w:r>
      <w:r w:rsidR="00150A2F">
        <w:rPr>
          <w:rFonts w:hint="eastAsia"/>
          <w:lang w:eastAsia="zh-CN"/>
        </w:rPr>
        <w:t>方</w:t>
      </w:r>
      <w:r w:rsidR="00567A7A" w:rsidRPr="00150A2F">
        <w:rPr>
          <w:rFonts w:hint="eastAsia"/>
          <w:lang w:eastAsia="zh-CN"/>
        </w:rPr>
        <w:t>，</w:t>
      </w:r>
      <w:r w:rsidR="00150A2F">
        <w:rPr>
          <w:rFonts w:hint="eastAsia"/>
          <w:lang w:eastAsia="zh-CN"/>
        </w:rPr>
        <w:t>国际电联</w:t>
      </w:r>
      <w:r w:rsidR="00567A7A" w:rsidRPr="00150A2F">
        <w:rPr>
          <w:rFonts w:hint="eastAsia"/>
          <w:lang w:eastAsia="zh-CN"/>
        </w:rPr>
        <w:t>一直在与联合国</w:t>
      </w:r>
      <w:r w:rsidR="00567A7A" w:rsidRPr="00150A2F">
        <w:rPr>
          <w:lang w:eastAsia="zh-CN"/>
        </w:rPr>
        <w:t>WSIS</w:t>
      </w:r>
      <w:r w:rsidR="00567A7A" w:rsidRPr="00150A2F">
        <w:rPr>
          <w:rFonts w:hint="eastAsia"/>
          <w:lang w:eastAsia="zh-CN"/>
        </w:rPr>
        <w:t>各行动方面的牵头人协作并在整个国际电联内部，将性别平等观点全面融入与</w:t>
      </w:r>
      <w:r w:rsidR="00567A7A" w:rsidRPr="00150A2F">
        <w:rPr>
          <w:rFonts w:hint="eastAsia"/>
          <w:lang w:eastAsia="zh-CN"/>
        </w:rPr>
        <w:t>W</w:t>
      </w:r>
      <w:r w:rsidR="00567A7A" w:rsidRPr="00150A2F">
        <w:rPr>
          <w:lang w:eastAsia="zh-CN"/>
        </w:rPr>
        <w:t>SIS</w:t>
      </w:r>
      <w:r w:rsidR="00567A7A" w:rsidRPr="00150A2F">
        <w:rPr>
          <w:rFonts w:hint="eastAsia"/>
          <w:lang w:eastAsia="zh-CN"/>
        </w:rPr>
        <w:t>相关的战略。</w:t>
      </w:r>
      <w:r w:rsidR="00455792" w:rsidRPr="00150A2F">
        <w:rPr>
          <w:rFonts w:hint="eastAsia"/>
          <w:lang w:eastAsia="zh-CN"/>
        </w:rPr>
        <w:t>这在</w:t>
      </w:r>
      <w:r w:rsidR="00A3523A" w:rsidRPr="00150A2F">
        <w:rPr>
          <w:lang w:eastAsia="zh-CN"/>
        </w:rPr>
        <w:t>WSIS</w:t>
      </w:r>
      <w:r w:rsidR="00D26FD4" w:rsidRPr="00150A2F">
        <w:rPr>
          <w:rFonts w:hint="eastAsia"/>
          <w:lang w:eastAsia="zh-CN"/>
        </w:rPr>
        <w:t>论坛</w:t>
      </w:r>
      <w:r w:rsidR="00455792" w:rsidRPr="00150A2F">
        <w:rPr>
          <w:rFonts w:hint="eastAsia"/>
          <w:lang w:eastAsia="zh-CN"/>
        </w:rPr>
        <w:t>、</w:t>
      </w:r>
      <w:r w:rsidR="00A3523A" w:rsidRPr="00150A2F">
        <w:rPr>
          <w:lang w:eastAsia="zh-CN"/>
        </w:rPr>
        <w:t>WSIS</w:t>
      </w:r>
      <w:r w:rsidR="00455792" w:rsidRPr="00150A2F">
        <w:rPr>
          <w:rFonts w:hint="eastAsia"/>
          <w:lang w:eastAsia="zh-CN"/>
        </w:rPr>
        <w:t>清点工作、</w:t>
      </w:r>
      <w:r w:rsidR="00A3523A" w:rsidRPr="00150A2F">
        <w:rPr>
          <w:lang w:eastAsia="zh-CN"/>
        </w:rPr>
        <w:t>WSIS</w:t>
      </w:r>
      <w:r w:rsidR="00455792" w:rsidRPr="00150A2F">
        <w:rPr>
          <w:rFonts w:hint="eastAsia"/>
          <w:lang w:eastAsia="zh-CN"/>
        </w:rPr>
        <w:t>评奖活动、联合国信息社会小组（</w:t>
      </w:r>
      <w:r w:rsidR="00455792" w:rsidRPr="00150A2F">
        <w:rPr>
          <w:rFonts w:hint="eastAsia"/>
          <w:lang w:eastAsia="zh-CN"/>
        </w:rPr>
        <w:t>UNGIS</w:t>
      </w:r>
      <w:r w:rsidR="00455792" w:rsidRPr="00150A2F">
        <w:rPr>
          <w:rFonts w:hint="eastAsia"/>
          <w:lang w:eastAsia="zh-CN"/>
        </w:rPr>
        <w:t>）和衡量信息通信技术促发展的伙伴关系方面显得尤为突出，其目的在于通过推动落实性别平等观点，</w:t>
      </w:r>
      <w:r w:rsidR="00597BB2" w:rsidRPr="00150A2F">
        <w:rPr>
          <w:rFonts w:hint="eastAsia"/>
          <w:lang w:eastAsia="zh-CN"/>
        </w:rPr>
        <w:t>确保信息社会</w:t>
      </w:r>
      <w:r w:rsidR="00455792" w:rsidRPr="00150A2F">
        <w:rPr>
          <w:rFonts w:hint="eastAsia"/>
          <w:lang w:eastAsia="zh-CN"/>
        </w:rPr>
        <w:t>可</w:t>
      </w:r>
      <w:r w:rsidR="00597BB2" w:rsidRPr="00150A2F">
        <w:rPr>
          <w:rFonts w:hint="eastAsia"/>
          <w:lang w:eastAsia="zh-CN"/>
        </w:rPr>
        <w:t>使女性获得权能，并平等充分</w:t>
      </w:r>
      <w:r w:rsidR="00455792" w:rsidRPr="00150A2F">
        <w:rPr>
          <w:rFonts w:hint="eastAsia"/>
          <w:lang w:eastAsia="zh-CN"/>
        </w:rPr>
        <w:t>地</w:t>
      </w:r>
      <w:r w:rsidR="00597BB2" w:rsidRPr="00150A2F">
        <w:rPr>
          <w:rFonts w:hint="eastAsia"/>
          <w:lang w:eastAsia="zh-CN"/>
        </w:rPr>
        <w:t>参与社会各领域的工作和所有决策进程</w:t>
      </w:r>
      <w:r w:rsidR="00455792" w:rsidRPr="00150A2F">
        <w:rPr>
          <w:rFonts w:hint="eastAsia"/>
          <w:lang w:eastAsia="zh-CN"/>
        </w:rPr>
        <w:t>。此项联合行动的成功案例之一便是力求达到男女参与比例各半的</w:t>
      </w:r>
      <w:hyperlink r:id="rId13" w:history="1">
        <w:r w:rsidR="00455792" w:rsidRPr="00B800FF">
          <w:rPr>
            <w:rStyle w:val="Hyperlink"/>
            <w:rFonts w:hint="eastAsia"/>
            <w:lang w:eastAsia="zh-CN"/>
          </w:rPr>
          <w:t>W</w:t>
        </w:r>
        <w:r w:rsidR="00455792" w:rsidRPr="00B800FF">
          <w:rPr>
            <w:rStyle w:val="Hyperlink"/>
            <w:lang w:eastAsia="zh-CN"/>
          </w:rPr>
          <w:t>SIS</w:t>
        </w:r>
        <w:r w:rsidR="00455792" w:rsidRPr="00B800FF">
          <w:rPr>
            <w:rStyle w:val="Hyperlink"/>
            <w:rFonts w:hint="eastAsia"/>
            <w:lang w:eastAsia="zh-CN"/>
          </w:rPr>
          <w:t>论坛</w:t>
        </w:r>
      </w:hyperlink>
      <w:r w:rsidR="00455792" w:rsidRPr="00150A2F">
        <w:rPr>
          <w:rFonts w:hint="eastAsia"/>
          <w:lang w:eastAsia="zh-CN"/>
        </w:rPr>
        <w:t>。</w:t>
      </w:r>
    </w:p>
    <w:p w:rsidR="00A3523A" w:rsidRDefault="00A3523A" w:rsidP="00A3523A">
      <w:pPr>
        <w:rPr>
          <w:szCs w:val="24"/>
          <w:lang w:eastAsia="zh-CN"/>
        </w:rPr>
      </w:pPr>
      <w:r>
        <w:rPr>
          <w:b/>
          <w:lang w:eastAsia="zh-CN"/>
        </w:rPr>
        <w:t>3.2</w:t>
      </w:r>
      <w:r>
        <w:rPr>
          <w:b/>
          <w:lang w:eastAsia="zh-CN"/>
        </w:rPr>
        <w:tab/>
      </w:r>
      <w:r w:rsidR="00455792" w:rsidRPr="00455792">
        <w:rPr>
          <w:rFonts w:hint="eastAsia"/>
          <w:b/>
          <w:lang w:eastAsia="zh-CN"/>
        </w:rPr>
        <w:t>非洲年轻女性编码能力培训举措</w:t>
      </w:r>
      <w:r w:rsidR="00455792">
        <w:rPr>
          <w:rFonts w:hint="eastAsia"/>
          <w:b/>
          <w:lang w:eastAsia="zh-CN"/>
        </w:rPr>
        <w:t>（</w:t>
      </w:r>
      <w:r w:rsidR="00455792">
        <w:rPr>
          <w:rFonts w:hint="eastAsia"/>
          <w:b/>
          <w:lang w:eastAsia="zh-CN"/>
        </w:rPr>
        <w:t>A</w:t>
      </w:r>
      <w:r w:rsidR="00455792">
        <w:rPr>
          <w:b/>
          <w:lang w:eastAsia="zh-CN"/>
        </w:rPr>
        <w:t>GCCI</w:t>
      </w:r>
      <w:r w:rsidR="00455792">
        <w:rPr>
          <w:rFonts w:hint="eastAsia"/>
          <w:b/>
          <w:lang w:eastAsia="zh-CN"/>
        </w:rPr>
        <w:t>）</w:t>
      </w:r>
    </w:p>
    <w:p w:rsidR="00A3523A" w:rsidRPr="00A3523A" w:rsidRDefault="00A81809" w:rsidP="00A3523A">
      <w:pPr>
        <w:ind w:firstLineChars="200" w:firstLine="480"/>
        <w:rPr>
          <w:lang w:eastAsia="zh-CN"/>
        </w:rPr>
      </w:pPr>
      <w:r>
        <w:rPr>
          <w:rFonts w:hint="eastAsia"/>
          <w:szCs w:val="24"/>
          <w:lang w:eastAsia="zh-CN"/>
        </w:rPr>
        <w:t>国际电联与联合国妇女署携手非洲联盟委员会，共同发起了</w:t>
      </w:r>
      <w:r w:rsidRPr="00A81809">
        <w:rPr>
          <w:rFonts w:hint="eastAsia"/>
          <w:szCs w:val="24"/>
          <w:lang w:eastAsia="zh-CN"/>
        </w:rPr>
        <w:t>非洲年轻女性编码能力培训举措</w:t>
      </w:r>
      <w:r>
        <w:rPr>
          <w:rFonts w:hint="eastAsia"/>
          <w:szCs w:val="24"/>
          <w:lang w:eastAsia="zh-CN"/>
        </w:rPr>
        <w:t>。为期</w:t>
      </w:r>
      <w:r>
        <w:rPr>
          <w:rFonts w:hint="eastAsia"/>
          <w:szCs w:val="24"/>
          <w:lang w:eastAsia="zh-CN"/>
        </w:rPr>
        <w:t>4</w:t>
      </w:r>
      <w:r>
        <w:rPr>
          <w:rFonts w:hint="eastAsia"/>
          <w:szCs w:val="24"/>
          <w:lang w:eastAsia="zh-CN"/>
        </w:rPr>
        <w:t>年的</w:t>
      </w:r>
      <w:r w:rsidR="00A3523A" w:rsidRPr="002A3899">
        <w:rPr>
          <w:szCs w:val="24"/>
          <w:lang w:eastAsia="zh-CN"/>
        </w:rPr>
        <w:t>AGCCI</w:t>
      </w:r>
      <w:r>
        <w:rPr>
          <w:rFonts w:hint="eastAsia"/>
          <w:szCs w:val="24"/>
          <w:lang w:eastAsia="zh-CN"/>
        </w:rPr>
        <w:t>项目旨在为</w:t>
      </w:r>
      <w:r>
        <w:rPr>
          <w:rFonts w:hint="eastAsia"/>
          <w:szCs w:val="24"/>
          <w:lang w:eastAsia="zh-CN"/>
        </w:rPr>
        <w:t>17</w:t>
      </w:r>
      <w:r>
        <w:rPr>
          <w:rFonts w:hint="eastAsia"/>
          <w:szCs w:val="24"/>
          <w:lang w:eastAsia="zh-CN"/>
        </w:rPr>
        <w:t>至</w:t>
      </w:r>
      <w:r>
        <w:rPr>
          <w:rFonts w:hint="eastAsia"/>
          <w:szCs w:val="24"/>
          <w:lang w:eastAsia="zh-CN"/>
        </w:rPr>
        <w:t>20</w:t>
      </w:r>
      <w:r>
        <w:rPr>
          <w:rFonts w:hint="eastAsia"/>
          <w:szCs w:val="24"/>
          <w:lang w:eastAsia="zh-CN"/>
        </w:rPr>
        <w:t>岁的年轻女性提供培训，使其成为计算机程序员、创造者和设计师。此举措的主要目标是向年轻女性宣传</w:t>
      </w:r>
      <w:r>
        <w:rPr>
          <w:rFonts w:hint="eastAsia"/>
          <w:szCs w:val="24"/>
          <w:lang w:eastAsia="zh-CN"/>
        </w:rPr>
        <w:t>I</w:t>
      </w:r>
      <w:r>
        <w:rPr>
          <w:szCs w:val="24"/>
          <w:lang w:eastAsia="zh-CN"/>
        </w:rPr>
        <w:t>CT</w:t>
      </w:r>
      <w:r>
        <w:rPr>
          <w:rFonts w:hint="eastAsia"/>
          <w:szCs w:val="24"/>
          <w:lang w:eastAsia="zh-CN"/>
        </w:rPr>
        <w:t>并使她们具备数字技能；鼓励非洲国家将</w:t>
      </w:r>
      <w:r>
        <w:rPr>
          <w:rFonts w:hint="eastAsia"/>
          <w:szCs w:val="24"/>
          <w:lang w:eastAsia="zh-CN"/>
        </w:rPr>
        <w:t>I</w:t>
      </w:r>
      <w:r>
        <w:rPr>
          <w:szCs w:val="24"/>
          <w:lang w:eastAsia="zh-CN"/>
        </w:rPr>
        <w:t>CT</w:t>
      </w:r>
      <w:r>
        <w:rPr>
          <w:rFonts w:hint="eastAsia"/>
          <w:szCs w:val="24"/>
          <w:lang w:eastAsia="zh-CN"/>
        </w:rPr>
        <w:t>研究作为主要工作，从而为年轻女性提供更多学习数字技能的机遇；建立一个由</w:t>
      </w:r>
      <w:r>
        <w:rPr>
          <w:rFonts w:hint="eastAsia"/>
          <w:szCs w:val="24"/>
          <w:lang w:eastAsia="zh-CN"/>
        </w:rPr>
        <w:t>I</w:t>
      </w:r>
      <w:r>
        <w:rPr>
          <w:szCs w:val="24"/>
          <w:lang w:eastAsia="zh-CN"/>
        </w:rPr>
        <w:t>CT</w:t>
      </w:r>
      <w:r w:rsidR="00150A2F">
        <w:rPr>
          <w:rFonts w:hint="eastAsia"/>
          <w:szCs w:val="24"/>
          <w:lang w:eastAsia="zh-CN"/>
        </w:rPr>
        <w:t>界</w:t>
      </w:r>
      <w:r>
        <w:rPr>
          <w:rFonts w:hint="eastAsia"/>
          <w:szCs w:val="24"/>
          <w:lang w:eastAsia="zh-CN"/>
        </w:rPr>
        <w:t>女性组成的网络，使她们发挥榜样作用；为分享编码经验创建一个在线社区平台。</w:t>
      </w:r>
    </w:p>
    <w:p w:rsidR="00C7684C" w:rsidRPr="006F1701" w:rsidRDefault="00C7684C" w:rsidP="00C7684C">
      <w:pPr>
        <w:pStyle w:val="Heading2"/>
        <w:rPr>
          <w:lang w:eastAsia="zh-CN"/>
        </w:rPr>
      </w:pPr>
      <w:r w:rsidRPr="006F1701">
        <w:rPr>
          <w:lang w:eastAsia="zh-CN"/>
        </w:rPr>
        <w:t>3.</w:t>
      </w:r>
      <w:r w:rsidR="00A3523A">
        <w:rPr>
          <w:lang w:eastAsia="zh-CN"/>
        </w:rPr>
        <w:t>3</w:t>
      </w:r>
      <w:r w:rsidRPr="006F1701">
        <w:rPr>
          <w:lang w:eastAsia="zh-CN"/>
        </w:rPr>
        <w:tab/>
      </w:r>
      <w:r w:rsidRPr="006F1701">
        <w:rPr>
          <w:rFonts w:hint="eastAsia"/>
          <w:lang w:eastAsia="zh-CN"/>
        </w:rPr>
        <w:t>信息</w:t>
      </w:r>
      <w:r w:rsidRPr="006F1701">
        <w:rPr>
          <w:lang w:eastAsia="zh-CN"/>
        </w:rPr>
        <w:t>通信年轻女性日</w:t>
      </w:r>
    </w:p>
    <w:p w:rsidR="00C7684C" w:rsidRPr="006F1701" w:rsidRDefault="00C7684C" w:rsidP="00150A2F">
      <w:pPr>
        <w:snapToGrid w:val="0"/>
        <w:spacing w:after="120"/>
        <w:ind w:firstLineChars="200" w:firstLine="480"/>
        <w:jc w:val="both"/>
        <w:rPr>
          <w:szCs w:val="24"/>
          <w:lang w:val="en" w:eastAsia="zh-CN"/>
        </w:rPr>
      </w:pPr>
      <w:r w:rsidRPr="006F1701">
        <w:rPr>
          <w:rFonts w:hint="eastAsia"/>
          <w:szCs w:val="24"/>
          <w:lang w:val="en" w:eastAsia="zh-CN"/>
        </w:rPr>
        <w:t>每年</w:t>
      </w:r>
      <w:r w:rsidRPr="006F1701">
        <w:rPr>
          <w:rFonts w:hint="eastAsia"/>
          <w:szCs w:val="24"/>
          <w:lang w:val="en" w:eastAsia="zh-CN"/>
        </w:rPr>
        <w:t>4</w:t>
      </w:r>
      <w:r w:rsidRPr="006F1701">
        <w:rPr>
          <w:rFonts w:hint="eastAsia"/>
          <w:szCs w:val="24"/>
          <w:lang w:val="en" w:eastAsia="zh-CN"/>
        </w:rPr>
        <w:t>月</w:t>
      </w:r>
      <w:r w:rsidRPr="006F1701">
        <w:rPr>
          <w:szCs w:val="24"/>
          <w:lang w:val="en" w:eastAsia="zh-CN"/>
        </w:rPr>
        <w:t>的第</w:t>
      </w:r>
      <w:r w:rsidRPr="006F1701">
        <w:rPr>
          <w:rFonts w:hint="eastAsia"/>
          <w:szCs w:val="24"/>
          <w:lang w:val="en" w:eastAsia="zh-CN"/>
        </w:rPr>
        <w:t>4</w:t>
      </w:r>
      <w:r w:rsidRPr="006F1701">
        <w:rPr>
          <w:rFonts w:hint="eastAsia"/>
          <w:szCs w:val="24"/>
          <w:lang w:val="en" w:eastAsia="zh-CN"/>
        </w:rPr>
        <w:t>个</w:t>
      </w:r>
      <w:r w:rsidRPr="006F1701">
        <w:rPr>
          <w:szCs w:val="24"/>
          <w:lang w:val="en" w:eastAsia="zh-CN"/>
        </w:rPr>
        <w:t>星期四</w:t>
      </w:r>
      <w:r w:rsidR="00150A2F">
        <w:rPr>
          <w:rFonts w:hint="eastAsia"/>
          <w:szCs w:val="24"/>
          <w:lang w:val="en" w:eastAsia="zh-CN"/>
        </w:rPr>
        <w:t>是</w:t>
      </w:r>
      <w:hyperlink r:id="rId14" w:history="1">
        <w:r w:rsidRPr="00B800FF">
          <w:rPr>
            <w:rStyle w:val="Hyperlink"/>
            <w:rFonts w:hint="eastAsia"/>
            <w:szCs w:val="24"/>
            <w:lang w:val="en" w:eastAsia="zh-CN"/>
          </w:rPr>
          <w:t>“</w:t>
        </w:r>
        <w:r w:rsidR="00A81809" w:rsidRPr="00B800FF">
          <w:rPr>
            <w:rStyle w:val="Hyperlink"/>
            <w:rFonts w:hint="eastAsia"/>
            <w:szCs w:val="24"/>
            <w:lang w:val="en" w:eastAsia="zh-CN"/>
          </w:rPr>
          <w:t>国际</w:t>
        </w:r>
        <w:r w:rsidRPr="00B800FF">
          <w:rPr>
            <w:rStyle w:val="Hyperlink"/>
            <w:szCs w:val="24"/>
            <w:lang w:val="en" w:eastAsia="zh-CN"/>
          </w:rPr>
          <w:t>信息通信年轻女性日</w:t>
        </w:r>
        <w:r w:rsidRPr="00B800FF">
          <w:rPr>
            <w:rStyle w:val="Hyperlink"/>
            <w:rFonts w:hint="eastAsia"/>
            <w:szCs w:val="24"/>
            <w:lang w:val="en" w:eastAsia="zh-CN"/>
          </w:rPr>
          <w:t>”</w:t>
        </w:r>
      </w:hyperlink>
      <w:r w:rsidR="00150A2F">
        <w:rPr>
          <w:rFonts w:hint="eastAsia"/>
          <w:szCs w:val="24"/>
          <w:lang w:val="en" w:eastAsia="zh-CN"/>
        </w:rPr>
        <w:t>，</w:t>
      </w:r>
      <w:r w:rsidR="000E3EA2">
        <w:rPr>
          <w:rFonts w:hint="eastAsia"/>
          <w:szCs w:val="24"/>
          <w:lang w:val="en" w:eastAsia="zh-CN"/>
        </w:rPr>
        <w:t>旨在</w:t>
      </w:r>
      <w:r w:rsidRPr="006F1701">
        <w:rPr>
          <w:szCs w:val="24"/>
          <w:lang w:val="en" w:eastAsia="zh-CN"/>
        </w:rPr>
        <w:t>鼓励更多年轻女性从事</w:t>
      </w:r>
      <w:r w:rsidRPr="006F1701">
        <w:rPr>
          <w:szCs w:val="24"/>
          <w:lang w:val="en" w:eastAsia="zh-CN"/>
        </w:rPr>
        <w:t>ICT</w:t>
      </w:r>
      <w:r w:rsidRPr="006F1701">
        <w:rPr>
          <w:szCs w:val="24"/>
          <w:lang w:val="en" w:eastAsia="zh-CN"/>
        </w:rPr>
        <w:t>工作和学习。</w:t>
      </w:r>
      <w:r w:rsidRPr="006F1701">
        <w:rPr>
          <w:rFonts w:hint="eastAsia"/>
          <w:szCs w:val="24"/>
          <w:lang w:val="en" w:eastAsia="zh-CN"/>
        </w:rPr>
        <w:t>从</w:t>
      </w:r>
      <w:r w:rsidRPr="006F1701">
        <w:rPr>
          <w:rFonts w:hint="eastAsia"/>
          <w:szCs w:val="24"/>
          <w:lang w:val="en" w:eastAsia="zh-CN"/>
        </w:rPr>
        <w:t>2011</w:t>
      </w:r>
      <w:r w:rsidRPr="006F1701">
        <w:rPr>
          <w:rFonts w:hint="eastAsia"/>
          <w:szCs w:val="24"/>
          <w:lang w:val="en" w:eastAsia="zh-CN"/>
        </w:rPr>
        <w:t>年</w:t>
      </w:r>
      <w:r w:rsidRPr="006F1701">
        <w:rPr>
          <w:szCs w:val="24"/>
          <w:lang w:val="en" w:eastAsia="zh-CN"/>
        </w:rPr>
        <w:t>发起到</w:t>
      </w:r>
      <w:r w:rsidRPr="006F1701">
        <w:rPr>
          <w:rFonts w:hint="eastAsia"/>
          <w:szCs w:val="24"/>
          <w:lang w:val="en" w:eastAsia="zh-CN"/>
        </w:rPr>
        <w:t>201</w:t>
      </w:r>
      <w:r w:rsidR="000E3EA2">
        <w:rPr>
          <w:rFonts w:hint="eastAsia"/>
          <w:szCs w:val="24"/>
          <w:lang w:val="en" w:eastAsia="zh-CN"/>
        </w:rPr>
        <w:t>8</w:t>
      </w:r>
      <w:r w:rsidRPr="006F1701">
        <w:rPr>
          <w:rFonts w:hint="eastAsia"/>
          <w:szCs w:val="24"/>
          <w:lang w:val="en" w:eastAsia="zh-CN"/>
        </w:rPr>
        <w:t>年</w:t>
      </w:r>
      <w:r w:rsidRPr="006F1701">
        <w:rPr>
          <w:szCs w:val="24"/>
          <w:lang w:val="en" w:eastAsia="zh-CN"/>
        </w:rPr>
        <w:t>，该活动</w:t>
      </w:r>
      <w:r w:rsidRPr="006F1701">
        <w:rPr>
          <w:rFonts w:hint="eastAsia"/>
          <w:szCs w:val="24"/>
          <w:lang w:val="en" w:eastAsia="zh-CN"/>
        </w:rPr>
        <w:t>的</w:t>
      </w:r>
      <w:r w:rsidRPr="006F1701">
        <w:rPr>
          <w:szCs w:val="24"/>
          <w:lang w:val="en" w:eastAsia="zh-CN"/>
        </w:rPr>
        <w:t>宣传范围</w:t>
      </w:r>
      <w:r w:rsidRPr="006F1701">
        <w:rPr>
          <w:rFonts w:hint="eastAsia"/>
          <w:szCs w:val="24"/>
          <w:lang w:val="en" w:eastAsia="zh-CN"/>
        </w:rPr>
        <w:t>已扩展至</w:t>
      </w:r>
      <w:r w:rsidRPr="006F1701">
        <w:rPr>
          <w:rFonts w:hint="eastAsia"/>
          <w:szCs w:val="24"/>
          <w:lang w:val="en" w:eastAsia="zh-CN"/>
        </w:rPr>
        <w:t>1</w:t>
      </w:r>
      <w:r w:rsidR="000E3EA2">
        <w:rPr>
          <w:rFonts w:hint="eastAsia"/>
          <w:szCs w:val="24"/>
          <w:lang w:val="en" w:eastAsia="zh-CN"/>
        </w:rPr>
        <w:t>71</w:t>
      </w:r>
      <w:r w:rsidRPr="006F1701">
        <w:rPr>
          <w:rFonts w:hint="eastAsia"/>
          <w:szCs w:val="24"/>
          <w:lang w:val="en" w:eastAsia="zh-CN"/>
        </w:rPr>
        <w:t>个</w:t>
      </w:r>
      <w:r w:rsidRPr="006F1701">
        <w:rPr>
          <w:szCs w:val="24"/>
          <w:lang w:val="en" w:eastAsia="zh-CN"/>
        </w:rPr>
        <w:t>国家的</w:t>
      </w:r>
      <w:r w:rsidRPr="006F1701">
        <w:rPr>
          <w:szCs w:val="24"/>
          <w:lang w:val="en" w:eastAsia="zh-CN"/>
        </w:rPr>
        <w:t>3</w:t>
      </w:r>
      <w:r w:rsidR="000E3EA2">
        <w:rPr>
          <w:rFonts w:hint="eastAsia"/>
          <w:szCs w:val="24"/>
          <w:lang w:val="en" w:eastAsia="zh-CN"/>
        </w:rPr>
        <w:t>57</w:t>
      </w:r>
      <w:r w:rsidRPr="006F1701">
        <w:rPr>
          <w:rFonts w:hint="eastAsia"/>
          <w:szCs w:val="24"/>
          <w:lang w:val="en" w:eastAsia="zh-CN"/>
        </w:rPr>
        <w:t>,000</w:t>
      </w:r>
      <w:r w:rsidRPr="006F1701">
        <w:rPr>
          <w:rFonts w:hint="eastAsia"/>
          <w:szCs w:val="24"/>
          <w:lang w:val="en" w:eastAsia="zh-CN"/>
        </w:rPr>
        <w:t>名</w:t>
      </w:r>
      <w:r w:rsidRPr="006F1701">
        <w:rPr>
          <w:szCs w:val="24"/>
          <w:lang w:val="en" w:eastAsia="zh-CN"/>
        </w:rPr>
        <w:t>年轻女性</w:t>
      </w:r>
      <w:r w:rsidRPr="006F1701">
        <w:rPr>
          <w:rFonts w:hint="eastAsia"/>
          <w:szCs w:val="24"/>
          <w:lang w:val="en" w:eastAsia="zh-CN"/>
        </w:rPr>
        <w:t>。</w:t>
      </w:r>
      <w:bookmarkStart w:id="3" w:name="lt_pId047"/>
      <w:r>
        <w:rPr>
          <w:rFonts w:hint="eastAsia"/>
          <w:szCs w:val="24"/>
          <w:lang w:val="en" w:eastAsia="zh-CN"/>
        </w:rPr>
        <w:t>“</w:t>
      </w:r>
      <w:r w:rsidRPr="006F1701">
        <w:rPr>
          <w:szCs w:val="24"/>
          <w:lang w:val="en" w:eastAsia="zh-CN"/>
        </w:rPr>
        <w:t>#</w:t>
      </w:r>
      <w:proofErr w:type="spellStart"/>
      <w:r w:rsidRPr="006F1701">
        <w:rPr>
          <w:szCs w:val="24"/>
          <w:lang w:val="en" w:eastAsia="zh-CN"/>
        </w:rPr>
        <w:t>GirlsinICT</w:t>
      </w:r>
      <w:proofErr w:type="spellEnd"/>
      <w:r>
        <w:rPr>
          <w:rFonts w:hint="eastAsia"/>
          <w:szCs w:val="24"/>
          <w:lang w:val="en" w:eastAsia="zh-CN"/>
        </w:rPr>
        <w:t>”</w:t>
      </w:r>
      <w:bookmarkStart w:id="4" w:name="_GoBack"/>
      <w:bookmarkEnd w:id="4"/>
      <w:r>
        <w:rPr>
          <w:rFonts w:hint="eastAsia"/>
          <w:szCs w:val="24"/>
          <w:lang w:val="en" w:eastAsia="zh-CN"/>
        </w:rPr>
        <w:t>标签已覆盖</w:t>
      </w:r>
      <w:r w:rsidR="000E3EA2">
        <w:rPr>
          <w:rFonts w:hint="eastAsia"/>
          <w:szCs w:val="24"/>
          <w:lang w:val="en" w:eastAsia="zh-CN"/>
        </w:rPr>
        <w:t>9</w:t>
      </w:r>
      <w:r w:rsidRPr="006F1701">
        <w:rPr>
          <w:szCs w:val="24"/>
          <w:lang w:val="en" w:eastAsia="zh-CN"/>
        </w:rPr>
        <w:t>3</w:t>
      </w:r>
      <w:r>
        <w:rPr>
          <w:rFonts w:hint="eastAsia"/>
          <w:szCs w:val="24"/>
          <w:lang w:val="en" w:eastAsia="zh-CN"/>
        </w:rPr>
        <w:t>00</w:t>
      </w:r>
      <w:r>
        <w:rPr>
          <w:rFonts w:hint="eastAsia"/>
          <w:szCs w:val="24"/>
          <w:lang w:val="en" w:eastAsia="zh-CN"/>
        </w:rPr>
        <w:t>多万</w:t>
      </w:r>
      <w:r w:rsidRPr="006F1701">
        <w:rPr>
          <w:szCs w:val="24"/>
          <w:lang w:val="en" w:eastAsia="zh-CN"/>
        </w:rPr>
        <w:t>Twitter</w:t>
      </w:r>
      <w:r>
        <w:rPr>
          <w:rFonts w:hint="eastAsia"/>
          <w:szCs w:val="24"/>
          <w:lang w:val="en" w:eastAsia="zh-CN"/>
        </w:rPr>
        <w:t>用户，而国际电联“</w:t>
      </w:r>
      <w:r w:rsidRPr="00777E82">
        <w:rPr>
          <w:szCs w:val="24"/>
          <w:lang w:eastAsia="zh-CN"/>
        </w:rPr>
        <w:t>ICT</w:t>
      </w:r>
      <w:r w:rsidRPr="00777E82">
        <w:rPr>
          <w:szCs w:val="24"/>
          <w:lang w:eastAsia="zh-CN"/>
        </w:rPr>
        <w:t>年轻女性日</w:t>
      </w:r>
      <w:r>
        <w:rPr>
          <w:rFonts w:hint="eastAsia"/>
          <w:szCs w:val="24"/>
          <w:lang w:eastAsia="zh-CN"/>
        </w:rPr>
        <w:t>”</w:t>
      </w:r>
      <w:r w:rsidRPr="00777E82">
        <w:rPr>
          <w:szCs w:val="24"/>
          <w:lang w:eastAsia="zh-CN"/>
        </w:rPr>
        <w:lastRenderedPageBreak/>
        <w:t>门户网站</w:t>
      </w:r>
      <w:r>
        <w:rPr>
          <w:rFonts w:hint="eastAsia"/>
          <w:szCs w:val="24"/>
          <w:lang w:eastAsia="zh-CN"/>
        </w:rPr>
        <w:t>的浏览量已超过</w:t>
      </w:r>
      <w:r>
        <w:rPr>
          <w:rFonts w:hint="eastAsia"/>
          <w:szCs w:val="24"/>
          <w:lang w:eastAsia="zh-CN"/>
        </w:rPr>
        <w:t>100</w:t>
      </w:r>
      <w:r>
        <w:rPr>
          <w:rFonts w:hint="eastAsia"/>
          <w:szCs w:val="24"/>
          <w:lang w:eastAsia="zh-CN"/>
        </w:rPr>
        <w:t>万人次，帮助宣传吸引女性和年轻女性加入</w:t>
      </w:r>
      <w:r>
        <w:rPr>
          <w:rFonts w:hint="eastAsia"/>
          <w:szCs w:val="24"/>
          <w:lang w:eastAsia="zh-CN"/>
        </w:rPr>
        <w:t>ICT</w:t>
      </w:r>
      <w:r>
        <w:rPr>
          <w:rFonts w:hint="eastAsia"/>
          <w:szCs w:val="24"/>
          <w:lang w:eastAsia="zh-CN"/>
        </w:rPr>
        <w:t>研究和在</w:t>
      </w:r>
      <w:r>
        <w:rPr>
          <w:rFonts w:hint="eastAsia"/>
          <w:szCs w:val="24"/>
          <w:lang w:eastAsia="zh-CN"/>
        </w:rPr>
        <w:t>ICT</w:t>
      </w:r>
      <w:r>
        <w:rPr>
          <w:rFonts w:hint="eastAsia"/>
          <w:szCs w:val="24"/>
          <w:lang w:eastAsia="zh-CN"/>
        </w:rPr>
        <w:t>行业从业的重要性。</w:t>
      </w:r>
      <w:bookmarkEnd w:id="3"/>
      <w:r w:rsidRPr="006F1701">
        <w:rPr>
          <w:rFonts w:hint="eastAsia"/>
          <w:szCs w:val="24"/>
          <w:lang w:val="en" w:eastAsia="zh-CN"/>
        </w:rPr>
        <w:t>在</w:t>
      </w:r>
      <w:r w:rsidRPr="006F1701">
        <w:rPr>
          <w:szCs w:val="24"/>
          <w:lang w:val="en" w:eastAsia="zh-CN"/>
        </w:rPr>
        <w:t>201</w:t>
      </w:r>
      <w:r w:rsidR="000E3EA2">
        <w:rPr>
          <w:rFonts w:hint="eastAsia"/>
          <w:szCs w:val="24"/>
          <w:lang w:val="en" w:eastAsia="zh-CN"/>
        </w:rPr>
        <w:t>8</w:t>
      </w:r>
      <w:r w:rsidRPr="006F1701">
        <w:rPr>
          <w:rFonts w:hint="eastAsia"/>
          <w:szCs w:val="24"/>
          <w:lang w:val="en" w:eastAsia="zh-CN"/>
        </w:rPr>
        <w:t>年</w:t>
      </w:r>
      <w:r w:rsidRPr="006F1701">
        <w:rPr>
          <w:szCs w:val="24"/>
          <w:lang w:val="en" w:eastAsia="zh-CN"/>
        </w:rPr>
        <w:t>信息通信年轻女性日</w:t>
      </w:r>
      <w:r w:rsidRPr="006F1701">
        <w:rPr>
          <w:szCs w:val="24"/>
          <w:lang w:eastAsia="zh-CN"/>
        </w:rPr>
        <w:t>当</w:t>
      </w:r>
      <w:r w:rsidRPr="006F1701">
        <w:rPr>
          <w:rFonts w:hint="eastAsia"/>
          <w:szCs w:val="24"/>
          <w:lang w:eastAsia="zh-CN"/>
        </w:rPr>
        <w:t>天，共有</w:t>
      </w:r>
      <w:r w:rsidRPr="006F1701">
        <w:rPr>
          <w:rFonts w:hint="eastAsia"/>
          <w:szCs w:val="24"/>
          <w:lang w:eastAsia="zh-CN"/>
        </w:rPr>
        <w:t>1</w:t>
      </w:r>
      <w:r w:rsidRPr="006F1701">
        <w:rPr>
          <w:szCs w:val="24"/>
          <w:lang w:eastAsia="zh-CN"/>
        </w:rPr>
        <w:t>3</w:t>
      </w:r>
      <w:r w:rsidR="000E3EA2">
        <w:rPr>
          <w:rFonts w:hint="eastAsia"/>
          <w:szCs w:val="24"/>
          <w:lang w:eastAsia="zh-CN"/>
        </w:rPr>
        <w:t>1</w:t>
      </w:r>
      <w:r w:rsidRPr="006F1701">
        <w:rPr>
          <w:rFonts w:hint="eastAsia"/>
          <w:szCs w:val="24"/>
          <w:lang w:eastAsia="zh-CN"/>
        </w:rPr>
        <w:t>个</w:t>
      </w:r>
      <w:r w:rsidRPr="006F1701">
        <w:rPr>
          <w:szCs w:val="24"/>
          <w:lang w:eastAsia="zh-CN"/>
        </w:rPr>
        <w:t>国家举办了</w:t>
      </w:r>
      <w:r w:rsidRPr="006F1701">
        <w:rPr>
          <w:szCs w:val="24"/>
          <w:lang w:eastAsia="zh-CN"/>
        </w:rPr>
        <w:t>2</w:t>
      </w:r>
      <w:r>
        <w:rPr>
          <w:rFonts w:hint="eastAsia"/>
          <w:szCs w:val="24"/>
          <w:lang w:eastAsia="zh-CN"/>
        </w:rPr>
        <w:t>,</w:t>
      </w:r>
      <w:r w:rsidRPr="006F1701">
        <w:rPr>
          <w:rFonts w:hint="eastAsia"/>
          <w:szCs w:val="24"/>
          <w:lang w:eastAsia="zh-CN"/>
        </w:rPr>
        <w:t>1</w:t>
      </w:r>
      <w:r w:rsidR="000E3EA2">
        <w:rPr>
          <w:rFonts w:hint="eastAsia"/>
          <w:szCs w:val="24"/>
          <w:lang w:eastAsia="zh-CN"/>
        </w:rPr>
        <w:t>86</w:t>
      </w:r>
      <w:r w:rsidRPr="006F1701">
        <w:rPr>
          <w:szCs w:val="24"/>
          <w:lang w:eastAsia="zh-CN"/>
        </w:rPr>
        <w:t>场</w:t>
      </w:r>
      <w:r w:rsidRPr="006F1701">
        <w:rPr>
          <w:rFonts w:hint="eastAsia"/>
          <w:szCs w:val="24"/>
          <w:lang w:eastAsia="zh-CN"/>
        </w:rPr>
        <w:t>活动，</w:t>
      </w:r>
      <w:bookmarkStart w:id="5" w:name="lt_pId050"/>
      <w:r w:rsidR="000E3EA2">
        <w:rPr>
          <w:rFonts w:hint="eastAsia"/>
          <w:szCs w:val="24"/>
          <w:lang w:eastAsia="zh-CN"/>
        </w:rPr>
        <w:t>其中</w:t>
      </w:r>
      <w:r w:rsidRPr="006F1701">
        <w:rPr>
          <w:rFonts w:cs="Calibri" w:hint="eastAsia"/>
          <w:lang w:eastAsia="zh-CN"/>
        </w:rPr>
        <w:t>“</w:t>
      </w:r>
      <w:r w:rsidR="00150A2F">
        <w:rPr>
          <w:rFonts w:cs="Calibri" w:hint="eastAsia"/>
          <w:lang w:eastAsia="zh-CN"/>
        </w:rPr>
        <w:t>信息通信</w:t>
      </w:r>
      <w:r w:rsidRPr="006F1701">
        <w:rPr>
          <w:rFonts w:cs="Calibri" w:hint="eastAsia"/>
          <w:lang w:eastAsia="zh-CN"/>
        </w:rPr>
        <w:t>年轻女性日”旗舰</w:t>
      </w:r>
      <w:r w:rsidRPr="006F1701">
        <w:rPr>
          <w:rFonts w:cs="Calibri"/>
          <w:lang w:eastAsia="zh-CN"/>
        </w:rPr>
        <w:t>活动</w:t>
      </w:r>
      <w:r w:rsidR="000E3EA2">
        <w:rPr>
          <w:rFonts w:cs="Calibri" w:hint="eastAsia"/>
          <w:lang w:eastAsia="zh-CN"/>
        </w:rPr>
        <w:t>在</w:t>
      </w:r>
      <w:r w:rsidR="000E3EA2" w:rsidRPr="006F1701">
        <w:rPr>
          <w:rFonts w:cs="Calibri"/>
          <w:lang w:eastAsia="zh-CN"/>
        </w:rPr>
        <w:t>日内瓦举办</w:t>
      </w:r>
      <w:r w:rsidRPr="006F1701">
        <w:rPr>
          <w:rFonts w:cs="Calibri"/>
          <w:lang w:eastAsia="zh-CN"/>
        </w:rPr>
        <w:t>。</w:t>
      </w:r>
      <w:r>
        <w:rPr>
          <w:rFonts w:cs="Calibri" w:hint="eastAsia"/>
          <w:lang w:eastAsia="zh-CN"/>
        </w:rPr>
        <w:t>下一次</w:t>
      </w:r>
      <w:r w:rsidRPr="006F1701">
        <w:rPr>
          <w:rFonts w:hint="eastAsia"/>
          <w:szCs w:val="24"/>
          <w:lang w:val="en" w:eastAsia="zh-CN"/>
        </w:rPr>
        <w:t>“</w:t>
      </w:r>
      <w:r w:rsidRPr="006F1701">
        <w:rPr>
          <w:szCs w:val="24"/>
          <w:lang w:val="en" w:eastAsia="zh-CN"/>
        </w:rPr>
        <w:t>国际信息通信年轻女性日</w:t>
      </w:r>
      <w:r w:rsidRPr="006F1701">
        <w:rPr>
          <w:rFonts w:hint="eastAsia"/>
          <w:szCs w:val="24"/>
          <w:lang w:val="en" w:eastAsia="zh-CN"/>
        </w:rPr>
        <w:t>”</w:t>
      </w:r>
      <w:r>
        <w:rPr>
          <w:rFonts w:hint="eastAsia"/>
          <w:szCs w:val="24"/>
          <w:lang w:val="en" w:eastAsia="zh-CN"/>
        </w:rPr>
        <w:t>活动将于</w:t>
      </w:r>
      <w:r>
        <w:rPr>
          <w:rFonts w:hint="eastAsia"/>
          <w:szCs w:val="24"/>
          <w:lang w:val="en" w:eastAsia="zh-CN"/>
        </w:rPr>
        <w:t>201</w:t>
      </w:r>
      <w:r w:rsidR="000E3EA2">
        <w:rPr>
          <w:rFonts w:hint="eastAsia"/>
          <w:szCs w:val="24"/>
          <w:lang w:val="en" w:eastAsia="zh-CN"/>
        </w:rPr>
        <w:t>9</w:t>
      </w:r>
      <w:r>
        <w:rPr>
          <w:rFonts w:hint="eastAsia"/>
          <w:szCs w:val="24"/>
          <w:lang w:val="en" w:eastAsia="zh-CN"/>
        </w:rPr>
        <w:t>年</w:t>
      </w:r>
      <w:r>
        <w:rPr>
          <w:rFonts w:hint="eastAsia"/>
          <w:szCs w:val="24"/>
          <w:lang w:val="en" w:eastAsia="zh-CN"/>
        </w:rPr>
        <w:t>4</w:t>
      </w:r>
      <w:r>
        <w:rPr>
          <w:rFonts w:hint="eastAsia"/>
          <w:szCs w:val="24"/>
          <w:lang w:val="en" w:eastAsia="zh-CN"/>
        </w:rPr>
        <w:t>月</w:t>
      </w:r>
      <w:r>
        <w:rPr>
          <w:rFonts w:hint="eastAsia"/>
          <w:szCs w:val="24"/>
          <w:lang w:val="en" w:eastAsia="zh-CN"/>
        </w:rPr>
        <w:t>2</w:t>
      </w:r>
      <w:r w:rsidR="000E3EA2">
        <w:rPr>
          <w:rFonts w:hint="eastAsia"/>
          <w:szCs w:val="24"/>
          <w:lang w:val="en" w:eastAsia="zh-CN"/>
        </w:rPr>
        <w:t>5</w:t>
      </w:r>
      <w:r>
        <w:rPr>
          <w:rFonts w:hint="eastAsia"/>
          <w:szCs w:val="24"/>
          <w:lang w:val="en" w:eastAsia="zh-CN"/>
        </w:rPr>
        <w:t>日举行。</w:t>
      </w:r>
      <w:bookmarkEnd w:id="5"/>
      <w:r w:rsidR="000E3EA2">
        <w:rPr>
          <w:rFonts w:hint="eastAsia"/>
          <w:szCs w:val="24"/>
          <w:lang w:val="en" w:eastAsia="zh-CN"/>
        </w:rPr>
        <w:t>如今此纪念日已获得</w:t>
      </w:r>
      <w:hyperlink r:id="rId15" w:history="1">
        <w:r w:rsidR="000E3EA2">
          <w:rPr>
            <w:rStyle w:val="Hyperlink"/>
            <w:rFonts w:hint="eastAsia"/>
            <w:szCs w:val="24"/>
            <w:lang w:val="en" w:eastAsia="zh-CN"/>
          </w:rPr>
          <w:t>联合国认可</w:t>
        </w:r>
      </w:hyperlink>
      <w:r w:rsidR="000E3EA2">
        <w:rPr>
          <w:rFonts w:hint="eastAsia"/>
          <w:szCs w:val="24"/>
          <w:lang w:val="en" w:eastAsia="zh-CN"/>
        </w:rPr>
        <w:t>。</w:t>
      </w:r>
    </w:p>
    <w:p w:rsidR="00C7684C" w:rsidRPr="006F1701" w:rsidRDefault="00C7684C" w:rsidP="00150A2F">
      <w:pPr>
        <w:pStyle w:val="Heading2"/>
        <w:rPr>
          <w:lang w:eastAsia="zh-CN"/>
        </w:rPr>
      </w:pPr>
      <w:r w:rsidRPr="006F1701">
        <w:rPr>
          <w:lang w:eastAsia="zh-CN"/>
        </w:rPr>
        <w:t>3.</w:t>
      </w:r>
      <w:r w:rsidR="00A3523A">
        <w:rPr>
          <w:lang w:eastAsia="zh-CN"/>
        </w:rPr>
        <w:t>4</w:t>
      </w:r>
      <w:r w:rsidRPr="006F1701">
        <w:rPr>
          <w:lang w:eastAsia="zh-CN"/>
        </w:rPr>
        <w:tab/>
      </w:r>
      <w:r>
        <w:rPr>
          <w:lang w:eastAsia="zh-CN"/>
        </w:rPr>
        <w:t>EQU</w:t>
      </w:r>
      <w:r w:rsidR="00150A2F">
        <w:rPr>
          <w:lang w:eastAsia="zh-CN"/>
        </w:rPr>
        <w:t>A</w:t>
      </w:r>
      <w:r>
        <w:rPr>
          <w:lang w:eastAsia="zh-CN"/>
        </w:rPr>
        <w:t>LS</w:t>
      </w:r>
      <w:r>
        <w:rPr>
          <w:lang w:eastAsia="zh-CN"/>
        </w:rPr>
        <w:t>：</w:t>
      </w:r>
      <w:r w:rsidR="00150A2F">
        <w:rPr>
          <w:rFonts w:hint="eastAsia"/>
          <w:lang w:eastAsia="zh-CN"/>
        </w:rPr>
        <w:t>综合</w:t>
      </w:r>
      <w:r w:rsidRPr="006F1701">
        <w:rPr>
          <w:rFonts w:hint="eastAsia"/>
          <w:lang w:eastAsia="zh-CN"/>
        </w:rPr>
        <w:t>性别</w:t>
      </w:r>
      <w:r w:rsidRPr="006F1701">
        <w:rPr>
          <w:lang w:eastAsia="zh-CN"/>
        </w:rPr>
        <w:t>数字</w:t>
      </w:r>
      <w:r w:rsidRPr="006F1701">
        <w:rPr>
          <w:rFonts w:hint="eastAsia"/>
          <w:lang w:eastAsia="zh-CN"/>
        </w:rPr>
        <w:t>鸿沟</w:t>
      </w:r>
      <w:r w:rsidR="00150A2F" w:rsidRPr="006F1701">
        <w:rPr>
          <w:rFonts w:hint="eastAsia"/>
          <w:lang w:eastAsia="zh-CN"/>
        </w:rPr>
        <w:t>全球</w:t>
      </w:r>
      <w:r w:rsidR="00150A2F">
        <w:rPr>
          <w:rFonts w:hint="eastAsia"/>
          <w:lang w:eastAsia="zh-CN"/>
        </w:rPr>
        <w:t>伙伴关系</w:t>
      </w:r>
    </w:p>
    <w:p w:rsidR="00C7684C" w:rsidRPr="006F1701" w:rsidRDefault="00C7684C" w:rsidP="00150A2F">
      <w:pPr>
        <w:snapToGrid w:val="0"/>
        <w:spacing w:after="120"/>
        <w:ind w:firstLineChars="200" w:firstLine="480"/>
        <w:jc w:val="both"/>
        <w:rPr>
          <w:lang w:val="en-US" w:eastAsia="zh-CN"/>
        </w:rPr>
      </w:pPr>
      <w:bookmarkStart w:id="6" w:name="lt_pId053"/>
      <w:r w:rsidRPr="00FD1721">
        <w:rPr>
          <w:lang w:eastAsia="zh-CN"/>
        </w:rPr>
        <w:t>促进数字时代性别平等的全球伙伴关系</w:t>
      </w:r>
      <w:hyperlink r:id="rId16" w:history="1">
        <w:r w:rsidRPr="006F1701">
          <w:rPr>
            <w:rStyle w:val="Hyperlink"/>
            <w:szCs w:val="24"/>
            <w:lang w:eastAsia="zh-CN"/>
          </w:rPr>
          <w:t>EQUALS</w:t>
        </w:r>
      </w:hyperlink>
      <w:r>
        <w:rPr>
          <w:rFonts w:hint="eastAsia"/>
          <w:lang w:eastAsia="zh-CN"/>
        </w:rPr>
        <w:t>的目标是建立一个组织网络，合作确保女性可进入</w:t>
      </w:r>
      <w:r>
        <w:rPr>
          <w:rFonts w:hint="eastAsia"/>
          <w:lang w:eastAsia="zh-CN"/>
        </w:rPr>
        <w:t>ICT</w:t>
      </w:r>
      <w:r>
        <w:rPr>
          <w:rFonts w:hint="eastAsia"/>
          <w:lang w:eastAsia="zh-CN"/>
        </w:rPr>
        <w:t>行业从业，具备相关的技能并挖掘女性和年轻女性发挥领导作用的潜能。</w:t>
      </w:r>
      <w:bookmarkStart w:id="7" w:name="lt_pId054"/>
      <w:bookmarkEnd w:id="6"/>
      <w:r>
        <w:rPr>
          <w:rFonts w:hint="eastAsia"/>
          <w:lang w:eastAsia="zh-CN"/>
        </w:rPr>
        <w:t>该伙伴关系有五个共同发起人：</w:t>
      </w:r>
      <w:r w:rsidRPr="006F1701">
        <w:rPr>
          <w:rFonts w:hint="eastAsia"/>
          <w:szCs w:val="24"/>
          <w:lang w:eastAsia="zh-CN"/>
        </w:rPr>
        <w:t>全球</w:t>
      </w:r>
      <w:r w:rsidRPr="006F1701">
        <w:rPr>
          <w:szCs w:val="24"/>
          <w:lang w:eastAsia="zh-CN"/>
        </w:rPr>
        <w:t>移动通信系统协会</w:t>
      </w:r>
      <w:r>
        <w:rPr>
          <w:rFonts w:hint="eastAsia"/>
          <w:szCs w:val="24"/>
          <w:lang w:eastAsia="zh-CN"/>
        </w:rPr>
        <w:t>、国际贸易中心、国际电联、联合国大学和联合国妇女署以及</w:t>
      </w:r>
      <w:r w:rsidR="00150A2F">
        <w:rPr>
          <w:szCs w:val="24"/>
          <w:lang w:eastAsia="zh-CN"/>
        </w:rPr>
        <w:t>40</w:t>
      </w:r>
      <w:r>
        <w:rPr>
          <w:rFonts w:hint="eastAsia"/>
          <w:szCs w:val="24"/>
          <w:lang w:eastAsia="zh-CN"/>
        </w:rPr>
        <w:t>个合作伙伴和</w:t>
      </w:r>
      <w:r>
        <w:rPr>
          <w:rFonts w:hint="eastAsia"/>
          <w:szCs w:val="24"/>
          <w:lang w:eastAsia="zh-CN"/>
        </w:rPr>
        <w:t>26</w:t>
      </w:r>
      <w:r>
        <w:rPr>
          <w:rFonts w:hint="eastAsia"/>
          <w:szCs w:val="24"/>
          <w:lang w:eastAsia="zh-CN"/>
        </w:rPr>
        <w:t>家研究组成员，各方合作消除数字性别差距。</w:t>
      </w:r>
      <w:bookmarkEnd w:id="7"/>
      <w:r w:rsidRPr="006F1701">
        <w:rPr>
          <w:rFonts w:hint="eastAsia"/>
          <w:szCs w:val="24"/>
          <w:lang w:eastAsia="zh-CN"/>
        </w:rPr>
        <w:t>该</w:t>
      </w:r>
      <w:r w:rsidRPr="006F1701">
        <w:rPr>
          <w:szCs w:val="24"/>
          <w:lang w:eastAsia="zh-CN"/>
        </w:rPr>
        <w:t>全球</w:t>
      </w:r>
      <w:r w:rsidRPr="006F1701">
        <w:rPr>
          <w:rFonts w:hint="eastAsia"/>
          <w:szCs w:val="24"/>
          <w:lang w:eastAsia="zh-CN"/>
        </w:rPr>
        <w:t>行动</w:t>
      </w:r>
      <w:r w:rsidRPr="006F1701">
        <w:rPr>
          <w:szCs w:val="24"/>
          <w:lang w:eastAsia="zh-CN"/>
        </w:rPr>
        <w:t>框架</w:t>
      </w:r>
      <w:r w:rsidRPr="006F1701">
        <w:rPr>
          <w:rFonts w:hint="eastAsia"/>
          <w:szCs w:val="24"/>
          <w:lang w:eastAsia="zh-CN"/>
        </w:rPr>
        <w:t>关注</w:t>
      </w:r>
      <w:r w:rsidRPr="006F1701">
        <w:rPr>
          <w:szCs w:val="24"/>
          <w:lang w:eastAsia="zh-CN"/>
        </w:rPr>
        <w:t>三个</w:t>
      </w:r>
      <w:r w:rsidRPr="006F1701">
        <w:rPr>
          <w:rFonts w:hint="eastAsia"/>
          <w:szCs w:val="24"/>
          <w:lang w:eastAsia="zh-CN"/>
        </w:rPr>
        <w:t>互补</w:t>
      </w:r>
      <w:r w:rsidRPr="006F1701">
        <w:rPr>
          <w:szCs w:val="24"/>
          <w:lang w:eastAsia="zh-CN"/>
        </w:rPr>
        <w:t>且交叉的行动领域：</w:t>
      </w:r>
      <w:r w:rsidRPr="00150A2F">
        <w:rPr>
          <w:rFonts w:hint="eastAsia"/>
          <w:szCs w:val="24"/>
          <w:lang w:eastAsia="zh-CN"/>
        </w:rPr>
        <w:t xml:space="preserve">(1) </w:t>
      </w:r>
      <w:r w:rsidRPr="00150A2F">
        <w:rPr>
          <w:rFonts w:hint="eastAsia"/>
          <w:u w:val="single"/>
          <w:lang w:val="en-US" w:eastAsia="zh-CN"/>
        </w:rPr>
        <w:t>获取</w:t>
      </w:r>
      <w:r w:rsidRPr="00150A2F">
        <w:rPr>
          <w:rFonts w:hint="eastAsia"/>
          <w:lang w:val="en-US" w:eastAsia="zh-CN"/>
        </w:rPr>
        <w:t>；</w:t>
      </w:r>
      <w:r w:rsidRPr="00150A2F">
        <w:rPr>
          <w:rFonts w:hint="eastAsia"/>
          <w:szCs w:val="24"/>
          <w:lang w:eastAsia="zh-CN"/>
        </w:rPr>
        <w:t>(</w:t>
      </w:r>
      <w:r w:rsidRPr="00150A2F">
        <w:rPr>
          <w:szCs w:val="24"/>
          <w:lang w:eastAsia="zh-CN"/>
        </w:rPr>
        <w:t>2</w:t>
      </w:r>
      <w:r w:rsidRPr="00150A2F">
        <w:rPr>
          <w:rFonts w:hint="eastAsia"/>
          <w:szCs w:val="24"/>
          <w:lang w:eastAsia="zh-CN"/>
        </w:rPr>
        <w:t>)</w:t>
      </w:r>
      <w:r w:rsidRPr="00150A2F">
        <w:rPr>
          <w:szCs w:val="24"/>
          <w:lang w:eastAsia="zh-CN"/>
        </w:rPr>
        <w:t xml:space="preserve"> </w:t>
      </w:r>
      <w:r w:rsidRPr="00150A2F">
        <w:rPr>
          <w:rFonts w:hint="eastAsia"/>
          <w:u w:val="single"/>
          <w:lang w:val="en-US" w:eastAsia="zh-CN"/>
        </w:rPr>
        <w:t>技能</w:t>
      </w:r>
      <w:r>
        <w:rPr>
          <w:rFonts w:hint="eastAsia"/>
          <w:lang w:val="en-US" w:eastAsia="zh-CN"/>
        </w:rPr>
        <w:t>；</w:t>
      </w:r>
      <w:r w:rsidRPr="006F1701">
        <w:rPr>
          <w:rFonts w:hint="eastAsia"/>
          <w:szCs w:val="24"/>
          <w:lang w:eastAsia="zh-CN"/>
        </w:rPr>
        <w:t>(</w:t>
      </w:r>
      <w:r w:rsidRPr="006F1701">
        <w:rPr>
          <w:szCs w:val="24"/>
          <w:lang w:eastAsia="zh-CN"/>
        </w:rPr>
        <w:t>3</w:t>
      </w:r>
      <w:r w:rsidRPr="006F1701">
        <w:rPr>
          <w:rFonts w:hint="eastAsia"/>
          <w:szCs w:val="24"/>
          <w:lang w:eastAsia="zh-CN"/>
        </w:rPr>
        <w:t>)</w:t>
      </w:r>
      <w:r w:rsidRPr="006F1701">
        <w:rPr>
          <w:szCs w:val="24"/>
          <w:lang w:eastAsia="zh-CN"/>
        </w:rPr>
        <w:t xml:space="preserve"> </w:t>
      </w:r>
      <w:r w:rsidRPr="00150A2F">
        <w:rPr>
          <w:rFonts w:hint="eastAsia"/>
          <w:u w:val="single"/>
          <w:lang w:val="en-US" w:eastAsia="zh-CN"/>
        </w:rPr>
        <w:t>领导力</w:t>
      </w:r>
      <w:r w:rsidRPr="006F1701">
        <w:rPr>
          <w:rFonts w:hint="eastAsia"/>
          <w:lang w:val="en-US" w:eastAsia="zh-CN"/>
        </w:rPr>
        <w:t>。</w:t>
      </w:r>
    </w:p>
    <w:p w:rsidR="00C7684C" w:rsidRPr="006F1701" w:rsidRDefault="00C7684C" w:rsidP="00C7684C">
      <w:pPr>
        <w:pStyle w:val="Heading2"/>
        <w:rPr>
          <w:lang w:eastAsia="zh-CN"/>
        </w:rPr>
      </w:pPr>
      <w:r w:rsidRPr="006F1701">
        <w:rPr>
          <w:lang w:eastAsia="zh-CN"/>
        </w:rPr>
        <w:t>3.</w:t>
      </w:r>
      <w:r w:rsidR="00A3523A">
        <w:rPr>
          <w:lang w:eastAsia="zh-CN"/>
        </w:rPr>
        <w:t>5</w:t>
      </w:r>
      <w:r w:rsidRPr="006F1701">
        <w:rPr>
          <w:lang w:eastAsia="zh-CN"/>
        </w:rPr>
        <w:tab/>
      </w:r>
      <w:bookmarkStart w:id="8" w:name="lt_pId057"/>
      <w:r w:rsidRPr="004443FF">
        <w:rPr>
          <w:lang w:eastAsia="zh-CN"/>
        </w:rPr>
        <w:t>技术领域性别平等奖</w:t>
      </w:r>
      <w:bookmarkEnd w:id="8"/>
    </w:p>
    <w:p w:rsidR="007C75A2" w:rsidRPr="00EE1126" w:rsidRDefault="00C7684C" w:rsidP="007C75A2">
      <w:pPr>
        <w:snapToGrid w:val="0"/>
        <w:spacing w:after="120"/>
        <w:ind w:firstLineChars="200" w:firstLine="480"/>
        <w:jc w:val="both"/>
        <w:rPr>
          <w:szCs w:val="24"/>
          <w:lang w:eastAsia="zh-CN"/>
        </w:rPr>
      </w:pPr>
      <w:bookmarkStart w:id="9" w:name="lt_pId058"/>
      <w:r>
        <w:rPr>
          <w:rFonts w:hint="eastAsia"/>
          <w:lang w:eastAsia="zh-CN"/>
        </w:rPr>
        <w:t>第</w:t>
      </w:r>
      <w:r w:rsidR="000E3EA2">
        <w:rPr>
          <w:rFonts w:hint="eastAsia"/>
          <w:lang w:eastAsia="zh-CN"/>
        </w:rPr>
        <w:t>五</w:t>
      </w:r>
      <w:r>
        <w:rPr>
          <w:rFonts w:hint="eastAsia"/>
          <w:lang w:eastAsia="zh-CN"/>
        </w:rPr>
        <w:t>届年度</w:t>
      </w:r>
      <w:hyperlink r:id="rId17" w:history="1">
        <w:r>
          <w:rPr>
            <w:rStyle w:val="Hyperlink"/>
            <w:lang w:eastAsia="zh-CN"/>
          </w:rPr>
          <w:t>技术领域性别平等奖</w:t>
        </w:r>
      </w:hyperlink>
      <w:r>
        <w:rPr>
          <w:rFonts w:hint="eastAsia"/>
          <w:lang w:eastAsia="zh-CN"/>
        </w:rPr>
        <w:t>（原</w:t>
      </w:r>
      <w:r w:rsidRPr="002F475C">
        <w:rPr>
          <w:lang w:eastAsia="zh-CN"/>
        </w:rPr>
        <w:t>技术促进性别平等与主流化奖</w:t>
      </w:r>
      <w:r>
        <w:rPr>
          <w:rFonts w:hint="eastAsia"/>
          <w:lang w:eastAsia="zh-CN"/>
        </w:rPr>
        <w:t>）活动于</w:t>
      </w:r>
      <w:r>
        <w:rPr>
          <w:rFonts w:hint="eastAsia"/>
          <w:lang w:eastAsia="zh-CN"/>
        </w:rPr>
        <w:t>201</w:t>
      </w:r>
      <w:r w:rsidR="000E3EA2">
        <w:rPr>
          <w:rFonts w:hint="eastAsia"/>
          <w:lang w:eastAsia="zh-CN"/>
        </w:rPr>
        <w:t>8</w:t>
      </w:r>
      <w:r>
        <w:rPr>
          <w:rFonts w:hint="eastAsia"/>
          <w:lang w:eastAsia="zh-CN"/>
        </w:rPr>
        <w:t>年</w:t>
      </w:r>
      <w:r w:rsidR="000E3EA2">
        <w:rPr>
          <w:rFonts w:hint="eastAsia"/>
          <w:lang w:eastAsia="zh-CN"/>
        </w:rPr>
        <w:t>9</w:t>
      </w:r>
      <w:r>
        <w:rPr>
          <w:rFonts w:hint="eastAsia"/>
          <w:lang w:eastAsia="zh-CN"/>
        </w:rPr>
        <w:t>月</w:t>
      </w:r>
      <w:r w:rsidR="000E3EA2">
        <w:rPr>
          <w:rFonts w:hint="eastAsia"/>
          <w:lang w:eastAsia="zh-CN"/>
        </w:rPr>
        <w:t>21</w:t>
      </w:r>
      <w:r>
        <w:rPr>
          <w:rFonts w:hint="eastAsia"/>
          <w:lang w:eastAsia="zh-CN"/>
        </w:rPr>
        <w:t>日在</w:t>
      </w:r>
      <w:r w:rsidR="007C75A2">
        <w:rPr>
          <w:rFonts w:hint="eastAsia"/>
          <w:lang w:eastAsia="zh-CN"/>
        </w:rPr>
        <w:t>纽约</w:t>
      </w:r>
      <w:r>
        <w:rPr>
          <w:rFonts w:hint="eastAsia"/>
          <w:lang w:eastAsia="zh-CN"/>
        </w:rPr>
        <w:t>举行。</w:t>
      </w:r>
      <w:bookmarkStart w:id="10" w:name="lt_pId059"/>
      <w:bookmarkEnd w:id="9"/>
      <w:r>
        <w:rPr>
          <w:rFonts w:hint="eastAsia"/>
          <w:lang w:eastAsia="zh-CN"/>
        </w:rPr>
        <w:t>今年，全球利益攸关方提名的候选人</w:t>
      </w:r>
      <w:r w:rsidR="007C75A2">
        <w:rPr>
          <w:rFonts w:hint="eastAsia"/>
          <w:lang w:eastAsia="zh-CN"/>
        </w:rPr>
        <w:t>超过了</w:t>
      </w:r>
      <w:r w:rsidRPr="006F1701">
        <w:rPr>
          <w:lang w:eastAsia="zh-CN"/>
        </w:rPr>
        <w:t>300</w:t>
      </w:r>
      <w:r w:rsidR="007C75A2">
        <w:rPr>
          <w:rFonts w:hint="eastAsia"/>
          <w:lang w:eastAsia="zh-CN"/>
        </w:rPr>
        <w:t>名</w:t>
      </w:r>
      <w:r>
        <w:rPr>
          <w:rFonts w:hint="eastAsia"/>
          <w:lang w:eastAsia="zh-CN"/>
        </w:rPr>
        <w:t>。</w:t>
      </w:r>
      <w:bookmarkStart w:id="11" w:name="lt_pId060"/>
      <w:bookmarkEnd w:id="10"/>
      <w:r>
        <w:rPr>
          <w:rFonts w:hint="eastAsia"/>
          <w:lang w:eastAsia="zh-CN"/>
        </w:rPr>
        <w:t>该奖项选出</w:t>
      </w:r>
      <w:r w:rsidR="007C75A2">
        <w:rPr>
          <w:rFonts w:hint="eastAsia"/>
          <w:lang w:eastAsia="zh-CN"/>
        </w:rPr>
        <w:t>了</w:t>
      </w:r>
      <w:r>
        <w:rPr>
          <w:rFonts w:hint="eastAsia"/>
          <w:lang w:eastAsia="zh-CN"/>
        </w:rPr>
        <w:t>获取、技能</w:t>
      </w:r>
      <w:r w:rsidR="007C75A2">
        <w:rPr>
          <w:rFonts w:hint="eastAsia"/>
          <w:lang w:eastAsia="zh-CN"/>
        </w:rPr>
        <w:t>、研究</w:t>
      </w:r>
      <w:r>
        <w:rPr>
          <w:rFonts w:hint="eastAsia"/>
          <w:lang w:eastAsia="zh-CN"/>
        </w:rPr>
        <w:t>和领导力</w:t>
      </w:r>
      <w:r w:rsidR="007C75A2">
        <w:rPr>
          <w:rFonts w:hint="eastAsia"/>
          <w:lang w:eastAsia="zh-CN"/>
        </w:rPr>
        <w:t>四</w:t>
      </w:r>
      <w:r>
        <w:rPr>
          <w:rFonts w:hint="eastAsia"/>
          <w:lang w:eastAsia="zh-CN"/>
        </w:rPr>
        <w:t>个类别的获奖者。</w:t>
      </w:r>
      <w:bookmarkStart w:id="12" w:name="lt_pId061"/>
      <w:bookmarkEnd w:id="11"/>
      <w:r w:rsidRPr="004443FF">
        <w:rPr>
          <w:lang w:eastAsia="zh-CN"/>
        </w:rPr>
        <w:t>技术领域性别平等奖</w:t>
      </w:r>
      <w:r>
        <w:rPr>
          <w:rFonts w:hint="eastAsia"/>
          <w:lang w:eastAsia="zh-CN"/>
        </w:rPr>
        <w:t>系与瑞士联邦通信办公室（</w:t>
      </w:r>
      <w:r w:rsidRPr="006F1701">
        <w:rPr>
          <w:lang w:eastAsia="zh-CN"/>
        </w:rPr>
        <w:t>OFCOM</w:t>
      </w:r>
      <w:r>
        <w:rPr>
          <w:rFonts w:hint="eastAsia"/>
          <w:lang w:eastAsia="zh-CN"/>
        </w:rPr>
        <w:t>）、互联网协会合作并在</w:t>
      </w:r>
      <w:r w:rsidR="007C75A2">
        <w:rPr>
          <w:rFonts w:hint="eastAsia"/>
          <w:lang w:eastAsia="zh-CN"/>
        </w:rPr>
        <w:t>Ve</w:t>
      </w:r>
      <w:r w:rsidR="007C75A2">
        <w:rPr>
          <w:lang w:eastAsia="zh-CN"/>
        </w:rPr>
        <w:t>rizon</w:t>
      </w:r>
      <w:r>
        <w:rPr>
          <w:rFonts w:hint="eastAsia"/>
          <w:lang w:eastAsia="zh-CN"/>
        </w:rPr>
        <w:t>的大力支持下才得以设立。</w:t>
      </w:r>
      <w:bookmarkEnd w:id="12"/>
      <w:r w:rsidR="007C75A2">
        <w:rPr>
          <w:rFonts w:hint="eastAsia"/>
          <w:lang w:eastAsia="zh-CN"/>
        </w:rPr>
        <w:t>有关</w:t>
      </w:r>
      <w:r w:rsidR="007C75A2">
        <w:rPr>
          <w:lang w:eastAsia="zh-CN"/>
        </w:rPr>
        <w:t>EQUALS</w:t>
      </w:r>
      <w:r w:rsidR="007C75A2">
        <w:rPr>
          <w:rFonts w:hint="eastAsia"/>
          <w:lang w:eastAsia="zh-CN"/>
        </w:rPr>
        <w:t>投资人的工作请参见</w:t>
      </w:r>
      <w:hyperlink r:id="rId18" w:history="1">
        <w:r w:rsidR="007C75A2" w:rsidRPr="007C75A2">
          <w:rPr>
            <w:rStyle w:val="Hyperlink"/>
            <w:rFonts w:hint="eastAsia"/>
            <w:lang w:eastAsia="zh-CN"/>
          </w:rPr>
          <w:t>此链接</w:t>
        </w:r>
      </w:hyperlink>
      <w:r w:rsidR="007C75A2">
        <w:rPr>
          <w:rFonts w:hint="eastAsia"/>
          <w:lang w:eastAsia="zh-CN"/>
        </w:rPr>
        <w:t>，成为更全面工程师的</w:t>
      </w:r>
      <w:r w:rsidR="007C75A2">
        <w:rPr>
          <w:rFonts w:hint="eastAsia"/>
          <w:lang w:eastAsia="zh-CN"/>
        </w:rPr>
        <w:t>25</w:t>
      </w:r>
      <w:r w:rsidR="007C75A2">
        <w:rPr>
          <w:rFonts w:hint="eastAsia"/>
          <w:lang w:eastAsia="zh-CN"/>
        </w:rPr>
        <w:t>种方法见</w:t>
      </w:r>
      <w:hyperlink r:id="rId19" w:history="1">
        <w:r w:rsidR="007C75A2" w:rsidRPr="007C75A2">
          <w:rPr>
            <w:rStyle w:val="Hyperlink"/>
            <w:rFonts w:hint="eastAsia"/>
            <w:lang w:eastAsia="zh-CN"/>
          </w:rPr>
          <w:t>此链接</w:t>
        </w:r>
      </w:hyperlink>
      <w:r w:rsidR="007C75A2">
        <w:rPr>
          <w:rFonts w:hint="eastAsia"/>
          <w:lang w:eastAsia="zh-CN"/>
        </w:rPr>
        <w:t>。</w:t>
      </w:r>
    </w:p>
    <w:p w:rsidR="00C7684C" w:rsidRPr="006F1701" w:rsidRDefault="00C7684C" w:rsidP="00C7684C">
      <w:pPr>
        <w:pStyle w:val="Heading2"/>
        <w:rPr>
          <w:lang w:eastAsia="zh-CN"/>
        </w:rPr>
      </w:pPr>
      <w:r w:rsidRPr="006F1701">
        <w:rPr>
          <w:lang w:eastAsia="zh-CN"/>
        </w:rPr>
        <w:t>3.</w:t>
      </w:r>
      <w:r w:rsidR="00A3523A">
        <w:rPr>
          <w:lang w:eastAsia="zh-CN"/>
        </w:rPr>
        <w:t>6</w:t>
      </w:r>
      <w:r w:rsidRPr="006F1701">
        <w:rPr>
          <w:lang w:eastAsia="zh-CN"/>
        </w:rPr>
        <w:tab/>
      </w:r>
      <w:r w:rsidR="007C75A2">
        <w:rPr>
          <w:rFonts w:hint="eastAsia"/>
          <w:lang w:eastAsia="zh-CN"/>
        </w:rPr>
        <w:t>宽带委员会</w:t>
      </w:r>
      <w:r w:rsidR="007C75A2">
        <w:rPr>
          <w:rFonts w:hint="eastAsia"/>
          <w:lang w:eastAsia="zh-CN"/>
        </w:rPr>
        <w:t xml:space="preserve"> -</w:t>
      </w:r>
      <w:r w:rsidR="007C75A2">
        <w:rPr>
          <w:lang w:eastAsia="zh-CN"/>
        </w:rPr>
        <w:t xml:space="preserve"> </w:t>
      </w:r>
      <w:r w:rsidRPr="006F1701">
        <w:rPr>
          <w:rFonts w:hint="eastAsia"/>
          <w:lang w:eastAsia="zh-CN"/>
        </w:rPr>
        <w:t>缩小</w:t>
      </w:r>
      <w:r w:rsidRPr="006F1701">
        <w:rPr>
          <w:lang w:eastAsia="zh-CN"/>
        </w:rPr>
        <w:t>数字性别鸿沟的建议</w:t>
      </w:r>
    </w:p>
    <w:p w:rsidR="00C7684C" w:rsidRPr="006F1701" w:rsidRDefault="00C7684C" w:rsidP="00150A2F">
      <w:pPr>
        <w:snapToGrid w:val="0"/>
        <w:spacing w:after="120"/>
        <w:ind w:firstLineChars="200" w:firstLine="480"/>
        <w:jc w:val="both"/>
        <w:rPr>
          <w:szCs w:val="24"/>
          <w:lang w:eastAsia="zh-CN"/>
        </w:rPr>
      </w:pPr>
      <w:r w:rsidRPr="006F1701">
        <w:rPr>
          <w:szCs w:val="24"/>
          <w:lang w:eastAsia="zh-CN"/>
        </w:rPr>
        <w:t>2017</w:t>
      </w:r>
      <w:r w:rsidRPr="006F1701">
        <w:rPr>
          <w:rFonts w:hint="eastAsia"/>
          <w:szCs w:val="24"/>
          <w:lang w:eastAsia="zh-CN"/>
        </w:rPr>
        <w:t>年</w:t>
      </w:r>
      <w:r w:rsidRPr="006F1701">
        <w:rPr>
          <w:rFonts w:hint="eastAsia"/>
          <w:szCs w:val="24"/>
          <w:lang w:eastAsia="zh-CN"/>
        </w:rPr>
        <w:t>3</w:t>
      </w:r>
      <w:r w:rsidRPr="006F1701">
        <w:rPr>
          <w:rFonts w:hint="eastAsia"/>
          <w:szCs w:val="24"/>
          <w:lang w:eastAsia="zh-CN"/>
        </w:rPr>
        <w:t>月</w:t>
      </w:r>
      <w:r w:rsidRPr="006F1701">
        <w:rPr>
          <w:szCs w:val="24"/>
          <w:lang w:eastAsia="zh-CN"/>
        </w:rPr>
        <w:t>，</w:t>
      </w:r>
      <w:r w:rsidRPr="006F1701">
        <w:rPr>
          <w:rFonts w:hint="eastAsia"/>
          <w:szCs w:val="24"/>
          <w:lang w:eastAsia="zh-CN"/>
        </w:rPr>
        <w:t>由全球</w:t>
      </w:r>
      <w:r w:rsidRPr="006F1701">
        <w:rPr>
          <w:szCs w:val="24"/>
          <w:lang w:eastAsia="zh-CN"/>
        </w:rPr>
        <w:t>移动通信系统协会（</w:t>
      </w:r>
      <w:r w:rsidRPr="006F1701">
        <w:rPr>
          <w:rFonts w:hint="eastAsia"/>
          <w:szCs w:val="24"/>
          <w:lang w:eastAsia="zh-CN"/>
        </w:rPr>
        <w:t>GSMA</w:t>
      </w:r>
      <w:r w:rsidRPr="006F1701">
        <w:rPr>
          <w:szCs w:val="24"/>
          <w:lang w:eastAsia="zh-CN"/>
        </w:rPr>
        <w:t>）</w:t>
      </w:r>
      <w:r w:rsidRPr="006F1701">
        <w:rPr>
          <w:rFonts w:hint="eastAsia"/>
          <w:szCs w:val="24"/>
          <w:lang w:eastAsia="zh-CN"/>
        </w:rPr>
        <w:t>和联合国</w:t>
      </w:r>
      <w:r w:rsidRPr="006F1701">
        <w:rPr>
          <w:szCs w:val="24"/>
          <w:lang w:eastAsia="zh-CN"/>
        </w:rPr>
        <w:t>教科文组织（</w:t>
      </w:r>
      <w:r w:rsidRPr="006F1701">
        <w:rPr>
          <w:rFonts w:hint="eastAsia"/>
          <w:szCs w:val="24"/>
          <w:lang w:eastAsia="zh-CN"/>
        </w:rPr>
        <w:t>UNESCO</w:t>
      </w:r>
      <w:r w:rsidRPr="006F1701">
        <w:rPr>
          <w:szCs w:val="24"/>
          <w:lang w:eastAsia="zh-CN"/>
        </w:rPr>
        <w:t>）</w:t>
      </w:r>
      <w:r w:rsidRPr="006F1701">
        <w:rPr>
          <w:rFonts w:hint="eastAsia"/>
          <w:szCs w:val="24"/>
          <w:lang w:eastAsia="zh-CN"/>
        </w:rPr>
        <w:t>牵头</w:t>
      </w:r>
      <w:r w:rsidRPr="006F1701">
        <w:rPr>
          <w:szCs w:val="24"/>
          <w:lang w:eastAsia="zh-CN"/>
        </w:rPr>
        <w:t>的</w:t>
      </w:r>
      <w:r w:rsidRPr="006F1701">
        <w:rPr>
          <w:rFonts w:hint="eastAsia"/>
          <w:szCs w:val="24"/>
          <w:lang w:eastAsia="zh-CN"/>
        </w:rPr>
        <w:t>宽带</w:t>
      </w:r>
      <w:r w:rsidRPr="006F1701">
        <w:rPr>
          <w:szCs w:val="24"/>
          <w:lang w:eastAsia="zh-CN"/>
        </w:rPr>
        <w:t>委员会数字性别鸿沟工作组</w:t>
      </w:r>
      <w:r w:rsidRPr="006F1701">
        <w:rPr>
          <w:rFonts w:hint="eastAsia"/>
          <w:szCs w:val="24"/>
          <w:lang w:eastAsia="zh-CN"/>
        </w:rPr>
        <w:t>发布了一系列行动</w:t>
      </w:r>
      <w:hyperlink r:id="rId20" w:history="1">
        <w:r w:rsidRPr="006F1701">
          <w:rPr>
            <w:rStyle w:val="Hyperlink"/>
            <w:rFonts w:hint="eastAsia"/>
            <w:szCs w:val="24"/>
            <w:lang w:eastAsia="zh-CN"/>
          </w:rPr>
          <w:t>建议</w:t>
        </w:r>
      </w:hyperlink>
      <w:r w:rsidRPr="006F1701">
        <w:rPr>
          <w:rFonts w:hint="eastAsia"/>
          <w:szCs w:val="24"/>
          <w:lang w:eastAsia="zh-CN"/>
        </w:rPr>
        <w:t>，</w:t>
      </w:r>
      <w:r w:rsidRPr="006F1701">
        <w:rPr>
          <w:szCs w:val="24"/>
          <w:lang w:eastAsia="zh-CN"/>
        </w:rPr>
        <w:t>帮助缩小互联网和宽带获取方面的数字性别差距，并明确了不同</w:t>
      </w:r>
      <w:r>
        <w:rPr>
          <w:rFonts w:hint="eastAsia"/>
          <w:szCs w:val="24"/>
          <w:lang w:eastAsia="zh-CN"/>
        </w:rPr>
        <w:t>参与方</w:t>
      </w:r>
      <w:r w:rsidRPr="006F1701">
        <w:rPr>
          <w:szCs w:val="24"/>
          <w:lang w:eastAsia="zh-CN"/>
        </w:rPr>
        <w:t>的互补作用。</w:t>
      </w:r>
      <w:bookmarkStart w:id="13" w:name="lt_pId065"/>
      <w:r>
        <w:rPr>
          <w:rFonts w:hint="eastAsia"/>
          <w:szCs w:val="24"/>
          <w:lang w:eastAsia="zh-CN"/>
        </w:rPr>
        <w:t>在</w:t>
      </w:r>
      <w:r>
        <w:rPr>
          <w:rFonts w:hint="eastAsia"/>
          <w:szCs w:val="24"/>
          <w:lang w:eastAsia="zh-CN"/>
        </w:rPr>
        <w:t>201</w:t>
      </w:r>
      <w:r w:rsidR="007C75A2">
        <w:rPr>
          <w:rFonts w:hint="eastAsia"/>
          <w:szCs w:val="24"/>
          <w:lang w:eastAsia="zh-CN"/>
        </w:rPr>
        <w:t>8</w:t>
      </w:r>
      <w:r>
        <w:rPr>
          <w:rFonts w:hint="eastAsia"/>
          <w:szCs w:val="24"/>
          <w:lang w:eastAsia="zh-CN"/>
        </w:rPr>
        <w:t>年</w:t>
      </w:r>
      <w:r>
        <w:rPr>
          <w:rFonts w:hint="eastAsia"/>
          <w:szCs w:val="24"/>
          <w:lang w:eastAsia="zh-CN"/>
        </w:rPr>
        <w:t>9</w:t>
      </w:r>
      <w:r>
        <w:rPr>
          <w:rFonts w:hint="eastAsia"/>
          <w:szCs w:val="24"/>
          <w:lang w:eastAsia="zh-CN"/>
        </w:rPr>
        <w:t>月于纽约举行的宽带促可持续发展委员会年度会议上，该工作组发布了其</w:t>
      </w:r>
      <w:r w:rsidR="007C75A2">
        <w:rPr>
          <w:rFonts w:hint="eastAsia"/>
          <w:szCs w:val="24"/>
          <w:lang w:eastAsia="zh-CN"/>
        </w:rPr>
        <w:t>第二份</w:t>
      </w:r>
      <w:r>
        <w:rPr>
          <w:rFonts w:hint="eastAsia"/>
          <w:szCs w:val="24"/>
          <w:lang w:eastAsia="zh-CN"/>
        </w:rPr>
        <w:t>进展报告“</w:t>
      </w:r>
      <w:hyperlink r:id="rId21" w:history="1">
        <w:r>
          <w:rPr>
            <w:rStyle w:val="Hyperlink"/>
            <w:szCs w:val="24"/>
            <w:lang w:eastAsia="zh-CN"/>
          </w:rPr>
          <w:t>弥合互联网与带宽接入和使用方面的性别鸿沟</w:t>
        </w:r>
      </w:hyperlink>
      <w:r>
        <w:rPr>
          <w:rFonts w:hint="eastAsia"/>
          <w:szCs w:val="24"/>
          <w:lang w:eastAsia="zh-CN"/>
        </w:rPr>
        <w:t>”</w:t>
      </w:r>
      <w:bookmarkEnd w:id="13"/>
      <w:r>
        <w:rPr>
          <w:rFonts w:hint="eastAsia"/>
          <w:szCs w:val="24"/>
          <w:lang w:eastAsia="zh-CN"/>
        </w:rPr>
        <w:t>。</w:t>
      </w:r>
      <w:bookmarkStart w:id="14" w:name="lt_pId066"/>
      <w:r>
        <w:rPr>
          <w:rFonts w:hint="eastAsia"/>
          <w:szCs w:val="24"/>
          <w:lang w:eastAsia="zh-CN"/>
        </w:rPr>
        <w:t>报告介绍了在工作组成员承诺推动</w:t>
      </w:r>
      <w:r>
        <w:rPr>
          <w:rFonts w:hint="eastAsia"/>
          <w:szCs w:val="24"/>
          <w:lang w:eastAsia="zh-CN"/>
        </w:rPr>
        <w:t>2017</w:t>
      </w:r>
      <w:r>
        <w:rPr>
          <w:rFonts w:hint="eastAsia"/>
          <w:szCs w:val="24"/>
          <w:lang w:eastAsia="zh-CN"/>
        </w:rPr>
        <w:t>年</w:t>
      </w:r>
      <w:r>
        <w:rPr>
          <w:rFonts w:hint="eastAsia"/>
          <w:szCs w:val="24"/>
          <w:lang w:eastAsia="zh-CN"/>
        </w:rPr>
        <w:t>3</w:t>
      </w:r>
      <w:r>
        <w:rPr>
          <w:rFonts w:hint="eastAsia"/>
          <w:szCs w:val="24"/>
          <w:lang w:eastAsia="zh-CN"/>
        </w:rPr>
        <w:t>月成果文件中所述四组建议行动方面所取得的最新进展情况。</w:t>
      </w:r>
      <w:bookmarkEnd w:id="14"/>
      <w:r w:rsidR="00FD11C0" w:rsidRPr="00FD11C0">
        <w:rPr>
          <w:rFonts w:asciiTheme="minorHAnsi" w:eastAsiaTheme="minorEastAsia" w:hAnsiTheme="minorHAnsi" w:cstheme="minorHAnsi"/>
          <w:szCs w:val="24"/>
          <w:lang w:eastAsia="zh-CN"/>
        </w:rPr>
        <w:t>从现在开始，这些最新承诺将由</w:t>
      </w:r>
      <w:hyperlink r:id="rId22" w:history="1">
        <w:r w:rsidR="00FD11C0" w:rsidRPr="002F475C">
          <w:rPr>
            <w:rStyle w:val="Hyperlink"/>
            <w:rFonts w:asciiTheme="minorHAnsi" w:eastAsiaTheme="minorEastAsia" w:hAnsiTheme="minorHAnsi" w:cstheme="minorHAnsi"/>
            <w:szCs w:val="24"/>
            <w:lang w:eastAsia="zh-CN"/>
          </w:rPr>
          <w:t>Equals</w:t>
        </w:r>
        <w:r w:rsidR="00FD11C0" w:rsidRPr="002F475C">
          <w:rPr>
            <w:rStyle w:val="Hyperlink"/>
            <w:rFonts w:asciiTheme="minorHAnsi" w:eastAsiaTheme="minorEastAsia" w:hAnsiTheme="minorHAnsi" w:cstheme="minorHAnsi"/>
            <w:szCs w:val="24"/>
            <w:lang w:eastAsia="zh-CN"/>
          </w:rPr>
          <w:t>全球伙伴关系</w:t>
        </w:r>
      </w:hyperlink>
      <w:r w:rsidR="00FD11C0" w:rsidRPr="00FD11C0">
        <w:rPr>
          <w:rFonts w:asciiTheme="minorHAnsi" w:eastAsiaTheme="minorEastAsia" w:hAnsiTheme="minorHAnsi" w:cstheme="minorHAnsi"/>
          <w:szCs w:val="24"/>
          <w:lang w:eastAsia="zh-CN"/>
        </w:rPr>
        <w:t>负责履行。</w:t>
      </w:r>
    </w:p>
    <w:p w:rsidR="00C7684C" w:rsidRPr="00351ED3" w:rsidRDefault="00C7684C" w:rsidP="00351ED3">
      <w:pPr>
        <w:pStyle w:val="Heading1"/>
        <w:rPr>
          <w:lang w:eastAsia="zh-CN"/>
        </w:rPr>
      </w:pPr>
      <w:r w:rsidRPr="00351ED3">
        <w:rPr>
          <w:lang w:eastAsia="zh-CN"/>
        </w:rPr>
        <w:t>4</w:t>
      </w:r>
      <w:r w:rsidRPr="00351ED3">
        <w:rPr>
          <w:lang w:eastAsia="zh-CN"/>
        </w:rPr>
        <w:tab/>
      </w:r>
      <w:r w:rsidRPr="00351ED3">
        <w:rPr>
          <w:rFonts w:hint="eastAsia"/>
          <w:lang w:eastAsia="zh-CN"/>
        </w:rPr>
        <w:t>加强</w:t>
      </w:r>
      <w:r w:rsidRPr="00351ED3">
        <w:rPr>
          <w:lang w:eastAsia="zh-CN"/>
        </w:rPr>
        <w:t>女性在国际电联会议</w:t>
      </w:r>
      <w:r w:rsidRPr="00351ED3">
        <w:rPr>
          <w:rFonts w:hint="eastAsia"/>
          <w:lang w:eastAsia="zh-CN"/>
        </w:rPr>
        <w:t>和大会</w:t>
      </w:r>
      <w:r w:rsidRPr="00351ED3">
        <w:rPr>
          <w:lang w:eastAsia="zh-CN"/>
        </w:rPr>
        <w:t>中的参与</w:t>
      </w:r>
    </w:p>
    <w:p w:rsidR="00C7684C" w:rsidRPr="006F1701" w:rsidRDefault="00C7684C" w:rsidP="00150A2F">
      <w:pPr>
        <w:pStyle w:val="Heading2"/>
        <w:rPr>
          <w:lang w:val="en-CA" w:eastAsia="zh-CN"/>
        </w:rPr>
      </w:pPr>
      <w:r w:rsidRPr="006F1701">
        <w:rPr>
          <w:lang w:val="en-CA" w:eastAsia="zh-CN"/>
        </w:rPr>
        <w:t>4.1</w:t>
      </w:r>
      <w:r w:rsidRPr="006F1701">
        <w:rPr>
          <w:lang w:val="en-CA" w:eastAsia="zh-CN"/>
        </w:rPr>
        <w:tab/>
      </w:r>
      <w:bookmarkStart w:id="15" w:name="lt_pId070"/>
      <w:r w:rsidR="00150A2F">
        <w:rPr>
          <w:rFonts w:hint="eastAsia"/>
          <w:lang w:val="en-CA" w:eastAsia="zh-CN"/>
        </w:rPr>
        <w:t>各</w:t>
      </w:r>
      <w:r>
        <w:rPr>
          <w:rFonts w:hint="eastAsia"/>
          <w:lang w:val="en-CA" w:eastAsia="zh-CN"/>
        </w:rPr>
        <w:t>代表团</w:t>
      </w:r>
      <w:r w:rsidR="007C75A2">
        <w:rPr>
          <w:rFonts w:hint="eastAsia"/>
          <w:lang w:val="en-CA" w:eastAsia="zh-CN"/>
        </w:rPr>
        <w:t>和大会</w:t>
      </w:r>
      <w:r w:rsidR="00150A2F">
        <w:rPr>
          <w:rFonts w:hint="eastAsia"/>
          <w:lang w:val="en-CA" w:eastAsia="zh-CN"/>
        </w:rPr>
        <w:t>方面</w:t>
      </w:r>
      <w:r>
        <w:rPr>
          <w:rFonts w:hint="eastAsia"/>
          <w:lang w:val="en-CA" w:eastAsia="zh-CN"/>
        </w:rPr>
        <w:t>的性别平等</w:t>
      </w:r>
      <w:bookmarkEnd w:id="15"/>
    </w:p>
    <w:p w:rsidR="00C7684C" w:rsidRPr="006F1701" w:rsidRDefault="00C7684C" w:rsidP="00150A2F">
      <w:pPr>
        <w:snapToGrid w:val="0"/>
        <w:spacing w:after="120"/>
        <w:ind w:firstLineChars="200" w:firstLine="480"/>
        <w:jc w:val="both"/>
        <w:rPr>
          <w:szCs w:val="24"/>
          <w:lang w:val="en-CA" w:eastAsia="zh-CN"/>
        </w:rPr>
      </w:pPr>
      <w:bookmarkStart w:id="16" w:name="lt_pId071"/>
      <w:r>
        <w:rPr>
          <w:rFonts w:hint="eastAsia"/>
          <w:szCs w:val="24"/>
          <w:lang w:val="en-CA" w:eastAsia="zh-CN"/>
        </w:rPr>
        <w:t>在协作</w:t>
      </w:r>
      <w:r w:rsidR="00150A2F">
        <w:rPr>
          <w:rFonts w:hint="eastAsia"/>
          <w:szCs w:val="24"/>
          <w:lang w:val="en-CA" w:eastAsia="zh-CN"/>
        </w:rPr>
        <w:t>编写出版物</w:t>
      </w:r>
      <w:r>
        <w:rPr>
          <w:rFonts w:hint="eastAsia"/>
          <w:szCs w:val="24"/>
          <w:lang w:val="en-CA" w:eastAsia="zh-CN"/>
        </w:rPr>
        <w:t>“</w:t>
      </w:r>
      <w:hyperlink r:id="rId23" w:history="1">
        <w:r>
          <w:rPr>
            <w:rStyle w:val="Hyperlink"/>
            <w:szCs w:val="24"/>
            <w:lang w:val="en-CA" w:eastAsia="zh-CN"/>
          </w:rPr>
          <w:t>打造国际议程：扩大女性在政府间论坛上的话语权</w:t>
        </w:r>
      </w:hyperlink>
      <w:r>
        <w:rPr>
          <w:rFonts w:hint="eastAsia"/>
          <w:szCs w:val="24"/>
          <w:lang w:val="en-CA" w:eastAsia="zh-CN"/>
        </w:rPr>
        <w:t>”</w:t>
      </w:r>
      <w:r w:rsidR="00150A2F">
        <w:rPr>
          <w:rFonts w:hint="eastAsia"/>
          <w:szCs w:val="24"/>
          <w:lang w:val="en-CA" w:eastAsia="zh-CN"/>
        </w:rPr>
        <w:t>之</w:t>
      </w:r>
      <w:r>
        <w:rPr>
          <w:rFonts w:hint="eastAsia"/>
          <w:szCs w:val="24"/>
          <w:lang w:val="en-CA" w:eastAsia="zh-CN"/>
        </w:rPr>
        <w:t>后，国际电联加强了实现代表和参会性别平衡方面的工作。</w:t>
      </w:r>
      <w:bookmarkStart w:id="17" w:name="lt_pId072"/>
      <w:bookmarkEnd w:id="16"/>
      <w:r>
        <w:rPr>
          <w:rFonts w:hint="eastAsia"/>
          <w:szCs w:val="24"/>
          <w:lang w:val="en-CA" w:eastAsia="zh-CN"/>
        </w:rPr>
        <w:t>向成员发送了通函，鼓励在代表性别方面实现平衡并邀请成员提名女性在代表团内担任重要岗位。</w:t>
      </w:r>
      <w:bookmarkStart w:id="18" w:name="lt_pId073"/>
      <w:bookmarkEnd w:id="17"/>
      <w:r>
        <w:rPr>
          <w:rFonts w:hint="eastAsia"/>
          <w:szCs w:val="24"/>
          <w:lang w:val="en-CA" w:eastAsia="zh-CN"/>
        </w:rPr>
        <w:t>秘书长已表示，所有他签发的邀请函均将包含鼓励女性代表</w:t>
      </w:r>
      <w:r>
        <w:rPr>
          <w:rFonts w:hint="eastAsia"/>
          <w:szCs w:val="24"/>
          <w:lang w:val="en-CA" w:eastAsia="zh-CN"/>
        </w:rPr>
        <w:t>/</w:t>
      </w:r>
      <w:r>
        <w:rPr>
          <w:rFonts w:hint="eastAsia"/>
          <w:szCs w:val="24"/>
          <w:lang w:val="en-CA" w:eastAsia="zh-CN"/>
        </w:rPr>
        <w:t>与会者参会的语句。</w:t>
      </w:r>
      <w:bookmarkEnd w:id="18"/>
    </w:p>
    <w:p w:rsidR="00C7684C" w:rsidRPr="006F1701" w:rsidRDefault="00C7684C" w:rsidP="00C7684C">
      <w:pPr>
        <w:pStyle w:val="Heading2"/>
        <w:rPr>
          <w:lang w:val="en-CA" w:eastAsia="zh-CN"/>
        </w:rPr>
      </w:pPr>
      <w:r w:rsidRPr="006F1701">
        <w:rPr>
          <w:lang w:val="en-CA" w:eastAsia="zh-CN"/>
        </w:rPr>
        <w:t>4.2</w:t>
      </w:r>
      <w:r w:rsidRPr="006F1701">
        <w:rPr>
          <w:lang w:val="en-CA" w:eastAsia="zh-CN"/>
        </w:rPr>
        <w:tab/>
      </w:r>
      <w:bookmarkStart w:id="19" w:name="lt_pId075"/>
      <w:r w:rsidR="00FF0464">
        <w:rPr>
          <w:rFonts w:hint="eastAsia"/>
          <w:lang w:val="en-CA" w:eastAsia="zh-CN"/>
        </w:rPr>
        <w:t>2018</w:t>
      </w:r>
      <w:r w:rsidR="00FF0464">
        <w:rPr>
          <w:rFonts w:hint="eastAsia"/>
          <w:lang w:val="en-CA" w:eastAsia="zh-CN"/>
        </w:rPr>
        <w:t>年在</w:t>
      </w:r>
      <w:r w:rsidR="00FD11C0">
        <w:rPr>
          <w:rFonts w:hint="eastAsia"/>
          <w:lang w:val="en-CA" w:eastAsia="zh-CN"/>
        </w:rPr>
        <w:t>迪拜</w:t>
      </w:r>
      <w:r>
        <w:rPr>
          <w:rFonts w:hint="eastAsia"/>
          <w:lang w:val="en-CA" w:eastAsia="zh-CN"/>
        </w:rPr>
        <w:t>举行的</w:t>
      </w:r>
      <w:bookmarkEnd w:id="19"/>
      <w:r w:rsidR="00FD11C0">
        <w:rPr>
          <w:rFonts w:hint="eastAsia"/>
          <w:lang w:val="en-CA" w:eastAsia="zh-CN"/>
        </w:rPr>
        <w:t>全权代表大会（</w:t>
      </w:r>
      <w:r w:rsidR="00FD11C0">
        <w:rPr>
          <w:rFonts w:hint="eastAsia"/>
          <w:lang w:val="en-CA" w:eastAsia="zh-CN"/>
        </w:rPr>
        <w:t>PP</w:t>
      </w:r>
      <w:r w:rsidR="00FF0464">
        <w:rPr>
          <w:rFonts w:hint="eastAsia"/>
          <w:lang w:val="en-CA" w:eastAsia="zh-CN"/>
        </w:rPr>
        <w:t>1</w:t>
      </w:r>
      <w:r w:rsidR="00FD11C0">
        <w:rPr>
          <w:rFonts w:hint="eastAsia"/>
          <w:lang w:val="en-CA" w:eastAsia="zh-CN"/>
        </w:rPr>
        <w:t>-8</w:t>
      </w:r>
      <w:r w:rsidR="00FD11C0">
        <w:rPr>
          <w:rFonts w:hint="eastAsia"/>
          <w:lang w:val="en-CA" w:eastAsia="zh-CN"/>
        </w:rPr>
        <w:t>）</w:t>
      </w:r>
    </w:p>
    <w:p w:rsidR="00C7684C" w:rsidRPr="00FD11C0" w:rsidRDefault="00FF0464" w:rsidP="00150A2F">
      <w:pPr>
        <w:ind w:firstLineChars="200" w:firstLine="480"/>
        <w:rPr>
          <w:lang w:eastAsia="zh-CN"/>
        </w:rPr>
      </w:pPr>
      <w:r>
        <w:rPr>
          <w:rFonts w:hint="eastAsia"/>
          <w:lang w:eastAsia="zh-CN"/>
        </w:rPr>
        <w:t>秘书长亲自承诺提高女性在</w:t>
      </w:r>
      <w:r w:rsidRPr="00FD11C0">
        <w:rPr>
          <w:lang w:eastAsia="zh-CN"/>
        </w:rPr>
        <w:t>PP-18</w:t>
      </w:r>
      <w:r>
        <w:rPr>
          <w:rFonts w:hint="eastAsia"/>
          <w:lang w:eastAsia="zh-CN"/>
        </w:rPr>
        <w:t>代表团以及正副主席等的关键职位上的比例。大会的七位主席中有四位是女性，且女性参会代表的比例上升了</w:t>
      </w:r>
      <w:r>
        <w:rPr>
          <w:rFonts w:hint="eastAsia"/>
          <w:lang w:eastAsia="zh-CN"/>
        </w:rPr>
        <w:t>3.</w:t>
      </w:r>
      <w:r>
        <w:rPr>
          <w:lang w:eastAsia="zh-CN"/>
        </w:rPr>
        <w:t>5</w:t>
      </w:r>
      <w:r>
        <w:rPr>
          <w:rFonts w:hint="eastAsia"/>
          <w:lang w:eastAsia="zh-CN"/>
        </w:rPr>
        <w:t>个百分点。尽管上升比例不高，但女性对参会的认识有所转变，尤其是在</w:t>
      </w:r>
      <w:r w:rsidRPr="00FF0464">
        <w:rPr>
          <w:rFonts w:hint="eastAsia"/>
          <w:lang w:eastAsia="zh-CN"/>
        </w:rPr>
        <w:t>多琳•伯格丹</w:t>
      </w:r>
      <w:r w:rsidRPr="00FF0464">
        <w:rPr>
          <w:rFonts w:hint="eastAsia"/>
          <w:lang w:eastAsia="zh-CN"/>
        </w:rPr>
        <w:t>-</w:t>
      </w:r>
      <w:r w:rsidRPr="00FF0464">
        <w:rPr>
          <w:rFonts w:hint="eastAsia"/>
          <w:lang w:eastAsia="zh-CN"/>
        </w:rPr>
        <w:t>马丁</w:t>
      </w:r>
      <w:r>
        <w:rPr>
          <w:rFonts w:hint="eastAsia"/>
          <w:lang w:eastAsia="zh-CN"/>
        </w:rPr>
        <w:t>当选国际电联首位女选任官员的情况下。注册统计数据中纳入了性别信息并定期通报。为</w:t>
      </w:r>
      <w:r w:rsidR="00C70054">
        <w:rPr>
          <w:rFonts w:hint="eastAsia"/>
          <w:lang w:eastAsia="zh-CN"/>
        </w:rPr>
        <w:t>确定男性和女性发言的时间，</w:t>
      </w:r>
      <w:r w:rsidR="00C70054">
        <w:rPr>
          <w:rFonts w:hint="eastAsia"/>
          <w:lang w:eastAsia="zh-CN"/>
        </w:rPr>
        <w:lastRenderedPageBreak/>
        <w:t>我们与南加利福尼亚大学信号分析和解读实验室（</w:t>
      </w:r>
      <w:r w:rsidR="00C70054" w:rsidRPr="00FD11C0">
        <w:rPr>
          <w:lang w:eastAsia="zh-CN"/>
        </w:rPr>
        <w:t>USC/SAIL</w:t>
      </w:r>
      <w:r w:rsidR="00C70054">
        <w:rPr>
          <w:rFonts w:hint="eastAsia"/>
          <w:lang w:eastAsia="zh-CN"/>
        </w:rPr>
        <w:t>）合作，利用其机器学习技术对大会的网播进行了分析；分析结果在</w:t>
      </w:r>
      <w:hyperlink r:id="rId24" w:history="1">
        <w:r w:rsidR="00150A2F">
          <w:rPr>
            <w:rStyle w:val="Hyperlink"/>
            <w:rFonts w:hint="eastAsia"/>
            <w:szCs w:val="24"/>
            <w:lang w:eastAsia="zh-CN"/>
          </w:rPr>
          <w:t>性别情况信息概览</w:t>
        </w:r>
      </w:hyperlink>
      <w:r w:rsidR="00C70054">
        <w:rPr>
          <w:rFonts w:hint="eastAsia"/>
          <w:lang w:eastAsia="zh-CN"/>
        </w:rPr>
        <w:t>中公布。</w:t>
      </w:r>
    </w:p>
    <w:p w:rsidR="00C7684C" w:rsidRPr="006F1701" w:rsidRDefault="00C7684C" w:rsidP="00C7684C">
      <w:pPr>
        <w:pStyle w:val="Heading2"/>
        <w:rPr>
          <w:lang w:eastAsia="zh-CN"/>
        </w:rPr>
      </w:pPr>
      <w:r w:rsidRPr="006F1701">
        <w:rPr>
          <w:lang w:eastAsia="zh-CN"/>
        </w:rPr>
        <w:t>4.3</w:t>
      </w:r>
      <w:r w:rsidRPr="006F1701">
        <w:rPr>
          <w:lang w:eastAsia="zh-CN"/>
        </w:rPr>
        <w:tab/>
      </w:r>
      <w:r w:rsidRPr="006F1701">
        <w:rPr>
          <w:rFonts w:hint="eastAsia"/>
          <w:lang w:eastAsia="zh-CN"/>
        </w:rPr>
        <w:t>国际</w:t>
      </w:r>
      <w:r w:rsidRPr="006F1701">
        <w:rPr>
          <w:lang w:eastAsia="zh-CN"/>
        </w:rPr>
        <w:t>电联世界无线电通信大会</w:t>
      </w:r>
      <w:r w:rsidRPr="006F1701">
        <w:rPr>
          <w:rFonts w:hint="eastAsia"/>
          <w:lang w:eastAsia="zh-CN"/>
        </w:rPr>
        <w:t>（</w:t>
      </w:r>
      <w:r w:rsidRPr="006F1701">
        <w:rPr>
          <w:rFonts w:hint="eastAsia"/>
          <w:lang w:eastAsia="zh-CN"/>
        </w:rPr>
        <w:t>WRC</w:t>
      </w:r>
      <w:r w:rsidRPr="006F1701">
        <w:rPr>
          <w:rFonts w:hint="eastAsia"/>
          <w:lang w:eastAsia="zh-CN"/>
        </w:rPr>
        <w:t>）</w:t>
      </w:r>
      <w:r w:rsidRPr="006F1701">
        <w:rPr>
          <w:lang w:eastAsia="zh-CN"/>
        </w:rPr>
        <w:t>妇女网络（</w:t>
      </w:r>
      <w:r w:rsidRPr="006F1701">
        <w:rPr>
          <w:rFonts w:hint="eastAsia"/>
          <w:lang w:eastAsia="zh-CN"/>
        </w:rPr>
        <w:t>NOW</w:t>
      </w:r>
      <w:r w:rsidRPr="006F1701">
        <w:rPr>
          <w:lang w:eastAsia="zh-CN"/>
        </w:rPr>
        <w:t>）</w:t>
      </w:r>
    </w:p>
    <w:p w:rsidR="00C7684C" w:rsidRPr="006F1701" w:rsidRDefault="00C7684C" w:rsidP="00B800FF">
      <w:pPr>
        <w:snapToGrid w:val="0"/>
        <w:spacing w:after="120"/>
        <w:ind w:firstLineChars="200" w:firstLine="480"/>
        <w:jc w:val="both"/>
        <w:rPr>
          <w:szCs w:val="24"/>
          <w:lang w:eastAsia="zh-CN"/>
        </w:rPr>
      </w:pPr>
      <w:r w:rsidRPr="006F1701">
        <w:rPr>
          <w:szCs w:val="24"/>
          <w:lang w:eastAsia="zh-CN"/>
        </w:rPr>
        <w:t>2016</w:t>
      </w:r>
      <w:r w:rsidRPr="006F1701">
        <w:rPr>
          <w:szCs w:val="24"/>
          <w:lang w:eastAsia="zh-CN"/>
        </w:rPr>
        <w:t>年世界无线电通信研讨会（</w:t>
      </w:r>
      <w:hyperlink r:id="rId25" w:history="1">
        <w:r w:rsidRPr="006F1701">
          <w:rPr>
            <w:rStyle w:val="Hyperlink"/>
            <w:szCs w:val="24"/>
            <w:lang w:eastAsia="zh-CN"/>
          </w:rPr>
          <w:t>WRS-16</w:t>
        </w:r>
      </w:hyperlink>
      <w:r w:rsidRPr="006F1701">
        <w:rPr>
          <w:szCs w:val="24"/>
          <w:lang w:eastAsia="zh-CN"/>
        </w:rPr>
        <w:t>）期间</w:t>
      </w:r>
      <w:r w:rsidRPr="006F1701">
        <w:rPr>
          <w:rFonts w:hint="eastAsia"/>
          <w:szCs w:val="24"/>
          <w:lang w:eastAsia="zh-CN"/>
        </w:rPr>
        <w:t>启动</w:t>
      </w:r>
      <w:r w:rsidRPr="006F1701">
        <w:rPr>
          <w:szCs w:val="24"/>
          <w:lang w:eastAsia="zh-CN"/>
        </w:rPr>
        <w:t>了</w:t>
      </w:r>
      <w:r w:rsidRPr="006F1701">
        <w:rPr>
          <w:rFonts w:hint="eastAsia"/>
          <w:szCs w:val="24"/>
          <w:lang w:eastAsia="zh-CN"/>
        </w:rPr>
        <w:t>国际电联</w:t>
      </w:r>
      <w:r w:rsidRPr="006F1701">
        <w:rPr>
          <w:rFonts w:asciiTheme="minorEastAsia" w:hAnsiTheme="minorEastAsia"/>
          <w:szCs w:val="24"/>
          <w:lang w:eastAsia="zh-CN"/>
        </w:rPr>
        <w:t>“</w:t>
      </w:r>
      <w:r w:rsidR="00C838BF">
        <w:rPr>
          <w:rFonts w:asciiTheme="minorEastAsia" w:hAnsiTheme="minorEastAsia" w:hint="eastAsia"/>
          <w:szCs w:val="24"/>
          <w:lang w:eastAsia="zh-CN"/>
        </w:rPr>
        <w:t>世界无线电通信大会（</w:t>
      </w:r>
      <w:r w:rsidRPr="006F1701">
        <w:rPr>
          <w:rFonts w:asciiTheme="minorHAnsi" w:hAnsiTheme="minorHAnsi"/>
          <w:szCs w:val="24"/>
          <w:lang w:eastAsia="zh-CN"/>
        </w:rPr>
        <w:t>WRC</w:t>
      </w:r>
      <w:r w:rsidR="00C838BF">
        <w:rPr>
          <w:rFonts w:asciiTheme="minorHAnsi" w:hAnsiTheme="minorHAnsi" w:hint="eastAsia"/>
          <w:szCs w:val="24"/>
          <w:lang w:eastAsia="zh-CN"/>
        </w:rPr>
        <w:t>）</w:t>
      </w:r>
      <w:r w:rsidRPr="006F1701">
        <w:rPr>
          <w:rFonts w:asciiTheme="minorEastAsia" w:hAnsiTheme="minorEastAsia"/>
          <w:szCs w:val="24"/>
          <w:lang w:eastAsia="zh-CN"/>
        </w:rPr>
        <w:t>妇女</w:t>
      </w:r>
      <w:r w:rsidR="00150A2F">
        <w:rPr>
          <w:rFonts w:asciiTheme="minorEastAsia" w:hAnsiTheme="minorEastAsia" w:hint="eastAsia"/>
          <w:szCs w:val="24"/>
          <w:lang w:eastAsia="zh-CN"/>
        </w:rPr>
        <w:t>联谊会</w:t>
      </w:r>
      <w:r w:rsidRPr="006F1701">
        <w:rPr>
          <w:rFonts w:asciiTheme="minorEastAsia" w:hAnsiTheme="minorEastAsia"/>
          <w:szCs w:val="24"/>
          <w:lang w:eastAsia="zh-CN"/>
        </w:rPr>
        <w:t>”</w:t>
      </w:r>
      <w:r w:rsidRPr="006F1701">
        <w:rPr>
          <w:szCs w:val="24"/>
          <w:lang w:eastAsia="zh-CN"/>
        </w:rPr>
        <w:t>（</w:t>
      </w:r>
      <w:hyperlink r:id="rId26" w:history="1">
        <w:r>
          <w:rPr>
            <w:rStyle w:val="Hyperlink"/>
            <w:szCs w:val="24"/>
            <w:lang w:eastAsia="zh-CN"/>
          </w:rPr>
          <w:t>NOW</w:t>
        </w:r>
      </w:hyperlink>
      <w:r w:rsidRPr="006F1701">
        <w:rPr>
          <w:szCs w:val="24"/>
          <w:lang w:eastAsia="zh-CN"/>
        </w:rPr>
        <w:t>）。</w:t>
      </w:r>
      <w:r w:rsidRPr="006F1701">
        <w:rPr>
          <w:szCs w:val="24"/>
          <w:lang w:eastAsia="zh-CN"/>
        </w:rPr>
        <w:t>NOW</w:t>
      </w:r>
      <w:r w:rsidRPr="006F1701">
        <w:rPr>
          <w:szCs w:val="24"/>
          <w:lang w:eastAsia="zh-CN"/>
        </w:rPr>
        <w:t>举措鼓励在国际电联无线电通信部门各项活动</w:t>
      </w:r>
      <w:r w:rsidR="00150A2F">
        <w:rPr>
          <w:rFonts w:hint="eastAsia"/>
          <w:szCs w:val="24"/>
          <w:lang w:eastAsia="zh-CN"/>
        </w:rPr>
        <w:t>中（</w:t>
      </w:r>
      <w:r w:rsidRPr="006F1701">
        <w:rPr>
          <w:szCs w:val="24"/>
          <w:lang w:eastAsia="zh-CN"/>
        </w:rPr>
        <w:t>包括决策机构、专家</w:t>
      </w:r>
      <w:r>
        <w:rPr>
          <w:szCs w:val="24"/>
          <w:lang w:eastAsia="zh-CN"/>
        </w:rPr>
        <w:t>组、法定委员会以及无线电通信研究组</w:t>
      </w:r>
      <w:r w:rsidR="00150A2F">
        <w:rPr>
          <w:szCs w:val="24"/>
          <w:lang w:eastAsia="zh-CN"/>
        </w:rPr>
        <w:t>）</w:t>
      </w:r>
      <w:r w:rsidRPr="006F1701">
        <w:rPr>
          <w:szCs w:val="24"/>
          <w:lang w:eastAsia="zh-CN"/>
        </w:rPr>
        <w:t>实现性别平衡</w:t>
      </w:r>
      <w:r w:rsidR="00C838BF">
        <w:rPr>
          <w:rFonts w:hint="eastAsia"/>
          <w:szCs w:val="24"/>
          <w:lang w:eastAsia="zh-CN"/>
        </w:rPr>
        <w:t>，以便</w:t>
      </w:r>
      <w:r w:rsidRPr="006F1701">
        <w:rPr>
          <w:szCs w:val="24"/>
          <w:lang w:eastAsia="zh-CN"/>
        </w:rPr>
        <w:t>在</w:t>
      </w:r>
      <w:hyperlink r:id="rId27" w:history="1">
        <w:r w:rsidRPr="006F1701">
          <w:rPr>
            <w:rStyle w:val="Hyperlink"/>
            <w:szCs w:val="24"/>
            <w:lang w:eastAsia="zh-CN"/>
          </w:rPr>
          <w:t>WRC-19</w:t>
        </w:r>
      </w:hyperlink>
      <w:r w:rsidRPr="006F1701">
        <w:rPr>
          <w:rFonts w:hint="eastAsia"/>
          <w:szCs w:val="24"/>
          <w:lang w:eastAsia="zh-CN"/>
        </w:rPr>
        <w:t>进程</w:t>
      </w:r>
      <w:r w:rsidRPr="006F1701">
        <w:rPr>
          <w:szCs w:val="24"/>
          <w:lang w:eastAsia="zh-CN"/>
        </w:rPr>
        <w:t>中</w:t>
      </w:r>
      <w:r w:rsidRPr="006F1701">
        <w:rPr>
          <w:rFonts w:hint="eastAsia"/>
          <w:szCs w:val="24"/>
          <w:lang w:eastAsia="zh-CN"/>
        </w:rPr>
        <w:t>尽早完成</w:t>
      </w:r>
      <w:r w:rsidRPr="006F1701">
        <w:rPr>
          <w:szCs w:val="24"/>
          <w:lang w:eastAsia="zh-CN"/>
        </w:rPr>
        <w:t>能力建设</w:t>
      </w:r>
      <w:r w:rsidRPr="006F1701">
        <w:rPr>
          <w:rFonts w:hint="eastAsia"/>
          <w:szCs w:val="24"/>
          <w:lang w:eastAsia="zh-CN"/>
        </w:rPr>
        <w:t>，</w:t>
      </w:r>
      <w:r w:rsidRPr="006F1701">
        <w:rPr>
          <w:szCs w:val="24"/>
          <w:lang w:eastAsia="zh-CN"/>
        </w:rPr>
        <w:t>并</w:t>
      </w:r>
      <w:r w:rsidR="00150A2F">
        <w:rPr>
          <w:rFonts w:hint="eastAsia"/>
          <w:szCs w:val="24"/>
          <w:lang w:eastAsia="zh-CN"/>
        </w:rPr>
        <w:t>且</w:t>
      </w:r>
      <w:r w:rsidRPr="006F1701">
        <w:rPr>
          <w:szCs w:val="24"/>
          <w:lang w:eastAsia="zh-CN"/>
        </w:rPr>
        <w:t>鼓励</w:t>
      </w:r>
      <w:r w:rsidRPr="006F1701">
        <w:rPr>
          <w:rFonts w:hint="eastAsia"/>
          <w:szCs w:val="24"/>
          <w:lang w:eastAsia="zh-CN"/>
        </w:rPr>
        <w:t>女</w:t>
      </w:r>
      <w:r w:rsidRPr="006F1701">
        <w:rPr>
          <w:szCs w:val="24"/>
          <w:lang w:eastAsia="zh-CN"/>
        </w:rPr>
        <w:t>代表更大范围</w:t>
      </w:r>
      <w:r w:rsidRPr="006F1701">
        <w:rPr>
          <w:rFonts w:hint="eastAsia"/>
          <w:szCs w:val="24"/>
          <w:lang w:eastAsia="zh-CN"/>
        </w:rPr>
        <w:t>地参与活动</w:t>
      </w:r>
      <w:r w:rsidR="00C838BF">
        <w:rPr>
          <w:rFonts w:hint="eastAsia"/>
          <w:szCs w:val="24"/>
          <w:lang w:eastAsia="zh-CN"/>
        </w:rPr>
        <w:t>（</w:t>
      </w:r>
      <w:r w:rsidRPr="006F1701">
        <w:rPr>
          <w:szCs w:val="24"/>
          <w:lang w:eastAsia="zh-CN"/>
        </w:rPr>
        <w:t>包括</w:t>
      </w:r>
      <w:r w:rsidRPr="006F1701">
        <w:rPr>
          <w:rFonts w:hint="eastAsia"/>
          <w:szCs w:val="24"/>
          <w:lang w:eastAsia="zh-CN"/>
        </w:rPr>
        <w:t>担任</w:t>
      </w:r>
      <w:r w:rsidRPr="006F1701">
        <w:rPr>
          <w:szCs w:val="24"/>
          <w:lang w:eastAsia="zh-CN"/>
        </w:rPr>
        <w:t>主席和副主席</w:t>
      </w:r>
      <w:r w:rsidR="00C838BF">
        <w:rPr>
          <w:rFonts w:hint="eastAsia"/>
          <w:szCs w:val="24"/>
          <w:lang w:eastAsia="zh-CN"/>
        </w:rPr>
        <w:t>）</w:t>
      </w:r>
      <w:r w:rsidRPr="006F1701">
        <w:rPr>
          <w:rFonts w:hint="eastAsia"/>
          <w:szCs w:val="24"/>
          <w:lang w:eastAsia="zh-CN"/>
        </w:rPr>
        <w:t>。</w:t>
      </w:r>
      <w:bookmarkStart w:id="20" w:name="lt_pId085"/>
      <w:r w:rsidR="00C838BF">
        <w:rPr>
          <w:lang w:val="en-US" w:eastAsia="zh-CN"/>
        </w:rPr>
        <w:t>ITU-R</w:t>
      </w:r>
      <w:r w:rsidR="00C838BF">
        <w:rPr>
          <w:rFonts w:hint="eastAsia"/>
          <w:lang w:val="en-US" w:eastAsia="zh-CN"/>
        </w:rPr>
        <w:t>研究组会议和</w:t>
      </w:r>
      <w:r w:rsidR="00C838BF">
        <w:rPr>
          <w:lang w:val="en-US" w:eastAsia="zh-CN"/>
        </w:rPr>
        <w:t>WRC-19</w:t>
      </w:r>
      <w:r w:rsidR="00C838BF">
        <w:rPr>
          <w:rFonts w:hint="eastAsia"/>
          <w:lang w:val="en-US" w:eastAsia="zh-CN"/>
        </w:rPr>
        <w:t>区域</w:t>
      </w:r>
      <w:r w:rsidR="00B800FF">
        <w:rPr>
          <w:rFonts w:hint="eastAsia"/>
          <w:lang w:val="en-US" w:eastAsia="zh-CN"/>
        </w:rPr>
        <w:t>性</w:t>
      </w:r>
      <w:r w:rsidR="00C838BF">
        <w:rPr>
          <w:rFonts w:hint="eastAsia"/>
          <w:lang w:val="en-US" w:eastAsia="zh-CN"/>
        </w:rPr>
        <w:t>筹备会议期间，召开几次相关会议并</w:t>
      </w:r>
      <w:r w:rsidR="00B800FF">
        <w:rPr>
          <w:rFonts w:hint="eastAsia"/>
          <w:lang w:val="en-US" w:eastAsia="zh-CN"/>
        </w:rPr>
        <w:t>提供</w:t>
      </w:r>
      <w:r w:rsidR="00C838BF">
        <w:rPr>
          <w:rFonts w:hint="eastAsia"/>
          <w:lang w:val="en-US" w:eastAsia="zh-CN"/>
        </w:rPr>
        <w:t>了若干轮</w:t>
      </w:r>
      <w:r w:rsidR="00C838BF" w:rsidRPr="00C838BF">
        <w:rPr>
          <w:lang w:val="en-US" w:eastAsia="zh-CN"/>
        </w:rPr>
        <w:t>指导</w:t>
      </w:r>
      <w:r w:rsidR="00C838BF">
        <w:rPr>
          <w:rFonts w:hint="eastAsia"/>
          <w:lang w:val="en-US" w:eastAsia="zh-CN"/>
        </w:rPr>
        <w:t>。日期和其它细节见</w:t>
      </w:r>
      <w:hyperlink r:id="rId28" w:history="1">
        <w:r w:rsidR="00C838BF" w:rsidRPr="000F49CE">
          <w:rPr>
            <w:rStyle w:val="Hyperlink"/>
            <w:lang w:eastAsia="zh-CN"/>
          </w:rPr>
          <w:t>NOW</w:t>
        </w:r>
        <w:r w:rsidR="00FB54FF">
          <w:rPr>
            <w:rStyle w:val="Hyperlink"/>
            <w:rFonts w:hint="eastAsia"/>
            <w:lang w:eastAsia="zh-CN"/>
          </w:rPr>
          <w:t>网站</w:t>
        </w:r>
      </w:hyperlink>
      <w:r w:rsidR="00FB54FF">
        <w:rPr>
          <w:rFonts w:hint="eastAsia"/>
          <w:lang w:eastAsia="zh-CN"/>
        </w:rPr>
        <w:t>。</w:t>
      </w:r>
      <w:r w:rsidR="00FB54FF">
        <w:rPr>
          <w:rFonts w:hint="eastAsia"/>
          <w:lang w:eastAsia="zh-CN"/>
        </w:rPr>
        <w:t>2018</w:t>
      </w:r>
      <w:r w:rsidR="00FB54FF">
        <w:rPr>
          <w:rFonts w:hint="eastAsia"/>
          <w:lang w:eastAsia="zh-CN"/>
        </w:rPr>
        <w:t>年</w:t>
      </w:r>
      <w:r w:rsidR="00FB54FF">
        <w:rPr>
          <w:rFonts w:hint="eastAsia"/>
          <w:lang w:eastAsia="zh-CN"/>
        </w:rPr>
        <w:t>3</w:t>
      </w:r>
      <w:r w:rsidR="00FB54FF">
        <w:rPr>
          <w:rFonts w:hint="eastAsia"/>
          <w:lang w:eastAsia="zh-CN"/>
        </w:rPr>
        <w:t>月</w:t>
      </w:r>
      <w:r w:rsidR="00FB54FF" w:rsidRPr="00A02B0B">
        <w:rPr>
          <w:lang w:val="en-US" w:eastAsia="zh-CN"/>
        </w:rPr>
        <w:t>WSIS</w:t>
      </w:r>
      <w:r w:rsidR="00FB54FF">
        <w:rPr>
          <w:rFonts w:hint="eastAsia"/>
          <w:lang w:val="en-US" w:eastAsia="zh-CN"/>
        </w:rPr>
        <w:t>论坛期间组织的题为“</w:t>
      </w:r>
      <w:hyperlink r:id="rId29" w:anchor="intro" w:tgtFrame="_blank" w:history="1">
        <w:r w:rsidR="00FB54FF" w:rsidRPr="00FB54FF">
          <w:rPr>
            <w:rStyle w:val="Hyperlink"/>
            <w:rFonts w:ascii="STKaiti" w:eastAsia="STKaiti" w:hAnsi="STKaiti"/>
            <w:lang w:val="en-US" w:eastAsia="zh-CN"/>
          </w:rPr>
          <w:t>ICT</w:t>
        </w:r>
        <w:r w:rsidR="00FB54FF" w:rsidRPr="00FB54FF">
          <w:rPr>
            <w:rStyle w:val="Hyperlink"/>
            <w:rFonts w:ascii="STKaiti" w:eastAsia="STKaiti" w:hAnsi="STKaiti" w:hint="eastAsia"/>
            <w:lang w:val="en-US" w:eastAsia="zh-CN"/>
          </w:rPr>
          <w:t>领域的国际决策</w:t>
        </w:r>
        <w:r w:rsidR="00FB54FF" w:rsidRPr="00FB54FF">
          <w:rPr>
            <w:rStyle w:val="Hyperlink"/>
            <w:rFonts w:ascii="STKaiti" w:eastAsia="STKaiti" w:hAnsi="STKaiti"/>
            <w:lang w:val="en-US" w:eastAsia="zh-CN"/>
          </w:rPr>
          <w:t>–</w:t>
        </w:r>
        <w:r w:rsidR="00FB54FF" w:rsidRPr="00FB54FF">
          <w:rPr>
            <w:rStyle w:val="Hyperlink"/>
            <w:rFonts w:ascii="STKaiti" w:eastAsia="STKaiti" w:hAnsi="STKaiti" w:hint="eastAsia"/>
            <w:lang w:val="en-US" w:eastAsia="zh-CN"/>
          </w:rPr>
          <w:t>女性的作用？</w:t>
        </w:r>
      </w:hyperlink>
      <w:r w:rsidR="00FB54FF">
        <w:rPr>
          <w:rFonts w:hint="eastAsia"/>
          <w:lang w:val="en-US" w:eastAsia="zh-CN"/>
        </w:rPr>
        <w:t>”的</w:t>
      </w:r>
      <w:r w:rsidR="00C838BF" w:rsidRPr="00A02B0B">
        <w:rPr>
          <w:lang w:val="en-US" w:eastAsia="zh-CN"/>
        </w:rPr>
        <w:t>NOW</w:t>
      </w:r>
      <w:r w:rsidR="00FB54FF">
        <w:rPr>
          <w:rFonts w:hint="eastAsia"/>
          <w:lang w:val="en-US" w:eastAsia="zh-CN"/>
        </w:rPr>
        <w:t>小组讨论，探讨了当前的形势、就女性在国际决策进程中的作用开展了辩论，并重新思考</w:t>
      </w:r>
      <w:r w:rsidR="00B800FF">
        <w:rPr>
          <w:rFonts w:hint="eastAsia"/>
          <w:lang w:val="en-US" w:eastAsia="zh-CN"/>
        </w:rPr>
        <w:t>了</w:t>
      </w:r>
      <w:r w:rsidR="00FB54FF">
        <w:rPr>
          <w:rFonts w:hint="eastAsia"/>
          <w:lang w:val="en-US" w:eastAsia="zh-CN"/>
        </w:rPr>
        <w:t>如何塑造一个更加包容的</w:t>
      </w:r>
      <w:r w:rsidR="00FB54FF">
        <w:rPr>
          <w:rFonts w:hint="eastAsia"/>
          <w:lang w:val="en-US" w:eastAsia="zh-CN"/>
        </w:rPr>
        <w:t>I</w:t>
      </w:r>
      <w:r w:rsidR="00FB54FF">
        <w:rPr>
          <w:lang w:val="en-US" w:eastAsia="zh-CN"/>
        </w:rPr>
        <w:t>CT</w:t>
      </w:r>
      <w:r w:rsidR="00FB54FF">
        <w:rPr>
          <w:rFonts w:hint="eastAsia"/>
          <w:lang w:val="en-US" w:eastAsia="zh-CN"/>
        </w:rPr>
        <w:t>世界。</w:t>
      </w:r>
      <w:hyperlink r:id="rId30" w:history="1">
        <w:r w:rsidR="00FB54FF">
          <w:rPr>
            <w:rStyle w:val="Hyperlink"/>
            <w:rFonts w:hint="eastAsia"/>
            <w:lang w:val="en" w:eastAsia="zh-CN"/>
          </w:rPr>
          <w:t>会议</w:t>
        </w:r>
      </w:hyperlink>
      <w:r w:rsidR="00FB54FF">
        <w:rPr>
          <w:rFonts w:hint="eastAsia"/>
          <w:lang w:val="en" w:eastAsia="zh-CN"/>
        </w:rPr>
        <w:t>内容亦涵盖参与</w:t>
      </w:r>
      <w:hyperlink r:id="rId31" w:history="1">
        <w:r w:rsidR="00C838BF" w:rsidRPr="00A02B0B">
          <w:rPr>
            <w:rStyle w:val="Hyperlink"/>
            <w:lang w:val="en" w:eastAsia="zh-CN"/>
          </w:rPr>
          <w:t>WRC</w:t>
        </w:r>
      </w:hyperlink>
      <w:r w:rsidR="00FB54FF">
        <w:rPr>
          <w:rFonts w:hint="eastAsia"/>
          <w:lang w:val="en" w:eastAsia="zh-CN"/>
        </w:rPr>
        <w:t>及其筹备进程，以及无线电通信行业</w:t>
      </w:r>
      <w:r w:rsidR="00260721">
        <w:rPr>
          <w:rFonts w:hint="eastAsia"/>
          <w:lang w:val="en" w:eastAsia="zh-CN"/>
        </w:rPr>
        <w:t>内</w:t>
      </w:r>
      <w:r w:rsidR="00FB54FF">
        <w:rPr>
          <w:rFonts w:hint="eastAsia"/>
          <w:lang w:val="en" w:eastAsia="zh-CN"/>
        </w:rPr>
        <w:t>的女性如何</w:t>
      </w:r>
      <w:r w:rsidR="00260721">
        <w:rPr>
          <w:rFonts w:hint="eastAsia"/>
          <w:lang w:val="en" w:eastAsia="zh-CN"/>
        </w:rPr>
        <w:t>方</w:t>
      </w:r>
      <w:r w:rsidR="00FB54FF">
        <w:rPr>
          <w:rFonts w:hint="eastAsia"/>
          <w:lang w:val="en" w:eastAsia="zh-CN"/>
        </w:rPr>
        <w:t>能成为</w:t>
      </w:r>
      <w:r w:rsidR="00260721">
        <w:rPr>
          <w:rFonts w:hint="eastAsia"/>
          <w:lang w:val="en" w:eastAsia="zh-CN"/>
        </w:rPr>
        <w:t>其行业团体的主人，促进</w:t>
      </w:r>
      <w:hyperlink r:id="rId32" w:history="1">
        <w:r w:rsidR="00260721" w:rsidRPr="00A02B0B">
          <w:rPr>
            <w:rStyle w:val="Hyperlink"/>
            <w:lang w:val="en-US" w:eastAsia="zh-CN"/>
          </w:rPr>
          <w:t>NOW</w:t>
        </w:r>
      </w:hyperlink>
      <w:r w:rsidR="00260721">
        <w:rPr>
          <w:rFonts w:hint="eastAsia"/>
          <w:lang w:val="en-US" w:eastAsia="zh-CN"/>
        </w:rPr>
        <w:t>团体内部的</w:t>
      </w:r>
      <w:r w:rsidR="00260721">
        <w:rPr>
          <w:rFonts w:hint="eastAsia"/>
          <w:lang w:val="en" w:eastAsia="zh-CN"/>
        </w:rPr>
        <w:t>团队协作并开展能力建设。</w:t>
      </w:r>
      <w:bookmarkEnd w:id="20"/>
    </w:p>
    <w:p w:rsidR="00C7684C" w:rsidRPr="006F1701" w:rsidRDefault="00C7684C" w:rsidP="00C7684C">
      <w:pPr>
        <w:pStyle w:val="Heading2"/>
        <w:rPr>
          <w:lang w:eastAsia="zh-CN"/>
        </w:rPr>
      </w:pPr>
      <w:r w:rsidRPr="006F1701">
        <w:rPr>
          <w:lang w:eastAsia="zh-CN"/>
        </w:rPr>
        <w:t>4.4</w:t>
      </w:r>
      <w:r w:rsidRPr="006F1701">
        <w:rPr>
          <w:lang w:eastAsia="zh-CN"/>
        </w:rPr>
        <w:tab/>
      </w:r>
      <w:r w:rsidR="00260721">
        <w:rPr>
          <w:rFonts w:hint="eastAsia"/>
          <w:lang w:eastAsia="zh-CN"/>
        </w:rPr>
        <w:t>制定性别平等的标准</w:t>
      </w:r>
    </w:p>
    <w:p w:rsidR="00C7684C" w:rsidRDefault="00260721" w:rsidP="00C7684C">
      <w:pPr>
        <w:snapToGrid w:val="0"/>
        <w:spacing w:after="120"/>
        <w:ind w:firstLineChars="200" w:firstLine="480"/>
        <w:jc w:val="both"/>
        <w:rPr>
          <w:szCs w:val="24"/>
          <w:lang w:eastAsia="zh-CN"/>
        </w:rPr>
      </w:pPr>
      <w:r>
        <w:rPr>
          <w:rFonts w:hint="eastAsia"/>
          <w:szCs w:val="24"/>
          <w:lang w:eastAsia="zh-CN"/>
        </w:rPr>
        <w:t>根据</w:t>
      </w:r>
      <w:r w:rsidRPr="006F1701">
        <w:rPr>
          <w:szCs w:val="24"/>
          <w:lang w:eastAsia="zh-CN"/>
        </w:rPr>
        <w:t>ITU-T</w:t>
      </w:r>
      <w:r>
        <w:rPr>
          <w:rFonts w:hint="eastAsia"/>
          <w:szCs w:val="24"/>
          <w:lang w:eastAsia="zh-CN"/>
        </w:rPr>
        <w:t>第</w:t>
      </w:r>
      <w:r w:rsidRPr="006F1701">
        <w:rPr>
          <w:szCs w:val="24"/>
          <w:lang w:eastAsia="zh-CN"/>
        </w:rPr>
        <w:t>55</w:t>
      </w:r>
      <w:r>
        <w:rPr>
          <w:rFonts w:hint="eastAsia"/>
          <w:szCs w:val="24"/>
          <w:lang w:eastAsia="zh-CN"/>
        </w:rPr>
        <w:t>号决议（</w:t>
      </w:r>
      <w:r>
        <w:rPr>
          <w:rFonts w:hint="eastAsia"/>
          <w:szCs w:val="24"/>
          <w:lang w:eastAsia="zh-CN"/>
        </w:rPr>
        <w:t>2016</w:t>
      </w:r>
      <w:r>
        <w:rPr>
          <w:rFonts w:hint="eastAsia"/>
          <w:szCs w:val="24"/>
          <w:lang w:eastAsia="zh-CN"/>
        </w:rPr>
        <w:t>年，哈马马特，修订版），电信标准化局主任李在摄博士继续采取行动，提高电信标准化局和</w:t>
      </w:r>
      <w:r>
        <w:rPr>
          <w:szCs w:val="24"/>
          <w:lang w:eastAsia="zh-CN"/>
        </w:rPr>
        <w:t>ITU-T</w:t>
      </w:r>
      <w:r>
        <w:rPr>
          <w:rFonts w:hint="eastAsia"/>
          <w:szCs w:val="24"/>
          <w:lang w:eastAsia="zh-CN"/>
        </w:rPr>
        <w:t>的性别平等水平。</w:t>
      </w:r>
      <w:r>
        <w:rPr>
          <w:rFonts w:hint="eastAsia"/>
          <w:szCs w:val="24"/>
          <w:lang w:eastAsia="zh-CN"/>
        </w:rPr>
        <w:t>2018</w:t>
      </w:r>
      <w:r>
        <w:rPr>
          <w:rFonts w:hint="eastAsia"/>
          <w:szCs w:val="24"/>
          <w:lang w:eastAsia="zh-CN"/>
        </w:rPr>
        <w:t>年，电信标准化局</w:t>
      </w:r>
      <w:r>
        <w:rPr>
          <w:rFonts w:hint="eastAsia"/>
          <w:szCs w:val="24"/>
          <w:lang w:eastAsia="zh-CN"/>
        </w:rPr>
        <w:t>60%</w:t>
      </w:r>
      <w:r>
        <w:rPr>
          <w:rFonts w:hint="eastAsia"/>
          <w:szCs w:val="24"/>
          <w:lang w:eastAsia="zh-CN"/>
        </w:rPr>
        <w:t>升级机会给予了专业职类的女性。在积极参与</w:t>
      </w:r>
      <w:r>
        <w:rPr>
          <w:szCs w:val="24"/>
          <w:lang w:eastAsia="zh-CN"/>
        </w:rPr>
        <w:t>ITU-T</w:t>
      </w:r>
      <w:r>
        <w:rPr>
          <w:rFonts w:hint="eastAsia"/>
          <w:szCs w:val="24"/>
          <w:lang w:eastAsia="zh-CN"/>
        </w:rPr>
        <w:t>活动方面，</w:t>
      </w:r>
      <w:r>
        <w:rPr>
          <w:rFonts w:hint="eastAsia"/>
          <w:szCs w:val="24"/>
          <w:lang w:eastAsia="zh-CN"/>
        </w:rPr>
        <w:t>2018</w:t>
      </w:r>
      <w:r>
        <w:rPr>
          <w:rFonts w:hint="eastAsia"/>
          <w:szCs w:val="24"/>
          <w:lang w:eastAsia="zh-CN"/>
        </w:rPr>
        <w:t>年人工智能峰会的发言专家有</w:t>
      </w:r>
      <w:r>
        <w:rPr>
          <w:rFonts w:hint="eastAsia"/>
          <w:szCs w:val="24"/>
          <w:lang w:eastAsia="zh-CN"/>
        </w:rPr>
        <w:t>34%</w:t>
      </w:r>
      <w:r>
        <w:rPr>
          <w:rFonts w:hint="eastAsia"/>
          <w:szCs w:val="24"/>
          <w:lang w:eastAsia="zh-CN"/>
        </w:rPr>
        <w:t>是女性。</w:t>
      </w:r>
      <w:r w:rsidR="00E22B9F">
        <w:rPr>
          <w:rFonts w:hint="eastAsia"/>
          <w:szCs w:val="24"/>
          <w:lang w:eastAsia="zh-CN"/>
        </w:rPr>
        <w:t>最后，同样重要的是电信标准化局批准了</w:t>
      </w:r>
      <w:r w:rsidR="00E22B9F" w:rsidRPr="00E22B9F">
        <w:rPr>
          <w:rFonts w:hint="eastAsia"/>
          <w:szCs w:val="24"/>
          <w:lang w:eastAsia="zh-CN"/>
        </w:rPr>
        <w:t>联合国欧洲经济委员会（</w:t>
      </w:r>
      <w:r w:rsidR="00E22B9F" w:rsidRPr="00E22B9F">
        <w:rPr>
          <w:rFonts w:hint="eastAsia"/>
          <w:szCs w:val="24"/>
          <w:lang w:eastAsia="zh-CN"/>
        </w:rPr>
        <w:t>UNECE</w:t>
      </w:r>
      <w:r w:rsidR="00E22B9F" w:rsidRPr="00E22B9F">
        <w:rPr>
          <w:rFonts w:hint="eastAsia"/>
          <w:szCs w:val="24"/>
          <w:lang w:eastAsia="zh-CN"/>
        </w:rPr>
        <w:t>）</w:t>
      </w:r>
      <w:r w:rsidR="00E22B9F">
        <w:rPr>
          <w:rFonts w:hint="eastAsia"/>
          <w:szCs w:val="24"/>
          <w:lang w:eastAsia="zh-CN"/>
        </w:rPr>
        <w:t>的“促进性别平等的标准”举措，以加强标准制定中的性别平衡，确保标准的内容和实施有助于实现性别平等。</w:t>
      </w:r>
    </w:p>
    <w:p w:rsidR="00C7684C" w:rsidRPr="006F1701" w:rsidRDefault="00C7684C" w:rsidP="00C7684C">
      <w:pPr>
        <w:pStyle w:val="Heading1"/>
        <w:rPr>
          <w:lang w:eastAsia="zh-CN"/>
        </w:rPr>
      </w:pPr>
      <w:r w:rsidRPr="006F1701">
        <w:rPr>
          <w:lang w:eastAsia="zh-CN"/>
        </w:rPr>
        <w:t>5</w:t>
      </w:r>
      <w:r w:rsidRPr="006F1701">
        <w:rPr>
          <w:lang w:eastAsia="zh-CN"/>
        </w:rPr>
        <w:tab/>
      </w:r>
      <w:bookmarkStart w:id="21" w:name="lt_pId093"/>
      <w:r w:rsidR="00B800FF">
        <w:rPr>
          <w:rFonts w:hint="eastAsia"/>
          <w:lang w:eastAsia="zh-CN"/>
        </w:rPr>
        <w:t>加强国际电联对</w:t>
      </w:r>
      <w:r>
        <w:rPr>
          <w:rFonts w:hint="eastAsia"/>
          <w:lang w:eastAsia="zh-CN"/>
        </w:rPr>
        <w:t>性别平等和主流化</w:t>
      </w:r>
      <w:r w:rsidR="00B800FF">
        <w:rPr>
          <w:rFonts w:hint="eastAsia"/>
          <w:lang w:eastAsia="zh-CN"/>
        </w:rPr>
        <w:t>的</w:t>
      </w:r>
      <w:r>
        <w:rPr>
          <w:rFonts w:hint="eastAsia"/>
          <w:lang w:eastAsia="zh-CN"/>
        </w:rPr>
        <w:t>意识</w:t>
      </w:r>
      <w:bookmarkEnd w:id="21"/>
    </w:p>
    <w:p w:rsidR="00C7684C" w:rsidRPr="006F1701" w:rsidRDefault="00C7684C" w:rsidP="00FD11C0">
      <w:pPr>
        <w:pStyle w:val="Heading2"/>
        <w:rPr>
          <w:lang w:eastAsia="zh-CN"/>
        </w:rPr>
      </w:pPr>
      <w:r w:rsidRPr="006F1701">
        <w:rPr>
          <w:lang w:eastAsia="zh-CN"/>
        </w:rPr>
        <w:t>5.1</w:t>
      </w:r>
      <w:r w:rsidRPr="006F1701">
        <w:rPr>
          <w:lang w:eastAsia="zh-CN"/>
        </w:rPr>
        <w:tab/>
      </w:r>
      <w:r w:rsidRPr="006F1701">
        <w:rPr>
          <w:rFonts w:hint="eastAsia"/>
          <w:lang w:eastAsia="zh-CN"/>
        </w:rPr>
        <w:t>国际</w:t>
      </w:r>
      <w:r w:rsidRPr="006F1701">
        <w:rPr>
          <w:lang w:eastAsia="zh-CN"/>
        </w:rPr>
        <w:t>日内瓦性别平等捍卫者</w:t>
      </w:r>
    </w:p>
    <w:p w:rsidR="00C7684C" w:rsidRDefault="00C7684C" w:rsidP="00C7684C">
      <w:pPr>
        <w:snapToGrid w:val="0"/>
        <w:spacing w:after="120"/>
        <w:ind w:firstLineChars="200" w:firstLine="480"/>
        <w:jc w:val="both"/>
        <w:rPr>
          <w:rFonts w:cs="Calibri"/>
          <w:bCs/>
          <w:szCs w:val="24"/>
          <w:lang w:eastAsia="zh-CN"/>
        </w:rPr>
      </w:pPr>
      <w:r w:rsidRPr="006F1701">
        <w:rPr>
          <w:rFonts w:cs="Calibri" w:hint="eastAsia"/>
          <w:bCs/>
          <w:szCs w:val="24"/>
          <w:lang w:eastAsia="zh-CN"/>
        </w:rPr>
        <w:t>国</w:t>
      </w:r>
      <w:r w:rsidRPr="006F1701">
        <w:rPr>
          <w:rFonts w:cs="Calibri"/>
          <w:bCs/>
          <w:szCs w:val="24"/>
          <w:lang w:eastAsia="zh-CN"/>
        </w:rPr>
        <w:t>际电联秘书长</w:t>
      </w:r>
      <w:r w:rsidR="0010167F">
        <w:rPr>
          <w:rFonts w:cs="Calibri" w:hint="eastAsia"/>
          <w:bCs/>
          <w:szCs w:val="24"/>
          <w:lang w:eastAsia="zh-CN"/>
        </w:rPr>
        <w:t>作为</w:t>
      </w:r>
      <w:hyperlink r:id="rId33" w:history="1">
        <w:r w:rsidR="0010167F">
          <w:rPr>
            <w:rStyle w:val="Hyperlink"/>
            <w:rFonts w:cs="Calibri" w:hint="eastAsia"/>
            <w:bCs/>
            <w:szCs w:val="24"/>
            <w:lang w:eastAsia="zh-CN"/>
          </w:rPr>
          <w:t>国际性别平等捍卫者</w:t>
        </w:r>
      </w:hyperlink>
      <w:r w:rsidR="0010167F">
        <w:rPr>
          <w:rFonts w:cs="Calibri" w:hint="eastAsia"/>
          <w:bCs/>
          <w:szCs w:val="24"/>
          <w:lang w:eastAsia="zh-CN"/>
        </w:rPr>
        <w:t>日内瓦宪章的</w:t>
      </w:r>
      <w:r w:rsidRPr="006F1701">
        <w:rPr>
          <w:rFonts w:cs="Calibri" w:hint="eastAsia"/>
          <w:bCs/>
          <w:szCs w:val="24"/>
          <w:lang w:eastAsia="zh-CN"/>
        </w:rPr>
        <w:t>创始</w:t>
      </w:r>
      <w:r w:rsidRPr="006F1701">
        <w:rPr>
          <w:rFonts w:cs="Calibri"/>
          <w:bCs/>
          <w:szCs w:val="24"/>
          <w:lang w:eastAsia="zh-CN"/>
        </w:rPr>
        <w:t>成员</w:t>
      </w:r>
      <w:r w:rsidR="0010167F">
        <w:rPr>
          <w:rFonts w:cs="Calibri" w:hint="eastAsia"/>
          <w:bCs/>
          <w:szCs w:val="24"/>
          <w:lang w:eastAsia="zh-CN"/>
        </w:rPr>
        <w:t>，对专家</w:t>
      </w:r>
      <w:r w:rsidR="0010167F" w:rsidRPr="0010167F">
        <w:rPr>
          <w:rFonts w:cs="Calibri" w:hint="eastAsia"/>
          <w:bCs/>
          <w:szCs w:val="24"/>
          <w:lang w:eastAsia="zh-CN"/>
        </w:rPr>
        <w:t>小组</w:t>
      </w:r>
      <w:r w:rsidR="0010167F">
        <w:rPr>
          <w:rFonts w:cs="Calibri" w:hint="eastAsia"/>
          <w:bCs/>
          <w:szCs w:val="24"/>
          <w:lang w:eastAsia="zh-CN"/>
        </w:rPr>
        <w:t>性别</w:t>
      </w:r>
      <w:r w:rsidR="0010167F" w:rsidRPr="0010167F">
        <w:rPr>
          <w:rFonts w:cs="Calibri" w:hint="eastAsia"/>
          <w:bCs/>
          <w:szCs w:val="24"/>
          <w:lang w:eastAsia="zh-CN"/>
        </w:rPr>
        <w:t>平等</w:t>
      </w:r>
      <w:r w:rsidR="0010167F">
        <w:rPr>
          <w:rFonts w:cs="Calibri" w:hint="eastAsia"/>
          <w:bCs/>
          <w:szCs w:val="24"/>
          <w:lang w:eastAsia="zh-CN"/>
        </w:rPr>
        <w:t>做出</w:t>
      </w:r>
      <w:r w:rsidR="0010167F" w:rsidRPr="0010167F">
        <w:rPr>
          <w:rFonts w:cs="Calibri" w:hint="eastAsia"/>
          <w:bCs/>
          <w:szCs w:val="24"/>
          <w:lang w:eastAsia="zh-CN"/>
        </w:rPr>
        <w:t>承诺</w:t>
      </w:r>
      <w:r w:rsidR="00B800FF">
        <w:rPr>
          <w:rFonts w:cs="Calibri" w:hint="eastAsia"/>
          <w:bCs/>
          <w:szCs w:val="24"/>
          <w:lang w:eastAsia="zh-CN"/>
        </w:rPr>
        <w:t>，</w:t>
      </w:r>
      <w:r w:rsidR="0010167F">
        <w:rPr>
          <w:rFonts w:cs="Calibri" w:hint="eastAsia"/>
          <w:bCs/>
          <w:szCs w:val="24"/>
          <w:lang w:eastAsia="zh-CN"/>
        </w:rPr>
        <w:t>避免专家小组成员由同一性别构成</w:t>
      </w:r>
      <w:r w:rsidRPr="006F1701">
        <w:rPr>
          <w:rFonts w:cs="Calibri"/>
          <w:bCs/>
          <w:szCs w:val="24"/>
          <w:lang w:eastAsia="zh-CN"/>
        </w:rPr>
        <w:t>。</w:t>
      </w:r>
      <w:bookmarkStart w:id="22" w:name="lt_pId104"/>
      <w:r w:rsidR="0010167F">
        <w:rPr>
          <w:rFonts w:cs="Calibri" w:hint="eastAsia"/>
          <w:bCs/>
          <w:szCs w:val="24"/>
          <w:lang w:eastAsia="zh-CN"/>
        </w:rPr>
        <w:t>同往年一样，</w:t>
      </w:r>
      <w:r>
        <w:rPr>
          <w:rFonts w:cs="Calibri" w:hint="eastAsia"/>
          <w:bCs/>
          <w:szCs w:val="24"/>
          <w:lang w:eastAsia="zh-CN"/>
        </w:rPr>
        <w:t>秘书长还</w:t>
      </w:r>
      <w:r w:rsidR="0010167F">
        <w:rPr>
          <w:rFonts w:cs="Calibri" w:hint="eastAsia"/>
          <w:bCs/>
          <w:szCs w:val="24"/>
          <w:lang w:eastAsia="zh-CN"/>
        </w:rPr>
        <w:t>在</w:t>
      </w:r>
      <w:r w:rsidR="0010167F">
        <w:rPr>
          <w:rFonts w:cs="Calibri" w:hint="eastAsia"/>
          <w:bCs/>
          <w:szCs w:val="24"/>
          <w:lang w:eastAsia="zh-CN"/>
        </w:rPr>
        <w:t>2019</w:t>
      </w:r>
      <w:r w:rsidR="0010167F">
        <w:rPr>
          <w:rFonts w:cs="Calibri" w:hint="eastAsia"/>
          <w:bCs/>
          <w:szCs w:val="24"/>
          <w:lang w:eastAsia="zh-CN"/>
        </w:rPr>
        <w:t>年做出了如下</w:t>
      </w:r>
      <w:r w:rsidR="0010167F" w:rsidRPr="0010167F">
        <w:rPr>
          <w:rStyle w:val="Hyperlink"/>
          <w:rFonts w:ascii="SimSun" w:hAnsi="SimSun" w:cs="Microsoft YaHei" w:hint="eastAsia"/>
          <w:lang w:eastAsia="zh-CN"/>
        </w:rPr>
        <w:t>年度承诺</w:t>
      </w:r>
      <w:r>
        <w:rPr>
          <w:rFonts w:cs="Calibri" w:hint="eastAsia"/>
          <w:bCs/>
          <w:szCs w:val="24"/>
          <w:lang w:eastAsia="zh-CN"/>
        </w:rPr>
        <w:t>：</w:t>
      </w:r>
      <w:r w:rsidR="00CC53AF" w:rsidRPr="00EE1126">
        <w:rPr>
          <w:rFonts w:cs="Calibri"/>
          <w:bCs/>
          <w:szCs w:val="24"/>
          <w:lang w:eastAsia="zh-CN"/>
        </w:rPr>
        <w:t>(</w:t>
      </w:r>
      <w:r w:rsidR="00CC53AF">
        <w:rPr>
          <w:rFonts w:cs="Calibri"/>
          <w:bCs/>
          <w:szCs w:val="24"/>
          <w:lang w:eastAsia="zh-CN"/>
        </w:rPr>
        <w:t>1</w:t>
      </w:r>
      <w:r w:rsidR="00CC53AF" w:rsidRPr="00EE1126">
        <w:rPr>
          <w:rFonts w:cs="Calibri"/>
          <w:bCs/>
          <w:szCs w:val="24"/>
          <w:lang w:eastAsia="zh-CN"/>
        </w:rPr>
        <w:t xml:space="preserve">) </w:t>
      </w:r>
      <w:r w:rsidR="00CC53AF">
        <w:rPr>
          <w:rFonts w:cs="Calibri" w:hint="eastAsia"/>
          <w:bCs/>
          <w:szCs w:val="24"/>
          <w:lang w:eastAsia="zh-CN"/>
        </w:rPr>
        <w:t>开展公众宣传活动，以提高人们的认识并促进对</w:t>
      </w:r>
      <w:r w:rsidR="00CC53AF">
        <w:rPr>
          <w:rFonts w:cs="Calibri" w:hint="eastAsia"/>
          <w:bCs/>
          <w:szCs w:val="24"/>
          <w:lang w:eastAsia="zh-CN"/>
        </w:rPr>
        <w:t>I</w:t>
      </w:r>
      <w:r w:rsidR="00CC53AF">
        <w:rPr>
          <w:rFonts w:cs="Calibri"/>
          <w:bCs/>
          <w:szCs w:val="24"/>
          <w:lang w:eastAsia="zh-CN"/>
        </w:rPr>
        <w:t>CT</w:t>
      </w:r>
      <w:r w:rsidR="00CC53AF">
        <w:rPr>
          <w:rFonts w:cs="Calibri" w:hint="eastAsia"/>
          <w:bCs/>
          <w:szCs w:val="24"/>
          <w:lang w:eastAsia="zh-CN"/>
        </w:rPr>
        <w:t>基础设施的公平获取；和</w:t>
      </w:r>
      <w:r w:rsidR="00CC53AF" w:rsidRPr="00EE1126">
        <w:rPr>
          <w:rFonts w:cs="Calibri"/>
          <w:bCs/>
          <w:szCs w:val="24"/>
          <w:lang w:eastAsia="zh-CN"/>
        </w:rPr>
        <w:t>(</w:t>
      </w:r>
      <w:r w:rsidR="00CC53AF">
        <w:rPr>
          <w:rFonts w:cs="Calibri"/>
          <w:bCs/>
          <w:szCs w:val="24"/>
          <w:lang w:eastAsia="zh-CN"/>
        </w:rPr>
        <w:t>2</w:t>
      </w:r>
      <w:r w:rsidR="00CC53AF" w:rsidRPr="00EE1126">
        <w:rPr>
          <w:rFonts w:cs="Calibri"/>
          <w:bCs/>
          <w:szCs w:val="24"/>
          <w:lang w:eastAsia="zh-CN"/>
        </w:rPr>
        <w:t xml:space="preserve">) </w:t>
      </w:r>
      <w:r w:rsidR="00CC53AF">
        <w:rPr>
          <w:rFonts w:cs="Calibri" w:hint="eastAsia"/>
          <w:bCs/>
          <w:szCs w:val="24"/>
          <w:lang w:eastAsia="zh-CN"/>
        </w:rPr>
        <w:t>让更多国家参与全球</w:t>
      </w:r>
      <w:r w:rsidR="00CC53AF">
        <w:rPr>
          <w:rFonts w:cs="Calibri" w:hint="eastAsia"/>
          <w:bCs/>
          <w:szCs w:val="24"/>
          <w:lang w:eastAsia="zh-CN"/>
        </w:rPr>
        <w:t>/</w:t>
      </w:r>
      <w:r w:rsidR="00CC53AF">
        <w:rPr>
          <w:rFonts w:cs="Calibri" w:hint="eastAsia"/>
          <w:bCs/>
          <w:szCs w:val="24"/>
          <w:lang w:eastAsia="zh-CN"/>
        </w:rPr>
        <w:t>区域</w:t>
      </w:r>
      <w:r w:rsidR="00CC53AF">
        <w:rPr>
          <w:rFonts w:cs="Calibri" w:hint="eastAsia"/>
          <w:bCs/>
          <w:szCs w:val="24"/>
          <w:lang w:eastAsia="zh-CN"/>
        </w:rPr>
        <w:t>/</w:t>
      </w:r>
      <w:r w:rsidR="00CC53AF">
        <w:rPr>
          <w:rFonts w:cs="Calibri" w:hint="eastAsia"/>
          <w:bCs/>
          <w:szCs w:val="24"/>
          <w:lang w:eastAsia="zh-CN"/>
        </w:rPr>
        <w:t>国家按性别年龄划分的，有关</w:t>
      </w:r>
      <w:r w:rsidR="00CC53AF">
        <w:rPr>
          <w:rFonts w:cs="Calibri" w:hint="eastAsia"/>
          <w:bCs/>
          <w:szCs w:val="24"/>
          <w:lang w:eastAsia="zh-CN"/>
        </w:rPr>
        <w:t>I</w:t>
      </w:r>
      <w:r w:rsidR="00CC53AF">
        <w:rPr>
          <w:rFonts w:cs="Calibri"/>
          <w:bCs/>
          <w:szCs w:val="24"/>
          <w:lang w:eastAsia="zh-CN"/>
        </w:rPr>
        <w:t>CT</w:t>
      </w:r>
      <w:r w:rsidR="00CC53AF">
        <w:rPr>
          <w:rFonts w:cs="Calibri" w:hint="eastAsia"/>
          <w:bCs/>
          <w:szCs w:val="24"/>
          <w:lang w:eastAsia="zh-CN"/>
        </w:rPr>
        <w:t>和数字技能获取与使用数据的采集和传播，同时强化国际电联为帮助相关国家拥有采集所需数据的能力而付出的努力。</w:t>
      </w:r>
      <w:bookmarkEnd w:id="22"/>
    </w:p>
    <w:p w:rsidR="00FD11C0" w:rsidRPr="00EE1126" w:rsidRDefault="00FD11C0" w:rsidP="0044337A">
      <w:pPr>
        <w:pStyle w:val="Heading2"/>
        <w:rPr>
          <w:lang w:eastAsia="zh-CN"/>
        </w:rPr>
      </w:pPr>
      <w:r w:rsidRPr="00EE1126">
        <w:rPr>
          <w:lang w:eastAsia="zh-CN"/>
        </w:rPr>
        <w:t>5.</w:t>
      </w:r>
      <w:r>
        <w:rPr>
          <w:lang w:eastAsia="zh-CN"/>
        </w:rPr>
        <w:t>2</w:t>
      </w:r>
      <w:r w:rsidRPr="00EE1126">
        <w:rPr>
          <w:lang w:eastAsia="zh-CN"/>
        </w:rPr>
        <w:tab/>
      </w:r>
      <w:r w:rsidR="0044337A">
        <w:rPr>
          <w:rFonts w:hint="eastAsia"/>
          <w:lang w:eastAsia="zh-CN"/>
        </w:rPr>
        <w:t>国际电联成为安全的工作环境</w:t>
      </w:r>
    </w:p>
    <w:p w:rsidR="00FD11C0" w:rsidRPr="006F1701" w:rsidRDefault="0044337A" w:rsidP="00B800FF">
      <w:pPr>
        <w:snapToGrid w:val="0"/>
        <w:spacing w:after="120"/>
        <w:ind w:firstLineChars="200" w:firstLine="480"/>
        <w:jc w:val="both"/>
        <w:rPr>
          <w:rFonts w:cs="Calibri"/>
          <w:bCs/>
          <w:szCs w:val="24"/>
          <w:lang w:eastAsia="zh-CN"/>
        </w:rPr>
      </w:pPr>
      <w:r>
        <w:rPr>
          <w:rFonts w:hint="eastAsia"/>
          <w:lang w:eastAsia="zh-CN"/>
        </w:rPr>
        <w:t>国际电联宣布的性骚扰（</w:t>
      </w:r>
      <w:r>
        <w:rPr>
          <w:rFonts w:hint="eastAsia"/>
          <w:lang w:eastAsia="zh-CN"/>
        </w:rPr>
        <w:t>S</w:t>
      </w:r>
      <w:r>
        <w:rPr>
          <w:lang w:eastAsia="zh-CN"/>
        </w:rPr>
        <w:t>H</w:t>
      </w:r>
      <w:r>
        <w:rPr>
          <w:rFonts w:hint="eastAsia"/>
          <w:lang w:eastAsia="zh-CN"/>
        </w:rPr>
        <w:t>）零容忍政策已在整个机构内实施。</w:t>
      </w:r>
      <w:r>
        <w:rPr>
          <w:rFonts w:hint="eastAsia"/>
          <w:lang w:eastAsia="zh-CN"/>
        </w:rPr>
        <w:t>2018</w:t>
      </w:r>
      <w:r>
        <w:rPr>
          <w:rFonts w:hint="eastAsia"/>
          <w:lang w:eastAsia="zh-CN"/>
        </w:rPr>
        <w:t>年初国际电联内部成立了专项任务组并于</w:t>
      </w:r>
      <w:r>
        <w:rPr>
          <w:rFonts w:hint="eastAsia"/>
          <w:lang w:eastAsia="zh-CN"/>
        </w:rPr>
        <w:t>4</w:t>
      </w:r>
      <w:r>
        <w:rPr>
          <w:rFonts w:hint="eastAsia"/>
          <w:lang w:eastAsia="zh-CN"/>
        </w:rPr>
        <w:t>月</w:t>
      </w:r>
      <w:r w:rsidR="00B800FF">
        <w:rPr>
          <w:rFonts w:hint="eastAsia"/>
          <w:lang w:eastAsia="zh-CN"/>
        </w:rPr>
        <w:t>面向</w:t>
      </w:r>
      <w:r>
        <w:rPr>
          <w:rFonts w:hint="eastAsia"/>
          <w:lang w:eastAsia="zh-CN"/>
        </w:rPr>
        <w:t>全体职员开展了性骚扰调查。此外，国际电联还在</w:t>
      </w:r>
      <w:r>
        <w:rPr>
          <w:rFonts w:hint="eastAsia"/>
          <w:lang w:eastAsia="zh-CN"/>
        </w:rPr>
        <w:t>11</w:t>
      </w:r>
      <w:r>
        <w:rPr>
          <w:rFonts w:hint="eastAsia"/>
          <w:lang w:eastAsia="zh-CN"/>
        </w:rPr>
        <w:t>月与其它</w:t>
      </w:r>
      <w:r>
        <w:rPr>
          <w:rFonts w:hint="eastAsia"/>
          <w:lang w:eastAsia="zh-CN"/>
        </w:rPr>
        <w:t>30</w:t>
      </w:r>
      <w:r>
        <w:rPr>
          <w:rFonts w:hint="eastAsia"/>
          <w:lang w:eastAsia="zh-CN"/>
        </w:rPr>
        <w:t>个联合国实体共同参加了全联合国范围的性骚扰调查。</w:t>
      </w:r>
      <w:r w:rsidR="00B800FF">
        <w:rPr>
          <w:rFonts w:hint="eastAsia"/>
          <w:lang w:eastAsia="zh-CN"/>
        </w:rPr>
        <w:t>国际电联</w:t>
      </w:r>
      <w:r>
        <w:rPr>
          <w:rFonts w:hint="eastAsia"/>
          <w:lang w:eastAsia="zh-CN"/>
        </w:rPr>
        <w:t>注意到</w:t>
      </w:r>
      <w:r w:rsidRPr="0044337A">
        <w:rPr>
          <w:rFonts w:hint="eastAsia"/>
          <w:lang w:eastAsia="zh-CN"/>
        </w:rPr>
        <w:t>联合国日内瓦办事处“对性别歧视说不”运动的号召</w:t>
      </w:r>
      <w:r>
        <w:rPr>
          <w:rFonts w:hint="eastAsia"/>
          <w:lang w:eastAsia="zh-CN"/>
        </w:rPr>
        <w:t>，</w:t>
      </w:r>
      <w:r w:rsidR="00B800FF">
        <w:rPr>
          <w:rFonts w:hint="eastAsia"/>
          <w:lang w:eastAsia="zh-CN"/>
        </w:rPr>
        <w:t>因此</w:t>
      </w:r>
      <w:r w:rsidR="00E51378">
        <w:rPr>
          <w:rFonts w:hint="eastAsia"/>
          <w:lang w:eastAsia="zh-CN"/>
        </w:rPr>
        <w:t>为</w:t>
      </w:r>
      <w:r w:rsidR="00E51378" w:rsidRPr="00E51378">
        <w:rPr>
          <w:rFonts w:hint="eastAsia"/>
          <w:lang w:eastAsia="zh-CN"/>
        </w:rPr>
        <w:t>提</w:t>
      </w:r>
      <w:r w:rsidR="00E51378">
        <w:rPr>
          <w:rFonts w:hint="eastAsia"/>
          <w:lang w:eastAsia="zh-CN"/>
        </w:rPr>
        <w:t>高机构</w:t>
      </w:r>
      <w:r w:rsidR="00E51378" w:rsidRPr="00E51378">
        <w:rPr>
          <w:rFonts w:hint="eastAsia"/>
          <w:lang w:eastAsia="zh-CN"/>
        </w:rPr>
        <w:t>上下对性别歧视态度和行为的认识</w:t>
      </w:r>
      <w:hyperlink r:id="rId34" w:history="1">
        <w:r w:rsidR="00E51378">
          <w:rPr>
            <w:rStyle w:val="Hyperlink"/>
            <w:rFonts w:hint="eastAsia"/>
            <w:lang w:eastAsia="zh-CN"/>
          </w:rPr>
          <w:t>发起了一项活动</w:t>
        </w:r>
      </w:hyperlink>
      <w:r w:rsidR="00E51378">
        <w:rPr>
          <w:rFonts w:hint="eastAsia"/>
          <w:lang w:eastAsia="zh-CN"/>
        </w:rPr>
        <w:t>。国际电联为打造安全和谐工作环境做出的不懈努力，与</w:t>
      </w:r>
      <w:r w:rsidR="00E51378" w:rsidRPr="00E51378">
        <w:rPr>
          <w:rFonts w:hint="eastAsia"/>
          <w:lang w:eastAsia="zh-CN"/>
        </w:rPr>
        <w:t>行政首长协调</w:t>
      </w:r>
      <w:r w:rsidR="00E51378">
        <w:rPr>
          <w:rFonts w:hint="eastAsia"/>
          <w:lang w:eastAsia="zh-CN"/>
        </w:rPr>
        <w:t>委员</w:t>
      </w:r>
      <w:r w:rsidR="00E51378" w:rsidRPr="00E51378">
        <w:rPr>
          <w:rFonts w:hint="eastAsia"/>
          <w:lang w:eastAsia="zh-CN"/>
        </w:rPr>
        <w:t>会（</w:t>
      </w:r>
      <w:r w:rsidR="00E51378" w:rsidRPr="00E51378">
        <w:rPr>
          <w:rFonts w:hint="eastAsia"/>
          <w:lang w:eastAsia="zh-CN"/>
        </w:rPr>
        <w:t>CEB</w:t>
      </w:r>
      <w:r w:rsidR="00E51378" w:rsidRPr="00E51378">
        <w:rPr>
          <w:rFonts w:hint="eastAsia"/>
          <w:lang w:eastAsia="zh-CN"/>
        </w:rPr>
        <w:t>）</w:t>
      </w:r>
      <w:r w:rsidR="00E51378">
        <w:rPr>
          <w:rFonts w:hint="eastAsia"/>
          <w:lang w:eastAsia="zh-CN"/>
        </w:rPr>
        <w:t>处理</w:t>
      </w:r>
      <w:r w:rsidR="00E51378" w:rsidRPr="00E51378">
        <w:rPr>
          <w:rFonts w:hint="eastAsia"/>
          <w:lang w:eastAsia="zh-CN"/>
        </w:rPr>
        <w:t>联合国系统</w:t>
      </w:r>
      <w:r w:rsidR="00E51378">
        <w:rPr>
          <w:rFonts w:hint="eastAsia"/>
          <w:lang w:eastAsia="zh-CN"/>
        </w:rPr>
        <w:t>内性骚扰问题任务组的工作相一致。这方面的工作聚焦</w:t>
      </w:r>
      <w:r w:rsidR="00B800FF">
        <w:rPr>
          <w:rFonts w:hint="eastAsia"/>
          <w:lang w:eastAsia="zh-CN"/>
        </w:rPr>
        <w:t>于</w:t>
      </w:r>
      <w:r w:rsidR="00E51378">
        <w:rPr>
          <w:rFonts w:hint="eastAsia"/>
          <w:lang w:eastAsia="zh-CN"/>
        </w:rPr>
        <w:t>升级性骚扰预防和响应机制，</w:t>
      </w:r>
      <w:r w:rsidR="003E6F94">
        <w:rPr>
          <w:rFonts w:hint="eastAsia"/>
          <w:lang w:eastAsia="zh-CN"/>
        </w:rPr>
        <w:t>并特别关注联合国政策的统一性，完善汇报与问责，强化沟通和培训。</w:t>
      </w:r>
      <w:r w:rsidR="003E6F94">
        <w:rPr>
          <w:rFonts w:hint="eastAsia"/>
          <w:lang w:eastAsia="zh-CN"/>
        </w:rPr>
        <w:lastRenderedPageBreak/>
        <w:t>除此之外，国际电联还参加了行为准则分工作组的工作，以防止在联合国举办的活动期间或与之</w:t>
      </w:r>
      <w:r w:rsidR="00B800FF">
        <w:rPr>
          <w:rFonts w:hint="eastAsia"/>
          <w:lang w:eastAsia="zh-CN"/>
        </w:rPr>
        <w:t>相</w:t>
      </w:r>
      <w:r w:rsidR="003E6F94">
        <w:rPr>
          <w:rFonts w:hint="eastAsia"/>
          <w:lang w:eastAsia="zh-CN"/>
        </w:rPr>
        <w:t>关的活动中出现性骚扰问题；该</w:t>
      </w:r>
      <w:hyperlink r:id="rId35" w:history="1">
        <w:r w:rsidR="003E6F94">
          <w:rPr>
            <w:rStyle w:val="Hyperlink"/>
            <w:rFonts w:hint="eastAsia"/>
            <w:lang w:eastAsia="zh-CN"/>
          </w:rPr>
          <w:t>准则</w:t>
        </w:r>
      </w:hyperlink>
      <w:r w:rsidR="003E6F94">
        <w:rPr>
          <w:rFonts w:hint="eastAsia"/>
          <w:lang w:eastAsia="zh-CN"/>
        </w:rPr>
        <w:t>可通过</w:t>
      </w:r>
      <w:hyperlink r:id="rId36" w:history="1">
        <w:r w:rsidR="003E6F94">
          <w:rPr>
            <w:rStyle w:val="Hyperlink"/>
            <w:rFonts w:hint="eastAsia"/>
            <w:lang w:eastAsia="zh-CN"/>
          </w:rPr>
          <w:t>代表之角</w:t>
        </w:r>
      </w:hyperlink>
      <w:r w:rsidR="003E6F94">
        <w:rPr>
          <w:rFonts w:hint="eastAsia"/>
          <w:lang w:eastAsia="zh-CN"/>
        </w:rPr>
        <w:t>获取。</w:t>
      </w:r>
    </w:p>
    <w:p w:rsidR="00C7684C" w:rsidRPr="006F1701" w:rsidRDefault="00C7684C" w:rsidP="00B800FF">
      <w:pPr>
        <w:pStyle w:val="Heading2"/>
        <w:rPr>
          <w:rFonts w:cs="Arial"/>
          <w:lang w:eastAsia="zh-CN"/>
        </w:rPr>
      </w:pPr>
      <w:r w:rsidRPr="006F1701">
        <w:rPr>
          <w:lang w:eastAsia="zh-CN"/>
        </w:rPr>
        <w:t>5.3</w:t>
      </w:r>
      <w:r w:rsidRPr="006F1701">
        <w:rPr>
          <w:lang w:eastAsia="zh-CN"/>
        </w:rPr>
        <w:tab/>
      </w:r>
      <w:r w:rsidRPr="006F1701">
        <w:rPr>
          <w:rFonts w:hint="eastAsia"/>
          <w:lang w:eastAsia="zh-CN"/>
        </w:rPr>
        <w:t>空间</w:t>
      </w:r>
      <w:r w:rsidR="003E6F94">
        <w:rPr>
          <w:rFonts w:hint="eastAsia"/>
          <w:lang w:eastAsia="zh-CN"/>
        </w:rPr>
        <w:t>领域</w:t>
      </w:r>
      <w:r w:rsidRPr="006F1701">
        <w:rPr>
          <w:rFonts w:hint="eastAsia"/>
          <w:lang w:eastAsia="zh-CN"/>
        </w:rPr>
        <w:t>无线电</w:t>
      </w:r>
      <w:r w:rsidRPr="006F1701">
        <w:rPr>
          <w:lang w:eastAsia="zh-CN"/>
        </w:rPr>
        <w:t>通信局女工程师</w:t>
      </w:r>
      <w:r w:rsidR="00B800FF">
        <w:rPr>
          <w:rFonts w:hint="eastAsia"/>
          <w:lang w:eastAsia="zh-CN"/>
        </w:rPr>
        <w:t>的联谊活动</w:t>
      </w:r>
    </w:p>
    <w:p w:rsidR="00C7684C" w:rsidRPr="006F1701" w:rsidRDefault="00C7684C" w:rsidP="00B800FF">
      <w:pPr>
        <w:ind w:firstLineChars="200" w:firstLine="480"/>
        <w:rPr>
          <w:rFonts w:cs="Arial"/>
          <w:lang w:eastAsia="zh-CN"/>
        </w:rPr>
      </w:pPr>
      <w:r w:rsidRPr="006F1701">
        <w:rPr>
          <w:rFonts w:hint="eastAsia"/>
          <w:lang w:eastAsia="zh-CN"/>
        </w:rPr>
        <w:t>为提高在</w:t>
      </w:r>
      <w:r w:rsidR="003E6F94">
        <w:rPr>
          <w:rFonts w:hint="eastAsia"/>
          <w:lang w:eastAsia="zh-CN"/>
        </w:rPr>
        <w:t>空间领域</w:t>
      </w:r>
      <w:r w:rsidRPr="006F1701">
        <w:rPr>
          <w:lang w:eastAsia="zh-CN"/>
        </w:rPr>
        <w:t>的</w:t>
      </w:r>
      <w:r w:rsidRPr="006F1701">
        <w:rPr>
          <w:rFonts w:hint="eastAsia"/>
          <w:lang w:eastAsia="zh-CN"/>
        </w:rPr>
        <w:t>知名</w:t>
      </w:r>
      <w:r w:rsidRPr="006F1701">
        <w:rPr>
          <w:lang w:eastAsia="zh-CN"/>
        </w:rPr>
        <w:t>度，</w:t>
      </w:r>
      <w:r w:rsidRPr="006F1701">
        <w:rPr>
          <w:rFonts w:hint="eastAsia"/>
          <w:lang w:eastAsia="zh-CN"/>
        </w:rPr>
        <w:t>无线电</w:t>
      </w:r>
      <w:r w:rsidRPr="006F1701">
        <w:rPr>
          <w:lang w:eastAsia="zh-CN"/>
        </w:rPr>
        <w:t>通信局</w:t>
      </w:r>
      <w:r w:rsidR="003E6F94">
        <w:rPr>
          <w:rFonts w:hint="eastAsia"/>
          <w:lang w:eastAsia="zh-CN"/>
        </w:rPr>
        <w:t>的</w:t>
      </w:r>
      <w:r w:rsidRPr="006F1701">
        <w:rPr>
          <w:lang w:eastAsia="zh-CN"/>
        </w:rPr>
        <w:t>女工程师</w:t>
      </w:r>
      <w:r w:rsidR="003E6F94">
        <w:rPr>
          <w:rFonts w:hint="eastAsia"/>
          <w:lang w:eastAsia="zh-CN"/>
        </w:rPr>
        <w:t>在加强国际电联内部网络的同时，将</w:t>
      </w:r>
      <w:r w:rsidRPr="006F1701">
        <w:rPr>
          <w:rFonts w:hint="eastAsia"/>
          <w:lang w:eastAsia="zh-CN"/>
        </w:rPr>
        <w:t>继续</w:t>
      </w:r>
      <w:r>
        <w:rPr>
          <w:rFonts w:hint="eastAsia"/>
          <w:lang w:eastAsia="zh-CN"/>
        </w:rPr>
        <w:t>与</w:t>
      </w:r>
      <w:r w:rsidRPr="006F1701">
        <w:rPr>
          <w:lang w:eastAsia="zh-CN"/>
        </w:rPr>
        <w:t>主要利益攸关方和代表</w:t>
      </w:r>
      <w:r>
        <w:rPr>
          <w:rFonts w:hint="eastAsia"/>
          <w:lang w:eastAsia="zh-CN"/>
        </w:rPr>
        <w:t>们交流</w:t>
      </w:r>
      <w:r w:rsidRPr="006F1701">
        <w:rPr>
          <w:lang w:eastAsia="zh-CN"/>
        </w:rPr>
        <w:t>。</w:t>
      </w:r>
      <w:r w:rsidRPr="006F1701">
        <w:rPr>
          <w:lang w:eastAsia="zh-CN"/>
        </w:rPr>
        <w:t>201</w:t>
      </w:r>
      <w:r w:rsidR="003E6F94">
        <w:rPr>
          <w:rFonts w:hint="eastAsia"/>
          <w:lang w:eastAsia="zh-CN"/>
        </w:rPr>
        <w:t>8</w:t>
      </w:r>
      <w:r>
        <w:rPr>
          <w:rFonts w:hint="eastAsia"/>
          <w:lang w:eastAsia="zh-CN"/>
        </w:rPr>
        <w:t>年，该网络</w:t>
      </w:r>
      <w:r w:rsidR="003E6F94">
        <w:rPr>
          <w:rFonts w:hint="eastAsia"/>
          <w:lang w:eastAsia="zh-CN"/>
        </w:rPr>
        <w:t>继续</w:t>
      </w:r>
      <w:r>
        <w:rPr>
          <w:rFonts w:hint="eastAsia"/>
          <w:lang w:eastAsia="zh-CN"/>
        </w:rPr>
        <w:t>参</w:t>
      </w:r>
      <w:r w:rsidR="003E6F94">
        <w:rPr>
          <w:rFonts w:hint="eastAsia"/>
          <w:lang w:eastAsia="zh-CN"/>
        </w:rPr>
        <w:t>加了</w:t>
      </w:r>
      <w:r w:rsidRPr="00592AAE">
        <w:rPr>
          <w:rFonts w:hint="eastAsia"/>
          <w:lang w:eastAsia="zh-CN"/>
        </w:rPr>
        <w:t>信息通信年轻女性日活动</w:t>
      </w:r>
      <w:r>
        <w:rPr>
          <w:rFonts w:hint="eastAsia"/>
          <w:lang w:eastAsia="zh-CN"/>
        </w:rPr>
        <w:t>，</w:t>
      </w:r>
      <w:r w:rsidR="00082CF4">
        <w:rPr>
          <w:rFonts w:hint="eastAsia"/>
          <w:lang w:eastAsia="zh-CN"/>
        </w:rPr>
        <w:t>在提供速成辅导的同时介绍了</w:t>
      </w:r>
      <w:r w:rsidR="00B800FF">
        <w:rPr>
          <w:rFonts w:hint="eastAsia"/>
          <w:lang w:eastAsia="zh-CN"/>
        </w:rPr>
        <w:t>在</w:t>
      </w:r>
      <w:r w:rsidR="00082CF4">
        <w:rPr>
          <w:rFonts w:hint="eastAsia"/>
          <w:lang w:eastAsia="zh-CN"/>
        </w:rPr>
        <w:t>国际电联</w:t>
      </w:r>
      <w:r w:rsidR="00B800FF">
        <w:rPr>
          <w:rFonts w:hint="eastAsia"/>
          <w:lang w:eastAsia="zh-CN"/>
        </w:rPr>
        <w:t>以</w:t>
      </w:r>
      <w:r w:rsidR="00082CF4">
        <w:rPr>
          <w:rFonts w:hint="eastAsia"/>
          <w:lang w:eastAsia="zh-CN"/>
        </w:rPr>
        <w:t>外开展的空间活动，以便与服务于</w:t>
      </w:r>
      <w:r w:rsidR="00082CF4" w:rsidRPr="00082CF4">
        <w:rPr>
          <w:rFonts w:hint="eastAsia"/>
          <w:lang w:eastAsia="zh-CN"/>
        </w:rPr>
        <w:t>科学技术、工程和数字（</w:t>
      </w:r>
      <w:r w:rsidR="00082CF4" w:rsidRPr="00082CF4">
        <w:rPr>
          <w:rFonts w:hint="eastAsia"/>
          <w:lang w:eastAsia="zh-CN"/>
        </w:rPr>
        <w:t>STEM</w:t>
      </w:r>
      <w:r w:rsidR="00082CF4" w:rsidRPr="00082CF4">
        <w:rPr>
          <w:rFonts w:hint="eastAsia"/>
          <w:lang w:eastAsia="zh-CN"/>
        </w:rPr>
        <w:t>）领域</w:t>
      </w:r>
      <w:r w:rsidR="00082CF4">
        <w:rPr>
          <w:rFonts w:hint="eastAsia"/>
          <w:lang w:eastAsia="zh-CN"/>
        </w:rPr>
        <w:t>女性的组织、女企业家建立联系，并与空间领域的主要</w:t>
      </w:r>
      <w:r>
        <w:rPr>
          <w:rFonts w:hint="eastAsia"/>
          <w:lang w:eastAsia="zh-CN"/>
        </w:rPr>
        <w:t>利益攸关方</w:t>
      </w:r>
      <w:r w:rsidR="00082CF4">
        <w:rPr>
          <w:rFonts w:hint="eastAsia"/>
          <w:lang w:eastAsia="zh-CN"/>
        </w:rPr>
        <w:t>会</w:t>
      </w:r>
      <w:r w:rsidR="00B800FF">
        <w:rPr>
          <w:rFonts w:hint="eastAsia"/>
          <w:lang w:eastAsia="zh-CN"/>
        </w:rPr>
        <w:t>面</w:t>
      </w:r>
      <w:r w:rsidR="00082CF4">
        <w:rPr>
          <w:rFonts w:hint="eastAsia"/>
          <w:lang w:eastAsia="zh-CN"/>
        </w:rPr>
        <w:t>。这样做的目的在于</w:t>
      </w:r>
      <w:r w:rsidR="000723EA">
        <w:rPr>
          <w:rFonts w:hint="eastAsia"/>
          <w:lang w:eastAsia="zh-CN"/>
        </w:rPr>
        <w:t>鼓励</w:t>
      </w:r>
      <w:r w:rsidR="00082CF4">
        <w:rPr>
          <w:rFonts w:hint="eastAsia"/>
          <w:lang w:eastAsia="zh-CN"/>
        </w:rPr>
        <w:t>空间领域内</w:t>
      </w:r>
      <w:r>
        <w:rPr>
          <w:rFonts w:hint="eastAsia"/>
          <w:lang w:eastAsia="zh-CN"/>
        </w:rPr>
        <w:t>各层</w:t>
      </w:r>
      <w:r w:rsidR="00B800FF">
        <w:rPr>
          <w:rFonts w:hint="eastAsia"/>
          <w:lang w:eastAsia="zh-CN"/>
        </w:rPr>
        <w:t>面人员</w:t>
      </w:r>
      <w:r>
        <w:rPr>
          <w:rFonts w:hint="eastAsia"/>
          <w:lang w:eastAsia="zh-CN"/>
        </w:rPr>
        <w:t>平等</w:t>
      </w:r>
      <w:r w:rsidR="000723EA">
        <w:rPr>
          <w:rFonts w:hint="eastAsia"/>
          <w:lang w:eastAsia="zh-CN"/>
        </w:rPr>
        <w:t>、</w:t>
      </w:r>
      <w:r>
        <w:rPr>
          <w:rFonts w:hint="eastAsia"/>
          <w:lang w:eastAsia="zh-CN"/>
        </w:rPr>
        <w:t>积极</w:t>
      </w:r>
      <w:r w:rsidR="00B800FF">
        <w:rPr>
          <w:rFonts w:hint="eastAsia"/>
          <w:lang w:eastAsia="zh-CN"/>
        </w:rPr>
        <w:t>地</w:t>
      </w:r>
      <w:r>
        <w:rPr>
          <w:rFonts w:hint="eastAsia"/>
          <w:lang w:eastAsia="zh-CN"/>
        </w:rPr>
        <w:t>参与</w:t>
      </w:r>
      <w:r w:rsidR="00B800FF">
        <w:rPr>
          <w:rFonts w:hint="eastAsia"/>
          <w:lang w:eastAsia="zh-CN"/>
        </w:rPr>
        <w:t>并</w:t>
      </w:r>
      <w:r w:rsidR="000723EA">
        <w:rPr>
          <w:rFonts w:hint="eastAsia"/>
          <w:lang w:eastAsia="zh-CN"/>
        </w:rPr>
        <w:t>做好准备</w:t>
      </w:r>
      <w:r>
        <w:rPr>
          <w:rFonts w:hint="eastAsia"/>
          <w:lang w:eastAsia="zh-CN"/>
        </w:rPr>
        <w:t>。</w:t>
      </w:r>
    </w:p>
    <w:p w:rsidR="00FD11C0" w:rsidRPr="006F1701" w:rsidRDefault="00C7684C" w:rsidP="00FD11C0">
      <w:pPr>
        <w:pStyle w:val="Heading2"/>
        <w:rPr>
          <w:lang w:eastAsia="zh-CN"/>
        </w:rPr>
      </w:pPr>
      <w:r w:rsidRPr="006F1701">
        <w:rPr>
          <w:lang w:eastAsia="zh-CN"/>
        </w:rPr>
        <w:t>5.4</w:t>
      </w:r>
      <w:r w:rsidRPr="006F1701">
        <w:rPr>
          <w:lang w:eastAsia="zh-CN"/>
        </w:rPr>
        <w:tab/>
      </w:r>
      <w:r w:rsidR="00FD11C0" w:rsidRPr="006F1701">
        <w:rPr>
          <w:rFonts w:hint="eastAsia"/>
          <w:lang w:eastAsia="zh-CN"/>
        </w:rPr>
        <w:t>联合国全</w:t>
      </w:r>
      <w:r w:rsidR="00FD11C0" w:rsidRPr="006F1701">
        <w:rPr>
          <w:lang w:eastAsia="zh-CN"/>
        </w:rPr>
        <w:t>系统性别平等和女性赋能行动计划</w:t>
      </w:r>
      <w:r w:rsidR="00FD11C0" w:rsidRPr="006F1701">
        <w:rPr>
          <w:rFonts w:hint="eastAsia"/>
          <w:lang w:eastAsia="zh-CN"/>
        </w:rPr>
        <w:t>（</w:t>
      </w:r>
      <w:r w:rsidR="00FD11C0" w:rsidRPr="006F1701">
        <w:rPr>
          <w:rFonts w:hint="eastAsia"/>
          <w:lang w:eastAsia="zh-CN"/>
        </w:rPr>
        <w:t>UN-SWAP</w:t>
      </w:r>
      <w:r w:rsidR="00FD11C0" w:rsidRPr="006F1701">
        <w:rPr>
          <w:rFonts w:hint="eastAsia"/>
          <w:lang w:eastAsia="zh-CN"/>
        </w:rPr>
        <w:t>）</w:t>
      </w:r>
      <w:r w:rsidR="00FD11C0" w:rsidRPr="006F1701">
        <w:rPr>
          <w:lang w:eastAsia="zh-CN"/>
        </w:rPr>
        <w:t>报告</w:t>
      </w:r>
    </w:p>
    <w:p w:rsidR="00FD11C0" w:rsidRDefault="00FD11C0" w:rsidP="00B800FF">
      <w:pPr>
        <w:ind w:firstLineChars="200" w:firstLine="480"/>
        <w:rPr>
          <w:lang w:eastAsia="zh-CN"/>
        </w:rPr>
      </w:pPr>
      <w:bookmarkStart w:id="23" w:name="lt_pId096"/>
      <w:r w:rsidRPr="00FD11C0">
        <w:rPr>
          <w:rFonts w:hint="eastAsia"/>
          <w:lang w:eastAsia="zh-CN"/>
        </w:rPr>
        <w:t>整个联合国系统</w:t>
      </w:r>
      <w:r w:rsidR="000723EA">
        <w:rPr>
          <w:rFonts w:hint="eastAsia"/>
          <w:lang w:eastAsia="zh-CN"/>
        </w:rPr>
        <w:t>的</w:t>
      </w:r>
      <w:r w:rsidRPr="00FD11C0">
        <w:rPr>
          <w:rFonts w:hint="eastAsia"/>
          <w:lang w:eastAsia="zh-CN"/>
        </w:rPr>
        <w:t>性别平等和主流化</w:t>
      </w:r>
      <w:r w:rsidR="000723EA">
        <w:rPr>
          <w:rFonts w:hint="eastAsia"/>
          <w:lang w:eastAsia="zh-CN"/>
        </w:rPr>
        <w:t>（</w:t>
      </w:r>
      <w:r w:rsidR="000723EA" w:rsidRPr="000723EA">
        <w:rPr>
          <w:lang w:eastAsia="zh-CN"/>
        </w:rPr>
        <w:t>UN-SWAP</w:t>
      </w:r>
      <w:r w:rsidR="000723EA">
        <w:rPr>
          <w:rFonts w:hint="eastAsia"/>
          <w:lang w:eastAsia="zh-CN"/>
        </w:rPr>
        <w:t>）</w:t>
      </w:r>
      <w:r w:rsidRPr="00FD11C0">
        <w:rPr>
          <w:rFonts w:hint="eastAsia"/>
          <w:lang w:eastAsia="zh-CN"/>
        </w:rPr>
        <w:t>行动计划，</w:t>
      </w:r>
      <w:r w:rsidR="000723EA">
        <w:rPr>
          <w:rFonts w:hint="eastAsia"/>
          <w:lang w:eastAsia="zh-CN"/>
        </w:rPr>
        <w:t>是一个适用</w:t>
      </w:r>
      <w:r w:rsidRPr="00FD11C0">
        <w:rPr>
          <w:rFonts w:hint="eastAsia"/>
          <w:lang w:eastAsia="zh-CN"/>
        </w:rPr>
        <w:t>于</w:t>
      </w:r>
      <w:r w:rsidR="000723EA" w:rsidRPr="00FD11C0">
        <w:rPr>
          <w:lang w:eastAsia="zh-CN"/>
        </w:rPr>
        <w:t>衡量、监督</w:t>
      </w:r>
      <w:r w:rsidRPr="00FD11C0">
        <w:rPr>
          <w:rFonts w:hint="eastAsia"/>
          <w:lang w:eastAsia="zh-CN"/>
        </w:rPr>
        <w:t>各联合国实体</w:t>
      </w:r>
      <w:r w:rsidR="000723EA">
        <w:rPr>
          <w:rFonts w:hint="eastAsia"/>
          <w:lang w:eastAsia="zh-CN"/>
        </w:rPr>
        <w:t>，并</w:t>
      </w:r>
      <w:r w:rsidRPr="00FD11C0">
        <w:rPr>
          <w:lang w:eastAsia="zh-CN"/>
        </w:rPr>
        <w:t>推动</w:t>
      </w:r>
      <w:r w:rsidR="000723EA">
        <w:rPr>
          <w:rFonts w:hint="eastAsia"/>
          <w:lang w:eastAsia="zh-CN"/>
        </w:rPr>
        <w:t>制定</w:t>
      </w:r>
      <w:r w:rsidRPr="00FD11C0">
        <w:rPr>
          <w:lang w:eastAsia="zh-CN"/>
        </w:rPr>
        <w:t>一套性别平等共同标准的责任框架。</w:t>
      </w:r>
      <w:bookmarkEnd w:id="23"/>
      <w:r w:rsidR="000723EA">
        <w:rPr>
          <w:rFonts w:hint="eastAsia"/>
          <w:lang w:eastAsia="zh-CN"/>
        </w:rPr>
        <w:t>联合国妇女署</w:t>
      </w:r>
      <w:r w:rsidR="00FA1F80">
        <w:rPr>
          <w:rFonts w:hint="eastAsia"/>
          <w:lang w:eastAsia="zh-CN"/>
        </w:rPr>
        <w:t>在</w:t>
      </w:r>
      <w:r w:rsidR="000723EA">
        <w:rPr>
          <w:rFonts w:hint="eastAsia"/>
          <w:lang w:eastAsia="zh-CN"/>
        </w:rPr>
        <w:t>对国际电联的报告做出审议</w:t>
      </w:r>
      <w:r w:rsidR="00FA1F80">
        <w:rPr>
          <w:rFonts w:hint="eastAsia"/>
          <w:lang w:eastAsia="zh-CN"/>
        </w:rPr>
        <w:t>后将</w:t>
      </w:r>
      <w:r w:rsidR="000723EA">
        <w:rPr>
          <w:rFonts w:hint="eastAsia"/>
          <w:lang w:eastAsia="zh-CN"/>
        </w:rPr>
        <w:t>以</w:t>
      </w:r>
      <w:r w:rsidR="00FA1F80">
        <w:rPr>
          <w:rFonts w:hint="eastAsia"/>
          <w:lang w:eastAsia="zh-CN"/>
        </w:rPr>
        <w:t>信函的形式正式确认国际电联取得的进步，并辅之以分析评论。（</w:t>
      </w:r>
      <w:hyperlink r:id="rId37" w:history="1">
        <w:r w:rsidR="00B800FF" w:rsidRPr="006C3F5C">
          <w:rPr>
            <w:rStyle w:val="Hyperlink"/>
            <w:szCs w:val="24"/>
            <w:lang w:val="en-CA" w:eastAsia="zh-CN"/>
          </w:rPr>
          <w:t>C1</w:t>
        </w:r>
        <w:r w:rsidR="00B800FF">
          <w:rPr>
            <w:rStyle w:val="Hyperlink"/>
            <w:szCs w:val="24"/>
            <w:lang w:val="en-CA" w:eastAsia="zh-CN"/>
          </w:rPr>
          <w:t>9</w:t>
        </w:r>
        <w:r w:rsidR="00B800FF" w:rsidRPr="006C3F5C">
          <w:rPr>
            <w:rStyle w:val="Hyperlink"/>
            <w:szCs w:val="24"/>
            <w:lang w:val="en-CA" w:eastAsia="zh-CN"/>
          </w:rPr>
          <w:t>/INF/</w:t>
        </w:r>
        <w:r w:rsidR="00B800FF">
          <w:rPr>
            <w:rStyle w:val="Hyperlink"/>
            <w:szCs w:val="24"/>
            <w:lang w:val="en-CA" w:eastAsia="zh-CN"/>
          </w:rPr>
          <w:t>2</w:t>
        </w:r>
      </w:hyperlink>
      <w:r w:rsidR="00FA1F80">
        <w:rPr>
          <w:rFonts w:hint="eastAsia"/>
          <w:lang w:eastAsia="zh-CN"/>
        </w:rPr>
        <w:t>）</w:t>
      </w:r>
      <w:r w:rsidR="00FA1F80" w:rsidRPr="00FA1F80">
        <w:rPr>
          <w:rFonts w:hint="eastAsia"/>
          <w:lang w:eastAsia="zh-CN"/>
        </w:rPr>
        <w:t>七项指标有所改进，</w:t>
      </w:r>
      <w:r w:rsidR="00FA1F80" w:rsidRPr="00FA1F80">
        <w:rPr>
          <w:rFonts w:hint="eastAsia"/>
          <w:lang w:eastAsia="zh-CN"/>
        </w:rPr>
        <w:t>15</w:t>
      </w:r>
      <w:r w:rsidR="00FA1F80" w:rsidRPr="00FA1F80">
        <w:rPr>
          <w:rFonts w:hint="eastAsia"/>
          <w:lang w:eastAsia="zh-CN"/>
        </w:rPr>
        <w:t>项指标中共有</w:t>
      </w:r>
      <w:r w:rsidR="00FA1F80" w:rsidRPr="00FA1F80">
        <w:rPr>
          <w:rFonts w:hint="eastAsia"/>
          <w:lang w:eastAsia="zh-CN"/>
        </w:rPr>
        <w:t>6</w:t>
      </w:r>
      <w:r w:rsidR="00FA1F80" w:rsidRPr="00FA1F80">
        <w:rPr>
          <w:rFonts w:hint="eastAsia"/>
          <w:lang w:eastAsia="zh-CN"/>
        </w:rPr>
        <w:t>项达到或超过要求，</w:t>
      </w:r>
      <w:r w:rsidR="00B800FF">
        <w:rPr>
          <w:rFonts w:hint="eastAsia"/>
          <w:lang w:eastAsia="zh-CN"/>
        </w:rPr>
        <w:t>合规</w:t>
      </w:r>
      <w:r w:rsidR="00FA1F80" w:rsidRPr="00FA1F80">
        <w:rPr>
          <w:rFonts w:hint="eastAsia"/>
          <w:lang w:eastAsia="zh-CN"/>
        </w:rPr>
        <w:t>率为</w:t>
      </w:r>
      <w:r w:rsidR="00FA1F80" w:rsidRPr="00FA1F80">
        <w:rPr>
          <w:rFonts w:hint="eastAsia"/>
          <w:lang w:eastAsia="zh-CN"/>
        </w:rPr>
        <w:t>40%</w:t>
      </w:r>
      <w:r w:rsidR="00FA1F80" w:rsidRPr="00FA1F80">
        <w:rPr>
          <w:rFonts w:hint="eastAsia"/>
          <w:lang w:eastAsia="zh-CN"/>
        </w:rPr>
        <w:t>。</w:t>
      </w:r>
      <w:r w:rsidR="000723EA" w:rsidRPr="000723EA">
        <w:rPr>
          <w:lang w:eastAsia="zh-CN"/>
        </w:rPr>
        <w:t>UN-SWAP</w:t>
      </w:r>
      <w:r w:rsidR="00FA1F80">
        <w:rPr>
          <w:rFonts w:hint="eastAsia"/>
          <w:lang w:eastAsia="zh-CN"/>
        </w:rPr>
        <w:t>的第一阶段就此结束。</w:t>
      </w:r>
      <w:r w:rsidR="000723EA" w:rsidRPr="000723EA">
        <w:rPr>
          <w:lang w:eastAsia="zh-CN"/>
        </w:rPr>
        <w:t>UN-SWAP2.0</w:t>
      </w:r>
      <w:r w:rsidR="00FA1F80">
        <w:rPr>
          <w:rFonts w:hint="eastAsia"/>
          <w:lang w:eastAsia="zh-CN"/>
        </w:rPr>
        <w:t>的要求有所提高且报告工作于今年开始。更为详尽的信息，请参见向</w:t>
      </w:r>
      <w:hyperlink r:id="rId38" w:history="1">
        <w:r w:rsidR="00FA1F80" w:rsidRPr="00B800FF">
          <w:rPr>
            <w:rStyle w:val="Hyperlink"/>
            <w:rFonts w:hint="eastAsia"/>
            <w:lang w:eastAsia="zh-CN"/>
          </w:rPr>
          <w:t>理事会财务和人力资源工作组（</w:t>
        </w:r>
        <w:r w:rsidR="00FA1F80" w:rsidRPr="00B800FF">
          <w:rPr>
            <w:rStyle w:val="Hyperlink"/>
            <w:rFonts w:hint="eastAsia"/>
            <w:lang w:eastAsia="zh-CN"/>
          </w:rPr>
          <w:t>CWG-FHR</w:t>
        </w:r>
        <w:r w:rsidR="00FA1F80" w:rsidRPr="00B800FF">
          <w:rPr>
            <w:rStyle w:val="Hyperlink"/>
            <w:rFonts w:hint="eastAsia"/>
            <w:lang w:eastAsia="zh-CN"/>
          </w:rPr>
          <w:t>）提交的材料</w:t>
        </w:r>
      </w:hyperlink>
      <w:r w:rsidR="00FA1F80">
        <w:rPr>
          <w:rFonts w:hint="eastAsia"/>
          <w:lang w:eastAsia="zh-CN"/>
        </w:rPr>
        <w:t>。</w:t>
      </w:r>
    </w:p>
    <w:p w:rsidR="00FD11C0" w:rsidRPr="00EE1126" w:rsidRDefault="00FD11C0" w:rsidP="00FD11C0">
      <w:pPr>
        <w:pStyle w:val="Heading3"/>
        <w:keepNext w:val="0"/>
        <w:keepLines w:val="0"/>
        <w:snapToGrid w:val="0"/>
        <w:spacing w:before="120" w:after="120"/>
        <w:rPr>
          <w:szCs w:val="24"/>
          <w:lang w:eastAsia="zh-CN"/>
        </w:rPr>
      </w:pPr>
      <w:r w:rsidRPr="00FA1F80">
        <w:rPr>
          <w:i w:val="0"/>
          <w:lang w:eastAsia="zh-CN"/>
        </w:rPr>
        <w:t>5.5</w:t>
      </w:r>
      <w:r w:rsidRPr="00FA1F80">
        <w:rPr>
          <w:i w:val="0"/>
          <w:lang w:eastAsia="zh-CN"/>
        </w:rPr>
        <w:tab/>
      </w:r>
      <w:r w:rsidR="00FA1F80" w:rsidRPr="00FA1F80">
        <w:rPr>
          <w:rFonts w:hint="eastAsia"/>
          <w:i w:val="0"/>
          <w:lang w:eastAsia="zh-CN"/>
        </w:rPr>
        <w:t>国际电联内部的性别平等和主流化计划</w:t>
      </w:r>
    </w:p>
    <w:p w:rsidR="00FD11C0" w:rsidRDefault="00FA1F80" w:rsidP="002F475C">
      <w:pPr>
        <w:snapToGrid w:val="0"/>
        <w:spacing w:after="120"/>
        <w:ind w:firstLineChars="200" w:firstLine="480"/>
        <w:jc w:val="both"/>
        <w:rPr>
          <w:szCs w:val="24"/>
          <w:lang w:val="en-CA" w:eastAsia="zh-CN"/>
        </w:rPr>
      </w:pPr>
      <w:r>
        <w:rPr>
          <w:rFonts w:hint="eastAsia"/>
          <w:szCs w:val="24"/>
          <w:lang w:val="en-CA" w:eastAsia="zh-CN"/>
        </w:rPr>
        <w:t>国际电联正努力</w:t>
      </w:r>
      <w:r w:rsidR="00DD2084">
        <w:rPr>
          <w:rFonts w:hint="eastAsia"/>
          <w:szCs w:val="24"/>
          <w:lang w:val="en-CA" w:eastAsia="zh-CN"/>
        </w:rPr>
        <w:t>确保</w:t>
      </w:r>
      <w:r>
        <w:rPr>
          <w:rFonts w:hint="eastAsia"/>
          <w:szCs w:val="24"/>
          <w:lang w:val="en-CA" w:eastAsia="zh-CN"/>
        </w:rPr>
        <w:t>将性别平等观点纳入工作计划、管理方法和人力资源</w:t>
      </w:r>
      <w:r w:rsidR="00DD2084">
        <w:rPr>
          <w:rFonts w:hint="eastAsia"/>
          <w:szCs w:val="24"/>
          <w:lang w:val="en-CA" w:eastAsia="zh-CN"/>
        </w:rPr>
        <w:t>的</w:t>
      </w:r>
      <w:r>
        <w:rPr>
          <w:rFonts w:hint="eastAsia"/>
          <w:szCs w:val="24"/>
          <w:lang w:val="en-CA" w:eastAsia="zh-CN"/>
        </w:rPr>
        <w:t>开发</w:t>
      </w:r>
      <w:r w:rsidR="00DD2084">
        <w:rPr>
          <w:rFonts w:hint="eastAsia"/>
          <w:szCs w:val="24"/>
          <w:lang w:val="en-CA" w:eastAsia="zh-CN"/>
        </w:rPr>
        <w:t>。过去两年，此项工作是通过一项单独的年度</w:t>
      </w:r>
      <w:r w:rsidR="00DD2084">
        <w:rPr>
          <w:rFonts w:hint="eastAsia"/>
          <w:szCs w:val="24"/>
          <w:lang w:val="en-CA" w:eastAsia="zh-CN"/>
        </w:rPr>
        <w:t>G</w:t>
      </w:r>
      <w:r w:rsidR="00DD2084">
        <w:rPr>
          <w:szCs w:val="24"/>
          <w:lang w:val="en-CA" w:eastAsia="zh-CN"/>
        </w:rPr>
        <w:t>EM</w:t>
      </w:r>
      <w:r w:rsidR="00DD2084">
        <w:rPr>
          <w:rFonts w:hint="eastAsia"/>
          <w:szCs w:val="24"/>
          <w:lang w:val="en-CA" w:eastAsia="zh-CN"/>
        </w:rPr>
        <w:t>行动计划实施。秉承主流化的精神，如今此项计划的实施已纳入国际电联</w:t>
      </w:r>
      <w:r w:rsidR="004122D3">
        <w:rPr>
          <w:rFonts w:hint="eastAsia"/>
          <w:lang w:eastAsia="zh-CN"/>
        </w:rPr>
        <w:t>人力资源战略规划</w:t>
      </w:r>
      <w:r w:rsidR="00DD2084">
        <w:rPr>
          <w:rFonts w:hint="eastAsia"/>
          <w:lang w:eastAsia="zh-CN"/>
        </w:rPr>
        <w:t>（</w:t>
      </w:r>
      <w:r w:rsidR="00DD2084">
        <w:rPr>
          <w:rFonts w:hint="eastAsia"/>
          <w:lang w:eastAsia="zh-CN"/>
        </w:rPr>
        <w:t>H</w:t>
      </w:r>
      <w:r w:rsidR="00DD2084">
        <w:rPr>
          <w:lang w:eastAsia="zh-CN"/>
        </w:rPr>
        <w:t>RSP</w:t>
      </w:r>
      <w:r w:rsidR="00DD2084">
        <w:rPr>
          <w:rFonts w:hint="eastAsia"/>
          <w:lang w:eastAsia="zh-CN"/>
        </w:rPr>
        <w:t>）以及总秘书处和各局</w:t>
      </w:r>
      <w:r w:rsidR="00DD2084">
        <w:rPr>
          <w:szCs w:val="24"/>
          <w:lang w:val="en-CA" w:eastAsia="zh-CN"/>
        </w:rPr>
        <w:t>2020-2023</w:t>
      </w:r>
      <w:r w:rsidR="00DD2084">
        <w:rPr>
          <w:rFonts w:hint="eastAsia"/>
          <w:szCs w:val="24"/>
          <w:lang w:val="en-CA" w:eastAsia="zh-CN"/>
        </w:rPr>
        <w:t>年的运作规划。为持续提升国际电联遵守</w:t>
      </w:r>
      <w:r w:rsidR="00DD2084">
        <w:rPr>
          <w:szCs w:val="24"/>
          <w:lang w:val="en-CA" w:eastAsia="zh-CN"/>
        </w:rPr>
        <w:t>UN-SWAP</w:t>
      </w:r>
      <w:r w:rsidR="00DD2084">
        <w:rPr>
          <w:rFonts w:hint="eastAsia"/>
          <w:szCs w:val="24"/>
          <w:lang w:val="en-CA" w:eastAsia="zh-CN"/>
        </w:rPr>
        <w:t>的水平，相关计划将与</w:t>
      </w:r>
      <w:r w:rsidR="00DD2084">
        <w:rPr>
          <w:szCs w:val="24"/>
          <w:lang w:val="en-CA" w:eastAsia="zh-CN"/>
        </w:rPr>
        <w:t>UN-SWAP</w:t>
      </w:r>
      <w:r w:rsidR="00DD2084">
        <w:rPr>
          <w:rFonts w:hint="eastAsia"/>
          <w:szCs w:val="24"/>
          <w:lang w:val="en-CA" w:eastAsia="zh-CN"/>
        </w:rPr>
        <w:t>框架确立的最佳做法保持一致。新的规划框架将聚焦于以下几点（编号与</w:t>
      </w:r>
      <w:hyperlink r:id="rId39" w:history="1">
        <w:r w:rsidR="00DD2084" w:rsidRPr="002F475C">
          <w:rPr>
            <w:rStyle w:val="Hyperlink"/>
            <w:szCs w:val="24"/>
            <w:lang w:val="en-CA" w:eastAsia="zh-CN"/>
          </w:rPr>
          <w:t>UN-SWAP</w:t>
        </w:r>
        <w:r w:rsidR="00DD2084" w:rsidRPr="002F475C">
          <w:rPr>
            <w:rStyle w:val="Hyperlink"/>
            <w:rFonts w:hint="eastAsia"/>
            <w:szCs w:val="24"/>
            <w:lang w:val="en-CA" w:eastAsia="zh-CN"/>
          </w:rPr>
          <w:t>绩效指标</w:t>
        </w:r>
      </w:hyperlink>
      <w:r w:rsidR="00DD2084">
        <w:rPr>
          <w:rFonts w:hint="eastAsia"/>
          <w:szCs w:val="24"/>
          <w:lang w:val="en-CA" w:eastAsia="zh-CN"/>
        </w:rPr>
        <w:t>的编号相同）。</w:t>
      </w:r>
    </w:p>
    <w:p w:rsidR="00FD11C0" w:rsidRPr="00D067A5" w:rsidRDefault="00FD11C0" w:rsidP="004D0BF3">
      <w:pPr>
        <w:snapToGrid w:val="0"/>
        <w:spacing w:before="0"/>
        <w:jc w:val="both"/>
        <w:rPr>
          <w:rFonts w:cs="Calibri"/>
          <w:b/>
          <w:color w:val="800000"/>
          <w:sz w:val="22"/>
          <w:szCs w:val="24"/>
          <w:lang w:val="en-CA" w:eastAsia="zh-CN"/>
        </w:rPr>
      </w:pPr>
      <w:r>
        <w:rPr>
          <w:szCs w:val="24"/>
          <w:lang w:val="en-CA" w:eastAsia="zh-CN"/>
        </w:rPr>
        <w:t>2</w:t>
      </w:r>
      <w:r w:rsidRPr="005D1A9C">
        <w:rPr>
          <w:szCs w:val="24"/>
          <w:lang w:val="en-CA" w:eastAsia="zh-CN"/>
        </w:rPr>
        <w:t>.</w:t>
      </w:r>
      <w:r w:rsidRPr="005D1A9C">
        <w:rPr>
          <w:szCs w:val="24"/>
          <w:lang w:val="en-CA" w:eastAsia="zh-CN"/>
        </w:rPr>
        <w:tab/>
      </w:r>
      <w:r w:rsidR="004D0BF3" w:rsidRPr="00F55DB4">
        <w:rPr>
          <w:rFonts w:asciiTheme="minorHAnsi" w:eastAsiaTheme="minorEastAsia" w:hAnsiTheme="minorHAnsi" w:hint="eastAsia"/>
          <w:color w:val="000000" w:themeColor="text1"/>
          <w:szCs w:val="24"/>
          <w:lang w:val="en-US" w:eastAsia="zh-CN"/>
        </w:rPr>
        <w:t>有关</w:t>
      </w:r>
      <w:r w:rsidR="004D0BF3" w:rsidRPr="00F55DB4">
        <w:rPr>
          <w:rFonts w:asciiTheme="minorHAnsi" w:eastAsiaTheme="minorEastAsia" w:hAnsiTheme="minorHAnsi"/>
          <w:color w:val="000000" w:themeColor="text1"/>
          <w:szCs w:val="24"/>
          <w:lang w:val="en-US" w:eastAsia="zh-CN"/>
        </w:rPr>
        <w:t>性别和</w:t>
      </w:r>
      <w:r w:rsidR="008B32C4">
        <w:rPr>
          <w:rFonts w:asciiTheme="minorHAnsi" w:eastAsiaTheme="minorEastAsia" w:hAnsiTheme="minorHAnsi" w:hint="eastAsia"/>
          <w:color w:val="000000" w:themeColor="text1"/>
          <w:szCs w:val="24"/>
          <w:lang w:val="en-US" w:eastAsia="zh-CN"/>
        </w:rPr>
        <w:t>可持续发展目标</w:t>
      </w:r>
      <w:r w:rsidR="004D0BF3" w:rsidRPr="00F55DB4">
        <w:rPr>
          <w:rFonts w:asciiTheme="minorHAnsi" w:hAnsiTheme="minorHAnsi"/>
          <w:color w:val="000000" w:themeColor="text1"/>
          <w:szCs w:val="24"/>
          <w:lang w:val="en-US" w:eastAsia="zh-CN"/>
        </w:rPr>
        <w:t>5</w:t>
      </w:r>
      <w:r w:rsidR="004D0BF3" w:rsidRPr="00F55DB4">
        <w:rPr>
          <w:rFonts w:asciiTheme="minorHAnsi" w:eastAsiaTheme="minorEastAsia" w:hAnsiTheme="minorHAnsi" w:hint="eastAsia"/>
          <w:color w:val="000000" w:themeColor="text1"/>
          <w:szCs w:val="24"/>
          <w:lang w:val="en-US" w:eastAsia="zh-CN"/>
        </w:rPr>
        <w:t>的</w:t>
      </w:r>
      <w:r w:rsidR="004D0BF3" w:rsidRPr="00F55DB4">
        <w:rPr>
          <w:rFonts w:asciiTheme="minorHAnsi" w:eastAsiaTheme="minorEastAsia" w:hAnsiTheme="minorHAnsi"/>
          <w:color w:val="000000" w:themeColor="text1"/>
          <w:szCs w:val="24"/>
          <w:lang w:val="en-US" w:eastAsia="zh-CN"/>
        </w:rPr>
        <w:t>高层报告</w:t>
      </w:r>
    </w:p>
    <w:p w:rsidR="00FD11C0" w:rsidRDefault="00FD11C0" w:rsidP="00FD11C0">
      <w:pPr>
        <w:snapToGrid w:val="0"/>
        <w:spacing w:before="0"/>
        <w:jc w:val="both"/>
        <w:rPr>
          <w:szCs w:val="24"/>
          <w:lang w:val="en-CA" w:eastAsia="zh-CN"/>
        </w:rPr>
      </w:pPr>
      <w:r>
        <w:rPr>
          <w:szCs w:val="24"/>
          <w:lang w:val="en-CA" w:eastAsia="zh-CN"/>
        </w:rPr>
        <w:t>3</w:t>
      </w:r>
      <w:r w:rsidRPr="005D1A9C">
        <w:rPr>
          <w:szCs w:val="24"/>
          <w:lang w:val="en-CA" w:eastAsia="zh-CN"/>
        </w:rPr>
        <w:t>.</w:t>
      </w:r>
      <w:r w:rsidRPr="005D1A9C">
        <w:rPr>
          <w:szCs w:val="24"/>
          <w:lang w:val="en-CA" w:eastAsia="zh-CN"/>
        </w:rPr>
        <w:tab/>
      </w:r>
      <w:r w:rsidR="00E95085">
        <w:rPr>
          <w:rFonts w:hint="eastAsia"/>
          <w:szCs w:val="24"/>
          <w:lang w:val="en-CA" w:eastAsia="zh-CN"/>
        </w:rPr>
        <w:t>将</w:t>
      </w:r>
      <w:r w:rsidRPr="005D1A9C">
        <w:rPr>
          <w:szCs w:val="24"/>
          <w:lang w:val="en-CA" w:eastAsia="zh-CN"/>
        </w:rPr>
        <w:t>GEM</w:t>
      </w:r>
      <w:r w:rsidR="00E95085">
        <w:rPr>
          <w:rFonts w:hint="eastAsia"/>
          <w:szCs w:val="24"/>
          <w:lang w:val="en-CA" w:eastAsia="zh-CN"/>
        </w:rPr>
        <w:t>规划纳入运作和人力资源战略规划；纳入性别分析</w:t>
      </w:r>
    </w:p>
    <w:p w:rsidR="00FD11C0" w:rsidRPr="005D1A9C" w:rsidRDefault="00FD11C0" w:rsidP="00FD11C0">
      <w:pPr>
        <w:snapToGrid w:val="0"/>
        <w:spacing w:before="0"/>
        <w:jc w:val="both"/>
        <w:rPr>
          <w:szCs w:val="24"/>
          <w:lang w:val="en-CA" w:eastAsia="zh-CN"/>
        </w:rPr>
      </w:pPr>
      <w:r>
        <w:rPr>
          <w:szCs w:val="24"/>
          <w:lang w:val="en-CA" w:eastAsia="zh-CN"/>
        </w:rPr>
        <w:t>6.</w:t>
      </w:r>
      <w:r>
        <w:rPr>
          <w:szCs w:val="24"/>
          <w:lang w:val="en-CA" w:eastAsia="zh-CN"/>
        </w:rPr>
        <w:tab/>
      </w:r>
      <w:r w:rsidR="00E95085">
        <w:rPr>
          <w:rFonts w:hint="eastAsia"/>
          <w:szCs w:val="24"/>
          <w:lang w:val="en-CA" w:eastAsia="zh-CN"/>
        </w:rPr>
        <w:t>更新国际电联的性别平等和主流化政策</w:t>
      </w:r>
    </w:p>
    <w:p w:rsidR="00FD11C0" w:rsidRPr="005D1A9C" w:rsidRDefault="00FD11C0" w:rsidP="00FD11C0">
      <w:pPr>
        <w:snapToGrid w:val="0"/>
        <w:spacing w:before="0"/>
        <w:jc w:val="both"/>
        <w:rPr>
          <w:szCs w:val="24"/>
          <w:lang w:val="en-CA" w:eastAsia="zh-CN"/>
        </w:rPr>
      </w:pPr>
      <w:r w:rsidRPr="005D1A9C">
        <w:rPr>
          <w:szCs w:val="24"/>
          <w:lang w:val="en-CA" w:eastAsia="zh-CN"/>
        </w:rPr>
        <w:t>7.</w:t>
      </w:r>
      <w:r w:rsidRPr="005D1A9C">
        <w:rPr>
          <w:szCs w:val="24"/>
          <w:lang w:val="en-CA" w:eastAsia="zh-CN"/>
        </w:rPr>
        <w:tab/>
      </w:r>
      <w:r w:rsidR="008B32C4">
        <w:rPr>
          <w:rFonts w:hint="eastAsia"/>
          <w:szCs w:val="24"/>
          <w:lang w:val="en-CA" w:eastAsia="zh-CN"/>
        </w:rPr>
        <w:t>遵循国际电联的领导，在机构内外捍卫性别平等</w:t>
      </w:r>
    </w:p>
    <w:p w:rsidR="00FD11C0" w:rsidRPr="005D1A9C" w:rsidRDefault="00FD11C0" w:rsidP="004D0BF3">
      <w:pPr>
        <w:snapToGrid w:val="0"/>
        <w:spacing w:before="0"/>
        <w:jc w:val="both"/>
        <w:rPr>
          <w:szCs w:val="24"/>
          <w:lang w:val="en-CA" w:eastAsia="zh-CN"/>
        </w:rPr>
      </w:pPr>
      <w:r w:rsidRPr="005D1A9C">
        <w:rPr>
          <w:szCs w:val="24"/>
          <w:lang w:val="en-CA" w:eastAsia="zh-CN"/>
        </w:rPr>
        <w:t>8.</w:t>
      </w:r>
      <w:r w:rsidRPr="005D1A9C">
        <w:rPr>
          <w:szCs w:val="24"/>
          <w:lang w:val="en-CA" w:eastAsia="zh-CN"/>
        </w:rPr>
        <w:tab/>
      </w:r>
      <w:r w:rsidR="004D0BF3" w:rsidRPr="00E95085">
        <w:rPr>
          <w:rFonts w:asciiTheme="minorHAnsi" w:eastAsiaTheme="minorEastAsia" w:hAnsiTheme="minorHAnsi" w:hint="eastAsia"/>
          <w:color w:val="000000" w:themeColor="text1"/>
          <w:szCs w:val="24"/>
          <w:lang w:val="en-US" w:eastAsia="zh-CN"/>
        </w:rPr>
        <w:t>促进</w:t>
      </w:r>
      <w:r w:rsidR="004D0BF3" w:rsidRPr="00E95085">
        <w:rPr>
          <w:rFonts w:asciiTheme="minorHAnsi" w:eastAsiaTheme="minorEastAsia" w:hAnsiTheme="minorHAnsi"/>
          <w:color w:val="000000" w:themeColor="text1"/>
          <w:szCs w:val="24"/>
          <w:lang w:val="en-US" w:eastAsia="zh-CN"/>
        </w:rPr>
        <w:t>性别平等的绩效管理</w:t>
      </w:r>
    </w:p>
    <w:p w:rsidR="00FD11C0" w:rsidRPr="005D1A9C" w:rsidRDefault="00FD11C0" w:rsidP="00FD11C0">
      <w:pPr>
        <w:snapToGrid w:val="0"/>
        <w:spacing w:before="0"/>
        <w:jc w:val="both"/>
        <w:rPr>
          <w:szCs w:val="24"/>
          <w:lang w:val="en-CA" w:eastAsia="zh-CN"/>
        </w:rPr>
      </w:pPr>
      <w:r w:rsidRPr="005D1A9C">
        <w:rPr>
          <w:szCs w:val="24"/>
          <w:lang w:val="en-CA" w:eastAsia="zh-CN"/>
        </w:rPr>
        <w:t>9.</w:t>
      </w:r>
      <w:r w:rsidRPr="005D1A9C">
        <w:rPr>
          <w:szCs w:val="24"/>
          <w:lang w:val="en-CA" w:eastAsia="zh-CN"/>
        </w:rPr>
        <w:tab/>
      </w:r>
      <w:r w:rsidR="008B32C4">
        <w:rPr>
          <w:rFonts w:hint="eastAsia"/>
          <w:szCs w:val="24"/>
          <w:lang w:val="en-CA" w:eastAsia="zh-CN"/>
        </w:rPr>
        <w:t>改进性别标记使用和实施的导则</w:t>
      </w:r>
    </w:p>
    <w:p w:rsidR="00FD11C0" w:rsidRPr="005D1A9C" w:rsidRDefault="00FD11C0" w:rsidP="00FD11C0">
      <w:pPr>
        <w:snapToGrid w:val="0"/>
        <w:spacing w:before="0"/>
        <w:jc w:val="both"/>
        <w:rPr>
          <w:szCs w:val="24"/>
          <w:lang w:val="en-CA" w:eastAsia="zh-CN"/>
        </w:rPr>
      </w:pPr>
      <w:r w:rsidRPr="005D1A9C">
        <w:rPr>
          <w:szCs w:val="24"/>
          <w:lang w:val="en-CA" w:eastAsia="zh-CN"/>
        </w:rPr>
        <w:t>10.</w:t>
      </w:r>
      <w:r w:rsidRPr="005D1A9C">
        <w:rPr>
          <w:szCs w:val="24"/>
          <w:lang w:val="en-CA" w:eastAsia="zh-CN"/>
        </w:rPr>
        <w:tab/>
      </w:r>
      <w:r w:rsidR="008B32C4">
        <w:rPr>
          <w:rFonts w:hint="eastAsia"/>
          <w:szCs w:val="24"/>
          <w:lang w:val="en-CA" w:eastAsia="zh-CN"/>
        </w:rPr>
        <w:t>在国际电联内部为</w:t>
      </w:r>
      <w:r w:rsidR="008B32C4">
        <w:rPr>
          <w:rFonts w:hint="eastAsia"/>
          <w:szCs w:val="24"/>
          <w:lang w:val="en-CA" w:eastAsia="zh-CN"/>
        </w:rPr>
        <w:t>G</w:t>
      </w:r>
      <w:r w:rsidR="008B32C4">
        <w:rPr>
          <w:szCs w:val="24"/>
          <w:lang w:val="en-CA" w:eastAsia="zh-CN"/>
        </w:rPr>
        <w:t>EM</w:t>
      </w:r>
      <w:r w:rsidR="008B32C4">
        <w:rPr>
          <w:rFonts w:hint="eastAsia"/>
          <w:szCs w:val="24"/>
          <w:lang w:val="en-CA" w:eastAsia="zh-CN"/>
        </w:rPr>
        <w:t>确定基线财务目标</w:t>
      </w:r>
    </w:p>
    <w:p w:rsidR="00FD11C0" w:rsidRPr="005D1A9C" w:rsidRDefault="00FD11C0" w:rsidP="004D0BF3">
      <w:pPr>
        <w:snapToGrid w:val="0"/>
        <w:spacing w:before="0"/>
        <w:jc w:val="both"/>
        <w:rPr>
          <w:szCs w:val="24"/>
          <w:lang w:val="en-CA" w:eastAsia="zh-CN"/>
        </w:rPr>
      </w:pPr>
      <w:r w:rsidRPr="005D1A9C">
        <w:rPr>
          <w:szCs w:val="24"/>
          <w:lang w:val="en-CA" w:eastAsia="zh-CN"/>
        </w:rPr>
        <w:t>11.</w:t>
      </w:r>
      <w:r w:rsidRPr="005D1A9C">
        <w:rPr>
          <w:szCs w:val="24"/>
          <w:lang w:val="en-CA" w:eastAsia="zh-CN"/>
        </w:rPr>
        <w:tab/>
      </w:r>
      <w:r w:rsidR="004D0BF3" w:rsidRPr="000554F7">
        <w:rPr>
          <w:rFonts w:cs="SimSun" w:hint="eastAsia"/>
          <w:color w:val="000000" w:themeColor="text1"/>
          <w:szCs w:val="24"/>
          <w:lang w:val="en-US" w:eastAsia="zh-CN"/>
        </w:rPr>
        <w:t>法定委员会中的性别平等性</w:t>
      </w:r>
    </w:p>
    <w:p w:rsidR="00FD11C0" w:rsidRPr="005D1A9C" w:rsidRDefault="00FD11C0" w:rsidP="00FD11C0">
      <w:pPr>
        <w:snapToGrid w:val="0"/>
        <w:spacing w:before="0"/>
        <w:jc w:val="both"/>
        <w:rPr>
          <w:szCs w:val="24"/>
          <w:lang w:val="en-CA" w:eastAsia="zh-CN"/>
        </w:rPr>
      </w:pPr>
      <w:r w:rsidRPr="005D1A9C">
        <w:rPr>
          <w:szCs w:val="24"/>
          <w:lang w:val="en-CA" w:eastAsia="zh-CN"/>
        </w:rPr>
        <w:t xml:space="preserve">12. </w:t>
      </w:r>
      <w:r>
        <w:rPr>
          <w:szCs w:val="24"/>
          <w:lang w:val="en-CA" w:eastAsia="zh-CN"/>
        </w:rPr>
        <w:tab/>
      </w:r>
      <w:r w:rsidR="00E95085">
        <w:rPr>
          <w:rFonts w:hint="eastAsia"/>
          <w:szCs w:val="24"/>
          <w:lang w:val="en-CA" w:eastAsia="zh-CN"/>
        </w:rPr>
        <w:t>确立人力资源战略中的性别平等战略，使其与联合国秘书长的战略一致</w:t>
      </w:r>
    </w:p>
    <w:p w:rsidR="00FD11C0" w:rsidRPr="005D1A9C" w:rsidRDefault="00FD11C0" w:rsidP="00FD11C0">
      <w:pPr>
        <w:snapToGrid w:val="0"/>
        <w:spacing w:before="0"/>
        <w:jc w:val="both"/>
        <w:rPr>
          <w:szCs w:val="24"/>
          <w:lang w:val="en-CA" w:eastAsia="zh-CN"/>
        </w:rPr>
      </w:pPr>
      <w:r w:rsidRPr="005D1A9C">
        <w:rPr>
          <w:szCs w:val="24"/>
          <w:lang w:val="en-CA" w:eastAsia="zh-CN"/>
        </w:rPr>
        <w:t>13.</w:t>
      </w:r>
      <w:r>
        <w:rPr>
          <w:szCs w:val="24"/>
          <w:lang w:val="en-CA" w:eastAsia="zh-CN"/>
        </w:rPr>
        <w:t>1</w:t>
      </w:r>
      <w:r w:rsidRPr="005D1A9C">
        <w:rPr>
          <w:szCs w:val="24"/>
          <w:lang w:val="en-CA" w:eastAsia="zh-CN"/>
        </w:rPr>
        <w:tab/>
      </w:r>
      <w:r w:rsidR="00E95085">
        <w:rPr>
          <w:rFonts w:hint="eastAsia"/>
          <w:szCs w:val="24"/>
          <w:lang w:val="en-CA" w:eastAsia="zh-CN"/>
        </w:rPr>
        <w:t>无性骚扰、安全且和谐的工作环境；包括</w:t>
      </w:r>
      <w:r w:rsidRPr="005D1A9C">
        <w:rPr>
          <w:szCs w:val="24"/>
          <w:lang w:val="en-CA" w:eastAsia="zh-CN"/>
        </w:rPr>
        <w:t>CEB</w:t>
      </w:r>
      <w:r w:rsidR="00E95085">
        <w:rPr>
          <w:rFonts w:hint="eastAsia"/>
          <w:szCs w:val="24"/>
          <w:lang w:val="en-CA" w:eastAsia="zh-CN"/>
        </w:rPr>
        <w:t>任务组</w:t>
      </w:r>
    </w:p>
    <w:p w:rsidR="00FD11C0" w:rsidRPr="005D1A9C" w:rsidRDefault="00FD11C0" w:rsidP="00FD11C0">
      <w:pPr>
        <w:snapToGrid w:val="0"/>
        <w:spacing w:before="0"/>
        <w:jc w:val="both"/>
        <w:rPr>
          <w:szCs w:val="24"/>
          <w:lang w:val="en-CA" w:eastAsia="zh-CN"/>
        </w:rPr>
      </w:pPr>
      <w:r w:rsidRPr="005D1A9C">
        <w:rPr>
          <w:szCs w:val="24"/>
          <w:lang w:val="en-CA" w:eastAsia="zh-CN"/>
        </w:rPr>
        <w:t>13.</w:t>
      </w:r>
      <w:r>
        <w:rPr>
          <w:szCs w:val="24"/>
          <w:lang w:val="en-CA" w:eastAsia="zh-CN"/>
        </w:rPr>
        <w:t>2</w:t>
      </w:r>
      <w:r w:rsidRPr="005D1A9C">
        <w:rPr>
          <w:szCs w:val="24"/>
          <w:lang w:val="en-CA" w:eastAsia="zh-CN"/>
        </w:rPr>
        <w:tab/>
      </w:r>
      <w:r w:rsidR="00E95085">
        <w:rPr>
          <w:rFonts w:hint="eastAsia"/>
          <w:szCs w:val="24"/>
          <w:lang w:val="en-CA" w:eastAsia="zh-CN"/>
        </w:rPr>
        <w:t>性别平等的工作</w:t>
      </w:r>
      <w:r w:rsidR="00E95085">
        <w:rPr>
          <w:rFonts w:hint="eastAsia"/>
          <w:szCs w:val="24"/>
          <w:lang w:val="en-CA" w:eastAsia="zh-CN"/>
        </w:rPr>
        <w:t>/</w:t>
      </w:r>
      <w:r w:rsidR="00E95085">
        <w:rPr>
          <w:rFonts w:hint="eastAsia"/>
          <w:szCs w:val="24"/>
          <w:lang w:val="en-CA" w:eastAsia="zh-CN"/>
        </w:rPr>
        <w:t>生活平衡政策及其实施</w:t>
      </w:r>
    </w:p>
    <w:p w:rsidR="00FD11C0" w:rsidRPr="005D1A9C" w:rsidRDefault="00FD11C0" w:rsidP="00B800FF">
      <w:pPr>
        <w:snapToGrid w:val="0"/>
        <w:spacing w:before="0"/>
        <w:jc w:val="both"/>
        <w:rPr>
          <w:szCs w:val="24"/>
          <w:lang w:val="en-CA" w:eastAsia="zh-CN"/>
        </w:rPr>
      </w:pPr>
      <w:r w:rsidRPr="005D1A9C">
        <w:rPr>
          <w:szCs w:val="24"/>
          <w:lang w:val="en-CA" w:eastAsia="zh-CN"/>
        </w:rPr>
        <w:t>13.</w:t>
      </w:r>
      <w:r>
        <w:rPr>
          <w:szCs w:val="24"/>
          <w:lang w:val="en-CA" w:eastAsia="zh-CN"/>
        </w:rPr>
        <w:t>3</w:t>
      </w:r>
      <w:r w:rsidRPr="005D1A9C">
        <w:rPr>
          <w:szCs w:val="24"/>
          <w:lang w:val="en-CA" w:eastAsia="zh-CN"/>
        </w:rPr>
        <w:tab/>
      </w:r>
      <w:r w:rsidR="00E95085">
        <w:rPr>
          <w:rFonts w:hint="eastAsia"/>
          <w:szCs w:val="24"/>
          <w:lang w:val="en-CA" w:eastAsia="zh-CN"/>
        </w:rPr>
        <w:t>建立组织文</w:t>
      </w:r>
      <w:r w:rsidR="00B800FF">
        <w:rPr>
          <w:rFonts w:hint="eastAsia"/>
          <w:szCs w:val="24"/>
          <w:lang w:val="en-CA" w:eastAsia="zh-CN"/>
        </w:rPr>
        <w:t>化</w:t>
      </w:r>
      <w:r w:rsidR="00E95085">
        <w:rPr>
          <w:rFonts w:hint="eastAsia"/>
          <w:szCs w:val="24"/>
          <w:lang w:val="en-CA" w:eastAsia="zh-CN"/>
        </w:rPr>
        <w:t>监督机制；员工调查</w:t>
      </w:r>
    </w:p>
    <w:p w:rsidR="00FD11C0" w:rsidRPr="005D1A9C" w:rsidRDefault="00FD11C0" w:rsidP="004D0BF3">
      <w:pPr>
        <w:snapToGrid w:val="0"/>
        <w:spacing w:before="0"/>
        <w:jc w:val="both"/>
        <w:rPr>
          <w:szCs w:val="24"/>
          <w:lang w:val="en-CA" w:eastAsia="zh-CN"/>
        </w:rPr>
      </w:pPr>
      <w:r w:rsidRPr="005D1A9C">
        <w:rPr>
          <w:szCs w:val="24"/>
          <w:lang w:val="en-CA" w:eastAsia="zh-CN"/>
        </w:rPr>
        <w:t>14.</w:t>
      </w:r>
      <w:r w:rsidRPr="005D1A9C">
        <w:rPr>
          <w:szCs w:val="24"/>
          <w:lang w:val="en-CA" w:eastAsia="zh-CN"/>
        </w:rPr>
        <w:tab/>
      </w:r>
      <w:r w:rsidR="004D0BF3" w:rsidRPr="000554F7">
        <w:rPr>
          <w:rFonts w:cs="SimSun" w:hint="eastAsia"/>
          <w:color w:val="000000" w:themeColor="text1"/>
          <w:szCs w:val="24"/>
          <w:lang w:val="en-US" w:eastAsia="zh-CN"/>
        </w:rPr>
        <w:t>性别平等能力评估</w:t>
      </w:r>
    </w:p>
    <w:p w:rsidR="00FD11C0" w:rsidRPr="005D1A9C" w:rsidRDefault="00FD11C0" w:rsidP="00FD11C0">
      <w:pPr>
        <w:snapToGrid w:val="0"/>
        <w:spacing w:before="0"/>
        <w:jc w:val="both"/>
        <w:rPr>
          <w:szCs w:val="24"/>
          <w:lang w:val="en-CA" w:eastAsia="zh-CN"/>
        </w:rPr>
      </w:pPr>
      <w:r w:rsidRPr="005D1A9C">
        <w:rPr>
          <w:szCs w:val="24"/>
          <w:lang w:val="en-CA" w:eastAsia="zh-CN"/>
        </w:rPr>
        <w:t>15.</w:t>
      </w:r>
      <w:r w:rsidRPr="005D1A9C">
        <w:rPr>
          <w:szCs w:val="24"/>
          <w:lang w:val="en-CA" w:eastAsia="zh-CN"/>
        </w:rPr>
        <w:tab/>
      </w:r>
      <w:r w:rsidR="00E95085" w:rsidRPr="00E95085">
        <w:rPr>
          <w:rFonts w:cs="SimSun"/>
          <w:color w:val="000000" w:themeColor="text1"/>
          <w:szCs w:val="24"/>
          <w:lang w:val="en-US" w:eastAsia="zh-CN"/>
        </w:rPr>
        <w:t>性别平等任务组（</w:t>
      </w:r>
      <w:r w:rsidR="00E95085" w:rsidRPr="00E95085">
        <w:rPr>
          <w:rFonts w:cs="SimSun"/>
          <w:color w:val="000000" w:themeColor="text1"/>
          <w:szCs w:val="24"/>
          <w:lang w:val="en-US" w:eastAsia="zh-CN"/>
        </w:rPr>
        <w:t>GTF</w:t>
      </w:r>
      <w:r w:rsidR="00E95085" w:rsidRPr="00E95085">
        <w:rPr>
          <w:rFonts w:cs="SimSun" w:hint="eastAsia"/>
          <w:color w:val="000000" w:themeColor="text1"/>
          <w:szCs w:val="24"/>
          <w:lang w:val="en-US" w:eastAsia="zh-CN"/>
        </w:rPr>
        <w:t>）</w:t>
      </w:r>
      <w:r w:rsidR="00E95085">
        <w:rPr>
          <w:rFonts w:cs="SimSun" w:hint="eastAsia"/>
          <w:color w:val="000000" w:themeColor="text1"/>
          <w:szCs w:val="24"/>
          <w:lang w:val="en-US" w:eastAsia="zh-CN"/>
        </w:rPr>
        <w:t>联系人的培训和将性别要素纳入</w:t>
      </w:r>
      <w:r w:rsidR="00E95085" w:rsidRPr="00E95085">
        <w:rPr>
          <w:rFonts w:cs="SimSun" w:hint="eastAsia"/>
          <w:color w:val="000000" w:themeColor="text1"/>
          <w:szCs w:val="24"/>
          <w:lang w:val="en-US" w:eastAsia="zh-CN"/>
        </w:rPr>
        <w:t>入职培训</w:t>
      </w:r>
      <w:r w:rsidR="00E95085" w:rsidRPr="00E95085">
        <w:rPr>
          <w:rFonts w:cs="SimSun" w:hint="eastAsia"/>
          <w:color w:val="000000" w:themeColor="text1"/>
          <w:szCs w:val="24"/>
          <w:lang w:val="en-US" w:eastAsia="zh-CN"/>
        </w:rPr>
        <w:t>/</w:t>
      </w:r>
      <w:r w:rsidR="00E95085" w:rsidRPr="00E95085">
        <w:rPr>
          <w:rFonts w:cs="SimSun" w:hint="eastAsia"/>
          <w:color w:val="000000" w:themeColor="text1"/>
          <w:szCs w:val="24"/>
          <w:lang w:val="en-US" w:eastAsia="zh-CN"/>
        </w:rPr>
        <w:t>小册子</w:t>
      </w:r>
    </w:p>
    <w:p w:rsidR="00FD11C0" w:rsidRPr="005D1A9C" w:rsidRDefault="00FD11C0" w:rsidP="00FD11C0">
      <w:pPr>
        <w:snapToGrid w:val="0"/>
        <w:spacing w:before="0"/>
        <w:jc w:val="both"/>
        <w:rPr>
          <w:szCs w:val="24"/>
          <w:lang w:val="en-CA" w:eastAsia="zh-CN"/>
        </w:rPr>
      </w:pPr>
      <w:r w:rsidRPr="005D1A9C">
        <w:rPr>
          <w:szCs w:val="24"/>
          <w:lang w:val="en-CA" w:eastAsia="zh-CN"/>
        </w:rPr>
        <w:t>16</w:t>
      </w:r>
      <w:r>
        <w:rPr>
          <w:szCs w:val="24"/>
          <w:lang w:val="en-CA" w:eastAsia="zh-CN"/>
        </w:rPr>
        <w:t>.</w:t>
      </w:r>
      <w:r w:rsidRPr="005D1A9C">
        <w:rPr>
          <w:szCs w:val="24"/>
          <w:lang w:val="en-CA" w:eastAsia="zh-CN"/>
        </w:rPr>
        <w:tab/>
      </w:r>
      <w:r w:rsidR="00E95085">
        <w:rPr>
          <w:rFonts w:hint="eastAsia"/>
          <w:szCs w:val="24"/>
          <w:lang w:val="en-CA" w:eastAsia="zh-CN"/>
        </w:rPr>
        <w:t>更新后的</w:t>
      </w:r>
      <w:r>
        <w:rPr>
          <w:szCs w:val="24"/>
          <w:lang w:val="en-CA" w:eastAsia="zh-CN"/>
        </w:rPr>
        <w:t>GEM</w:t>
      </w:r>
      <w:r w:rsidR="00E95085">
        <w:rPr>
          <w:rFonts w:hint="eastAsia"/>
          <w:szCs w:val="24"/>
          <w:lang w:val="en-CA" w:eastAsia="zh-CN"/>
        </w:rPr>
        <w:t>通报；内网</w:t>
      </w:r>
    </w:p>
    <w:p w:rsidR="00FD11C0" w:rsidRPr="00B800FF" w:rsidRDefault="00FD11C0" w:rsidP="00B800FF">
      <w:pPr>
        <w:snapToGrid w:val="0"/>
        <w:spacing w:before="0"/>
        <w:jc w:val="both"/>
        <w:rPr>
          <w:szCs w:val="24"/>
          <w:lang w:val="en-CA" w:eastAsia="zh-CN"/>
        </w:rPr>
      </w:pPr>
      <w:r w:rsidRPr="00B800FF">
        <w:rPr>
          <w:szCs w:val="24"/>
          <w:lang w:val="en-CA" w:eastAsia="zh-CN"/>
        </w:rPr>
        <w:t>17.</w:t>
      </w:r>
      <w:r w:rsidRPr="00B800FF">
        <w:rPr>
          <w:szCs w:val="24"/>
          <w:lang w:val="en-CA" w:eastAsia="zh-CN"/>
        </w:rPr>
        <w:tab/>
      </w:r>
      <w:r w:rsidR="004D0BF3" w:rsidRPr="00B800FF">
        <w:rPr>
          <w:szCs w:val="24"/>
          <w:lang w:val="en-CA" w:eastAsia="zh-CN"/>
        </w:rPr>
        <w:t>UN-SWAP</w:t>
      </w:r>
      <w:r w:rsidR="004D0BF3" w:rsidRPr="00B800FF">
        <w:rPr>
          <w:rFonts w:hint="eastAsia"/>
          <w:szCs w:val="24"/>
          <w:lang w:val="en-CA" w:eastAsia="zh-CN"/>
        </w:rPr>
        <w:t>对</w:t>
      </w:r>
      <w:r w:rsidR="004D0BF3" w:rsidRPr="00B800FF">
        <w:rPr>
          <w:rFonts w:hint="eastAsia"/>
          <w:szCs w:val="24"/>
          <w:lang w:val="en-CA" w:eastAsia="zh-CN"/>
        </w:rPr>
        <w:t>2018</w:t>
      </w:r>
      <w:r w:rsidR="004D0BF3" w:rsidRPr="00B800FF">
        <w:rPr>
          <w:rFonts w:hint="eastAsia"/>
          <w:szCs w:val="24"/>
          <w:lang w:val="en-CA" w:eastAsia="zh-CN"/>
        </w:rPr>
        <w:t>年</w:t>
      </w:r>
      <w:r w:rsidR="004D0BF3" w:rsidRPr="00B800FF">
        <w:rPr>
          <w:szCs w:val="24"/>
          <w:lang w:val="en-CA" w:eastAsia="zh-CN"/>
        </w:rPr>
        <w:t>报告的</w:t>
      </w:r>
      <w:r w:rsidR="004D0BF3" w:rsidRPr="00B800FF">
        <w:rPr>
          <w:rFonts w:hint="eastAsia"/>
          <w:szCs w:val="24"/>
          <w:lang w:val="en-CA" w:eastAsia="zh-CN"/>
        </w:rPr>
        <w:t>同行</w:t>
      </w:r>
      <w:r w:rsidR="004D0BF3" w:rsidRPr="00B800FF">
        <w:rPr>
          <w:szCs w:val="24"/>
          <w:lang w:val="en-CA" w:eastAsia="zh-CN"/>
        </w:rPr>
        <w:t>审议</w:t>
      </w:r>
    </w:p>
    <w:p w:rsidR="00C7684C" w:rsidRPr="006F1701" w:rsidRDefault="00C7684C" w:rsidP="00C7684C">
      <w:pPr>
        <w:snapToGrid w:val="0"/>
        <w:spacing w:after="120"/>
        <w:ind w:firstLineChars="200" w:firstLine="480"/>
        <w:jc w:val="both"/>
        <w:rPr>
          <w:lang w:eastAsia="zh-CN"/>
        </w:rPr>
      </w:pPr>
    </w:p>
    <w:p w:rsidR="00C7684C" w:rsidRDefault="00C7684C" w:rsidP="00C7684C">
      <w:pPr>
        <w:jc w:val="center"/>
        <w:rPr>
          <w:lang w:eastAsia="zh-CN"/>
        </w:rPr>
      </w:pPr>
      <w:r w:rsidRPr="006F1701">
        <w:rPr>
          <w:lang w:eastAsia="zh-CN"/>
        </w:rPr>
        <w:t>______________</w:t>
      </w:r>
    </w:p>
    <w:p w:rsidR="00195FED" w:rsidRDefault="00195FED" w:rsidP="00C7684C">
      <w:pPr>
        <w:rPr>
          <w:lang w:eastAsia="zh-CN"/>
        </w:rPr>
      </w:pPr>
    </w:p>
    <w:sectPr w:rsidR="00195FED" w:rsidSect="006C36CD">
      <w:headerReference w:type="default" r:id="rId40"/>
      <w:footerReference w:type="default" r:id="rId41"/>
      <w:footerReference w:type="first" r:id="rId4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F4" w:rsidRDefault="00082CF4">
      <w:r>
        <w:separator/>
      </w:r>
    </w:p>
  </w:endnote>
  <w:endnote w:type="continuationSeparator" w:id="0">
    <w:p w:rsidR="00082CF4" w:rsidRDefault="0008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F4" w:rsidRPr="00503254" w:rsidRDefault="00351ED3" w:rsidP="00351ED3">
    <w:pPr>
      <w:pStyle w:val="Footer"/>
      <w:rPr>
        <w:color w:val="D9D9D9" w:themeColor="background1" w:themeShade="D9"/>
      </w:rPr>
    </w:pPr>
    <w:r w:rsidRPr="00503254">
      <w:rPr>
        <w:color w:val="D9D9D9" w:themeColor="background1" w:themeShade="D9"/>
      </w:rPr>
      <w:fldChar w:fldCharType="begin"/>
    </w:r>
    <w:r w:rsidRPr="00503254">
      <w:rPr>
        <w:color w:val="D9D9D9" w:themeColor="background1" w:themeShade="D9"/>
      </w:rPr>
      <w:instrText xml:space="preserve"> FILENAME \p  \* MERGEFORMAT </w:instrText>
    </w:r>
    <w:r w:rsidRPr="00503254">
      <w:rPr>
        <w:color w:val="D9D9D9" w:themeColor="background1" w:themeShade="D9"/>
      </w:rPr>
      <w:fldChar w:fldCharType="separate"/>
    </w:r>
    <w:r w:rsidRPr="00503254">
      <w:rPr>
        <w:color w:val="D9D9D9" w:themeColor="background1" w:themeShade="D9"/>
      </w:rPr>
      <w:t>P:\CHI\SG\CONSEIL\C19\000\006C.docx</w:t>
    </w:r>
    <w:r w:rsidRPr="00503254">
      <w:rPr>
        <w:color w:val="D9D9D9" w:themeColor="background1" w:themeShade="D9"/>
      </w:rPr>
      <w:fldChar w:fldCharType="end"/>
    </w:r>
    <w:r w:rsidR="00082CF4" w:rsidRPr="00503254">
      <w:rPr>
        <w:color w:val="D9D9D9" w:themeColor="background1" w:themeShade="D9"/>
      </w:rPr>
      <w:t xml:space="preserve"> (450215)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F4" w:rsidRDefault="00082CF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F4" w:rsidRDefault="00082CF4">
      <w:r>
        <w:t>____________________</w:t>
      </w:r>
    </w:p>
  </w:footnote>
  <w:footnote w:type="continuationSeparator" w:id="0">
    <w:p w:rsidR="00082CF4" w:rsidRDefault="0008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CF4" w:rsidRDefault="00082CF4" w:rsidP="00CE6F22">
    <w:pPr>
      <w:pStyle w:val="Header"/>
    </w:pPr>
    <w:r>
      <w:fldChar w:fldCharType="begin"/>
    </w:r>
    <w:r>
      <w:instrText>PAGE</w:instrText>
    </w:r>
    <w:r>
      <w:fldChar w:fldCharType="separate"/>
    </w:r>
    <w:r w:rsidR="00503254">
      <w:rPr>
        <w:noProof/>
      </w:rPr>
      <w:t>4</w:t>
    </w:r>
    <w:r>
      <w:rPr>
        <w:noProof/>
      </w:rPr>
      <w:fldChar w:fldCharType="end"/>
    </w:r>
  </w:p>
  <w:p w:rsidR="00082CF4" w:rsidRDefault="00082CF4" w:rsidP="00247F21">
    <w:pPr>
      <w:pStyle w:val="Header"/>
      <w:rPr>
        <w:lang w:eastAsia="zh-CN"/>
      </w:rPr>
    </w:pPr>
    <w:r>
      <w:t>C1</w:t>
    </w:r>
    <w:r>
      <w:rPr>
        <w:lang w:eastAsia="zh-CN"/>
      </w:rPr>
      <w:t>9</w:t>
    </w:r>
    <w:r>
      <w:t>/</w:t>
    </w:r>
    <w:r>
      <w:rPr>
        <w:lang w:eastAsia="zh-CN"/>
      </w:rPr>
      <w:t>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1"/>
    <w:rsid w:val="00001B77"/>
    <w:rsid w:val="0000517A"/>
    <w:rsid w:val="00021823"/>
    <w:rsid w:val="00031E72"/>
    <w:rsid w:val="000404D2"/>
    <w:rsid w:val="00056165"/>
    <w:rsid w:val="000723EA"/>
    <w:rsid w:val="00075D7F"/>
    <w:rsid w:val="00082CF4"/>
    <w:rsid w:val="000853C0"/>
    <w:rsid w:val="000A1C21"/>
    <w:rsid w:val="000D15EA"/>
    <w:rsid w:val="000E3EA2"/>
    <w:rsid w:val="00100D84"/>
    <w:rsid w:val="0010167F"/>
    <w:rsid w:val="00124C9D"/>
    <w:rsid w:val="00150A2F"/>
    <w:rsid w:val="00157773"/>
    <w:rsid w:val="0018251A"/>
    <w:rsid w:val="00190272"/>
    <w:rsid w:val="00193244"/>
    <w:rsid w:val="00195297"/>
    <w:rsid w:val="00195C6C"/>
    <w:rsid w:val="00195FED"/>
    <w:rsid w:val="001A4BD6"/>
    <w:rsid w:val="001D5A18"/>
    <w:rsid w:val="00247F21"/>
    <w:rsid w:val="00255753"/>
    <w:rsid w:val="00260721"/>
    <w:rsid w:val="00280EB8"/>
    <w:rsid w:val="002A29BF"/>
    <w:rsid w:val="002A6670"/>
    <w:rsid w:val="002B05D5"/>
    <w:rsid w:val="002C520D"/>
    <w:rsid w:val="002F475C"/>
    <w:rsid w:val="00303502"/>
    <w:rsid w:val="00325C25"/>
    <w:rsid w:val="00351ED3"/>
    <w:rsid w:val="00372C8F"/>
    <w:rsid w:val="00380ECE"/>
    <w:rsid w:val="00393DDF"/>
    <w:rsid w:val="00397F55"/>
    <w:rsid w:val="003B4454"/>
    <w:rsid w:val="003C2E37"/>
    <w:rsid w:val="003E6F94"/>
    <w:rsid w:val="003F1415"/>
    <w:rsid w:val="0040144C"/>
    <w:rsid w:val="00403EB7"/>
    <w:rsid w:val="004122D3"/>
    <w:rsid w:val="00430BF0"/>
    <w:rsid w:val="0044337A"/>
    <w:rsid w:val="00455792"/>
    <w:rsid w:val="004672E6"/>
    <w:rsid w:val="00474ED1"/>
    <w:rsid w:val="00493085"/>
    <w:rsid w:val="004A36EC"/>
    <w:rsid w:val="004B7E4B"/>
    <w:rsid w:val="004D0BF3"/>
    <w:rsid w:val="004D163F"/>
    <w:rsid w:val="004E4BFF"/>
    <w:rsid w:val="004F2598"/>
    <w:rsid w:val="00503254"/>
    <w:rsid w:val="005403F7"/>
    <w:rsid w:val="00540632"/>
    <w:rsid w:val="00541CF4"/>
    <w:rsid w:val="005451E8"/>
    <w:rsid w:val="005507F2"/>
    <w:rsid w:val="00567A7A"/>
    <w:rsid w:val="005759CC"/>
    <w:rsid w:val="00597BB2"/>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262"/>
    <w:rsid w:val="007813AE"/>
    <w:rsid w:val="007A37DB"/>
    <w:rsid w:val="007B57C4"/>
    <w:rsid w:val="007C75A2"/>
    <w:rsid w:val="007E189D"/>
    <w:rsid w:val="00811259"/>
    <w:rsid w:val="00813AA2"/>
    <w:rsid w:val="008173A3"/>
    <w:rsid w:val="0086059C"/>
    <w:rsid w:val="00864589"/>
    <w:rsid w:val="00882BA5"/>
    <w:rsid w:val="00890AFB"/>
    <w:rsid w:val="00890FC4"/>
    <w:rsid w:val="00895905"/>
    <w:rsid w:val="008B32C4"/>
    <w:rsid w:val="00913C31"/>
    <w:rsid w:val="009164A9"/>
    <w:rsid w:val="009258CB"/>
    <w:rsid w:val="0093362E"/>
    <w:rsid w:val="00944563"/>
    <w:rsid w:val="00953160"/>
    <w:rsid w:val="009625D8"/>
    <w:rsid w:val="0098459B"/>
    <w:rsid w:val="00997185"/>
    <w:rsid w:val="009A5304"/>
    <w:rsid w:val="009C2458"/>
    <w:rsid w:val="009C4A7B"/>
    <w:rsid w:val="009C6123"/>
    <w:rsid w:val="009F1E3E"/>
    <w:rsid w:val="00A1213C"/>
    <w:rsid w:val="00A272FF"/>
    <w:rsid w:val="00A3523A"/>
    <w:rsid w:val="00A5354B"/>
    <w:rsid w:val="00A71B57"/>
    <w:rsid w:val="00A8148C"/>
    <w:rsid w:val="00A81809"/>
    <w:rsid w:val="00AB42C1"/>
    <w:rsid w:val="00AC516F"/>
    <w:rsid w:val="00AE2926"/>
    <w:rsid w:val="00B0184B"/>
    <w:rsid w:val="00B035CD"/>
    <w:rsid w:val="00B0769D"/>
    <w:rsid w:val="00B217F8"/>
    <w:rsid w:val="00B332EA"/>
    <w:rsid w:val="00B40A53"/>
    <w:rsid w:val="00B45365"/>
    <w:rsid w:val="00B46A65"/>
    <w:rsid w:val="00B60184"/>
    <w:rsid w:val="00B62D20"/>
    <w:rsid w:val="00B800FF"/>
    <w:rsid w:val="00B81E75"/>
    <w:rsid w:val="00BD1A5A"/>
    <w:rsid w:val="00BD7A9B"/>
    <w:rsid w:val="00BD7BE1"/>
    <w:rsid w:val="00BF416B"/>
    <w:rsid w:val="00C64E4E"/>
    <w:rsid w:val="00C66E64"/>
    <w:rsid w:val="00C70054"/>
    <w:rsid w:val="00C740BF"/>
    <w:rsid w:val="00C761A0"/>
    <w:rsid w:val="00C7684C"/>
    <w:rsid w:val="00C838BF"/>
    <w:rsid w:val="00C85F7E"/>
    <w:rsid w:val="00C90D53"/>
    <w:rsid w:val="00CC53AF"/>
    <w:rsid w:val="00CD446B"/>
    <w:rsid w:val="00CD47F0"/>
    <w:rsid w:val="00CD5566"/>
    <w:rsid w:val="00CD64D7"/>
    <w:rsid w:val="00CE6F22"/>
    <w:rsid w:val="00CF41F6"/>
    <w:rsid w:val="00CF7D3E"/>
    <w:rsid w:val="00D02B4E"/>
    <w:rsid w:val="00D21F11"/>
    <w:rsid w:val="00D26FD4"/>
    <w:rsid w:val="00D36817"/>
    <w:rsid w:val="00D453EE"/>
    <w:rsid w:val="00D5666C"/>
    <w:rsid w:val="00D666BC"/>
    <w:rsid w:val="00D83542"/>
    <w:rsid w:val="00D92F45"/>
    <w:rsid w:val="00D94637"/>
    <w:rsid w:val="00D9725C"/>
    <w:rsid w:val="00DA7006"/>
    <w:rsid w:val="00DC6427"/>
    <w:rsid w:val="00DD2084"/>
    <w:rsid w:val="00DD66A1"/>
    <w:rsid w:val="00DE196D"/>
    <w:rsid w:val="00DF6B49"/>
    <w:rsid w:val="00E067C5"/>
    <w:rsid w:val="00E22B9F"/>
    <w:rsid w:val="00E265BF"/>
    <w:rsid w:val="00E378D8"/>
    <w:rsid w:val="00E43A12"/>
    <w:rsid w:val="00E51378"/>
    <w:rsid w:val="00E67C67"/>
    <w:rsid w:val="00E77476"/>
    <w:rsid w:val="00E8228B"/>
    <w:rsid w:val="00E95085"/>
    <w:rsid w:val="00EE5706"/>
    <w:rsid w:val="00EF373D"/>
    <w:rsid w:val="00F11595"/>
    <w:rsid w:val="00F13BC9"/>
    <w:rsid w:val="00F357B2"/>
    <w:rsid w:val="00F36556"/>
    <w:rsid w:val="00F705DF"/>
    <w:rsid w:val="00F70622"/>
    <w:rsid w:val="00F85624"/>
    <w:rsid w:val="00F87C05"/>
    <w:rsid w:val="00F93191"/>
    <w:rsid w:val="00F93A17"/>
    <w:rsid w:val="00FA1F80"/>
    <w:rsid w:val="00FA2AF6"/>
    <w:rsid w:val="00FB073D"/>
    <w:rsid w:val="00FB54FF"/>
    <w:rsid w:val="00FB771F"/>
    <w:rsid w:val="00FC5386"/>
    <w:rsid w:val="00FD11C0"/>
    <w:rsid w:val="00FF0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customStyle="1" w:styleId="Table">
    <w:name w:val="Table_#"/>
    <w:basedOn w:val="Normal"/>
    <w:next w:val="Normal"/>
    <w:rsid w:val="00C7684C"/>
    <w:pPr>
      <w:keepNext/>
      <w:overflowPunct/>
      <w:autoSpaceDE/>
      <w:autoSpaceDN/>
      <w:adjustRightInd/>
      <w:spacing w:before="560" w:after="120"/>
      <w:jc w:val="center"/>
      <w:textAlignment w:val="auto"/>
    </w:pPr>
    <w:rPr>
      <w:rFonts w:ascii="Times New Roman" w:eastAsiaTheme="minorEastAsia"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sis.org/forum" TargetMode="External"/><Relationship Id="rId18" Type="http://schemas.openxmlformats.org/officeDocument/2006/relationships/hyperlink" Target="https://www.equals.org/single-post/2018/12/23/Money-matters-Tackling-the-gender-gap-in-technology-investment" TargetMode="External"/><Relationship Id="rId26" Type="http://schemas.openxmlformats.org/officeDocument/2006/relationships/hyperlink" Target="http://www.itu.int/en/ITU-R/seminars/wrs/2016/Pages/NOWforWRC19.aspx" TargetMode="External"/><Relationship Id="rId39" Type="http://schemas.openxmlformats.org/officeDocument/2006/relationships/hyperlink" Target="http://www.unwomen.org/-/media/headquarters/attachments/sections/how%20we%20work/unsystemcoordination/un-swap/un-swap-2-framework-and-technical-guidance-en.pdf?la=en&amp;vs=1406" TargetMode="External"/><Relationship Id="rId3" Type="http://schemas.openxmlformats.org/officeDocument/2006/relationships/styles" Target="styles.xml"/><Relationship Id="rId21" Type="http://schemas.openxmlformats.org/officeDocument/2006/relationships/hyperlink" Target="http://www.broadbandcommission.org/Documents/publications/WG-Gender-Digital-Divide-Report2017.pdf" TargetMode="External"/><Relationship Id="rId34" Type="http://schemas.openxmlformats.org/officeDocument/2006/relationships/hyperlink" Target="http://international-telecommunication-union.instantmagazine.com/itu/say-no-to-sexism/en/"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net/wsis/documents/HLE.html" TargetMode="External"/><Relationship Id="rId17" Type="http://schemas.openxmlformats.org/officeDocument/2006/relationships/hyperlink" Target="https://www.equals.org/awards" TargetMode="External"/><Relationship Id="rId25" Type="http://schemas.openxmlformats.org/officeDocument/2006/relationships/hyperlink" Target="https://www.itu.int/en/ITU-R/seminars/wrs/2016/Pages/default.aspx" TargetMode="External"/><Relationship Id="rId33" Type="http://schemas.openxmlformats.org/officeDocument/2006/relationships/hyperlink" Target="https://genderchampions.com/" TargetMode="External"/><Relationship Id="rId38" Type="http://schemas.openxmlformats.org/officeDocument/2006/relationships/hyperlink" Target="https://www.itu.int/md/S19-CLCWGFHR09-INF-0001/en" TargetMode="External"/><Relationship Id="rId2" Type="http://schemas.openxmlformats.org/officeDocument/2006/relationships/numbering" Target="numbering.xml"/><Relationship Id="rId16" Type="http://schemas.openxmlformats.org/officeDocument/2006/relationships/hyperlink" Target="http://equals.org/" TargetMode="External"/><Relationship Id="rId20" Type="http://schemas.openxmlformats.org/officeDocument/2006/relationships/hyperlink" Target="http://broadbandcommission.org/workinggroups/Pages/digital-gender-divide.aspx" TargetMode="External"/><Relationship Id="rId29" Type="http://schemas.openxmlformats.org/officeDocument/2006/relationships/hyperlink" Target="https://www.itu.int/net4/wsis/forum/2018/Pages/Agenda/Session/11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24/en" TargetMode="External"/><Relationship Id="rId24" Type="http://schemas.openxmlformats.org/officeDocument/2006/relationships/hyperlink" Target="https://www.itu.int/genderdashboard" TargetMode="External"/><Relationship Id="rId32" Type="http://schemas.openxmlformats.org/officeDocument/2006/relationships/hyperlink" Target="http://www.itu.int/go/NOW4WRC19" TargetMode="External"/><Relationship Id="rId37" Type="http://schemas.openxmlformats.org/officeDocument/2006/relationships/hyperlink" Target="https://www.itu.int/md/S18-CL-INF-0003/e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org/en/sections/observances/international-days/index.html" TargetMode="External"/><Relationship Id="rId23" Type="http://schemas.openxmlformats.org/officeDocument/2006/relationships/hyperlink" Target="http://www.itu.int/en/action/gender-equality/Documents/raising-womens-voices.pdf" TargetMode="External"/><Relationship Id="rId28" Type="http://schemas.openxmlformats.org/officeDocument/2006/relationships/hyperlink" Target="http://www.itu.int/go/NOW4WRC19" TargetMode="External"/><Relationship Id="rId36" Type="http://schemas.openxmlformats.org/officeDocument/2006/relationships/hyperlink" Target="https://www.itu.int/en/delegates-corner/Pages/default.aspx" TargetMode="External"/><Relationship Id="rId10" Type="http://schemas.openxmlformats.org/officeDocument/2006/relationships/hyperlink" Target="https://www.itu.int/genderdashboard" TargetMode="External"/><Relationship Id="rId19" Type="http://schemas.openxmlformats.org/officeDocument/2006/relationships/hyperlink" Target="https://www.equals.org/single-post/2019/01/08/25-Ways-to-Be-a-More-Inclusive-Engineer" TargetMode="External"/><Relationship Id="rId31" Type="http://schemas.openxmlformats.org/officeDocument/2006/relationships/hyperlink" Target="http://www.itu.int/en/ITU-R/conferences/wr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action/gender-equality/Pages/default.aspx" TargetMode="External"/><Relationship Id="rId14" Type="http://schemas.openxmlformats.org/officeDocument/2006/relationships/hyperlink" Target="https://www.itu.int/en/ITU-D/Digital-Inclusion/Women-and-Girls/Girls-in-ICT-Portal/Pages/Portal.aspx" TargetMode="External"/><Relationship Id="rId22" Type="http://schemas.openxmlformats.org/officeDocument/2006/relationships/hyperlink" Target="https://www.equals.org/" TargetMode="External"/><Relationship Id="rId27" Type="http://schemas.openxmlformats.org/officeDocument/2006/relationships/hyperlink" Target="http://www.itu.int/en/ITU-R/conferences/wrc/2019/Pages/default.aspx" TargetMode="External"/><Relationship Id="rId30" Type="http://schemas.openxmlformats.org/officeDocument/2006/relationships/hyperlink" Target="https://www.itu.int/en/ITU-R/study-groups/rsg4/rwp4a/NOW4WRC19/SiteAssets/WSIS2018NOW4WRCMindMapDiscussion.pdf" TargetMode="External"/><Relationship Id="rId35" Type="http://schemas.openxmlformats.org/officeDocument/2006/relationships/hyperlink" Target="https://www.itu.int/en/delegates-corner/Documents/ITU%20code%20of%20conduct.pdf"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DF92-9276-4D63-A8DE-C9279A58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6</Pages>
  <Words>4639</Words>
  <Characters>3879</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8501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 (Rev. Dubai, 2018) and new approach to gender equality and mainstreaming planning</dc:title>
  <dc:subject>Council 2019</dc:subject>
  <dc:creator>Yuan, Tianxiang</dc:creator>
  <cp:keywords>C2019, C19</cp:keywords>
  <dc:description/>
  <cp:lastModifiedBy>Brouard, Ricarda</cp:lastModifiedBy>
  <cp:revision>2</cp:revision>
  <cp:lastPrinted>2019-03-12T14:28:00Z</cp:lastPrinted>
  <dcterms:created xsi:type="dcterms:W3CDTF">2019-05-10T13:39:00Z</dcterms:created>
  <dcterms:modified xsi:type="dcterms:W3CDTF">2019-05-10T13:39:00Z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