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ال‍مجلس</w:t>
            </w:r>
            <w:proofErr w:type="spellEnd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EE17C4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EE17C4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EE17C4">
        <w:trPr>
          <w:cantSplit/>
        </w:trPr>
        <w:tc>
          <w:tcPr>
            <w:tcW w:w="6620" w:type="dxa"/>
          </w:tcPr>
          <w:p w:rsidR="00290728" w:rsidRPr="005A3170" w:rsidRDefault="00C002DE" w:rsidP="00F74466">
            <w:pPr>
              <w:spacing w:before="40" w:after="40" w:line="30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BD4B2D">
              <w:rPr>
                <w:rFonts w:hint="cs"/>
                <w:b/>
                <w:bCs/>
                <w:rtl/>
                <w:lang w:bidi="ar-EG"/>
              </w:rPr>
              <w:t>بند</w:t>
            </w:r>
            <w:r w:rsidR="00104BE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04BE0" w:rsidRPr="00BD4B2D">
              <w:rPr>
                <w:rFonts w:hint="cs"/>
                <w:b/>
                <w:bCs/>
                <w:rtl/>
                <w:lang w:bidi="ar-EG"/>
              </w:rPr>
              <w:t>جدول الأعمال</w:t>
            </w:r>
            <w:r w:rsidR="00810B7B" w:rsidRPr="00BD4B2D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1E2320" w:rsidRPr="00BD4B2D">
              <w:rPr>
                <w:b/>
                <w:bCs/>
                <w:lang w:bidi="ar-EG"/>
              </w:rPr>
              <w:t>PL 1.9</w:t>
            </w:r>
          </w:p>
        </w:tc>
        <w:tc>
          <w:tcPr>
            <w:tcW w:w="3052" w:type="dxa"/>
            <w:vAlign w:val="center"/>
          </w:tcPr>
          <w:p w:rsidR="00290728" w:rsidRPr="00290728" w:rsidRDefault="00290728" w:rsidP="00F74466">
            <w:pPr>
              <w:spacing w:before="40" w:after="40" w:line="30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1E2320">
              <w:rPr>
                <w:b/>
                <w:bCs/>
                <w:lang w:bidi="ar-SY"/>
              </w:rPr>
              <w:t>6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EE17C4">
        <w:trPr>
          <w:cantSplit/>
        </w:trPr>
        <w:tc>
          <w:tcPr>
            <w:tcW w:w="6620" w:type="dxa"/>
          </w:tcPr>
          <w:p w:rsidR="00290728" w:rsidRPr="00290728" w:rsidRDefault="00290728" w:rsidP="00F74466">
            <w:pPr>
              <w:spacing w:before="40" w:after="4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1E2320" w:rsidP="00F74466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  <w:r w:rsidRPr="001E2320">
              <w:rPr>
                <w:b/>
                <w:bCs/>
                <w:lang w:bidi="ar-SY"/>
              </w:rPr>
              <w:t>8</w:t>
            </w:r>
            <w:r w:rsidR="00290728" w:rsidRPr="001E232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مارس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EE17C4">
        <w:trPr>
          <w:cantSplit/>
        </w:trPr>
        <w:tc>
          <w:tcPr>
            <w:tcW w:w="6620" w:type="dxa"/>
          </w:tcPr>
          <w:p w:rsidR="00290728" w:rsidRPr="0069200F" w:rsidRDefault="00290728" w:rsidP="00F74466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F74466">
            <w:pPr>
              <w:spacing w:before="40" w:after="40" w:line="30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1E2320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EE17C4">
        <w:trPr>
          <w:cantSplit/>
        </w:trPr>
        <w:tc>
          <w:tcPr>
            <w:tcW w:w="9672" w:type="dxa"/>
            <w:gridSpan w:val="2"/>
          </w:tcPr>
          <w:p w:rsidR="00290728" w:rsidRPr="00290728" w:rsidRDefault="001E2320" w:rsidP="00290728">
            <w:pPr>
              <w:pStyle w:val="Source"/>
              <w:rPr>
                <w:rtl/>
                <w:lang w:bidi="ar-SY"/>
              </w:rPr>
            </w:pPr>
            <w:r w:rsidRPr="0082150B">
              <w:rPr>
                <w:rFonts w:hint="cs"/>
                <w:rtl/>
              </w:rPr>
              <w:t>تقرير من الأمين العام</w:t>
            </w:r>
          </w:p>
        </w:tc>
      </w:tr>
      <w:tr w:rsidR="00290728" w:rsidRPr="00290728" w:rsidTr="00EE17C4">
        <w:trPr>
          <w:cantSplit/>
        </w:trPr>
        <w:tc>
          <w:tcPr>
            <w:tcW w:w="9672" w:type="dxa"/>
            <w:gridSpan w:val="2"/>
          </w:tcPr>
          <w:p w:rsidR="00290728" w:rsidRPr="00383829" w:rsidRDefault="001E2320" w:rsidP="00EE352C">
            <w:pPr>
              <w:pStyle w:val="Title1"/>
              <w:rPr>
                <w:rtl/>
                <w:lang w:bidi="ar-EG"/>
              </w:rPr>
            </w:pPr>
            <w:r w:rsidRPr="0082150B">
              <w:rPr>
                <w:rFonts w:hint="cs"/>
                <w:rtl/>
              </w:rPr>
              <w:t>أنشطة الاتحاد المتعلقة بالقرار </w:t>
            </w:r>
            <w:r w:rsidRPr="0082150B">
              <w:rPr>
                <w:lang w:val="en-GB"/>
              </w:rPr>
              <w:t>70</w:t>
            </w:r>
            <w:r w:rsidRPr="0082150B">
              <w:rPr>
                <w:rFonts w:hint="cs"/>
                <w:rtl/>
              </w:rPr>
              <w:t xml:space="preserve"> (المراجَع في </w:t>
            </w:r>
            <w:r>
              <w:rPr>
                <w:rFonts w:hint="cs"/>
                <w:rtl/>
              </w:rPr>
              <w:t>دبي</w:t>
            </w:r>
            <w:r w:rsidRPr="0082150B">
              <w:rPr>
                <w:rFonts w:hint="cs"/>
                <w:rtl/>
              </w:rPr>
              <w:t xml:space="preserve">، </w:t>
            </w:r>
            <w:r w:rsidRPr="0082150B">
              <w:t>201</w:t>
            </w:r>
            <w:r>
              <w:t>8</w:t>
            </w:r>
            <w:r w:rsidRPr="0082150B">
              <w:rPr>
                <w:rFonts w:hint="cs"/>
                <w:rtl/>
              </w:rPr>
              <w:t>)</w:t>
            </w:r>
            <w:r w:rsidR="005518ED">
              <w:rPr>
                <w:rFonts w:hint="cs"/>
                <w:rtl/>
              </w:rPr>
              <w:t xml:space="preserve"> </w:t>
            </w:r>
            <w:r w:rsidR="00BB72C9">
              <w:rPr>
                <w:rtl/>
              </w:rPr>
              <w:br/>
            </w:r>
            <w:r w:rsidR="00E065EB">
              <w:rPr>
                <w:rFonts w:hint="cs"/>
                <w:rtl/>
                <w:lang w:bidi="ar"/>
              </w:rPr>
              <w:t>و</w:t>
            </w:r>
            <w:r w:rsidR="00EE352C">
              <w:rPr>
                <w:rFonts w:hint="cs"/>
                <w:rtl/>
                <w:lang w:bidi="ar"/>
              </w:rPr>
              <w:t>ال</w:t>
            </w:r>
            <w:r w:rsidR="005518ED">
              <w:rPr>
                <w:rFonts w:hint="cs"/>
                <w:rtl/>
                <w:lang w:bidi="ar"/>
              </w:rPr>
              <w:t>ن</w:t>
            </w:r>
            <w:r w:rsidR="0074388A">
              <w:rPr>
                <w:rFonts w:hint="cs"/>
                <w:rtl/>
                <w:lang w:bidi="ar"/>
              </w:rPr>
              <w:t>هج</w:t>
            </w:r>
            <w:r w:rsidR="00EE352C">
              <w:rPr>
                <w:rFonts w:hint="cs"/>
                <w:rtl/>
                <w:lang w:bidi="ar"/>
              </w:rPr>
              <w:t xml:space="preserve"> الجديد ل</w:t>
            </w:r>
            <w:r w:rsidR="00E065EB">
              <w:rPr>
                <w:rFonts w:hint="cs"/>
                <w:rtl/>
                <w:lang w:bidi="ar"/>
              </w:rPr>
              <w:t>لتخطيط</w:t>
            </w:r>
            <w:r w:rsidR="0074388A">
              <w:rPr>
                <w:rFonts w:hint="cs"/>
                <w:rtl/>
                <w:lang w:bidi="ar"/>
              </w:rPr>
              <w:t xml:space="preserve"> لتحقيق ال</w:t>
            </w:r>
            <w:r w:rsidR="005518ED">
              <w:rPr>
                <w:rFonts w:hint="cs"/>
                <w:rtl/>
                <w:lang w:bidi="ar"/>
              </w:rPr>
              <w:t xml:space="preserve">مساواة بين الجنسين </w:t>
            </w:r>
            <w:r w:rsidR="00E065EB">
              <w:rPr>
                <w:rFonts w:hint="cs"/>
                <w:rtl/>
                <w:lang w:bidi="ar"/>
              </w:rPr>
              <w:t>و</w:t>
            </w:r>
            <w:r w:rsidR="005518ED">
              <w:rPr>
                <w:rFonts w:hint="cs"/>
                <w:rtl/>
                <w:lang w:bidi="ar"/>
              </w:rPr>
              <w:t>تعميمها</w:t>
            </w:r>
          </w:p>
        </w:tc>
      </w:tr>
      <w:tr w:rsidR="00A6683B" w:rsidRPr="00290728" w:rsidTr="00EE17C4">
        <w:trPr>
          <w:cantSplit/>
        </w:trPr>
        <w:tc>
          <w:tcPr>
            <w:tcW w:w="9672" w:type="dxa"/>
            <w:gridSpan w:val="2"/>
          </w:tcPr>
          <w:p w:rsidR="00A6683B" w:rsidRPr="00383829" w:rsidRDefault="00A6683B" w:rsidP="00EE352C">
            <w:pPr>
              <w:pStyle w:val="Title2"/>
              <w:framePr w:hSpace="0" w:wrap="auto" w:yAlign="inline"/>
              <w:jc w:val="both"/>
              <w:rPr>
                <w:lang w:bidi="ar-EG"/>
              </w:rPr>
            </w:pPr>
          </w:p>
        </w:tc>
      </w:tr>
    </w:tbl>
    <w:p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1E2320" w:rsidRPr="000E4FF0" w:rsidTr="00105D45">
        <w:trPr>
          <w:jc w:val="center"/>
        </w:trPr>
        <w:tc>
          <w:tcPr>
            <w:tcW w:w="8080" w:type="dxa"/>
          </w:tcPr>
          <w:p w:rsidR="001E2320" w:rsidRPr="000E4FF0" w:rsidRDefault="001E2320" w:rsidP="00EE17C4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b/>
                <w:bCs/>
                <w:rtl/>
                <w:lang w:bidi="ar-SY"/>
              </w:rPr>
            </w:pPr>
            <w:r w:rsidRPr="000E4FF0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1E2320" w:rsidRPr="00BB72C9" w:rsidRDefault="001E2320" w:rsidP="00105D45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tl/>
                <w:lang w:bidi="ar-EG"/>
              </w:rPr>
            </w:pPr>
            <w:r w:rsidRPr="00BB72C9">
              <w:rPr>
                <w:rFonts w:hint="cs"/>
                <w:rtl/>
              </w:rPr>
              <w:t xml:space="preserve">تلخص هذه الوثيقة </w:t>
            </w:r>
            <w:r w:rsidRPr="00BB72C9">
              <w:rPr>
                <w:rFonts w:hint="cs"/>
                <w:rtl/>
                <w:lang w:bidi="ar-EG"/>
              </w:rPr>
              <w:t>أنشطة</w:t>
            </w:r>
            <w:r w:rsidRPr="00BB72C9">
              <w:rPr>
                <w:rFonts w:hint="cs"/>
                <w:rtl/>
              </w:rPr>
              <w:t xml:space="preserve"> </w:t>
            </w:r>
            <w:r w:rsidRPr="00BB72C9">
              <w:rPr>
                <w:rFonts w:hint="cs"/>
                <w:rtl/>
                <w:lang w:bidi="ar-EG"/>
              </w:rPr>
              <w:t xml:space="preserve">الاتحاد </w:t>
            </w:r>
            <w:r w:rsidRPr="00BB72C9">
              <w:rPr>
                <w:rFonts w:hint="cs"/>
                <w:rtl/>
              </w:rPr>
              <w:t xml:space="preserve">المتعلقة بتنفيذ القرار </w:t>
            </w:r>
            <w:r w:rsidRPr="00BB72C9">
              <w:rPr>
                <w:lang w:bidi="ar-EG"/>
              </w:rPr>
              <w:t>70</w:t>
            </w:r>
            <w:r w:rsidRPr="00BB72C9">
              <w:rPr>
                <w:rFonts w:hint="cs"/>
                <w:rtl/>
              </w:rPr>
              <w:t xml:space="preserve"> (المراجَع في </w:t>
            </w:r>
            <w:r w:rsidR="000D7162" w:rsidRPr="00BB72C9">
              <w:rPr>
                <w:rFonts w:hint="cs"/>
                <w:rtl/>
              </w:rPr>
              <w:t>دبي</w:t>
            </w:r>
            <w:r w:rsidRPr="00BB72C9">
              <w:rPr>
                <w:rFonts w:hint="cs"/>
                <w:rtl/>
              </w:rPr>
              <w:t xml:space="preserve">، </w:t>
            </w:r>
            <w:r w:rsidRPr="00BB72C9">
              <w:rPr>
                <w:lang w:bidi="ar-EG"/>
              </w:rPr>
              <w:t>201</w:t>
            </w:r>
            <w:r w:rsidR="000D7162" w:rsidRPr="00BB72C9">
              <w:rPr>
                <w:lang w:bidi="ar-EG"/>
              </w:rPr>
              <w:t>8</w:t>
            </w:r>
            <w:r w:rsidRPr="00BB72C9">
              <w:rPr>
                <w:rFonts w:hint="cs"/>
                <w:rtl/>
              </w:rPr>
              <w:t>)</w:t>
            </w:r>
            <w:r w:rsidR="000D7162" w:rsidRPr="00BB72C9">
              <w:rPr>
                <w:rFonts w:hint="cs"/>
                <w:rtl/>
                <w:lang w:bidi="ar-EG"/>
              </w:rPr>
              <w:t xml:space="preserve"> </w:t>
            </w:r>
            <w:r w:rsidR="00B41954" w:rsidRPr="00BB72C9">
              <w:rPr>
                <w:rFonts w:hint="cs"/>
                <w:rtl/>
                <w:lang w:bidi="ar-EG"/>
              </w:rPr>
              <w:t>المضط</w:t>
            </w:r>
            <w:r w:rsidR="00EE352C" w:rsidRPr="00BB72C9">
              <w:rPr>
                <w:rFonts w:hint="cs"/>
                <w:rtl/>
                <w:lang w:bidi="ar-EG"/>
              </w:rPr>
              <w:t>لَ</w:t>
            </w:r>
            <w:r w:rsidR="00B41954" w:rsidRPr="00BB72C9">
              <w:rPr>
                <w:rFonts w:hint="cs"/>
                <w:rtl/>
                <w:lang w:bidi="ar-EG"/>
              </w:rPr>
              <w:t xml:space="preserve">ع بها </w:t>
            </w:r>
            <w:r w:rsidR="0074388A" w:rsidRPr="00BB72C9">
              <w:rPr>
                <w:rFonts w:hint="cs"/>
                <w:rtl/>
                <w:lang w:bidi="ar-EG"/>
              </w:rPr>
              <w:t>منذ انعقاد مجلس</w:t>
            </w:r>
            <w:r w:rsidR="00BB72C9">
              <w:rPr>
                <w:rFonts w:hint="cs"/>
                <w:rtl/>
                <w:lang w:bidi="ar-EG"/>
              </w:rPr>
              <w:t xml:space="preserve"> </w:t>
            </w:r>
            <w:r w:rsidR="0074388A" w:rsidRPr="00BB72C9">
              <w:rPr>
                <w:rFonts w:hint="cs"/>
                <w:rtl/>
                <w:lang w:bidi="ar-EG"/>
              </w:rPr>
              <w:t xml:space="preserve">عام </w:t>
            </w:r>
            <w:r w:rsidR="0074388A" w:rsidRPr="00BB72C9">
              <w:rPr>
                <w:lang w:val="es-ES" w:bidi="ar-EG"/>
              </w:rPr>
              <w:t>2018</w:t>
            </w:r>
            <w:r w:rsidR="0074388A" w:rsidRPr="00BB72C9">
              <w:rPr>
                <w:rFonts w:hint="cs"/>
                <w:rtl/>
                <w:lang w:bidi="ar-EG"/>
              </w:rPr>
              <w:t xml:space="preserve">، وتُعرِّف </w:t>
            </w:r>
            <w:r w:rsidR="00EE352C" w:rsidRPr="00BB72C9">
              <w:rPr>
                <w:rFonts w:hint="cs"/>
                <w:rtl/>
                <w:lang w:bidi="ar-EG"/>
              </w:rPr>
              <w:t>بالنهج الجديد للتخطيط</w:t>
            </w:r>
            <w:r w:rsidR="00E065EB" w:rsidRPr="00BB72C9">
              <w:rPr>
                <w:rFonts w:hint="cs"/>
                <w:rtl/>
                <w:lang w:bidi="ar-EG"/>
              </w:rPr>
              <w:t xml:space="preserve"> لتحقيق</w:t>
            </w:r>
            <w:r w:rsidR="0074388A" w:rsidRPr="00BB72C9">
              <w:rPr>
                <w:rFonts w:hint="cs"/>
                <w:rtl/>
                <w:lang w:bidi="ar-EG"/>
              </w:rPr>
              <w:t xml:space="preserve"> </w:t>
            </w:r>
            <w:r w:rsidR="000D7162" w:rsidRPr="00BB72C9">
              <w:rPr>
                <w:rFonts w:hint="cs"/>
                <w:rtl/>
                <w:lang w:bidi="ar"/>
              </w:rPr>
              <w:t>المساواة بين الجنسين وتعميمها</w:t>
            </w:r>
            <w:r w:rsidR="00BB72C9" w:rsidRPr="00BB72C9">
              <w:rPr>
                <w:rFonts w:hint="eastAsia"/>
                <w:rtl/>
                <w:lang w:bidi="ar"/>
              </w:rPr>
              <w:t> </w:t>
            </w:r>
            <w:r w:rsidR="000D7162" w:rsidRPr="00BB72C9">
              <w:rPr>
                <w:lang w:bidi="ar-EG"/>
              </w:rPr>
              <w:t>(GEM)</w:t>
            </w:r>
            <w:r w:rsidR="0021647B" w:rsidRPr="00BB72C9">
              <w:rPr>
                <w:rFonts w:hint="cs"/>
                <w:rtl/>
                <w:lang w:bidi="ar-EG"/>
              </w:rPr>
              <w:t xml:space="preserve"> في</w:t>
            </w:r>
            <w:r w:rsidR="00105D45">
              <w:rPr>
                <w:rFonts w:hint="eastAsia"/>
                <w:rtl/>
                <w:lang w:bidi="ar-EG"/>
              </w:rPr>
              <w:t> </w:t>
            </w:r>
            <w:r w:rsidR="0021647B" w:rsidRPr="00BB72C9">
              <w:rPr>
                <w:rFonts w:hint="cs"/>
                <w:rtl/>
                <w:lang w:bidi="ar-EG"/>
              </w:rPr>
              <w:t>الاتحاد</w:t>
            </w:r>
            <w:r w:rsidRPr="00BB72C9">
              <w:rPr>
                <w:rFonts w:hint="cs"/>
                <w:rtl/>
              </w:rPr>
              <w:t>.</w:t>
            </w:r>
          </w:p>
          <w:p w:rsidR="001E2320" w:rsidRPr="000E4FF0" w:rsidRDefault="001E2320" w:rsidP="00EE17C4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b/>
                <w:bCs/>
                <w:rtl/>
                <w:lang w:bidi="ar-EG"/>
              </w:rPr>
            </w:pPr>
            <w:r w:rsidRPr="000E4FF0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1E2320" w:rsidRPr="000E4FF0" w:rsidRDefault="001E2320" w:rsidP="00EE17C4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tl/>
                <w:lang w:bidi="ar-SY"/>
              </w:rPr>
            </w:pPr>
            <w:r w:rsidRPr="0082150B">
              <w:rPr>
                <w:rtl/>
              </w:rPr>
              <w:t xml:space="preserve">يُدعى المجلس إلى </w:t>
            </w:r>
            <w:r w:rsidRPr="0082150B">
              <w:rPr>
                <w:b/>
                <w:bCs/>
                <w:rtl/>
              </w:rPr>
              <w:t>الإحاطة علماً</w:t>
            </w:r>
            <w:r w:rsidRPr="0082150B">
              <w:rPr>
                <w:rtl/>
              </w:rPr>
              <w:t xml:space="preserve"> بالتقرير</w:t>
            </w:r>
            <w:r w:rsidRPr="0082150B">
              <w:rPr>
                <w:lang w:bidi="ar-SY"/>
              </w:rPr>
              <w:t>.</w:t>
            </w:r>
          </w:p>
          <w:p w:rsidR="001E2320" w:rsidRPr="000E4FF0" w:rsidRDefault="001E2320" w:rsidP="00EE17C4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tl/>
                <w:lang w:bidi="ar-SY"/>
              </w:rPr>
            </w:pPr>
            <w:r w:rsidRPr="000E4FF0">
              <w:rPr>
                <w:rFonts w:hint="cs"/>
                <w:rtl/>
                <w:lang w:bidi="ar-SY"/>
              </w:rPr>
              <w:t>_________</w:t>
            </w:r>
          </w:p>
          <w:p w:rsidR="001E2320" w:rsidRPr="000E4FF0" w:rsidRDefault="001E2320" w:rsidP="00EE17C4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b/>
                <w:bCs/>
                <w:rtl/>
                <w:lang w:bidi="ar-SY"/>
              </w:rPr>
            </w:pPr>
            <w:r w:rsidRPr="000E4FF0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:rsidR="001E2320" w:rsidRPr="000E4FF0" w:rsidRDefault="008B6F9C" w:rsidP="00BB72C9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rPr>
                <w:i/>
                <w:iCs/>
                <w:rtl/>
                <w:lang w:bidi="ar-SY"/>
              </w:rPr>
            </w:pPr>
            <w:hyperlink r:id="rId9" w:history="1">
              <w:r w:rsidR="001E2320" w:rsidRPr="0082150B">
                <w:rPr>
                  <w:rStyle w:val="Hyperlink"/>
                  <w:i/>
                  <w:iCs/>
                  <w:rtl/>
                  <w:lang w:bidi="ar-SY"/>
                </w:rPr>
                <w:t xml:space="preserve">القرار </w:t>
              </w:r>
              <w:r w:rsidR="001E2320" w:rsidRPr="0082150B">
                <w:rPr>
                  <w:rStyle w:val="Hyperlink"/>
                  <w:i/>
                  <w:iCs/>
                  <w:lang w:bidi="ar-SY"/>
                </w:rPr>
                <w:t>70</w:t>
              </w:r>
              <w:r w:rsidR="001E2320" w:rsidRPr="0082150B">
                <w:rPr>
                  <w:rStyle w:val="Hyperlink"/>
                  <w:rFonts w:hint="cs"/>
                  <w:i/>
                  <w:iCs/>
                  <w:rtl/>
                </w:rPr>
                <w:t xml:space="preserve"> (المراجَع في </w:t>
              </w:r>
              <w:r w:rsidR="000D7162">
                <w:rPr>
                  <w:rStyle w:val="Hyperlink"/>
                  <w:rFonts w:hint="cs"/>
                  <w:i/>
                  <w:iCs/>
                  <w:rtl/>
                </w:rPr>
                <w:t>دبي</w:t>
              </w:r>
              <w:r w:rsidR="001E2320" w:rsidRPr="0082150B">
                <w:rPr>
                  <w:rStyle w:val="Hyperlink"/>
                  <w:rFonts w:hint="cs"/>
                  <w:i/>
                  <w:iCs/>
                  <w:rtl/>
                </w:rPr>
                <w:t xml:space="preserve">، </w:t>
              </w:r>
              <w:r w:rsidR="001E2320" w:rsidRPr="0082150B">
                <w:rPr>
                  <w:rStyle w:val="Hyperlink"/>
                  <w:i/>
                  <w:iCs/>
                  <w:lang w:bidi="ar-SY"/>
                </w:rPr>
                <w:t>201</w:t>
              </w:r>
              <w:r w:rsidR="000D7162">
                <w:rPr>
                  <w:rStyle w:val="Hyperlink"/>
                  <w:i/>
                  <w:iCs/>
                  <w:lang w:bidi="ar-SY"/>
                </w:rPr>
                <w:t>8</w:t>
              </w:r>
              <w:r w:rsidR="001E2320" w:rsidRPr="0082150B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)</w:t>
              </w:r>
            </w:hyperlink>
            <w:bookmarkStart w:id="1" w:name="_GoBack"/>
            <w:bookmarkEnd w:id="1"/>
            <w:r w:rsidR="001E2320" w:rsidRPr="0082150B">
              <w:rPr>
                <w:rFonts w:hint="cs"/>
                <w:i/>
                <w:iCs/>
                <w:rtl/>
                <w:lang w:bidi="ar-EG"/>
              </w:rPr>
              <w:t xml:space="preserve"> لمؤتمر المندوبين المفوضين؛ ووثائق المجلس </w:t>
            </w:r>
            <w:hyperlink r:id="rId10" w:history="1">
              <w:r w:rsidR="001E2320" w:rsidRPr="0082150B">
                <w:rPr>
                  <w:rStyle w:val="Hyperlink"/>
                  <w:i/>
                  <w:iCs/>
                  <w:lang w:val="en-GB" w:bidi="ar-SY"/>
                </w:rPr>
                <w:t>C13/INF/11</w:t>
              </w:r>
            </w:hyperlink>
            <w:r w:rsidR="001E2320" w:rsidRPr="0082150B">
              <w:rPr>
                <w:rFonts w:hint="cs"/>
                <w:i/>
                <w:iCs/>
                <w:rtl/>
                <w:lang w:bidi="ar-EG"/>
              </w:rPr>
              <w:t xml:space="preserve"> و</w:t>
            </w:r>
            <w:hyperlink r:id="rId11" w:history="1">
              <w:r w:rsidR="001E2320" w:rsidRPr="0082150B">
                <w:rPr>
                  <w:rStyle w:val="Hyperlink"/>
                  <w:i/>
                  <w:iCs/>
                  <w:lang w:val="en-GB" w:bidi="ar-SY"/>
                </w:rPr>
                <w:t>C13/39</w:t>
              </w:r>
            </w:hyperlink>
            <w:r w:rsidR="001E2320" w:rsidRPr="0082150B">
              <w:rPr>
                <w:rFonts w:hint="cs"/>
                <w:i/>
                <w:iCs/>
                <w:rtl/>
                <w:lang w:bidi="ar-EG"/>
              </w:rPr>
              <w:t xml:space="preserve"> و</w:t>
            </w:r>
            <w:r w:rsidR="001E2320" w:rsidRPr="00A50ACB">
              <w:rPr>
                <w:rStyle w:val="Hyperlink"/>
                <w:i/>
                <w:iCs/>
                <w:lang w:val="en-GB" w:bidi="ar-SY"/>
              </w:rPr>
              <w:t>C14/6</w:t>
            </w:r>
            <w:r w:rsidR="001E2320" w:rsidRPr="0082150B">
              <w:rPr>
                <w:rFonts w:hint="cs"/>
                <w:i/>
                <w:iCs/>
                <w:rtl/>
                <w:lang w:bidi="ar-EG"/>
              </w:rPr>
              <w:t xml:space="preserve"> و</w:t>
            </w:r>
            <w:hyperlink r:id="rId12" w:history="1">
              <w:r w:rsidR="001E2320" w:rsidRPr="0082150B">
                <w:rPr>
                  <w:rStyle w:val="Hyperlink"/>
                  <w:i/>
                  <w:iCs/>
                  <w:lang w:val="en-GB" w:bidi="ar-SY"/>
                </w:rPr>
                <w:t>C15/6</w:t>
              </w:r>
            </w:hyperlink>
            <w:r w:rsidR="001E2320" w:rsidRPr="0082150B">
              <w:rPr>
                <w:rFonts w:hint="cs"/>
                <w:i/>
                <w:iCs/>
                <w:rtl/>
                <w:lang w:bidi="ar-EG"/>
              </w:rPr>
              <w:t xml:space="preserve"> و</w:t>
            </w:r>
            <w:hyperlink r:id="rId13" w:history="1">
              <w:r w:rsidR="001E2320" w:rsidRPr="0082150B">
                <w:rPr>
                  <w:rStyle w:val="Hyperlink"/>
                  <w:i/>
                  <w:iCs/>
                  <w:lang w:val="en-GB" w:bidi="ar-SY"/>
                </w:rPr>
                <w:t>C16/6</w:t>
              </w:r>
            </w:hyperlink>
            <w:r w:rsidR="001E2320" w:rsidRPr="0082150B">
              <w:rPr>
                <w:rFonts w:hint="cs"/>
                <w:i/>
                <w:iCs/>
                <w:rtl/>
                <w:lang w:bidi="ar-EG"/>
              </w:rPr>
              <w:t xml:space="preserve"> و</w:t>
            </w:r>
            <w:hyperlink r:id="rId14" w:history="1">
              <w:r w:rsidR="001E2320" w:rsidRPr="00AD1EDA">
                <w:rPr>
                  <w:rStyle w:val="Hyperlink"/>
                  <w:i/>
                  <w:iCs/>
                  <w:lang w:val="en-GB" w:bidi="ar-EG"/>
                </w:rPr>
                <w:t>C17/6</w:t>
              </w:r>
            </w:hyperlink>
            <w:r w:rsidR="001E2320">
              <w:rPr>
                <w:i/>
                <w:iCs/>
                <w:rtl/>
                <w:lang w:val="en-GB" w:bidi="ar-EG"/>
              </w:rPr>
              <w:t xml:space="preserve"> و</w:t>
            </w:r>
            <w:hyperlink r:id="rId15" w:history="1">
              <w:r w:rsidR="000D7162" w:rsidRPr="000D7162">
                <w:rPr>
                  <w:rStyle w:val="Hyperlink"/>
                  <w:i/>
                  <w:iCs/>
                  <w:lang w:val="en-GB" w:bidi="ar-EG"/>
                </w:rPr>
                <w:t>C18/6</w:t>
              </w:r>
            </w:hyperlink>
            <w:r w:rsidR="000D7162">
              <w:rPr>
                <w:rFonts w:hint="cs"/>
                <w:i/>
                <w:iCs/>
                <w:rtl/>
                <w:lang w:val="en-GB" w:bidi="ar-EG"/>
              </w:rPr>
              <w:t xml:space="preserve"> و</w:t>
            </w:r>
            <w:hyperlink r:id="rId16" w:history="1">
              <w:r w:rsidR="001E2320" w:rsidRPr="00AD1EDA">
                <w:rPr>
                  <w:rStyle w:val="Hyperlink"/>
                  <w:i/>
                  <w:iCs/>
                  <w:lang w:val="en-GB" w:bidi="ar-EG"/>
                </w:rPr>
                <w:t>C18/INF/3</w:t>
              </w:r>
            </w:hyperlink>
            <w:r w:rsidR="000D7162" w:rsidRPr="000D7162">
              <w:rPr>
                <w:rFonts w:hint="cs"/>
                <w:i/>
                <w:iCs/>
                <w:rtl/>
              </w:rPr>
              <w:t xml:space="preserve"> و</w:t>
            </w:r>
            <w:hyperlink r:id="rId17" w:history="1">
              <w:r w:rsidR="000D7162" w:rsidRPr="000D7162">
                <w:rPr>
                  <w:rStyle w:val="Hyperlink"/>
                  <w:i/>
                  <w:iCs/>
                  <w:lang w:val="en-GB"/>
                </w:rPr>
                <w:t>C19/INF/2</w:t>
              </w:r>
            </w:hyperlink>
            <w:r w:rsidR="000D7162">
              <w:rPr>
                <w:rFonts w:hint="cs"/>
                <w:i/>
                <w:iCs/>
                <w:rtl/>
              </w:rPr>
              <w:t xml:space="preserve"> و</w:t>
            </w:r>
            <w:hyperlink r:id="rId18" w:history="1">
              <w:r w:rsidR="000D7162" w:rsidRPr="000D7162">
                <w:rPr>
                  <w:rStyle w:val="Hyperlink"/>
                  <w:i/>
                  <w:iCs/>
                  <w:lang w:val="en-GB"/>
                </w:rPr>
                <w:t>C19/24</w:t>
              </w:r>
            </w:hyperlink>
            <w:r w:rsidR="000D7162">
              <w:rPr>
                <w:rFonts w:hint="cs"/>
                <w:i/>
                <w:iCs/>
                <w:rtl/>
              </w:rPr>
              <w:t>.</w:t>
            </w:r>
          </w:p>
        </w:tc>
      </w:tr>
    </w:tbl>
    <w:p w:rsidR="001E2320" w:rsidRPr="009C2A05" w:rsidRDefault="001E2320" w:rsidP="001E2320">
      <w:pPr>
        <w:pStyle w:val="Heading1"/>
        <w:spacing w:before="600"/>
        <w:rPr>
          <w:rtl/>
        </w:rPr>
      </w:pPr>
      <w:r w:rsidRPr="009C2A05">
        <w:rPr>
          <w:lang w:val="en-GB"/>
        </w:rPr>
        <w:t>1</w:t>
      </w:r>
      <w:r w:rsidRPr="009C2A05">
        <w:rPr>
          <w:rtl/>
        </w:rPr>
        <w:tab/>
      </w:r>
      <w:r w:rsidRPr="009C2A05">
        <w:rPr>
          <w:rFonts w:hint="cs"/>
          <w:rtl/>
        </w:rPr>
        <w:t>مقدمة</w:t>
      </w:r>
    </w:p>
    <w:p w:rsidR="001E2320" w:rsidRPr="009C2A05" w:rsidRDefault="001E2320" w:rsidP="00104BE0">
      <w:pPr>
        <w:rPr>
          <w:rtl/>
          <w:lang w:bidi="ar-EG"/>
        </w:rPr>
      </w:pPr>
      <w:r w:rsidRPr="009C2A05">
        <w:rPr>
          <w:rFonts w:hint="cs"/>
          <w:rtl/>
          <w:lang w:bidi="ar-EG"/>
        </w:rPr>
        <w:t>يسل</w:t>
      </w:r>
      <w:r w:rsidR="00B41954">
        <w:rPr>
          <w:rFonts w:hint="cs"/>
          <w:rtl/>
          <w:lang w:bidi="ar-EG"/>
        </w:rPr>
        <w:t>ّ</w:t>
      </w:r>
      <w:r w:rsidRPr="009C2A05">
        <w:rPr>
          <w:rFonts w:hint="cs"/>
          <w:rtl/>
          <w:lang w:bidi="ar-EG"/>
        </w:rPr>
        <w:t>ط</w:t>
      </w:r>
      <w:r w:rsidRPr="009C2A05">
        <w:rPr>
          <w:rtl/>
          <w:lang w:bidi="ar-EG"/>
        </w:rPr>
        <w:t xml:space="preserve"> القرار </w:t>
      </w:r>
      <w:r w:rsidRPr="009C2A05">
        <w:rPr>
          <w:lang w:bidi="ar-EG"/>
        </w:rPr>
        <w:t>70</w:t>
      </w:r>
      <w:r w:rsidRPr="009C2A05">
        <w:rPr>
          <w:rtl/>
          <w:lang w:bidi="ar-EG"/>
        </w:rPr>
        <w:t xml:space="preserve"> </w:t>
      </w:r>
      <w:r w:rsidRPr="009C2A05">
        <w:rPr>
          <w:rFonts w:hint="cs"/>
          <w:rtl/>
        </w:rPr>
        <w:t xml:space="preserve">(المراجَع في </w:t>
      </w:r>
      <w:r w:rsidR="00E43C06">
        <w:rPr>
          <w:rFonts w:hint="cs"/>
          <w:rtl/>
        </w:rPr>
        <w:t>دبي</w:t>
      </w:r>
      <w:r w:rsidRPr="009C2A05">
        <w:rPr>
          <w:rFonts w:hint="cs"/>
          <w:rtl/>
        </w:rPr>
        <w:t xml:space="preserve">، </w:t>
      </w:r>
      <w:r w:rsidRPr="009C2A05">
        <w:rPr>
          <w:lang w:bidi="ar-EG"/>
        </w:rPr>
        <w:t>201</w:t>
      </w:r>
      <w:r w:rsidR="00E43C06">
        <w:rPr>
          <w:lang w:bidi="ar-EG"/>
        </w:rPr>
        <w:t>8</w:t>
      </w:r>
      <w:r w:rsidRPr="009C2A05">
        <w:rPr>
          <w:rFonts w:hint="cs"/>
          <w:rtl/>
        </w:rPr>
        <w:t xml:space="preserve">) </w:t>
      </w:r>
      <w:r w:rsidR="00B41954">
        <w:rPr>
          <w:rFonts w:hint="cs"/>
          <w:rtl/>
          <w:lang w:bidi="ar-EG"/>
        </w:rPr>
        <w:t xml:space="preserve">الضوء على أهمية تعميم </w:t>
      </w:r>
      <w:r w:rsidR="00EE352C">
        <w:rPr>
          <w:rFonts w:hint="cs"/>
          <w:rtl/>
          <w:lang w:bidi="ar-EG"/>
        </w:rPr>
        <w:t>منظور المساواة بين الجنسين</w:t>
      </w:r>
      <w:r w:rsidR="00B41954">
        <w:rPr>
          <w:rFonts w:hint="cs"/>
          <w:rtl/>
          <w:lang w:bidi="ar-EG"/>
        </w:rPr>
        <w:t xml:space="preserve"> في الاتحاد وتعزيز</w:t>
      </w:r>
      <w:r w:rsidR="00EE352C">
        <w:rPr>
          <w:rFonts w:hint="cs"/>
          <w:rtl/>
          <w:lang w:bidi="ar-EG"/>
        </w:rPr>
        <w:t xml:space="preserve"> هذه المساواة </w:t>
      </w:r>
      <w:r w:rsidR="00B41954">
        <w:rPr>
          <w:rFonts w:hint="cs"/>
          <w:rtl/>
          <w:lang w:bidi="ar-EG"/>
        </w:rPr>
        <w:t>و</w:t>
      </w:r>
      <w:r w:rsidR="00114A3D">
        <w:rPr>
          <w:rFonts w:hint="cs"/>
          <w:rtl/>
          <w:lang w:bidi="ar-EG"/>
        </w:rPr>
        <w:t xml:space="preserve">تعزيز </w:t>
      </w:r>
      <w:r w:rsidR="00B41954">
        <w:rPr>
          <w:rFonts w:hint="cs"/>
          <w:rtl/>
          <w:lang w:bidi="ar-EG"/>
        </w:rPr>
        <w:t>تمكين المرأة عن طريق الاتصالات/</w:t>
      </w:r>
      <w:r w:rsidRPr="009C2A05">
        <w:rPr>
          <w:rFonts w:hint="cs"/>
          <w:rtl/>
          <w:lang w:bidi="ar-EG"/>
        </w:rPr>
        <w:t>تكنولوجيا المعلومات والاتصالات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(ICT)</w:t>
      </w:r>
      <w:r w:rsidR="00B41954">
        <w:rPr>
          <w:rFonts w:hint="cs"/>
          <w:rtl/>
          <w:lang w:bidi="ar-EG"/>
        </w:rPr>
        <w:t>.</w:t>
      </w:r>
      <w:r w:rsidRPr="009C2A05">
        <w:rPr>
          <w:rFonts w:hint="cs"/>
          <w:rtl/>
          <w:lang w:bidi="ar-EG"/>
        </w:rPr>
        <w:t xml:space="preserve"> </w:t>
      </w:r>
      <w:r w:rsidR="00B41954">
        <w:rPr>
          <w:rFonts w:hint="cs"/>
          <w:rtl/>
          <w:lang w:bidi="ar-EG"/>
        </w:rPr>
        <w:t>وتقدم هذه الوثيقة استعراضاً موجزاً</w:t>
      </w:r>
      <w:r w:rsidRPr="009C2A05">
        <w:rPr>
          <w:rFonts w:hint="cs"/>
          <w:rtl/>
          <w:lang w:bidi="ar-EG"/>
        </w:rPr>
        <w:t xml:space="preserve"> للأنشطة </w:t>
      </w:r>
      <w:r w:rsidR="00104BE0">
        <w:rPr>
          <w:rFonts w:hint="cs"/>
          <w:rtl/>
          <w:lang w:bidi="ar-EG"/>
        </w:rPr>
        <w:t>والتطورات</w:t>
      </w:r>
      <w:r w:rsidRPr="009C2A05">
        <w:rPr>
          <w:rFonts w:hint="cs"/>
          <w:rtl/>
          <w:lang w:bidi="ar-EG"/>
        </w:rPr>
        <w:t xml:space="preserve"> ذات الصلة</w:t>
      </w:r>
      <w:r w:rsidR="00EE352C">
        <w:rPr>
          <w:rFonts w:hint="cs"/>
          <w:rtl/>
          <w:lang w:bidi="ar-EG"/>
        </w:rPr>
        <w:t xml:space="preserve"> </w:t>
      </w:r>
      <w:r w:rsidR="00EE352C">
        <w:rPr>
          <w:rFonts w:hint="cs"/>
          <w:spacing w:val="-6"/>
          <w:rtl/>
          <w:lang w:bidi="ar-EG"/>
        </w:rPr>
        <w:t>منذ انعقاد مجلس</w:t>
      </w:r>
      <w:r w:rsidR="00EE352C">
        <w:rPr>
          <w:spacing w:val="-6"/>
          <w:lang w:bidi="ar-EG"/>
        </w:rPr>
        <w:t xml:space="preserve"> </w:t>
      </w:r>
      <w:r w:rsidR="00EE352C">
        <w:rPr>
          <w:rFonts w:hint="cs"/>
          <w:spacing w:val="-6"/>
          <w:rtl/>
          <w:lang w:bidi="ar-EG"/>
        </w:rPr>
        <w:t xml:space="preserve">عام </w:t>
      </w:r>
      <w:r w:rsidR="00EE352C">
        <w:rPr>
          <w:spacing w:val="-6"/>
          <w:lang w:val="es-ES" w:bidi="ar-EG"/>
        </w:rPr>
        <w:t>2018</w:t>
      </w:r>
      <w:r w:rsidRPr="009C2A05">
        <w:rPr>
          <w:rFonts w:hint="cs"/>
          <w:rtl/>
          <w:lang w:bidi="ar-EG"/>
        </w:rPr>
        <w:t xml:space="preserve">. ويمكن الاطلاع على مزيد من المعلومات عن المساواة بين الجنسين وتكنولوجيا المعلومات والاتصالات في </w:t>
      </w:r>
      <w:hyperlink r:id="rId19" w:history="1">
        <w:r>
          <w:rPr>
            <w:rStyle w:val="Hyperlink"/>
            <w:rFonts w:hint="cs"/>
            <w:rtl/>
            <w:lang w:bidi="ar-EG"/>
          </w:rPr>
          <w:t>الصفحة الإلكترونية للاتحاد الخاصة</w:t>
        </w:r>
        <w:r w:rsidRPr="00A9656D">
          <w:rPr>
            <w:rStyle w:val="Hyperlink"/>
            <w:rFonts w:hint="cs"/>
            <w:rtl/>
            <w:lang w:bidi="ar-EG"/>
          </w:rPr>
          <w:t xml:space="preserve"> </w:t>
        </w:r>
        <w:r>
          <w:rPr>
            <w:rStyle w:val="Hyperlink"/>
            <w:rFonts w:hint="cs"/>
            <w:rtl/>
            <w:lang w:bidi="ar-EG"/>
          </w:rPr>
          <w:t>با</w:t>
        </w:r>
        <w:r w:rsidRPr="00A9656D">
          <w:rPr>
            <w:rStyle w:val="Hyperlink"/>
            <w:rFonts w:hint="cs"/>
            <w:rtl/>
            <w:lang w:bidi="ar-EG"/>
          </w:rPr>
          <w:t>لمساواة بين الجنسين</w:t>
        </w:r>
      </w:hyperlink>
      <w:r w:rsidRPr="00A9656D">
        <w:rPr>
          <w:rFonts w:hint="cs"/>
          <w:rtl/>
          <w:lang w:bidi="ar-EG"/>
        </w:rPr>
        <w:t>.</w:t>
      </w:r>
    </w:p>
    <w:p w:rsidR="001E2320" w:rsidRPr="009C2A05" w:rsidRDefault="001E2320" w:rsidP="001E2320">
      <w:pPr>
        <w:pStyle w:val="Heading1"/>
        <w:rPr>
          <w:rtl/>
        </w:rPr>
      </w:pPr>
      <w:r w:rsidRPr="009C2A05">
        <w:rPr>
          <w:lang w:val="en-GB"/>
        </w:rPr>
        <w:lastRenderedPageBreak/>
        <w:t>2</w:t>
      </w:r>
      <w:r w:rsidRPr="009C2A05">
        <w:rPr>
          <w:rtl/>
        </w:rPr>
        <w:tab/>
      </w:r>
      <w:r w:rsidRPr="009C2A05">
        <w:rPr>
          <w:rFonts w:hint="cs"/>
          <w:rtl/>
        </w:rPr>
        <w:t>جمع البيانات والتتبع</w:t>
      </w:r>
    </w:p>
    <w:p w:rsidR="001E2320" w:rsidRPr="00427944" w:rsidRDefault="001E2320" w:rsidP="00E43C06">
      <w:pPr>
        <w:keepNext/>
        <w:keepLines/>
        <w:rPr>
          <w:rtl/>
          <w:lang w:bidi="ar-EG"/>
        </w:rPr>
      </w:pPr>
      <w:r w:rsidRPr="007F2ACD">
        <w:rPr>
          <w:rFonts w:hint="cs"/>
          <w:rtl/>
          <w:lang w:bidi="ar-EG"/>
        </w:rPr>
        <w:t xml:space="preserve">يجمع الاتحاد وينشر بانتظام مؤشرات تكنولوجيا </w:t>
      </w:r>
      <w:r w:rsidRPr="007F2ACD">
        <w:rPr>
          <w:rtl/>
          <w:lang w:bidi="ar-EG"/>
        </w:rPr>
        <w:t xml:space="preserve">المعلومات والاتصالات </w:t>
      </w:r>
      <w:r w:rsidRPr="007F2ACD">
        <w:rPr>
          <w:rFonts w:hint="cs"/>
          <w:rtl/>
          <w:lang w:bidi="ar-EG"/>
        </w:rPr>
        <w:t>المتعلقة</w:t>
      </w:r>
      <w:r w:rsidRPr="007F2ACD">
        <w:rPr>
          <w:rtl/>
          <w:lang w:bidi="ar-EG"/>
        </w:rPr>
        <w:t xml:space="preserve"> </w:t>
      </w:r>
      <w:r w:rsidRPr="007F2ACD">
        <w:rPr>
          <w:rFonts w:hint="cs"/>
          <w:rtl/>
          <w:lang w:bidi="ar-EG"/>
        </w:rPr>
        <w:t>بالأفراد الذين ينفذون إلى تكنولوجيا المعلومات والاتصالات ويستعملونها</w:t>
      </w:r>
      <w:r w:rsidRPr="007F2ACD">
        <w:rPr>
          <w:rtl/>
          <w:lang w:bidi="ar-EG"/>
        </w:rPr>
        <w:t xml:space="preserve">. </w:t>
      </w:r>
      <w:r w:rsidRPr="007F2ACD">
        <w:rPr>
          <w:rFonts w:hint="cs"/>
          <w:rtl/>
          <w:lang w:bidi="ar-EG"/>
        </w:rPr>
        <w:t>ويمكن</w:t>
      </w:r>
      <w:r w:rsidRPr="007F2ACD">
        <w:rPr>
          <w:rtl/>
          <w:lang w:bidi="ar-EG"/>
        </w:rPr>
        <w:t xml:space="preserve"> </w:t>
      </w:r>
      <w:r w:rsidRPr="007F2ACD">
        <w:rPr>
          <w:rFonts w:hint="cs"/>
          <w:rtl/>
          <w:lang w:bidi="ar-EG"/>
        </w:rPr>
        <w:t>تصنيف</w:t>
      </w:r>
      <w:r w:rsidRPr="007F2ACD">
        <w:rPr>
          <w:rtl/>
          <w:lang w:bidi="ar-EG"/>
        </w:rPr>
        <w:t xml:space="preserve"> </w:t>
      </w:r>
      <w:r w:rsidRPr="007F2ACD">
        <w:rPr>
          <w:rFonts w:hint="cs"/>
          <w:rtl/>
          <w:lang w:bidi="ar-EG"/>
        </w:rPr>
        <w:t xml:space="preserve">هذه المؤشرات </w:t>
      </w:r>
      <w:r w:rsidR="00EE352C">
        <w:rPr>
          <w:rFonts w:hint="cs"/>
          <w:rtl/>
          <w:lang w:bidi="ar-EG"/>
        </w:rPr>
        <w:t>ب</w:t>
      </w:r>
      <w:r w:rsidRPr="007F2ACD">
        <w:rPr>
          <w:rFonts w:hint="cs"/>
          <w:rtl/>
          <w:lang w:bidi="ar-EG"/>
        </w:rPr>
        <w:t>حسب نوع الجنس</w:t>
      </w:r>
      <w:r w:rsidR="00EE352C">
        <w:rPr>
          <w:rFonts w:hint="cs"/>
          <w:rtl/>
          <w:lang w:bidi="ar-EG"/>
        </w:rPr>
        <w:t>،</w:t>
      </w:r>
      <w:r w:rsidRPr="007F2ACD">
        <w:rPr>
          <w:rFonts w:hint="cs"/>
          <w:rtl/>
          <w:lang w:bidi="ar-EG"/>
        </w:rPr>
        <w:t xml:space="preserve"> </w:t>
      </w:r>
      <w:r>
        <w:rPr>
          <w:color w:val="000000"/>
          <w:rtl/>
        </w:rPr>
        <w:t>والعمر، والتعليم، والمركز في القوة العاملة، والمهنة</w:t>
      </w:r>
      <w:r>
        <w:rPr>
          <w:color w:val="000000"/>
        </w:rPr>
        <w:t>.</w:t>
      </w:r>
      <w:r w:rsidR="00E43C06">
        <w:rPr>
          <w:rFonts w:hint="cs"/>
          <w:color w:val="000000"/>
          <w:rtl/>
        </w:rPr>
        <w:t xml:space="preserve"> </w:t>
      </w:r>
      <w:r w:rsidRPr="007F2ACD">
        <w:rPr>
          <w:rFonts w:hint="cs"/>
          <w:rtl/>
          <w:lang w:bidi="ar-EG"/>
        </w:rPr>
        <w:t xml:space="preserve">ويرصد </w:t>
      </w:r>
      <w:r w:rsidRPr="00BB72C9">
        <w:rPr>
          <w:rFonts w:hint="cs"/>
          <w:rtl/>
        </w:rPr>
        <w:t>ا</w:t>
      </w:r>
      <w:r w:rsidRPr="007F2ACD">
        <w:rPr>
          <w:rFonts w:hint="cs"/>
          <w:rtl/>
          <w:lang w:bidi="ar-EG"/>
        </w:rPr>
        <w:t>لاتحاد ويتتبع ثلاثة مؤشرات متصلة بالمساواة بين الجنسين ومدرجة في إطار رصد مؤشرات أهداف التنمية</w:t>
      </w:r>
      <w:r>
        <w:rPr>
          <w:rFonts w:hint="cs"/>
          <w:rtl/>
          <w:lang w:bidi="ar-EG"/>
        </w:rPr>
        <w:t xml:space="preserve"> و</w:t>
      </w:r>
      <w:r w:rsidRPr="007F2ACD">
        <w:rPr>
          <w:rFonts w:hint="cs"/>
          <w:rtl/>
          <w:lang w:bidi="ar-EG"/>
        </w:rPr>
        <w:t>هي</w:t>
      </w:r>
      <w:r w:rsidR="00BB72C9">
        <w:rPr>
          <w:rFonts w:hint="cs"/>
          <w:rtl/>
          <w:lang w:bidi="ar-EG"/>
        </w:rPr>
        <w:t>:</w:t>
      </w:r>
      <w:r w:rsidRPr="007F2ACD">
        <w:rPr>
          <w:rFonts w:hint="cs"/>
          <w:rtl/>
          <w:lang w:bidi="ar-EG"/>
        </w:rPr>
        <w:t xml:space="preserve"> </w:t>
      </w:r>
      <w:r w:rsidRPr="007F2ACD">
        <w:rPr>
          <w:lang w:bidi="ar-EG"/>
        </w:rPr>
        <w:t>(1)</w:t>
      </w:r>
      <w:r>
        <w:rPr>
          <w:rFonts w:hint="cs"/>
          <w:rtl/>
          <w:lang w:bidi="ar-EG"/>
        </w:rPr>
        <w:t> </w:t>
      </w:r>
      <w:r w:rsidRPr="00AD1EDA">
        <w:rPr>
          <w:rFonts w:hint="cs"/>
          <w:i/>
          <w:iCs/>
          <w:rtl/>
          <w:lang w:bidi="ar-EG"/>
        </w:rPr>
        <w:t xml:space="preserve">"نسبة </w:t>
      </w:r>
      <w:r w:rsidRPr="00AD1EDA">
        <w:rPr>
          <w:i/>
          <w:iCs/>
          <w:rtl/>
          <w:lang w:bidi="ar-EG"/>
        </w:rPr>
        <w:t xml:space="preserve">الأفراد الذين لديهم هاتف محمول بحسب نوع </w:t>
      </w:r>
      <w:r>
        <w:rPr>
          <w:rFonts w:hint="cs"/>
          <w:i/>
          <w:iCs/>
          <w:rtl/>
          <w:lang w:bidi="ar-EG"/>
        </w:rPr>
        <w:t>الجنس"</w:t>
      </w:r>
      <w:r w:rsidRPr="00DD413F">
        <w:rPr>
          <w:rFonts w:hint="cs"/>
          <w:rtl/>
          <w:lang w:bidi="ar-EG"/>
        </w:rPr>
        <w:t xml:space="preserve"> (وهو أحد المؤشرات المتصلة بالمساواة بين الجنسين)</w:t>
      </w:r>
      <w:r w:rsidR="00BB72C9">
        <w:rPr>
          <w:rFonts w:hint="cs"/>
          <w:rtl/>
          <w:lang w:bidi="ar-EG"/>
        </w:rPr>
        <w:t>،</w:t>
      </w:r>
      <w:r w:rsidRPr="00DD413F">
        <w:rPr>
          <w:rFonts w:hint="cs"/>
          <w:rtl/>
          <w:lang w:bidi="ar-EG"/>
        </w:rPr>
        <w:t xml:space="preserve"> و</w:t>
      </w:r>
      <w:r>
        <w:rPr>
          <w:lang w:bidi="ar-EG"/>
        </w:rPr>
        <w:t>(2)</w:t>
      </w:r>
      <w:r>
        <w:rPr>
          <w:rFonts w:hint="eastAsia"/>
          <w:rtl/>
          <w:lang w:bidi="ar-EG"/>
        </w:rPr>
        <w:t> </w:t>
      </w:r>
      <w:r w:rsidRPr="00DD413F">
        <w:rPr>
          <w:rFonts w:hint="cs"/>
          <w:i/>
          <w:iCs/>
          <w:rtl/>
          <w:lang w:bidi="ar-EG"/>
        </w:rPr>
        <w:t>"</w:t>
      </w:r>
      <w:r w:rsidRPr="00EA4A63">
        <w:rPr>
          <w:rFonts w:hint="cs"/>
          <w:i/>
          <w:iCs/>
          <w:rtl/>
          <w:lang w:bidi="ar-EG"/>
        </w:rPr>
        <w:t>نسبة الأفراد الذين يستعملون الإنترنت بحسب نوع الجنس</w:t>
      </w:r>
      <w:r w:rsidRPr="00DD413F">
        <w:rPr>
          <w:rFonts w:hint="cs"/>
          <w:i/>
          <w:iCs/>
          <w:rtl/>
          <w:lang w:bidi="ar-EG"/>
        </w:rPr>
        <w:t>"</w:t>
      </w:r>
      <w:r w:rsidR="00BB72C9" w:rsidRPr="00BB72C9">
        <w:rPr>
          <w:rFonts w:hint="cs"/>
          <w:rtl/>
        </w:rPr>
        <w:t>،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(3)</w:t>
      </w:r>
      <w:r>
        <w:rPr>
          <w:rFonts w:hint="cs"/>
          <w:rtl/>
          <w:lang w:bidi="ar-EG"/>
        </w:rPr>
        <w:t xml:space="preserve"> </w:t>
      </w:r>
      <w:r w:rsidRPr="00DD413F">
        <w:rPr>
          <w:rFonts w:hint="cs"/>
          <w:i/>
          <w:iCs/>
          <w:rtl/>
          <w:lang w:bidi="ar-EG"/>
        </w:rPr>
        <w:t>"</w:t>
      </w:r>
      <w:r w:rsidRPr="00EA4A63">
        <w:rPr>
          <w:rFonts w:hint="cs"/>
          <w:i/>
          <w:iCs/>
          <w:rtl/>
          <w:lang w:bidi="ar-EG"/>
        </w:rPr>
        <w:t>نسبة الأفراد الذين يتمتعون بمهارات</w:t>
      </w:r>
      <w:r>
        <w:rPr>
          <w:rFonts w:hint="cs"/>
          <w:i/>
          <w:iCs/>
          <w:rtl/>
          <w:lang w:bidi="ar-EG"/>
        </w:rPr>
        <w:t xml:space="preserve"> في مجال</w:t>
      </w:r>
      <w:r w:rsidRPr="00EA4A63">
        <w:rPr>
          <w:rFonts w:hint="cs"/>
          <w:i/>
          <w:iCs/>
          <w:rtl/>
          <w:lang w:bidi="ar-EG"/>
        </w:rPr>
        <w:t xml:space="preserve"> تكنولوجيا المعلومات والاتصالات بحسب نوع الجنس</w:t>
      </w:r>
      <w:r w:rsidRPr="00DD413F">
        <w:rPr>
          <w:rFonts w:hint="cs"/>
          <w:i/>
          <w:iCs/>
          <w:rtl/>
          <w:lang w:bidi="ar-EG"/>
        </w:rPr>
        <w:t>"</w:t>
      </w:r>
      <w:r>
        <w:rPr>
          <w:rFonts w:hint="cs"/>
          <w:rtl/>
          <w:lang w:bidi="ar-EG"/>
        </w:rPr>
        <w:t>.</w:t>
      </w:r>
    </w:p>
    <w:p w:rsidR="00E43C06" w:rsidRDefault="00083EB4" w:rsidP="00104BE0">
      <w:pPr>
        <w:rPr>
          <w:color w:val="222222"/>
          <w:rtl/>
          <w:lang w:bidi="ar"/>
        </w:rPr>
      </w:pPr>
      <w:r>
        <w:rPr>
          <w:rFonts w:hint="cs"/>
          <w:rtl/>
          <w:lang w:bidi="ar-EG"/>
        </w:rPr>
        <w:t>وتقدم</w:t>
      </w:r>
      <w:r w:rsidR="001E2320">
        <w:rPr>
          <w:rFonts w:hint="cs"/>
          <w:rtl/>
          <w:lang w:bidi="ar-EG"/>
        </w:rPr>
        <w:t xml:space="preserve"> </w:t>
      </w:r>
      <w:hyperlink r:id="rId20" w:history="1">
        <w:r w:rsidR="001E2320" w:rsidRPr="00DD413F">
          <w:rPr>
            <w:rStyle w:val="Hyperlink"/>
            <w:rFonts w:hint="cs"/>
            <w:rtl/>
            <w:lang w:bidi="ar-EG"/>
          </w:rPr>
          <w:t xml:space="preserve">لوحة المعلومات </w:t>
        </w:r>
        <w:r>
          <w:rPr>
            <w:rStyle w:val="Hyperlink"/>
            <w:rFonts w:hint="cs"/>
            <w:rtl/>
            <w:lang w:bidi="ar-EG"/>
          </w:rPr>
          <w:t>المتعلقة</w:t>
        </w:r>
        <w:r w:rsidR="001E2320" w:rsidRPr="00DD413F">
          <w:rPr>
            <w:rStyle w:val="Hyperlink"/>
            <w:rFonts w:hint="cs"/>
            <w:rtl/>
            <w:lang w:bidi="ar-EG"/>
          </w:rPr>
          <w:t xml:space="preserve"> </w:t>
        </w:r>
        <w:r>
          <w:rPr>
            <w:rStyle w:val="Hyperlink"/>
            <w:rFonts w:hint="cs"/>
            <w:rtl/>
            <w:lang w:bidi="ar-EG"/>
          </w:rPr>
          <w:t>ب</w:t>
        </w:r>
        <w:r w:rsidR="001E2320" w:rsidRPr="00DD413F">
          <w:rPr>
            <w:rStyle w:val="Hyperlink"/>
            <w:rFonts w:hint="cs"/>
            <w:rtl/>
            <w:lang w:bidi="ar-EG"/>
          </w:rPr>
          <w:t>المساواة بين الجنسين</w:t>
        </w:r>
      </w:hyperlink>
      <w:r w:rsidR="001E2320" w:rsidRPr="00DD413F">
        <w:rPr>
          <w:rFonts w:hint="cs"/>
          <w:rtl/>
        </w:rPr>
        <w:t xml:space="preserve"> الخاصة بالاتحاد</w:t>
      </w:r>
      <w:r w:rsidR="001E2320">
        <w:rPr>
          <w:rFonts w:hint="cs"/>
          <w:rtl/>
          <w:lang w:bidi="ar-EG"/>
        </w:rPr>
        <w:t xml:space="preserve"> نظرة عامة مرئية عن </w:t>
      </w:r>
      <w:r w:rsidR="0098161C">
        <w:rPr>
          <w:rFonts w:hint="cs"/>
          <w:rtl/>
          <w:lang w:bidi="ar-EG"/>
        </w:rPr>
        <w:t xml:space="preserve">مدى تحقق </w:t>
      </w:r>
      <w:r w:rsidR="001E2320">
        <w:rPr>
          <w:rFonts w:hint="cs"/>
          <w:rtl/>
          <w:lang w:bidi="ar-EG"/>
        </w:rPr>
        <w:t xml:space="preserve">المساواة بين الجنسين </w:t>
      </w:r>
      <w:r>
        <w:rPr>
          <w:rFonts w:hint="cs"/>
          <w:rtl/>
          <w:lang w:bidi="ar-EG"/>
        </w:rPr>
        <w:t>في ميدان تكنولوجيا المعلومات والاتصالات</w:t>
      </w:r>
      <w:r w:rsidR="00104BE0">
        <w:rPr>
          <w:rFonts w:hint="cs"/>
          <w:rtl/>
          <w:lang w:bidi="ar-EG"/>
        </w:rPr>
        <w:t xml:space="preserve"> وفي اجتماعات الاتحاد وداخله. وي</w:t>
      </w:r>
      <w:r>
        <w:rPr>
          <w:rFonts w:hint="cs"/>
          <w:rtl/>
          <w:lang w:bidi="ar-EG"/>
        </w:rPr>
        <w:t xml:space="preserve">قدم </w:t>
      </w:r>
      <w:r w:rsidR="00104BE0">
        <w:rPr>
          <w:rFonts w:hint="cs"/>
          <w:rtl/>
          <w:lang w:bidi="ar-EG"/>
        </w:rPr>
        <w:t>الباب الأخير</w:t>
      </w:r>
      <w:r>
        <w:rPr>
          <w:rFonts w:hint="cs"/>
          <w:rtl/>
          <w:lang w:bidi="ar-EG"/>
        </w:rPr>
        <w:t xml:space="preserve"> في اللوحة معلومات عن التشكيلة الإجمالية لموظفي الاتحاد بحسب نوع الجنس والدرجة الوظيفية، وكذلك عن نسب تمثيل المرأة في عمليتي التعيين والاختيار في الاتحاد.</w:t>
      </w:r>
      <w:r w:rsidR="00305628">
        <w:rPr>
          <w:rFonts w:hint="cs"/>
          <w:rtl/>
          <w:lang w:bidi="ar-EG"/>
        </w:rPr>
        <w:t xml:space="preserve"> كما تُبل</w:t>
      </w:r>
      <w:r w:rsidR="0098161C">
        <w:rPr>
          <w:rFonts w:hint="cs"/>
          <w:rtl/>
          <w:lang w:bidi="ar-EG"/>
        </w:rPr>
        <w:t>ِ</w:t>
      </w:r>
      <w:r w:rsidR="00305628">
        <w:rPr>
          <w:rFonts w:hint="cs"/>
          <w:rtl/>
          <w:lang w:bidi="ar-EG"/>
        </w:rPr>
        <w:t xml:space="preserve">غ اللوحة </w:t>
      </w:r>
      <w:r w:rsidR="00807DF4">
        <w:rPr>
          <w:rFonts w:hint="cs"/>
          <w:rtl/>
          <w:lang w:bidi="ar-EG"/>
        </w:rPr>
        <w:t>ب</w:t>
      </w:r>
      <w:r w:rsidR="00305628">
        <w:rPr>
          <w:rFonts w:hint="cs"/>
          <w:rtl/>
          <w:lang w:bidi="ar-EG"/>
        </w:rPr>
        <w:t xml:space="preserve">نسب تمثيل المرأة في </w:t>
      </w:r>
      <w:r w:rsidR="00807DF4">
        <w:rPr>
          <w:rFonts w:hint="cs"/>
          <w:rtl/>
          <w:lang w:bidi="ar-EG"/>
        </w:rPr>
        <w:t xml:space="preserve">اللجان النظامية. </w:t>
      </w:r>
      <w:r w:rsidR="00104BE0">
        <w:rPr>
          <w:rFonts w:hint="cs"/>
          <w:rtl/>
          <w:lang w:bidi="ar-EG"/>
        </w:rPr>
        <w:t>ويمكن</w:t>
      </w:r>
      <w:r w:rsidR="00305628">
        <w:rPr>
          <w:rFonts w:hint="cs"/>
          <w:rtl/>
          <w:lang w:bidi="ar-EG"/>
        </w:rPr>
        <w:t xml:space="preserve"> الاطلاع على معلومات عن </w:t>
      </w:r>
      <w:r w:rsidR="00104BE0">
        <w:rPr>
          <w:rFonts w:hint="cs"/>
          <w:rtl/>
          <w:lang w:bidi="ar-EG"/>
        </w:rPr>
        <w:t>الجهود الأخرى لتحقيق</w:t>
      </w:r>
      <w:r w:rsidR="00305628">
        <w:rPr>
          <w:rFonts w:hint="cs"/>
          <w:rtl/>
          <w:lang w:bidi="ar-EG"/>
        </w:rPr>
        <w:t xml:space="preserve"> المساواة بين الجنسين في</w:t>
      </w:r>
      <w:r w:rsidR="00104BE0">
        <w:rPr>
          <w:rFonts w:hint="cs"/>
          <w:rtl/>
          <w:lang w:bidi="ar-EG"/>
        </w:rPr>
        <w:t>ما يتعلّق</w:t>
      </w:r>
      <w:r w:rsidR="00305628">
        <w:rPr>
          <w:rFonts w:hint="cs"/>
          <w:rtl/>
          <w:lang w:bidi="ar-EG"/>
        </w:rPr>
        <w:t xml:space="preserve"> </w:t>
      </w:r>
      <w:r w:rsidR="00104BE0">
        <w:rPr>
          <w:rFonts w:hint="cs"/>
          <w:rtl/>
          <w:lang w:bidi="ar-EG"/>
        </w:rPr>
        <w:t>ب</w:t>
      </w:r>
      <w:r w:rsidR="00305628">
        <w:rPr>
          <w:rFonts w:hint="cs"/>
          <w:rtl/>
          <w:lang w:bidi="ar-EG"/>
        </w:rPr>
        <w:t xml:space="preserve">الموارد البشرية في </w:t>
      </w:r>
      <w:hyperlink r:id="rId21" w:history="1">
        <w:r w:rsidR="00305628" w:rsidRPr="00D45AF2">
          <w:rPr>
            <w:rStyle w:val="Hyperlink"/>
            <w:rFonts w:hint="cs"/>
            <w:rtl/>
            <w:lang w:bidi="ar-EG"/>
          </w:rPr>
          <w:t xml:space="preserve">التقرير المقدم إلى المجلس عن القرار </w:t>
        </w:r>
        <w:r w:rsidR="00305628" w:rsidRPr="00D45AF2">
          <w:rPr>
            <w:rStyle w:val="Hyperlink"/>
            <w:lang w:val="es-ES" w:bidi="ar-EG"/>
          </w:rPr>
          <w:t>48</w:t>
        </w:r>
      </w:hyperlink>
      <w:r w:rsidR="00807DF4">
        <w:rPr>
          <w:rFonts w:hint="cs"/>
          <w:rtl/>
          <w:lang w:bidi="ar-EG"/>
        </w:rPr>
        <w:t>.</w:t>
      </w:r>
    </w:p>
    <w:p w:rsidR="001E2320" w:rsidRPr="009C2A05" w:rsidRDefault="001E2320" w:rsidP="00104BE0">
      <w:pPr>
        <w:pStyle w:val="Heading1"/>
        <w:rPr>
          <w:rtl/>
        </w:rPr>
      </w:pPr>
      <w:r w:rsidRPr="009C2A05">
        <w:t>3</w:t>
      </w:r>
      <w:r w:rsidRPr="009C2A05">
        <w:tab/>
      </w:r>
      <w:r w:rsidR="00104BE0">
        <w:rPr>
          <w:rFonts w:hint="cs"/>
          <w:rtl/>
        </w:rPr>
        <w:t>دعم</w:t>
      </w:r>
      <w:r w:rsidR="00807DF4" w:rsidRPr="00807DF4">
        <w:rPr>
          <w:rFonts w:hint="cs"/>
          <w:rtl/>
        </w:rPr>
        <w:t xml:space="preserve"> تنفيذ </w:t>
      </w:r>
      <w:r w:rsidR="00E43C06" w:rsidRPr="00807DF4">
        <w:rPr>
          <w:rFonts w:hint="cs"/>
          <w:rtl/>
        </w:rPr>
        <w:t xml:space="preserve">خطة التنمية المستدامة لعام </w:t>
      </w:r>
      <w:r w:rsidR="00E43C06" w:rsidRPr="00807DF4">
        <w:t>2030</w:t>
      </w:r>
      <w:r w:rsidR="00E43C06" w:rsidRPr="00807DF4">
        <w:rPr>
          <w:rFonts w:hint="cs"/>
          <w:rtl/>
        </w:rPr>
        <w:t xml:space="preserve"> و</w:t>
      </w:r>
      <w:r w:rsidRPr="00807DF4">
        <w:rPr>
          <w:rFonts w:hint="cs"/>
          <w:rtl/>
        </w:rPr>
        <w:t>سد الفجوة الرقمية بين الجنسين</w:t>
      </w:r>
    </w:p>
    <w:p w:rsidR="001E2320" w:rsidRDefault="001E2320" w:rsidP="00A14403">
      <w:pPr>
        <w:pStyle w:val="Heading2"/>
        <w:rPr>
          <w:rtl/>
        </w:rPr>
      </w:pPr>
      <w:r>
        <w:t>1.3</w:t>
      </w:r>
      <w:r>
        <w:rPr>
          <w:rtl/>
        </w:rPr>
        <w:tab/>
      </w:r>
      <w:r w:rsidR="00A14403" w:rsidRPr="00A14403">
        <w:rPr>
          <w:rFonts w:hint="cs"/>
          <w:rtl/>
          <w:lang w:bidi="ar-EG"/>
        </w:rPr>
        <w:t>القمة العالمية لمجتمع المعلومات</w:t>
      </w:r>
      <w:r w:rsidR="00A14403">
        <w:rPr>
          <w:rFonts w:hint="cs"/>
          <w:rtl/>
          <w:lang w:bidi="ar-EG"/>
        </w:rPr>
        <w:t xml:space="preserve"> </w:t>
      </w:r>
      <w:r w:rsidR="00A14403">
        <w:rPr>
          <w:lang w:bidi="ar-EG"/>
        </w:rPr>
        <w:t>(WSIS)</w:t>
      </w:r>
    </w:p>
    <w:p w:rsidR="001E2320" w:rsidRPr="009F1A56" w:rsidRDefault="00807DF4" w:rsidP="009F1A56">
      <w:pPr>
        <w:rPr>
          <w:color w:val="000000"/>
          <w:spacing w:val="4"/>
          <w:rtl/>
          <w:lang w:bidi="ar-EG"/>
        </w:rPr>
      </w:pPr>
      <w:r w:rsidRPr="009F1A56">
        <w:rPr>
          <w:rFonts w:hint="cs"/>
          <w:color w:val="000000"/>
          <w:spacing w:val="4"/>
          <w:rtl/>
          <w:lang w:bidi="ar-EG"/>
        </w:rPr>
        <w:t xml:space="preserve">إن </w:t>
      </w:r>
      <w:hyperlink r:id="rId22" w:history="1">
        <w:r w:rsidR="008A2950" w:rsidRPr="009F1A56">
          <w:rPr>
            <w:rStyle w:val="Hyperlink"/>
            <w:rFonts w:hint="cs"/>
            <w:spacing w:val="4"/>
            <w:rtl/>
            <w:lang w:bidi="ar-EG"/>
          </w:rPr>
          <w:t>ال</w:t>
        </w:r>
        <w:r w:rsidRPr="009F1A56">
          <w:rPr>
            <w:rStyle w:val="Hyperlink"/>
            <w:rFonts w:hint="cs"/>
            <w:spacing w:val="4"/>
            <w:rtl/>
            <w:lang w:bidi="ar-EG"/>
          </w:rPr>
          <w:t>بيان</w:t>
        </w:r>
        <w:r w:rsidR="008A2950" w:rsidRPr="009F1A56">
          <w:rPr>
            <w:rStyle w:val="Hyperlink"/>
            <w:rFonts w:hint="cs"/>
            <w:spacing w:val="4"/>
            <w:rtl/>
            <w:lang w:bidi="ar-EG"/>
          </w:rPr>
          <w:t xml:space="preserve"> الصادر عن</w:t>
        </w:r>
        <w:r w:rsidRPr="009F1A56">
          <w:rPr>
            <w:rStyle w:val="Hyperlink"/>
            <w:rFonts w:hint="cs"/>
            <w:spacing w:val="4"/>
            <w:rtl/>
            <w:lang w:bidi="ar-EG"/>
          </w:rPr>
          <w:t xml:space="preserve"> الحدث الرفيع المستوى لاستعراض تنفيذ نواتج القمة العالمية لمجتمع المعلومات بعد مضي عشر سنوات</w:t>
        </w:r>
        <w:r w:rsidR="00104BE0" w:rsidRPr="009F1A56">
          <w:rPr>
            <w:rStyle w:val="Hyperlink"/>
            <w:rFonts w:hint="cs"/>
            <w:spacing w:val="4"/>
            <w:rtl/>
            <w:lang w:bidi="ar-EG"/>
          </w:rPr>
          <w:t xml:space="preserve"> على انعقادها</w:t>
        </w:r>
        <w:r w:rsidR="00BB72C9" w:rsidRPr="009F1A56">
          <w:rPr>
            <w:rStyle w:val="Hyperlink"/>
            <w:rFonts w:hint="eastAsia"/>
            <w:spacing w:val="4"/>
            <w:rtl/>
            <w:lang w:bidi="ar-EG"/>
          </w:rPr>
          <w:t> </w:t>
        </w:r>
        <w:r w:rsidRPr="009F1A56">
          <w:rPr>
            <w:rStyle w:val="Hyperlink"/>
            <w:spacing w:val="4"/>
            <w:lang w:bidi="ar-EG"/>
          </w:rPr>
          <w:t>(WSIS+10)</w:t>
        </w:r>
        <w:r w:rsidRPr="009F1A56">
          <w:rPr>
            <w:rStyle w:val="Hyperlink"/>
            <w:rFonts w:hint="cs"/>
            <w:spacing w:val="4"/>
            <w:rtl/>
            <w:lang w:bidi="ar-EG"/>
          </w:rPr>
          <w:t xml:space="preserve"> والرؤ</w:t>
        </w:r>
        <w:r w:rsidR="00A0015F" w:rsidRPr="009F1A56">
          <w:rPr>
            <w:rStyle w:val="Hyperlink"/>
            <w:rFonts w:hint="cs"/>
            <w:spacing w:val="4"/>
            <w:rtl/>
            <w:lang w:bidi="ar-EG"/>
          </w:rPr>
          <w:t xml:space="preserve">ية المنبثقة عن هذا الحدث بشأن </w:t>
        </w:r>
        <w:r w:rsidR="00104BE0" w:rsidRPr="009F1A56">
          <w:rPr>
            <w:rStyle w:val="Hyperlink"/>
            <w:rFonts w:hint="cs"/>
            <w:spacing w:val="4"/>
            <w:rtl/>
            <w:lang w:bidi="ar-EG"/>
          </w:rPr>
          <w:t>ال</w:t>
        </w:r>
        <w:r w:rsidRPr="009F1A56">
          <w:rPr>
            <w:rStyle w:val="Hyperlink"/>
            <w:rFonts w:hint="cs"/>
            <w:spacing w:val="4"/>
            <w:rtl/>
            <w:lang w:bidi="ar-EG"/>
          </w:rPr>
          <w:t>قمة</w:t>
        </w:r>
        <w:r w:rsidR="004600F2" w:rsidRPr="009F1A56">
          <w:rPr>
            <w:rStyle w:val="Hyperlink"/>
            <w:rFonts w:hint="cs"/>
            <w:spacing w:val="4"/>
            <w:rtl/>
            <w:lang w:bidi="ar-EG"/>
          </w:rPr>
          <w:t xml:space="preserve"> </w:t>
        </w:r>
        <w:r w:rsidR="008A2950" w:rsidRPr="009F1A56">
          <w:rPr>
            <w:rStyle w:val="Hyperlink"/>
            <w:rFonts w:hint="cs"/>
            <w:spacing w:val="4"/>
            <w:rtl/>
            <w:lang w:bidi="ar-EG"/>
          </w:rPr>
          <w:t xml:space="preserve">بعد عام </w:t>
        </w:r>
        <w:r w:rsidR="008A2950" w:rsidRPr="009F1A56">
          <w:rPr>
            <w:rStyle w:val="Hyperlink"/>
            <w:spacing w:val="4"/>
            <w:lang w:val="es-ES" w:bidi="ar-EG"/>
          </w:rPr>
          <w:t>2015</w:t>
        </w:r>
      </w:hyperlink>
      <w:r w:rsidR="008A2950" w:rsidRPr="009F1A56">
        <w:rPr>
          <w:rFonts w:hint="cs"/>
          <w:color w:val="000000"/>
          <w:spacing w:val="4"/>
          <w:rtl/>
          <w:lang w:val="es-ES" w:bidi="ar-EG"/>
        </w:rPr>
        <w:t xml:space="preserve"> </w:t>
      </w:r>
      <w:r w:rsidRPr="009F1A56">
        <w:rPr>
          <w:rFonts w:hint="cs"/>
          <w:color w:val="000000"/>
          <w:spacing w:val="4"/>
          <w:rtl/>
          <w:lang w:bidi="ar-EG"/>
        </w:rPr>
        <w:t xml:space="preserve">يدعوان جميع أصحاب المصلحة </w:t>
      </w:r>
      <w:r w:rsidR="00104BE0" w:rsidRPr="009F1A56">
        <w:rPr>
          <w:rFonts w:hint="cs"/>
          <w:color w:val="000000"/>
          <w:spacing w:val="4"/>
          <w:rtl/>
          <w:lang w:bidi="ar-EG"/>
        </w:rPr>
        <w:t>في</w:t>
      </w:r>
      <w:r w:rsidR="009F1A56">
        <w:rPr>
          <w:rFonts w:hint="eastAsia"/>
          <w:color w:val="000000"/>
          <w:spacing w:val="4"/>
          <w:rtl/>
          <w:lang w:bidi="ar-EG"/>
        </w:rPr>
        <w:t> </w:t>
      </w:r>
      <w:r w:rsidRPr="009F1A56">
        <w:rPr>
          <w:rFonts w:hint="cs"/>
          <w:color w:val="000000"/>
          <w:spacing w:val="4"/>
          <w:rtl/>
          <w:lang w:bidi="ar-EG"/>
        </w:rPr>
        <w:t xml:space="preserve">القمة </w:t>
      </w:r>
      <w:r w:rsidR="008A2950" w:rsidRPr="009F1A56">
        <w:rPr>
          <w:rFonts w:hint="cs"/>
          <w:color w:val="000000"/>
          <w:spacing w:val="4"/>
          <w:rtl/>
          <w:lang w:bidi="ar-EG"/>
        </w:rPr>
        <w:t>إلى تعميم منظور المساواة بين الجنسين</w:t>
      </w:r>
      <w:r w:rsidR="004600F2" w:rsidRPr="009F1A56">
        <w:rPr>
          <w:rFonts w:hint="cs"/>
          <w:color w:val="000000"/>
          <w:spacing w:val="4"/>
          <w:rtl/>
          <w:lang w:bidi="ar-EG"/>
        </w:rPr>
        <w:t xml:space="preserve"> </w:t>
      </w:r>
      <w:r w:rsidR="008A2950" w:rsidRPr="009F1A56">
        <w:rPr>
          <w:rFonts w:hint="cs"/>
          <w:color w:val="000000"/>
          <w:spacing w:val="4"/>
          <w:rtl/>
          <w:lang w:bidi="ar-EG"/>
        </w:rPr>
        <w:t>واستخدام تكنولوجيا المعلومات والاتصالات كأداة لإدراك هذه الغاية. وما برح الاتحاد</w:t>
      </w:r>
      <w:r w:rsidR="00A0015F" w:rsidRPr="009F1A56">
        <w:rPr>
          <w:rFonts w:hint="cs"/>
          <w:color w:val="000000"/>
          <w:spacing w:val="4"/>
          <w:rtl/>
          <w:lang w:bidi="ar-EG"/>
        </w:rPr>
        <w:t xml:space="preserve"> بصفته منسق عملية </w:t>
      </w:r>
      <w:r w:rsidR="00104BE0" w:rsidRPr="009F1A56">
        <w:rPr>
          <w:rFonts w:hint="cs"/>
          <w:color w:val="000000"/>
          <w:spacing w:val="4"/>
          <w:rtl/>
          <w:lang w:bidi="ar-EG"/>
        </w:rPr>
        <w:t>ال</w:t>
      </w:r>
      <w:r w:rsidR="008A2950" w:rsidRPr="009F1A56">
        <w:rPr>
          <w:rFonts w:hint="cs"/>
          <w:color w:val="000000"/>
          <w:spacing w:val="4"/>
          <w:rtl/>
          <w:lang w:bidi="ar-EG"/>
        </w:rPr>
        <w:t>قمة يعمل مع جهات الاتصال المعنية ب</w:t>
      </w:r>
      <w:r w:rsidR="00A14403" w:rsidRPr="009F1A56">
        <w:rPr>
          <w:color w:val="000000"/>
          <w:spacing w:val="4"/>
          <w:rtl/>
        </w:rPr>
        <w:t xml:space="preserve">خطوط عمل </w:t>
      </w:r>
      <w:r w:rsidR="00A14403" w:rsidRPr="009F1A56">
        <w:rPr>
          <w:rFonts w:hint="cs"/>
          <w:color w:val="000000"/>
          <w:spacing w:val="4"/>
          <w:rtl/>
        </w:rPr>
        <w:t>القمة</w:t>
      </w:r>
      <w:r w:rsidR="008A2950" w:rsidRPr="009F1A56">
        <w:rPr>
          <w:rFonts w:hint="cs"/>
          <w:color w:val="000000"/>
          <w:spacing w:val="4"/>
          <w:rtl/>
        </w:rPr>
        <w:t xml:space="preserve"> في الأمم المتحدة،</w:t>
      </w:r>
      <w:r w:rsidR="00A14403" w:rsidRPr="009F1A56">
        <w:rPr>
          <w:rFonts w:hint="cs"/>
          <w:color w:val="000000"/>
          <w:spacing w:val="4"/>
          <w:rtl/>
        </w:rPr>
        <w:t xml:space="preserve"> </w:t>
      </w:r>
      <w:r w:rsidR="008A2950" w:rsidRPr="009F1A56">
        <w:rPr>
          <w:rFonts w:hint="cs"/>
          <w:color w:val="000000"/>
          <w:spacing w:val="4"/>
          <w:rtl/>
          <w:lang w:val="es-ES" w:bidi="ar-EG"/>
        </w:rPr>
        <w:t xml:space="preserve">وكذلك على مستوى </w:t>
      </w:r>
      <w:r w:rsidR="00834BF4" w:rsidRPr="009F1A56">
        <w:rPr>
          <w:rFonts w:hint="cs"/>
          <w:color w:val="000000"/>
          <w:spacing w:val="4"/>
          <w:rtl/>
          <w:lang w:val="es-ES" w:bidi="ar-EG"/>
        </w:rPr>
        <w:t>الاتحاد</w:t>
      </w:r>
      <w:r w:rsidR="008A2950" w:rsidRPr="009F1A56">
        <w:rPr>
          <w:rFonts w:hint="cs"/>
          <w:color w:val="000000"/>
          <w:spacing w:val="4"/>
          <w:rtl/>
          <w:lang w:val="es-ES" w:bidi="ar-EG"/>
        </w:rPr>
        <w:t xml:space="preserve">، من أجل إدماج منظور </w:t>
      </w:r>
      <w:r w:rsidR="004600F2" w:rsidRPr="009F1A56">
        <w:rPr>
          <w:rFonts w:hint="cs"/>
          <w:color w:val="000000"/>
          <w:spacing w:val="4"/>
          <w:rtl/>
          <w:lang w:val="es-ES" w:bidi="ar-EG"/>
        </w:rPr>
        <w:t>المساوا</w:t>
      </w:r>
      <w:r w:rsidR="004600F2" w:rsidRPr="009F1A56">
        <w:rPr>
          <w:color w:val="000000"/>
          <w:spacing w:val="4"/>
          <w:rtl/>
          <w:lang w:val="es-ES" w:bidi="ar-EG"/>
        </w:rPr>
        <w:t>ة</w:t>
      </w:r>
      <w:r w:rsidR="008A2950" w:rsidRPr="009F1A56">
        <w:rPr>
          <w:rFonts w:hint="cs"/>
          <w:color w:val="000000"/>
          <w:spacing w:val="4"/>
          <w:rtl/>
          <w:lang w:val="es-ES" w:bidi="ar-EG"/>
        </w:rPr>
        <w:t xml:space="preserve"> بين الجنسين إدماجاً كاملاً في الاستراتيجيات المتعلقة بالقمة. ويتجلى ذلك </w:t>
      </w:r>
      <w:r w:rsidR="00ED02F8" w:rsidRPr="009F1A56">
        <w:rPr>
          <w:rFonts w:hint="cs"/>
          <w:color w:val="000000"/>
          <w:spacing w:val="4"/>
          <w:rtl/>
          <w:lang w:val="es-ES" w:bidi="ar-EG"/>
        </w:rPr>
        <w:t>بكل وضوح في المبادرات المتعلقة بمن</w:t>
      </w:r>
      <w:r w:rsidR="00ED02F8" w:rsidRPr="009F1A56">
        <w:rPr>
          <w:rFonts w:hint="cs"/>
          <w:color w:val="000000"/>
          <w:spacing w:val="4"/>
          <w:rtl/>
          <w:lang w:bidi="ar-EG"/>
        </w:rPr>
        <w:t>ت</w:t>
      </w:r>
      <w:r w:rsidR="00ED02F8" w:rsidRPr="009F1A56">
        <w:rPr>
          <w:rFonts w:hint="cs"/>
          <w:color w:val="000000"/>
          <w:spacing w:val="4"/>
          <w:rtl/>
          <w:lang w:val="es-ES" w:bidi="ar-EG"/>
        </w:rPr>
        <w:t>دى القمة</w:t>
      </w:r>
      <w:r w:rsidR="00A14403" w:rsidRPr="009F1A56">
        <w:rPr>
          <w:rFonts w:hint="cs"/>
          <w:spacing w:val="4"/>
          <w:rtl/>
          <w:lang w:bidi="ar-EG"/>
        </w:rPr>
        <w:t>، و</w:t>
      </w:r>
      <w:r w:rsidR="00A14403" w:rsidRPr="009F1A56">
        <w:rPr>
          <w:spacing w:val="4"/>
          <w:rtl/>
          <w:lang w:bidi="ar-EG"/>
        </w:rPr>
        <w:t>تقييم تنفيذ نواتج القمة</w:t>
      </w:r>
      <w:r w:rsidR="00A14403" w:rsidRPr="009F1A56">
        <w:rPr>
          <w:rFonts w:hint="cs"/>
          <w:spacing w:val="4"/>
          <w:rtl/>
          <w:lang w:bidi="ar-EG"/>
        </w:rPr>
        <w:t>، وجوائز القمة</w:t>
      </w:r>
      <w:r w:rsidR="00ED02F8" w:rsidRPr="009F1A56">
        <w:rPr>
          <w:rFonts w:hint="cs"/>
          <w:spacing w:val="4"/>
          <w:rtl/>
          <w:lang w:bidi="ar-EG"/>
        </w:rPr>
        <w:t>، وفريق الأمم المتحدة المعني بمجتمع المعلومات</w:t>
      </w:r>
      <w:r w:rsidR="004600F2" w:rsidRPr="009F1A56">
        <w:rPr>
          <w:rFonts w:hint="cs"/>
          <w:spacing w:val="4"/>
          <w:rtl/>
          <w:lang w:bidi="ar-EG"/>
        </w:rPr>
        <w:t xml:space="preserve"> </w:t>
      </w:r>
      <w:r w:rsidR="004600F2" w:rsidRPr="009F1A56">
        <w:rPr>
          <w:spacing w:val="4"/>
          <w:lang w:val="es-ES" w:bidi="ar-EG"/>
        </w:rPr>
        <w:t>(UNGIS)</w:t>
      </w:r>
      <w:r w:rsidR="00ED02F8" w:rsidRPr="009F1A56">
        <w:rPr>
          <w:rFonts w:hint="cs"/>
          <w:spacing w:val="4"/>
          <w:rtl/>
          <w:lang w:bidi="ar-EG"/>
        </w:rPr>
        <w:t>، والشراكة المتعلقة ب</w:t>
      </w:r>
      <w:r w:rsidR="00ED02F8" w:rsidRPr="009F1A56">
        <w:rPr>
          <w:color w:val="000000"/>
          <w:spacing w:val="4"/>
          <w:rtl/>
        </w:rPr>
        <w:t>قياس تكنولوجيا المعلومات والاتصالات لأغراض التنمية،</w:t>
      </w:r>
      <w:r w:rsidR="00A14403" w:rsidRPr="009F1A56">
        <w:rPr>
          <w:rFonts w:hint="cs"/>
          <w:spacing w:val="4"/>
          <w:rtl/>
          <w:lang w:bidi="ar-EG"/>
        </w:rPr>
        <w:t xml:space="preserve"> </w:t>
      </w:r>
      <w:r w:rsidR="00834BF4" w:rsidRPr="009F1A56">
        <w:rPr>
          <w:rFonts w:hint="cs"/>
          <w:spacing w:val="4"/>
          <w:rtl/>
          <w:lang w:bidi="ar-EG"/>
        </w:rPr>
        <w:t>وذلك من أجل</w:t>
      </w:r>
      <w:r w:rsidR="004600F2" w:rsidRPr="009F1A56">
        <w:rPr>
          <w:rFonts w:hint="cs"/>
          <w:spacing w:val="4"/>
          <w:rtl/>
          <w:lang w:bidi="ar-EG"/>
        </w:rPr>
        <w:t xml:space="preserve"> تيسير تنفيذها بما</w:t>
      </w:r>
      <w:r w:rsidR="00834BF4" w:rsidRPr="009F1A56">
        <w:rPr>
          <w:rFonts w:hint="eastAsia"/>
          <w:spacing w:val="4"/>
          <w:rtl/>
          <w:lang w:bidi="ar-EG"/>
        </w:rPr>
        <w:t> </w:t>
      </w:r>
      <w:r w:rsidR="004600F2" w:rsidRPr="009F1A56">
        <w:rPr>
          <w:rFonts w:hint="cs"/>
          <w:spacing w:val="4"/>
          <w:rtl/>
          <w:lang w:bidi="ar-EG"/>
        </w:rPr>
        <w:t xml:space="preserve">يضمن </w:t>
      </w:r>
      <w:r w:rsidR="00834BF4" w:rsidRPr="009F1A56">
        <w:rPr>
          <w:rFonts w:hint="cs"/>
          <w:spacing w:val="4"/>
          <w:rtl/>
          <w:lang w:bidi="ar-EG"/>
        </w:rPr>
        <w:t>أن يسمح</w:t>
      </w:r>
      <w:r w:rsidR="00236EC4" w:rsidRPr="009F1A56">
        <w:rPr>
          <w:rFonts w:hint="cs"/>
          <w:spacing w:val="4"/>
          <w:rtl/>
          <w:lang w:bidi="ar-EG"/>
        </w:rPr>
        <w:t xml:space="preserve"> </w:t>
      </w:r>
      <w:r w:rsidR="00A14403" w:rsidRPr="009F1A56">
        <w:rPr>
          <w:spacing w:val="4"/>
          <w:rtl/>
        </w:rPr>
        <w:t xml:space="preserve">مجتمع المعلومات </w:t>
      </w:r>
      <w:r w:rsidR="00834BF4" w:rsidRPr="009F1A56">
        <w:rPr>
          <w:rFonts w:hint="cs"/>
          <w:spacing w:val="4"/>
          <w:rtl/>
        </w:rPr>
        <w:t>ب</w:t>
      </w:r>
      <w:r w:rsidR="00A14403" w:rsidRPr="009F1A56">
        <w:rPr>
          <w:spacing w:val="4"/>
          <w:rtl/>
        </w:rPr>
        <w:t>تمكين المرأة ومشاركتها الكاملة على قدم الم</w:t>
      </w:r>
      <w:r w:rsidR="00236EC4" w:rsidRPr="009F1A56">
        <w:rPr>
          <w:spacing w:val="4"/>
          <w:rtl/>
        </w:rPr>
        <w:t>ساواة في جميع مجالات المجتمع و</w:t>
      </w:r>
      <w:r w:rsidR="00A14403" w:rsidRPr="009F1A56">
        <w:rPr>
          <w:spacing w:val="4"/>
          <w:rtl/>
        </w:rPr>
        <w:t>جميع عمليات صنع</w:t>
      </w:r>
      <w:r w:rsidR="00A14403" w:rsidRPr="009F1A56">
        <w:rPr>
          <w:rFonts w:hint="cs"/>
          <w:spacing w:val="4"/>
          <w:rtl/>
        </w:rPr>
        <w:t xml:space="preserve"> </w:t>
      </w:r>
      <w:r w:rsidR="00A14403" w:rsidRPr="009F1A56">
        <w:rPr>
          <w:spacing w:val="4"/>
          <w:rtl/>
        </w:rPr>
        <w:t>القرار</w:t>
      </w:r>
      <w:r w:rsidR="00CB4E0A" w:rsidRPr="009F1A56">
        <w:rPr>
          <w:rFonts w:hint="cs"/>
          <w:spacing w:val="4"/>
          <w:rtl/>
        </w:rPr>
        <w:t xml:space="preserve">. </w:t>
      </w:r>
      <w:r w:rsidR="00236EC4" w:rsidRPr="009F1A56">
        <w:rPr>
          <w:rFonts w:hint="cs"/>
          <w:spacing w:val="4"/>
          <w:rtl/>
        </w:rPr>
        <w:t>ولعل</w:t>
      </w:r>
      <w:r w:rsidR="00A0015F" w:rsidRPr="009F1A56">
        <w:rPr>
          <w:rFonts w:hint="cs"/>
          <w:spacing w:val="4"/>
          <w:rtl/>
        </w:rPr>
        <w:t xml:space="preserve"> </w:t>
      </w:r>
      <w:hyperlink r:id="rId23" w:history="1">
        <w:r w:rsidR="00A0015F" w:rsidRPr="009F1A56">
          <w:rPr>
            <w:rStyle w:val="Hyperlink"/>
            <w:rFonts w:hint="cs"/>
            <w:spacing w:val="4"/>
            <w:rtl/>
          </w:rPr>
          <w:t>منتدى</w:t>
        </w:r>
        <w:r w:rsidR="007B1CA8" w:rsidRPr="009F1A56">
          <w:rPr>
            <w:rStyle w:val="Hyperlink"/>
            <w:rFonts w:hint="eastAsia"/>
            <w:spacing w:val="4"/>
            <w:rtl/>
          </w:rPr>
          <w:t> </w:t>
        </w:r>
        <w:r w:rsidR="007B1CA8" w:rsidRPr="009F1A56">
          <w:rPr>
            <w:rStyle w:val="Hyperlink"/>
            <w:rFonts w:hint="cs"/>
            <w:spacing w:val="4"/>
            <w:rtl/>
          </w:rPr>
          <w:t>ال</w:t>
        </w:r>
        <w:r w:rsidR="00236EC4" w:rsidRPr="009F1A56">
          <w:rPr>
            <w:rStyle w:val="Hyperlink"/>
            <w:rFonts w:hint="cs"/>
            <w:spacing w:val="4"/>
            <w:rtl/>
          </w:rPr>
          <w:t>قمة</w:t>
        </w:r>
        <w:r w:rsidR="007B1CA8" w:rsidRPr="009F1A56">
          <w:rPr>
            <w:rStyle w:val="Hyperlink"/>
            <w:rFonts w:hint="eastAsia"/>
            <w:spacing w:val="4"/>
            <w:rtl/>
          </w:rPr>
          <w:t> </w:t>
        </w:r>
        <w:r w:rsidR="00236EC4" w:rsidRPr="009F1A56">
          <w:rPr>
            <w:rStyle w:val="Hyperlink"/>
            <w:spacing w:val="4"/>
            <w:lang w:val="es-ES"/>
          </w:rPr>
          <w:t>WSIS</w:t>
        </w:r>
      </w:hyperlink>
      <w:r w:rsidR="00236EC4" w:rsidRPr="009F1A56">
        <w:rPr>
          <w:rFonts w:hint="cs"/>
          <w:spacing w:val="4"/>
          <w:rtl/>
          <w:lang w:val="es-ES"/>
        </w:rPr>
        <w:t xml:space="preserve"> من الأمثلة الناجحة على هذه الجهود ال</w:t>
      </w:r>
      <w:r w:rsidR="001208AE" w:rsidRPr="009F1A56">
        <w:rPr>
          <w:rFonts w:hint="cs"/>
          <w:spacing w:val="4"/>
          <w:rtl/>
          <w:lang w:val="es-ES"/>
        </w:rPr>
        <w:t xml:space="preserve">مشتركة، إذ تُبذل جهود للوصول بنسبة مشاركة الرجل والمرأة فيه إلى </w:t>
      </w:r>
      <w:r w:rsidR="001208AE" w:rsidRPr="009F1A56">
        <w:rPr>
          <w:spacing w:val="4"/>
          <w:lang w:val="es-ES"/>
        </w:rPr>
        <w:t>50:50</w:t>
      </w:r>
      <w:r w:rsidR="001208AE" w:rsidRPr="009F1A56">
        <w:rPr>
          <w:rFonts w:hint="cs"/>
          <w:spacing w:val="4"/>
          <w:rtl/>
          <w:lang w:bidi="ar-EG"/>
        </w:rPr>
        <w:t>.</w:t>
      </w:r>
    </w:p>
    <w:p w:rsidR="00CB4E0A" w:rsidRDefault="00CB4E0A" w:rsidP="00CB4E0A">
      <w:pPr>
        <w:pStyle w:val="Heading2"/>
        <w:rPr>
          <w:rFonts w:eastAsia="PMingLiU"/>
          <w:rtl/>
          <w:lang w:eastAsia="zh-TW" w:bidi="ar-EG"/>
        </w:rPr>
      </w:pPr>
      <w:r>
        <w:t>2.3</w:t>
      </w:r>
      <w:r>
        <w:tab/>
      </w:r>
      <w:r>
        <w:rPr>
          <w:rFonts w:hint="cs"/>
          <w:rtl/>
        </w:rPr>
        <w:t xml:space="preserve">مبادرة الفتيات الإفريقيات يستطعن التشفير </w:t>
      </w:r>
      <w:r>
        <w:rPr>
          <w:rFonts w:eastAsia="PMingLiU" w:hint="eastAsia"/>
          <w:lang w:eastAsia="zh-TW"/>
        </w:rPr>
        <w:t>(AGCCI)</w:t>
      </w:r>
    </w:p>
    <w:p w:rsidR="00CB4E0A" w:rsidRPr="00900FB4" w:rsidRDefault="00900FB4" w:rsidP="007B1CA8">
      <w:pPr>
        <w:rPr>
          <w:rtl/>
          <w:lang w:eastAsia="zh-TW" w:bidi="ar-EG"/>
        </w:rPr>
      </w:pPr>
      <w:r>
        <w:rPr>
          <w:rFonts w:hint="cs"/>
          <w:rtl/>
          <w:lang w:eastAsia="zh-TW" w:bidi="ar-EG"/>
        </w:rPr>
        <w:t>أطلق كل من الاتحاد وهيئة الأمم المتحدة للمرأة</w:t>
      </w:r>
      <w:r w:rsidR="00B359F1">
        <w:rPr>
          <w:rFonts w:hint="cs"/>
          <w:rtl/>
          <w:lang w:eastAsia="zh-TW" w:bidi="ar-EG"/>
        </w:rPr>
        <w:t xml:space="preserve"> </w:t>
      </w:r>
      <w:r w:rsidR="00B359F1">
        <w:rPr>
          <w:lang w:val="es-ES" w:eastAsia="zh-TW" w:bidi="ar-EG"/>
        </w:rPr>
        <w:t xml:space="preserve">(UN </w:t>
      </w:r>
      <w:proofErr w:type="spellStart"/>
      <w:r w:rsidR="00B359F1">
        <w:rPr>
          <w:lang w:val="es-ES" w:eastAsia="zh-TW" w:bidi="ar-EG"/>
        </w:rPr>
        <w:t>Women</w:t>
      </w:r>
      <w:proofErr w:type="spellEnd"/>
      <w:r w:rsidR="00B359F1">
        <w:rPr>
          <w:lang w:val="es-ES" w:eastAsia="zh-TW" w:bidi="ar-EG"/>
        </w:rPr>
        <w:t>)</w:t>
      </w:r>
      <w:r>
        <w:rPr>
          <w:rFonts w:hint="cs"/>
          <w:rtl/>
          <w:lang w:eastAsia="zh-TW" w:bidi="ar-EG"/>
        </w:rPr>
        <w:t xml:space="preserve">، بالتعاون مع مفوضية الاتحاد الإفريقي، مبادرة </w:t>
      </w:r>
      <w:r w:rsidR="00A33A47">
        <w:rPr>
          <w:rFonts w:hint="cs"/>
          <w:rtl/>
          <w:lang w:eastAsia="zh-TW" w:bidi="ar-EG"/>
        </w:rPr>
        <w:t>"</w:t>
      </w:r>
      <w:r>
        <w:rPr>
          <w:rFonts w:hint="cs"/>
          <w:rtl/>
          <w:lang w:eastAsia="zh-TW" w:bidi="ar-EG"/>
        </w:rPr>
        <w:t>الفتيات الإفريقيات يستطعن التشفير</w:t>
      </w:r>
      <w:r w:rsidR="00A33A47">
        <w:rPr>
          <w:rFonts w:hint="cs"/>
          <w:rtl/>
          <w:lang w:eastAsia="zh-TW" w:bidi="ar-EG"/>
        </w:rPr>
        <w:t>"</w:t>
      </w:r>
      <w:r>
        <w:rPr>
          <w:rFonts w:hint="cs"/>
          <w:rtl/>
          <w:lang w:eastAsia="zh-TW" w:bidi="ar-EG"/>
        </w:rPr>
        <w:t xml:space="preserve"> </w:t>
      </w:r>
      <w:r>
        <w:rPr>
          <w:lang w:val="es-ES" w:eastAsia="zh-TW" w:bidi="ar-EG"/>
        </w:rPr>
        <w:t>(AGCCI)</w:t>
      </w:r>
      <w:r>
        <w:rPr>
          <w:rFonts w:hint="cs"/>
          <w:rtl/>
          <w:lang w:eastAsia="zh-TW" w:bidi="ar-EG"/>
        </w:rPr>
        <w:t>، وهي برنامج مدته أربع سنوات ي</w:t>
      </w:r>
      <w:r w:rsidR="001E6C1F">
        <w:rPr>
          <w:rFonts w:hint="cs"/>
          <w:rtl/>
          <w:lang w:eastAsia="zh-TW" w:bidi="ar-EG"/>
        </w:rPr>
        <w:t>رمي إلى</w:t>
      </w:r>
      <w:r>
        <w:rPr>
          <w:rFonts w:hint="cs"/>
          <w:rtl/>
          <w:lang w:eastAsia="zh-TW" w:bidi="ar-EG"/>
        </w:rPr>
        <w:t xml:space="preserve"> تدريب وتمكين الفتيات والشابات من الفئة العمرية</w:t>
      </w:r>
      <w:r w:rsidR="00BB72C9">
        <w:rPr>
          <w:rFonts w:hint="eastAsia"/>
          <w:rtl/>
          <w:lang w:eastAsia="zh-TW" w:bidi="ar-EG"/>
        </w:rPr>
        <w:t> </w:t>
      </w:r>
      <w:r>
        <w:rPr>
          <w:lang w:val="es-ES" w:eastAsia="zh-TW" w:bidi="ar-EG"/>
        </w:rPr>
        <w:t>20</w:t>
      </w:r>
      <w:r w:rsidR="00BB72C9">
        <w:rPr>
          <w:lang w:val="es-ES" w:eastAsia="zh-TW" w:bidi="ar-EG"/>
        </w:rPr>
        <w:noBreakHyphen/>
      </w:r>
      <w:r>
        <w:rPr>
          <w:lang w:val="es-ES" w:eastAsia="zh-TW" w:bidi="ar-EG"/>
        </w:rPr>
        <w:t>17</w:t>
      </w:r>
      <w:r>
        <w:rPr>
          <w:rFonts w:hint="cs"/>
          <w:rtl/>
          <w:lang w:eastAsia="zh-TW" w:bidi="ar-EG"/>
        </w:rPr>
        <w:t xml:space="preserve"> عاماً في جميع أنحاء القارة الإفريقية ليصبحن مبرمجات </w:t>
      </w:r>
      <w:r w:rsidR="00BB7FF1">
        <w:rPr>
          <w:rFonts w:hint="cs"/>
          <w:rtl/>
          <w:lang w:eastAsia="zh-TW" w:bidi="ar-EG"/>
        </w:rPr>
        <w:t>و</w:t>
      </w:r>
      <w:r w:rsidR="007B1CA8">
        <w:rPr>
          <w:rFonts w:hint="cs"/>
          <w:rtl/>
          <w:lang w:eastAsia="zh-TW" w:bidi="ar-EG"/>
        </w:rPr>
        <w:t>مبدعات</w:t>
      </w:r>
      <w:r>
        <w:rPr>
          <w:rFonts w:hint="cs"/>
          <w:rtl/>
          <w:lang w:eastAsia="zh-TW" w:bidi="ar-EG"/>
        </w:rPr>
        <w:t xml:space="preserve"> ومصممات</w:t>
      </w:r>
      <w:r w:rsidR="00A33A47">
        <w:rPr>
          <w:rFonts w:hint="cs"/>
          <w:rtl/>
          <w:lang w:eastAsia="zh-TW" w:bidi="ar-EG"/>
        </w:rPr>
        <w:t xml:space="preserve"> </w:t>
      </w:r>
      <w:r w:rsidR="007B1CA8">
        <w:rPr>
          <w:rFonts w:hint="cs"/>
          <w:rtl/>
          <w:lang w:eastAsia="zh-TW" w:bidi="ar-EG"/>
        </w:rPr>
        <w:t>في مجال الحاسوب</w:t>
      </w:r>
      <w:r w:rsidR="00A33A47">
        <w:rPr>
          <w:rFonts w:hint="cs"/>
          <w:rtl/>
          <w:lang w:eastAsia="zh-TW" w:bidi="ar-EG"/>
        </w:rPr>
        <w:t xml:space="preserve">. وتتمثل </w:t>
      </w:r>
      <w:r w:rsidR="001E6C1F">
        <w:rPr>
          <w:rFonts w:hint="cs"/>
          <w:rtl/>
          <w:lang w:eastAsia="zh-TW" w:bidi="ar-EG"/>
        </w:rPr>
        <w:t>الأهداف الرئيسية للمبادرة</w:t>
      </w:r>
      <w:r w:rsidR="00A33A47">
        <w:rPr>
          <w:rFonts w:hint="cs"/>
          <w:rtl/>
          <w:lang w:eastAsia="zh-TW" w:bidi="ar-EG"/>
        </w:rPr>
        <w:t xml:space="preserve"> في</w:t>
      </w:r>
      <w:r w:rsidR="00BB72C9">
        <w:rPr>
          <w:rFonts w:hint="eastAsia"/>
          <w:rtl/>
          <w:lang w:eastAsia="zh-TW" w:bidi="ar-EG"/>
        </w:rPr>
        <w:t> </w:t>
      </w:r>
      <w:r w:rsidR="001E6C1F">
        <w:rPr>
          <w:rFonts w:hint="cs"/>
          <w:rtl/>
          <w:lang w:eastAsia="zh-TW" w:bidi="ar-EG"/>
        </w:rPr>
        <w:t>تشجيع</w:t>
      </w:r>
      <w:r w:rsidR="00A33A47">
        <w:rPr>
          <w:rFonts w:hint="cs"/>
          <w:rtl/>
          <w:lang w:eastAsia="zh-TW" w:bidi="ar-EG"/>
        </w:rPr>
        <w:t xml:space="preserve"> تعلم الفتيات تكنولوجيا المعلومات والاتصالات وتعزيز مهارات الشابات والفتيات الرقمية</w:t>
      </w:r>
      <w:r w:rsidR="007B1CA8">
        <w:rPr>
          <w:rFonts w:hint="cs"/>
          <w:rtl/>
          <w:lang w:eastAsia="zh-TW" w:bidi="ar-EG"/>
        </w:rPr>
        <w:t>؛</w:t>
      </w:r>
      <w:r w:rsidR="00A33A47">
        <w:rPr>
          <w:rFonts w:hint="cs"/>
          <w:rtl/>
          <w:lang w:eastAsia="zh-TW" w:bidi="ar-EG"/>
        </w:rPr>
        <w:t xml:space="preserve"> وتشجيع البلدان الإفريقية على تعميم دراسات تكنولوجيا المعلومات والاتصالات</w:t>
      </w:r>
      <w:r w:rsidR="008B265B">
        <w:rPr>
          <w:rFonts w:hint="cs"/>
          <w:rtl/>
          <w:lang w:eastAsia="zh-TW" w:bidi="ar-EG"/>
        </w:rPr>
        <w:t xml:space="preserve"> فيها</w:t>
      </w:r>
      <w:r w:rsidR="00A33A47">
        <w:rPr>
          <w:rFonts w:hint="cs"/>
          <w:rtl/>
          <w:lang w:eastAsia="zh-TW" w:bidi="ar-EG"/>
        </w:rPr>
        <w:t xml:space="preserve"> لتتيح للفتيات والشابات من سكانها المزيد من </w:t>
      </w:r>
      <w:r w:rsidR="008B265B">
        <w:rPr>
          <w:rFonts w:hint="cs"/>
          <w:rtl/>
          <w:lang w:eastAsia="zh-TW" w:bidi="ar-EG"/>
        </w:rPr>
        <w:t xml:space="preserve">فرص </w:t>
      </w:r>
      <w:r w:rsidR="00A33A47">
        <w:rPr>
          <w:rFonts w:hint="cs"/>
          <w:rtl/>
          <w:lang w:eastAsia="zh-TW" w:bidi="ar-EG"/>
        </w:rPr>
        <w:t>تعلم المهارات الرقمية</w:t>
      </w:r>
      <w:r w:rsidR="007B1CA8">
        <w:rPr>
          <w:rFonts w:hint="cs"/>
          <w:rtl/>
          <w:lang w:eastAsia="zh-TW" w:bidi="ar-EG"/>
        </w:rPr>
        <w:t>؛</w:t>
      </w:r>
      <w:r w:rsidR="00A33A47">
        <w:rPr>
          <w:rFonts w:hint="cs"/>
          <w:rtl/>
          <w:lang w:eastAsia="zh-TW" w:bidi="ar-EG"/>
        </w:rPr>
        <w:t xml:space="preserve"> وإنشاء شبكة نسائية من العاملات في مجال تكنولوجيا المعلومات والاتصالات يكنَّ قدوة لغيرهن</w:t>
      </w:r>
      <w:r w:rsidR="007B1CA8">
        <w:rPr>
          <w:rFonts w:hint="cs"/>
          <w:rtl/>
          <w:lang w:eastAsia="zh-TW" w:bidi="ar-EG"/>
        </w:rPr>
        <w:t>؛</w:t>
      </w:r>
      <w:r w:rsidR="008B265B">
        <w:rPr>
          <w:rFonts w:hint="cs"/>
          <w:rtl/>
          <w:lang w:eastAsia="zh-TW" w:bidi="ar-EG"/>
        </w:rPr>
        <w:t xml:space="preserve"> </w:t>
      </w:r>
      <w:r w:rsidR="007B1CA8">
        <w:rPr>
          <w:rFonts w:hint="cs"/>
          <w:rtl/>
          <w:lang w:eastAsia="zh-TW" w:bidi="ar-EG"/>
        </w:rPr>
        <w:t>و</w:t>
      </w:r>
      <w:r w:rsidR="008B265B">
        <w:rPr>
          <w:rFonts w:hint="cs"/>
          <w:rtl/>
          <w:lang w:eastAsia="zh-TW" w:bidi="ar-EG"/>
        </w:rPr>
        <w:t>إنشاء منصة إلكترونية مجتمعية لتبادل خبرات التشفير.</w:t>
      </w:r>
    </w:p>
    <w:p w:rsidR="001E2320" w:rsidRPr="009C2A05" w:rsidRDefault="00CB4E0A" w:rsidP="001E2320">
      <w:pPr>
        <w:pStyle w:val="Heading2"/>
        <w:rPr>
          <w:rtl/>
        </w:rPr>
      </w:pPr>
      <w:r>
        <w:lastRenderedPageBreak/>
        <w:t>3</w:t>
      </w:r>
      <w:r w:rsidR="001E2320" w:rsidRPr="009C2A05">
        <w:t>.3</w:t>
      </w:r>
      <w:r w:rsidR="001E2320" w:rsidRPr="009C2A05">
        <w:rPr>
          <w:rtl/>
        </w:rPr>
        <w:tab/>
      </w:r>
      <w:r w:rsidR="001E2320" w:rsidRPr="009C2A05">
        <w:rPr>
          <w:rFonts w:hint="cs"/>
          <w:rtl/>
        </w:rPr>
        <w:t>يوم الفتيات في مجال تكنولوجيا المعلومات والاتصالات</w:t>
      </w:r>
    </w:p>
    <w:p w:rsidR="001E2320" w:rsidRPr="000B0CD8" w:rsidRDefault="007B1CA8" w:rsidP="00F74466">
      <w:pPr>
        <w:rPr>
          <w:rtl/>
          <w:lang w:bidi="ar-EG"/>
        </w:rPr>
      </w:pPr>
      <w:r>
        <w:rPr>
          <w:rFonts w:hint="cs"/>
          <w:rtl/>
        </w:rPr>
        <w:t>ينظّم</w:t>
      </w:r>
      <w:r w:rsidR="001E2320" w:rsidRPr="00086DE4">
        <w:rPr>
          <w:rFonts w:hint="cs"/>
          <w:rtl/>
        </w:rPr>
        <w:t xml:space="preserve"> </w:t>
      </w:r>
      <w:hyperlink r:id="rId24" w:history="1">
        <w:r w:rsidR="001E2320" w:rsidRPr="00D45AF2">
          <w:rPr>
            <w:rStyle w:val="Hyperlink"/>
            <w:rFonts w:hint="cs"/>
            <w:rtl/>
          </w:rPr>
          <w:t>ال</w:t>
        </w:r>
        <w:r w:rsidR="001E2320" w:rsidRPr="00D45AF2">
          <w:rPr>
            <w:rStyle w:val="Hyperlink"/>
            <w:rtl/>
          </w:rPr>
          <w:t xml:space="preserve">يوم </w:t>
        </w:r>
        <w:r w:rsidR="001E2320" w:rsidRPr="00D45AF2">
          <w:rPr>
            <w:rStyle w:val="Hyperlink"/>
            <w:rFonts w:hint="cs"/>
            <w:rtl/>
          </w:rPr>
          <w:t>الدولي ل</w:t>
        </w:r>
        <w:r w:rsidR="001E2320" w:rsidRPr="00D45AF2">
          <w:rPr>
            <w:rStyle w:val="Hyperlink"/>
            <w:rtl/>
          </w:rPr>
          <w:t>لفتيات في مجال تكنولوجيا المعلومات والاتصالات</w:t>
        </w:r>
      </w:hyperlink>
      <w:r w:rsidR="001E2320" w:rsidRPr="00086DE4">
        <w:rPr>
          <w:rFonts w:hint="cs"/>
          <w:rtl/>
        </w:rPr>
        <w:t xml:space="preserve"> الخميس الرابع من شهر </w:t>
      </w:r>
      <w:r w:rsidR="001E2320">
        <w:rPr>
          <w:rFonts w:hint="cs"/>
          <w:rtl/>
        </w:rPr>
        <w:t>أبريل</w:t>
      </w:r>
      <w:r w:rsidR="001E6C1F">
        <w:rPr>
          <w:rFonts w:hint="cs"/>
          <w:rtl/>
        </w:rPr>
        <w:t xml:space="preserve"> بهدف </w:t>
      </w:r>
      <w:r w:rsidR="001E2320" w:rsidRPr="00086DE4">
        <w:rPr>
          <w:rFonts w:hint="cs"/>
          <w:rtl/>
        </w:rPr>
        <w:t xml:space="preserve">تشجيع </w:t>
      </w:r>
      <w:r w:rsidR="005D73B8">
        <w:rPr>
          <w:rFonts w:hint="cs"/>
          <w:rtl/>
        </w:rPr>
        <w:t>ال</w:t>
      </w:r>
      <w:r w:rsidR="001E2320" w:rsidRPr="00086DE4">
        <w:rPr>
          <w:rFonts w:hint="cs"/>
          <w:rtl/>
        </w:rPr>
        <w:t xml:space="preserve">مزيد من </w:t>
      </w:r>
      <w:r w:rsidR="001E2320" w:rsidRPr="00EA3CC5">
        <w:rPr>
          <w:rFonts w:hint="cs"/>
          <w:rtl/>
        </w:rPr>
        <w:t xml:space="preserve">الفتيات والشابات على </w:t>
      </w:r>
      <w:r w:rsidR="008B265B" w:rsidRPr="00EA3CC5">
        <w:rPr>
          <w:rFonts w:hint="cs"/>
          <w:rtl/>
        </w:rPr>
        <w:t>العمل</w:t>
      </w:r>
      <w:r>
        <w:rPr>
          <w:rFonts w:hint="cs"/>
          <w:rtl/>
        </w:rPr>
        <w:t xml:space="preserve"> ومتابعة الدراسات</w:t>
      </w:r>
      <w:r w:rsidR="008B265B" w:rsidRPr="00EA3CC5">
        <w:rPr>
          <w:rFonts w:hint="cs"/>
          <w:rtl/>
        </w:rPr>
        <w:t xml:space="preserve"> في مجال</w:t>
      </w:r>
      <w:r w:rsidR="001E2320" w:rsidRPr="00EA3CC5">
        <w:rPr>
          <w:rtl/>
        </w:rPr>
        <w:t xml:space="preserve"> تكنولوجيا المعلومات والاتصالات</w:t>
      </w:r>
      <w:r>
        <w:rPr>
          <w:rFonts w:hint="cs"/>
          <w:rtl/>
        </w:rPr>
        <w:t>.</w:t>
      </w:r>
      <w:r w:rsidR="008B265B" w:rsidRPr="00EA3CC5">
        <w:rPr>
          <w:rFonts w:hint="cs"/>
          <w:rtl/>
        </w:rPr>
        <w:t xml:space="preserve"> </w:t>
      </w:r>
      <w:r w:rsidR="001E2320" w:rsidRPr="00EA3CC5">
        <w:rPr>
          <w:rFonts w:hint="cs"/>
          <w:rtl/>
        </w:rPr>
        <w:t xml:space="preserve">ومنذ </w:t>
      </w:r>
      <w:r w:rsidR="008B265B" w:rsidRPr="00EA3CC5">
        <w:rPr>
          <w:rFonts w:hint="cs"/>
          <w:rtl/>
        </w:rPr>
        <w:t>بدء الاحتفال</w:t>
      </w:r>
      <w:r w:rsidR="001E2320" w:rsidRPr="00EA3CC5">
        <w:rPr>
          <w:rFonts w:hint="cs"/>
          <w:rtl/>
        </w:rPr>
        <w:t xml:space="preserve"> </w:t>
      </w:r>
      <w:r w:rsidR="008B265B" w:rsidRPr="00EA3CC5">
        <w:rPr>
          <w:rFonts w:hint="cs"/>
          <w:rtl/>
        </w:rPr>
        <w:t>ب</w:t>
      </w:r>
      <w:r w:rsidR="001E2320" w:rsidRPr="00EA3CC5">
        <w:rPr>
          <w:rFonts w:hint="cs"/>
          <w:rtl/>
        </w:rPr>
        <w:t>هذا اليوم في</w:t>
      </w:r>
      <w:r w:rsidR="00BB72C9">
        <w:rPr>
          <w:rFonts w:hint="cs"/>
          <w:rtl/>
        </w:rPr>
        <w:t xml:space="preserve"> </w:t>
      </w:r>
      <w:r w:rsidR="001E2320" w:rsidRPr="00EA3CC5">
        <w:rPr>
          <w:rFonts w:hint="cs"/>
          <w:rtl/>
        </w:rPr>
        <w:t>عام</w:t>
      </w:r>
      <w:r w:rsidR="00BB72C9">
        <w:rPr>
          <w:rFonts w:hint="eastAsia"/>
          <w:rtl/>
        </w:rPr>
        <w:t> </w:t>
      </w:r>
      <w:r w:rsidR="001E2320" w:rsidRPr="00EA3CC5">
        <w:t>2011</w:t>
      </w:r>
      <w:r w:rsidR="008B265B" w:rsidRPr="00EA3CC5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8B265B" w:rsidRPr="00EA3CC5">
        <w:rPr>
          <w:rFonts w:hint="cs"/>
          <w:rtl/>
        </w:rPr>
        <w:t xml:space="preserve">حتى عام </w:t>
      </w:r>
      <w:r w:rsidR="008B265B" w:rsidRPr="00EA3CC5">
        <w:rPr>
          <w:lang w:val="es-ES"/>
        </w:rPr>
        <w:t>2018</w:t>
      </w:r>
      <w:r w:rsidR="001E2320" w:rsidRPr="00EA3CC5">
        <w:rPr>
          <w:rFonts w:hint="cs"/>
          <w:rtl/>
        </w:rPr>
        <w:t>، استفادت من</w:t>
      </w:r>
      <w:r w:rsidR="008B265B" w:rsidRPr="00EA3CC5">
        <w:rPr>
          <w:rFonts w:hint="cs"/>
          <w:rtl/>
          <w:lang w:bidi="ar-EG"/>
        </w:rPr>
        <w:t xml:space="preserve"> هذه</w:t>
      </w:r>
      <w:r w:rsidR="001E2320" w:rsidRPr="00EA3CC5">
        <w:rPr>
          <w:rFonts w:hint="cs"/>
          <w:rtl/>
        </w:rPr>
        <w:t xml:space="preserve"> الحملة </w:t>
      </w:r>
      <w:r w:rsidR="00CB4E0A" w:rsidRPr="00EA3CC5">
        <w:t>357</w:t>
      </w:r>
      <w:r w:rsidR="001E2320" w:rsidRPr="00EA3CC5">
        <w:t> 000</w:t>
      </w:r>
      <w:r w:rsidR="001E2320" w:rsidRPr="00EA3CC5">
        <w:rPr>
          <w:rFonts w:hint="cs"/>
          <w:rtl/>
        </w:rPr>
        <w:t xml:space="preserve"> فتاة في </w:t>
      </w:r>
      <w:r w:rsidR="001E2320" w:rsidRPr="00EA3CC5">
        <w:t>1</w:t>
      </w:r>
      <w:r w:rsidR="00CB4E0A" w:rsidRPr="00EA3CC5">
        <w:t>71</w:t>
      </w:r>
      <w:r w:rsidR="005D73B8">
        <w:rPr>
          <w:rFonts w:hint="cs"/>
          <w:rtl/>
        </w:rPr>
        <w:t xml:space="preserve"> بلداً،</w:t>
      </w:r>
      <w:r w:rsidR="001E2320" w:rsidRPr="00EA3CC5">
        <w:rPr>
          <w:rFonts w:hint="cs"/>
          <w:rtl/>
        </w:rPr>
        <w:t xml:space="preserve"> </w:t>
      </w:r>
      <w:r w:rsidR="001E2320" w:rsidRPr="00EA3CC5">
        <w:rPr>
          <w:color w:val="000000"/>
          <w:rtl/>
        </w:rPr>
        <w:t>و</w:t>
      </w:r>
      <w:r w:rsidR="00D45AF2">
        <w:rPr>
          <w:rFonts w:hint="cs"/>
          <w:color w:val="000000"/>
          <w:rtl/>
        </w:rPr>
        <w:t>وصل</w:t>
      </w:r>
      <w:r w:rsidR="005D73B8">
        <w:rPr>
          <w:rFonts w:hint="cs"/>
          <w:color w:val="000000"/>
          <w:rtl/>
        </w:rPr>
        <w:t xml:space="preserve"> </w:t>
      </w:r>
      <w:proofErr w:type="spellStart"/>
      <w:r w:rsidR="005D73B8">
        <w:rPr>
          <w:rFonts w:hint="cs"/>
          <w:color w:val="000000"/>
          <w:rtl/>
        </w:rPr>
        <w:t>هاشتاغ</w:t>
      </w:r>
      <w:proofErr w:type="spellEnd"/>
      <w:r w:rsidR="005D73B8">
        <w:rPr>
          <w:rFonts w:hint="cs"/>
          <w:color w:val="000000"/>
          <w:rtl/>
        </w:rPr>
        <w:t xml:space="preserve"> </w:t>
      </w:r>
      <w:r w:rsidR="001E2320" w:rsidRPr="00EA3CC5">
        <w:rPr>
          <w:color w:val="000000"/>
        </w:rPr>
        <w:t>#</w:t>
      </w:r>
      <w:proofErr w:type="spellStart"/>
      <w:r w:rsidR="001E2320" w:rsidRPr="00EA3CC5">
        <w:rPr>
          <w:color w:val="000000"/>
        </w:rPr>
        <w:t>GirlsinICT</w:t>
      </w:r>
      <w:proofErr w:type="spellEnd"/>
      <w:r w:rsidR="001E2320" w:rsidRPr="00EA3CC5">
        <w:rPr>
          <w:rFonts w:hint="cs"/>
          <w:color w:val="000000"/>
          <w:rtl/>
        </w:rPr>
        <w:t xml:space="preserve"> </w:t>
      </w:r>
      <w:r w:rsidR="008B265B" w:rsidRPr="00EA3CC5">
        <w:rPr>
          <w:rFonts w:hint="cs"/>
          <w:color w:val="000000"/>
          <w:rtl/>
        </w:rPr>
        <w:t xml:space="preserve">إلى </w:t>
      </w:r>
      <w:r w:rsidR="001E2320" w:rsidRPr="00EA3CC5">
        <w:rPr>
          <w:color w:val="000000"/>
          <w:rtl/>
        </w:rPr>
        <w:t xml:space="preserve">أكثر من </w:t>
      </w:r>
      <w:r w:rsidR="00CB4E0A" w:rsidRPr="00EA3CC5">
        <w:rPr>
          <w:color w:val="000000"/>
        </w:rPr>
        <w:t>9</w:t>
      </w:r>
      <w:r w:rsidR="001E2320" w:rsidRPr="00EA3CC5">
        <w:rPr>
          <w:color w:val="000000"/>
        </w:rPr>
        <w:t>3</w:t>
      </w:r>
      <w:r w:rsidR="001E2320" w:rsidRPr="00EA3CC5">
        <w:rPr>
          <w:color w:val="000000"/>
          <w:rtl/>
        </w:rPr>
        <w:t xml:space="preserve"> مليون </w:t>
      </w:r>
      <w:r w:rsidR="001E2320" w:rsidRPr="00EA3CC5">
        <w:rPr>
          <w:rFonts w:hint="cs"/>
          <w:color w:val="000000"/>
          <w:rtl/>
        </w:rPr>
        <w:t>حساب</w:t>
      </w:r>
      <w:r w:rsidR="008B265B" w:rsidRPr="00EA3CC5">
        <w:rPr>
          <w:rFonts w:hint="cs"/>
          <w:color w:val="000000"/>
          <w:rtl/>
        </w:rPr>
        <w:t xml:space="preserve"> على موقع التواصل</w:t>
      </w:r>
      <w:r w:rsidR="00FD1846">
        <w:rPr>
          <w:rFonts w:hint="cs"/>
          <w:color w:val="000000"/>
          <w:rtl/>
        </w:rPr>
        <w:t xml:space="preserve"> الاجتماعي</w:t>
      </w:r>
      <w:r w:rsidR="008B265B" w:rsidRPr="00EA3CC5">
        <w:rPr>
          <w:rFonts w:hint="cs"/>
          <w:color w:val="000000"/>
          <w:rtl/>
        </w:rPr>
        <w:t xml:space="preserve"> </w:t>
      </w:r>
      <w:r w:rsidR="00F74466">
        <w:rPr>
          <w:color w:val="000000"/>
        </w:rPr>
        <w:t>Twitter</w:t>
      </w:r>
      <w:r w:rsidR="00FD1846">
        <w:rPr>
          <w:rFonts w:hint="cs"/>
          <w:color w:val="000000"/>
          <w:rtl/>
        </w:rPr>
        <w:t>،</w:t>
      </w:r>
      <w:r w:rsidR="008B265B" w:rsidRPr="00EA3CC5">
        <w:rPr>
          <w:rFonts w:hint="cs"/>
          <w:color w:val="000000"/>
          <w:rtl/>
        </w:rPr>
        <w:t xml:space="preserve"> في حين </w:t>
      </w:r>
      <w:r w:rsidR="00FD1846">
        <w:rPr>
          <w:rFonts w:hint="cs"/>
          <w:color w:val="000000"/>
          <w:rtl/>
        </w:rPr>
        <w:t xml:space="preserve">تجاوز عدد مشاهدات صفحة </w:t>
      </w:r>
      <w:r w:rsidR="001E2320" w:rsidRPr="00EA3CC5">
        <w:rPr>
          <w:color w:val="000000"/>
          <w:rtl/>
        </w:rPr>
        <w:t>بوابة</w:t>
      </w:r>
      <w:r w:rsidR="00FD1846">
        <w:rPr>
          <w:rFonts w:hint="cs"/>
          <w:color w:val="000000"/>
          <w:rtl/>
        </w:rPr>
        <w:t xml:space="preserve"> الاتحاد</w:t>
      </w:r>
      <w:r w:rsidR="001E6C1F" w:rsidRPr="00EA3CC5">
        <w:rPr>
          <w:rFonts w:hint="cs"/>
          <w:color w:val="000000"/>
          <w:rtl/>
        </w:rPr>
        <w:t xml:space="preserve"> الإلكترونية</w:t>
      </w:r>
      <w:r w:rsidR="00FD1846">
        <w:rPr>
          <w:rFonts w:hint="cs"/>
          <w:color w:val="000000"/>
          <w:rtl/>
        </w:rPr>
        <w:t xml:space="preserve"> الخاصة</w:t>
      </w:r>
      <w:r w:rsidR="001E2320" w:rsidRPr="00EA3CC5">
        <w:rPr>
          <w:color w:val="000000"/>
          <w:rtl/>
        </w:rPr>
        <w:t xml:space="preserve"> </w:t>
      </w:r>
      <w:r w:rsidR="00FD1846">
        <w:rPr>
          <w:rFonts w:hint="cs"/>
          <w:color w:val="000000"/>
          <w:rtl/>
        </w:rPr>
        <w:t>ب</w:t>
      </w:r>
      <w:r w:rsidR="001E2320" w:rsidRPr="00EA3CC5">
        <w:rPr>
          <w:color w:val="000000"/>
          <w:rtl/>
        </w:rPr>
        <w:t>الفتيات في</w:t>
      </w:r>
      <w:r w:rsidR="001E2320" w:rsidRPr="00EA3CC5">
        <w:rPr>
          <w:rFonts w:hint="cs"/>
          <w:color w:val="000000"/>
          <w:rtl/>
        </w:rPr>
        <w:t> </w:t>
      </w:r>
      <w:r w:rsidR="001E2320" w:rsidRPr="00EA3CC5">
        <w:rPr>
          <w:color w:val="000000"/>
          <w:rtl/>
        </w:rPr>
        <w:t xml:space="preserve">مجال تكنولوجيا المعلومات والاتصالات </w:t>
      </w:r>
      <w:r w:rsidR="00E214B5">
        <w:rPr>
          <w:rFonts w:hint="cs"/>
          <w:color w:val="000000"/>
          <w:rtl/>
        </w:rPr>
        <w:t>ال</w:t>
      </w:r>
      <w:r w:rsidR="001E2320" w:rsidRPr="00EA3CC5">
        <w:rPr>
          <w:rFonts w:hint="cs"/>
          <w:color w:val="000000"/>
          <w:rtl/>
        </w:rPr>
        <w:t xml:space="preserve">مليون </w:t>
      </w:r>
      <w:r w:rsidR="00FD1846">
        <w:rPr>
          <w:rFonts w:hint="cs"/>
          <w:color w:val="000000"/>
          <w:rtl/>
        </w:rPr>
        <w:t>مشاهدة</w:t>
      </w:r>
      <w:r w:rsidR="001E6C1F" w:rsidRPr="00EA3CC5">
        <w:rPr>
          <w:rFonts w:hint="cs"/>
          <w:rtl/>
        </w:rPr>
        <w:t xml:space="preserve">، </w:t>
      </w:r>
      <w:r w:rsidR="001E2320" w:rsidRPr="00EA3CC5">
        <w:rPr>
          <w:rFonts w:hint="cs"/>
          <w:rtl/>
        </w:rPr>
        <w:t xml:space="preserve">مما ساعد على زيادة </w:t>
      </w:r>
      <w:r w:rsidR="001E6C1F" w:rsidRPr="00EA3CC5">
        <w:rPr>
          <w:rFonts w:hint="cs"/>
          <w:rtl/>
        </w:rPr>
        <w:t>إبراز</w:t>
      </w:r>
      <w:r w:rsidR="001E2320" w:rsidRPr="00EA3CC5">
        <w:rPr>
          <w:rFonts w:hint="cs"/>
          <w:rtl/>
        </w:rPr>
        <w:t xml:space="preserve"> أهمية جذب المزيد من النساء والفتيات</w:t>
      </w:r>
      <w:r w:rsidR="001E6C1F" w:rsidRPr="00EA3CC5">
        <w:rPr>
          <w:rFonts w:hint="cs"/>
          <w:rtl/>
        </w:rPr>
        <w:t xml:space="preserve"> </w:t>
      </w:r>
      <w:r>
        <w:rPr>
          <w:rFonts w:hint="cs"/>
          <w:rtl/>
        </w:rPr>
        <w:t>لمتابعة ا</w:t>
      </w:r>
      <w:r w:rsidR="001E6C1F" w:rsidRPr="00EA3CC5">
        <w:rPr>
          <w:rFonts w:hint="cs"/>
          <w:rtl/>
        </w:rPr>
        <w:t>لدراسة</w:t>
      </w:r>
      <w:r>
        <w:rPr>
          <w:rFonts w:hint="cs"/>
          <w:rtl/>
        </w:rPr>
        <w:t xml:space="preserve"> والعمل في مجال</w:t>
      </w:r>
      <w:r w:rsidR="001E6C1F" w:rsidRPr="00EA3CC5">
        <w:rPr>
          <w:rFonts w:hint="cs"/>
          <w:rtl/>
        </w:rPr>
        <w:t xml:space="preserve"> </w:t>
      </w:r>
      <w:r w:rsidR="001E2320" w:rsidRPr="00EA3CC5">
        <w:rPr>
          <w:rFonts w:hint="cs"/>
          <w:rtl/>
        </w:rPr>
        <w:t xml:space="preserve">تكنولوجيا المعلومات والاتصالات. وفي عام </w:t>
      </w:r>
      <w:r w:rsidR="001E2320" w:rsidRPr="00EA3CC5">
        <w:t>201</w:t>
      </w:r>
      <w:r w:rsidR="00CB4E0A" w:rsidRPr="00EA3CC5">
        <w:t>8</w:t>
      </w:r>
      <w:r w:rsidR="001E6C1F" w:rsidRPr="00EA3CC5">
        <w:rPr>
          <w:rFonts w:hint="cs"/>
          <w:rtl/>
        </w:rPr>
        <w:t xml:space="preserve">، </w:t>
      </w:r>
      <w:r w:rsidR="001E2320" w:rsidRPr="00EA3CC5">
        <w:rPr>
          <w:rtl/>
        </w:rPr>
        <w:t xml:space="preserve">شهد هذا اليوم أكثر من </w:t>
      </w:r>
      <w:r w:rsidR="001E2320" w:rsidRPr="00EA3CC5">
        <w:t>2 </w:t>
      </w:r>
      <w:r w:rsidR="00CB4E0A" w:rsidRPr="00EA3CC5">
        <w:t>186</w:t>
      </w:r>
      <w:r w:rsidR="001E2320" w:rsidRPr="00EA3CC5">
        <w:rPr>
          <w:rtl/>
        </w:rPr>
        <w:t xml:space="preserve"> حدث</w:t>
      </w:r>
      <w:r w:rsidR="001E6C1F" w:rsidRPr="00EA3CC5">
        <w:rPr>
          <w:rFonts w:hint="cs"/>
          <w:rtl/>
        </w:rPr>
        <w:t>اً في</w:t>
      </w:r>
      <w:r w:rsidR="00BB72C9">
        <w:rPr>
          <w:rFonts w:hint="cs"/>
          <w:rtl/>
        </w:rPr>
        <w:t xml:space="preserve"> </w:t>
      </w:r>
      <w:r w:rsidR="001E6C1F" w:rsidRPr="00EA3CC5">
        <w:rPr>
          <w:lang w:val="es-ES"/>
        </w:rPr>
        <w:t>131</w:t>
      </w:r>
      <w:r w:rsidR="00BB72C9">
        <w:rPr>
          <w:rFonts w:hint="eastAsia"/>
          <w:rtl/>
          <w:lang w:bidi="ar-EG"/>
        </w:rPr>
        <w:t> </w:t>
      </w:r>
      <w:r w:rsidR="001E6C1F" w:rsidRPr="00EA3CC5">
        <w:rPr>
          <w:rFonts w:hint="cs"/>
          <w:rtl/>
          <w:lang w:bidi="ar-EG"/>
        </w:rPr>
        <w:t>بلداً</w:t>
      </w:r>
      <w:r w:rsidR="00FD1846">
        <w:rPr>
          <w:rFonts w:hint="cs"/>
          <w:rtl/>
        </w:rPr>
        <w:t xml:space="preserve"> </w:t>
      </w:r>
      <w:r>
        <w:rPr>
          <w:rFonts w:hint="cs"/>
          <w:rtl/>
        </w:rPr>
        <w:t xml:space="preserve">بينما </w:t>
      </w:r>
      <w:r w:rsidR="00E214B5">
        <w:rPr>
          <w:rFonts w:hint="cs"/>
          <w:rtl/>
        </w:rPr>
        <w:t>أُقيمت الاحتفالية</w:t>
      </w:r>
      <w:r w:rsidR="00FD1846">
        <w:rPr>
          <w:rFonts w:hint="cs"/>
          <w:rtl/>
        </w:rPr>
        <w:t xml:space="preserve"> الرئيسية</w:t>
      </w:r>
      <w:r>
        <w:rPr>
          <w:rFonts w:hint="cs"/>
          <w:rtl/>
        </w:rPr>
        <w:t xml:space="preserve"> لهذا اليوم</w:t>
      </w:r>
      <w:r w:rsidR="00E214B5">
        <w:rPr>
          <w:rFonts w:hint="cs"/>
          <w:rtl/>
        </w:rPr>
        <w:t xml:space="preserve"> </w:t>
      </w:r>
      <w:r w:rsidR="00B359F1" w:rsidRPr="00EA3CC5">
        <w:rPr>
          <w:rFonts w:hint="cs"/>
          <w:rtl/>
        </w:rPr>
        <w:t>في جنيف</w:t>
      </w:r>
      <w:r w:rsidR="00E214B5">
        <w:rPr>
          <w:rFonts w:hint="cs"/>
          <w:rtl/>
        </w:rPr>
        <w:t>.</w:t>
      </w:r>
      <w:r w:rsidR="001E2320" w:rsidRPr="00EA3CC5">
        <w:rPr>
          <w:rFonts w:hint="cs"/>
          <w:rtl/>
        </w:rPr>
        <w:t xml:space="preserve"> </w:t>
      </w:r>
      <w:r>
        <w:rPr>
          <w:rFonts w:hint="cs"/>
          <w:rtl/>
        </w:rPr>
        <w:t>وسيوافق</w:t>
      </w:r>
      <w:r w:rsidR="001E2320" w:rsidRPr="00EA3CC5">
        <w:rPr>
          <w:rFonts w:hint="cs"/>
          <w:rtl/>
        </w:rPr>
        <w:t xml:space="preserve"> اليوم الدولي المقبل للفتيات في</w:t>
      </w:r>
      <w:r w:rsidR="001E2320" w:rsidRPr="00EA3CC5">
        <w:rPr>
          <w:rFonts w:hint="eastAsia"/>
          <w:rtl/>
        </w:rPr>
        <w:t> </w:t>
      </w:r>
      <w:r w:rsidR="001E2320" w:rsidRPr="00EA3CC5">
        <w:rPr>
          <w:rFonts w:hint="cs"/>
          <w:rtl/>
        </w:rPr>
        <w:t xml:space="preserve">مجال تكنولوجيا المعلومات والاتصالات </w:t>
      </w:r>
      <w:r w:rsidR="00CB4E0A" w:rsidRPr="00EA3CC5">
        <w:t>25</w:t>
      </w:r>
      <w:r w:rsidR="00BB72C9">
        <w:rPr>
          <w:rFonts w:hint="eastAsia"/>
          <w:rtl/>
          <w:lang w:bidi="ar-EG"/>
        </w:rPr>
        <w:t> </w:t>
      </w:r>
      <w:r w:rsidR="001E2320" w:rsidRPr="00EA3CC5">
        <w:rPr>
          <w:rFonts w:hint="cs"/>
          <w:rtl/>
          <w:lang w:bidi="ar-EG"/>
        </w:rPr>
        <w:t xml:space="preserve">أبريل </w:t>
      </w:r>
      <w:r w:rsidR="001E2320" w:rsidRPr="00EA3CC5">
        <w:rPr>
          <w:lang w:bidi="ar-EG"/>
        </w:rPr>
        <w:t>201</w:t>
      </w:r>
      <w:r w:rsidR="00CB4E0A" w:rsidRPr="00EA3CC5">
        <w:rPr>
          <w:lang w:bidi="ar-EG"/>
        </w:rPr>
        <w:t>9</w:t>
      </w:r>
      <w:r w:rsidR="00E214B5">
        <w:rPr>
          <w:rFonts w:hint="cs"/>
          <w:rtl/>
          <w:lang w:bidi="ar-EG"/>
        </w:rPr>
        <w:t>.</w:t>
      </w:r>
      <w:r w:rsidR="00EA3CC5" w:rsidRPr="00EA3CC5">
        <w:rPr>
          <w:rFonts w:hint="cs"/>
          <w:rtl/>
          <w:lang w:bidi="ar-EG"/>
        </w:rPr>
        <w:t xml:space="preserve"> وقد أصبح هذا </w:t>
      </w:r>
      <w:r w:rsidR="001E6C1F" w:rsidRPr="00EA3CC5">
        <w:rPr>
          <w:rFonts w:hint="cs"/>
          <w:rtl/>
          <w:lang w:bidi="ar-EG"/>
        </w:rPr>
        <w:t xml:space="preserve">اليوم </w:t>
      </w:r>
      <w:r w:rsidR="00D45AF2">
        <w:rPr>
          <w:rFonts w:hint="cs"/>
          <w:rtl/>
          <w:lang w:bidi="ar-EG"/>
        </w:rPr>
        <w:t xml:space="preserve">الدولي </w:t>
      </w:r>
      <w:r w:rsidR="001E6C1F" w:rsidRPr="00EA3CC5">
        <w:rPr>
          <w:rFonts w:hint="cs"/>
          <w:rtl/>
          <w:lang w:bidi="ar-EG"/>
        </w:rPr>
        <w:t xml:space="preserve">حالياً </w:t>
      </w:r>
      <w:r w:rsidR="00D45AF2">
        <w:rPr>
          <w:rFonts w:hint="cs"/>
          <w:rtl/>
          <w:lang w:bidi="ar-EG"/>
        </w:rPr>
        <w:t xml:space="preserve">جزءاً من </w:t>
      </w:r>
      <w:hyperlink r:id="rId25" w:history="1">
        <w:r w:rsidR="00D45AF2" w:rsidRPr="00D45AF2">
          <w:rPr>
            <w:rStyle w:val="Hyperlink"/>
            <w:rFonts w:hint="cs"/>
            <w:rtl/>
            <w:lang w:bidi="ar-EG"/>
          </w:rPr>
          <w:t>احتفالات ا</w:t>
        </w:r>
        <w:r w:rsidR="001E6C1F" w:rsidRPr="00D45AF2">
          <w:rPr>
            <w:rStyle w:val="Hyperlink"/>
            <w:rFonts w:hint="cs"/>
            <w:rtl/>
            <w:lang w:bidi="ar-EG"/>
          </w:rPr>
          <w:t>لأمم المتحدة</w:t>
        </w:r>
      </w:hyperlink>
      <w:r w:rsidR="001E2320" w:rsidRPr="00EA3CC5">
        <w:rPr>
          <w:rFonts w:hint="cs"/>
          <w:rtl/>
          <w:lang w:bidi="ar-EG"/>
        </w:rPr>
        <w:t>.</w:t>
      </w:r>
    </w:p>
    <w:p w:rsidR="001E2320" w:rsidRPr="009C2A05" w:rsidRDefault="00CB4E0A" w:rsidP="001E2320">
      <w:pPr>
        <w:pStyle w:val="Heading2"/>
        <w:rPr>
          <w:rtl/>
        </w:rPr>
      </w:pPr>
      <w:r>
        <w:t>4</w:t>
      </w:r>
      <w:r w:rsidR="001E2320" w:rsidRPr="009C2A05">
        <w:t>.3</w:t>
      </w:r>
      <w:r w:rsidR="001E2320" w:rsidRPr="009C2A05">
        <w:rPr>
          <w:rtl/>
        </w:rPr>
        <w:tab/>
      </w:r>
      <w:r w:rsidR="001E2320">
        <w:t>EQUALS</w:t>
      </w:r>
      <w:r w:rsidR="001E2320" w:rsidRPr="009C2A05">
        <w:rPr>
          <w:rtl/>
        </w:rPr>
        <w:t>: الشرا</w:t>
      </w:r>
      <w:r w:rsidR="001E2320" w:rsidRPr="00DD413F">
        <w:rPr>
          <w:rtl/>
        </w:rPr>
        <w:t>ك</w:t>
      </w:r>
      <w:r w:rsidR="001E2320" w:rsidRPr="009C2A05">
        <w:rPr>
          <w:rtl/>
        </w:rPr>
        <w:t xml:space="preserve">ة العالمية </w:t>
      </w:r>
      <w:r w:rsidR="001E2320" w:rsidRPr="009C2A05">
        <w:rPr>
          <w:rFonts w:hint="cs"/>
          <w:rtl/>
        </w:rPr>
        <w:t xml:space="preserve">لسد الفجوة الرقمية </w:t>
      </w:r>
      <w:r w:rsidR="001E2320">
        <w:rPr>
          <w:rtl/>
        </w:rPr>
        <w:t>بين الجنسين</w:t>
      </w:r>
    </w:p>
    <w:p w:rsidR="001E2320" w:rsidRPr="00F56013" w:rsidRDefault="001E2320" w:rsidP="003B1781">
      <w:pPr>
        <w:rPr>
          <w:rtl/>
        </w:rPr>
      </w:pPr>
      <w:r w:rsidRPr="00F56013">
        <w:rPr>
          <w:rFonts w:hint="cs"/>
          <w:rtl/>
          <w:lang w:bidi="ar-EG"/>
        </w:rPr>
        <w:t xml:space="preserve">ترمي مبادرة </w:t>
      </w:r>
      <w:hyperlink r:id="rId26" w:history="1">
        <w:r w:rsidRPr="00F56013">
          <w:rPr>
            <w:rStyle w:val="Hyperlink"/>
            <w:rFonts w:eastAsia="SimSun"/>
            <w:szCs w:val="24"/>
          </w:rPr>
          <w:t>EQUALS</w:t>
        </w:r>
      </w:hyperlink>
      <w:r w:rsidRPr="00F56013">
        <w:rPr>
          <w:rFonts w:hint="cs"/>
          <w:rtl/>
          <w:lang w:bidi="ar-EG"/>
        </w:rPr>
        <w:t>، الشراكة العالمية للمساواة بين الجنسين في العصر الرقمي، إلى إنشاء شبكة من المنظمات التي تعمل معاً لضمان إتاحة إمكانية النفاذ للمرأة وتزويدها بالمهارات وتنمية الإ</w:t>
      </w:r>
      <w:r w:rsidR="003B1781">
        <w:rPr>
          <w:rFonts w:hint="cs"/>
          <w:rtl/>
          <w:lang w:bidi="ar-EG"/>
        </w:rPr>
        <w:t>مكانات القيادية للفتيات والنساء للعمل</w:t>
      </w:r>
      <w:r w:rsidRPr="00F56013">
        <w:rPr>
          <w:rFonts w:hint="cs"/>
          <w:rtl/>
          <w:lang w:bidi="ar-EG"/>
        </w:rPr>
        <w:t xml:space="preserve"> في مجال صناعة تكنولوجيا المعلومات والاتصالات. وتضم الشراكة خمسة مؤسسين مشاركين هم: </w:t>
      </w:r>
      <w:r w:rsidRPr="00F56013">
        <w:rPr>
          <w:color w:val="000000"/>
          <w:rtl/>
        </w:rPr>
        <w:t>رابطة النظام العالمي للاتصالات المتنقلة</w:t>
      </w:r>
      <w:r w:rsidRPr="00F56013">
        <w:rPr>
          <w:rFonts w:hint="cs"/>
          <w:color w:val="000000"/>
          <w:rtl/>
        </w:rPr>
        <w:t> </w:t>
      </w:r>
      <w:r w:rsidRPr="00F56013">
        <w:rPr>
          <w:color w:val="000000"/>
        </w:rPr>
        <w:t>(GSMA)</w:t>
      </w:r>
      <w:r w:rsidRPr="00F56013">
        <w:rPr>
          <w:rFonts w:hint="cs"/>
          <w:rtl/>
        </w:rPr>
        <w:t xml:space="preserve"> </w:t>
      </w:r>
      <w:r w:rsidRPr="00F56013">
        <w:rPr>
          <w:color w:val="000000"/>
          <w:rtl/>
        </w:rPr>
        <w:t>ومركز التجارة الدولية</w:t>
      </w:r>
      <w:r w:rsidRPr="00F56013">
        <w:rPr>
          <w:rFonts w:hint="cs"/>
          <w:color w:val="000000"/>
          <w:rtl/>
        </w:rPr>
        <w:t> </w:t>
      </w:r>
      <w:r w:rsidRPr="00F56013">
        <w:rPr>
          <w:color w:val="000000"/>
        </w:rPr>
        <w:t>(ITC)</w:t>
      </w:r>
      <w:r w:rsidRPr="00F56013">
        <w:rPr>
          <w:rFonts w:hint="cs"/>
          <w:rtl/>
        </w:rPr>
        <w:t xml:space="preserve"> والاتحاد الدولي للاتصالات</w:t>
      </w:r>
      <w:r w:rsidRPr="00F56013">
        <w:rPr>
          <w:rFonts w:hint="eastAsia"/>
          <w:rtl/>
        </w:rPr>
        <w:t> </w:t>
      </w:r>
      <w:r w:rsidRPr="00F56013">
        <w:t>(ITU)</w:t>
      </w:r>
      <w:r w:rsidRPr="00F56013">
        <w:rPr>
          <w:rFonts w:hint="cs"/>
          <w:rtl/>
        </w:rPr>
        <w:t xml:space="preserve"> </w:t>
      </w:r>
      <w:r w:rsidRPr="00F56013">
        <w:rPr>
          <w:color w:val="000000"/>
          <w:rtl/>
        </w:rPr>
        <w:t>وجامعة الأمم المتحدة</w:t>
      </w:r>
      <w:r w:rsidRPr="00F56013">
        <w:rPr>
          <w:rFonts w:hint="cs"/>
          <w:color w:val="000000"/>
          <w:rtl/>
        </w:rPr>
        <w:t> </w:t>
      </w:r>
      <w:r w:rsidRPr="00F56013">
        <w:rPr>
          <w:color w:val="000000"/>
        </w:rPr>
        <w:t>(UNU)</w:t>
      </w:r>
      <w:r w:rsidRPr="00F56013">
        <w:rPr>
          <w:rFonts w:hint="cs"/>
          <w:rtl/>
        </w:rPr>
        <w:t xml:space="preserve"> </w:t>
      </w:r>
      <w:r w:rsidRPr="00F56013">
        <w:rPr>
          <w:color w:val="000000"/>
          <w:rtl/>
        </w:rPr>
        <w:t>وهيئة الأمم المتحدة للمرأة</w:t>
      </w:r>
      <w:r w:rsidRPr="00F56013">
        <w:rPr>
          <w:rFonts w:hint="cs"/>
          <w:color w:val="000000"/>
          <w:rtl/>
        </w:rPr>
        <w:t> </w:t>
      </w:r>
      <w:r w:rsidRPr="00F56013">
        <w:rPr>
          <w:color w:val="000000"/>
        </w:rPr>
        <w:t>(UN Women)</w:t>
      </w:r>
      <w:r w:rsidR="003B1781">
        <w:rPr>
          <w:rFonts w:hint="cs"/>
          <w:color w:val="000000"/>
          <w:rtl/>
        </w:rPr>
        <w:t xml:space="preserve">، فضلاً عن </w:t>
      </w:r>
      <w:r w:rsidR="00B359F1">
        <w:rPr>
          <w:color w:val="000000"/>
        </w:rPr>
        <w:t>40</w:t>
      </w:r>
      <w:r w:rsidRPr="00F56013">
        <w:rPr>
          <w:rFonts w:hint="cs"/>
          <w:color w:val="000000"/>
          <w:rtl/>
          <w:lang w:bidi="ar-EG"/>
        </w:rPr>
        <w:t xml:space="preserve"> شريكاً و</w:t>
      </w:r>
      <w:r w:rsidRPr="00F56013">
        <w:rPr>
          <w:color w:val="000000"/>
          <w:lang w:bidi="ar-EG"/>
        </w:rPr>
        <w:t>26</w:t>
      </w:r>
      <w:r w:rsidRPr="00F56013">
        <w:rPr>
          <w:rFonts w:hint="cs"/>
          <w:color w:val="000000"/>
          <w:rtl/>
          <w:lang w:bidi="ar-EG"/>
        </w:rPr>
        <w:t xml:space="preserve"> عضواً </w:t>
      </w:r>
      <w:r w:rsidRPr="00F56013">
        <w:rPr>
          <w:rFonts w:hint="cs"/>
          <w:rtl/>
          <w:lang w:bidi="ar-EG"/>
        </w:rPr>
        <w:t xml:space="preserve">في فريق البحوث، يعملون معاً لمعالجة الفجوة الرقمية بين الجنسين. </w:t>
      </w:r>
      <w:r w:rsidRPr="00F56013">
        <w:rPr>
          <w:rtl/>
          <w:lang w:bidi="ar-EG"/>
        </w:rPr>
        <w:t>ويركز الإطار العالمي للعمل على ثلاثة مجالات للعمل</w:t>
      </w:r>
      <w:r w:rsidR="003B1781">
        <w:rPr>
          <w:rFonts w:hint="cs"/>
          <w:rtl/>
          <w:lang w:bidi="ar-EG"/>
        </w:rPr>
        <w:t xml:space="preserve"> شاملة</w:t>
      </w:r>
      <w:r w:rsidRPr="00F56013">
        <w:rPr>
          <w:rtl/>
          <w:lang w:bidi="ar-EG"/>
        </w:rPr>
        <w:t xml:space="preserve"> </w:t>
      </w:r>
      <w:r w:rsidR="003B1781">
        <w:rPr>
          <w:rFonts w:hint="cs"/>
          <w:rtl/>
          <w:lang w:bidi="ar-EG"/>
        </w:rPr>
        <w:t>و</w:t>
      </w:r>
      <w:r w:rsidR="003B1781">
        <w:rPr>
          <w:rtl/>
          <w:lang w:bidi="ar-EG"/>
        </w:rPr>
        <w:t>مكملة لبعضها</w:t>
      </w:r>
      <w:r w:rsidR="003B1781">
        <w:rPr>
          <w:rFonts w:hint="cs"/>
          <w:rtl/>
          <w:lang w:bidi="ar-EG"/>
        </w:rPr>
        <w:t>، وهي</w:t>
      </w:r>
      <w:r w:rsidRPr="00F56013">
        <w:rPr>
          <w:rtl/>
          <w:lang w:bidi="ar-EG"/>
        </w:rPr>
        <w:t>:</w:t>
      </w:r>
      <w:r w:rsidRPr="00F56013">
        <w:rPr>
          <w:rFonts w:hint="cs"/>
          <w:rtl/>
          <w:lang w:bidi="ar-EG"/>
        </w:rPr>
        <w:t xml:space="preserve"> </w:t>
      </w:r>
      <w:r w:rsidRPr="00F56013">
        <w:rPr>
          <w:lang w:bidi="ar-EG"/>
        </w:rPr>
        <w:t>(1)</w:t>
      </w:r>
      <w:r w:rsidRPr="00F56013">
        <w:rPr>
          <w:rFonts w:hint="eastAsia"/>
          <w:rtl/>
          <w:lang w:bidi="ar-EG"/>
        </w:rPr>
        <w:t> </w:t>
      </w:r>
      <w:r w:rsidRPr="00F56013">
        <w:rPr>
          <w:u w:val="single"/>
          <w:rtl/>
          <w:lang w:bidi="ar-EG"/>
        </w:rPr>
        <w:t>النفاذ</w:t>
      </w:r>
      <w:r w:rsidRPr="00F56013">
        <w:rPr>
          <w:rtl/>
          <w:lang w:bidi="ar-EG"/>
        </w:rPr>
        <w:t xml:space="preserve"> </w:t>
      </w:r>
      <w:r w:rsidRPr="00F56013">
        <w:rPr>
          <w:rFonts w:hint="cs"/>
          <w:rtl/>
          <w:lang w:bidi="ar-EG"/>
        </w:rPr>
        <w:t>و</w:t>
      </w:r>
      <w:r w:rsidRPr="00F56013">
        <w:rPr>
          <w:lang w:bidi="ar-EG"/>
        </w:rPr>
        <w:t>(2)</w:t>
      </w:r>
      <w:r w:rsidRPr="00F56013">
        <w:rPr>
          <w:rFonts w:hint="eastAsia"/>
          <w:rtl/>
          <w:lang w:bidi="ar-EG"/>
        </w:rPr>
        <w:t> </w:t>
      </w:r>
      <w:r w:rsidRPr="00F56013">
        <w:rPr>
          <w:u w:val="single"/>
          <w:rtl/>
          <w:lang w:bidi="ar-EG"/>
        </w:rPr>
        <w:t>المهارات</w:t>
      </w:r>
      <w:r w:rsidRPr="00F56013">
        <w:rPr>
          <w:rtl/>
          <w:lang w:bidi="ar-EG"/>
        </w:rPr>
        <w:t xml:space="preserve"> </w:t>
      </w:r>
      <w:r w:rsidRPr="00F56013">
        <w:rPr>
          <w:rFonts w:hint="cs"/>
          <w:rtl/>
          <w:lang w:bidi="ar-EG"/>
        </w:rPr>
        <w:t>و</w:t>
      </w:r>
      <w:r w:rsidRPr="00F56013">
        <w:rPr>
          <w:lang w:bidi="ar-EG"/>
        </w:rPr>
        <w:t>(3)</w:t>
      </w:r>
      <w:r w:rsidRPr="00F56013">
        <w:rPr>
          <w:rFonts w:hint="eastAsia"/>
          <w:rtl/>
          <w:lang w:bidi="ar-EG"/>
        </w:rPr>
        <w:t> </w:t>
      </w:r>
      <w:r w:rsidRPr="00F56013">
        <w:rPr>
          <w:u w:val="single"/>
          <w:rtl/>
        </w:rPr>
        <w:t>القيادة</w:t>
      </w:r>
      <w:r w:rsidRPr="00F56013">
        <w:rPr>
          <w:rFonts w:hint="cs"/>
          <w:rtl/>
        </w:rPr>
        <w:t>.</w:t>
      </w:r>
    </w:p>
    <w:p w:rsidR="001E2320" w:rsidRDefault="00CB4E0A" w:rsidP="001E2320">
      <w:pPr>
        <w:pStyle w:val="Heading2"/>
        <w:rPr>
          <w:rtl/>
        </w:rPr>
      </w:pPr>
      <w:r>
        <w:t>5</w:t>
      </w:r>
      <w:r w:rsidR="001E2320" w:rsidRPr="00547E92">
        <w:t>.3</w:t>
      </w:r>
      <w:r w:rsidR="001E2320">
        <w:rPr>
          <w:rtl/>
        </w:rPr>
        <w:tab/>
        <w:t>جوائز "متساوون في مجال التكنولوجيا</w:t>
      </w:r>
      <w:r w:rsidR="001E2320">
        <w:rPr>
          <w:rFonts w:hint="cs"/>
          <w:rtl/>
        </w:rPr>
        <w:t>"</w:t>
      </w:r>
    </w:p>
    <w:p w:rsidR="001E2320" w:rsidRPr="00D31A30" w:rsidRDefault="007B1CA8" w:rsidP="007B1CA8">
      <w:pPr>
        <w:rPr>
          <w:b/>
          <w:bCs/>
          <w:rtl/>
          <w:lang w:bidi="ar-EG"/>
        </w:rPr>
      </w:pPr>
      <w:r>
        <w:rPr>
          <w:rFonts w:hint="cs"/>
          <w:rtl/>
        </w:rPr>
        <w:t>نظمت</w:t>
      </w:r>
      <w:r w:rsidR="001E2320">
        <w:rPr>
          <w:rFonts w:hint="cs"/>
          <w:rtl/>
        </w:rPr>
        <w:t xml:space="preserve"> الدورة </w:t>
      </w:r>
      <w:r w:rsidR="00CB4E0A">
        <w:rPr>
          <w:rFonts w:hint="cs"/>
          <w:rtl/>
        </w:rPr>
        <w:t>الخامسة</w:t>
      </w:r>
      <w:r w:rsidR="001E2320">
        <w:rPr>
          <w:rFonts w:hint="cs"/>
          <w:rtl/>
        </w:rPr>
        <w:t xml:space="preserve"> للجوائز السنوية "</w:t>
      </w:r>
      <w:hyperlink r:id="rId27" w:history="1">
        <w:r w:rsidR="001E2320" w:rsidRPr="00DD413F">
          <w:rPr>
            <w:rStyle w:val="Hyperlink"/>
            <w:rFonts w:hint="cs"/>
            <w:rtl/>
          </w:rPr>
          <w:t>متساوون في مجال التكنولوجيا</w:t>
        </w:r>
      </w:hyperlink>
      <w:r w:rsidR="001E2320">
        <w:rPr>
          <w:rFonts w:hint="cs"/>
          <w:rtl/>
        </w:rPr>
        <w:t xml:space="preserve">" </w:t>
      </w:r>
      <w:r w:rsidR="001E2320" w:rsidRPr="00D45AF2">
        <w:rPr>
          <w:rFonts w:hint="cs"/>
          <w:color w:val="000000" w:themeColor="text1"/>
          <w:rtl/>
        </w:rPr>
        <w:t>(</w:t>
      </w:r>
      <w:r w:rsidR="001E2320" w:rsidRPr="00D45AF2">
        <w:rPr>
          <w:rStyle w:val="Hyperlink"/>
          <w:rFonts w:hint="cs"/>
          <w:color w:val="000000" w:themeColor="text1"/>
          <w:u w:val="none"/>
          <w:rtl/>
        </w:rPr>
        <w:t xml:space="preserve">الجوائز </w:t>
      </w:r>
      <w:r w:rsidR="001E2320" w:rsidRPr="00D45AF2">
        <w:rPr>
          <w:rStyle w:val="Hyperlink"/>
          <w:color w:val="000000" w:themeColor="text1"/>
          <w:u w:val="none"/>
        </w:rPr>
        <w:t>GEM-TECH</w:t>
      </w:r>
      <w:r w:rsidR="001E2320">
        <w:rPr>
          <w:rFonts w:hint="cs"/>
          <w:rtl/>
        </w:rPr>
        <w:t xml:space="preserve"> سابقاً</w:t>
      </w:r>
      <w:r w:rsidR="001E2320" w:rsidRPr="00A27636">
        <w:rPr>
          <w:rFonts w:hint="cs"/>
          <w:rtl/>
        </w:rPr>
        <w:t>) في</w:t>
      </w:r>
      <w:r w:rsidR="00BB72C9">
        <w:rPr>
          <w:rFonts w:hint="eastAsia"/>
          <w:rtl/>
        </w:rPr>
        <w:t> </w:t>
      </w:r>
      <w:r w:rsidR="002D468F" w:rsidRPr="00A27636">
        <w:t>21</w:t>
      </w:r>
      <w:r w:rsidR="00BB72C9">
        <w:rPr>
          <w:rFonts w:hint="eastAsia"/>
          <w:rtl/>
          <w:lang w:bidi="ar-EG"/>
        </w:rPr>
        <w:t> </w:t>
      </w:r>
      <w:r w:rsidR="002D468F" w:rsidRPr="00A27636">
        <w:rPr>
          <w:rFonts w:hint="cs"/>
          <w:rtl/>
          <w:lang w:bidi="ar-EG"/>
        </w:rPr>
        <w:t>سبتمبر</w:t>
      </w:r>
      <w:r w:rsidR="00BB72C9">
        <w:rPr>
          <w:rFonts w:hint="eastAsia"/>
          <w:rtl/>
          <w:lang w:bidi="ar-EG"/>
        </w:rPr>
        <w:t> </w:t>
      </w:r>
      <w:r w:rsidR="002D468F" w:rsidRPr="00A27636">
        <w:rPr>
          <w:lang w:val="es-ES" w:bidi="ar-EG"/>
        </w:rPr>
        <w:t>2018</w:t>
      </w:r>
      <w:r w:rsidR="001E2320" w:rsidRPr="00A27636">
        <w:rPr>
          <w:rFonts w:hint="cs"/>
          <w:rtl/>
        </w:rPr>
        <w:t xml:space="preserve"> في</w:t>
      </w:r>
      <w:r w:rsidR="001E2320" w:rsidRPr="00A27636">
        <w:rPr>
          <w:rFonts w:hint="eastAsia"/>
          <w:rtl/>
        </w:rPr>
        <w:t> </w:t>
      </w:r>
      <w:r w:rsidR="002D468F" w:rsidRPr="00A27636">
        <w:rPr>
          <w:rFonts w:hint="cs"/>
          <w:rtl/>
          <w:lang w:bidi="ar-EG"/>
        </w:rPr>
        <w:t>نيويورك</w:t>
      </w:r>
      <w:r w:rsidR="001E2320" w:rsidRPr="00A27636">
        <w:rPr>
          <w:rFonts w:hint="cs"/>
          <w:rtl/>
        </w:rPr>
        <w:t>. وقُدم هذا العام</w:t>
      </w:r>
      <w:r w:rsidR="002D468F" w:rsidRPr="00A27636">
        <w:rPr>
          <w:rFonts w:hint="cs"/>
          <w:rtl/>
        </w:rPr>
        <w:t xml:space="preserve"> أكثر من</w:t>
      </w:r>
      <w:r w:rsidR="001E2320" w:rsidRPr="00A27636">
        <w:rPr>
          <w:rFonts w:hint="cs"/>
          <w:rtl/>
        </w:rPr>
        <w:t xml:space="preserve"> </w:t>
      </w:r>
      <w:r w:rsidR="001E2320" w:rsidRPr="00A27636">
        <w:t>300</w:t>
      </w:r>
      <w:r w:rsidR="001E2320" w:rsidRPr="00A27636">
        <w:rPr>
          <w:rFonts w:hint="cs"/>
          <w:rtl/>
        </w:rPr>
        <w:t xml:space="preserve"> ترشيح من أصحاب المصلحة في جميع أنحاء العالم. </w:t>
      </w:r>
      <w:r w:rsidR="002D468F" w:rsidRPr="00A27636">
        <w:rPr>
          <w:rFonts w:hint="cs"/>
          <w:rtl/>
        </w:rPr>
        <w:t>ومُنحت الجوائز لأربعة</w:t>
      </w:r>
      <w:r w:rsidR="001E2320" w:rsidRPr="00A27636">
        <w:rPr>
          <w:rFonts w:hint="cs"/>
          <w:rtl/>
        </w:rPr>
        <w:t xml:space="preserve"> فائزين في</w:t>
      </w:r>
      <w:r w:rsidR="00BB72C9">
        <w:rPr>
          <w:rFonts w:hint="eastAsia"/>
          <w:rtl/>
        </w:rPr>
        <w:t> </w:t>
      </w:r>
      <w:r w:rsidR="001E2320" w:rsidRPr="00A27636">
        <w:rPr>
          <w:rFonts w:hint="cs"/>
          <w:rtl/>
        </w:rPr>
        <w:t>فئات النفاذ والمهارات</w:t>
      </w:r>
      <w:r w:rsidR="002D468F" w:rsidRPr="00A27636">
        <w:rPr>
          <w:rFonts w:hint="cs"/>
          <w:rtl/>
        </w:rPr>
        <w:t xml:space="preserve"> والبح</w:t>
      </w:r>
      <w:r>
        <w:rPr>
          <w:rFonts w:hint="cs"/>
          <w:rtl/>
        </w:rPr>
        <w:t>و</w:t>
      </w:r>
      <w:r w:rsidR="002D468F" w:rsidRPr="00A27636">
        <w:rPr>
          <w:rFonts w:hint="cs"/>
          <w:rtl/>
        </w:rPr>
        <w:t>ث</w:t>
      </w:r>
      <w:r w:rsidR="001E2320" w:rsidRPr="00A27636">
        <w:rPr>
          <w:rFonts w:hint="cs"/>
          <w:rtl/>
        </w:rPr>
        <w:t xml:space="preserve"> والقيادة. </w:t>
      </w:r>
      <w:r>
        <w:rPr>
          <w:rFonts w:hint="cs"/>
          <w:rtl/>
        </w:rPr>
        <w:t>وقد تسنى تنظيم</w:t>
      </w:r>
      <w:r w:rsidR="002D468F" w:rsidRPr="00A27636">
        <w:rPr>
          <w:rFonts w:hint="cs"/>
          <w:rtl/>
        </w:rPr>
        <w:t xml:space="preserve"> </w:t>
      </w:r>
      <w:r w:rsidR="001E2320" w:rsidRPr="00A27636">
        <w:rPr>
          <w:rFonts w:hint="cs"/>
          <w:rtl/>
        </w:rPr>
        <w:t xml:space="preserve">جوائز "متساوون في مجال التكنولوجيا" </w:t>
      </w:r>
      <w:r w:rsidR="002D468F" w:rsidRPr="00A27636">
        <w:rPr>
          <w:rFonts w:hint="cs"/>
          <w:rtl/>
        </w:rPr>
        <w:t>ب</w:t>
      </w:r>
      <w:r w:rsidR="001E2320" w:rsidRPr="00A27636">
        <w:rPr>
          <w:rFonts w:hint="cs"/>
          <w:rtl/>
        </w:rPr>
        <w:t>ا</w:t>
      </w:r>
      <w:r w:rsidR="004F0E92" w:rsidRPr="00A27636">
        <w:rPr>
          <w:rFonts w:hint="cs"/>
          <w:rtl/>
        </w:rPr>
        <w:t>لاشتراك</w:t>
      </w:r>
      <w:r w:rsidR="001E2320" w:rsidRPr="00A27636">
        <w:rPr>
          <w:rFonts w:hint="cs"/>
          <w:rtl/>
        </w:rPr>
        <w:t xml:space="preserve"> مع المكتب الفيدرالي السويسري للاتصالات </w:t>
      </w:r>
      <w:r w:rsidR="001E2320" w:rsidRPr="00A27636">
        <w:t>(OFCOM)</w:t>
      </w:r>
      <w:r w:rsidR="001E2320" w:rsidRPr="00A27636">
        <w:rPr>
          <w:rFonts w:hint="cs"/>
          <w:rtl/>
        </w:rPr>
        <w:t xml:space="preserve"> وجمعية الإنترنت </w:t>
      </w:r>
      <w:r w:rsidR="002D468F" w:rsidRPr="00A27636">
        <w:rPr>
          <w:rFonts w:hint="cs"/>
          <w:rtl/>
        </w:rPr>
        <w:t>وبدعم</w:t>
      </w:r>
      <w:r w:rsidR="001E2320" w:rsidRPr="00A27636">
        <w:rPr>
          <w:rFonts w:hint="cs"/>
          <w:rtl/>
        </w:rPr>
        <w:t xml:space="preserve"> من</w:t>
      </w:r>
      <w:r w:rsidR="002D468F" w:rsidRPr="00A27636">
        <w:rPr>
          <w:rFonts w:hint="cs"/>
          <w:rtl/>
        </w:rPr>
        <w:t xml:space="preserve"> شركة</w:t>
      </w:r>
      <w:r w:rsidR="00BB72C9">
        <w:rPr>
          <w:rFonts w:hint="cs"/>
          <w:rtl/>
        </w:rPr>
        <w:t xml:space="preserve"> </w:t>
      </w:r>
      <w:r w:rsidR="002D468F" w:rsidRPr="00A27636">
        <w:t>Verizon</w:t>
      </w:r>
      <w:r w:rsidR="002D468F" w:rsidRPr="00A27636">
        <w:rPr>
          <w:rFonts w:hint="cs"/>
          <w:rtl/>
          <w:lang w:val="es-ES" w:bidi="ar-EG"/>
        </w:rPr>
        <w:t>. وللاطلاع على معلومات عن ال</w:t>
      </w:r>
      <w:r w:rsidR="002D468F">
        <w:rPr>
          <w:rFonts w:hint="cs"/>
          <w:rtl/>
          <w:lang w:val="es-ES" w:bidi="ar-EG"/>
        </w:rPr>
        <w:t>فائ</w:t>
      </w:r>
      <w:r w:rsidR="00D31A30">
        <w:rPr>
          <w:rFonts w:hint="cs"/>
          <w:rtl/>
          <w:lang w:val="es-ES" w:bidi="ar-EG"/>
        </w:rPr>
        <w:t xml:space="preserve">زين بها عن فئة الأعمال الاستثمارية في هذا المجال، يُرجى النظر </w:t>
      </w:r>
      <w:hyperlink r:id="rId28" w:history="1">
        <w:r w:rsidR="00D31A30" w:rsidRPr="00D31A30">
          <w:rPr>
            <w:rStyle w:val="Hyperlink"/>
            <w:rFonts w:hint="cs"/>
            <w:rtl/>
            <w:lang w:val="es-ES" w:bidi="ar-EG"/>
          </w:rPr>
          <w:t>هنا</w:t>
        </w:r>
      </w:hyperlink>
      <w:r w:rsidR="003B1781">
        <w:rPr>
          <w:rFonts w:hint="cs"/>
          <w:rtl/>
          <w:lang w:val="es-ES" w:bidi="ar-EG"/>
        </w:rPr>
        <w:t xml:space="preserve">، </w:t>
      </w:r>
      <w:r w:rsidR="00D31A30">
        <w:rPr>
          <w:rFonts w:hint="cs"/>
          <w:rtl/>
          <w:lang w:val="es-ES" w:bidi="ar-EG"/>
        </w:rPr>
        <w:t xml:space="preserve">وللاطلاع على </w:t>
      </w:r>
      <w:r w:rsidR="00D31A30">
        <w:rPr>
          <w:lang w:val="es-ES" w:bidi="ar-EG"/>
        </w:rPr>
        <w:t>25</w:t>
      </w:r>
      <w:r w:rsidR="00D31A30">
        <w:rPr>
          <w:rFonts w:hint="cs"/>
          <w:rtl/>
          <w:lang w:bidi="ar-EG"/>
        </w:rPr>
        <w:t xml:space="preserve"> طريقة لتكون مهندساً </w:t>
      </w:r>
      <w:r>
        <w:rPr>
          <w:rFonts w:hint="cs"/>
          <w:rtl/>
          <w:lang w:bidi="ar-EG"/>
        </w:rPr>
        <w:t>أكثر شمولاً</w:t>
      </w:r>
      <w:r w:rsidR="00D31A30">
        <w:rPr>
          <w:rFonts w:hint="cs"/>
          <w:rtl/>
          <w:lang w:bidi="ar-EG"/>
        </w:rPr>
        <w:t xml:space="preserve">، </w:t>
      </w:r>
      <w:r w:rsidR="00D23CB0">
        <w:rPr>
          <w:rFonts w:hint="cs"/>
          <w:rtl/>
          <w:lang w:bidi="ar-EG"/>
        </w:rPr>
        <w:t>انظر</w:t>
      </w:r>
      <w:r w:rsidR="00D31A30">
        <w:rPr>
          <w:rFonts w:hint="cs"/>
          <w:rtl/>
          <w:lang w:bidi="ar-EG"/>
        </w:rPr>
        <w:t xml:space="preserve"> </w:t>
      </w:r>
      <w:hyperlink r:id="rId29" w:history="1">
        <w:r w:rsidR="00D31A30" w:rsidRPr="00D31A30">
          <w:rPr>
            <w:rStyle w:val="Hyperlink"/>
            <w:rFonts w:hint="cs"/>
            <w:rtl/>
            <w:lang w:bidi="ar-EG"/>
          </w:rPr>
          <w:t>هنا</w:t>
        </w:r>
      </w:hyperlink>
      <w:r w:rsidR="00D31A30">
        <w:rPr>
          <w:rFonts w:hint="cs"/>
          <w:rtl/>
          <w:lang w:bidi="ar-EG"/>
        </w:rPr>
        <w:t>.</w:t>
      </w:r>
    </w:p>
    <w:p w:rsidR="001E2320" w:rsidRPr="009C2A05" w:rsidRDefault="00CB4E0A" w:rsidP="00B359F1">
      <w:pPr>
        <w:pStyle w:val="Heading2"/>
        <w:rPr>
          <w:rtl/>
        </w:rPr>
      </w:pPr>
      <w:r>
        <w:t>6</w:t>
      </w:r>
      <w:r w:rsidR="001E2320">
        <w:t>.3</w:t>
      </w:r>
      <w:r w:rsidR="001E2320">
        <w:rPr>
          <w:rtl/>
        </w:rPr>
        <w:tab/>
      </w:r>
      <w:r w:rsidR="00B359F1">
        <w:rPr>
          <w:rFonts w:hint="cs"/>
          <w:rtl/>
          <w:lang w:bidi="ar-EG"/>
        </w:rPr>
        <w:t>لجنة النطاق العريض</w:t>
      </w:r>
      <w:r w:rsidR="001760A1">
        <w:rPr>
          <w:rFonts w:hint="cs"/>
          <w:rtl/>
          <w:lang w:bidi="ar-EG"/>
        </w:rPr>
        <w:t xml:space="preserve"> - </w:t>
      </w:r>
      <w:r w:rsidR="001E2320" w:rsidRPr="009C2A05">
        <w:rPr>
          <w:rFonts w:hint="cs"/>
          <w:rtl/>
        </w:rPr>
        <w:t xml:space="preserve">توصيات </w:t>
      </w:r>
      <w:r w:rsidR="001E2320">
        <w:rPr>
          <w:rFonts w:hint="cs"/>
          <w:rtl/>
        </w:rPr>
        <w:t>لتقليص</w:t>
      </w:r>
      <w:r w:rsidR="001E2320" w:rsidRPr="009C2A05">
        <w:rPr>
          <w:rFonts w:hint="cs"/>
          <w:rtl/>
        </w:rPr>
        <w:t xml:space="preserve"> الفجوة الرقمية بين الجنسين</w:t>
      </w:r>
    </w:p>
    <w:p w:rsidR="001E2320" w:rsidRPr="00040B4D" w:rsidRDefault="001E2320" w:rsidP="00BB72C9">
      <w:pPr>
        <w:rPr>
          <w:rtl/>
          <w:lang w:bidi="ar-EG"/>
        </w:rPr>
      </w:pPr>
      <w:r w:rsidRPr="00040B4D">
        <w:rPr>
          <w:rtl/>
          <w:lang w:bidi="ar-EG"/>
        </w:rPr>
        <w:t xml:space="preserve">قدم فريق العمل </w:t>
      </w:r>
      <w:r w:rsidRPr="00040B4D">
        <w:rPr>
          <w:rFonts w:hint="cs"/>
          <w:rtl/>
          <w:lang w:bidi="ar-EG"/>
        </w:rPr>
        <w:t>التابع ل</w:t>
      </w:r>
      <w:r w:rsidRPr="00040B4D">
        <w:rPr>
          <w:rtl/>
          <w:lang w:bidi="ar-EG"/>
        </w:rPr>
        <w:t xml:space="preserve">لجنة النطاق العريض والمعني </w:t>
      </w:r>
      <w:r w:rsidRPr="00040B4D">
        <w:rPr>
          <w:rFonts w:hint="cs"/>
          <w:rtl/>
          <w:lang w:bidi="ar-EG"/>
        </w:rPr>
        <w:t>بالفجوة الرقمية بين الجنسين</w:t>
      </w:r>
      <w:r w:rsidRPr="00040B4D">
        <w:rPr>
          <w:rtl/>
          <w:lang w:bidi="ar-EG"/>
        </w:rPr>
        <w:t xml:space="preserve">، الذي </w:t>
      </w:r>
      <w:r w:rsidRPr="00040B4D">
        <w:rPr>
          <w:rFonts w:hint="cs"/>
          <w:rtl/>
          <w:lang w:bidi="ar-EG"/>
        </w:rPr>
        <w:t xml:space="preserve">تقوده </w:t>
      </w:r>
      <w:r w:rsidRPr="00040B4D">
        <w:rPr>
          <w:rtl/>
          <w:lang w:bidi="ar-EG"/>
        </w:rPr>
        <w:t xml:space="preserve">رابطة </w:t>
      </w:r>
      <w:r>
        <w:rPr>
          <w:rFonts w:hint="cs"/>
          <w:rtl/>
          <w:lang w:bidi="ar-EG"/>
        </w:rPr>
        <w:t xml:space="preserve">النظام العالمي للاتصالات </w:t>
      </w:r>
      <w:r w:rsidRPr="00040B4D">
        <w:rPr>
          <w:rtl/>
          <w:lang w:bidi="ar-EG"/>
        </w:rPr>
        <w:t>المتنقلة</w:t>
      </w:r>
      <w:r>
        <w:rPr>
          <w:rFonts w:hint="cs"/>
          <w:rtl/>
          <w:lang w:bidi="ar-EG"/>
        </w:rPr>
        <w:t> </w:t>
      </w:r>
      <w:r w:rsidRPr="00040B4D">
        <w:rPr>
          <w:lang w:bidi="ar-EG"/>
        </w:rPr>
        <w:t>(GSMA)</w:t>
      </w:r>
      <w:r w:rsidRPr="00040B4D">
        <w:rPr>
          <w:rtl/>
          <w:lang w:bidi="ar-EG"/>
        </w:rPr>
        <w:t xml:space="preserve"> واليونسكو، مجموعة من </w:t>
      </w:r>
      <w:hyperlink r:id="rId30" w:history="1">
        <w:r w:rsidRPr="009F1A56">
          <w:rPr>
            <w:rStyle w:val="Hyperlink"/>
            <w:rtl/>
            <w:lang w:bidi="ar-EG"/>
          </w:rPr>
          <w:t>التوصيات</w:t>
        </w:r>
      </w:hyperlink>
      <w:r w:rsidRPr="00040B4D">
        <w:rPr>
          <w:rtl/>
          <w:lang w:bidi="ar-EG"/>
        </w:rPr>
        <w:t xml:space="preserve"> في مارس </w:t>
      </w:r>
      <w:r w:rsidRPr="00040B4D">
        <w:rPr>
          <w:lang w:bidi="ar-EG"/>
        </w:rPr>
        <w:t>2017</w:t>
      </w:r>
      <w:r w:rsidRPr="00040B4D">
        <w:rPr>
          <w:rtl/>
          <w:lang w:bidi="ar-EG"/>
        </w:rPr>
        <w:t>، للمساعدة في</w:t>
      </w:r>
      <w:r w:rsidRPr="00040B4D">
        <w:rPr>
          <w:rFonts w:hint="cs"/>
          <w:rtl/>
          <w:lang w:bidi="ar-EG"/>
        </w:rPr>
        <w:t> </w:t>
      </w:r>
      <w:r>
        <w:rPr>
          <w:rFonts w:hint="cs"/>
          <w:rtl/>
          <w:lang w:bidi="ar-EG"/>
        </w:rPr>
        <w:t>تقليص</w:t>
      </w:r>
      <w:r w:rsidRPr="00040B4D">
        <w:rPr>
          <w:rtl/>
          <w:lang w:bidi="ar-EG"/>
        </w:rPr>
        <w:t xml:space="preserve"> الفجوة الرقمية بين الجنسين في</w:t>
      </w:r>
      <w:r>
        <w:rPr>
          <w:rFonts w:hint="cs"/>
          <w:rtl/>
          <w:lang w:bidi="ar-EG"/>
        </w:rPr>
        <w:t> </w:t>
      </w:r>
      <w:r w:rsidRPr="00040B4D">
        <w:rPr>
          <w:rtl/>
          <w:lang w:bidi="ar-EG"/>
        </w:rPr>
        <w:t xml:space="preserve">النفاذ إلى الإنترنت والنطاق العريض </w:t>
      </w:r>
      <w:r>
        <w:rPr>
          <w:rFonts w:hint="cs"/>
          <w:rtl/>
          <w:lang w:bidi="ar-EG"/>
        </w:rPr>
        <w:t>و</w:t>
      </w:r>
      <w:r w:rsidRPr="00040B4D">
        <w:rPr>
          <w:rtl/>
          <w:lang w:bidi="ar-EG"/>
        </w:rPr>
        <w:t>توض</w:t>
      </w:r>
      <w:r>
        <w:rPr>
          <w:rFonts w:hint="cs"/>
          <w:rtl/>
          <w:lang w:bidi="ar-EG"/>
        </w:rPr>
        <w:t>ي</w:t>
      </w:r>
      <w:r w:rsidRPr="00040B4D">
        <w:rPr>
          <w:rtl/>
          <w:lang w:bidi="ar-EG"/>
        </w:rPr>
        <w:t xml:space="preserve">ح </w:t>
      </w:r>
      <w:r w:rsidRPr="00040B4D">
        <w:rPr>
          <w:rFonts w:hint="cs"/>
          <w:rtl/>
          <w:lang w:bidi="ar-EG"/>
        </w:rPr>
        <w:t xml:space="preserve">الأدوار </w:t>
      </w:r>
      <w:r>
        <w:rPr>
          <w:rFonts w:hint="cs"/>
          <w:rtl/>
          <w:lang w:bidi="ar-EG"/>
        </w:rPr>
        <w:t>المتكاملة</w:t>
      </w:r>
      <w:r w:rsidRPr="00040B4D">
        <w:rPr>
          <w:rtl/>
          <w:lang w:bidi="ar-EG"/>
        </w:rPr>
        <w:t xml:space="preserve"> </w:t>
      </w:r>
      <w:r w:rsidRPr="00040B4D">
        <w:rPr>
          <w:rFonts w:hint="cs"/>
          <w:rtl/>
          <w:lang w:bidi="ar-EG"/>
        </w:rPr>
        <w:t>ل</w:t>
      </w:r>
      <w:r w:rsidRPr="00040B4D">
        <w:rPr>
          <w:rtl/>
          <w:lang w:bidi="ar-EG"/>
        </w:rPr>
        <w:t>مختلف الجهات الفاعلة.</w:t>
      </w:r>
      <w:r>
        <w:rPr>
          <w:rFonts w:hint="cs"/>
          <w:rtl/>
          <w:lang w:bidi="ar-EG"/>
        </w:rPr>
        <w:t xml:space="preserve"> وخلال الاجتماع السنوي للجنة النطاق العريض المعنية بالتنمية المستدامة الذي عُقد في نيويورك في سبتمبر </w:t>
      </w:r>
      <w:r w:rsidR="001760A1">
        <w:rPr>
          <w:lang w:bidi="ar-EG"/>
        </w:rPr>
        <w:t>2018</w:t>
      </w:r>
      <w:r>
        <w:rPr>
          <w:rFonts w:hint="cs"/>
          <w:rtl/>
          <w:lang w:bidi="ar-EG"/>
        </w:rPr>
        <w:t xml:space="preserve">، أعلن الفريق </w:t>
      </w:r>
      <w:r w:rsidR="003B1781">
        <w:rPr>
          <w:rFonts w:hint="cs"/>
          <w:rtl/>
          <w:lang w:bidi="ar-EG"/>
        </w:rPr>
        <w:t xml:space="preserve">عن </w:t>
      </w:r>
      <w:r w:rsidRPr="003B1781">
        <w:rPr>
          <w:rFonts w:hint="cs"/>
          <w:rtl/>
          <w:lang w:bidi="ar-EG"/>
        </w:rPr>
        <w:t xml:space="preserve">صدور </w:t>
      </w:r>
      <w:r w:rsidRPr="003B1781">
        <w:rPr>
          <w:color w:val="000000"/>
          <w:rtl/>
        </w:rPr>
        <w:t xml:space="preserve">تقريره </w:t>
      </w:r>
      <w:r w:rsidR="00D31A30" w:rsidRPr="003B1781">
        <w:rPr>
          <w:rFonts w:hint="cs"/>
          <w:color w:val="000000"/>
          <w:rtl/>
          <w:lang w:bidi="ar-EG"/>
        </w:rPr>
        <w:t xml:space="preserve">المرحلي الثاني </w:t>
      </w:r>
      <w:r w:rsidRPr="003B1781">
        <w:rPr>
          <w:color w:val="000000"/>
          <w:rtl/>
        </w:rPr>
        <w:t>بشأن</w:t>
      </w:r>
      <w:r w:rsidRPr="003B1781">
        <w:rPr>
          <w:rFonts w:hint="cs"/>
          <w:color w:val="000000"/>
          <w:rtl/>
        </w:rPr>
        <w:t xml:space="preserve"> "</w:t>
      </w:r>
      <w:hyperlink r:id="rId31" w:history="1">
        <w:r w:rsidRPr="003B1781">
          <w:rPr>
            <w:rStyle w:val="Hyperlink"/>
            <w:rtl/>
          </w:rPr>
          <w:t>سد الفجوة بين الجنسين في</w:t>
        </w:r>
        <w:r w:rsidRPr="003B1781">
          <w:rPr>
            <w:rStyle w:val="Hyperlink"/>
            <w:rFonts w:hint="cs"/>
            <w:rtl/>
          </w:rPr>
          <w:t> </w:t>
        </w:r>
        <w:r w:rsidRPr="003B1781">
          <w:rPr>
            <w:rStyle w:val="Hyperlink"/>
            <w:rtl/>
          </w:rPr>
          <w:t>مجال النفاذ إلى الإنترنت والنطاق العريض واستعمالهما</w:t>
        </w:r>
      </w:hyperlink>
      <w:r w:rsidRPr="003B1781">
        <w:rPr>
          <w:rFonts w:hint="cs"/>
          <w:color w:val="000000"/>
          <w:rtl/>
        </w:rPr>
        <w:t xml:space="preserve">". </w:t>
      </w:r>
      <w:r w:rsidRPr="003B1781">
        <w:rPr>
          <w:rFonts w:hint="cs"/>
          <w:color w:val="222222"/>
          <w:rtl/>
          <w:lang w:bidi="ar"/>
        </w:rPr>
        <w:t>ويقدم التقرير معلومات</w:t>
      </w:r>
      <w:r>
        <w:rPr>
          <w:rFonts w:hint="cs"/>
          <w:color w:val="222222"/>
          <w:rtl/>
          <w:lang w:bidi="ar"/>
        </w:rPr>
        <w:t xml:space="preserve"> محدّثة عن التقدم المحرز في</w:t>
      </w:r>
      <w:r>
        <w:rPr>
          <w:rFonts w:hint="eastAsia"/>
          <w:color w:val="222222"/>
          <w:rtl/>
          <w:lang w:bidi="ar"/>
        </w:rPr>
        <w:t> </w:t>
      </w:r>
      <w:r>
        <w:rPr>
          <w:rFonts w:hint="cs"/>
          <w:color w:val="222222"/>
          <w:rtl/>
          <w:lang w:bidi="ar"/>
        </w:rPr>
        <w:t xml:space="preserve">التزامات أعضاء فريق العمل بالمضي قدماً في المجموعات الأربع من الإجراءات </w:t>
      </w:r>
      <w:proofErr w:type="spellStart"/>
      <w:r>
        <w:rPr>
          <w:rFonts w:hint="cs"/>
          <w:color w:val="222222"/>
          <w:rtl/>
          <w:lang w:bidi="ar"/>
        </w:rPr>
        <w:t>الموصى</w:t>
      </w:r>
      <w:proofErr w:type="spellEnd"/>
      <w:r>
        <w:rPr>
          <w:rFonts w:hint="cs"/>
          <w:color w:val="222222"/>
          <w:rtl/>
          <w:lang w:bidi="ar"/>
        </w:rPr>
        <w:t xml:space="preserve"> بها والمبينة في </w:t>
      </w:r>
      <w:r>
        <w:rPr>
          <w:rFonts w:hint="cs"/>
          <w:rtl/>
          <w:lang w:bidi="ar"/>
        </w:rPr>
        <w:t>النواتج الصادرة في مارس</w:t>
      </w:r>
      <w:r>
        <w:rPr>
          <w:rFonts w:hint="eastAsia"/>
          <w:rtl/>
          <w:lang w:bidi="ar"/>
        </w:rPr>
        <w:t> </w:t>
      </w:r>
      <w:r>
        <w:rPr>
          <w:lang w:bidi="ar"/>
        </w:rPr>
        <w:t>2017</w:t>
      </w:r>
      <w:r>
        <w:rPr>
          <w:rFonts w:hint="cs"/>
          <w:rtl/>
          <w:lang w:bidi="ar"/>
        </w:rPr>
        <w:t>.</w:t>
      </w:r>
      <w:r w:rsidR="00BB72C9">
        <w:rPr>
          <w:rFonts w:hint="cs"/>
          <w:rtl/>
          <w:lang w:bidi="ar"/>
        </w:rPr>
        <w:t xml:space="preserve"> </w:t>
      </w:r>
      <w:r w:rsidR="001760A1" w:rsidRPr="001760A1">
        <w:rPr>
          <w:rFonts w:hint="cs"/>
          <w:rtl/>
          <w:lang w:bidi="ar-EG"/>
        </w:rPr>
        <w:t>وس</w:t>
      </w:r>
      <w:r w:rsidR="003B1781">
        <w:rPr>
          <w:rFonts w:hint="cs"/>
          <w:rtl/>
          <w:lang w:bidi="ar-EG"/>
        </w:rPr>
        <w:t>تضطلع</w:t>
      </w:r>
      <w:r w:rsidR="001760A1" w:rsidRPr="001760A1">
        <w:rPr>
          <w:rFonts w:hint="cs"/>
          <w:rtl/>
          <w:lang w:bidi="ar-EG"/>
        </w:rPr>
        <w:t xml:space="preserve"> </w:t>
      </w:r>
      <w:hyperlink r:id="rId32" w:history="1">
        <w:r w:rsidR="003B1781" w:rsidRPr="00BB72C9">
          <w:rPr>
            <w:rStyle w:val="Hyperlink"/>
            <w:rFonts w:hint="cs"/>
            <w:rtl/>
          </w:rPr>
          <w:t>شراكة "متساوون" العالمية</w:t>
        </w:r>
        <w:r w:rsidR="00BB72C9" w:rsidRPr="00BB72C9">
          <w:rPr>
            <w:rStyle w:val="Hyperlink"/>
            <w:rFonts w:hint="eastAsia"/>
            <w:rtl/>
          </w:rPr>
          <w:t> </w:t>
        </w:r>
        <w:r w:rsidR="003B1781" w:rsidRPr="00BB72C9">
          <w:rPr>
            <w:rStyle w:val="Hyperlink"/>
          </w:rPr>
          <w:t>Global Partnership)</w:t>
        </w:r>
        <w:r w:rsidR="001760A1" w:rsidRPr="00BB72C9">
          <w:rPr>
            <w:rStyle w:val="Hyperlink"/>
            <w:rFonts w:hint="cs"/>
            <w:rtl/>
          </w:rPr>
          <w:t xml:space="preserve"> </w:t>
        </w:r>
        <w:r w:rsidR="003B1781" w:rsidRPr="00BB72C9">
          <w:rPr>
            <w:rStyle w:val="Hyperlink"/>
            <w:lang w:val="es-ES"/>
          </w:rPr>
          <w:t>(</w:t>
        </w:r>
        <w:r w:rsidR="001760A1" w:rsidRPr="00BB72C9">
          <w:rPr>
            <w:rStyle w:val="Hyperlink"/>
            <w:lang w:bidi="ar"/>
          </w:rPr>
          <w:t>Equals</w:t>
        </w:r>
      </w:hyperlink>
      <w:r w:rsidR="003B1781">
        <w:rPr>
          <w:rFonts w:hint="cs"/>
          <w:rtl/>
          <w:lang w:bidi="ar-EG"/>
        </w:rPr>
        <w:t xml:space="preserve"> من الآن فصاعداً ب</w:t>
      </w:r>
      <w:r w:rsidR="003B1781" w:rsidRPr="001760A1">
        <w:rPr>
          <w:rFonts w:hint="cs"/>
          <w:rtl/>
          <w:lang w:bidi="ar-EG"/>
        </w:rPr>
        <w:t xml:space="preserve">مسؤولية </w:t>
      </w:r>
      <w:r w:rsidR="003B1781">
        <w:rPr>
          <w:rFonts w:hint="cs"/>
          <w:rtl/>
          <w:lang w:bidi="ar-EG"/>
        </w:rPr>
        <w:t>إجراء هذه التحديثات.</w:t>
      </w:r>
    </w:p>
    <w:p w:rsidR="001E2320" w:rsidRPr="009C2A05" w:rsidRDefault="001E2320" w:rsidP="001E2320">
      <w:pPr>
        <w:pStyle w:val="Heading1"/>
        <w:rPr>
          <w:rtl/>
        </w:rPr>
      </w:pPr>
      <w:r w:rsidRPr="009C2A05">
        <w:lastRenderedPageBreak/>
        <w:t>4</w:t>
      </w:r>
      <w:r w:rsidRPr="009C2A05">
        <w:tab/>
      </w:r>
      <w:r w:rsidRPr="00943AF9">
        <w:rPr>
          <w:rFonts w:hint="cs"/>
          <w:rtl/>
        </w:rPr>
        <w:t xml:space="preserve">تعزيز مشاركة المرأة في </w:t>
      </w:r>
      <w:r>
        <w:rPr>
          <w:rFonts w:hint="cs"/>
          <w:rtl/>
        </w:rPr>
        <w:t>اجتماعات الاتحاد ومؤتمراته</w:t>
      </w:r>
    </w:p>
    <w:p w:rsidR="001E2320" w:rsidRDefault="001E2320" w:rsidP="00D31A30">
      <w:pPr>
        <w:pStyle w:val="Heading2"/>
        <w:rPr>
          <w:rtl/>
        </w:rPr>
      </w:pPr>
      <w:r w:rsidRPr="009C2A05">
        <w:t>1.4</w:t>
      </w:r>
      <w:r w:rsidRPr="009C2A05">
        <w:rPr>
          <w:rtl/>
        </w:rPr>
        <w:tab/>
      </w:r>
      <w:r w:rsidRPr="00C32720">
        <w:rPr>
          <w:rtl/>
        </w:rPr>
        <w:t xml:space="preserve">المساواة بين الجنسين في </w:t>
      </w:r>
      <w:r w:rsidR="00D31A30">
        <w:rPr>
          <w:rFonts w:hint="cs"/>
          <w:rtl/>
        </w:rPr>
        <w:t xml:space="preserve">تشكيل </w:t>
      </w:r>
      <w:r w:rsidRPr="00C32720">
        <w:rPr>
          <w:rtl/>
        </w:rPr>
        <w:t>الوفود</w:t>
      </w:r>
      <w:r w:rsidR="001760A1">
        <w:rPr>
          <w:rFonts w:hint="cs"/>
          <w:rtl/>
        </w:rPr>
        <w:t xml:space="preserve"> و</w:t>
      </w:r>
      <w:r w:rsidR="00D31A30">
        <w:rPr>
          <w:rFonts w:hint="cs"/>
          <w:rtl/>
        </w:rPr>
        <w:t xml:space="preserve">المشاركة في المؤتمرات </w:t>
      </w:r>
    </w:p>
    <w:p w:rsidR="001E2320" w:rsidRDefault="001E2320" w:rsidP="00D31A30">
      <w:pPr>
        <w:rPr>
          <w:rtl/>
          <w:lang w:bidi="ar"/>
        </w:rPr>
      </w:pPr>
      <w:r>
        <w:rPr>
          <w:rFonts w:hint="cs"/>
          <w:rtl/>
          <w:lang w:bidi="ar-EG"/>
        </w:rPr>
        <w:t>عقب تعاون الاتحاد بشأن نشر المنشور</w:t>
      </w:r>
      <w:r w:rsidR="00D31A30">
        <w:rPr>
          <w:rFonts w:hint="cs"/>
          <w:rtl/>
          <w:lang w:bidi="ar-EG"/>
        </w:rPr>
        <w:t xml:space="preserve"> المعنون</w:t>
      </w:r>
      <w:r>
        <w:rPr>
          <w:rFonts w:hint="cs"/>
          <w:rtl/>
          <w:lang w:bidi="ar-EG"/>
        </w:rPr>
        <w:t xml:space="preserve"> "</w:t>
      </w:r>
      <w:hyperlink r:id="rId33" w:history="1">
        <w:r w:rsidRPr="00DE1099">
          <w:rPr>
            <w:rStyle w:val="Hyperlink"/>
            <w:rFonts w:hint="cs"/>
            <w:rtl/>
            <w:lang w:bidi="ar"/>
          </w:rPr>
          <w:t>صياغة جدول الأعمال الدولي: رفع أصوات النساء في المنتديات الحكومية الدولية</w:t>
        </w:r>
      </w:hyperlink>
      <w:r>
        <w:rPr>
          <w:rFonts w:hint="cs"/>
          <w:rtl/>
          <w:lang w:bidi="ar"/>
        </w:rPr>
        <w:t>"، عزز الاتحاد الجهود الرامية إلى تحقيق</w:t>
      </w:r>
      <w:r w:rsidR="00D31A30">
        <w:rPr>
          <w:rFonts w:hint="cs"/>
          <w:rtl/>
          <w:lang w:bidi="ar"/>
        </w:rPr>
        <w:t xml:space="preserve"> التوازن بين الجنسين في</w:t>
      </w:r>
      <w:r>
        <w:rPr>
          <w:rFonts w:hint="cs"/>
          <w:rtl/>
          <w:lang w:bidi="ar"/>
        </w:rPr>
        <w:t xml:space="preserve"> التمثيل والمشاركة. وتشجع الرسائل المعممة المرسلة إلى الأعضاء التمثيل المتوازن بين الجنسين وتدعو إلى ترشيح النساء لتولي الأدوار الرئيسية. و</w:t>
      </w:r>
      <w:r w:rsidR="00D31A30">
        <w:rPr>
          <w:rFonts w:hint="cs"/>
          <w:rtl/>
          <w:lang w:bidi="ar"/>
        </w:rPr>
        <w:t xml:space="preserve">قد </w:t>
      </w:r>
      <w:r>
        <w:rPr>
          <w:rFonts w:hint="cs"/>
          <w:rtl/>
          <w:lang w:bidi="ar"/>
        </w:rPr>
        <w:t>أشار الأمين العام إلى أن جميع رسائل الدعوة التي يوقعها بنفسه تتضمن عبارة تشجع مشاركة المندوبات/المشاركات.</w:t>
      </w:r>
    </w:p>
    <w:p w:rsidR="001E2320" w:rsidRDefault="001E2320" w:rsidP="00DE774E">
      <w:pPr>
        <w:pStyle w:val="Heading2"/>
        <w:rPr>
          <w:rtl/>
          <w:lang w:bidi="ar-EG"/>
        </w:rPr>
      </w:pPr>
      <w:r>
        <w:t>2.4</w:t>
      </w:r>
      <w:r>
        <w:rPr>
          <w:rtl/>
        </w:rPr>
        <w:tab/>
      </w:r>
      <w:r w:rsidR="003B1781">
        <w:rPr>
          <w:rFonts w:hint="cs"/>
          <w:rtl/>
        </w:rPr>
        <w:t xml:space="preserve">مؤتمر المندوبين المفوضين لعام </w:t>
      </w:r>
      <w:r w:rsidR="003B1781">
        <w:rPr>
          <w:lang w:val="es-ES"/>
        </w:rPr>
        <w:t>2018</w:t>
      </w:r>
      <w:r w:rsidR="003B1781">
        <w:rPr>
          <w:rFonts w:hint="cs"/>
          <w:rtl/>
          <w:lang w:bidi="ar-EG"/>
        </w:rPr>
        <w:t xml:space="preserve"> </w:t>
      </w:r>
      <w:r w:rsidR="000938BC">
        <w:rPr>
          <w:rFonts w:hint="cs"/>
          <w:rtl/>
          <w:lang w:bidi="ar-EG"/>
        </w:rPr>
        <w:t>في دبي</w:t>
      </w:r>
      <w:r w:rsidR="001760A1">
        <w:rPr>
          <w:rFonts w:hint="cs"/>
          <w:rtl/>
        </w:rPr>
        <w:t xml:space="preserve"> </w:t>
      </w:r>
      <w:r w:rsidR="001760A1">
        <w:rPr>
          <w:lang w:bidi="ar-EG"/>
        </w:rPr>
        <w:t>(PP-18)</w:t>
      </w:r>
    </w:p>
    <w:p w:rsidR="001760A1" w:rsidRPr="004F0E92" w:rsidRDefault="00F447BC" w:rsidP="00BB7FF1">
      <w:pPr>
        <w:rPr>
          <w:rtl/>
          <w:lang w:bidi="ar-EG"/>
        </w:rPr>
      </w:pPr>
      <w:r>
        <w:rPr>
          <w:rFonts w:hint="cs"/>
          <w:rtl/>
        </w:rPr>
        <w:t>قطع الأمين العام على نفسه التزاماً شخصياً بتعزيز تمثيل المرأة في الوفود</w:t>
      </w:r>
      <w:r w:rsidR="00B637C0">
        <w:rPr>
          <w:rFonts w:hint="cs"/>
          <w:rtl/>
        </w:rPr>
        <w:t xml:space="preserve"> و</w:t>
      </w:r>
      <w:r>
        <w:rPr>
          <w:rFonts w:hint="cs"/>
          <w:rtl/>
        </w:rPr>
        <w:t xml:space="preserve">المناصب القيادية للرؤساء ونواب الرؤساء في مؤتمر المندوبين المفوضين لعام </w:t>
      </w:r>
      <w:r>
        <w:rPr>
          <w:lang w:val="es-ES"/>
        </w:rPr>
        <w:t>2018</w:t>
      </w:r>
      <w:r>
        <w:rPr>
          <w:rFonts w:hint="cs"/>
          <w:rtl/>
          <w:lang w:bidi="ar-EG"/>
        </w:rPr>
        <w:t>.</w:t>
      </w:r>
      <w:r w:rsidR="00B637C0">
        <w:rPr>
          <w:rFonts w:hint="cs"/>
          <w:rtl/>
          <w:lang w:bidi="ar-EG"/>
        </w:rPr>
        <w:t xml:space="preserve"> فقد كان من بين الرؤساء السبعة في المؤتمر أربع نساء وزادت مشاركة المندوبات بـ</w:t>
      </w:r>
      <w:r w:rsidR="007B1CA8">
        <w:rPr>
          <w:rFonts w:hint="cs"/>
          <w:rtl/>
          <w:lang w:bidi="ar-EG"/>
        </w:rPr>
        <w:t>نسبة</w:t>
      </w:r>
      <w:r w:rsidR="00B637C0">
        <w:rPr>
          <w:rFonts w:hint="cs"/>
          <w:rtl/>
          <w:lang w:bidi="ar-EG"/>
        </w:rPr>
        <w:t xml:space="preserve"> </w:t>
      </w:r>
      <w:r w:rsidR="00B637C0">
        <w:rPr>
          <w:lang w:val="es-ES" w:bidi="ar-EG"/>
        </w:rPr>
        <w:t>3,5</w:t>
      </w:r>
      <w:r w:rsidR="00B637C0">
        <w:rPr>
          <w:rFonts w:hint="cs"/>
          <w:rtl/>
          <w:lang w:bidi="ar-EG"/>
        </w:rPr>
        <w:t xml:space="preserve"> </w:t>
      </w:r>
      <w:r w:rsidR="00BB7FF1">
        <w:rPr>
          <w:rFonts w:hint="cs"/>
          <w:rtl/>
          <w:lang w:bidi="ar-EG"/>
        </w:rPr>
        <w:t xml:space="preserve">في </w:t>
      </w:r>
      <w:r w:rsidR="007B1CA8">
        <w:rPr>
          <w:rFonts w:hint="cs"/>
          <w:rtl/>
          <w:lang w:bidi="ar-EG"/>
        </w:rPr>
        <w:t>المائة</w:t>
      </w:r>
      <w:r w:rsidR="00B637C0">
        <w:rPr>
          <w:rFonts w:hint="cs"/>
          <w:rtl/>
          <w:lang w:bidi="ar-EG"/>
        </w:rPr>
        <w:t>. ورغم تدني نسبة</w:t>
      </w:r>
      <w:r w:rsidR="004F0E92">
        <w:rPr>
          <w:rFonts w:hint="cs"/>
          <w:rtl/>
          <w:lang w:bidi="ar-EG"/>
        </w:rPr>
        <w:t xml:space="preserve"> هذه </w:t>
      </w:r>
      <w:r w:rsidR="00B637C0">
        <w:rPr>
          <w:rFonts w:hint="cs"/>
          <w:rtl/>
          <w:lang w:bidi="ar-EG"/>
        </w:rPr>
        <w:t xml:space="preserve">الزيادة، فقد حدث تحول في الوعي بأهمية مشاركة المرأة، لا سيما بانتخاب السيدة دورين </w:t>
      </w:r>
      <w:proofErr w:type="spellStart"/>
      <w:r w:rsidR="00B637C0">
        <w:rPr>
          <w:rFonts w:hint="cs"/>
          <w:rtl/>
          <w:lang w:bidi="ar-EG"/>
        </w:rPr>
        <w:t>بوغدان</w:t>
      </w:r>
      <w:proofErr w:type="spellEnd"/>
      <w:r w:rsidR="00B637C0">
        <w:rPr>
          <w:rFonts w:hint="cs"/>
          <w:rtl/>
          <w:lang w:bidi="ar-EG"/>
        </w:rPr>
        <w:t>-مارتن لتكون أول مسؤولة منتخبة في الاتحاد. وقد جرى بانتظام إدراج معلومات عن نوع جنس المشاركين في</w:t>
      </w:r>
      <w:r w:rsidR="002D0AB3">
        <w:rPr>
          <w:rFonts w:hint="eastAsia"/>
          <w:rtl/>
          <w:lang w:bidi="ar-EG"/>
        </w:rPr>
        <w:t> </w:t>
      </w:r>
      <w:r w:rsidR="00B637C0">
        <w:rPr>
          <w:rFonts w:hint="cs"/>
          <w:rtl/>
          <w:lang w:bidi="ar-EG"/>
        </w:rPr>
        <w:t xml:space="preserve">المؤتمر والإبلاغ بها في إحصاءات تسجيل المشاركين. </w:t>
      </w:r>
      <w:r w:rsidR="007B1CA8">
        <w:rPr>
          <w:rFonts w:hint="cs"/>
          <w:rtl/>
          <w:lang w:bidi="ar-EG"/>
        </w:rPr>
        <w:t xml:space="preserve">كما حُلِّلت مقاطع </w:t>
      </w:r>
      <w:r w:rsidR="004F0E92">
        <w:rPr>
          <w:rFonts w:hint="cs"/>
          <w:rtl/>
          <w:lang w:bidi="ar-EG"/>
        </w:rPr>
        <w:t xml:space="preserve">بث </w:t>
      </w:r>
      <w:r w:rsidR="007B1CA8">
        <w:rPr>
          <w:rFonts w:hint="cs"/>
          <w:rtl/>
          <w:lang w:bidi="ar-EG"/>
        </w:rPr>
        <w:t>الويب</w:t>
      </w:r>
      <w:r w:rsidR="004F0E92">
        <w:rPr>
          <w:rFonts w:hint="cs"/>
          <w:rtl/>
          <w:lang w:bidi="ar-EG"/>
        </w:rPr>
        <w:t xml:space="preserve"> لجلسات المؤتمر لتحديد مُدد مداخلات الرجال والنساء عن طريق التعلم الآلي، </w:t>
      </w:r>
      <w:r w:rsidR="00A50ACB">
        <w:rPr>
          <w:rFonts w:hint="cs"/>
          <w:rtl/>
          <w:lang w:bidi="ar-EG"/>
        </w:rPr>
        <w:t>بشراكة</w:t>
      </w:r>
      <w:r w:rsidR="004F0E92">
        <w:rPr>
          <w:rFonts w:hint="cs"/>
          <w:rtl/>
          <w:lang w:bidi="ar-EG"/>
        </w:rPr>
        <w:t xml:space="preserve"> مع مختبر تحليل وتفسير الإشارات التابع لجامعة جنوب كاليفورنيا </w:t>
      </w:r>
      <w:r w:rsidR="004F0E92">
        <w:rPr>
          <w:lang w:val="es-ES" w:bidi="ar-EG"/>
        </w:rPr>
        <w:t>(USC/SAIL)</w:t>
      </w:r>
      <w:r w:rsidR="004F0E92">
        <w:rPr>
          <w:rFonts w:hint="cs"/>
          <w:rtl/>
          <w:lang w:bidi="ar-EG"/>
        </w:rPr>
        <w:t xml:space="preserve">، </w:t>
      </w:r>
      <w:r w:rsidR="00B637C0">
        <w:rPr>
          <w:rFonts w:hint="cs"/>
          <w:rtl/>
          <w:lang w:bidi="ar-EG"/>
        </w:rPr>
        <w:t xml:space="preserve">ونُشرت النتائج في </w:t>
      </w:r>
      <w:hyperlink r:id="rId34" w:history="1">
        <w:r w:rsidR="00B637C0" w:rsidRPr="004F0E92">
          <w:rPr>
            <w:rStyle w:val="Hyperlink"/>
            <w:rFonts w:hint="cs"/>
            <w:rtl/>
            <w:lang w:bidi="ar-EG"/>
          </w:rPr>
          <w:t>لوحة المعلومات المتعلقة بالمساواة بين الجنسين</w:t>
        </w:r>
        <w:r w:rsidR="004F0E92" w:rsidRPr="00F74466">
          <w:rPr>
            <w:rFonts w:hint="cs"/>
            <w:rtl/>
          </w:rPr>
          <w:t>.</w:t>
        </w:r>
      </w:hyperlink>
    </w:p>
    <w:p w:rsidR="001E2320" w:rsidRPr="009C2A05" w:rsidRDefault="001E2320" w:rsidP="00A0015F">
      <w:pPr>
        <w:pStyle w:val="Heading2"/>
        <w:rPr>
          <w:rtl/>
        </w:rPr>
      </w:pPr>
      <w:r>
        <w:t>3.4</w:t>
      </w:r>
      <w:r>
        <w:rPr>
          <w:rtl/>
        </w:rPr>
        <w:tab/>
      </w:r>
      <w:r w:rsidRPr="00EA0EE0">
        <w:rPr>
          <w:rFonts w:hint="cs"/>
          <w:rtl/>
        </w:rPr>
        <w:t xml:space="preserve">شبكة الاتحاد </w:t>
      </w:r>
      <w:r w:rsidR="00A0015F">
        <w:rPr>
          <w:rFonts w:hint="cs"/>
          <w:rtl/>
        </w:rPr>
        <w:t>ل</w:t>
      </w:r>
      <w:r w:rsidRPr="00EA0EE0">
        <w:rPr>
          <w:rFonts w:hint="cs"/>
          <w:rtl/>
        </w:rPr>
        <w:t xml:space="preserve">مشاركة المرأة في المؤتمر العالمي للاتصالات الراديوية </w:t>
      </w:r>
      <w:r w:rsidRPr="00EA0EE0">
        <w:rPr>
          <w:lang w:val="en-CA"/>
        </w:rPr>
        <w:t>(NOW)</w:t>
      </w:r>
    </w:p>
    <w:p w:rsidR="001E2320" w:rsidRPr="00AA61E6" w:rsidRDefault="001E2320" w:rsidP="007B1CA8">
      <w:pPr>
        <w:rPr>
          <w:rtl/>
          <w:lang w:bidi="ar-EG"/>
        </w:rPr>
      </w:pPr>
      <w:r w:rsidRPr="00DC24F2">
        <w:rPr>
          <w:rFonts w:hint="cs"/>
          <w:rtl/>
          <w:lang w:bidi="ar-EG"/>
        </w:rPr>
        <w:t>أطلقت مبادرة "</w:t>
      </w:r>
      <w:r w:rsidRPr="00DC24F2">
        <w:rPr>
          <w:rtl/>
          <w:lang w:bidi="ar-EG"/>
        </w:rPr>
        <w:t xml:space="preserve">شبكة الاتحاد </w:t>
      </w:r>
      <w:r w:rsidR="00A0015F">
        <w:rPr>
          <w:rFonts w:hint="cs"/>
          <w:rtl/>
          <w:lang w:bidi="ar-EG"/>
        </w:rPr>
        <w:t>ل</w:t>
      </w:r>
      <w:r w:rsidRPr="00DC24F2">
        <w:rPr>
          <w:rtl/>
          <w:lang w:bidi="ar-EG"/>
        </w:rPr>
        <w:t>مشاركة المرأة في المؤتمر العالمي للاتصالات الراديوية</w:t>
      </w:r>
      <w:r w:rsidRPr="00DC24F2">
        <w:rPr>
          <w:rFonts w:hint="cs"/>
          <w:rtl/>
          <w:lang w:bidi="ar-EG"/>
        </w:rPr>
        <w:t>"</w:t>
      </w:r>
      <w:r w:rsidRPr="00DC24F2">
        <w:rPr>
          <w:rFonts w:hint="eastAsia"/>
          <w:rtl/>
          <w:lang w:bidi="ar-EG"/>
        </w:rPr>
        <w:t> </w:t>
      </w:r>
      <w:r w:rsidRPr="00DC24F2">
        <w:rPr>
          <w:lang w:bidi="ar-EG"/>
        </w:rPr>
        <w:t>(</w:t>
      </w:r>
      <w:hyperlink r:id="rId35" w:history="1">
        <w:r w:rsidRPr="00DC24F2">
          <w:rPr>
            <w:rStyle w:val="Hyperlink"/>
            <w:lang w:val="en-GB" w:bidi="ar-EG"/>
          </w:rPr>
          <w:t>NOW</w:t>
        </w:r>
      </w:hyperlink>
      <w:r w:rsidRPr="00DC24F2">
        <w:rPr>
          <w:lang w:bidi="ar-EG"/>
        </w:rPr>
        <w:t>)</w:t>
      </w:r>
      <w:r w:rsidRPr="00DC24F2">
        <w:rPr>
          <w:rFonts w:hint="cs"/>
          <w:rtl/>
          <w:lang w:bidi="ar-EG"/>
        </w:rPr>
        <w:t xml:space="preserve"> خلال </w:t>
      </w:r>
      <w:r w:rsidRPr="00DC24F2">
        <w:rPr>
          <w:rtl/>
          <w:lang w:bidi="ar-EG"/>
        </w:rPr>
        <w:t>الحلقة الدراسية العالمية لل</w:t>
      </w:r>
      <w:r w:rsidRPr="00DC24F2">
        <w:rPr>
          <w:rFonts w:hint="cs"/>
          <w:rtl/>
          <w:lang w:bidi="ar-EG"/>
        </w:rPr>
        <w:t>ا</w:t>
      </w:r>
      <w:r w:rsidRPr="00DC24F2">
        <w:rPr>
          <w:rtl/>
          <w:lang w:bidi="ar-EG"/>
        </w:rPr>
        <w:t>تصالات الراديوية</w:t>
      </w:r>
      <w:r w:rsidRPr="00DC24F2">
        <w:rPr>
          <w:rFonts w:hint="cs"/>
          <w:rtl/>
          <w:lang w:bidi="ar-EG"/>
        </w:rPr>
        <w:t xml:space="preserve"> لعام </w:t>
      </w:r>
      <w:r w:rsidRPr="00DC24F2">
        <w:rPr>
          <w:lang w:val="en-CA" w:bidi="ar-EG"/>
        </w:rPr>
        <w:t>2016</w:t>
      </w:r>
      <w:r w:rsidRPr="00DC24F2">
        <w:rPr>
          <w:rFonts w:hint="cs"/>
          <w:rtl/>
          <w:lang w:bidi="ar-EG"/>
        </w:rPr>
        <w:t xml:space="preserve"> </w:t>
      </w:r>
      <w:r w:rsidRPr="00DC24F2">
        <w:rPr>
          <w:lang w:bidi="ar-EG"/>
        </w:rPr>
        <w:t>(</w:t>
      </w:r>
      <w:hyperlink r:id="rId36" w:history="1">
        <w:r w:rsidRPr="00DC24F2">
          <w:rPr>
            <w:rStyle w:val="Hyperlink"/>
            <w:lang w:val="en-GB" w:bidi="ar-EG"/>
          </w:rPr>
          <w:t>WRS-16</w:t>
        </w:r>
      </w:hyperlink>
      <w:r>
        <w:rPr>
          <w:lang w:bidi="ar-EG"/>
        </w:rPr>
        <w:t>)</w:t>
      </w:r>
      <w:r w:rsidRPr="009C2A05">
        <w:rPr>
          <w:rFonts w:hint="cs"/>
          <w:rtl/>
          <w:lang w:bidi="ar-EG"/>
        </w:rPr>
        <w:t xml:space="preserve">. وتشجع </w:t>
      </w:r>
      <w:r>
        <w:rPr>
          <w:rFonts w:hint="cs"/>
          <w:rtl/>
          <w:lang w:bidi="ar-EG"/>
        </w:rPr>
        <w:t xml:space="preserve">هذه </w:t>
      </w:r>
      <w:r w:rsidRPr="009C2A05">
        <w:rPr>
          <w:rFonts w:hint="cs"/>
          <w:rtl/>
          <w:lang w:bidi="ar-EG"/>
        </w:rPr>
        <w:t xml:space="preserve">المبادرة التوازن بين الجنسين في هيئات صنع القرار </w:t>
      </w:r>
      <w:r>
        <w:rPr>
          <w:color w:val="000000"/>
          <w:rtl/>
        </w:rPr>
        <w:t>واللجان النظامية ولجان الدراسات في</w:t>
      </w:r>
      <w:r w:rsidR="002D0AB3">
        <w:rPr>
          <w:rFonts w:hint="cs"/>
          <w:color w:val="000000"/>
          <w:rtl/>
        </w:rPr>
        <w:t> </w:t>
      </w:r>
      <w:r>
        <w:rPr>
          <w:color w:val="000000"/>
          <w:rtl/>
        </w:rPr>
        <w:t>أحداث قطاع الاتصالات الراديوية</w:t>
      </w:r>
      <w:r w:rsidR="00DC24F2">
        <w:rPr>
          <w:rFonts w:hint="cs"/>
          <w:color w:val="000000"/>
          <w:rtl/>
        </w:rPr>
        <w:t xml:space="preserve"> من أجل</w:t>
      </w:r>
      <w:r w:rsidRPr="009C2A05">
        <w:rPr>
          <w:rFonts w:hint="cs"/>
          <w:rtl/>
          <w:lang w:bidi="ar-EG"/>
        </w:rPr>
        <w:t xml:space="preserve"> بناء القدرات </w:t>
      </w:r>
      <w:r>
        <w:rPr>
          <w:rFonts w:hint="cs"/>
          <w:rtl/>
          <w:lang w:bidi="ar-EG"/>
        </w:rPr>
        <w:t xml:space="preserve">في وقت مبكر من </w:t>
      </w:r>
      <w:r w:rsidRPr="009C2A05">
        <w:rPr>
          <w:rFonts w:hint="cs"/>
          <w:rtl/>
          <w:lang w:bidi="ar-EG"/>
        </w:rPr>
        <w:t xml:space="preserve">عملية </w:t>
      </w:r>
      <w:hyperlink r:id="rId37" w:history="1">
        <w:r w:rsidR="007B1CA8" w:rsidRPr="00A50ACB">
          <w:rPr>
            <w:rStyle w:val="Hyperlink"/>
            <w:rFonts w:hint="cs"/>
            <w:rtl/>
            <w:lang w:bidi="ar-EG"/>
          </w:rPr>
          <w:t>ال</w:t>
        </w:r>
        <w:r w:rsidRPr="00A50ACB">
          <w:rPr>
            <w:rStyle w:val="Hyperlink"/>
            <w:rFonts w:hint="cs"/>
            <w:rtl/>
            <w:lang w:bidi="ar-EG"/>
          </w:rPr>
          <w:t xml:space="preserve">مؤتمر </w:t>
        </w:r>
        <w:r w:rsidRPr="00A50ACB">
          <w:rPr>
            <w:rStyle w:val="Hyperlink"/>
            <w:lang w:val="en-CA" w:bidi="ar-EG"/>
          </w:rPr>
          <w:t>WRC</w:t>
        </w:r>
        <w:r w:rsidRPr="00A50ACB">
          <w:rPr>
            <w:rStyle w:val="Hyperlink"/>
            <w:lang w:val="en-CA" w:bidi="ar-EG"/>
          </w:rPr>
          <w:noBreakHyphen/>
          <w:t>19</w:t>
        </w:r>
      </w:hyperlink>
      <w:r w:rsidR="00A0015F">
        <w:rPr>
          <w:rFonts w:hint="cs"/>
          <w:rtl/>
          <w:lang w:bidi="ar-EG"/>
        </w:rPr>
        <w:t xml:space="preserve">، </w:t>
      </w:r>
      <w:r w:rsidRPr="009C2A05">
        <w:rPr>
          <w:rFonts w:hint="cs"/>
          <w:rtl/>
          <w:lang w:bidi="ar-EG"/>
        </w:rPr>
        <w:t>وتشجيع زيادة مشاركة المندوبات</w:t>
      </w:r>
      <w:r w:rsidR="00DC24F2">
        <w:rPr>
          <w:rFonts w:hint="cs"/>
          <w:rtl/>
          <w:lang w:bidi="ar-EG"/>
        </w:rPr>
        <w:t xml:space="preserve"> في المؤتمر</w:t>
      </w:r>
      <w:r w:rsidRPr="009C2A05">
        <w:rPr>
          <w:rFonts w:hint="cs"/>
          <w:rtl/>
          <w:lang w:bidi="ar-EG"/>
        </w:rPr>
        <w:t>، بما</w:t>
      </w:r>
      <w:r>
        <w:rPr>
          <w:rFonts w:hint="eastAsia"/>
          <w:rtl/>
          <w:lang w:bidi="ar-EG"/>
        </w:rPr>
        <w:t> </w:t>
      </w:r>
      <w:r w:rsidRPr="009C2A05">
        <w:rPr>
          <w:rFonts w:hint="cs"/>
          <w:rtl/>
          <w:lang w:bidi="ar-EG"/>
        </w:rPr>
        <w:t>في</w:t>
      </w:r>
      <w:r>
        <w:rPr>
          <w:rFonts w:hint="eastAsia"/>
          <w:rtl/>
          <w:lang w:bidi="ar-EG"/>
        </w:rPr>
        <w:t> </w:t>
      </w:r>
      <w:r w:rsidRPr="009C2A05">
        <w:rPr>
          <w:rFonts w:hint="cs"/>
          <w:rtl/>
          <w:lang w:bidi="ar-EG"/>
        </w:rPr>
        <w:t xml:space="preserve">ذلك </w:t>
      </w:r>
      <w:r w:rsidR="00DC24F2">
        <w:rPr>
          <w:rFonts w:hint="cs"/>
          <w:rtl/>
          <w:lang w:bidi="ar-EG"/>
        </w:rPr>
        <w:t>مشاركتهن</w:t>
      </w:r>
      <w:r>
        <w:rPr>
          <w:rFonts w:hint="cs"/>
          <w:rtl/>
          <w:lang w:bidi="ar-EG"/>
        </w:rPr>
        <w:t xml:space="preserve"> </w:t>
      </w:r>
      <w:r w:rsidRPr="009C2A05">
        <w:rPr>
          <w:rFonts w:hint="cs"/>
          <w:rtl/>
          <w:lang w:bidi="ar-EG"/>
        </w:rPr>
        <w:t>في</w:t>
      </w:r>
      <w:r>
        <w:rPr>
          <w:rFonts w:hint="eastAsia"/>
          <w:rtl/>
          <w:lang w:bidi="ar-EG"/>
        </w:rPr>
        <w:t> </w:t>
      </w:r>
      <w:r w:rsidR="00F447BC">
        <w:rPr>
          <w:rFonts w:hint="cs"/>
          <w:rtl/>
          <w:lang w:bidi="ar-EG"/>
        </w:rPr>
        <w:t>تولي مناصب من قبيل</w:t>
      </w:r>
      <w:r w:rsidRPr="009C2A05">
        <w:rPr>
          <w:rFonts w:hint="cs"/>
          <w:rtl/>
          <w:lang w:bidi="ar-EG"/>
        </w:rPr>
        <w:t xml:space="preserve"> الرؤساء ونواب الرؤساء.</w:t>
      </w:r>
      <w:r>
        <w:rPr>
          <w:rFonts w:hint="cs"/>
          <w:rtl/>
          <w:lang w:bidi="ar-EG"/>
        </w:rPr>
        <w:t xml:space="preserve"> و</w:t>
      </w:r>
      <w:r w:rsidR="00083DAB">
        <w:rPr>
          <w:rFonts w:hint="cs"/>
          <w:rtl/>
          <w:lang w:bidi="ar-EG"/>
        </w:rPr>
        <w:t xml:space="preserve">قد </w:t>
      </w:r>
      <w:r>
        <w:rPr>
          <w:rFonts w:hint="cs"/>
          <w:rtl/>
          <w:lang w:bidi="ar-EG"/>
        </w:rPr>
        <w:t xml:space="preserve">نُظمت جلسات ودورات </w:t>
      </w:r>
      <w:r w:rsidR="00DC24F2">
        <w:rPr>
          <w:rFonts w:hint="cs"/>
          <w:rtl/>
          <w:lang w:bidi="ar-EG"/>
        </w:rPr>
        <w:t xml:space="preserve">عديدة </w:t>
      </w:r>
      <w:r>
        <w:rPr>
          <w:rFonts w:hint="cs"/>
          <w:rtl/>
          <w:lang w:bidi="ar-EG"/>
        </w:rPr>
        <w:t xml:space="preserve">للبرنامج الإرشادي </w:t>
      </w:r>
      <w:r w:rsidR="00DC24F2">
        <w:rPr>
          <w:rFonts w:hint="cs"/>
          <w:rtl/>
          <w:lang w:bidi="ar-EG"/>
        </w:rPr>
        <w:t xml:space="preserve">خلال اجتماعات لجان الدراسات </w:t>
      </w:r>
      <w:r w:rsidR="002D0AB3">
        <w:rPr>
          <w:rFonts w:hint="cs"/>
          <w:rtl/>
          <w:lang w:bidi="ar-EG"/>
        </w:rPr>
        <w:t>ل</w:t>
      </w:r>
      <w:r w:rsidR="00DC24F2">
        <w:rPr>
          <w:rFonts w:hint="cs"/>
          <w:rtl/>
          <w:lang w:bidi="ar-EG"/>
        </w:rPr>
        <w:t>قطا</w:t>
      </w:r>
      <w:r w:rsidR="00083DAB">
        <w:rPr>
          <w:rFonts w:hint="cs"/>
          <w:rtl/>
          <w:lang w:bidi="ar-EG"/>
        </w:rPr>
        <w:t>ع الاتصالات الراديوية بالاتحاد، وكذلك خلال ا</w:t>
      </w:r>
      <w:r w:rsidR="00A0015F">
        <w:rPr>
          <w:rFonts w:hint="cs"/>
          <w:rtl/>
          <w:lang w:bidi="ar-EG"/>
        </w:rPr>
        <w:t>لاجتماعات التحضيرية الإقليمية للمؤتمر العالمي ل</w:t>
      </w:r>
      <w:r w:rsidR="00083DAB">
        <w:rPr>
          <w:rFonts w:hint="cs"/>
          <w:rtl/>
          <w:lang w:bidi="ar-EG"/>
        </w:rPr>
        <w:t xml:space="preserve">لاتصالات الراديوية لعام </w:t>
      </w:r>
      <w:r w:rsidR="00083DAB">
        <w:rPr>
          <w:lang w:val="es-ES" w:bidi="ar-EG"/>
        </w:rPr>
        <w:t>2019</w:t>
      </w:r>
      <w:r w:rsidR="00083DAB">
        <w:rPr>
          <w:rFonts w:hint="cs"/>
          <w:rtl/>
          <w:lang w:bidi="ar-EG"/>
        </w:rPr>
        <w:t xml:space="preserve"> </w:t>
      </w:r>
      <w:r w:rsidR="00083DAB">
        <w:rPr>
          <w:lang w:val="es-ES" w:bidi="ar-EG"/>
        </w:rPr>
        <w:t>(WRC-19)</w:t>
      </w:r>
      <w:r w:rsidR="00A0015F">
        <w:rPr>
          <w:rFonts w:hint="cs"/>
          <w:rtl/>
          <w:lang w:bidi="ar-EG"/>
        </w:rPr>
        <w:t>،</w:t>
      </w:r>
      <w:r w:rsidR="00083DAB">
        <w:rPr>
          <w:rFonts w:hint="cs"/>
          <w:rtl/>
          <w:lang w:bidi="ar-EG"/>
        </w:rPr>
        <w:t xml:space="preserve"> </w:t>
      </w:r>
      <w:r w:rsidR="007B1CA8">
        <w:rPr>
          <w:rFonts w:hint="cs"/>
          <w:rtl/>
          <w:lang w:bidi="ar-EG"/>
        </w:rPr>
        <w:t>و</w:t>
      </w:r>
      <w:r w:rsidR="00A50ACB">
        <w:rPr>
          <w:rFonts w:hint="cs"/>
          <w:rtl/>
          <w:lang w:bidi="ar-EG"/>
        </w:rPr>
        <w:t>يمك</w:t>
      </w:r>
      <w:r w:rsidR="007B1CA8">
        <w:rPr>
          <w:rFonts w:hint="cs"/>
          <w:rtl/>
          <w:lang w:bidi="ar-EG"/>
        </w:rPr>
        <w:t>ن</w:t>
      </w:r>
      <w:r w:rsidR="00A0015F">
        <w:rPr>
          <w:rFonts w:hint="cs"/>
          <w:rtl/>
          <w:lang w:bidi="ar-EG"/>
        </w:rPr>
        <w:t xml:space="preserve"> الاطلاع على </w:t>
      </w:r>
      <w:r w:rsidR="007B1CA8">
        <w:rPr>
          <w:rFonts w:hint="cs"/>
          <w:rtl/>
          <w:lang w:bidi="ar-EG"/>
        </w:rPr>
        <w:t>المواعيد والتفاصيل</w:t>
      </w:r>
      <w:r w:rsidR="00A0015F">
        <w:rPr>
          <w:rFonts w:hint="cs"/>
          <w:rtl/>
          <w:lang w:bidi="ar-EG"/>
        </w:rPr>
        <w:t xml:space="preserve"> </w:t>
      </w:r>
      <w:r w:rsidR="007B1CA8">
        <w:rPr>
          <w:rFonts w:hint="cs"/>
          <w:rtl/>
          <w:lang w:bidi="ar-EG"/>
        </w:rPr>
        <w:t>الأخرى</w:t>
      </w:r>
      <w:r w:rsidR="00A0015F">
        <w:rPr>
          <w:rFonts w:hint="cs"/>
          <w:rtl/>
          <w:lang w:bidi="ar-EG"/>
        </w:rPr>
        <w:t xml:space="preserve"> في </w:t>
      </w:r>
      <w:hyperlink r:id="rId38" w:history="1">
        <w:r w:rsidR="00A0015F" w:rsidRPr="00A0015F">
          <w:rPr>
            <w:rStyle w:val="Hyperlink"/>
            <w:rFonts w:hint="cs"/>
            <w:rtl/>
            <w:lang w:bidi="ar-EG"/>
          </w:rPr>
          <w:t xml:space="preserve">الموقع الإلكتروني لشبكة </w:t>
        </w:r>
        <w:r w:rsidR="00A0015F" w:rsidRPr="00A0015F">
          <w:rPr>
            <w:rStyle w:val="Hyperlink"/>
            <w:lang w:bidi="ar-EG"/>
          </w:rPr>
          <w:t>NOW</w:t>
        </w:r>
      </w:hyperlink>
      <w:r w:rsidR="00A0015F">
        <w:rPr>
          <w:rFonts w:hint="cs"/>
          <w:rtl/>
          <w:lang w:bidi="ar-EG"/>
        </w:rPr>
        <w:t xml:space="preserve">. كما نُظمت خلال منتدى </w:t>
      </w:r>
      <w:r w:rsidR="007B1CA8">
        <w:rPr>
          <w:rFonts w:hint="cs"/>
          <w:rtl/>
          <w:lang w:bidi="ar-EG"/>
        </w:rPr>
        <w:t>ال</w:t>
      </w:r>
      <w:r w:rsidR="00A0015F">
        <w:rPr>
          <w:rFonts w:hint="cs"/>
          <w:rtl/>
          <w:lang w:bidi="ar-EG"/>
        </w:rPr>
        <w:t>قمة</w:t>
      </w:r>
      <w:r w:rsidR="007B1CA8">
        <w:rPr>
          <w:rFonts w:hint="cs"/>
          <w:rtl/>
          <w:lang w:bidi="ar-EG"/>
        </w:rPr>
        <w:t xml:space="preserve"> العالمية لمجتمع المعلومات</w:t>
      </w:r>
      <w:r w:rsidR="00A0015F">
        <w:rPr>
          <w:rFonts w:hint="cs"/>
          <w:rtl/>
          <w:lang w:bidi="ar-EG"/>
        </w:rPr>
        <w:t xml:space="preserve"> في مارس </w:t>
      </w:r>
      <w:r w:rsidR="00A0015F">
        <w:rPr>
          <w:lang w:val="es-ES" w:bidi="ar-EG"/>
        </w:rPr>
        <w:t>2018</w:t>
      </w:r>
      <w:r w:rsidR="00A0015F">
        <w:rPr>
          <w:rFonts w:hint="cs"/>
          <w:rtl/>
          <w:lang w:bidi="ar-EG"/>
        </w:rPr>
        <w:t xml:space="preserve"> حلقة نقاش</w:t>
      </w:r>
      <w:r w:rsidR="00A50ACB">
        <w:rPr>
          <w:rFonts w:hint="cs"/>
          <w:rtl/>
          <w:lang w:bidi="ar-EG"/>
        </w:rPr>
        <w:t xml:space="preserve"> للشبكة </w:t>
      </w:r>
      <w:r w:rsidR="00A50ACB">
        <w:rPr>
          <w:lang w:bidi="ar-EG"/>
        </w:rPr>
        <w:t>NOW</w:t>
      </w:r>
      <w:r w:rsidR="00A0015F">
        <w:rPr>
          <w:rFonts w:hint="cs"/>
          <w:rtl/>
          <w:lang w:bidi="ar-EG"/>
        </w:rPr>
        <w:t xml:space="preserve"> بعنوان </w:t>
      </w:r>
      <w:hyperlink r:id="rId39" w:anchor="intro" w:history="1">
        <w:r w:rsidR="00A0015F" w:rsidRPr="002D0AB3">
          <w:rPr>
            <w:rFonts w:hint="cs"/>
            <w:i/>
            <w:iCs/>
            <w:rtl/>
          </w:rPr>
          <w:t>"</w:t>
        </w:r>
        <w:r w:rsidR="00A0015F" w:rsidRPr="00A0015F">
          <w:rPr>
            <w:rStyle w:val="Hyperlink"/>
            <w:rFonts w:hint="cs"/>
            <w:i/>
            <w:iCs/>
            <w:rtl/>
            <w:lang w:bidi="ar-EG"/>
          </w:rPr>
          <w:t xml:space="preserve">صنع القرار </w:t>
        </w:r>
        <w:r w:rsidR="00EE17C4">
          <w:rPr>
            <w:rStyle w:val="Hyperlink"/>
            <w:rFonts w:hint="cs"/>
            <w:i/>
            <w:iCs/>
            <w:rtl/>
            <w:lang w:bidi="ar-EG"/>
          </w:rPr>
          <w:t>دولياً</w:t>
        </w:r>
        <w:r w:rsidR="00A0015F" w:rsidRPr="00A0015F">
          <w:rPr>
            <w:rStyle w:val="Hyperlink"/>
            <w:rFonts w:hint="cs"/>
            <w:i/>
            <w:iCs/>
            <w:rtl/>
            <w:lang w:bidi="ar-EG"/>
          </w:rPr>
          <w:t xml:space="preserve"> في مجال تكنولوجيا المعلومات والاتصالات – أين المرأة منه؟</w:t>
        </w:r>
        <w:r w:rsidR="00A0015F" w:rsidRPr="002D0AB3">
          <w:rPr>
            <w:rFonts w:hint="cs"/>
            <w:i/>
            <w:iCs/>
            <w:rtl/>
          </w:rPr>
          <w:t>"</w:t>
        </w:r>
      </w:hyperlink>
      <w:r w:rsidR="002D0AB3" w:rsidRPr="002D0AB3">
        <w:rPr>
          <w:rFonts w:hint="cs"/>
          <w:rtl/>
        </w:rPr>
        <w:t xml:space="preserve"> </w:t>
      </w:r>
      <w:r w:rsidR="00EE17C4" w:rsidRPr="00EE17C4">
        <w:rPr>
          <w:rFonts w:hint="cs"/>
          <w:rtl/>
          <w:lang w:bidi="ar-EG"/>
        </w:rPr>
        <w:t xml:space="preserve">لمناقشة الوضع الراهن ودور المرأة في عمليات صنع القرار الدولية </w:t>
      </w:r>
      <w:r w:rsidR="00EE17C4">
        <w:rPr>
          <w:rFonts w:hint="cs"/>
          <w:rtl/>
          <w:lang w:bidi="ar-EG"/>
        </w:rPr>
        <w:t>وإعادة التفكير في</w:t>
      </w:r>
      <w:r w:rsidR="002D0AB3">
        <w:rPr>
          <w:rFonts w:hint="eastAsia"/>
          <w:rtl/>
          <w:lang w:bidi="ar-EG"/>
        </w:rPr>
        <w:t> </w:t>
      </w:r>
      <w:r w:rsidR="00EE17C4">
        <w:rPr>
          <w:rFonts w:hint="cs"/>
          <w:rtl/>
          <w:lang w:bidi="ar-EG"/>
        </w:rPr>
        <w:t xml:space="preserve">كيفية </w:t>
      </w:r>
      <w:r w:rsidR="007B1CA8">
        <w:rPr>
          <w:rFonts w:hint="cs"/>
          <w:rtl/>
          <w:lang w:bidi="ar-EG"/>
        </w:rPr>
        <w:t>رسم ملامح</w:t>
      </w:r>
      <w:r w:rsidR="00EE17C4">
        <w:rPr>
          <w:rFonts w:hint="cs"/>
          <w:rtl/>
          <w:lang w:bidi="ar-EG"/>
        </w:rPr>
        <w:t xml:space="preserve"> عالم تكنولوجيا المعلومات والاتصالات ل</w:t>
      </w:r>
      <w:r w:rsidR="00A175AB">
        <w:rPr>
          <w:rFonts w:hint="cs"/>
          <w:rtl/>
          <w:lang w:bidi="ar-EG"/>
        </w:rPr>
        <w:t>جعله</w:t>
      </w:r>
      <w:r w:rsidR="00EE17C4">
        <w:rPr>
          <w:rFonts w:hint="cs"/>
          <w:rtl/>
          <w:lang w:bidi="ar-EG"/>
        </w:rPr>
        <w:t xml:space="preserve"> </w:t>
      </w:r>
      <w:r w:rsidR="007B1CA8">
        <w:rPr>
          <w:rFonts w:hint="cs"/>
          <w:rtl/>
          <w:lang w:bidi="ar-EG"/>
        </w:rPr>
        <w:t>أكثر شمولاً</w:t>
      </w:r>
      <w:r w:rsidR="00EE17C4">
        <w:rPr>
          <w:rFonts w:hint="cs"/>
          <w:rtl/>
          <w:lang w:bidi="ar-EG"/>
        </w:rPr>
        <w:t>.</w:t>
      </w:r>
      <w:r w:rsidR="00AA61E6">
        <w:rPr>
          <w:rFonts w:hint="cs"/>
          <w:rtl/>
          <w:lang w:bidi="ar-EG"/>
        </w:rPr>
        <w:t xml:space="preserve"> وتطر</w:t>
      </w:r>
      <w:r w:rsidR="00D107C0">
        <w:rPr>
          <w:rFonts w:hint="cs"/>
          <w:rtl/>
          <w:lang w:bidi="ar-EG"/>
        </w:rPr>
        <w:t>ّ</w:t>
      </w:r>
      <w:r w:rsidR="00AA61E6">
        <w:rPr>
          <w:rFonts w:hint="cs"/>
          <w:rtl/>
          <w:lang w:bidi="ar-EG"/>
        </w:rPr>
        <w:t xml:space="preserve">قت </w:t>
      </w:r>
      <w:hyperlink r:id="rId40" w:history="1">
        <w:r w:rsidR="00AA61E6" w:rsidRPr="00A175AB">
          <w:rPr>
            <w:rStyle w:val="Hyperlink"/>
            <w:rFonts w:hint="cs"/>
            <w:rtl/>
            <w:lang w:bidi="ar-EG"/>
          </w:rPr>
          <w:t>الجلسة</w:t>
        </w:r>
      </w:hyperlink>
      <w:r w:rsidR="00AA61E6">
        <w:rPr>
          <w:rFonts w:hint="cs"/>
          <w:rtl/>
          <w:lang w:bidi="ar-EG"/>
        </w:rPr>
        <w:t xml:space="preserve"> أيضاً إلى مسألة مشاركة المرأة في </w:t>
      </w:r>
      <w:hyperlink r:id="rId41" w:history="1">
        <w:r w:rsidR="007B1CA8" w:rsidRPr="007B1CA8">
          <w:rPr>
            <w:rStyle w:val="Hyperlink"/>
            <w:rFonts w:hint="cs"/>
            <w:rtl/>
            <w:lang w:bidi="ar-EG"/>
          </w:rPr>
          <w:t>ال</w:t>
        </w:r>
        <w:r w:rsidR="00AA61E6" w:rsidRPr="007B1CA8">
          <w:rPr>
            <w:rStyle w:val="Hyperlink"/>
            <w:rFonts w:hint="cs"/>
            <w:rtl/>
            <w:lang w:bidi="ar-EG"/>
          </w:rPr>
          <w:t>مؤتمر</w:t>
        </w:r>
        <w:r w:rsidR="007B1CA8" w:rsidRPr="007B1CA8">
          <w:rPr>
            <w:rStyle w:val="Hyperlink"/>
            <w:rFonts w:hint="cs"/>
            <w:rtl/>
            <w:lang w:bidi="ar-EG"/>
          </w:rPr>
          <w:t xml:space="preserve"> العالمي للاتصالات الراديوية</w:t>
        </w:r>
      </w:hyperlink>
      <w:r w:rsidR="00AA61E6" w:rsidRPr="007B1CA8">
        <w:rPr>
          <w:rFonts w:hint="cs"/>
          <w:rtl/>
          <w:lang w:bidi="ar-EG"/>
        </w:rPr>
        <w:t xml:space="preserve"> </w:t>
      </w:r>
      <w:r w:rsidR="00AA61E6">
        <w:rPr>
          <w:rFonts w:hint="cs"/>
          <w:rtl/>
          <w:lang w:bidi="ar-EG"/>
        </w:rPr>
        <w:t>والعمليات التحضيرية له وكيف</w:t>
      </w:r>
      <w:r w:rsidR="007B1CA8">
        <w:rPr>
          <w:rFonts w:hint="cs"/>
          <w:rtl/>
          <w:lang w:bidi="ar-EG"/>
        </w:rPr>
        <w:t xml:space="preserve"> يمكن</w:t>
      </w:r>
      <w:r w:rsidR="00AA61E6">
        <w:rPr>
          <w:rFonts w:hint="cs"/>
          <w:rtl/>
          <w:lang w:bidi="ar-EG"/>
        </w:rPr>
        <w:t xml:space="preserve"> للمرأة</w:t>
      </w:r>
      <w:r w:rsidR="00DE774E">
        <w:rPr>
          <w:rFonts w:hint="cs"/>
          <w:rtl/>
          <w:lang w:bidi="ar-EG"/>
        </w:rPr>
        <w:t xml:space="preserve"> في قطاع الاتصالات الراديوية أن</w:t>
      </w:r>
      <w:r w:rsidR="002D0AB3">
        <w:rPr>
          <w:rFonts w:hint="cs"/>
          <w:rtl/>
          <w:lang w:bidi="ar-EG"/>
        </w:rPr>
        <w:t xml:space="preserve"> </w:t>
      </w:r>
      <w:r w:rsidR="00DE774E">
        <w:rPr>
          <w:rFonts w:hint="cs"/>
          <w:rtl/>
          <w:lang w:bidi="ar-EG"/>
        </w:rPr>
        <w:t>تكون مسؤولة عن</w:t>
      </w:r>
      <w:r w:rsidR="007D2B24">
        <w:rPr>
          <w:rFonts w:hint="cs"/>
          <w:rtl/>
          <w:lang w:bidi="ar-EG"/>
        </w:rPr>
        <w:t xml:space="preserve"> مجتمعها المهني</w:t>
      </w:r>
      <w:r w:rsidR="00AA61E6">
        <w:rPr>
          <w:rFonts w:hint="cs"/>
          <w:rtl/>
          <w:lang w:bidi="ar-EG"/>
        </w:rPr>
        <w:t xml:space="preserve"> و</w:t>
      </w:r>
      <w:r w:rsidR="007D2B24">
        <w:rPr>
          <w:rFonts w:hint="cs"/>
          <w:rtl/>
          <w:lang w:bidi="ar-EG"/>
        </w:rPr>
        <w:t>ت</w:t>
      </w:r>
      <w:r w:rsidR="00DE774E">
        <w:rPr>
          <w:rFonts w:hint="cs"/>
          <w:rtl/>
          <w:lang w:bidi="ar-EG"/>
        </w:rPr>
        <w:t xml:space="preserve">عمل على </w:t>
      </w:r>
      <w:r w:rsidR="007B1CA8">
        <w:rPr>
          <w:rFonts w:hint="cs"/>
          <w:rtl/>
          <w:lang w:bidi="ar-EG"/>
        </w:rPr>
        <w:t>تعزيز</w:t>
      </w:r>
      <w:r w:rsidR="00AA61E6">
        <w:rPr>
          <w:rFonts w:hint="cs"/>
          <w:rtl/>
          <w:lang w:bidi="ar-EG"/>
        </w:rPr>
        <w:t xml:space="preserve"> العمل الجماعي وبناء القدرات في مجتمع </w:t>
      </w:r>
      <w:r w:rsidR="00A50ACB">
        <w:rPr>
          <w:rFonts w:hint="cs"/>
          <w:rtl/>
          <w:lang w:bidi="ar-EG"/>
        </w:rPr>
        <w:t>ال</w:t>
      </w:r>
      <w:r w:rsidR="00AA61E6">
        <w:rPr>
          <w:rFonts w:hint="cs"/>
          <w:rtl/>
          <w:lang w:bidi="ar-EG"/>
        </w:rPr>
        <w:t xml:space="preserve">شبكة </w:t>
      </w:r>
      <w:hyperlink r:id="rId42" w:history="1">
        <w:r w:rsidR="00AA61E6" w:rsidRPr="00AA61E6">
          <w:rPr>
            <w:rStyle w:val="Hyperlink"/>
          </w:rPr>
          <w:t>NOW</w:t>
        </w:r>
      </w:hyperlink>
      <w:r w:rsidR="00AA61E6" w:rsidRPr="002D0AB3">
        <w:rPr>
          <w:rFonts w:hint="cs"/>
          <w:rtl/>
        </w:rPr>
        <w:t>.</w:t>
      </w:r>
    </w:p>
    <w:p w:rsidR="001E2320" w:rsidRPr="009C2A05" w:rsidRDefault="001E2320" w:rsidP="00A0015F">
      <w:pPr>
        <w:pStyle w:val="Heading2"/>
        <w:rPr>
          <w:rtl/>
          <w:lang w:bidi="ar-EG"/>
        </w:rPr>
      </w:pPr>
      <w:r w:rsidRPr="008B356D">
        <w:t>4.4</w:t>
      </w:r>
      <w:r w:rsidRPr="008B356D">
        <w:rPr>
          <w:rtl/>
        </w:rPr>
        <w:tab/>
      </w:r>
      <w:r w:rsidR="00A0015F">
        <w:rPr>
          <w:rFonts w:hint="cs"/>
          <w:rtl/>
          <w:lang w:bidi="ar-EG"/>
        </w:rPr>
        <w:t>مثال يُحتذى في المساواة بين الجنسين</w:t>
      </w:r>
    </w:p>
    <w:p w:rsidR="001E2320" w:rsidRDefault="001E2320" w:rsidP="007B1CA8">
      <w:pPr>
        <w:rPr>
          <w:rtl/>
          <w:lang w:bidi="ar-EG"/>
        </w:rPr>
      </w:pPr>
      <w:r w:rsidRPr="007B1CA8">
        <w:rPr>
          <w:rFonts w:hint="cs"/>
          <w:rtl/>
          <w:lang w:bidi="ar-EG"/>
        </w:rPr>
        <w:t>تماشياً مع القرار </w:t>
      </w:r>
      <w:r w:rsidRPr="007B1CA8">
        <w:rPr>
          <w:lang w:bidi="ar-EG"/>
        </w:rPr>
        <w:t>55</w:t>
      </w:r>
      <w:r w:rsidRPr="007B1CA8">
        <w:rPr>
          <w:rFonts w:hint="cs"/>
          <w:rtl/>
          <w:lang w:bidi="ar-EG"/>
        </w:rPr>
        <w:t xml:space="preserve"> (المراجَع في الحمامات</w:t>
      </w:r>
      <w:r w:rsidR="001760A1" w:rsidRPr="007B1CA8">
        <w:rPr>
          <w:rFonts w:hint="cs"/>
          <w:rtl/>
          <w:lang w:bidi="ar-EG"/>
        </w:rPr>
        <w:t xml:space="preserve">، </w:t>
      </w:r>
      <w:r w:rsidR="001760A1" w:rsidRPr="007B1CA8">
        <w:rPr>
          <w:lang w:bidi="ar-EG"/>
        </w:rPr>
        <w:t>2016</w:t>
      </w:r>
      <w:r w:rsidRPr="007B1CA8">
        <w:rPr>
          <w:rFonts w:hint="cs"/>
          <w:rtl/>
          <w:lang w:bidi="ar-EG"/>
        </w:rPr>
        <w:t>) للجمعية العالمية لتقييس الاتصالات (قطاع تقييس الاتصالات)</w:t>
      </w:r>
      <w:r w:rsidR="00D562DD" w:rsidRPr="007B1CA8">
        <w:rPr>
          <w:rFonts w:hint="cs"/>
          <w:rtl/>
          <w:lang w:bidi="ar-EG"/>
        </w:rPr>
        <w:t>،</w:t>
      </w:r>
      <w:r w:rsidR="00487A51" w:rsidRPr="007B1CA8">
        <w:rPr>
          <w:rFonts w:hint="cs"/>
          <w:rtl/>
          <w:lang w:bidi="ar-EG"/>
        </w:rPr>
        <w:t xml:space="preserve"> يواصل مدير مكتب تقييس الاتصالات، الدكتور </w:t>
      </w:r>
      <w:proofErr w:type="spellStart"/>
      <w:r w:rsidR="00487A51" w:rsidRPr="007B1CA8">
        <w:rPr>
          <w:rFonts w:hint="cs"/>
          <w:rtl/>
          <w:lang w:bidi="ar-EG"/>
        </w:rPr>
        <w:t>تشيساب</w:t>
      </w:r>
      <w:proofErr w:type="spellEnd"/>
      <w:r w:rsidR="00487A51" w:rsidRPr="007B1CA8">
        <w:rPr>
          <w:rFonts w:hint="cs"/>
          <w:rtl/>
          <w:lang w:bidi="ar-EG"/>
        </w:rPr>
        <w:t xml:space="preserve"> لي، اتخاذ إجراءات لتحسين مستوى المساواة بين الجنسين في المكتب والقطاع.</w:t>
      </w:r>
      <w:r w:rsidR="00FF5B22" w:rsidRPr="007B1CA8">
        <w:rPr>
          <w:rFonts w:hint="cs"/>
          <w:rtl/>
          <w:lang w:bidi="ar-EG"/>
        </w:rPr>
        <w:t xml:space="preserve"> ف</w:t>
      </w:r>
      <w:r w:rsidR="00487A51" w:rsidRPr="007B1CA8">
        <w:rPr>
          <w:rFonts w:hint="cs"/>
          <w:rtl/>
          <w:lang w:bidi="ar-EG"/>
        </w:rPr>
        <w:t>في</w:t>
      </w:r>
      <w:r w:rsidR="002D0AB3" w:rsidRPr="007B1CA8">
        <w:rPr>
          <w:rFonts w:hint="eastAsia"/>
          <w:rtl/>
          <w:lang w:bidi="ar-EG"/>
        </w:rPr>
        <w:t> </w:t>
      </w:r>
      <w:r w:rsidR="00487A51" w:rsidRPr="007B1CA8">
        <w:rPr>
          <w:rFonts w:hint="cs"/>
          <w:rtl/>
          <w:lang w:bidi="ar-EG"/>
        </w:rPr>
        <w:t xml:space="preserve">عام </w:t>
      </w:r>
      <w:r w:rsidR="00487A51" w:rsidRPr="007B1CA8">
        <w:rPr>
          <w:lang w:val="es-ES" w:bidi="ar-EG"/>
        </w:rPr>
        <w:t>2018</w:t>
      </w:r>
      <w:r w:rsidR="00487A51" w:rsidRPr="007B1CA8">
        <w:rPr>
          <w:rFonts w:hint="cs"/>
          <w:rtl/>
          <w:lang w:bidi="ar-EG"/>
        </w:rPr>
        <w:t>،</w:t>
      </w:r>
      <w:r w:rsidR="00FF5B22" w:rsidRPr="007B1CA8">
        <w:rPr>
          <w:rFonts w:hint="cs"/>
          <w:rtl/>
          <w:lang w:bidi="ar-EG"/>
        </w:rPr>
        <w:t xml:space="preserve"> مُنحت نسبة </w:t>
      </w:r>
      <w:r w:rsidR="00FF5B22" w:rsidRPr="007B1CA8">
        <w:rPr>
          <w:lang w:val="es-ES" w:bidi="ar-EG"/>
        </w:rPr>
        <w:t>60</w:t>
      </w:r>
      <w:r w:rsidR="00FF5B22" w:rsidRPr="007B1CA8">
        <w:rPr>
          <w:rFonts w:hint="cs"/>
          <w:rtl/>
          <w:lang w:bidi="ar-EG"/>
        </w:rPr>
        <w:t xml:space="preserve"> في المائة من الترقيات لنساء من الفئة المهنية</w:t>
      </w:r>
      <w:r w:rsidR="002D0AB3" w:rsidRPr="007B1CA8">
        <w:rPr>
          <w:rFonts w:hint="cs"/>
          <w:rtl/>
          <w:lang w:bidi="ar-EG"/>
        </w:rPr>
        <w:t xml:space="preserve"> في مكتب تقييس الاتصالات</w:t>
      </w:r>
      <w:r w:rsidR="00FF5B22" w:rsidRPr="007B1CA8">
        <w:rPr>
          <w:rFonts w:hint="cs"/>
          <w:rtl/>
          <w:lang w:bidi="ar-EG"/>
        </w:rPr>
        <w:t>. وفيما يتعلق بفعالية مشاركة النساء في أنشطة القطاع، فقد مث</w:t>
      </w:r>
      <w:r w:rsidR="00B54B67" w:rsidRPr="007B1CA8">
        <w:rPr>
          <w:rFonts w:hint="cs"/>
          <w:rtl/>
          <w:lang w:bidi="ar-EG"/>
        </w:rPr>
        <w:t>ل</w:t>
      </w:r>
      <w:r w:rsidR="00FF5B22" w:rsidRPr="007B1CA8">
        <w:rPr>
          <w:rFonts w:hint="cs"/>
          <w:rtl/>
          <w:lang w:bidi="ar-EG"/>
        </w:rPr>
        <w:t xml:space="preserve">ت النساء نسبة </w:t>
      </w:r>
      <w:r w:rsidR="00FF5B22" w:rsidRPr="007B1CA8">
        <w:rPr>
          <w:lang w:val="es-ES" w:bidi="ar-EG"/>
        </w:rPr>
        <w:t>34</w:t>
      </w:r>
      <w:r w:rsidR="00FF5B22" w:rsidRPr="007B1CA8">
        <w:rPr>
          <w:rFonts w:hint="cs"/>
          <w:rtl/>
          <w:lang w:bidi="ar-EG"/>
        </w:rPr>
        <w:t xml:space="preserve"> في المائة من الخبراء المتحدثين في القمة العالمية بشأن الذكاء الاصطناعي</w:t>
      </w:r>
      <w:r w:rsidR="00B54B67" w:rsidRPr="007B1CA8">
        <w:rPr>
          <w:rFonts w:hint="cs"/>
          <w:rtl/>
          <w:lang w:bidi="ar-EG"/>
        </w:rPr>
        <w:t xml:space="preserve"> لعام</w:t>
      </w:r>
      <w:r w:rsidR="002D0AB3" w:rsidRPr="007B1CA8">
        <w:rPr>
          <w:rFonts w:hint="eastAsia"/>
          <w:rtl/>
          <w:lang w:bidi="ar-EG"/>
        </w:rPr>
        <w:t> </w:t>
      </w:r>
      <w:r w:rsidR="00B54B67" w:rsidRPr="007B1CA8">
        <w:rPr>
          <w:lang w:val="es-ES" w:bidi="ar-EG"/>
        </w:rPr>
        <w:t>2018</w:t>
      </w:r>
      <w:r w:rsidR="00B54B67" w:rsidRPr="007B1CA8">
        <w:rPr>
          <w:rFonts w:hint="cs"/>
          <w:rtl/>
          <w:lang w:bidi="ar-EG"/>
        </w:rPr>
        <w:t xml:space="preserve">. وأخيراً وليس آخراً، أيّد المكتب مبادرة "المعايير المراعية للمساواة بين الجنسين" التي </w:t>
      </w:r>
      <w:r w:rsidR="002918C8" w:rsidRPr="007B1CA8">
        <w:rPr>
          <w:rFonts w:hint="cs"/>
          <w:rtl/>
          <w:lang w:bidi="ar-EG"/>
        </w:rPr>
        <w:t>أطلقتها</w:t>
      </w:r>
      <w:r w:rsidR="00B54B67" w:rsidRPr="007B1CA8">
        <w:rPr>
          <w:rFonts w:hint="cs"/>
          <w:rtl/>
          <w:lang w:bidi="ar-EG"/>
        </w:rPr>
        <w:t xml:space="preserve"> لجنة الأمم المتحدة الاقتصادية لأوروبا </w:t>
      </w:r>
      <w:r w:rsidR="00B54B67" w:rsidRPr="007B1CA8">
        <w:rPr>
          <w:lang w:val="es-ES" w:bidi="ar-EG"/>
        </w:rPr>
        <w:t>(UNECE)</w:t>
      </w:r>
      <w:r w:rsidR="00B54B67" w:rsidRPr="007B1CA8">
        <w:rPr>
          <w:rFonts w:hint="cs"/>
          <w:rtl/>
          <w:lang w:bidi="ar-EG"/>
        </w:rPr>
        <w:t xml:space="preserve"> والتي </w:t>
      </w:r>
      <w:r w:rsidR="007B1CA8">
        <w:rPr>
          <w:rFonts w:hint="cs"/>
          <w:rtl/>
          <w:lang w:bidi="ar-EG"/>
        </w:rPr>
        <w:t>ترمي إلى</w:t>
      </w:r>
      <w:r w:rsidR="00B54B67" w:rsidRPr="007B1CA8">
        <w:rPr>
          <w:rFonts w:hint="cs"/>
          <w:rtl/>
          <w:lang w:bidi="ar-EG"/>
        </w:rPr>
        <w:t xml:space="preserve"> تحسين التوازن بين الجنسين </w:t>
      </w:r>
      <w:r w:rsidR="007B1CA8">
        <w:rPr>
          <w:rFonts w:hint="cs"/>
          <w:rtl/>
          <w:lang w:bidi="ar-EG"/>
        </w:rPr>
        <w:t>في عملية</w:t>
      </w:r>
      <w:r w:rsidR="00B54B67" w:rsidRPr="007B1CA8">
        <w:rPr>
          <w:rFonts w:hint="cs"/>
          <w:rtl/>
          <w:lang w:bidi="ar-EG"/>
        </w:rPr>
        <w:t xml:space="preserve"> وضع المعايير وضمان أن تكون المعايير في مضمونها وتأثيرها</w:t>
      </w:r>
      <w:r w:rsidR="00C02F8A" w:rsidRPr="007B1CA8">
        <w:rPr>
          <w:rFonts w:hint="cs"/>
          <w:rtl/>
          <w:lang w:bidi="ar-EG"/>
        </w:rPr>
        <w:t xml:space="preserve"> </w:t>
      </w:r>
      <w:r w:rsidR="00B54B67" w:rsidRPr="007B1CA8">
        <w:rPr>
          <w:rFonts w:hint="cs"/>
          <w:rtl/>
          <w:lang w:bidi="ar-EG"/>
        </w:rPr>
        <w:t>مراعية للمساواة بين الجنسين</w:t>
      </w:r>
      <w:r w:rsidR="00C02F8A" w:rsidRPr="007B1CA8">
        <w:rPr>
          <w:rFonts w:hint="cs"/>
          <w:rtl/>
          <w:lang w:bidi="ar-EG"/>
        </w:rPr>
        <w:t xml:space="preserve"> عند تنفيذها</w:t>
      </w:r>
      <w:r w:rsidR="002D0AB3" w:rsidRPr="007B1CA8">
        <w:rPr>
          <w:rFonts w:hint="cs"/>
          <w:rtl/>
          <w:lang w:bidi="ar-EG"/>
        </w:rPr>
        <w:t>.</w:t>
      </w:r>
    </w:p>
    <w:p w:rsidR="001E2320" w:rsidRPr="009C2A05" w:rsidRDefault="001E2320" w:rsidP="007F3E49">
      <w:pPr>
        <w:pStyle w:val="Heading1"/>
        <w:rPr>
          <w:rtl/>
        </w:rPr>
      </w:pPr>
      <w:r w:rsidRPr="009C2A05">
        <w:lastRenderedPageBreak/>
        <w:t>5</w:t>
      </w:r>
      <w:r w:rsidRPr="009C2A05">
        <w:tab/>
      </w:r>
      <w:r w:rsidRPr="00384304">
        <w:rPr>
          <w:rtl/>
        </w:rPr>
        <w:t>الوعي المؤسسي بالمساواة بين الجنسين وتعميمها</w:t>
      </w:r>
    </w:p>
    <w:p w:rsidR="001E2320" w:rsidRPr="009C2A05" w:rsidRDefault="001E2320" w:rsidP="008873EE">
      <w:pPr>
        <w:pStyle w:val="Heading2"/>
        <w:rPr>
          <w:rtl/>
        </w:rPr>
      </w:pPr>
      <w:r w:rsidRPr="009C2A05">
        <w:t>1.5</w:t>
      </w:r>
      <w:r w:rsidRPr="009C2A05">
        <w:rPr>
          <w:rtl/>
        </w:rPr>
        <w:tab/>
      </w:r>
      <w:r w:rsidR="008873EE" w:rsidRPr="009C2A05">
        <w:rPr>
          <w:rtl/>
        </w:rPr>
        <w:t>الشبكة الدولية لمناصري المساواة بين الجنسين في جنيف</w:t>
      </w:r>
    </w:p>
    <w:p w:rsidR="001E2320" w:rsidRPr="002918C8" w:rsidRDefault="001E2320" w:rsidP="007B1CA8">
      <w:pPr>
        <w:rPr>
          <w:spacing w:val="2"/>
          <w:rtl/>
          <w:lang w:bidi="ar-EG"/>
        </w:rPr>
      </w:pPr>
      <w:r w:rsidRPr="00DE1099">
        <w:rPr>
          <w:rFonts w:hint="cs"/>
          <w:spacing w:val="2"/>
          <w:rtl/>
          <w:lang w:bidi="ar-EG"/>
        </w:rPr>
        <w:t xml:space="preserve">الأمين العام للاتحاد عضو مؤسس </w:t>
      </w:r>
      <w:hyperlink r:id="rId43" w:history="1">
        <w:r w:rsidRPr="008D4EEE">
          <w:rPr>
            <w:rFonts w:hint="cs"/>
            <w:rtl/>
          </w:rPr>
          <w:t>ل</w:t>
        </w:r>
        <w:r w:rsidR="008D4EEE" w:rsidRPr="008D4EEE">
          <w:rPr>
            <w:rFonts w:hint="cs"/>
            <w:rtl/>
          </w:rPr>
          <w:t xml:space="preserve">فرع </w:t>
        </w:r>
        <w:r w:rsidR="008D4EEE" w:rsidRPr="00D45AF2">
          <w:rPr>
            <w:rFonts w:hint="cs"/>
            <w:color w:val="0C03BD"/>
            <w:u w:val="single"/>
            <w:rtl/>
          </w:rPr>
          <w:t>ا</w:t>
        </w:r>
        <w:r w:rsidRPr="00D45AF2">
          <w:rPr>
            <w:rFonts w:hint="cs"/>
            <w:color w:val="0C03BD"/>
            <w:u w:val="single"/>
            <w:rtl/>
          </w:rPr>
          <w:t xml:space="preserve">لشبكة </w:t>
        </w:r>
        <w:r w:rsidRPr="00D45AF2">
          <w:rPr>
            <w:color w:val="0C03BD"/>
            <w:u w:val="single"/>
            <w:rtl/>
          </w:rPr>
          <w:t>الدولية لمناصري المساواة بين الجنسين</w:t>
        </w:r>
        <w:r w:rsidRPr="00A60471">
          <w:rPr>
            <w:color w:val="0070C0"/>
            <w:u w:val="single"/>
            <w:rtl/>
          </w:rPr>
          <w:t xml:space="preserve"> </w:t>
        </w:r>
        <w:r w:rsidRPr="00A60471">
          <w:rPr>
            <w:color w:val="000000" w:themeColor="text1"/>
            <w:rtl/>
          </w:rPr>
          <w:t>في</w:t>
        </w:r>
        <w:r w:rsidRPr="008D4EEE">
          <w:rPr>
            <w:rtl/>
          </w:rPr>
          <w:t xml:space="preserve"> جنيف</w:t>
        </w:r>
      </w:hyperlink>
      <w:r w:rsidR="008D4EEE">
        <w:rPr>
          <w:rFonts w:hint="cs"/>
          <w:rtl/>
        </w:rPr>
        <w:t>. وقد تعهد ب</w:t>
      </w:r>
      <w:r w:rsidR="002A1607">
        <w:rPr>
          <w:rFonts w:hint="cs"/>
          <w:rtl/>
          <w:lang w:bidi="ar-EG"/>
        </w:rPr>
        <w:t>تحقيق المساواة بين الجنسين في عضوية الأفرقة لتلافي أُحادية جنس أعضائها. وكدأبه كل عام، قطع الأمين ال</w:t>
      </w:r>
      <w:r w:rsidR="002918C8">
        <w:rPr>
          <w:rFonts w:hint="cs"/>
          <w:rtl/>
          <w:lang w:bidi="ar-EG"/>
        </w:rPr>
        <w:t>عام</w:t>
      </w:r>
      <w:r w:rsidR="00A724CB">
        <w:rPr>
          <w:rFonts w:hint="cs"/>
          <w:rtl/>
          <w:lang w:bidi="ar-EG"/>
        </w:rPr>
        <w:t xml:space="preserve"> على نفسه</w:t>
      </w:r>
      <w:r w:rsidR="002918C8">
        <w:rPr>
          <w:rFonts w:hint="cs"/>
          <w:rtl/>
          <w:lang w:bidi="ar-EG"/>
        </w:rPr>
        <w:t xml:space="preserve"> </w:t>
      </w:r>
      <w:hyperlink r:id="rId44" w:history="1">
        <w:r w:rsidR="002918C8" w:rsidRPr="00A60471">
          <w:rPr>
            <w:rStyle w:val="Hyperlink"/>
            <w:rFonts w:hint="cs"/>
            <w:rtl/>
            <w:lang w:bidi="ar-EG"/>
          </w:rPr>
          <w:t>الالتزامين السنويين التاليين</w:t>
        </w:r>
        <w:r w:rsidR="00CF2803" w:rsidRPr="00A60471">
          <w:rPr>
            <w:rStyle w:val="Hyperlink"/>
            <w:rFonts w:hint="cs"/>
            <w:rtl/>
            <w:lang w:bidi="ar-EG"/>
          </w:rPr>
          <w:t xml:space="preserve"> </w:t>
        </w:r>
        <w:r w:rsidR="0027494F" w:rsidRPr="00A60471">
          <w:rPr>
            <w:rStyle w:val="Hyperlink"/>
            <w:rFonts w:hint="cs"/>
            <w:rtl/>
            <w:lang w:bidi="ar-EG"/>
          </w:rPr>
          <w:t xml:space="preserve">في </w:t>
        </w:r>
        <w:r w:rsidR="002A1607" w:rsidRPr="00A60471">
          <w:rPr>
            <w:rStyle w:val="Hyperlink"/>
            <w:rFonts w:hint="cs"/>
            <w:rtl/>
            <w:lang w:bidi="ar-EG"/>
          </w:rPr>
          <w:t xml:space="preserve">عام </w:t>
        </w:r>
        <w:r w:rsidR="002A1607" w:rsidRPr="00A60471">
          <w:rPr>
            <w:rStyle w:val="Hyperlink"/>
            <w:lang w:val="es-ES" w:bidi="ar-EG"/>
          </w:rPr>
          <w:t>2019</w:t>
        </w:r>
        <w:r w:rsidR="002A1607" w:rsidRPr="00A60471">
          <w:rPr>
            <w:rStyle w:val="Hyperlink"/>
            <w:rFonts w:hint="cs"/>
            <w:rtl/>
            <w:lang w:bidi="ar-EG"/>
          </w:rPr>
          <w:t>:</w:t>
        </w:r>
      </w:hyperlink>
      <w:r w:rsidR="002A1607">
        <w:rPr>
          <w:rFonts w:hint="cs"/>
          <w:rtl/>
          <w:lang w:bidi="ar-EG"/>
        </w:rPr>
        <w:t xml:space="preserve"> </w:t>
      </w:r>
      <w:r w:rsidR="002A1607">
        <w:rPr>
          <w:lang w:val="es-ES" w:bidi="ar-EG"/>
        </w:rPr>
        <w:t>(1)</w:t>
      </w:r>
      <w:r w:rsidR="002A1607">
        <w:rPr>
          <w:rFonts w:hint="cs"/>
          <w:rtl/>
          <w:lang w:bidi="ar-EG"/>
        </w:rPr>
        <w:t xml:space="preserve"> إطلاق حملة تو</w:t>
      </w:r>
      <w:r w:rsidR="002918C8">
        <w:rPr>
          <w:rFonts w:hint="cs"/>
          <w:rtl/>
          <w:lang w:bidi="ar-EG"/>
        </w:rPr>
        <w:t>عوية عامة ل</w:t>
      </w:r>
      <w:r w:rsidR="007B1CA8">
        <w:rPr>
          <w:rFonts w:hint="cs"/>
          <w:rtl/>
          <w:lang w:bidi="ar-EG"/>
        </w:rPr>
        <w:t xml:space="preserve">زيادة الوعي </w:t>
      </w:r>
      <w:r w:rsidR="002918C8">
        <w:rPr>
          <w:rFonts w:hint="cs"/>
          <w:rtl/>
          <w:lang w:bidi="ar-EG"/>
        </w:rPr>
        <w:t>بهذه القضية والتشجيع على تحقيق</w:t>
      </w:r>
      <w:r w:rsidR="002A1607">
        <w:rPr>
          <w:rFonts w:hint="cs"/>
          <w:rtl/>
          <w:lang w:bidi="ar-EG"/>
        </w:rPr>
        <w:t xml:space="preserve"> المساواة في النفاذ إلى البنى التحتية ل</w:t>
      </w:r>
      <w:r w:rsidR="002918C8">
        <w:rPr>
          <w:rFonts w:hint="cs"/>
          <w:rtl/>
          <w:lang w:bidi="ar-EG"/>
        </w:rPr>
        <w:t>تكنولوجيا المعلومات والاتصالات</w:t>
      </w:r>
      <w:r w:rsidR="002D0AB3">
        <w:rPr>
          <w:rFonts w:hint="cs"/>
          <w:rtl/>
          <w:lang w:bidi="ar-EG"/>
        </w:rPr>
        <w:t>؛</w:t>
      </w:r>
      <w:r w:rsidR="002918C8">
        <w:rPr>
          <w:rFonts w:hint="cs"/>
          <w:rtl/>
          <w:lang w:bidi="ar-EG"/>
        </w:rPr>
        <w:t xml:space="preserve"> </w:t>
      </w:r>
      <w:r w:rsidR="002918C8">
        <w:rPr>
          <w:lang w:val="es-ES" w:bidi="ar-EG"/>
        </w:rPr>
        <w:t>(2)</w:t>
      </w:r>
      <w:r w:rsidR="002918C8">
        <w:rPr>
          <w:rFonts w:hint="cs"/>
          <w:rtl/>
          <w:lang w:bidi="ar-EG"/>
        </w:rPr>
        <w:t xml:space="preserve"> زيادة عدد البلدان القائمة بجمع ونشر بيانات عالمية/إقليمية/وطنية مصنفة بحسب نوع الجنس والعمر </w:t>
      </w:r>
      <w:r w:rsidR="007B1CA8">
        <w:rPr>
          <w:rFonts w:hint="cs"/>
          <w:rtl/>
          <w:lang w:bidi="ar-EG"/>
        </w:rPr>
        <w:t>بشأن</w:t>
      </w:r>
      <w:r w:rsidR="002918C8">
        <w:rPr>
          <w:rFonts w:hint="cs"/>
          <w:rtl/>
          <w:lang w:bidi="ar-EG"/>
        </w:rPr>
        <w:t xml:space="preserve"> النفاذ إلى تكنولوجيا المعلومات والاتصالات واكتساب المهارات الرقمية واستعمالهما، وتعزيز جهود الاتحاد في </w:t>
      </w:r>
      <w:r w:rsidR="007B1CA8">
        <w:rPr>
          <w:rFonts w:hint="cs"/>
          <w:rtl/>
          <w:lang w:bidi="ar-EG"/>
        </w:rPr>
        <w:t>مساعدة البلدان على امتلاك القدرات</w:t>
      </w:r>
      <w:r w:rsidR="002918C8">
        <w:rPr>
          <w:rFonts w:hint="cs"/>
          <w:rtl/>
          <w:lang w:bidi="ar-EG"/>
        </w:rPr>
        <w:t xml:space="preserve"> اللازمة</w:t>
      </w:r>
      <w:r w:rsidR="006E0FD8">
        <w:rPr>
          <w:rFonts w:hint="cs"/>
          <w:rtl/>
          <w:lang w:bidi="ar-EG"/>
        </w:rPr>
        <w:t xml:space="preserve"> لجمع البيانات المطلوبة.</w:t>
      </w:r>
    </w:p>
    <w:p w:rsidR="008873EE" w:rsidRDefault="008873EE" w:rsidP="0067272C">
      <w:pPr>
        <w:pStyle w:val="Heading2"/>
        <w:rPr>
          <w:rtl/>
          <w:lang w:bidi="ar-EG"/>
        </w:rPr>
      </w:pPr>
      <w:r w:rsidRPr="0027494F">
        <w:t>2.5</w:t>
      </w:r>
      <w:r w:rsidRPr="0027494F">
        <w:tab/>
      </w:r>
      <w:r w:rsidR="00716EA5" w:rsidRPr="0027494F">
        <w:rPr>
          <w:rFonts w:hint="cs"/>
          <w:rtl/>
          <w:lang w:bidi="ar-EG"/>
        </w:rPr>
        <w:t xml:space="preserve">الاتحاد بوصفه </w:t>
      </w:r>
      <w:r w:rsidR="0067272C" w:rsidRPr="0027494F">
        <w:rPr>
          <w:rFonts w:hint="cs"/>
          <w:rtl/>
          <w:lang w:bidi="ar-EG"/>
        </w:rPr>
        <w:t>بيئة مهنية مأمونة</w:t>
      </w:r>
    </w:p>
    <w:p w:rsidR="008873EE" w:rsidRPr="00A724CB" w:rsidRDefault="00CF2803" w:rsidP="00CA1C77">
      <w:pPr>
        <w:rPr>
          <w:rtl/>
          <w:lang w:bidi="ar-EG"/>
        </w:rPr>
      </w:pPr>
      <w:r>
        <w:rPr>
          <w:rFonts w:hint="cs"/>
          <w:rtl/>
          <w:lang w:bidi="ar-EG"/>
        </w:rPr>
        <w:t>لقد أُبلغت جميع قطاعات الاتحاد</w:t>
      </w:r>
      <w:r w:rsidR="001D7EA2">
        <w:rPr>
          <w:rFonts w:hint="cs"/>
          <w:rtl/>
          <w:lang w:bidi="ar-EG"/>
        </w:rPr>
        <w:t xml:space="preserve"> بسياسة عدم التسامح</w:t>
      </w:r>
      <w:r w:rsidR="007B1CA8">
        <w:rPr>
          <w:rFonts w:hint="cs"/>
          <w:rtl/>
          <w:lang w:bidi="ar-EG"/>
        </w:rPr>
        <w:t xml:space="preserve"> بالمرة</w:t>
      </w:r>
      <w:r w:rsidR="001D7EA2">
        <w:rPr>
          <w:rFonts w:hint="cs"/>
          <w:rtl/>
          <w:lang w:bidi="ar-EG"/>
        </w:rPr>
        <w:t xml:space="preserve"> في التحر</w:t>
      </w:r>
      <w:r>
        <w:rPr>
          <w:rFonts w:hint="cs"/>
          <w:rtl/>
          <w:lang w:bidi="ar-EG"/>
        </w:rPr>
        <w:t xml:space="preserve">ش الجنسي </w:t>
      </w:r>
      <w:r>
        <w:rPr>
          <w:lang w:val="es-ES" w:bidi="ar-EG"/>
        </w:rPr>
        <w:t>(SH)</w:t>
      </w:r>
      <w:r>
        <w:rPr>
          <w:rFonts w:hint="cs"/>
          <w:rtl/>
          <w:lang w:bidi="ar-EG"/>
        </w:rPr>
        <w:t xml:space="preserve"> وأُعليت هذه السياسة فيها. </w:t>
      </w:r>
      <w:r w:rsidR="00916B57">
        <w:rPr>
          <w:rFonts w:hint="cs"/>
          <w:rtl/>
          <w:lang w:bidi="ar-EG"/>
        </w:rPr>
        <w:t>وأُنشئت في</w:t>
      </w:r>
      <w:r w:rsidR="00CA1C77">
        <w:rPr>
          <w:rFonts w:hint="eastAsia"/>
          <w:rtl/>
          <w:lang w:bidi="ar-EG"/>
        </w:rPr>
        <w:t> </w:t>
      </w:r>
      <w:r w:rsidR="00916B57">
        <w:rPr>
          <w:rFonts w:hint="cs"/>
          <w:rtl/>
          <w:lang w:bidi="ar-EG"/>
        </w:rPr>
        <w:t xml:space="preserve">مطلع عام </w:t>
      </w:r>
      <w:r w:rsidR="00916B57">
        <w:rPr>
          <w:lang w:val="es-ES" w:bidi="ar-EG"/>
        </w:rPr>
        <w:t>2018</w:t>
      </w:r>
      <w:r w:rsidR="00916B57">
        <w:rPr>
          <w:rFonts w:hint="cs"/>
          <w:rtl/>
          <w:lang w:bidi="ar-EG"/>
        </w:rPr>
        <w:t xml:space="preserve"> فرقة </w:t>
      </w:r>
      <w:r w:rsidR="001D7EA2">
        <w:rPr>
          <w:rFonts w:hint="cs"/>
          <w:rtl/>
          <w:lang w:bidi="ar-EG"/>
        </w:rPr>
        <w:t>مهام</w:t>
      </w:r>
      <w:r w:rsidR="00916B57">
        <w:rPr>
          <w:rFonts w:hint="cs"/>
          <w:rtl/>
          <w:lang w:bidi="ar-EG"/>
        </w:rPr>
        <w:t xml:space="preserve"> في الاتحاد تُعنى </w:t>
      </w:r>
      <w:r w:rsidR="001D7EA2">
        <w:rPr>
          <w:rFonts w:hint="cs"/>
          <w:rtl/>
          <w:lang w:bidi="ar-EG"/>
        </w:rPr>
        <w:t>بالتصدي للتحرش الجنسي</w:t>
      </w:r>
      <w:r w:rsidR="00916B57">
        <w:rPr>
          <w:rFonts w:hint="cs"/>
          <w:rtl/>
          <w:lang w:bidi="ar-EG"/>
        </w:rPr>
        <w:t xml:space="preserve">، كما </w:t>
      </w:r>
      <w:r w:rsidR="007B1CA8">
        <w:rPr>
          <w:rFonts w:hint="cs"/>
          <w:rtl/>
          <w:lang w:bidi="ar-EG"/>
        </w:rPr>
        <w:t>أُطلق</w:t>
      </w:r>
      <w:r w:rsidR="00916B57">
        <w:rPr>
          <w:rFonts w:hint="cs"/>
          <w:rtl/>
          <w:lang w:bidi="ar-EG"/>
        </w:rPr>
        <w:t xml:space="preserve"> في أبريل استقصاء</w:t>
      </w:r>
      <w:r w:rsidR="001D7EA2">
        <w:rPr>
          <w:rFonts w:hint="cs"/>
          <w:rtl/>
          <w:lang w:bidi="ar-EG"/>
        </w:rPr>
        <w:t xml:space="preserve"> بشأن هذه المسألة</w:t>
      </w:r>
      <w:r w:rsidR="00916B57">
        <w:rPr>
          <w:rFonts w:hint="cs"/>
          <w:rtl/>
          <w:lang w:bidi="ar-EG"/>
        </w:rPr>
        <w:t xml:space="preserve"> على مستوى موظفي الاتحاد كافة. </w:t>
      </w:r>
      <w:r w:rsidR="00916B57" w:rsidRPr="00A724CB">
        <w:rPr>
          <w:rFonts w:hint="cs"/>
          <w:rtl/>
          <w:lang w:bidi="ar-EG"/>
        </w:rPr>
        <w:t xml:space="preserve">وفي نوفمبر، شارك الاتحاد أيضاً مع </w:t>
      </w:r>
      <w:r w:rsidR="00916B57" w:rsidRPr="00A724CB">
        <w:rPr>
          <w:lang w:val="es-ES" w:bidi="ar-EG"/>
        </w:rPr>
        <w:t>30</w:t>
      </w:r>
      <w:r w:rsidR="00916B57" w:rsidRPr="00A724CB">
        <w:rPr>
          <w:rFonts w:hint="cs"/>
          <w:rtl/>
          <w:lang w:bidi="ar-EG"/>
        </w:rPr>
        <w:t xml:space="preserve"> كياناً تابعاً للأمم المتحدة في الاستقصاء</w:t>
      </w:r>
      <w:r w:rsidR="00F7496F" w:rsidRPr="00A724CB">
        <w:rPr>
          <w:rFonts w:hint="cs"/>
          <w:rtl/>
          <w:lang w:bidi="ar-EG"/>
        </w:rPr>
        <w:t xml:space="preserve"> الذي أُجري على مستوى منظومة الأمم المتحدة</w:t>
      </w:r>
      <w:r w:rsidR="00916B57" w:rsidRPr="00A724CB">
        <w:rPr>
          <w:rFonts w:hint="cs"/>
          <w:rtl/>
          <w:lang w:bidi="ar-EG"/>
        </w:rPr>
        <w:t xml:space="preserve"> </w:t>
      </w:r>
      <w:r w:rsidR="00F7496F" w:rsidRPr="00A724CB">
        <w:rPr>
          <w:rFonts w:hint="cs"/>
          <w:rtl/>
          <w:lang w:bidi="ar-EG"/>
        </w:rPr>
        <w:t xml:space="preserve">بشأن </w:t>
      </w:r>
      <w:r w:rsidR="00916B57" w:rsidRPr="00A724CB">
        <w:rPr>
          <w:rFonts w:hint="cs"/>
          <w:rtl/>
          <w:lang w:bidi="ar-EG"/>
        </w:rPr>
        <w:t>التحرش الجنسي. واستجابةً لنداء حملة مكتب الأمم المتحدة في جنيف "لا</w:t>
      </w:r>
      <w:r w:rsidR="007B1CA8">
        <w:rPr>
          <w:rFonts w:hint="eastAsia"/>
          <w:rtl/>
          <w:lang w:bidi="ar-EG"/>
        </w:rPr>
        <w:t> </w:t>
      </w:r>
      <w:r w:rsidR="00916B57" w:rsidRPr="00A724CB">
        <w:rPr>
          <w:rFonts w:hint="cs"/>
          <w:rtl/>
          <w:lang w:bidi="ar-EG"/>
        </w:rPr>
        <w:t>للتحيز</w:t>
      </w:r>
      <w:r w:rsidR="001D7EA2" w:rsidRPr="00A724CB">
        <w:rPr>
          <w:rFonts w:hint="cs"/>
          <w:rtl/>
          <w:lang w:bidi="ar-EG"/>
        </w:rPr>
        <w:t xml:space="preserve"> </w:t>
      </w:r>
      <w:proofErr w:type="spellStart"/>
      <w:r w:rsidR="001D7EA2" w:rsidRPr="00A724CB">
        <w:rPr>
          <w:rFonts w:hint="cs"/>
          <w:rtl/>
          <w:lang w:bidi="ar-EG"/>
        </w:rPr>
        <w:t>الجنساني</w:t>
      </w:r>
      <w:proofErr w:type="spellEnd"/>
      <w:r w:rsidR="00916B57" w:rsidRPr="00A724CB">
        <w:rPr>
          <w:rFonts w:hint="cs"/>
          <w:rtl/>
          <w:lang w:bidi="ar-EG"/>
        </w:rPr>
        <w:t xml:space="preserve">"، </w:t>
      </w:r>
      <w:hyperlink r:id="rId45" w:history="1">
        <w:r w:rsidR="00916B57" w:rsidRPr="00A724CB">
          <w:rPr>
            <w:rStyle w:val="Hyperlink"/>
            <w:rFonts w:hint="cs"/>
            <w:rtl/>
            <w:lang w:bidi="ar-EG"/>
          </w:rPr>
          <w:t>أطلق الاتحاد حملة</w:t>
        </w:r>
      </w:hyperlink>
      <w:r w:rsidR="00916B57" w:rsidRPr="00A724CB">
        <w:rPr>
          <w:rFonts w:hint="cs"/>
          <w:rtl/>
          <w:lang w:bidi="ar-EG"/>
        </w:rPr>
        <w:t xml:space="preserve"> لإذكاء الوعي بالمواقف والسلوكيات</w:t>
      </w:r>
      <w:r w:rsidR="001D7EA2" w:rsidRPr="00A724CB">
        <w:rPr>
          <w:rFonts w:hint="cs"/>
          <w:rtl/>
          <w:lang w:bidi="ar-EG"/>
        </w:rPr>
        <w:t xml:space="preserve"> المتحيزة </w:t>
      </w:r>
      <w:proofErr w:type="spellStart"/>
      <w:r w:rsidR="001D7EA2" w:rsidRPr="00A724CB">
        <w:rPr>
          <w:rFonts w:hint="cs"/>
          <w:rtl/>
          <w:lang w:bidi="ar-EG"/>
        </w:rPr>
        <w:t>جنسانياً</w:t>
      </w:r>
      <w:proofErr w:type="spellEnd"/>
      <w:r w:rsidR="001D7EA2" w:rsidRPr="00A724CB">
        <w:rPr>
          <w:rFonts w:hint="cs"/>
          <w:rtl/>
          <w:lang w:bidi="ar-EG"/>
        </w:rPr>
        <w:t>. ويت</w:t>
      </w:r>
      <w:r w:rsidR="005F6B92" w:rsidRPr="00A724CB">
        <w:rPr>
          <w:rFonts w:hint="cs"/>
          <w:rtl/>
          <w:lang w:bidi="ar-EG"/>
        </w:rPr>
        <w:t>فق</w:t>
      </w:r>
      <w:r w:rsidR="001D7EA2" w:rsidRPr="00A724CB">
        <w:rPr>
          <w:rFonts w:hint="cs"/>
          <w:rtl/>
          <w:lang w:bidi="ar-EG"/>
        </w:rPr>
        <w:t xml:space="preserve"> التزام الاتحاد ب</w:t>
      </w:r>
      <w:r w:rsidR="002761B0" w:rsidRPr="00A724CB">
        <w:rPr>
          <w:rFonts w:hint="cs"/>
          <w:rtl/>
          <w:lang w:bidi="ar-EG"/>
        </w:rPr>
        <w:t>تحقيق</w:t>
      </w:r>
      <w:r w:rsidR="001D7EA2" w:rsidRPr="00A724CB">
        <w:rPr>
          <w:rFonts w:hint="cs"/>
          <w:rtl/>
          <w:lang w:bidi="ar-EG"/>
        </w:rPr>
        <w:t xml:space="preserve"> بيئة عمل مأمونة ومنسجمة مع ولاية فرقة العمل المعنية بالتصدي للتحرش الجنسي </w:t>
      </w:r>
      <w:r w:rsidR="007B1CA8">
        <w:rPr>
          <w:rFonts w:hint="cs"/>
          <w:rtl/>
          <w:lang w:bidi="ar-EG"/>
        </w:rPr>
        <w:t>داخل</w:t>
      </w:r>
      <w:r w:rsidR="001D7EA2" w:rsidRPr="00A724CB">
        <w:rPr>
          <w:rFonts w:hint="cs"/>
          <w:rtl/>
          <w:lang w:bidi="ar-EG"/>
        </w:rPr>
        <w:t xml:space="preserve"> منظومة الأمم المتحدة، التابعة لمجلس الرؤساء التنفيذيين </w:t>
      </w:r>
      <w:r w:rsidR="001D7EA2" w:rsidRPr="00A724CB">
        <w:rPr>
          <w:lang w:val="es-ES" w:bidi="ar-EG"/>
        </w:rPr>
        <w:t>(CEB)</w:t>
      </w:r>
      <w:r w:rsidR="001D7EA2" w:rsidRPr="00A724CB">
        <w:rPr>
          <w:rFonts w:hint="cs"/>
          <w:rtl/>
          <w:lang w:bidi="ar-EG"/>
        </w:rPr>
        <w:t xml:space="preserve">. </w:t>
      </w:r>
      <w:r w:rsidR="00F7496F" w:rsidRPr="00A724CB">
        <w:rPr>
          <w:rFonts w:hint="cs"/>
          <w:rtl/>
          <w:lang w:bidi="ar-EG"/>
        </w:rPr>
        <w:t xml:space="preserve">وتركّز الأعمال المضطلَع بها في هذا السياق على </w:t>
      </w:r>
      <w:r w:rsidR="007B1CA8">
        <w:rPr>
          <w:rFonts w:hint="cs"/>
          <w:rtl/>
          <w:lang w:bidi="ar-EG"/>
        </w:rPr>
        <w:t>الارتقاء</w:t>
      </w:r>
      <w:r w:rsidR="00F7496F" w:rsidRPr="00A724CB">
        <w:rPr>
          <w:rFonts w:hint="cs"/>
          <w:rtl/>
          <w:lang w:bidi="ar-EG"/>
        </w:rPr>
        <w:t xml:space="preserve"> </w:t>
      </w:r>
      <w:r w:rsidR="007B1CA8">
        <w:rPr>
          <w:rFonts w:hint="cs"/>
          <w:rtl/>
          <w:lang w:bidi="ar-EG"/>
        </w:rPr>
        <w:t>ب</w:t>
      </w:r>
      <w:r w:rsidR="00F7496F" w:rsidRPr="00A724CB">
        <w:rPr>
          <w:rFonts w:hint="cs"/>
          <w:rtl/>
          <w:lang w:bidi="ar-EG"/>
        </w:rPr>
        <w:t>آليات منع التحرش الجنسي</w:t>
      </w:r>
      <w:r w:rsidR="00916B57" w:rsidRPr="00A724CB">
        <w:rPr>
          <w:rFonts w:hint="cs"/>
          <w:rtl/>
          <w:lang w:bidi="ar-EG"/>
        </w:rPr>
        <w:t xml:space="preserve"> </w:t>
      </w:r>
      <w:r w:rsidR="00F7496F" w:rsidRPr="00A724CB">
        <w:rPr>
          <w:rFonts w:hint="cs"/>
          <w:rtl/>
          <w:lang w:bidi="ar-EG"/>
        </w:rPr>
        <w:t xml:space="preserve">والتصدي له مع التركيز خصوصاً على مواءمة سياسات الأمم المتحدة، وتحسين </w:t>
      </w:r>
      <w:r w:rsidR="007B1CA8">
        <w:rPr>
          <w:rFonts w:hint="cs"/>
          <w:rtl/>
          <w:lang w:bidi="ar-EG"/>
        </w:rPr>
        <w:t>عمليات</w:t>
      </w:r>
      <w:r w:rsidR="00F7496F" w:rsidRPr="00A724CB">
        <w:rPr>
          <w:rFonts w:hint="cs"/>
          <w:rtl/>
          <w:lang w:bidi="ar-EG"/>
        </w:rPr>
        <w:t xml:space="preserve"> الإبلاغ والمساءلة، وتعزيز الاتصال والتدريب. و</w:t>
      </w:r>
      <w:r w:rsidR="00D1074F" w:rsidRPr="00A724CB">
        <w:rPr>
          <w:rFonts w:hint="cs"/>
          <w:rtl/>
          <w:lang w:bidi="ar-EG"/>
        </w:rPr>
        <w:t xml:space="preserve">قد </w:t>
      </w:r>
      <w:r w:rsidR="00F7496F" w:rsidRPr="00A724CB">
        <w:rPr>
          <w:rFonts w:hint="cs"/>
          <w:rtl/>
          <w:lang w:bidi="ar-EG"/>
        </w:rPr>
        <w:t>شارك الاتحاد أيضاً في</w:t>
      </w:r>
      <w:r w:rsidR="00AB15EA">
        <w:rPr>
          <w:rFonts w:hint="eastAsia"/>
          <w:rtl/>
          <w:lang w:bidi="ar-EG"/>
        </w:rPr>
        <w:t> </w:t>
      </w:r>
      <w:r w:rsidR="00F7496F" w:rsidRPr="00A724CB">
        <w:rPr>
          <w:rFonts w:hint="cs"/>
          <w:rtl/>
          <w:lang w:bidi="ar-EG"/>
        </w:rPr>
        <w:t>أعمال</w:t>
      </w:r>
      <w:r w:rsidR="00D1074F" w:rsidRPr="00A724CB">
        <w:rPr>
          <w:rFonts w:hint="cs"/>
          <w:rtl/>
          <w:lang w:bidi="ar-EG"/>
        </w:rPr>
        <w:t xml:space="preserve"> الفريق العامل الفرعي المعني بوضع </w:t>
      </w:r>
      <w:r w:rsidR="00D1074F" w:rsidRPr="002D0AB3">
        <w:rPr>
          <w:rFonts w:hint="cs"/>
          <w:rtl/>
          <w:lang w:bidi="ar-EG"/>
        </w:rPr>
        <w:t>مدونة</w:t>
      </w:r>
      <w:r w:rsidR="00A60471" w:rsidRPr="00A724CB">
        <w:rPr>
          <w:rFonts w:hint="cs"/>
          <w:rtl/>
          <w:lang w:bidi="ar-EG"/>
        </w:rPr>
        <w:t xml:space="preserve"> </w:t>
      </w:r>
      <w:r w:rsidR="00D1074F" w:rsidRPr="00A724CB">
        <w:rPr>
          <w:rFonts w:hint="cs"/>
          <w:rtl/>
          <w:lang w:bidi="ar-EG"/>
        </w:rPr>
        <w:t>لقواعد السلوك لمنع التحرش الجنسي أثناء فعاليات الأمم المتحدة</w:t>
      </w:r>
      <w:r w:rsidR="00F7496F" w:rsidRPr="00A724CB">
        <w:rPr>
          <w:rFonts w:hint="cs"/>
          <w:rtl/>
          <w:lang w:bidi="ar-EG"/>
        </w:rPr>
        <w:t xml:space="preserve"> </w:t>
      </w:r>
      <w:r w:rsidR="00D1074F" w:rsidRPr="00A724CB">
        <w:rPr>
          <w:rFonts w:hint="cs"/>
          <w:rtl/>
          <w:lang w:bidi="ar-EG"/>
        </w:rPr>
        <w:t>أو</w:t>
      </w:r>
      <w:r w:rsidR="00AB15EA">
        <w:rPr>
          <w:rFonts w:hint="eastAsia"/>
          <w:rtl/>
          <w:lang w:bidi="ar-EG"/>
        </w:rPr>
        <w:t> </w:t>
      </w:r>
      <w:r w:rsidR="00D1074F" w:rsidRPr="00A724CB">
        <w:rPr>
          <w:rFonts w:hint="cs"/>
          <w:rtl/>
          <w:lang w:bidi="ar-EG"/>
        </w:rPr>
        <w:t>فيما</w:t>
      </w:r>
      <w:r w:rsidR="00AB15EA">
        <w:rPr>
          <w:rFonts w:hint="eastAsia"/>
          <w:rtl/>
          <w:lang w:bidi="ar-EG"/>
        </w:rPr>
        <w:t> </w:t>
      </w:r>
      <w:r w:rsidR="00AB15EA">
        <w:rPr>
          <w:rFonts w:hint="cs"/>
          <w:rtl/>
          <w:lang w:bidi="ar-EG"/>
        </w:rPr>
        <w:t>يتعلق بها؛</w:t>
      </w:r>
      <w:r w:rsidR="00D1074F" w:rsidRPr="00A724CB">
        <w:rPr>
          <w:rFonts w:hint="cs"/>
          <w:rtl/>
          <w:lang w:bidi="ar-EG"/>
        </w:rPr>
        <w:t xml:space="preserve"> ويمكن الاطلاع على هذه </w:t>
      </w:r>
      <w:hyperlink r:id="rId46" w:history="1">
        <w:r w:rsidR="00D1074F" w:rsidRPr="002D0AB3">
          <w:rPr>
            <w:rStyle w:val="Hyperlink"/>
            <w:rFonts w:hint="cs"/>
            <w:rtl/>
            <w:lang w:bidi="ar-EG"/>
          </w:rPr>
          <w:t>المدونة</w:t>
        </w:r>
      </w:hyperlink>
      <w:r w:rsidR="00D1074F" w:rsidRPr="00A724CB">
        <w:rPr>
          <w:rFonts w:hint="cs"/>
          <w:rtl/>
          <w:lang w:bidi="ar-EG"/>
        </w:rPr>
        <w:t xml:space="preserve"> في </w:t>
      </w:r>
      <w:hyperlink r:id="rId47" w:history="1">
        <w:r w:rsidR="00D1074F" w:rsidRPr="00A724CB">
          <w:rPr>
            <w:rStyle w:val="Hyperlink"/>
            <w:rFonts w:hint="cs"/>
            <w:rtl/>
            <w:lang w:bidi="ar-EG"/>
          </w:rPr>
          <w:t>ركن المندوبين</w:t>
        </w:r>
      </w:hyperlink>
      <w:r w:rsidR="00D45AF2" w:rsidRPr="00A724CB">
        <w:rPr>
          <w:rFonts w:hint="cs"/>
          <w:rtl/>
          <w:lang w:bidi="ar-EG"/>
        </w:rPr>
        <w:t xml:space="preserve"> ب</w:t>
      </w:r>
      <w:r w:rsidR="00D1074F" w:rsidRPr="00A724CB">
        <w:rPr>
          <w:rFonts w:hint="cs"/>
          <w:rtl/>
          <w:lang w:bidi="ar-EG"/>
        </w:rPr>
        <w:t>الموقع الإلكتروني للاتحاد.</w:t>
      </w:r>
    </w:p>
    <w:p w:rsidR="001E2320" w:rsidRPr="00A724CB" w:rsidRDefault="001E2320" w:rsidP="001E2320">
      <w:pPr>
        <w:pStyle w:val="Heading2"/>
        <w:rPr>
          <w:rtl/>
        </w:rPr>
      </w:pPr>
      <w:r w:rsidRPr="00A724CB">
        <w:t>3.5</w:t>
      </w:r>
      <w:r w:rsidRPr="00A724CB">
        <w:rPr>
          <w:rtl/>
        </w:rPr>
        <w:tab/>
      </w:r>
      <w:r w:rsidRPr="00A724CB">
        <w:rPr>
          <w:rFonts w:hint="cs"/>
          <w:rtl/>
        </w:rPr>
        <w:t xml:space="preserve">شبكة </w:t>
      </w:r>
      <w:r w:rsidRPr="00A724CB">
        <w:rPr>
          <w:rtl/>
        </w:rPr>
        <w:t>مهندسات مكتب الاتصالات الراديوية</w:t>
      </w:r>
      <w:r w:rsidRPr="00A724CB">
        <w:rPr>
          <w:rFonts w:hint="cs"/>
          <w:rtl/>
        </w:rPr>
        <w:t xml:space="preserve"> في قطاع الفضاء</w:t>
      </w:r>
    </w:p>
    <w:p w:rsidR="001E2320" w:rsidRPr="00A724CB" w:rsidRDefault="00716EA5" w:rsidP="00AB15EA">
      <w:pPr>
        <w:rPr>
          <w:spacing w:val="2"/>
          <w:rtl/>
          <w:lang w:bidi="ar-EG"/>
        </w:rPr>
      </w:pPr>
      <w:r w:rsidRPr="00A724CB">
        <w:rPr>
          <w:rFonts w:hint="cs"/>
          <w:spacing w:val="2"/>
          <w:rtl/>
          <w:lang w:bidi="ar-EG"/>
        </w:rPr>
        <w:t xml:space="preserve">تعزيزاً لإبراز عمل </w:t>
      </w:r>
      <w:r w:rsidRPr="00A724CB">
        <w:rPr>
          <w:spacing w:val="2"/>
          <w:rtl/>
          <w:lang w:bidi="ar-EG"/>
        </w:rPr>
        <w:t>مهندسات مكتب الاتصالات الراديوية</w:t>
      </w:r>
      <w:r w:rsidRPr="00A724CB">
        <w:rPr>
          <w:rFonts w:hint="cs"/>
          <w:spacing w:val="2"/>
          <w:rtl/>
          <w:lang w:bidi="ar-EG"/>
        </w:rPr>
        <w:t xml:space="preserve"> في </w:t>
      </w:r>
      <w:r w:rsidR="001E2320" w:rsidRPr="00A724CB">
        <w:rPr>
          <w:rFonts w:hint="cs"/>
          <w:spacing w:val="2"/>
          <w:rtl/>
          <w:lang w:bidi="ar-EG"/>
        </w:rPr>
        <w:t xml:space="preserve">قطاع </w:t>
      </w:r>
      <w:r w:rsidR="001E2320" w:rsidRPr="00A724CB">
        <w:rPr>
          <w:spacing w:val="2"/>
          <w:rtl/>
          <w:lang w:bidi="ar-EG"/>
        </w:rPr>
        <w:t>الفضاء</w:t>
      </w:r>
      <w:r w:rsidR="001E2320" w:rsidRPr="00A724CB">
        <w:rPr>
          <w:rFonts w:hint="cs"/>
          <w:spacing w:val="2"/>
          <w:rtl/>
          <w:lang w:bidi="ar-EG"/>
        </w:rPr>
        <w:t xml:space="preserve">، </w:t>
      </w:r>
      <w:r w:rsidR="00AB15EA">
        <w:rPr>
          <w:rFonts w:hint="cs"/>
          <w:spacing w:val="2"/>
          <w:rtl/>
          <w:lang w:bidi="ar-EG"/>
        </w:rPr>
        <w:t>تستمر</w:t>
      </w:r>
      <w:r w:rsidRPr="00A724CB">
        <w:rPr>
          <w:rFonts w:hint="cs"/>
          <w:spacing w:val="2"/>
          <w:rtl/>
          <w:lang w:bidi="ar-EG"/>
        </w:rPr>
        <w:t xml:space="preserve"> هؤلاء المهندسات </w:t>
      </w:r>
      <w:r w:rsidR="00AB15EA">
        <w:rPr>
          <w:rFonts w:hint="cs"/>
          <w:spacing w:val="2"/>
          <w:rtl/>
          <w:lang w:bidi="ar-EG"/>
        </w:rPr>
        <w:t>في التواصل</w:t>
      </w:r>
      <w:r w:rsidR="001E2320" w:rsidRPr="00A724CB">
        <w:rPr>
          <w:rFonts w:hint="cs"/>
          <w:spacing w:val="2"/>
          <w:rtl/>
          <w:lang w:bidi="ar-EG"/>
        </w:rPr>
        <w:t xml:space="preserve"> مع أصحاب المصلحة الرئيسيين والمندوبين</w:t>
      </w:r>
      <w:r w:rsidR="00AB15EA">
        <w:rPr>
          <w:rFonts w:hint="cs"/>
          <w:spacing w:val="2"/>
          <w:rtl/>
          <w:lang w:bidi="ar-EG"/>
        </w:rPr>
        <w:t xml:space="preserve"> مع </w:t>
      </w:r>
      <w:r w:rsidRPr="00A724CB">
        <w:rPr>
          <w:rFonts w:hint="cs"/>
          <w:spacing w:val="2"/>
          <w:rtl/>
          <w:lang w:bidi="ar-EG"/>
        </w:rPr>
        <w:t>تعزيز الشبكات الدا</w:t>
      </w:r>
      <w:r w:rsidR="002D0AB3">
        <w:rPr>
          <w:rFonts w:hint="cs"/>
          <w:spacing w:val="2"/>
          <w:rtl/>
          <w:lang w:bidi="ar-EG"/>
        </w:rPr>
        <w:t xml:space="preserve">خلية في الاتحاد في الوقت ذاته. </w:t>
      </w:r>
      <w:r w:rsidRPr="00A724CB">
        <w:rPr>
          <w:rFonts w:hint="cs"/>
          <w:spacing w:val="2"/>
          <w:rtl/>
          <w:lang w:bidi="ar-EG"/>
        </w:rPr>
        <w:t xml:space="preserve">وفي عام </w:t>
      </w:r>
      <w:r w:rsidRPr="00A724CB">
        <w:rPr>
          <w:spacing w:val="2"/>
          <w:lang w:val="es-ES" w:bidi="ar-EG"/>
        </w:rPr>
        <w:t>2018</w:t>
      </w:r>
      <w:r w:rsidRPr="00A724CB">
        <w:rPr>
          <w:rFonts w:hint="cs"/>
          <w:spacing w:val="2"/>
          <w:rtl/>
          <w:lang w:bidi="ar-EG"/>
        </w:rPr>
        <w:t xml:space="preserve">، واصلت </w:t>
      </w:r>
      <w:r w:rsidR="00AB15EA">
        <w:rPr>
          <w:rFonts w:hint="cs"/>
          <w:rtl/>
        </w:rPr>
        <w:t>الشبكة</w:t>
      </w:r>
      <w:r w:rsidRPr="00A724CB">
        <w:rPr>
          <w:rFonts w:hint="cs"/>
          <w:rtl/>
        </w:rPr>
        <w:t xml:space="preserve"> </w:t>
      </w:r>
      <w:r w:rsidR="005630B7" w:rsidRPr="00A724CB">
        <w:rPr>
          <w:rFonts w:hint="cs"/>
          <w:rtl/>
        </w:rPr>
        <w:t xml:space="preserve">مشاركتها </w:t>
      </w:r>
      <w:r w:rsidR="001E2320" w:rsidRPr="00A724CB">
        <w:rPr>
          <w:rFonts w:hint="cs"/>
          <w:spacing w:val="2"/>
          <w:rtl/>
          <w:lang w:bidi="ar-EG"/>
        </w:rPr>
        <w:t>في</w:t>
      </w:r>
      <w:r w:rsidR="001E2320" w:rsidRPr="00A724CB">
        <w:rPr>
          <w:rFonts w:hint="eastAsia"/>
          <w:spacing w:val="2"/>
          <w:rtl/>
          <w:lang w:bidi="ar-EG"/>
        </w:rPr>
        <w:t> </w:t>
      </w:r>
      <w:r w:rsidR="001E2320" w:rsidRPr="00A724CB">
        <w:rPr>
          <w:rFonts w:hint="cs"/>
          <w:spacing w:val="2"/>
          <w:rtl/>
          <w:lang w:bidi="ar-EG"/>
        </w:rPr>
        <w:t>اليوم الدولي للفتيات في مجال تكنولوجيا المعلومات والاتصالات</w:t>
      </w:r>
      <w:r w:rsidR="00FC7C7D" w:rsidRPr="00A724CB">
        <w:rPr>
          <w:rFonts w:hint="cs"/>
          <w:spacing w:val="2"/>
          <w:rtl/>
          <w:lang w:bidi="ar-EG"/>
        </w:rPr>
        <w:t xml:space="preserve"> بتقديم التوجيه السريع، فضلاً عن </w:t>
      </w:r>
      <w:r w:rsidR="005630B7" w:rsidRPr="00A724CB">
        <w:rPr>
          <w:rFonts w:hint="cs"/>
          <w:spacing w:val="2"/>
          <w:rtl/>
          <w:lang w:bidi="ar-EG"/>
        </w:rPr>
        <w:t xml:space="preserve">عروض معلوماتية عن الأنشطة الفضائية المضطلَع بها خارج نطاق الاتحاد للتواصل مع المنظمات </w:t>
      </w:r>
      <w:r w:rsidR="00E37BC8" w:rsidRPr="00A724CB">
        <w:rPr>
          <w:rFonts w:hint="cs"/>
          <w:spacing w:val="2"/>
          <w:rtl/>
          <w:lang w:bidi="ar-EG"/>
        </w:rPr>
        <w:t>المركِّزة على انخراط</w:t>
      </w:r>
      <w:r w:rsidR="00E72B14" w:rsidRPr="00A724CB">
        <w:rPr>
          <w:rFonts w:hint="cs"/>
          <w:spacing w:val="2"/>
          <w:rtl/>
          <w:lang w:bidi="ar-EG"/>
        </w:rPr>
        <w:t xml:space="preserve"> </w:t>
      </w:r>
      <w:r w:rsidR="005630B7" w:rsidRPr="00A724CB">
        <w:rPr>
          <w:rFonts w:hint="cs"/>
          <w:spacing w:val="2"/>
          <w:rtl/>
          <w:lang w:bidi="ar-EG"/>
        </w:rPr>
        <w:t xml:space="preserve">المرأة </w:t>
      </w:r>
      <w:r w:rsidR="00E37BC8" w:rsidRPr="00A724CB">
        <w:rPr>
          <w:rFonts w:hint="cs"/>
          <w:spacing w:val="2"/>
          <w:rtl/>
          <w:lang w:bidi="ar-EG"/>
        </w:rPr>
        <w:t xml:space="preserve">في </w:t>
      </w:r>
      <w:r w:rsidR="00AB15EA">
        <w:rPr>
          <w:rFonts w:hint="cs"/>
          <w:spacing w:val="2"/>
          <w:rtl/>
          <w:lang w:bidi="ar-EG"/>
        </w:rPr>
        <w:t>المجالات</w:t>
      </w:r>
      <w:r w:rsidR="00E37BC8" w:rsidRPr="00A724CB">
        <w:rPr>
          <w:rFonts w:hint="cs"/>
          <w:spacing w:val="2"/>
          <w:rtl/>
          <w:lang w:bidi="ar-EG"/>
        </w:rPr>
        <w:t xml:space="preserve"> المتصلة بالعلوم والتكنولوجيا والهندسة والرياضيات </w:t>
      </w:r>
      <w:r w:rsidR="00E37BC8" w:rsidRPr="00A724CB">
        <w:rPr>
          <w:spacing w:val="2"/>
          <w:lang w:val="es-ES" w:bidi="ar-EG"/>
        </w:rPr>
        <w:t>(STEM)</w:t>
      </w:r>
      <w:r w:rsidR="005630B7" w:rsidRPr="00A724CB">
        <w:rPr>
          <w:rFonts w:hint="cs"/>
          <w:spacing w:val="2"/>
          <w:rtl/>
          <w:lang w:bidi="ar-EG"/>
        </w:rPr>
        <w:t xml:space="preserve"> و</w:t>
      </w:r>
      <w:r w:rsidR="00E37BC8" w:rsidRPr="00A724CB">
        <w:rPr>
          <w:rFonts w:hint="cs"/>
          <w:spacing w:val="2"/>
          <w:rtl/>
          <w:lang w:bidi="ar-EG"/>
        </w:rPr>
        <w:t xml:space="preserve">مع </w:t>
      </w:r>
      <w:r w:rsidR="005630B7" w:rsidRPr="00A724CB">
        <w:rPr>
          <w:rFonts w:hint="cs"/>
          <w:spacing w:val="2"/>
          <w:rtl/>
          <w:lang w:bidi="ar-EG"/>
        </w:rPr>
        <w:t xml:space="preserve">رائدات الأعمال، والالتقاء بأصحاب </w:t>
      </w:r>
      <w:r w:rsidR="004768EA" w:rsidRPr="00A724CB">
        <w:rPr>
          <w:rFonts w:hint="cs"/>
          <w:spacing w:val="2"/>
          <w:rtl/>
          <w:lang w:bidi="ar-EG"/>
        </w:rPr>
        <w:t>ال</w:t>
      </w:r>
      <w:r w:rsidR="005630B7" w:rsidRPr="00A724CB">
        <w:rPr>
          <w:rFonts w:hint="cs"/>
          <w:spacing w:val="2"/>
          <w:rtl/>
          <w:lang w:bidi="ar-EG"/>
        </w:rPr>
        <w:t xml:space="preserve">مصلحة </w:t>
      </w:r>
      <w:r w:rsidR="004768EA" w:rsidRPr="00A724CB">
        <w:rPr>
          <w:rFonts w:hint="cs"/>
          <w:spacing w:val="2"/>
          <w:rtl/>
          <w:lang w:bidi="ar-EG"/>
        </w:rPr>
        <w:t>ال</w:t>
      </w:r>
      <w:r w:rsidR="005630B7" w:rsidRPr="00A724CB">
        <w:rPr>
          <w:rFonts w:hint="cs"/>
          <w:spacing w:val="2"/>
          <w:rtl/>
          <w:lang w:bidi="ar-EG"/>
        </w:rPr>
        <w:t>رئيسيين في القطاع.</w:t>
      </w:r>
      <w:r w:rsidR="001E2320" w:rsidRPr="00A724CB">
        <w:rPr>
          <w:rFonts w:hint="cs"/>
          <w:spacing w:val="2"/>
          <w:rtl/>
          <w:lang w:bidi="ar-EG"/>
        </w:rPr>
        <w:t xml:space="preserve"> </w:t>
      </w:r>
      <w:r w:rsidR="00AB15EA">
        <w:rPr>
          <w:rFonts w:hint="cs"/>
          <w:spacing w:val="2"/>
          <w:rtl/>
          <w:lang w:bidi="ar-EG"/>
        </w:rPr>
        <w:t>و</w:t>
      </w:r>
      <w:r w:rsidR="005630B7" w:rsidRPr="00A724CB">
        <w:rPr>
          <w:rFonts w:hint="cs"/>
          <w:spacing w:val="2"/>
          <w:rtl/>
          <w:lang w:bidi="ar-EG"/>
        </w:rPr>
        <w:t>الهدف من ذلك</w:t>
      </w:r>
      <w:r w:rsidR="001E2320" w:rsidRPr="00A724CB">
        <w:rPr>
          <w:rFonts w:hint="cs"/>
          <w:spacing w:val="2"/>
          <w:rtl/>
          <w:lang w:bidi="ar-EG"/>
        </w:rPr>
        <w:t xml:space="preserve"> </w:t>
      </w:r>
      <w:r w:rsidR="001E2320" w:rsidRPr="00A724CB">
        <w:rPr>
          <w:color w:val="000000"/>
          <w:spacing w:val="2"/>
          <w:rtl/>
        </w:rPr>
        <w:t xml:space="preserve">تشجيع المشاركة </w:t>
      </w:r>
      <w:r w:rsidR="00E37BC8" w:rsidRPr="00A724CB">
        <w:rPr>
          <w:rFonts w:hint="cs"/>
          <w:color w:val="000000"/>
          <w:spacing w:val="2"/>
          <w:rtl/>
        </w:rPr>
        <w:t>الفعالة</w:t>
      </w:r>
      <w:r w:rsidR="004768EA" w:rsidRPr="00A724CB">
        <w:rPr>
          <w:rFonts w:hint="cs"/>
          <w:color w:val="000000"/>
          <w:spacing w:val="2"/>
          <w:rtl/>
        </w:rPr>
        <w:t>،</w:t>
      </w:r>
      <w:r w:rsidR="00E37BC8" w:rsidRPr="00A724CB">
        <w:rPr>
          <w:rFonts w:hint="cs"/>
          <w:color w:val="000000"/>
          <w:spacing w:val="2"/>
          <w:rtl/>
        </w:rPr>
        <w:t xml:space="preserve"> على قدم المساواة</w:t>
      </w:r>
      <w:r w:rsidR="004768EA" w:rsidRPr="00A724CB">
        <w:rPr>
          <w:rFonts w:hint="cs"/>
          <w:color w:val="000000"/>
          <w:spacing w:val="2"/>
          <w:rtl/>
        </w:rPr>
        <w:t>،</w:t>
      </w:r>
      <w:r w:rsidR="005630B7" w:rsidRPr="00A724CB">
        <w:rPr>
          <w:color w:val="000000"/>
          <w:spacing w:val="2"/>
          <w:rtl/>
        </w:rPr>
        <w:t xml:space="preserve"> على جميع </w:t>
      </w:r>
      <w:r w:rsidR="001E2320" w:rsidRPr="00A724CB">
        <w:rPr>
          <w:color w:val="000000"/>
          <w:spacing w:val="2"/>
          <w:rtl/>
        </w:rPr>
        <w:t xml:space="preserve">مستويات </w:t>
      </w:r>
      <w:r w:rsidR="005630B7" w:rsidRPr="00A724CB">
        <w:rPr>
          <w:rFonts w:hint="cs"/>
          <w:color w:val="000000"/>
          <w:spacing w:val="2"/>
          <w:rtl/>
        </w:rPr>
        <w:t xml:space="preserve">قطاع الفضاء </w:t>
      </w:r>
      <w:r w:rsidR="00AB15EA">
        <w:rPr>
          <w:rFonts w:hint="cs"/>
          <w:color w:val="000000"/>
          <w:spacing w:val="2"/>
          <w:rtl/>
        </w:rPr>
        <w:t>والترتيب</w:t>
      </w:r>
      <w:r w:rsidR="005630B7" w:rsidRPr="00A724CB">
        <w:rPr>
          <w:rFonts w:hint="cs"/>
          <w:color w:val="000000"/>
          <w:spacing w:val="2"/>
          <w:rtl/>
        </w:rPr>
        <w:t xml:space="preserve"> لهذه المشاركة.</w:t>
      </w:r>
    </w:p>
    <w:p w:rsidR="008873EE" w:rsidRPr="00A724CB" w:rsidRDefault="001E2320" w:rsidP="00AB15EA">
      <w:pPr>
        <w:pStyle w:val="Heading2"/>
        <w:rPr>
          <w:rtl/>
        </w:rPr>
      </w:pPr>
      <w:r w:rsidRPr="00A724CB">
        <w:lastRenderedPageBreak/>
        <w:t>4.5</w:t>
      </w:r>
      <w:r w:rsidRPr="00A724CB">
        <w:rPr>
          <w:rtl/>
        </w:rPr>
        <w:tab/>
      </w:r>
      <w:r w:rsidR="0007223D" w:rsidRPr="00A724CB">
        <w:rPr>
          <w:rFonts w:hint="cs"/>
          <w:rtl/>
        </w:rPr>
        <w:t xml:space="preserve">إعداد </w:t>
      </w:r>
      <w:r w:rsidR="0007223D" w:rsidRPr="00A724CB">
        <w:rPr>
          <w:rFonts w:hint="cs"/>
          <w:rtl/>
          <w:lang w:bidi="ar-EG"/>
        </w:rPr>
        <w:t>التقرير المتعلق</w:t>
      </w:r>
      <w:r w:rsidR="008873EE" w:rsidRPr="00A724CB">
        <w:rPr>
          <w:rtl/>
        </w:rPr>
        <w:t xml:space="preserve"> </w:t>
      </w:r>
      <w:r w:rsidR="0007223D" w:rsidRPr="00A724CB">
        <w:rPr>
          <w:rFonts w:hint="cs"/>
          <w:rtl/>
        </w:rPr>
        <w:t>ب</w:t>
      </w:r>
      <w:r w:rsidR="008873EE" w:rsidRPr="00A724CB">
        <w:rPr>
          <w:rtl/>
        </w:rPr>
        <w:t xml:space="preserve">خطة </w:t>
      </w:r>
      <w:r w:rsidR="007B4D88" w:rsidRPr="00A724CB">
        <w:rPr>
          <w:rFonts w:hint="cs"/>
          <w:rtl/>
        </w:rPr>
        <w:t>ال</w:t>
      </w:r>
      <w:r w:rsidR="007B4D88" w:rsidRPr="00A724CB">
        <w:rPr>
          <w:rFonts w:hint="cs"/>
          <w:rtl/>
          <w:lang w:bidi="ar-EG"/>
        </w:rPr>
        <w:t xml:space="preserve">عمل على </w:t>
      </w:r>
      <w:r w:rsidR="00AB15EA">
        <w:rPr>
          <w:rFonts w:hint="cs"/>
          <w:rtl/>
          <w:lang w:bidi="ar-EG"/>
        </w:rPr>
        <w:t>مستوى</w:t>
      </w:r>
      <w:r w:rsidR="007B4D88" w:rsidRPr="00A724CB">
        <w:rPr>
          <w:rFonts w:hint="cs"/>
          <w:rtl/>
          <w:lang w:bidi="ar-EG"/>
        </w:rPr>
        <w:t xml:space="preserve"> منظومة </w:t>
      </w:r>
      <w:r w:rsidR="008873EE" w:rsidRPr="00A724CB">
        <w:rPr>
          <w:rtl/>
        </w:rPr>
        <w:t>الأمم المتحدة</w:t>
      </w:r>
      <w:r w:rsidR="007B4D88" w:rsidRPr="00A724CB">
        <w:rPr>
          <w:rFonts w:hint="cs"/>
          <w:rtl/>
        </w:rPr>
        <w:t xml:space="preserve"> بشأن المساواة بين الجنسين </w:t>
      </w:r>
      <w:r w:rsidR="00AB15EA">
        <w:rPr>
          <w:rFonts w:hint="cs"/>
          <w:rtl/>
        </w:rPr>
        <w:t>وتعميمها</w:t>
      </w:r>
      <w:r w:rsidR="007B4D88" w:rsidRPr="00A724CB">
        <w:rPr>
          <w:rFonts w:hint="cs"/>
          <w:rtl/>
        </w:rPr>
        <w:t xml:space="preserve"> </w:t>
      </w:r>
      <w:r w:rsidR="008873EE" w:rsidRPr="00A724CB">
        <w:t>(UN-SWAP)</w:t>
      </w:r>
    </w:p>
    <w:p w:rsidR="008873EE" w:rsidRPr="00A724CB" w:rsidRDefault="008873EE" w:rsidP="009F1A56">
      <w:pPr>
        <w:keepNext/>
        <w:keepLines/>
        <w:rPr>
          <w:sz w:val="30"/>
          <w:rtl/>
          <w:lang w:bidi="ar-EG"/>
        </w:rPr>
      </w:pPr>
      <w:r w:rsidRPr="00A724CB">
        <w:rPr>
          <w:rFonts w:hint="cs"/>
          <w:color w:val="000000"/>
          <w:rtl/>
        </w:rPr>
        <w:t xml:space="preserve">إن </w:t>
      </w:r>
      <w:r w:rsidR="00185088" w:rsidRPr="00A724CB">
        <w:rPr>
          <w:color w:val="000000"/>
          <w:rtl/>
        </w:rPr>
        <w:t xml:space="preserve">خطة </w:t>
      </w:r>
      <w:r w:rsidR="007B4D88" w:rsidRPr="00A724CB">
        <w:rPr>
          <w:rFonts w:hint="cs"/>
          <w:color w:val="000000"/>
          <w:rtl/>
        </w:rPr>
        <w:t>ال</w:t>
      </w:r>
      <w:r w:rsidRPr="00A724CB">
        <w:rPr>
          <w:color w:val="000000"/>
          <w:rtl/>
        </w:rPr>
        <w:t>عمل</w:t>
      </w:r>
      <w:r w:rsidR="007B4D88" w:rsidRPr="00A724CB">
        <w:rPr>
          <w:rFonts w:hint="cs"/>
          <w:color w:val="000000"/>
          <w:rtl/>
        </w:rPr>
        <w:t xml:space="preserve"> على </w:t>
      </w:r>
      <w:r w:rsidR="00AB15EA">
        <w:rPr>
          <w:rFonts w:hint="cs"/>
          <w:color w:val="000000"/>
          <w:rtl/>
        </w:rPr>
        <w:t>مستوى</w:t>
      </w:r>
      <w:r w:rsidR="007B4D88" w:rsidRPr="00A724CB">
        <w:rPr>
          <w:rFonts w:hint="cs"/>
          <w:color w:val="000000"/>
          <w:rtl/>
        </w:rPr>
        <w:t xml:space="preserve"> منظومة</w:t>
      </w:r>
      <w:r w:rsidRPr="00A724CB">
        <w:rPr>
          <w:color w:val="000000"/>
          <w:rtl/>
        </w:rPr>
        <w:t xml:space="preserve"> </w:t>
      </w:r>
      <w:r w:rsidR="007B4D88" w:rsidRPr="00A724CB">
        <w:rPr>
          <w:rFonts w:hint="cs"/>
          <w:color w:val="000000"/>
          <w:rtl/>
        </w:rPr>
        <w:t xml:space="preserve">الأمم المتحدة </w:t>
      </w:r>
      <w:r w:rsidRPr="00A724CB">
        <w:rPr>
          <w:color w:val="000000"/>
          <w:rtl/>
        </w:rPr>
        <w:t xml:space="preserve">بشأن المساواة بين الجنسين </w:t>
      </w:r>
      <w:r w:rsidR="0011523F">
        <w:rPr>
          <w:rFonts w:hint="cs"/>
          <w:color w:val="000000"/>
          <w:rtl/>
        </w:rPr>
        <w:t>وتعميمها</w:t>
      </w:r>
      <w:r w:rsidR="004A0DBB" w:rsidRPr="00A724CB">
        <w:rPr>
          <w:rFonts w:hint="cs"/>
          <w:color w:val="000000"/>
          <w:rtl/>
        </w:rPr>
        <w:t xml:space="preserve"> </w:t>
      </w:r>
      <w:r w:rsidRPr="00A724CB">
        <w:rPr>
          <w:color w:val="000000"/>
        </w:rPr>
        <w:t>(</w:t>
      </w:r>
      <w:r w:rsidRPr="00A724CB">
        <w:rPr>
          <w:szCs w:val="24"/>
          <w:lang w:val="en-CA"/>
        </w:rPr>
        <w:t>UN-SWAP</w:t>
      </w:r>
      <w:r w:rsidRPr="00A724CB">
        <w:rPr>
          <w:color w:val="000000"/>
        </w:rPr>
        <w:t>)</w:t>
      </w:r>
      <w:r w:rsidRPr="00A724CB">
        <w:rPr>
          <w:rFonts w:hint="cs"/>
          <w:rtl/>
        </w:rPr>
        <w:t xml:space="preserve"> هي </w:t>
      </w:r>
      <w:r w:rsidRPr="00A724CB">
        <w:rPr>
          <w:rFonts w:hint="cs"/>
          <w:rtl/>
          <w:lang w:bidi="ar"/>
        </w:rPr>
        <w:t xml:space="preserve">إطار للمساءلة </w:t>
      </w:r>
      <w:r w:rsidR="0011523F">
        <w:rPr>
          <w:rFonts w:hint="cs"/>
          <w:rtl/>
          <w:lang w:bidi="ar"/>
        </w:rPr>
        <w:t>يطبّق</w:t>
      </w:r>
      <w:r w:rsidR="007B4D88" w:rsidRPr="00A724CB">
        <w:rPr>
          <w:rFonts w:hint="cs"/>
          <w:rtl/>
          <w:lang w:bidi="ar"/>
        </w:rPr>
        <w:t xml:space="preserve"> </w:t>
      </w:r>
      <w:r w:rsidRPr="00A724CB">
        <w:rPr>
          <w:rFonts w:hint="cs"/>
          <w:rtl/>
          <w:lang w:bidi="ar"/>
        </w:rPr>
        <w:t>على جميع كيانات الأمم المتحدة لقياس مجموعة مشتركة من معايير المساواة بين الجنسين ورصدها والتقدم نحو تنفيذها.</w:t>
      </w:r>
      <w:r w:rsidR="00D107C0" w:rsidRPr="00A724CB">
        <w:rPr>
          <w:rFonts w:hint="cs"/>
          <w:rtl/>
          <w:lang w:bidi="ar"/>
        </w:rPr>
        <w:t xml:space="preserve"> </w:t>
      </w:r>
      <w:r w:rsidR="0007223D" w:rsidRPr="00A724CB">
        <w:rPr>
          <w:rFonts w:hint="cs"/>
          <w:rtl/>
          <w:lang w:bidi="ar"/>
        </w:rPr>
        <w:t xml:space="preserve">وتستعرض هيئة الأمم المتحدة للمرأة </w:t>
      </w:r>
      <w:r w:rsidR="0007223D" w:rsidRPr="00A724CB">
        <w:rPr>
          <w:lang w:val="es-ES" w:bidi="ar"/>
        </w:rPr>
        <w:t xml:space="preserve">(UN </w:t>
      </w:r>
      <w:proofErr w:type="spellStart"/>
      <w:r w:rsidR="0007223D" w:rsidRPr="00A724CB">
        <w:rPr>
          <w:lang w:val="es-ES" w:bidi="ar"/>
        </w:rPr>
        <w:t>Women</w:t>
      </w:r>
      <w:proofErr w:type="spellEnd"/>
      <w:r w:rsidR="0007223D" w:rsidRPr="00A724CB">
        <w:rPr>
          <w:lang w:val="es-ES" w:bidi="ar"/>
        </w:rPr>
        <w:t>)</w:t>
      </w:r>
      <w:r w:rsidRPr="00A724CB">
        <w:rPr>
          <w:rFonts w:hint="cs"/>
          <w:rtl/>
          <w:lang w:bidi="ar"/>
        </w:rPr>
        <w:t xml:space="preserve"> </w:t>
      </w:r>
      <w:r w:rsidR="0007223D" w:rsidRPr="00A724CB">
        <w:rPr>
          <w:rFonts w:hint="cs"/>
          <w:rtl/>
          <w:lang w:bidi="ar-EG"/>
        </w:rPr>
        <w:t xml:space="preserve">تقارير الاتحاد بهذا الشأن ثم </w:t>
      </w:r>
      <w:r w:rsidR="0011523F">
        <w:rPr>
          <w:rFonts w:hint="cs"/>
          <w:rtl/>
          <w:lang w:bidi="ar-EG"/>
        </w:rPr>
        <w:t>يخطر باستلامها</w:t>
      </w:r>
      <w:r w:rsidR="0007223D" w:rsidRPr="00A724CB">
        <w:rPr>
          <w:rFonts w:hint="cs"/>
          <w:rtl/>
          <w:lang w:bidi="ar-EG"/>
        </w:rPr>
        <w:t xml:space="preserve"> رسمياً بخطاب يُرفَق به استعراض تحليلي للتقدم الذي </w:t>
      </w:r>
      <w:r w:rsidR="00BB0F6C" w:rsidRPr="00A724CB">
        <w:rPr>
          <w:rFonts w:hint="cs"/>
          <w:rtl/>
          <w:lang w:bidi="ar-EG"/>
        </w:rPr>
        <w:t>حققه</w:t>
      </w:r>
      <w:r w:rsidR="0007223D" w:rsidRPr="00A724CB">
        <w:rPr>
          <w:rFonts w:hint="cs"/>
          <w:rtl/>
          <w:lang w:bidi="ar-EG"/>
        </w:rPr>
        <w:t xml:space="preserve"> الاتحاد</w:t>
      </w:r>
      <w:r w:rsidR="00D23CB0" w:rsidRPr="00A724CB">
        <w:rPr>
          <w:rFonts w:hint="cs"/>
          <w:rtl/>
          <w:lang w:bidi="ar-EG"/>
        </w:rPr>
        <w:t xml:space="preserve"> </w:t>
      </w:r>
      <w:r w:rsidR="00E56430" w:rsidRPr="00E56430">
        <w:rPr>
          <w:rFonts w:hint="cs"/>
          <w:rtl/>
        </w:rPr>
        <w:t>(الوثيقة</w:t>
      </w:r>
      <w:r w:rsidR="00E56430">
        <w:rPr>
          <w:rFonts w:hint="cs"/>
          <w:szCs w:val="24"/>
          <w:rtl/>
          <w:lang w:val="en-CA"/>
        </w:rPr>
        <w:t xml:space="preserve"> </w:t>
      </w:r>
      <w:hyperlink r:id="rId48" w:history="1">
        <w:r w:rsidR="00D23CB0" w:rsidRPr="00A724CB">
          <w:rPr>
            <w:rStyle w:val="Hyperlink"/>
            <w:szCs w:val="24"/>
            <w:lang w:val="en-CA"/>
          </w:rPr>
          <w:t>C19/INF/2</w:t>
        </w:r>
      </w:hyperlink>
      <w:r w:rsidR="00E56430" w:rsidRPr="00E56430">
        <w:rPr>
          <w:rFonts w:hint="cs"/>
          <w:rtl/>
        </w:rPr>
        <w:t>)</w:t>
      </w:r>
      <w:r w:rsidR="0007223D" w:rsidRPr="00A724CB">
        <w:rPr>
          <w:rFonts w:hint="cs"/>
          <w:rtl/>
          <w:lang w:bidi="ar-EG"/>
        </w:rPr>
        <w:t>.</w:t>
      </w:r>
      <w:r w:rsidR="007B11EC" w:rsidRPr="00A724CB">
        <w:rPr>
          <w:rFonts w:hint="cs"/>
          <w:rtl/>
          <w:lang w:bidi="ar-EG"/>
        </w:rPr>
        <w:t xml:space="preserve"> </w:t>
      </w:r>
      <w:r w:rsidR="00162639" w:rsidRPr="00A724CB">
        <w:rPr>
          <w:rFonts w:hint="cs"/>
          <w:rtl/>
          <w:lang w:bidi="ar-EG"/>
        </w:rPr>
        <w:t>ف</w:t>
      </w:r>
      <w:r w:rsidR="007B11EC" w:rsidRPr="00A724CB">
        <w:rPr>
          <w:rFonts w:hint="cs"/>
          <w:rtl/>
          <w:lang w:bidi="ar-EG"/>
        </w:rPr>
        <w:t xml:space="preserve">قد </w:t>
      </w:r>
      <w:r w:rsidR="0011523F">
        <w:rPr>
          <w:rFonts w:hint="cs"/>
          <w:rtl/>
          <w:lang w:bidi="ar-EG"/>
        </w:rPr>
        <w:t>تحققت تحسينات</w:t>
      </w:r>
      <w:r w:rsidR="007B11EC" w:rsidRPr="00A724CB">
        <w:rPr>
          <w:rFonts w:hint="cs"/>
          <w:rtl/>
          <w:lang w:bidi="ar-EG"/>
        </w:rPr>
        <w:t xml:space="preserve"> بشأن سبعة مؤشرات وأوفت ستة مؤشرات إجمالاً من أصل</w:t>
      </w:r>
      <w:r w:rsidR="00E56430">
        <w:rPr>
          <w:rFonts w:hint="eastAsia"/>
          <w:rtl/>
          <w:lang w:bidi="ar-EG"/>
        </w:rPr>
        <w:t> </w:t>
      </w:r>
      <w:r w:rsidR="007B11EC" w:rsidRPr="00A724CB">
        <w:rPr>
          <w:lang w:val="es-ES" w:bidi="ar-EG"/>
        </w:rPr>
        <w:t>15</w:t>
      </w:r>
      <w:r w:rsidR="00E56430">
        <w:rPr>
          <w:rFonts w:hint="eastAsia"/>
          <w:rtl/>
          <w:lang w:bidi="ar-EG"/>
        </w:rPr>
        <w:t> </w:t>
      </w:r>
      <w:r w:rsidR="007B11EC" w:rsidRPr="00A724CB">
        <w:rPr>
          <w:rFonts w:hint="cs"/>
          <w:rtl/>
          <w:lang w:bidi="ar-EG"/>
        </w:rPr>
        <w:t>مؤشراً بالمتطلبات المحددة</w:t>
      </w:r>
      <w:r w:rsidR="007B4D88" w:rsidRPr="00A724CB">
        <w:rPr>
          <w:rFonts w:hint="cs"/>
          <w:rtl/>
          <w:lang w:bidi="ar-EG"/>
        </w:rPr>
        <w:t xml:space="preserve"> </w:t>
      </w:r>
      <w:r w:rsidR="007B11EC" w:rsidRPr="00A724CB">
        <w:rPr>
          <w:rFonts w:hint="cs"/>
          <w:rtl/>
          <w:lang w:bidi="ar-EG"/>
        </w:rPr>
        <w:t>أو فاقتها، لتبلغ نسبة الامتثال</w:t>
      </w:r>
      <w:r w:rsidR="00185088" w:rsidRPr="00A724CB">
        <w:rPr>
          <w:rFonts w:hint="cs"/>
          <w:rtl/>
          <w:lang w:bidi="ar-EG"/>
        </w:rPr>
        <w:t xml:space="preserve"> المتحققة</w:t>
      </w:r>
      <w:r w:rsidR="007B11EC" w:rsidRPr="00A724CB">
        <w:rPr>
          <w:rFonts w:hint="cs"/>
          <w:rtl/>
          <w:lang w:bidi="ar-EG"/>
        </w:rPr>
        <w:t xml:space="preserve"> </w:t>
      </w:r>
      <w:r w:rsidR="00185088" w:rsidRPr="00A724CB">
        <w:rPr>
          <w:rFonts w:hint="cs"/>
          <w:rtl/>
          <w:lang w:bidi="ar-EG"/>
        </w:rPr>
        <w:t xml:space="preserve">لخطة العمل </w:t>
      </w:r>
      <w:r w:rsidR="00185088" w:rsidRPr="00A724CB">
        <w:rPr>
          <w:szCs w:val="24"/>
          <w:lang w:val="en-CA"/>
        </w:rPr>
        <w:t>UN-SWAP</w:t>
      </w:r>
      <w:r w:rsidR="007B11EC" w:rsidRPr="00A724CB">
        <w:rPr>
          <w:rFonts w:hint="cs"/>
          <w:rtl/>
          <w:lang w:bidi="ar-EG"/>
        </w:rPr>
        <w:t xml:space="preserve"> </w:t>
      </w:r>
      <w:r w:rsidR="00E56430">
        <w:rPr>
          <w:lang w:bidi="ar-EG"/>
        </w:rPr>
        <w:t>%</w:t>
      </w:r>
      <w:r w:rsidR="007B11EC" w:rsidRPr="00A724CB">
        <w:rPr>
          <w:lang w:val="es-ES" w:bidi="ar-EG"/>
        </w:rPr>
        <w:t>40</w:t>
      </w:r>
      <w:r w:rsidR="00A21204" w:rsidRPr="00A724CB">
        <w:rPr>
          <w:rFonts w:hint="cs"/>
          <w:rtl/>
          <w:lang w:bidi="ar-EG"/>
        </w:rPr>
        <w:t xml:space="preserve">، </w:t>
      </w:r>
      <w:r w:rsidR="00BB0F6C" w:rsidRPr="00A724CB">
        <w:rPr>
          <w:rFonts w:hint="cs"/>
          <w:rtl/>
          <w:lang w:bidi="ar-EG"/>
        </w:rPr>
        <w:t>و</w:t>
      </w:r>
      <w:r w:rsidR="007B4D88" w:rsidRPr="00A724CB">
        <w:rPr>
          <w:rFonts w:hint="cs"/>
          <w:rtl/>
          <w:lang w:bidi="ar-EG"/>
        </w:rPr>
        <w:t xml:space="preserve">انتهت </w:t>
      </w:r>
      <w:r w:rsidR="007B11EC" w:rsidRPr="00A724CB">
        <w:rPr>
          <w:rFonts w:hint="cs"/>
          <w:rtl/>
          <w:lang w:bidi="ar-EG"/>
        </w:rPr>
        <w:t>بذلك المرحلة الأولى من</w:t>
      </w:r>
      <w:r w:rsidR="007B4D88" w:rsidRPr="00A724CB">
        <w:rPr>
          <w:rFonts w:hint="cs"/>
          <w:rtl/>
          <w:lang w:bidi="ar-EG"/>
        </w:rPr>
        <w:t xml:space="preserve"> تنفيذ</w:t>
      </w:r>
      <w:r w:rsidR="007B11EC" w:rsidRPr="00A724CB">
        <w:rPr>
          <w:rFonts w:hint="cs"/>
          <w:rtl/>
          <w:lang w:bidi="ar-EG"/>
        </w:rPr>
        <w:t xml:space="preserve"> </w:t>
      </w:r>
      <w:r w:rsidR="00185088" w:rsidRPr="00A724CB">
        <w:rPr>
          <w:rFonts w:hint="cs"/>
          <w:rtl/>
          <w:lang w:bidi="ar-EG"/>
        </w:rPr>
        <w:t>ال</w:t>
      </w:r>
      <w:r w:rsidR="007B11EC" w:rsidRPr="00A724CB">
        <w:rPr>
          <w:rFonts w:hint="cs"/>
          <w:rtl/>
          <w:lang w:bidi="ar-EG"/>
        </w:rPr>
        <w:t>خطة</w:t>
      </w:r>
      <w:r w:rsidR="007B11EC" w:rsidRPr="00A724CB">
        <w:rPr>
          <w:rFonts w:hint="cs"/>
          <w:szCs w:val="24"/>
          <w:rtl/>
          <w:lang w:val="en-CA"/>
        </w:rPr>
        <w:t xml:space="preserve">. </w:t>
      </w:r>
      <w:r w:rsidR="007B11EC" w:rsidRPr="00A724CB">
        <w:rPr>
          <w:rFonts w:hint="cs"/>
          <w:sz w:val="30"/>
          <w:rtl/>
          <w:lang w:val="en-CA"/>
        </w:rPr>
        <w:t xml:space="preserve">وقد </w:t>
      </w:r>
      <w:r w:rsidR="00BB0F6C" w:rsidRPr="00A724CB">
        <w:rPr>
          <w:rFonts w:hint="cs"/>
          <w:sz w:val="30"/>
          <w:rtl/>
          <w:lang w:val="en-CA" w:bidi="ar-EG"/>
        </w:rPr>
        <w:t>زادت</w:t>
      </w:r>
      <w:r w:rsidR="007B11EC" w:rsidRPr="00A724CB">
        <w:rPr>
          <w:rFonts w:hint="cs"/>
          <w:sz w:val="30"/>
          <w:rtl/>
          <w:lang w:val="en-CA"/>
        </w:rPr>
        <w:t xml:space="preserve"> المتطلبات</w:t>
      </w:r>
      <w:r w:rsidR="00BB0F6C" w:rsidRPr="00A724CB">
        <w:rPr>
          <w:rFonts w:hint="cs"/>
          <w:sz w:val="30"/>
          <w:rtl/>
          <w:lang w:val="en-CA"/>
        </w:rPr>
        <w:t xml:space="preserve"> ذا</w:t>
      </w:r>
      <w:r w:rsidR="00A8602D" w:rsidRPr="00A724CB">
        <w:rPr>
          <w:rFonts w:hint="cs"/>
          <w:sz w:val="30"/>
          <w:rtl/>
          <w:lang w:val="en-CA"/>
        </w:rPr>
        <w:t>ت</w:t>
      </w:r>
      <w:r w:rsidR="00BB0F6C" w:rsidRPr="00A724CB">
        <w:rPr>
          <w:rFonts w:hint="cs"/>
          <w:sz w:val="30"/>
          <w:rtl/>
          <w:lang w:val="en-CA"/>
        </w:rPr>
        <w:t xml:space="preserve"> الصلة</w:t>
      </w:r>
      <w:r w:rsidR="007B4D88" w:rsidRPr="00A724CB">
        <w:rPr>
          <w:rFonts w:hint="cs"/>
          <w:sz w:val="30"/>
          <w:rtl/>
          <w:lang w:val="en-CA"/>
        </w:rPr>
        <w:t>،</w:t>
      </w:r>
      <w:r w:rsidR="007B11EC" w:rsidRPr="00A724CB">
        <w:rPr>
          <w:rFonts w:hint="cs"/>
          <w:sz w:val="30"/>
          <w:rtl/>
          <w:lang w:val="en-CA"/>
        </w:rPr>
        <w:t xml:space="preserve"> وبدأ في هذا العام إعداد</w:t>
      </w:r>
      <w:r w:rsidR="00A21204" w:rsidRPr="00A724CB">
        <w:rPr>
          <w:rFonts w:hint="cs"/>
          <w:sz w:val="30"/>
          <w:rtl/>
          <w:lang w:val="en-CA"/>
        </w:rPr>
        <w:t xml:space="preserve"> التقرير</w:t>
      </w:r>
      <w:r w:rsidR="007B11EC" w:rsidRPr="00A724CB">
        <w:rPr>
          <w:rFonts w:hint="cs"/>
          <w:sz w:val="30"/>
          <w:rtl/>
          <w:lang w:val="en-CA"/>
        </w:rPr>
        <w:t xml:space="preserve"> </w:t>
      </w:r>
      <w:r w:rsidR="00A21204" w:rsidRPr="00A724CB">
        <w:rPr>
          <w:rFonts w:hint="cs"/>
          <w:sz w:val="30"/>
          <w:rtl/>
          <w:lang w:val="en-CA"/>
        </w:rPr>
        <w:t>المتعلق ب</w:t>
      </w:r>
      <w:r w:rsidR="00BB0F6C" w:rsidRPr="00A724CB">
        <w:rPr>
          <w:rFonts w:hint="cs"/>
          <w:sz w:val="30"/>
          <w:rtl/>
          <w:lang w:val="en-CA"/>
        </w:rPr>
        <w:t>المرحلة الثانية</w:t>
      </w:r>
      <w:r w:rsidR="007B11EC" w:rsidRPr="00A724CB">
        <w:rPr>
          <w:rFonts w:hint="cs"/>
          <w:sz w:val="30"/>
          <w:rtl/>
          <w:lang w:val="en-CA"/>
        </w:rPr>
        <w:t xml:space="preserve"> من خطة العمل</w:t>
      </w:r>
      <w:r w:rsidR="00E56430">
        <w:rPr>
          <w:rFonts w:hint="eastAsia"/>
          <w:szCs w:val="24"/>
          <w:rtl/>
          <w:lang w:val="en-CA"/>
        </w:rPr>
        <w:t> </w:t>
      </w:r>
      <w:r w:rsidR="00E56430">
        <w:rPr>
          <w:szCs w:val="24"/>
        </w:rPr>
        <w:t>(</w:t>
      </w:r>
      <w:r w:rsidR="0011523F">
        <w:rPr>
          <w:szCs w:val="24"/>
        </w:rPr>
        <w:t>UN-</w:t>
      </w:r>
      <w:r w:rsidR="007B11EC" w:rsidRPr="00A724CB">
        <w:rPr>
          <w:szCs w:val="24"/>
        </w:rPr>
        <w:t>SWAP2.0</w:t>
      </w:r>
      <w:r w:rsidR="00E56430">
        <w:rPr>
          <w:szCs w:val="24"/>
        </w:rPr>
        <w:t>)</w:t>
      </w:r>
      <w:r w:rsidR="00BB0F6C" w:rsidRPr="00A724CB">
        <w:rPr>
          <w:rFonts w:hint="cs"/>
          <w:szCs w:val="24"/>
          <w:rtl/>
          <w:lang w:val="en-CA"/>
        </w:rPr>
        <w:t xml:space="preserve">. </w:t>
      </w:r>
      <w:r w:rsidR="00BB0F6C" w:rsidRPr="00A724CB">
        <w:rPr>
          <w:rFonts w:hint="cs"/>
          <w:sz w:val="30"/>
          <w:rtl/>
          <w:lang w:val="en-CA"/>
        </w:rPr>
        <w:t xml:space="preserve">ويمكن الاطلاع على مزيد من التفاصيل في </w:t>
      </w:r>
      <w:hyperlink r:id="rId49" w:history="1">
        <w:r w:rsidR="00BB0F6C" w:rsidRPr="00A724CB">
          <w:rPr>
            <w:rStyle w:val="Hyperlink"/>
            <w:rFonts w:hint="cs"/>
            <w:sz w:val="30"/>
            <w:rtl/>
            <w:lang w:val="en-CA"/>
          </w:rPr>
          <w:t>العرض المعلوماتي المقدم إلى</w:t>
        </w:r>
        <w:r w:rsidR="008F2D33" w:rsidRPr="00A724CB">
          <w:rPr>
            <w:rStyle w:val="Hyperlink"/>
            <w:rFonts w:hint="cs"/>
            <w:sz w:val="30"/>
            <w:rtl/>
            <w:lang w:val="en-CA" w:bidi="ar-EG"/>
          </w:rPr>
          <w:t xml:space="preserve"> فريق العمل التابع للمجلس والمعني بالموارد المالية والبشرية </w:t>
        </w:r>
        <w:r w:rsidR="008F2D33" w:rsidRPr="00A724CB">
          <w:rPr>
            <w:rStyle w:val="Hyperlink"/>
            <w:szCs w:val="22"/>
            <w:lang w:val="es-ES" w:bidi="ar-EG"/>
          </w:rPr>
          <w:t>(CWG-FHR)</w:t>
        </w:r>
        <w:r w:rsidR="008F2D33" w:rsidRPr="00E56430">
          <w:rPr>
            <w:rFonts w:hint="cs"/>
            <w:rtl/>
          </w:rPr>
          <w:t>.</w:t>
        </w:r>
      </w:hyperlink>
    </w:p>
    <w:p w:rsidR="006E0FD8" w:rsidRPr="00A724CB" w:rsidRDefault="008873EE" w:rsidP="007125BD">
      <w:pPr>
        <w:pStyle w:val="Heading2"/>
        <w:rPr>
          <w:rtl/>
          <w:lang w:bidi="ar-EG"/>
        </w:rPr>
      </w:pPr>
      <w:r w:rsidRPr="00A724CB">
        <w:t>5.5</w:t>
      </w:r>
      <w:r w:rsidRPr="00A724CB">
        <w:tab/>
      </w:r>
      <w:r w:rsidR="006E0FD8" w:rsidRPr="00A724CB">
        <w:rPr>
          <w:rFonts w:hint="cs"/>
          <w:rtl/>
          <w:lang w:bidi="ar-EG"/>
        </w:rPr>
        <w:t>التخطيط لتحقيق المساواة بين الجنسين وتعميمها في جميع قطاعات الاتحاد</w:t>
      </w:r>
    </w:p>
    <w:p w:rsidR="008873EE" w:rsidRPr="00A724CB" w:rsidRDefault="00C17BA6" w:rsidP="00B108E5">
      <w:pPr>
        <w:rPr>
          <w:sz w:val="30"/>
          <w:rtl/>
          <w:lang w:bidi="ar-EG"/>
        </w:rPr>
      </w:pPr>
      <w:r w:rsidRPr="00A724CB">
        <w:rPr>
          <w:rFonts w:eastAsiaTheme="majorEastAsia" w:hint="cs"/>
          <w:sz w:val="30"/>
          <w:rtl/>
        </w:rPr>
        <w:t>يعمل الاتحاد في سبيل ضمان إدماج منظور المساواة بين الجنسين في برامج عمله ونُهُجه الإدارية وخطط تطوير مو</w:t>
      </w:r>
      <w:r w:rsidR="003F52AB" w:rsidRPr="00A724CB">
        <w:rPr>
          <w:rFonts w:eastAsiaTheme="majorEastAsia" w:hint="cs"/>
          <w:sz w:val="30"/>
          <w:rtl/>
        </w:rPr>
        <w:t>ارده البشرية. وقد أَ</w:t>
      </w:r>
      <w:r w:rsidRPr="00A724CB">
        <w:rPr>
          <w:rFonts w:eastAsiaTheme="majorEastAsia" w:hint="cs"/>
          <w:sz w:val="30"/>
          <w:rtl/>
        </w:rPr>
        <w:t>نجز ذلك في السنتين الأخيرتين في إطار خطة عمل سنوية قائمة بذاتها بشأن المساواة بين الجنسين وتعميمها.</w:t>
      </w:r>
      <w:r w:rsidR="00BE65D7" w:rsidRPr="00A724CB">
        <w:rPr>
          <w:rFonts w:eastAsiaTheme="majorEastAsia" w:hint="cs"/>
          <w:sz w:val="30"/>
          <w:rtl/>
        </w:rPr>
        <w:t xml:space="preserve"> وبروح الالتزام</w:t>
      </w:r>
      <w:r w:rsidR="00185088" w:rsidRPr="00A724CB">
        <w:rPr>
          <w:rFonts w:eastAsiaTheme="majorEastAsia" w:hint="cs"/>
          <w:sz w:val="30"/>
          <w:rtl/>
        </w:rPr>
        <w:t xml:space="preserve"> الحقيقي </w:t>
      </w:r>
      <w:r w:rsidR="00BE65D7" w:rsidRPr="00A724CB">
        <w:rPr>
          <w:rFonts w:eastAsiaTheme="majorEastAsia" w:hint="cs"/>
          <w:sz w:val="30"/>
          <w:rtl/>
        </w:rPr>
        <w:t>بتعميم المساواة بين الجنسين</w:t>
      </w:r>
      <w:r w:rsidR="00AD6E74" w:rsidRPr="00A724CB">
        <w:rPr>
          <w:rFonts w:eastAsiaTheme="majorEastAsia" w:hint="cs"/>
          <w:sz w:val="30"/>
          <w:rtl/>
        </w:rPr>
        <w:t xml:space="preserve"> في الاتحاد</w:t>
      </w:r>
      <w:r w:rsidR="00BE65D7" w:rsidRPr="00A724CB">
        <w:rPr>
          <w:rFonts w:eastAsiaTheme="majorEastAsia" w:hint="cs"/>
          <w:sz w:val="30"/>
          <w:rtl/>
        </w:rPr>
        <w:t>، تُبحث حالياً عملية التخطيط لتنفيذ هذا التعميم</w:t>
      </w:r>
      <w:r w:rsidR="00AD6E74" w:rsidRPr="00A724CB">
        <w:rPr>
          <w:rFonts w:eastAsiaTheme="majorEastAsia" w:hint="cs"/>
          <w:sz w:val="30"/>
          <w:rtl/>
        </w:rPr>
        <w:t xml:space="preserve"> في كل من </w:t>
      </w:r>
      <w:r w:rsidR="00AD6E74" w:rsidRPr="00A724CB">
        <w:rPr>
          <w:rtl/>
        </w:rPr>
        <w:t xml:space="preserve">خطة </w:t>
      </w:r>
      <w:r w:rsidR="00AD6E74" w:rsidRPr="00A724CB">
        <w:rPr>
          <w:rFonts w:hint="cs"/>
          <w:rtl/>
        </w:rPr>
        <w:t>الاتحاد ال</w:t>
      </w:r>
      <w:r w:rsidR="00AD6E74" w:rsidRPr="00A724CB">
        <w:rPr>
          <w:rtl/>
        </w:rPr>
        <w:t>استراتيجية للموارد البشرية</w:t>
      </w:r>
      <w:r w:rsidR="00AD6E74" w:rsidRPr="00A724CB">
        <w:rPr>
          <w:rFonts w:hint="eastAsia"/>
          <w:rtl/>
        </w:rPr>
        <w:t> </w:t>
      </w:r>
      <w:r w:rsidR="00AD6E74" w:rsidRPr="00A724CB">
        <w:t>(HRSP)</w:t>
      </w:r>
      <w:r w:rsidR="00AD6E74" w:rsidRPr="00A724CB">
        <w:rPr>
          <w:rFonts w:hint="cs"/>
          <w:rtl/>
        </w:rPr>
        <w:t xml:space="preserve"> و</w:t>
      </w:r>
      <w:r w:rsidR="000134F5" w:rsidRPr="00A724CB">
        <w:rPr>
          <w:rFonts w:hint="cs"/>
          <w:rtl/>
        </w:rPr>
        <w:t xml:space="preserve">الخطط التشغيلية للأمانة العامة والقطاعات للفترة </w:t>
      </w:r>
      <w:r w:rsidR="000134F5" w:rsidRPr="00A724CB">
        <w:rPr>
          <w:lang w:val="es-ES"/>
        </w:rPr>
        <w:t>2023-2020</w:t>
      </w:r>
      <w:r w:rsidR="000134F5" w:rsidRPr="00A724CB">
        <w:rPr>
          <w:rFonts w:hint="cs"/>
          <w:rtl/>
          <w:lang w:bidi="ar-EG"/>
        </w:rPr>
        <w:t xml:space="preserve">. </w:t>
      </w:r>
      <w:r w:rsidR="00185088" w:rsidRPr="00A724CB">
        <w:rPr>
          <w:rFonts w:hint="cs"/>
          <w:rtl/>
          <w:lang w:bidi="ar-EG"/>
        </w:rPr>
        <w:t>وستت</w:t>
      </w:r>
      <w:r w:rsidR="005F6B92" w:rsidRPr="00A724CB">
        <w:rPr>
          <w:rFonts w:hint="cs"/>
          <w:rtl/>
          <w:lang w:bidi="ar-EG"/>
        </w:rPr>
        <w:t>فق</w:t>
      </w:r>
      <w:r w:rsidR="00185088" w:rsidRPr="00A724CB">
        <w:rPr>
          <w:rFonts w:hint="cs"/>
          <w:rtl/>
          <w:lang w:bidi="ar-EG"/>
        </w:rPr>
        <w:t xml:space="preserve"> عملية التخطيط هذه مع </w:t>
      </w:r>
      <w:r w:rsidR="00E56430">
        <w:rPr>
          <w:rFonts w:hint="cs"/>
          <w:rtl/>
          <w:lang w:bidi="ar-EG"/>
        </w:rPr>
        <w:t>أفضل الممارسات</w:t>
      </w:r>
      <w:r w:rsidR="00185088" w:rsidRPr="00A724CB">
        <w:rPr>
          <w:rFonts w:hint="cs"/>
          <w:rtl/>
          <w:lang w:bidi="ar-EG"/>
        </w:rPr>
        <w:t xml:space="preserve"> المحددة في إطار خطة العمل </w:t>
      </w:r>
      <w:r w:rsidR="00185088" w:rsidRPr="00A724CB">
        <w:rPr>
          <w:lang w:val="es-ES" w:bidi="ar-EG"/>
        </w:rPr>
        <w:t>UN-SWAP</w:t>
      </w:r>
      <w:r w:rsidR="00185088" w:rsidRPr="00A724CB">
        <w:rPr>
          <w:rFonts w:hint="cs"/>
          <w:rtl/>
          <w:lang w:bidi="ar-EG"/>
        </w:rPr>
        <w:t xml:space="preserve"> بهدف </w:t>
      </w:r>
      <w:r w:rsidR="007B4D88" w:rsidRPr="00A724CB">
        <w:rPr>
          <w:rFonts w:hint="cs"/>
          <w:rtl/>
          <w:lang w:bidi="ar-EG"/>
        </w:rPr>
        <w:t xml:space="preserve">الاستمرار في تحسين مستوى امتثال الاتحاد </w:t>
      </w:r>
      <w:r w:rsidR="00162639" w:rsidRPr="00A724CB">
        <w:rPr>
          <w:rFonts w:hint="cs"/>
          <w:rtl/>
          <w:lang w:bidi="ar-EG"/>
        </w:rPr>
        <w:t>ل</w:t>
      </w:r>
      <w:r w:rsidR="007B4D88" w:rsidRPr="00A724CB">
        <w:rPr>
          <w:rFonts w:hint="cs"/>
          <w:rtl/>
          <w:lang w:bidi="ar-EG"/>
        </w:rPr>
        <w:t xml:space="preserve">لخطة. وسيركز إطار التخطيط الجديد على الجوانب التالية، المرقّمة وفقاً لأرقام </w:t>
      </w:r>
      <w:hyperlink r:id="rId50" w:history="1">
        <w:r w:rsidR="007B4D88" w:rsidRPr="00A724CB">
          <w:rPr>
            <w:rStyle w:val="Hyperlink"/>
            <w:rFonts w:hint="cs"/>
            <w:rtl/>
            <w:lang w:bidi="ar-EG"/>
          </w:rPr>
          <w:t xml:space="preserve">مؤشرات الأداء </w:t>
        </w:r>
        <w:r w:rsidR="00DF115C" w:rsidRPr="00A724CB">
          <w:rPr>
            <w:rStyle w:val="Hyperlink"/>
            <w:rFonts w:hint="cs"/>
            <w:rtl/>
            <w:lang w:bidi="ar-EG"/>
          </w:rPr>
          <w:t xml:space="preserve">المحددة </w:t>
        </w:r>
        <w:r w:rsidR="007B4D88" w:rsidRPr="00A724CB">
          <w:rPr>
            <w:rStyle w:val="Hyperlink"/>
            <w:rFonts w:hint="cs"/>
            <w:rtl/>
            <w:lang w:bidi="ar-EG"/>
          </w:rPr>
          <w:t xml:space="preserve">في خطة العمل </w:t>
        </w:r>
        <w:r w:rsidR="007B4D88" w:rsidRPr="00A724CB">
          <w:rPr>
            <w:rStyle w:val="Hyperlink"/>
            <w:lang w:val="es-ES" w:bidi="ar-EG"/>
          </w:rPr>
          <w:t>UN-SWAP</w:t>
        </w:r>
      </w:hyperlink>
      <w:r w:rsidR="007B4D88" w:rsidRPr="00A724CB">
        <w:rPr>
          <w:rFonts w:hint="cs"/>
          <w:rtl/>
          <w:lang w:bidi="ar-EG"/>
        </w:rPr>
        <w:t>:</w:t>
      </w:r>
    </w:p>
    <w:p w:rsidR="008873EE" w:rsidRPr="00A724CB" w:rsidRDefault="000938BC" w:rsidP="000B200A">
      <w:pPr>
        <w:pStyle w:val="enumlev1"/>
        <w:ind w:left="850" w:hanging="850"/>
        <w:rPr>
          <w:rtl/>
        </w:rPr>
      </w:pPr>
      <w:r w:rsidRPr="00B108E5">
        <w:t>2</w:t>
      </w:r>
      <w:r w:rsidRPr="00B108E5">
        <w:tab/>
      </w:r>
      <w:r w:rsidR="00B108E5">
        <w:rPr>
          <w:rFonts w:hint="cs"/>
          <w:rtl/>
        </w:rPr>
        <w:t>تقارير</w:t>
      </w:r>
      <w:r w:rsidR="00796454" w:rsidRPr="00B108E5">
        <w:rPr>
          <w:rFonts w:hint="cs"/>
          <w:rtl/>
        </w:rPr>
        <w:t xml:space="preserve"> </w:t>
      </w:r>
      <w:r w:rsidR="001A151D" w:rsidRPr="00B108E5">
        <w:rPr>
          <w:rFonts w:hint="cs"/>
          <w:rtl/>
        </w:rPr>
        <w:t>ال</w:t>
      </w:r>
      <w:r w:rsidRPr="00B108E5">
        <w:rPr>
          <w:rFonts w:hint="cs"/>
          <w:rtl/>
        </w:rPr>
        <w:t xml:space="preserve">كيانات رفيعة المستوى </w:t>
      </w:r>
      <w:r w:rsidR="00B108E5">
        <w:rPr>
          <w:rFonts w:hint="cs"/>
          <w:rtl/>
        </w:rPr>
        <w:t>بشأن</w:t>
      </w:r>
      <w:r w:rsidR="00796454" w:rsidRPr="00B108E5">
        <w:rPr>
          <w:rFonts w:hint="cs"/>
          <w:rtl/>
        </w:rPr>
        <w:t xml:space="preserve"> المساواة بين الجنسين و</w:t>
      </w:r>
      <w:r w:rsidR="000B200A">
        <w:rPr>
          <w:rFonts w:hint="cs"/>
          <w:rtl/>
        </w:rPr>
        <w:t xml:space="preserve">تحقيق </w:t>
      </w:r>
      <w:r w:rsidRPr="00B108E5">
        <w:rPr>
          <w:rFonts w:hint="cs"/>
          <w:rtl/>
        </w:rPr>
        <w:t>الهدف</w:t>
      </w:r>
      <w:r w:rsidRPr="00B108E5">
        <w:rPr>
          <w:rFonts w:hint="eastAsia"/>
          <w:rtl/>
        </w:rPr>
        <w:t> </w:t>
      </w:r>
      <w:r w:rsidRPr="00B108E5">
        <w:t>5</w:t>
      </w:r>
      <w:r w:rsidR="00796454" w:rsidRPr="00B108E5">
        <w:rPr>
          <w:rFonts w:hint="cs"/>
          <w:rtl/>
        </w:rPr>
        <w:t xml:space="preserve"> من </w:t>
      </w:r>
      <w:r w:rsidR="00B108E5">
        <w:rPr>
          <w:rFonts w:hint="cs"/>
          <w:rtl/>
        </w:rPr>
        <w:t>و</w:t>
      </w:r>
      <w:r w:rsidR="00796454" w:rsidRPr="00B108E5">
        <w:rPr>
          <w:rFonts w:hint="cs"/>
          <w:rtl/>
        </w:rPr>
        <w:t xml:space="preserve">أهداف </w:t>
      </w:r>
      <w:r w:rsidRPr="00B108E5">
        <w:rPr>
          <w:rFonts w:hint="cs"/>
          <w:rtl/>
        </w:rPr>
        <w:t>التنمية المستدامة</w:t>
      </w:r>
    </w:p>
    <w:p w:rsidR="000938BC" w:rsidRPr="00A724CB" w:rsidRDefault="000938BC" w:rsidP="00B108E5">
      <w:pPr>
        <w:pStyle w:val="enumlev1"/>
        <w:ind w:left="850" w:hanging="850"/>
        <w:rPr>
          <w:rtl/>
        </w:rPr>
      </w:pPr>
      <w:r w:rsidRPr="00A724CB">
        <w:t>3</w:t>
      </w:r>
      <w:r w:rsidRPr="00A724CB">
        <w:tab/>
      </w:r>
      <w:r w:rsidR="001A151D" w:rsidRPr="00A724CB">
        <w:rPr>
          <w:rFonts w:hint="cs"/>
          <w:rtl/>
        </w:rPr>
        <w:t>إدماج التخطيط لتحقيق المساواة بين الجنسين وتعميمها في</w:t>
      </w:r>
      <w:r w:rsidR="00B108E5">
        <w:rPr>
          <w:rFonts w:hint="cs"/>
          <w:rtl/>
        </w:rPr>
        <w:t xml:space="preserve"> الخطط التشغيلية</w:t>
      </w:r>
      <w:r w:rsidR="001A151D" w:rsidRPr="00A724CB">
        <w:rPr>
          <w:rFonts w:hint="cs"/>
          <w:rtl/>
        </w:rPr>
        <w:t xml:space="preserve"> </w:t>
      </w:r>
      <w:r w:rsidR="000B200A">
        <w:rPr>
          <w:rFonts w:hint="cs"/>
          <w:rtl/>
        </w:rPr>
        <w:t xml:space="preserve">والخطط </w:t>
      </w:r>
      <w:r w:rsidR="001A151D" w:rsidRPr="00A724CB">
        <w:rPr>
          <w:rFonts w:hint="cs"/>
          <w:rtl/>
        </w:rPr>
        <w:t>الاستراتيجية لل</w:t>
      </w:r>
      <w:r w:rsidR="007A2645" w:rsidRPr="00A724CB">
        <w:rPr>
          <w:rFonts w:hint="cs"/>
          <w:rtl/>
        </w:rPr>
        <w:t>موارد البشرية</w:t>
      </w:r>
      <w:r w:rsidR="00796454" w:rsidRPr="00A724CB">
        <w:rPr>
          <w:rFonts w:hint="cs"/>
          <w:rtl/>
        </w:rPr>
        <w:t xml:space="preserve"> بحيث تُضمَّن هذه </w:t>
      </w:r>
      <w:r w:rsidR="001A151D" w:rsidRPr="00A724CB">
        <w:rPr>
          <w:rFonts w:hint="cs"/>
          <w:rtl/>
        </w:rPr>
        <w:t>الخطط تحليل</w:t>
      </w:r>
      <w:r w:rsidR="00796454" w:rsidRPr="00A724CB">
        <w:rPr>
          <w:rFonts w:hint="cs"/>
          <w:rtl/>
        </w:rPr>
        <w:t>اً</w:t>
      </w:r>
      <w:r w:rsidR="001A151D" w:rsidRPr="00A724CB">
        <w:rPr>
          <w:rFonts w:hint="cs"/>
          <w:rtl/>
        </w:rPr>
        <w:t xml:space="preserve"> للمساواة بين الجنسين</w:t>
      </w:r>
    </w:p>
    <w:p w:rsidR="000938BC" w:rsidRPr="00A724CB" w:rsidRDefault="000938BC" w:rsidP="00023CAF">
      <w:pPr>
        <w:pStyle w:val="enumlev1"/>
        <w:rPr>
          <w:rtl/>
        </w:rPr>
      </w:pPr>
      <w:r w:rsidRPr="00A724CB">
        <w:t>6</w:t>
      </w:r>
      <w:r w:rsidRPr="00A724CB">
        <w:tab/>
      </w:r>
      <w:r w:rsidR="00023CAF" w:rsidRPr="00A724CB">
        <w:rPr>
          <w:rFonts w:hint="cs"/>
          <w:rtl/>
        </w:rPr>
        <w:t>تحديث "سياسة الاتحاد ل</w:t>
      </w:r>
      <w:r w:rsidR="00796454" w:rsidRPr="00A724CB">
        <w:rPr>
          <w:rFonts w:hint="cs"/>
          <w:rtl/>
        </w:rPr>
        <w:t>لمساواة بين الجنسين وتعميمها</w:t>
      </w:r>
      <w:r w:rsidR="00023CAF" w:rsidRPr="00A724CB">
        <w:rPr>
          <w:rFonts w:hint="cs"/>
          <w:rtl/>
        </w:rPr>
        <w:t>"</w:t>
      </w:r>
    </w:p>
    <w:p w:rsidR="000938BC" w:rsidRPr="00A724CB" w:rsidRDefault="000938BC" w:rsidP="00796454">
      <w:pPr>
        <w:pStyle w:val="enumlev1"/>
        <w:rPr>
          <w:rtl/>
        </w:rPr>
      </w:pPr>
      <w:r w:rsidRPr="00A724CB">
        <w:t>7</w:t>
      </w:r>
      <w:r w:rsidRPr="00A724CB">
        <w:tab/>
      </w:r>
      <w:r w:rsidR="00796454" w:rsidRPr="00A724CB">
        <w:rPr>
          <w:rFonts w:hint="cs"/>
          <w:rtl/>
        </w:rPr>
        <w:t xml:space="preserve">التزام قادة الاتحاد بمناصرة قضية المساواة بين الجنسين على الصعيدين العام والداخلي </w:t>
      </w:r>
    </w:p>
    <w:p w:rsidR="000938BC" w:rsidRPr="00A724CB" w:rsidRDefault="000938BC" w:rsidP="009F1A56">
      <w:pPr>
        <w:pStyle w:val="enumlev1"/>
        <w:rPr>
          <w:rtl/>
        </w:rPr>
      </w:pPr>
      <w:r w:rsidRPr="00A724CB">
        <w:t>8</w:t>
      </w:r>
      <w:r w:rsidRPr="00A724CB">
        <w:tab/>
      </w:r>
      <w:r w:rsidR="00B108E5">
        <w:rPr>
          <w:rFonts w:hint="cs"/>
          <w:rtl/>
        </w:rPr>
        <w:t>إدارة للأداء مستجيبة</w:t>
      </w:r>
      <w:r w:rsidR="00796454" w:rsidRPr="00A724CB">
        <w:rPr>
          <w:rFonts w:hint="cs"/>
          <w:rtl/>
        </w:rPr>
        <w:t xml:space="preserve"> </w:t>
      </w:r>
      <w:r w:rsidRPr="00A724CB">
        <w:rPr>
          <w:rFonts w:hint="cs"/>
          <w:rtl/>
          <w:lang w:bidi="ar-SA"/>
        </w:rPr>
        <w:t>للمساواة بين الجنسين</w:t>
      </w:r>
    </w:p>
    <w:p w:rsidR="000938BC" w:rsidRPr="00A724CB" w:rsidRDefault="000938BC" w:rsidP="00C164C1">
      <w:pPr>
        <w:pStyle w:val="enumlev1"/>
        <w:rPr>
          <w:rtl/>
          <w:lang w:bidi="ar-EG"/>
        </w:rPr>
      </w:pPr>
      <w:r w:rsidRPr="00A724CB">
        <w:t>9</w:t>
      </w:r>
      <w:r w:rsidRPr="00A724CB">
        <w:tab/>
      </w:r>
      <w:r w:rsidR="007C7396" w:rsidRPr="00A724CB">
        <w:rPr>
          <w:rFonts w:hint="cs"/>
          <w:rtl/>
        </w:rPr>
        <w:t>وضع مبادئ توجيهية ل</w:t>
      </w:r>
      <w:r w:rsidR="00C164C1" w:rsidRPr="00A724CB">
        <w:rPr>
          <w:rFonts w:hint="cs"/>
          <w:rtl/>
        </w:rPr>
        <w:t xml:space="preserve">تعزيز </w:t>
      </w:r>
      <w:r w:rsidR="007C7396" w:rsidRPr="00A724CB">
        <w:rPr>
          <w:rFonts w:hint="cs"/>
          <w:rtl/>
          <w:lang w:bidi="ar-EG"/>
        </w:rPr>
        <w:t>جدوى مؤشر المساواة بين الجنسين وتحسين تنفيذه</w:t>
      </w:r>
    </w:p>
    <w:p w:rsidR="000938BC" w:rsidRPr="00A724CB" w:rsidRDefault="000938BC" w:rsidP="00B108E5">
      <w:pPr>
        <w:pStyle w:val="enumlev1"/>
        <w:rPr>
          <w:rtl/>
          <w:lang w:bidi="ar-EG"/>
        </w:rPr>
      </w:pPr>
      <w:r w:rsidRPr="00A724CB">
        <w:t>10</w:t>
      </w:r>
      <w:r w:rsidRPr="00A724CB">
        <w:tab/>
      </w:r>
      <w:r w:rsidR="007925C1" w:rsidRPr="00A724CB">
        <w:rPr>
          <w:rFonts w:hint="cs"/>
          <w:rtl/>
          <w:lang w:bidi="ar-EG"/>
        </w:rPr>
        <w:t xml:space="preserve">تحديد </w:t>
      </w:r>
      <w:r w:rsidR="00B108E5">
        <w:rPr>
          <w:rFonts w:hint="cs"/>
          <w:rtl/>
          <w:lang w:bidi="ar-EG"/>
        </w:rPr>
        <w:t>أهداف</w:t>
      </w:r>
      <w:r w:rsidR="007925C1" w:rsidRPr="00A724CB">
        <w:rPr>
          <w:rFonts w:hint="cs"/>
          <w:rtl/>
          <w:lang w:bidi="ar-EG"/>
        </w:rPr>
        <w:t xml:space="preserve"> مالية أساسية لتحقيق المساواة بين الجنسين وتعميمها في الاتحاد</w:t>
      </w:r>
    </w:p>
    <w:p w:rsidR="000938BC" w:rsidRPr="00A724CB" w:rsidRDefault="000938BC" w:rsidP="007925C1">
      <w:pPr>
        <w:pStyle w:val="enumlev1"/>
        <w:rPr>
          <w:rtl/>
          <w:lang w:val="es-ES" w:bidi="ar-EG"/>
        </w:rPr>
      </w:pPr>
      <w:r w:rsidRPr="00A724CB">
        <w:t>11</w:t>
      </w:r>
      <w:r w:rsidRPr="00A724CB">
        <w:tab/>
      </w:r>
      <w:r w:rsidR="007925C1" w:rsidRPr="00A724CB">
        <w:rPr>
          <w:rFonts w:hint="cs"/>
          <w:rtl/>
        </w:rPr>
        <w:t xml:space="preserve">تحقيق </w:t>
      </w:r>
      <w:r w:rsidRPr="00A724CB">
        <w:rPr>
          <w:rFonts w:hint="cs"/>
          <w:position w:val="2"/>
          <w:rtl/>
        </w:rPr>
        <w:t>التكافؤ في اللجان النظامية</w:t>
      </w:r>
    </w:p>
    <w:p w:rsidR="000938BC" w:rsidRPr="00A724CB" w:rsidRDefault="000938BC" w:rsidP="00B108E5">
      <w:pPr>
        <w:pStyle w:val="enumlev1"/>
        <w:rPr>
          <w:rtl/>
        </w:rPr>
      </w:pPr>
      <w:r w:rsidRPr="00A724CB">
        <w:t>12</w:t>
      </w:r>
      <w:r w:rsidRPr="00A724CB">
        <w:tab/>
      </w:r>
      <w:r w:rsidR="007925C1" w:rsidRPr="00A724CB">
        <w:rPr>
          <w:rFonts w:hint="cs"/>
          <w:rtl/>
        </w:rPr>
        <w:t>تضمين استراتيجية الموار</w:t>
      </w:r>
      <w:r w:rsidR="002761B0" w:rsidRPr="00A724CB">
        <w:rPr>
          <w:rFonts w:hint="cs"/>
          <w:rtl/>
        </w:rPr>
        <w:t>د</w:t>
      </w:r>
      <w:r w:rsidR="007925C1" w:rsidRPr="00A724CB">
        <w:rPr>
          <w:rFonts w:hint="cs"/>
          <w:rtl/>
        </w:rPr>
        <w:t xml:space="preserve"> البشرية استراتيجية للتكافؤ </w:t>
      </w:r>
      <w:r w:rsidR="00B108E5">
        <w:rPr>
          <w:rFonts w:hint="cs"/>
          <w:rtl/>
        </w:rPr>
        <w:t>بين الجنسين</w:t>
      </w:r>
      <w:r w:rsidR="002761B0" w:rsidRPr="00A724CB">
        <w:rPr>
          <w:rFonts w:hint="cs"/>
          <w:rtl/>
        </w:rPr>
        <w:t xml:space="preserve"> تت</w:t>
      </w:r>
      <w:r w:rsidR="005F6B92" w:rsidRPr="00A724CB">
        <w:rPr>
          <w:rFonts w:hint="cs"/>
          <w:rtl/>
        </w:rPr>
        <w:t xml:space="preserve">فق </w:t>
      </w:r>
      <w:r w:rsidR="002761B0" w:rsidRPr="00A724CB">
        <w:rPr>
          <w:rFonts w:hint="cs"/>
          <w:rtl/>
        </w:rPr>
        <w:t>مع استراتيجية الأمين العام للأمم المتحدة</w:t>
      </w:r>
    </w:p>
    <w:p w:rsidR="000938BC" w:rsidRPr="00A724CB" w:rsidRDefault="000938BC" w:rsidP="002761B0">
      <w:pPr>
        <w:pStyle w:val="enumlev1"/>
        <w:ind w:left="850" w:hanging="850"/>
      </w:pPr>
      <w:r w:rsidRPr="00A724CB">
        <w:t>1.13</w:t>
      </w:r>
      <w:r w:rsidRPr="00A724CB">
        <w:tab/>
      </w:r>
      <w:r w:rsidR="002761B0" w:rsidRPr="00A724CB">
        <w:rPr>
          <w:rFonts w:hint="cs"/>
          <w:rtl/>
        </w:rPr>
        <w:t xml:space="preserve">تحقيق بيئة عمل مأمونة ومنسجمة وخالية من التحرش الجنسي، بما يشمل ولاية </w:t>
      </w:r>
      <w:r w:rsidR="002761B0" w:rsidRPr="00A724CB">
        <w:rPr>
          <w:rFonts w:hint="cs"/>
          <w:rtl/>
          <w:lang w:bidi="ar-EG"/>
        </w:rPr>
        <w:t xml:space="preserve">فرقة العمل المعنية التابعة لمجلس الرؤساء التنفيذيين في المنظومة </w:t>
      </w:r>
      <w:r w:rsidR="002761B0" w:rsidRPr="00A724CB">
        <w:rPr>
          <w:lang w:val="es-ES" w:bidi="ar-EG"/>
        </w:rPr>
        <w:t>(CEB)</w:t>
      </w:r>
      <w:r w:rsidRPr="00A724CB">
        <w:rPr>
          <w:rFonts w:hint="cs"/>
          <w:rtl/>
        </w:rPr>
        <w:t>.</w:t>
      </w:r>
    </w:p>
    <w:p w:rsidR="000938BC" w:rsidRPr="00A724CB" w:rsidRDefault="000938BC" w:rsidP="00675141">
      <w:pPr>
        <w:pStyle w:val="enumlev1"/>
        <w:keepNext/>
        <w:keepLines/>
        <w:rPr>
          <w:lang w:bidi="ar-EG"/>
        </w:rPr>
      </w:pPr>
      <w:r w:rsidRPr="00A724CB">
        <w:lastRenderedPageBreak/>
        <w:t>2.13</w:t>
      </w:r>
      <w:r w:rsidRPr="00A724CB">
        <w:tab/>
      </w:r>
      <w:r w:rsidR="007A2645" w:rsidRPr="00A724CB">
        <w:rPr>
          <w:rFonts w:hint="cs"/>
          <w:rtl/>
        </w:rPr>
        <w:t xml:space="preserve">وضع </w:t>
      </w:r>
      <w:r w:rsidR="00652C0A" w:rsidRPr="00A724CB">
        <w:rPr>
          <w:rFonts w:hint="cs"/>
          <w:rtl/>
        </w:rPr>
        <w:t xml:space="preserve">وتنفيذ </w:t>
      </w:r>
      <w:r w:rsidR="007A2645" w:rsidRPr="00A724CB">
        <w:rPr>
          <w:rFonts w:hint="cs"/>
          <w:rtl/>
        </w:rPr>
        <w:t>سياسة</w:t>
      </w:r>
      <w:r w:rsidR="00EE6249" w:rsidRPr="00A724CB">
        <w:rPr>
          <w:rFonts w:hint="cs"/>
          <w:rtl/>
          <w:lang w:bidi="ar-EG"/>
        </w:rPr>
        <w:t xml:space="preserve"> </w:t>
      </w:r>
      <w:r w:rsidR="00652C0A" w:rsidRPr="00A724CB">
        <w:rPr>
          <w:rFonts w:hint="cs"/>
          <w:rtl/>
          <w:lang w:bidi="ar-EG"/>
        </w:rPr>
        <w:t>ل</w:t>
      </w:r>
      <w:r w:rsidR="00EE6249" w:rsidRPr="00A724CB">
        <w:rPr>
          <w:rFonts w:hint="cs"/>
          <w:rtl/>
          <w:lang w:bidi="ar-EG"/>
        </w:rPr>
        <w:t>لموازنة بين العمل والحياة الخاصة</w:t>
      </w:r>
      <w:r w:rsidR="00652C0A" w:rsidRPr="00A724CB">
        <w:rPr>
          <w:rFonts w:hint="cs"/>
          <w:rtl/>
          <w:lang w:bidi="ar-EG"/>
        </w:rPr>
        <w:t xml:space="preserve"> تراعي </w:t>
      </w:r>
      <w:r w:rsidR="00696877" w:rsidRPr="00A724CB">
        <w:rPr>
          <w:rFonts w:hint="cs"/>
          <w:rtl/>
          <w:lang w:bidi="ar-EG"/>
        </w:rPr>
        <w:t xml:space="preserve">اعتبارات </w:t>
      </w:r>
      <w:r w:rsidR="00B108E5">
        <w:rPr>
          <w:rFonts w:hint="cs"/>
          <w:rtl/>
          <w:lang w:bidi="ar-EG"/>
        </w:rPr>
        <w:t>المساواة بين الجنسين</w:t>
      </w:r>
    </w:p>
    <w:p w:rsidR="000938BC" w:rsidRPr="00A724CB" w:rsidRDefault="000938BC" w:rsidP="00675141">
      <w:pPr>
        <w:pStyle w:val="enumlev1"/>
        <w:keepNext/>
        <w:keepLines/>
        <w:rPr>
          <w:rtl/>
        </w:rPr>
      </w:pPr>
      <w:r w:rsidRPr="00A724CB">
        <w:t>3.13</w:t>
      </w:r>
      <w:r w:rsidRPr="00A724CB">
        <w:tab/>
      </w:r>
      <w:r w:rsidR="007A2645" w:rsidRPr="00A724CB">
        <w:rPr>
          <w:rFonts w:hint="cs"/>
          <w:rtl/>
        </w:rPr>
        <w:t>إنشاء آلية لرصد ثقافة المنظمة</w:t>
      </w:r>
      <w:r w:rsidR="00B108E5">
        <w:rPr>
          <w:rFonts w:hint="cs"/>
          <w:rtl/>
        </w:rPr>
        <w:t xml:space="preserve">؛ </w:t>
      </w:r>
      <w:proofErr w:type="spellStart"/>
      <w:r w:rsidR="007A2645" w:rsidRPr="00A724CB">
        <w:rPr>
          <w:rFonts w:hint="cs"/>
          <w:rtl/>
        </w:rPr>
        <w:t>كاستقصاءات</w:t>
      </w:r>
      <w:proofErr w:type="spellEnd"/>
      <w:r w:rsidR="007A2645" w:rsidRPr="00A724CB">
        <w:rPr>
          <w:rFonts w:hint="cs"/>
          <w:rtl/>
        </w:rPr>
        <w:t xml:space="preserve"> الموظفين</w:t>
      </w:r>
    </w:p>
    <w:p w:rsidR="000938BC" w:rsidRPr="00A724CB" w:rsidRDefault="000938BC" w:rsidP="00675141">
      <w:pPr>
        <w:pStyle w:val="enumlev1"/>
        <w:keepNext/>
        <w:keepLines/>
        <w:rPr>
          <w:rtl/>
        </w:rPr>
      </w:pPr>
      <w:r w:rsidRPr="00A724CB">
        <w:t>14</w:t>
      </w:r>
      <w:r w:rsidRPr="00A724CB">
        <w:tab/>
      </w:r>
      <w:r w:rsidRPr="00A724CB">
        <w:rPr>
          <w:rFonts w:hint="cs"/>
          <w:position w:val="2"/>
          <w:rtl/>
        </w:rPr>
        <w:t>إجراء تقييم للقدرات في مجال المساواة بين الجنسين</w:t>
      </w:r>
    </w:p>
    <w:p w:rsidR="000938BC" w:rsidRPr="00A724CB" w:rsidRDefault="000938BC" w:rsidP="00675141">
      <w:pPr>
        <w:pStyle w:val="enumlev1"/>
        <w:keepNext/>
        <w:keepLines/>
        <w:rPr>
          <w:lang w:val="es-ES" w:bidi="ar-EG"/>
        </w:rPr>
      </w:pPr>
      <w:r w:rsidRPr="00A724CB">
        <w:t>15</w:t>
      </w:r>
      <w:r w:rsidRPr="00A724CB">
        <w:tab/>
      </w:r>
      <w:r w:rsidR="00B108E5">
        <w:rPr>
          <w:rFonts w:hint="cs"/>
          <w:rtl/>
          <w:lang w:bidi="ar-EG"/>
        </w:rPr>
        <w:t>عقد دورات تدريبية ل</w:t>
      </w:r>
      <w:r w:rsidR="00023CAF" w:rsidRPr="00A724CB">
        <w:rPr>
          <w:rFonts w:hint="cs"/>
          <w:rtl/>
          <w:lang w:bidi="ar-EG"/>
        </w:rPr>
        <w:t xml:space="preserve">مسؤولي الاتصال لفريق المهام المعني بالمساواة بين الجنسين </w:t>
      </w:r>
      <w:r w:rsidR="00C164C1" w:rsidRPr="00A724CB">
        <w:rPr>
          <w:lang w:val="es-ES" w:bidi="ar-EG"/>
        </w:rPr>
        <w:t>(GTF)</w:t>
      </w:r>
      <w:r w:rsidR="00B108E5">
        <w:rPr>
          <w:rFonts w:hint="cs"/>
          <w:rtl/>
          <w:lang w:val="es-ES" w:bidi="ar-EG"/>
        </w:rPr>
        <w:t xml:space="preserve"> وإدراج عناصر المساواة بين الجنسين في التدريبات الأولية/الكتيبات</w:t>
      </w:r>
    </w:p>
    <w:p w:rsidR="000938BC" w:rsidRPr="00A724CB" w:rsidRDefault="000938BC" w:rsidP="00675141">
      <w:pPr>
        <w:pStyle w:val="enumlev1"/>
        <w:keepNext/>
        <w:keepLines/>
        <w:rPr>
          <w:rtl/>
          <w:lang w:bidi="ar-EG"/>
        </w:rPr>
      </w:pPr>
      <w:r w:rsidRPr="00A724CB">
        <w:t>16</w:t>
      </w:r>
      <w:r w:rsidRPr="00A724CB">
        <w:tab/>
      </w:r>
      <w:r w:rsidR="00023CAF" w:rsidRPr="00A724CB">
        <w:rPr>
          <w:rFonts w:hint="cs"/>
          <w:rtl/>
        </w:rPr>
        <w:t xml:space="preserve">تحديث </w:t>
      </w:r>
      <w:proofErr w:type="spellStart"/>
      <w:r w:rsidR="00C164C1" w:rsidRPr="00A724CB">
        <w:rPr>
          <w:rFonts w:hint="cs"/>
          <w:rtl/>
          <w:lang w:bidi="ar-EG"/>
        </w:rPr>
        <w:t>الإحاطات</w:t>
      </w:r>
      <w:proofErr w:type="spellEnd"/>
      <w:r w:rsidR="00C164C1" w:rsidRPr="00A724CB">
        <w:rPr>
          <w:rFonts w:hint="cs"/>
          <w:rtl/>
          <w:lang w:bidi="ar-EG"/>
        </w:rPr>
        <w:t xml:space="preserve"> الإعلامية</w:t>
      </w:r>
      <w:r w:rsidR="00023CAF" w:rsidRPr="00A724CB">
        <w:rPr>
          <w:rFonts w:hint="cs"/>
          <w:rtl/>
          <w:lang w:bidi="ar-EG"/>
        </w:rPr>
        <w:t xml:space="preserve"> المتعلقة بالمساوة بين الجنسين </w:t>
      </w:r>
      <w:r w:rsidR="00C164C1" w:rsidRPr="00A724CB">
        <w:rPr>
          <w:rFonts w:hint="cs"/>
          <w:rtl/>
          <w:lang w:bidi="ar-EG"/>
        </w:rPr>
        <w:t>على</w:t>
      </w:r>
      <w:r w:rsidR="00023CAF" w:rsidRPr="00A724CB">
        <w:rPr>
          <w:rFonts w:hint="cs"/>
          <w:rtl/>
          <w:lang w:bidi="ar-EG"/>
        </w:rPr>
        <w:t xml:space="preserve"> شبكة الاتحاد الداخلية</w:t>
      </w:r>
    </w:p>
    <w:p w:rsidR="000938BC" w:rsidRDefault="000938BC" w:rsidP="00675141">
      <w:pPr>
        <w:pStyle w:val="enumlev1"/>
        <w:keepNext/>
        <w:keepLines/>
        <w:rPr>
          <w:rtl/>
        </w:rPr>
      </w:pPr>
      <w:r w:rsidRPr="00A724CB">
        <w:t>17</w:t>
      </w:r>
      <w:r w:rsidRPr="00A724CB">
        <w:tab/>
      </w:r>
      <w:r w:rsidR="00C164C1" w:rsidRPr="00A724CB">
        <w:rPr>
          <w:rFonts w:hint="cs"/>
          <w:rtl/>
        </w:rPr>
        <w:t xml:space="preserve">إجراء </w:t>
      </w:r>
      <w:r w:rsidRPr="00A724CB">
        <w:rPr>
          <w:rFonts w:hint="cs"/>
          <w:position w:val="2"/>
          <w:rtl/>
        </w:rPr>
        <w:t xml:space="preserve">استعراض النظراء لتقرير عام </w:t>
      </w:r>
      <w:r w:rsidRPr="00A724CB">
        <w:rPr>
          <w:position w:val="2"/>
        </w:rPr>
        <w:t>2018</w:t>
      </w:r>
      <w:r w:rsidRPr="00A724CB">
        <w:rPr>
          <w:rFonts w:hint="cs"/>
          <w:position w:val="2"/>
          <w:rtl/>
        </w:rPr>
        <w:t xml:space="preserve"> </w:t>
      </w:r>
      <w:r w:rsidR="007A2645" w:rsidRPr="00A724CB">
        <w:rPr>
          <w:rFonts w:hint="cs"/>
          <w:position w:val="2"/>
          <w:rtl/>
        </w:rPr>
        <w:t>المتعلق ب</w:t>
      </w:r>
      <w:r w:rsidRPr="00A724CB">
        <w:rPr>
          <w:rFonts w:hint="cs"/>
          <w:position w:val="2"/>
          <w:rtl/>
        </w:rPr>
        <w:t>خطة</w:t>
      </w:r>
      <w:r w:rsidR="007A2645" w:rsidRPr="00A724CB">
        <w:rPr>
          <w:rFonts w:hint="cs"/>
          <w:position w:val="2"/>
          <w:rtl/>
        </w:rPr>
        <w:t xml:space="preserve"> العمل</w:t>
      </w:r>
      <w:r w:rsidRPr="00A724CB">
        <w:rPr>
          <w:rFonts w:hint="cs"/>
          <w:position w:val="2"/>
          <w:rtl/>
        </w:rPr>
        <w:t xml:space="preserve"> </w:t>
      </w:r>
      <w:r w:rsidRPr="00A724CB">
        <w:rPr>
          <w:rFonts w:asciiTheme="minorHAnsi" w:hAnsiTheme="minorHAnsi" w:cstheme="minorHAnsi"/>
          <w:position w:val="2"/>
          <w:szCs w:val="22"/>
        </w:rPr>
        <w:t>UN-SWAP</w:t>
      </w:r>
    </w:p>
    <w:p w:rsidR="001E2320" w:rsidRDefault="001E2320" w:rsidP="001E2320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1E2320" w:rsidSect="006C3242">
      <w:headerReference w:type="default" r:id="rId51"/>
      <w:footerReference w:type="default" r:id="rId52"/>
      <w:footerReference w:type="first" r:id="rId5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C43" w:rsidRDefault="00A42C43" w:rsidP="006C3242">
      <w:pPr>
        <w:spacing w:before="0" w:line="240" w:lineRule="auto"/>
      </w:pPr>
      <w:r>
        <w:separator/>
      </w:r>
    </w:p>
  </w:endnote>
  <w:endnote w:type="continuationSeparator" w:id="0">
    <w:p w:rsidR="00A42C43" w:rsidRDefault="00A42C4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0938BC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675141">
      <w:rPr>
        <w:rFonts w:ascii="Calibri" w:hAnsi="Calibri" w:cs="Calibri"/>
        <w:noProof/>
        <w:sz w:val="16"/>
        <w:szCs w:val="16"/>
        <w:lang w:val="fr-FR"/>
      </w:rPr>
      <w:t>P:\ARA\SG\CONSEIL\C19\000\006A.docx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0938BC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0938BC">
      <w:rPr>
        <w:rFonts w:ascii="Calibri" w:hAnsi="Calibri" w:cs="Calibri"/>
        <w:sz w:val="16"/>
        <w:szCs w:val="16"/>
        <w:lang w:val="fr-FR"/>
      </w:rPr>
      <w:t>450215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0D6B77">
      <w:rPr>
        <w:rFonts w:ascii="Calibri" w:hAnsi="Calibri" w:cs="Calibri"/>
        <w:noProof/>
        <w:sz w:val="16"/>
        <w:szCs w:val="16"/>
        <w:lang w:val="fr-FR"/>
      </w:rPr>
      <w:t>03.04.19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675141">
      <w:rPr>
        <w:rFonts w:ascii="Calibri" w:hAnsi="Calibri" w:cs="Calibri"/>
        <w:noProof/>
        <w:sz w:val="16"/>
        <w:szCs w:val="16"/>
        <w:lang w:val="fr-FR"/>
      </w:rPr>
      <w:t>29.03.19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C43" w:rsidRDefault="00A42C43" w:rsidP="006C3242">
      <w:pPr>
        <w:spacing w:before="0" w:line="240" w:lineRule="auto"/>
      </w:pPr>
      <w:r>
        <w:separator/>
      </w:r>
    </w:p>
  </w:footnote>
  <w:footnote w:type="continuationSeparator" w:id="0">
    <w:p w:rsidR="00A42C43" w:rsidRDefault="00A42C4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8B6F9C" w:rsidP="000938BC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0D6B77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0938BC">
          <w:rPr>
            <w:rFonts w:cs="Calibri"/>
            <w:noProof/>
            <w:sz w:val="20"/>
            <w:szCs w:val="20"/>
          </w:rPr>
          <w:t>6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activeWritingStyle w:appName="MSWord" w:lang="ar-SY" w:vendorID="64" w:dllVersion="131078" w:nlCheck="1" w:checkStyle="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20"/>
    <w:rsid w:val="000134F5"/>
    <w:rsid w:val="00023CAF"/>
    <w:rsid w:val="0007223D"/>
    <w:rsid w:val="00083DAB"/>
    <w:rsid w:val="00083EB4"/>
    <w:rsid w:val="00090574"/>
    <w:rsid w:val="000938BC"/>
    <w:rsid w:val="000B200A"/>
    <w:rsid w:val="000B40B9"/>
    <w:rsid w:val="000C1C0E"/>
    <w:rsid w:val="000C426C"/>
    <w:rsid w:val="000C548A"/>
    <w:rsid w:val="000D6B77"/>
    <w:rsid w:val="000D7162"/>
    <w:rsid w:val="000E7AB4"/>
    <w:rsid w:val="00104BE0"/>
    <w:rsid w:val="00105D45"/>
    <w:rsid w:val="00114A3D"/>
    <w:rsid w:val="0011523F"/>
    <w:rsid w:val="001208AE"/>
    <w:rsid w:val="00162639"/>
    <w:rsid w:val="001760A1"/>
    <w:rsid w:val="00185088"/>
    <w:rsid w:val="001A151D"/>
    <w:rsid w:val="001B18A4"/>
    <w:rsid w:val="001C0169"/>
    <w:rsid w:val="001D1D50"/>
    <w:rsid w:val="001D7EA2"/>
    <w:rsid w:val="001E2320"/>
    <w:rsid w:val="001E446E"/>
    <w:rsid w:val="001E6C1F"/>
    <w:rsid w:val="002154EE"/>
    <w:rsid w:val="0021647B"/>
    <w:rsid w:val="002276D2"/>
    <w:rsid w:val="0023283D"/>
    <w:rsid w:val="00235C59"/>
    <w:rsid w:val="00236EC4"/>
    <w:rsid w:val="00271C43"/>
    <w:rsid w:val="0027494F"/>
    <w:rsid w:val="002761B0"/>
    <w:rsid w:val="00290728"/>
    <w:rsid w:val="002918C8"/>
    <w:rsid w:val="002978F4"/>
    <w:rsid w:val="002A1607"/>
    <w:rsid w:val="002B028D"/>
    <w:rsid w:val="002D0AB3"/>
    <w:rsid w:val="002D468F"/>
    <w:rsid w:val="002E6541"/>
    <w:rsid w:val="00305628"/>
    <w:rsid w:val="00334924"/>
    <w:rsid w:val="003409BC"/>
    <w:rsid w:val="00355FC9"/>
    <w:rsid w:val="00357185"/>
    <w:rsid w:val="00383829"/>
    <w:rsid w:val="003B1781"/>
    <w:rsid w:val="003B26C8"/>
    <w:rsid w:val="003F4B29"/>
    <w:rsid w:val="003F52AB"/>
    <w:rsid w:val="00415C31"/>
    <w:rsid w:val="0042540E"/>
    <w:rsid w:val="0042686F"/>
    <w:rsid w:val="004317D8"/>
    <w:rsid w:val="00434183"/>
    <w:rsid w:val="00443869"/>
    <w:rsid w:val="00447F32"/>
    <w:rsid w:val="004600F2"/>
    <w:rsid w:val="004768EA"/>
    <w:rsid w:val="00487A51"/>
    <w:rsid w:val="004A0DBB"/>
    <w:rsid w:val="004E11DC"/>
    <w:rsid w:val="004F0E92"/>
    <w:rsid w:val="005409AC"/>
    <w:rsid w:val="005518ED"/>
    <w:rsid w:val="0055516A"/>
    <w:rsid w:val="005630B7"/>
    <w:rsid w:val="0058491B"/>
    <w:rsid w:val="005A3170"/>
    <w:rsid w:val="005D73B8"/>
    <w:rsid w:val="005F5A03"/>
    <w:rsid w:val="005F6B92"/>
    <w:rsid w:val="00652C0A"/>
    <w:rsid w:val="0067272C"/>
    <w:rsid w:val="00675141"/>
    <w:rsid w:val="00677396"/>
    <w:rsid w:val="0069200F"/>
    <w:rsid w:val="00696877"/>
    <w:rsid w:val="006A65CB"/>
    <w:rsid w:val="006C3242"/>
    <w:rsid w:val="006C7CC0"/>
    <w:rsid w:val="006E0FD8"/>
    <w:rsid w:val="006F63F7"/>
    <w:rsid w:val="0070167F"/>
    <w:rsid w:val="007025C7"/>
    <w:rsid w:val="00706D7A"/>
    <w:rsid w:val="007125BD"/>
    <w:rsid w:val="00716EA5"/>
    <w:rsid w:val="00722F0D"/>
    <w:rsid w:val="0074388A"/>
    <w:rsid w:val="0074420E"/>
    <w:rsid w:val="00783E26"/>
    <w:rsid w:val="007925C1"/>
    <w:rsid w:val="00796454"/>
    <w:rsid w:val="007A2645"/>
    <w:rsid w:val="007B11EC"/>
    <w:rsid w:val="007B1CA8"/>
    <w:rsid w:val="007B4D88"/>
    <w:rsid w:val="007C370A"/>
    <w:rsid w:val="007C3BC7"/>
    <w:rsid w:val="007C7396"/>
    <w:rsid w:val="007D2B24"/>
    <w:rsid w:val="007D4ACF"/>
    <w:rsid w:val="007F0787"/>
    <w:rsid w:val="007F3E49"/>
    <w:rsid w:val="00807DF4"/>
    <w:rsid w:val="00810B7B"/>
    <w:rsid w:val="0082358A"/>
    <w:rsid w:val="008235CD"/>
    <w:rsid w:val="008247DE"/>
    <w:rsid w:val="00834BF4"/>
    <w:rsid w:val="00840B10"/>
    <w:rsid w:val="008513CB"/>
    <w:rsid w:val="008873EE"/>
    <w:rsid w:val="008A2950"/>
    <w:rsid w:val="008B265B"/>
    <w:rsid w:val="008D4EEE"/>
    <w:rsid w:val="008D757B"/>
    <w:rsid w:val="008F2D33"/>
    <w:rsid w:val="008F75E0"/>
    <w:rsid w:val="00900E9B"/>
    <w:rsid w:val="00900FB4"/>
    <w:rsid w:val="00916B57"/>
    <w:rsid w:val="00923B0C"/>
    <w:rsid w:val="0093625F"/>
    <w:rsid w:val="0094021C"/>
    <w:rsid w:val="00940FB9"/>
    <w:rsid w:val="0098161C"/>
    <w:rsid w:val="00982B28"/>
    <w:rsid w:val="009C17BB"/>
    <w:rsid w:val="009D313F"/>
    <w:rsid w:val="009F1A56"/>
    <w:rsid w:val="009F6920"/>
    <w:rsid w:val="00A0015F"/>
    <w:rsid w:val="00A05965"/>
    <w:rsid w:val="00A14403"/>
    <w:rsid w:val="00A175AB"/>
    <w:rsid w:val="00A21204"/>
    <w:rsid w:val="00A27636"/>
    <w:rsid w:val="00A33A47"/>
    <w:rsid w:val="00A42C43"/>
    <w:rsid w:val="00A47A5A"/>
    <w:rsid w:val="00A50ACB"/>
    <w:rsid w:val="00A60471"/>
    <w:rsid w:val="00A6683B"/>
    <w:rsid w:val="00A724CB"/>
    <w:rsid w:val="00A8602D"/>
    <w:rsid w:val="00A97F94"/>
    <w:rsid w:val="00AA61E6"/>
    <w:rsid w:val="00AB15EA"/>
    <w:rsid w:val="00AD6E74"/>
    <w:rsid w:val="00B05BC8"/>
    <w:rsid w:val="00B108E5"/>
    <w:rsid w:val="00B359F1"/>
    <w:rsid w:val="00B41954"/>
    <w:rsid w:val="00B441AA"/>
    <w:rsid w:val="00B467DA"/>
    <w:rsid w:val="00B54B67"/>
    <w:rsid w:val="00B637C0"/>
    <w:rsid w:val="00B64B47"/>
    <w:rsid w:val="00BB0F6C"/>
    <w:rsid w:val="00BB72C9"/>
    <w:rsid w:val="00BB7FF1"/>
    <w:rsid w:val="00BD4B2D"/>
    <w:rsid w:val="00BE65D7"/>
    <w:rsid w:val="00C002DE"/>
    <w:rsid w:val="00C02F8A"/>
    <w:rsid w:val="00C164C1"/>
    <w:rsid w:val="00C17BA6"/>
    <w:rsid w:val="00C53BF8"/>
    <w:rsid w:val="00C66157"/>
    <w:rsid w:val="00C674FE"/>
    <w:rsid w:val="00C67501"/>
    <w:rsid w:val="00C75633"/>
    <w:rsid w:val="00CA1C77"/>
    <w:rsid w:val="00CB4E0A"/>
    <w:rsid w:val="00CB66E3"/>
    <w:rsid w:val="00CE2EE1"/>
    <w:rsid w:val="00CE3349"/>
    <w:rsid w:val="00CF2803"/>
    <w:rsid w:val="00CF3FFD"/>
    <w:rsid w:val="00D1074F"/>
    <w:rsid w:val="00D107C0"/>
    <w:rsid w:val="00D10CCF"/>
    <w:rsid w:val="00D23CB0"/>
    <w:rsid w:val="00D31A30"/>
    <w:rsid w:val="00D45AF2"/>
    <w:rsid w:val="00D562DD"/>
    <w:rsid w:val="00D77D0F"/>
    <w:rsid w:val="00DA1CF0"/>
    <w:rsid w:val="00DC1E02"/>
    <w:rsid w:val="00DC24B4"/>
    <w:rsid w:val="00DC24F2"/>
    <w:rsid w:val="00DE774E"/>
    <w:rsid w:val="00DF115C"/>
    <w:rsid w:val="00DF16DC"/>
    <w:rsid w:val="00E065EB"/>
    <w:rsid w:val="00E0799C"/>
    <w:rsid w:val="00E14749"/>
    <w:rsid w:val="00E214B5"/>
    <w:rsid w:val="00E37BC8"/>
    <w:rsid w:val="00E43C06"/>
    <w:rsid w:val="00E45211"/>
    <w:rsid w:val="00E56430"/>
    <w:rsid w:val="00E6572D"/>
    <w:rsid w:val="00E72B14"/>
    <w:rsid w:val="00E92863"/>
    <w:rsid w:val="00EA3CC5"/>
    <w:rsid w:val="00EB796D"/>
    <w:rsid w:val="00EC360D"/>
    <w:rsid w:val="00ED02F8"/>
    <w:rsid w:val="00EE17C4"/>
    <w:rsid w:val="00EE352C"/>
    <w:rsid w:val="00EE6249"/>
    <w:rsid w:val="00EE72FE"/>
    <w:rsid w:val="00F058DC"/>
    <w:rsid w:val="00F24FC4"/>
    <w:rsid w:val="00F2676C"/>
    <w:rsid w:val="00F447BC"/>
    <w:rsid w:val="00F74466"/>
    <w:rsid w:val="00F7496F"/>
    <w:rsid w:val="00F84366"/>
    <w:rsid w:val="00F85089"/>
    <w:rsid w:val="00F92648"/>
    <w:rsid w:val="00FA6F46"/>
    <w:rsid w:val="00FC7C7D"/>
    <w:rsid w:val="00FD1846"/>
    <w:rsid w:val="00FE5872"/>
    <w:rsid w:val="00FE7FCA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266D99B3-9B15-4759-8C1D-5143DAD6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0C426C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45A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S16-CL-C-0006/en" TargetMode="External"/><Relationship Id="rId18" Type="http://schemas.openxmlformats.org/officeDocument/2006/relationships/hyperlink" Target="http://www.itu.int/md/S19-CL-C-0024/en" TargetMode="External"/><Relationship Id="rId26" Type="http://schemas.openxmlformats.org/officeDocument/2006/relationships/hyperlink" Target="http://equals.org/" TargetMode="External"/><Relationship Id="rId39" Type="http://schemas.openxmlformats.org/officeDocument/2006/relationships/hyperlink" Target="https://www.itu.int/net4/wsis/forum/2018/Pages/Agenda/Session/113" TargetMode="External"/><Relationship Id="rId21" Type="http://schemas.openxmlformats.org/officeDocument/2006/relationships/hyperlink" Target="https://www.itu.int/md/S19-CL-C-0024/en" TargetMode="External"/><Relationship Id="rId34" Type="http://schemas.openxmlformats.org/officeDocument/2006/relationships/hyperlink" Target="http://www.itu.int/genderdashboard" TargetMode="External"/><Relationship Id="rId42" Type="http://schemas.openxmlformats.org/officeDocument/2006/relationships/hyperlink" Target="http://www.itu.int/go/NOW4WRC19" TargetMode="External"/><Relationship Id="rId47" Type="http://schemas.openxmlformats.org/officeDocument/2006/relationships/hyperlink" Target="https://www.itu.int/en/delegates-corner/Pages/default.aspx" TargetMode="External"/><Relationship Id="rId50" Type="http://schemas.openxmlformats.org/officeDocument/2006/relationships/hyperlink" Target="http://www.unwomen.org/-/media/headquarters/attachments/sections/how%20we%20work/unsystemcoordination/un-swap/un-swap-2-framework-and-technical-guidance-en.pdf?la=en&amp;vs=1406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8-CL-INF-0003/en" TargetMode="External"/><Relationship Id="rId29" Type="http://schemas.openxmlformats.org/officeDocument/2006/relationships/hyperlink" Target="https://www.equals.org/single-post/2019/01/08/25-Ways-to-Be-a-More-Inclusive-Engineer" TargetMode="External"/><Relationship Id="rId11" Type="http://schemas.openxmlformats.org/officeDocument/2006/relationships/hyperlink" Target="http://www.itu.int/md/S13-CL-C-0039/en" TargetMode="External"/><Relationship Id="rId24" Type="http://schemas.openxmlformats.org/officeDocument/2006/relationships/hyperlink" Target="https://www.itu.int/ar/ITU-D/Digital-Inclusion/Women-and-Girls/Girls-in-ICT-Portal/Pages/Portal.aspx" TargetMode="External"/><Relationship Id="rId32" Type="http://schemas.openxmlformats.org/officeDocument/2006/relationships/hyperlink" Target="https://www.equals.org/" TargetMode="External"/><Relationship Id="rId37" Type="http://schemas.openxmlformats.org/officeDocument/2006/relationships/hyperlink" Target="http://www.itu.int/en/ITU-R/conferences/wrc/2019/Pages/default.aspx" TargetMode="External"/><Relationship Id="rId40" Type="http://schemas.openxmlformats.org/officeDocument/2006/relationships/hyperlink" Target="https://www.itu.int/en/ITU-R/study-groups/rsg4/rwp4a/NOW4WRC19/SiteAssets/WSIS2018NOW4WRCMindMapDiscussion.pdf" TargetMode="External"/><Relationship Id="rId45" Type="http://schemas.openxmlformats.org/officeDocument/2006/relationships/hyperlink" Target="http://international-telecommunication-union.instantmagazine.com/itu/say-no-to-sexism/en/" TargetMode="External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www.itu.int/md/S13-CL-INF-0011/en" TargetMode="External"/><Relationship Id="rId19" Type="http://schemas.openxmlformats.org/officeDocument/2006/relationships/hyperlink" Target="http://www.itu.int/en/action/gender-equality/Pages/default.aspx" TargetMode="External"/><Relationship Id="rId31" Type="http://schemas.openxmlformats.org/officeDocument/2006/relationships/hyperlink" Target="https://www.broadbandcommission.org/Documents/publications/DigitalGenderDivideProgressReport2018.pdf" TargetMode="External"/><Relationship Id="rId44" Type="http://schemas.openxmlformats.org/officeDocument/2006/relationships/hyperlink" Target="https://genderchampions.com/champions/houlin-zhao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070-A.pdf" TargetMode="External"/><Relationship Id="rId14" Type="http://schemas.openxmlformats.org/officeDocument/2006/relationships/hyperlink" Target="http://www.itu.int/md/S17-CL-C-0006/en" TargetMode="External"/><Relationship Id="rId22" Type="http://schemas.openxmlformats.org/officeDocument/2006/relationships/hyperlink" Target="http://www.itu.int/net/wsis/documents/HLE.html" TargetMode="External"/><Relationship Id="rId27" Type="http://schemas.openxmlformats.org/officeDocument/2006/relationships/hyperlink" Target="https://www.equals.org/2017-equals-in-tech-awards" TargetMode="External"/><Relationship Id="rId30" Type="http://schemas.openxmlformats.org/officeDocument/2006/relationships/hyperlink" Target="https://www.broadbandcommission.org/workinggroups/Pages/digital-gender-divide.aspx" TargetMode="External"/><Relationship Id="rId35" Type="http://schemas.openxmlformats.org/officeDocument/2006/relationships/hyperlink" Target="http://www.itu.int/en/ITU-R/seminars/wrs/2016/Pages/NOWforWRC19.aspx" TargetMode="External"/><Relationship Id="rId43" Type="http://schemas.openxmlformats.org/officeDocument/2006/relationships/hyperlink" Target="https://genderchampions.com/" TargetMode="External"/><Relationship Id="rId48" Type="http://schemas.openxmlformats.org/officeDocument/2006/relationships/hyperlink" Target="https://www.itu.int/md/S18-CL-INF-0003/en" TargetMode="External"/><Relationship Id="rId8" Type="http://schemas.openxmlformats.org/officeDocument/2006/relationships/image" Target="media/image1.jpeg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://www.itu.int/md/S15-CL-C-0006/en" TargetMode="External"/><Relationship Id="rId17" Type="http://schemas.openxmlformats.org/officeDocument/2006/relationships/hyperlink" Target="https://www.itu.int/md/S19-CL-INF-0002/en" TargetMode="External"/><Relationship Id="rId25" Type="http://schemas.openxmlformats.org/officeDocument/2006/relationships/hyperlink" Target="http://www.un.org/en/sections/observances/international-days/index.html" TargetMode="External"/><Relationship Id="rId33" Type="http://schemas.openxmlformats.org/officeDocument/2006/relationships/hyperlink" Target="http://www.itu.int/en/action/gender-equality/Documents/raising-womens-voices.pdf" TargetMode="External"/><Relationship Id="rId38" Type="http://schemas.openxmlformats.org/officeDocument/2006/relationships/hyperlink" Target="http://www.itu.int/go/NOW4WRC19" TargetMode="External"/><Relationship Id="rId46" Type="http://schemas.openxmlformats.org/officeDocument/2006/relationships/hyperlink" Target="https://www.itu.int/en/delegates-corner/Documents/ITU%20code%20of%20conduct.pdf" TargetMode="External"/><Relationship Id="rId20" Type="http://schemas.openxmlformats.org/officeDocument/2006/relationships/hyperlink" Target="https://www.itu.int/genderdashboard" TargetMode="External"/><Relationship Id="rId41" Type="http://schemas.openxmlformats.org/officeDocument/2006/relationships/hyperlink" Target="https://www.itu.int/ar/ITU-R/conferences/wrc/Pages/default.aspx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itu.int/md/S18-CL-C-0006/en" TargetMode="External"/><Relationship Id="rId23" Type="http://schemas.openxmlformats.org/officeDocument/2006/relationships/hyperlink" Target="https://www.itu.int/net4/wsis/forum/2019/" TargetMode="External"/><Relationship Id="rId28" Type="http://schemas.openxmlformats.org/officeDocument/2006/relationships/hyperlink" Target="https://www.equals.org/single-post/2018/12/23/Money-matters-Tackling-the-gender-gap-in-technology-investment" TargetMode="External"/><Relationship Id="rId36" Type="http://schemas.openxmlformats.org/officeDocument/2006/relationships/hyperlink" Target="https://www.itu.int/en/ITU-R/seminars/wrs/2016/Pages/default.aspx" TargetMode="External"/><Relationship Id="rId49" Type="http://schemas.openxmlformats.org/officeDocument/2006/relationships/hyperlink" Target="https://www.itu.int/md/S19-CLCWGFHR09-INF-0001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56EF7-A11A-4B93-BC50-94738B48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2987</Words>
  <Characters>17027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Resolution 70</dc:title>
  <dc:subject/>
  <dc:creator>Tahawi, Hiba</dc:creator>
  <cp:keywords>C2019, C19</cp:keywords>
  <dc:description/>
  <cp:lastModifiedBy>Janin, Patricia</cp:lastModifiedBy>
  <cp:revision>3</cp:revision>
  <cp:lastPrinted>2019-03-29T09:13:00Z</cp:lastPrinted>
  <dcterms:created xsi:type="dcterms:W3CDTF">2019-04-16T12:03:00Z</dcterms:created>
  <dcterms:modified xsi:type="dcterms:W3CDTF">2019-04-16T12:04:00Z</dcterms:modified>
</cp:coreProperties>
</file>