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0877FD" w:rsidTr="006A046E">
        <w:trPr>
          <w:cantSplit/>
        </w:trPr>
        <w:tc>
          <w:tcPr>
            <w:tcW w:w="6911" w:type="dxa"/>
          </w:tcPr>
          <w:p w:rsidR="00BD1614" w:rsidRPr="000877FD" w:rsidRDefault="00BD1614" w:rsidP="00950A00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877FD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877FD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 w:rsidRPr="000877FD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877FD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877FD">
              <w:rPr>
                <w:b/>
                <w:smallCaps/>
                <w:sz w:val="36"/>
                <w:lang w:val="fr-CH"/>
              </w:rPr>
              <w:br/>
            </w:r>
            <w:r w:rsidR="001E2226" w:rsidRPr="000877FD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877FD">
              <w:rPr>
                <w:rFonts w:cs="Times New Roman Bold"/>
                <w:b/>
                <w:bCs/>
                <w:szCs w:val="24"/>
                <w:lang w:val="fr-CH"/>
              </w:rPr>
              <w:t>, 2</w:t>
            </w:r>
            <w:r w:rsidR="001E2226" w:rsidRPr="000877FD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877FD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 w:rsidRPr="000877FD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 w:rsidRPr="000877FD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 w:rsidRPr="000877FD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 w:rsidRPr="000877FD"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 w:rsidRPr="000877FD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0877FD" w:rsidRDefault="00BD1614" w:rsidP="00950A00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0877F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877FD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0877FD" w:rsidRDefault="00BD1614" w:rsidP="00950A00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877FD" w:rsidRDefault="00BD1614" w:rsidP="00950A00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</w:tr>
      <w:tr w:rsidR="00BD1614" w:rsidRPr="000877FD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0877FD" w:rsidRDefault="00BD1614" w:rsidP="00950A00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0877FD" w:rsidRDefault="00BD1614" w:rsidP="00950A00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0877FD" w:rsidTr="006A046E">
        <w:trPr>
          <w:cantSplit/>
        </w:trPr>
        <w:tc>
          <w:tcPr>
            <w:tcW w:w="6911" w:type="dxa"/>
          </w:tcPr>
          <w:p w:rsidR="00BD1614" w:rsidRPr="000877FD" w:rsidRDefault="00417658" w:rsidP="00950A00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CH"/>
              </w:rPr>
            </w:pPr>
            <w:r w:rsidRPr="000877FD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0877FD" w:rsidRDefault="00417658" w:rsidP="00950A00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0877FD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23475C" w:rsidRPr="000877FD">
              <w:rPr>
                <w:rFonts w:cstheme="minorHAnsi"/>
                <w:b/>
                <w:szCs w:val="24"/>
                <w:lang w:val="fr-CH"/>
              </w:rPr>
              <w:t>99</w:t>
            </w:r>
            <w:r w:rsidRPr="000877FD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0877FD" w:rsidTr="006A046E">
        <w:trPr>
          <w:cantSplit/>
        </w:trPr>
        <w:tc>
          <w:tcPr>
            <w:tcW w:w="6911" w:type="dxa"/>
          </w:tcPr>
          <w:p w:rsidR="00BD1614" w:rsidRPr="000877FD" w:rsidRDefault="00BD1614" w:rsidP="00950A00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0877FD" w:rsidRDefault="0023475C" w:rsidP="00950A00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0877FD">
              <w:rPr>
                <w:rFonts w:cstheme="minorHAnsi"/>
                <w:b/>
                <w:szCs w:val="24"/>
                <w:lang w:val="fr-CH"/>
              </w:rPr>
              <w:t>6</w:t>
            </w:r>
            <w:r w:rsidR="00417658" w:rsidRPr="000877FD">
              <w:rPr>
                <w:rFonts w:cstheme="minorHAnsi"/>
                <w:b/>
                <w:szCs w:val="24"/>
                <w:lang w:val="fr-CH"/>
              </w:rPr>
              <w:t xml:space="preserve"> novembre 201</w:t>
            </w:r>
            <w:r w:rsidR="00084EA9" w:rsidRPr="000877FD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0877FD" w:rsidTr="006A046E">
        <w:trPr>
          <w:cantSplit/>
        </w:trPr>
        <w:tc>
          <w:tcPr>
            <w:tcW w:w="6911" w:type="dxa"/>
          </w:tcPr>
          <w:p w:rsidR="00BD1614" w:rsidRPr="000877FD" w:rsidRDefault="00BD1614" w:rsidP="00950A00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0877FD" w:rsidRDefault="00417658" w:rsidP="00950A00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0877FD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0877FD" w:rsidTr="006A046E">
        <w:trPr>
          <w:cantSplit/>
        </w:trPr>
        <w:tc>
          <w:tcPr>
            <w:tcW w:w="10031" w:type="dxa"/>
            <w:gridSpan w:val="2"/>
          </w:tcPr>
          <w:p w:rsidR="00BD1614" w:rsidRPr="000877FD" w:rsidRDefault="00BD1614" w:rsidP="00950A00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8B6A61" w:rsidRPr="000877FD" w:rsidTr="006A046E">
        <w:trPr>
          <w:cantSplit/>
        </w:trPr>
        <w:tc>
          <w:tcPr>
            <w:tcW w:w="10031" w:type="dxa"/>
            <w:gridSpan w:val="2"/>
          </w:tcPr>
          <w:p w:rsidR="008B6A61" w:rsidRPr="000877FD" w:rsidRDefault="008B6A61" w:rsidP="00950A00">
            <w:pPr>
              <w:pStyle w:val="Title1"/>
              <w:spacing w:before="720"/>
              <w:rPr>
                <w:lang w:val="fr-CH"/>
              </w:rPr>
            </w:pPr>
            <w:bookmarkStart w:id="4" w:name="dsource" w:colFirst="0" w:colLast="0"/>
            <w:bookmarkEnd w:id="3"/>
            <w:r w:rsidRPr="000877FD">
              <w:rPr>
                <w:lang w:val="fr-CH"/>
              </w:rPr>
              <w:t>procès-verbal</w:t>
            </w:r>
          </w:p>
          <w:p w:rsidR="008B6A61" w:rsidRPr="000877FD" w:rsidRDefault="008B6A61" w:rsidP="00950A00">
            <w:pPr>
              <w:pStyle w:val="Title1"/>
              <w:rPr>
                <w:lang w:val="fr-CH"/>
              </w:rPr>
            </w:pPr>
            <w:r w:rsidRPr="000877FD">
              <w:rPr>
                <w:lang w:val="fr-CH"/>
              </w:rPr>
              <w:t>DE LA</w:t>
            </w:r>
          </w:p>
          <w:p w:rsidR="008B6A61" w:rsidRPr="000877FD" w:rsidRDefault="0023475C" w:rsidP="00950A00">
            <w:pPr>
              <w:pStyle w:val="Title1"/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lang w:val="fr-CH"/>
              </w:rPr>
              <w:t>sixième séance plénière</w:t>
            </w:r>
          </w:p>
        </w:tc>
      </w:tr>
      <w:tr w:rsidR="008B6A61" w:rsidRPr="000877FD" w:rsidTr="006A046E">
        <w:trPr>
          <w:cantSplit/>
        </w:trPr>
        <w:tc>
          <w:tcPr>
            <w:tcW w:w="10031" w:type="dxa"/>
            <w:gridSpan w:val="2"/>
          </w:tcPr>
          <w:p w:rsidR="008B6A61" w:rsidRPr="000877FD" w:rsidRDefault="00B729A3" w:rsidP="00950A00">
            <w:pPr>
              <w:spacing w:before="240"/>
              <w:jc w:val="center"/>
              <w:rPr>
                <w:lang w:val="fr-CH"/>
              </w:rPr>
            </w:pPr>
            <w:bookmarkStart w:id="5" w:name="dtitle3" w:colFirst="0" w:colLast="0"/>
            <w:bookmarkEnd w:id="4"/>
            <w:r>
              <w:rPr>
                <w:lang w:val="fr-CH"/>
              </w:rPr>
              <w:t>Jeudi 1er novembre</w:t>
            </w:r>
            <w:r w:rsidR="00DD0C33">
              <w:rPr>
                <w:lang w:val="fr-CH"/>
              </w:rPr>
              <w:t xml:space="preserve"> 2018</w:t>
            </w:r>
            <w:r>
              <w:rPr>
                <w:lang w:val="fr-CH"/>
              </w:rPr>
              <w:t xml:space="preserve"> à </w:t>
            </w:r>
            <w:r w:rsidR="0023475C" w:rsidRPr="000877FD">
              <w:rPr>
                <w:lang w:val="fr-CH"/>
              </w:rPr>
              <w:t>9 h 45</w:t>
            </w:r>
          </w:p>
        </w:tc>
      </w:tr>
      <w:tr w:rsidR="0023475C" w:rsidRPr="000877FD" w:rsidTr="006A046E">
        <w:trPr>
          <w:cantSplit/>
        </w:trPr>
        <w:tc>
          <w:tcPr>
            <w:tcW w:w="10031" w:type="dxa"/>
            <w:gridSpan w:val="2"/>
          </w:tcPr>
          <w:p w:rsidR="0023475C" w:rsidRPr="000877FD" w:rsidRDefault="0023475C" w:rsidP="00950A00">
            <w:pPr>
              <w:spacing w:before="240"/>
              <w:jc w:val="center"/>
              <w:rPr>
                <w:b/>
                <w:bCs/>
                <w:lang w:val="fr-CH"/>
              </w:rPr>
            </w:pPr>
            <w:r w:rsidRPr="000877FD">
              <w:rPr>
                <w:b/>
                <w:bCs/>
                <w:lang w:val="fr-CH"/>
              </w:rPr>
              <w:t>Président:</w:t>
            </w:r>
            <w:r w:rsidRPr="000877FD">
              <w:rPr>
                <w:bCs/>
                <w:lang w:val="fr-CH"/>
              </w:rPr>
              <w:t xml:space="preserve"> M. </w:t>
            </w:r>
            <w:proofErr w:type="spellStart"/>
            <w:r w:rsidRPr="000877FD">
              <w:rPr>
                <w:bCs/>
                <w:lang w:val="fr-CH"/>
              </w:rPr>
              <w:t>Majed</w:t>
            </w:r>
            <w:proofErr w:type="spellEnd"/>
            <w:r w:rsidRPr="000877FD">
              <w:rPr>
                <w:bCs/>
                <w:lang w:val="fr-CH"/>
              </w:rPr>
              <w:t xml:space="preserve"> ALMESMAR (Emirats arabes unis)</w:t>
            </w:r>
          </w:p>
        </w:tc>
      </w:tr>
      <w:bookmarkEnd w:id="5"/>
    </w:tbl>
    <w:p w:rsidR="008B6A61" w:rsidRPr="000877FD" w:rsidRDefault="008B6A61" w:rsidP="00950A00">
      <w:pPr>
        <w:rPr>
          <w:lang w:val="fr-CH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B6A61" w:rsidRPr="000877FD" w:rsidTr="00B23C9D">
        <w:tc>
          <w:tcPr>
            <w:tcW w:w="534" w:type="dxa"/>
          </w:tcPr>
          <w:p w:rsidR="008B6A61" w:rsidRPr="000877FD" w:rsidRDefault="008B6A61" w:rsidP="00950A00">
            <w:pPr>
              <w:pStyle w:val="toc0"/>
              <w:rPr>
                <w:lang w:val="fr-CH"/>
              </w:rPr>
            </w:pPr>
          </w:p>
        </w:tc>
        <w:tc>
          <w:tcPr>
            <w:tcW w:w="7164" w:type="dxa"/>
          </w:tcPr>
          <w:p w:rsidR="008B6A61" w:rsidRPr="000877FD" w:rsidRDefault="008B6A61" w:rsidP="00950A00">
            <w:pPr>
              <w:pStyle w:val="toc0"/>
              <w:rPr>
                <w:lang w:val="fr-CH"/>
              </w:rPr>
            </w:pPr>
            <w:r w:rsidRPr="000877FD">
              <w:rPr>
                <w:lang w:val="fr-CH"/>
              </w:rPr>
              <w:t>Sujets traités</w:t>
            </w:r>
          </w:p>
        </w:tc>
        <w:tc>
          <w:tcPr>
            <w:tcW w:w="2333" w:type="dxa"/>
          </w:tcPr>
          <w:p w:rsidR="008B6A61" w:rsidRPr="000877FD" w:rsidRDefault="008B6A61" w:rsidP="00950A00">
            <w:pPr>
              <w:pStyle w:val="toc0"/>
              <w:jc w:val="center"/>
              <w:rPr>
                <w:lang w:val="fr-CH"/>
              </w:rPr>
            </w:pPr>
            <w:r w:rsidRPr="000877FD">
              <w:rPr>
                <w:lang w:val="fr-CH"/>
              </w:rPr>
              <w:t>Documents</w:t>
            </w:r>
          </w:p>
        </w:tc>
      </w:tr>
      <w:tr w:rsidR="0023475C" w:rsidRPr="000877FD" w:rsidTr="00B23C9D">
        <w:tc>
          <w:tcPr>
            <w:tcW w:w="534" w:type="dxa"/>
          </w:tcPr>
          <w:p w:rsidR="0023475C" w:rsidRPr="000877FD" w:rsidRDefault="0023475C" w:rsidP="00950A00">
            <w:pPr>
              <w:ind w:left="567" w:hanging="567"/>
              <w:rPr>
                <w:lang w:val="fr-CH"/>
              </w:rPr>
            </w:pPr>
            <w:r w:rsidRPr="000877FD">
              <w:rPr>
                <w:rFonts w:asciiTheme="minorHAnsi" w:hAnsiTheme="minorHAnsi"/>
                <w:lang w:val="fr-CH"/>
              </w:rPr>
              <w:t>1</w:t>
            </w:r>
          </w:p>
        </w:tc>
        <w:tc>
          <w:tcPr>
            <w:tcW w:w="7164" w:type="dxa"/>
          </w:tcPr>
          <w:p w:rsidR="0023475C" w:rsidRPr="000877FD" w:rsidRDefault="0023475C" w:rsidP="00950A00">
            <w:pPr>
              <w:rPr>
                <w:lang w:val="fr-CH"/>
              </w:rPr>
            </w:pPr>
            <w:r w:rsidRPr="000877FD">
              <w:rPr>
                <w:rFonts w:asciiTheme="minorHAnsi" w:hAnsiTheme="minorHAnsi"/>
                <w:lang w:val="fr-CH"/>
              </w:rPr>
              <w:t>Election du Secrétaire général et du Vice-Secrétaire général</w:t>
            </w:r>
          </w:p>
        </w:tc>
        <w:tc>
          <w:tcPr>
            <w:tcW w:w="2333" w:type="dxa"/>
          </w:tcPr>
          <w:p w:rsidR="0023475C" w:rsidRPr="000877FD" w:rsidRDefault="007F3213" w:rsidP="00950A00">
            <w:pPr>
              <w:jc w:val="center"/>
              <w:rPr>
                <w:lang w:val="fr-CH"/>
              </w:rPr>
            </w:pPr>
            <w:hyperlink r:id="rId9" w:history="1">
              <w:r w:rsidR="0023475C" w:rsidRPr="000877FD">
                <w:rPr>
                  <w:rStyle w:val="Hyperlink"/>
                  <w:lang w:val="fr-CH"/>
                </w:rPr>
                <w:t>75</w:t>
              </w:r>
            </w:hyperlink>
            <w:r w:rsidR="0023475C" w:rsidRPr="000877FD">
              <w:rPr>
                <w:lang w:val="fr-CH"/>
              </w:rPr>
              <w:t xml:space="preserve">, </w:t>
            </w:r>
            <w:hyperlink r:id="rId10" w:history="1">
              <w:r w:rsidR="0023475C" w:rsidRPr="000877FD">
                <w:rPr>
                  <w:rStyle w:val="Hyperlink"/>
                  <w:lang w:val="fr-CH"/>
                </w:rPr>
                <w:t>78</w:t>
              </w:r>
            </w:hyperlink>
            <w:r w:rsidR="0023475C" w:rsidRPr="000877FD">
              <w:rPr>
                <w:lang w:val="fr-CH"/>
              </w:rPr>
              <w:t xml:space="preserve">, </w:t>
            </w:r>
            <w:hyperlink r:id="rId11" w:history="1">
              <w:r w:rsidR="0023475C" w:rsidRPr="000877FD">
                <w:rPr>
                  <w:rStyle w:val="Hyperlink"/>
                  <w:lang w:val="fr-CH"/>
                </w:rPr>
                <w:t>86</w:t>
              </w:r>
            </w:hyperlink>
          </w:p>
        </w:tc>
      </w:tr>
      <w:tr w:rsidR="0023475C" w:rsidRPr="000877FD" w:rsidTr="00B23C9D">
        <w:tc>
          <w:tcPr>
            <w:tcW w:w="534" w:type="dxa"/>
          </w:tcPr>
          <w:p w:rsidR="0023475C" w:rsidRPr="000877FD" w:rsidRDefault="0023475C" w:rsidP="00950A00">
            <w:pPr>
              <w:ind w:left="567" w:hanging="567"/>
              <w:rPr>
                <w:rFonts w:asciiTheme="minorHAnsi" w:hAnsiTheme="minorHAnsi"/>
                <w:lang w:val="fr-CH"/>
              </w:rPr>
            </w:pPr>
            <w:r w:rsidRPr="000877FD">
              <w:rPr>
                <w:rFonts w:asciiTheme="minorHAnsi" w:hAnsiTheme="minorHAnsi"/>
                <w:lang w:val="fr-CH"/>
              </w:rPr>
              <w:t>2</w:t>
            </w:r>
          </w:p>
        </w:tc>
        <w:tc>
          <w:tcPr>
            <w:tcW w:w="7164" w:type="dxa"/>
          </w:tcPr>
          <w:p w:rsidR="0023475C" w:rsidRPr="000877FD" w:rsidRDefault="0023475C" w:rsidP="00950A00">
            <w:pPr>
              <w:rPr>
                <w:rFonts w:asciiTheme="minorHAnsi" w:hAnsiTheme="minorHAnsi"/>
                <w:lang w:val="fr-CH"/>
              </w:rPr>
            </w:pPr>
            <w:r w:rsidRPr="000877FD">
              <w:rPr>
                <w:rFonts w:asciiTheme="minorHAnsi" w:hAnsiTheme="minorHAnsi"/>
                <w:szCs w:val="24"/>
                <w:lang w:val="fr-CH"/>
              </w:rPr>
              <w:t>Déclarations de politique générale (suite)</w:t>
            </w:r>
          </w:p>
        </w:tc>
        <w:tc>
          <w:tcPr>
            <w:tcW w:w="2333" w:type="dxa"/>
          </w:tcPr>
          <w:p w:rsidR="0023475C" w:rsidRPr="000877FD" w:rsidRDefault="0023475C" w:rsidP="00950A00">
            <w:pPr>
              <w:jc w:val="center"/>
              <w:rPr>
                <w:lang w:val="fr-CH"/>
              </w:rPr>
            </w:pPr>
            <w:r w:rsidRPr="000877FD">
              <w:rPr>
                <w:lang w:val="fr-CH"/>
              </w:rPr>
              <w:t>–</w:t>
            </w:r>
          </w:p>
        </w:tc>
      </w:tr>
      <w:tr w:rsidR="0023475C" w:rsidRPr="000877FD" w:rsidTr="00B23C9D">
        <w:tc>
          <w:tcPr>
            <w:tcW w:w="534" w:type="dxa"/>
          </w:tcPr>
          <w:p w:rsidR="0023475C" w:rsidRPr="000877FD" w:rsidRDefault="0023475C" w:rsidP="00950A00">
            <w:pPr>
              <w:ind w:left="567" w:hanging="567"/>
              <w:rPr>
                <w:rFonts w:asciiTheme="minorHAnsi" w:hAnsiTheme="minorHAnsi"/>
                <w:lang w:val="fr-CH"/>
              </w:rPr>
            </w:pPr>
            <w:r w:rsidRPr="000877FD">
              <w:rPr>
                <w:rFonts w:asciiTheme="minorHAnsi" w:hAnsiTheme="minorHAnsi"/>
                <w:lang w:val="fr-CH"/>
              </w:rPr>
              <w:t>3</w:t>
            </w:r>
          </w:p>
        </w:tc>
        <w:tc>
          <w:tcPr>
            <w:tcW w:w="7164" w:type="dxa"/>
          </w:tcPr>
          <w:p w:rsidR="0023475C" w:rsidRPr="000877FD" w:rsidRDefault="0023475C" w:rsidP="00950A00">
            <w:pPr>
              <w:rPr>
                <w:rFonts w:asciiTheme="minorHAnsi" w:hAnsiTheme="minorHAnsi"/>
                <w:szCs w:val="24"/>
                <w:lang w:val="fr-CH"/>
              </w:rPr>
            </w:pPr>
            <w:r w:rsidRPr="000877FD">
              <w:rPr>
                <w:rFonts w:asciiTheme="minorHAnsi" w:hAnsiTheme="minorHAnsi"/>
                <w:szCs w:val="24"/>
                <w:lang w:val="fr-CH"/>
              </w:rPr>
              <w:t>Unités contributives des Etats Membres</w:t>
            </w:r>
          </w:p>
        </w:tc>
        <w:tc>
          <w:tcPr>
            <w:tcW w:w="2333" w:type="dxa"/>
          </w:tcPr>
          <w:p w:rsidR="0023475C" w:rsidRPr="000877FD" w:rsidRDefault="007F3213" w:rsidP="00950A00">
            <w:pPr>
              <w:jc w:val="center"/>
              <w:rPr>
                <w:lang w:val="fr-CH"/>
              </w:rPr>
            </w:pPr>
            <w:hyperlink r:id="rId12" w:history="1">
              <w:r w:rsidR="0023475C" w:rsidRPr="000877FD">
                <w:rPr>
                  <w:rStyle w:val="Hyperlink"/>
                  <w:lang w:val="fr-CH"/>
                </w:rPr>
                <w:t>INF/7</w:t>
              </w:r>
            </w:hyperlink>
          </w:p>
        </w:tc>
      </w:tr>
    </w:tbl>
    <w:p w:rsidR="008B6A61" w:rsidRPr="000877FD" w:rsidRDefault="008B6A61" w:rsidP="00950A00">
      <w:pPr>
        <w:rPr>
          <w:lang w:val="fr-CH"/>
        </w:rPr>
      </w:pPr>
    </w:p>
    <w:p w:rsidR="00BD1614" w:rsidRPr="000877FD" w:rsidRDefault="00BD1614" w:rsidP="00950A0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0877FD">
        <w:rPr>
          <w:lang w:val="fr-CH"/>
        </w:rPr>
        <w:br w:type="page"/>
      </w:r>
    </w:p>
    <w:p w:rsidR="00950A00" w:rsidRPr="000877FD" w:rsidRDefault="00950A00" w:rsidP="00950A00">
      <w:pPr>
        <w:pStyle w:val="Heading1"/>
        <w:rPr>
          <w:lang w:val="fr-CH"/>
        </w:rPr>
      </w:pPr>
      <w:r w:rsidRPr="000877FD">
        <w:rPr>
          <w:lang w:val="fr-CH"/>
        </w:rPr>
        <w:lastRenderedPageBreak/>
        <w:t>1</w:t>
      </w:r>
      <w:r w:rsidRPr="000877FD">
        <w:rPr>
          <w:lang w:val="fr-CH"/>
        </w:rPr>
        <w:tab/>
        <w:t xml:space="preserve">Election du Secrétaire général et du Vice-Secrétaire général (Documents </w:t>
      </w:r>
      <w:hyperlink r:id="rId13" w:history="1">
        <w:r w:rsidRPr="000877FD">
          <w:rPr>
            <w:rStyle w:val="Hyperlink"/>
            <w:sz w:val="26"/>
            <w:szCs w:val="26"/>
            <w:lang w:val="fr-CH"/>
          </w:rPr>
          <w:t>75</w:t>
        </w:r>
      </w:hyperlink>
      <w:r w:rsidRPr="000877FD">
        <w:rPr>
          <w:lang w:val="fr-CH"/>
        </w:rPr>
        <w:t xml:space="preserve">, </w:t>
      </w:r>
      <w:hyperlink r:id="rId14" w:history="1">
        <w:r w:rsidRPr="000877FD">
          <w:rPr>
            <w:rStyle w:val="Hyperlink"/>
            <w:sz w:val="26"/>
            <w:szCs w:val="26"/>
            <w:lang w:val="fr-CH"/>
          </w:rPr>
          <w:t>78</w:t>
        </w:r>
      </w:hyperlink>
      <w:r w:rsidRPr="000877FD">
        <w:rPr>
          <w:lang w:val="fr-CH"/>
        </w:rPr>
        <w:t xml:space="preserve"> et </w:t>
      </w:r>
      <w:hyperlink r:id="rId15" w:history="1">
        <w:r w:rsidRPr="000877FD">
          <w:rPr>
            <w:rStyle w:val="Hyperlink"/>
            <w:sz w:val="26"/>
            <w:szCs w:val="26"/>
            <w:lang w:val="fr-CH"/>
          </w:rPr>
          <w:t>86</w:t>
        </w:r>
      </w:hyperlink>
      <w:r w:rsidRPr="000877FD">
        <w:rPr>
          <w:lang w:val="fr-CH"/>
        </w:rPr>
        <w:t>)</w:t>
      </w:r>
    </w:p>
    <w:p w:rsidR="00950A00" w:rsidRPr="000877FD" w:rsidRDefault="00950A00" w:rsidP="00950A00">
      <w:pPr>
        <w:rPr>
          <w:lang w:val="fr-CH"/>
        </w:rPr>
      </w:pPr>
      <w:r w:rsidRPr="000877FD">
        <w:rPr>
          <w:bCs/>
          <w:lang w:val="fr-CH"/>
        </w:rPr>
        <w:t>1.1</w:t>
      </w:r>
      <w:r w:rsidRPr="000877FD">
        <w:rPr>
          <w:bCs/>
          <w:lang w:val="fr-CH"/>
        </w:rPr>
        <w:tab/>
        <w:t>La</w:t>
      </w:r>
      <w:r w:rsidRPr="000877FD">
        <w:rPr>
          <w:b/>
          <w:lang w:val="fr-CH"/>
        </w:rPr>
        <w:t xml:space="preserve"> Présidente de la Commission 2</w:t>
      </w:r>
      <w:r w:rsidRPr="000877FD">
        <w:rPr>
          <w:lang w:val="fr-CH"/>
        </w:rPr>
        <w:t xml:space="preserve"> signale que, comme indiqué respectivement dans les Documents 78 et 86, les Iles Marshall ont transféré leurs pouvoirs aux Etats-Unis et le Qatar à Oman. </w:t>
      </w:r>
    </w:p>
    <w:p w:rsidR="00950A00" w:rsidRPr="000877FD" w:rsidRDefault="00950A00" w:rsidP="00950A00">
      <w:pPr>
        <w:rPr>
          <w:lang w:val="fr-CH"/>
        </w:rPr>
      </w:pPr>
      <w:r w:rsidRPr="000877FD">
        <w:rPr>
          <w:lang w:val="fr-CH"/>
        </w:rPr>
        <w:t>1.2</w:t>
      </w:r>
      <w:r w:rsidRPr="000877FD">
        <w:rPr>
          <w:lang w:val="fr-CH"/>
        </w:rPr>
        <w:tab/>
        <w:t xml:space="preserve">Il est </w:t>
      </w:r>
      <w:r w:rsidRPr="000877FD">
        <w:rPr>
          <w:b/>
          <w:lang w:val="fr-CH"/>
        </w:rPr>
        <w:t>pris note</w:t>
      </w:r>
      <w:r w:rsidRPr="000877FD">
        <w:rPr>
          <w:lang w:val="fr-CH"/>
        </w:rPr>
        <w:t xml:space="preserve"> de ces transferts de pouvoirs.</w:t>
      </w:r>
    </w:p>
    <w:p w:rsidR="00950A00" w:rsidRPr="000877FD" w:rsidRDefault="00950A00" w:rsidP="00950A00">
      <w:pPr>
        <w:rPr>
          <w:lang w:val="fr-CH"/>
        </w:rPr>
      </w:pPr>
      <w:r w:rsidRPr="000877FD">
        <w:rPr>
          <w:lang w:val="fr-CH"/>
        </w:rPr>
        <w:t>1.3</w:t>
      </w:r>
      <w:r w:rsidRPr="000877FD">
        <w:rPr>
          <w:lang w:val="fr-CH"/>
        </w:rPr>
        <w:tab/>
        <w:t xml:space="preserve">Le </w:t>
      </w:r>
      <w:r w:rsidRPr="000877FD">
        <w:rPr>
          <w:b/>
          <w:lang w:val="fr-CH"/>
        </w:rPr>
        <w:t xml:space="preserve">Président </w:t>
      </w:r>
      <w:r w:rsidRPr="000877FD">
        <w:rPr>
          <w:lang w:val="fr-CH"/>
        </w:rPr>
        <w:t xml:space="preserve">indique que les cinq scrutateurs représentant les cinq régions administratives ont pris leurs fonctions et explique la procédure de vote. Deux bulletins de vote ont été remis à chaque délégation, l'un pour l'élection du Secrétaire général et </w:t>
      </w:r>
      <w:r w:rsidR="00B729A3">
        <w:rPr>
          <w:lang w:val="fr-CH"/>
        </w:rPr>
        <w:t>l'autre pour l'élection du Vice</w:t>
      </w:r>
      <w:r w:rsidR="00B729A3">
        <w:rPr>
          <w:lang w:val="fr-CH"/>
        </w:rPr>
        <w:noBreakHyphen/>
      </w:r>
      <w:r w:rsidRPr="000877FD">
        <w:rPr>
          <w:lang w:val="fr-CH"/>
        </w:rPr>
        <w:t>Secrétaire général. Il est demandé aux délégations de déposer leurs deux bulletins dans l'urne lorsqu'elles seront appelées à voter.</w:t>
      </w:r>
    </w:p>
    <w:p w:rsidR="00950A00" w:rsidRPr="000877FD" w:rsidRDefault="00950A00" w:rsidP="00B729A3">
      <w:pPr>
        <w:rPr>
          <w:lang w:val="fr-CH"/>
        </w:rPr>
      </w:pPr>
      <w:r w:rsidRPr="000877FD">
        <w:rPr>
          <w:lang w:val="fr-CH"/>
        </w:rPr>
        <w:t>1.4</w:t>
      </w:r>
      <w:r w:rsidRPr="000877FD">
        <w:rPr>
          <w:lang w:val="fr-CH"/>
        </w:rPr>
        <w:tab/>
        <w:t xml:space="preserve">Répondant à une question du </w:t>
      </w:r>
      <w:r w:rsidRPr="000877FD">
        <w:rPr>
          <w:b/>
          <w:lang w:val="fr-CH"/>
        </w:rPr>
        <w:t>délégué de la Jordanie</w:t>
      </w:r>
      <w:r w:rsidRPr="000877FD">
        <w:rPr>
          <w:lang w:val="fr-CH"/>
        </w:rPr>
        <w:t xml:space="preserve">, le </w:t>
      </w:r>
      <w:r w:rsidRPr="000877FD">
        <w:rPr>
          <w:b/>
          <w:lang w:val="fr-CH"/>
        </w:rPr>
        <w:t>conseiller juridique</w:t>
      </w:r>
      <w:r w:rsidRPr="000877FD">
        <w:rPr>
          <w:lang w:val="fr-CH"/>
        </w:rPr>
        <w:t xml:space="preserve"> indique que, conformément au numéro 334 de la Convention, toute délégation d'un Etat Membre ayant le droit de vote est habilitée à participer aux travaux de la conférence et à exercer le droit de vote de</w:t>
      </w:r>
      <w:r w:rsidR="000C282F" w:rsidRPr="000877FD">
        <w:rPr>
          <w:lang w:val="fr-CH"/>
        </w:rPr>
        <w:t> </w:t>
      </w:r>
      <w:r w:rsidRPr="000877FD">
        <w:rPr>
          <w:lang w:val="fr-CH"/>
        </w:rPr>
        <w:t>l'Etat</w:t>
      </w:r>
      <w:r w:rsidR="000C282F" w:rsidRPr="000877FD">
        <w:rPr>
          <w:lang w:val="fr-CH"/>
        </w:rPr>
        <w:t> </w:t>
      </w:r>
      <w:r w:rsidRPr="000877FD">
        <w:rPr>
          <w:lang w:val="fr-CH"/>
        </w:rPr>
        <w:t>Membre concerné en attendant la décision de la séance plénière concernant le rapport final de la Commission 2 (Vérification des pouvoi</w:t>
      </w:r>
      <w:r w:rsidR="00B729A3">
        <w:rPr>
          <w:lang w:val="fr-CH"/>
        </w:rPr>
        <w:t>rs), lequel sera présenté à la p</w:t>
      </w:r>
      <w:r w:rsidRPr="000877FD">
        <w:rPr>
          <w:lang w:val="fr-CH"/>
        </w:rPr>
        <w:t>lénière jeudi</w:t>
      </w:r>
      <w:r w:rsidR="000C282F" w:rsidRPr="000877FD">
        <w:rPr>
          <w:lang w:val="fr-CH"/>
        </w:rPr>
        <w:t> </w:t>
      </w:r>
      <w:r w:rsidRPr="000877FD">
        <w:rPr>
          <w:lang w:val="fr-CH"/>
        </w:rPr>
        <w:t>8</w:t>
      </w:r>
      <w:r w:rsidR="000C282F" w:rsidRPr="000877FD">
        <w:rPr>
          <w:lang w:val="fr-CH"/>
        </w:rPr>
        <w:t> </w:t>
      </w:r>
      <w:r w:rsidRPr="000877FD">
        <w:rPr>
          <w:lang w:val="fr-CH"/>
        </w:rPr>
        <w:t xml:space="preserve">novembre, conformément à ce </w:t>
      </w:r>
      <w:r w:rsidR="008170DF" w:rsidRPr="000877FD">
        <w:rPr>
          <w:lang w:val="fr-CH"/>
        </w:rPr>
        <w:t xml:space="preserve">que la </w:t>
      </w:r>
      <w:r w:rsidR="00B729A3">
        <w:rPr>
          <w:lang w:val="fr-CH"/>
        </w:rPr>
        <w:t>p</w:t>
      </w:r>
      <w:r w:rsidR="008170DF" w:rsidRPr="000877FD">
        <w:rPr>
          <w:lang w:val="fr-CH"/>
        </w:rPr>
        <w:t>lénière</w:t>
      </w:r>
      <w:r w:rsidRPr="000877FD">
        <w:rPr>
          <w:lang w:val="fr-CH"/>
        </w:rPr>
        <w:t xml:space="preserve"> a </w:t>
      </w:r>
      <w:r w:rsidR="008170DF" w:rsidRPr="000877FD">
        <w:rPr>
          <w:lang w:val="fr-CH"/>
        </w:rPr>
        <w:t xml:space="preserve">formellement </w:t>
      </w:r>
      <w:r w:rsidRPr="000877FD">
        <w:rPr>
          <w:lang w:val="fr-CH"/>
        </w:rPr>
        <w:t>décidé à sa première</w:t>
      </w:r>
      <w:r w:rsidR="000C282F" w:rsidRPr="000877FD">
        <w:rPr>
          <w:lang w:val="fr-CH"/>
        </w:rPr>
        <w:t> </w:t>
      </w:r>
      <w:r w:rsidRPr="000877FD">
        <w:rPr>
          <w:lang w:val="fr-CH"/>
        </w:rPr>
        <w:t xml:space="preserve">séance. </w:t>
      </w:r>
    </w:p>
    <w:p w:rsidR="00950A00" w:rsidRPr="000877FD" w:rsidRDefault="00950A00" w:rsidP="00950A00">
      <w:pPr>
        <w:rPr>
          <w:lang w:val="fr-CH"/>
        </w:rPr>
      </w:pPr>
      <w:r w:rsidRPr="000877FD">
        <w:rPr>
          <w:lang w:val="fr-CH"/>
        </w:rPr>
        <w:t>1.5</w:t>
      </w:r>
      <w:r w:rsidRPr="000877FD">
        <w:rPr>
          <w:lang w:val="fr-CH"/>
        </w:rPr>
        <w:tab/>
        <w:t xml:space="preserve">La </w:t>
      </w:r>
      <w:r w:rsidRPr="000877FD">
        <w:rPr>
          <w:b/>
          <w:lang w:val="fr-CH"/>
        </w:rPr>
        <w:t>Secrétaire de la plénière</w:t>
      </w:r>
      <w:r w:rsidRPr="000877FD">
        <w:rPr>
          <w:lang w:val="fr-CH"/>
        </w:rPr>
        <w:t xml:space="preserve"> procède à l'appel des délégations ayant le droit de vote (Document 75) et les invite à déposer leurs bulletins dans les urnes prévues à cet effet. </w:t>
      </w:r>
    </w:p>
    <w:p w:rsidR="00950A00" w:rsidRPr="000877FD" w:rsidRDefault="00950A00" w:rsidP="00950A00">
      <w:pPr>
        <w:rPr>
          <w:lang w:val="fr-CH"/>
        </w:rPr>
      </w:pPr>
      <w:r w:rsidRPr="000877FD">
        <w:rPr>
          <w:lang w:val="fr-CH"/>
        </w:rPr>
        <w:t>1.6</w:t>
      </w:r>
      <w:r w:rsidRPr="000877FD">
        <w:rPr>
          <w:lang w:val="fr-CH"/>
        </w:rPr>
        <w:tab/>
        <w:t>Candidat au poste de Secrétaire général: M. H. Zhao (Chine).</w:t>
      </w:r>
    </w:p>
    <w:p w:rsidR="00950A00" w:rsidRPr="000877FD" w:rsidRDefault="00950A00" w:rsidP="008170DF">
      <w:pPr>
        <w:spacing w:after="120"/>
        <w:rPr>
          <w:lang w:val="fr-CH"/>
        </w:rPr>
      </w:pPr>
      <w:r w:rsidRPr="000877FD">
        <w:rPr>
          <w:lang w:val="fr-CH"/>
        </w:rPr>
        <w:t>1.7</w:t>
      </w:r>
      <w:r w:rsidRPr="000877FD">
        <w:rPr>
          <w:lang w:val="fr-CH"/>
        </w:rPr>
        <w:tab/>
        <w:t>Résultats du vote:</w:t>
      </w:r>
    </w:p>
    <w:tbl>
      <w:tblPr>
        <w:tblStyle w:val="TableGrid"/>
        <w:tblW w:w="822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2126"/>
      </w:tblGrid>
      <w:tr w:rsidR="008170DF" w:rsidRPr="000877FD" w:rsidTr="00B729A3">
        <w:tc>
          <w:tcPr>
            <w:tcW w:w="6101" w:type="dxa"/>
          </w:tcPr>
          <w:p w:rsidR="008170DF" w:rsidRPr="000877FD" w:rsidRDefault="008170DF" w:rsidP="00950A00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bulletins déposés:</w:t>
            </w:r>
          </w:p>
        </w:tc>
        <w:tc>
          <w:tcPr>
            <w:tcW w:w="2126" w:type="dxa"/>
          </w:tcPr>
          <w:p w:rsidR="008170DF" w:rsidRPr="000877FD" w:rsidRDefault="008170DF" w:rsidP="008170DF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178</w:t>
            </w:r>
          </w:p>
        </w:tc>
      </w:tr>
      <w:tr w:rsidR="008170DF" w:rsidRPr="000877FD" w:rsidTr="00B729A3">
        <w:tc>
          <w:tcPr>
            <w:tcW w:w="6101" w:type="dxa"/>
          </w:tcPr>
          <w:p w:rsidR="008170DF" w:rsidRPr="000877FD" w:rsidRDefault="008170DF" w:rsidP="00950A00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bulletins nuls:</w:t>
            </w:r>
          </w:p>
        </w:tc>
        <w:tc>
          <w:tcPr>
            <w:tcW w:w="2126" w:type="dxa"/>
          </w:tcPr>
          <w:p w:rsidR="008170DF" w:rsidRPr="000877FD" w:rsidRDefault="008170DF" w:rsidP="008170DF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0</w:t>
            </w:r>
          </w:p>
        </w:tc>
      </w:tr>
      <w:tr w:rsidR="008170DF" w:rsidRPr="000877FD" w:rsidTr="00B729A3">
        <w:tc>
          <w:tcPr>
            <w:tcW w:w="6101" w:type="dxa"/>
          </w:tcPr>
          <w:p w:rsidR="008170DF" w:rsidRPr="000877FD" w:rsidRDefault="008170DF" w:rsidP="00950A00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Abstentions:</w:t>
            </w:r>
          </w:p>
        </w:tc>
        <w:tc>
          <w:tcPr>
            <w:tcW w:w="2126" w:type="dxa"/>
          </w:tcPr>
          <w:p w:rsidR="008170DF" w:rsidRPr="000877FD" w:rsidRDefault="008170DF" w:rsidP="008170DF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2</w:t>
            </w:r>
          </w:p>
        </w:tc>
      </w:tr>
      <w:tr w:rsidR="008170DF" w:rsidRPr="000877FD" w:rsidTr="00B729A3">
        <w:tc>
          <w:tcPr>
            <w:tcW w:w="6101" w:type="dxa"/>
          </w:tcPr>
          <w:p w:rsidR="008170DF" w:rsidRPr="000877FD" w:rsidRDefault="008170DF" w:rsidP="008170DF">
            <w:pPr>
              <w:ind w:left="567" w:hanging="567"/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délégations présentes et votant (nombre de bulletins servant à déterminer la majorité requise):</w:t>
            </w:r>
          </w:p>
        </w:tc>
        <w:tc>
          <w:tcPr>
            <w:tcW w:w="2126" w:type="dxa"/>
          </w:tcPr>
          <w:p w:rsidR="008170DF" w:rsidRPr="000877FD" w:rsidRDefault="008170DF" w:rsidP="00B729A3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br/>
              <w:t>176</w:t>
            </w:r>
          </w:p>
        </w:tc>
      </w:tr>
      <w:tr w:rsidR="008170DF" w:rsidRPr="000877FD" w:rsidTr="00B729A3">
        <w:tc>
          <w:tcPr>
            <w:tcW w:w="6101" w:type="dxa"/>
          </w:tcPr>
          <w:p w:rsidR="008170DF" w:rsidRPr="000877FD" w:rsidRDefault="008170DF" w:rsidP="00950A00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Majorité requise:</w:t>
            </w:r>
          </w:p>
        </w:tc>
        <w:tc>
          <w:tcPr>
            <w:tcW w:w="2126" w:type="dxa"/>
          </w:tcPr>
          <w:p w:rsidR="008170DF" w:rsidRPr="000877FD" w:rsidRDefault="008170DF" w:rsidP="008170DF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89</w:t>
            </w:r>
          </w:p>
        </w:tc>
      </w:tr>
      <w:tr w:rsidR="008170DF" w:rsidRPr="000877FD" w:rsidTr="00B729A3">
        <w:tc>
          <w:tcPr>
            <w:tcW w:w="6101" w:type="dxa"/>
          </w:tcPr>
          <w:p w:rsidR="008170DF" w:rsidRPr="000877FD" w:rsidRDefault="008170DF" w:rsidP="00950A00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voix obtenues:</w:t>
            </w:r>
          </w:p>
        </w:tc>
        <w:tc>
          <w:tcPr>
            <w:tcW w:w="2126" w:type="dxa"/>
          </w:tcPr>
          <w:p w:rsidR="008170DF" w:rsidRPr="000877FD" w:rsidRDefault="008170DF" w:rsidP="008170DF">
            <w:pPr>
              <w:jc w:val="right"/>
              <w:rPr>
                <w:lang w:val="fr-CH"/>
              </w:rPr>
            </w:pPr>
          </w:p>
        </w:tc>
      </w:tr>
      <w:tr w:rsidR="008170DF" w:rsidRPr="000877FD" w:rsidTr="00B729A3">
        <w:tc>
          <w:tcPr>
            <w:tcW w:w="6101" w:type="dxa"/>
          </w:tcPr>
          <w:p w:rsidR="008170DF" w:rsidRPr="000877FD" w:rsidRDefault="008170DF" w:rsidP="00950A00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M. H. Zhao:</w:t>
            </w:r>
          </w:p>
        </w:tc>
        <w:tc>
          <w:tcPr>
            <w:tcW w:w="2126" w:type="dxa"/>
          </w:tcPr>
          <w:p w:rsidR="008170DF" w:rsidRPr="000877FD" w:rsidRDefault="008170DF" w:rsidP="008170DF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176</w:t>
            </w:r>
          </w:p>
        </w:tc>
      </w:tr>
    </w:tbl>
    <w:p w:rsidR="00950A00" w:rsidRPr="000877FD" w:rsidRDefault="00950A00" w:rsidP="00B729A3">
      <w:pPr>
        <w:spacing w:before="240"/>
        <w:rPr>
          <w:lang w:val="fr-CH"/>
        </w:rPr>
      </w:pPr>
      <w:r w:rsidRPr="000877FD">
        <w:rPr>
          <w:bCs/>
          <w:lang w:val="fr-CH"/>
        </w:rPr>
        <w:t>1.8</w:t>
      </w:r>
      <w:r w:rsidRPr="000877FD">
        <w:rPr>
          <w:bCs/>
          <w:lang w:val="fr-CH"/>
        </w:rPr>
        <w:tab/>
      </w:r>
      <w:r w:rsidRPr="000877FD">
        <w:rPr>
          <w:b/>
          <w:bCs/>
          <w:lang w:val="fr-CH"/>
        </w:rPr>
        <w:t>M. H. Zhao (Chine) est élu Secrétaire général</w:t>
      </w:r>
      <w:r w:rsidRPr="000877FD">
        <w:rPr>
          <w:lang w:val="fr-CH"/>
        </w:rPr>
        <w:t>.</w:t>
      </w:r>
    </w:p>
    <w:p w:rsidR="00950A00" w:rsidRPr="000877FD" w:rsidRDefault="00950A00" w:rsidP="00DA3D1F">
      <w:pPr>
        <w:rPr>
          <w:lang w:val="fr-CH"/>
        </w:rPr>
      </w:pPr>
      <w:r w:rsidRPr="000877FD">
        <w:rPr>
          <w:lang w:val="fr-CH"/>
        </w:rPr>
        <w:t>1.9</w:t>
      </w:r>
      <w:r w:rsidRPr="000877FD">
        <w:rPr>
          <w:lang w:val="fr-CH"/>
        </w:rPr>
        <w:tab/>
        <w:t xml:space="preserve">Le </w:t>
      </w:r>
      <w:r w:rsidRPr="000877FD">
        <w:rPr>
          <w:b/>
          <w:bCs/>
          <w:lang w:val="fr-CH"/>
        </w:rPr>
        <w:t>Secrétaire général</w:t>
      </w:r>
      <w:r w:rsidRPr="000877FD">
        <w:rPr>
          <w:lang w:val="fr-CH"/>
        </w:rPr>
        <w:t xml:space="preserve"> se dit très honoré de sa réélection, remercie les délégués de la confiance qu'ils lui ont témoignée et </w:t>
      </w:r>
      <w:r w:rsidR="00DA3D1F" w:rsidRPr="000877FD">
        <w:rPr>
          <w:lang w:val="fr-CH"/>
        </w:rPr>
        <w:t>adresse ses plus sincères remerciements au</w:t>
      </w:r>
      <w:r w:rsidRPr="000877FD">
        <w:rPr>
          <w:lang w:val="fr-CH"/>
        </w:rPr>
        <w:t xml:space="preserve"> Gouvernement chinois </w:t>
      </w:r>
      <w:r w:rsidR="00DA3D1F" w:rsidRPr="000877FD">
        <w:rPr>
          <w:lang w:val="fr-CH"/>
        </w:rPr>
        <w:t>qui a</w:t>
      </w:r>
      <w:r w:rsidRPr="000877FD">
        <w:rPr>
          <w:lang w:val="fr-CH"/>
        </w:rPr>
        <w:t xml:space="preserve"> appuyé sa candidature. Il prononce l'allocution qui peut être consultée à l'adresse suivante: </w:t>
      </w:r>
      <w:hyperlink r:id="rId16" w:history="1">
        <w:r w:rsidRPr="000877FD">
          <w:rPr>
            <w:rStyle w:val="Hyperlink"/>
            <w:lang w:val="fr-CH"/>
          </w:rPr>
          <w:t>https://www.itu.int/web/pp-18/en/page/215-other-speeches</w:t>
        </w:r>
      </w:hyperlink>
      <w:r w:rsidRPr="000877FD">
        <w:rPr>
          <w:lang w:val="fr-CH"/>
        </w:rPr>
        <w:t>.</w:t>
      </w:r>
    </w:p>
    <w:p w:rsidR="00950A00" w:rsidRPr="000877FD" w:rsidRDefault="00950A00" w:rsidP="00B729A3">
      <w:pPr>
        <w:keepNext/>
        <w:keepLines/>
        <w:rPr>
          <w:lang w:val="fr-CH"/>
        </w:rPr>
      </w:pPr>
      <w:r w:rsidRPr="000877FD">
        <w:rPr>
          <w:lang w:val="fr-CH"/>
        </w:rPr>
        <w:lastRenderedPageBreak/>
        <w:t>1.10</w:t>
      </w:r>
      <w:r w:rsidRPr="000877FD">
        <w:rPr>
          <w:lang w:val="fr-CH"/>
        </w:rPr>
        <w:tab/>
        <w:t xml:space="preserve">Le </w:t>
      </w:r>
      <w:r w:rsidRPr="000877FD">
        <w:rPr>
          <w:b/>
          <w:bCs/>
          <w:lang w:val="fr-CH"/>
        </w:rPr>
        <w:t>délégué de la Chine</w:t>
      </w:r>
      <w:r w:rsidRPr="000877FD">
        <w:rPr>
          <w:lang w:val="fr-CH"/>
        </w:rPr>
        <w:t xml:space="preserve"> félicite chaleureusement M. Zhao au sujet de sa réélection au poste de Secrétaire général et remercie les Etats Membres </w:t>
      </w:r>
      <w:r w:rsidR="00DA3D1F" w:rsidRPr="000877FD">
        <w:rPr>
          <w:lang w:val="fr-CH"/>
        </w:rPr>
        <w:t>de</w:t>
      </w:r>
      <w:r w:rsidRPr="000877FD">
        <w:rPr>
          <w:lang w:val="fr-CH"/>
        </w:rPr>
        <w:t xml:space="preserve"> fai</w:t>
      </w:r>
      <w:r w:rsidR="00DA3D1F" w:rsidRPr="000877FD">
        <w:rPr>
          <w:lang w:val="fr-CH"/>
        </w:rPr>
        <w:t>re</w:t>
      </w:r>
      <w:r w:rsidRPr="000877FD">
        <w:rPr>
          <w:lang w:val="fr-CH"/>
        </w:rPr>
        <w:t xml:space="preserve"> confiance à M. Zhao. La Chine ne doute pas que le Secrétaire général continuera de mener l'UIT vers de nouveaux succès, encore plus grands, en ce qui concerne les TIC et la transformation numérique</w:t>
      </w:r>
      <w:r w:rsidRPr="000877FD">
        <w:rPr>
          <w:spacing w:val="-2"/>
          <w:lang w:val="fr-CH"/>
        </w:rPr>
        <w:t xml:space="preserve">, et </w:t>
      </w:r>
      <w:r w:rsidR="00DA3D1F" w:rsidRPr="000877FD">
        <w:rPr>
          <w:spacing w:val="-2"/>
          <w:lang w:val="fr-CH"/>
        </w:rPr>
        <w:t>elle fera de nouveau un</w:t>
      </w:r>
      <w:r w:rsidRPr="000877FD">
        <w:rPr>
          <w:spacing w:val="-2"/>
          <w:lang w:val="fr-CH"/>
        </w:rPr>
        <w:t xml:space="preserve"> don de 2 millions USD à l'</w:t>
      </w:r>
      <w:r w:rsidRPr="000877FD">
        <w:rPr>
          <w:lang w:val="fr-CH"/>
        </w:rPr>
        <w:t>Union sur les quatre prochaines années.</w:t>
      </w:r>
    </w:p>
    <w:p w:rsidR="00950A00" w:rsidRPr="000877FD" w:rsidRDefault="00950A00" w:rsidP="00950A00">
      <w:pPr>
        <w:rPr>
          <w:lang w:val="fr-CH"/>
        </w:rPr>
      </w:pPr>
      <w:r w:rsidRPr="000877FD">
        <w:rPr>
          <w:lang w:val="fr-CH"/>
        </w:rPr>
        <w:t>1.11</w:t>
      </w:r>
      <w:r w:rsidRPr="000877FD">
        <w:rPr>
          <w:lang w:val="fr-CH"/>
        </w:rPr>
        <w:tab/>
        <w:t xml:space="preserve">Le </w:t>
      </w:r>
      <w:r w:rsidRPr="000877FD">
        <w:rPr>
          <w:b/>
          <w:bCs/>
          <w:lang w:val="fr-CH"/>
        </w:rPr>
        <w:t>Président</w:t>
      </w:r>
      <w:r w:rsidRPr="000877FD">
        <w:rPr>
          <w:lang w:val="fr-CH"/>
        </w:rPr>
        <w:t xml:space="preserve"> remercie la Chine de sa générosité.</w:t>
      </w:r>
    </w:p>
    <w:p w:rsidR="00950A00" w:rsidRPr="000877FD" w:rsidRDefault="00950A00" w:rsidP="00950A00">
      <w:pPr>
        <w:rPr>
          <w:lang w:val="fr-CH"/>
        </w:rPr>
      </w:pPr>
      <w:r w:rsidRPr="000877FD">
        <w:rPr>
          <w:lang w:val="fr-CH"/>
        </w:rPr>
        <w:t>1.12</w:t>
      </w:r>
      <w:r w:rsidRPr="000877FD">
        <w:rPr>
          <w:lang w:val="fr-CH"/>
        </w:rPr>
        <w:tab/>
        <w:t>Candidats au poste de Vice-Secrétaire général: M. M. Johnson (Royaume-Uni) et M. B. </w:t>
      </w:r>
      <w:proofErr w:type="spellStart"/>
      <w:r w:rsidRPr="000877FD">
        <w:rPr>
          <w:lang w:val="fr-CH"/>
        </w:rPr>
        <w:t>Sanou</w:t>
      </w:r>
      <w:proofErr w:type="spellEnd"/>
      <w:r w:rsidRPr="000877FD">
        <w:rPr>
          <w:lang w:val="fr-CH"/>
        </w:rPr>
        <w:t xml:space="preserve"> (Burkina Faso).</w:t>
      </w:r>
    </w:p>
    <w:p w:rsidR="00950A00" w:rsidRPr="000877FD" w:rsidRDefault="00950A00" w:rsidP="00DA3D1F">
      <w:pPr>
        <w:spacing w:after="120"/>
        <w:rPr>
          <w:lang w:val="fr-CH"/>
        </w:rPr>
      </w:pPr>
      <w:r w:rsidRPr="000877FD">
        <w:rPr>
          <w:lang w:val="fr-CH"/>
        </w:rPr>
        <w:t>1.13</w:t>
      </w:r>
      <w:r w:rsidRPr="000877FD">
        <w:rPr>
          <w:lang w:val="fr-CH"/>
        </w:rPr>
        <w:tab/>
        <w:t>Résultats du vote:</w:t>
      </w:r>
    </w:p>
    <w:tbl>
      <w:tblPr>
        <w:tblStyle w:val="TableGrid"/>
        <w:tblW w:w="808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1701"/>
      </w:tblGrid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bulletins déposés:</w:t>
            </w:r>
          </w:p>
        </w:tc>
        <w:tc>
          <w:tcPr>
            <w:tcW w:w="1701" w:type="dxa"/>
          </w:tcPr>
          <w:p w:rsidR="00DA3D1F" w:rsidRPr="000877FD" w:rsidRDefault="00DA3D1F" w:rsidP="00487A98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178</w:t>
            </w:r>
          </w:p>
        </w:tc>
      </w:tr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bulletins nuls:</w:t>
            </w:r>
          </w:p>
        </w:tc>
        <w:tc>
          <w:tcPr>
            <w:tcW w:w="1701" w:type="dxa"/>
          </w:tcPr>
          <w:p w:rsidR="00DA3D1F" w:rsidRPr="000877FD" w:rsidRDefault="00DA3D1F" w:rsidP="00487A98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0</w:t>
            </w:r>
          </w:p>
        </w:tc>
      </w:tr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Abstentions:</w:t>
            </w:r>
          </w:p>
        </w:tc>
        <w:tc>
          <w:tcPr>
            <w:tcW w:w="1701" w:type="dxa"/>
          </w:tcPr>
          <w:p w:rsidR="00DA3D1F" w:rsidRPr="000877FD" w:rsidRDefault="00DA3D1F" w:rsidP="00487A98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0</w:t>
            </w:r>
          </w:p>
        </w:tc>
      </w:tr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ind w:left="567" w:hanging="567"/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délégations présentes et votant (nombre de bulletins servant à déterminer la majorité requise):</w:t>
            </w:r>
          </w:p>
        </w:tc>
        <w:tc>
          <w:tcPr>
            <w:tcW w:w="1701" w:type="dxa"/>
          </w:tcPr>
          <w:p w:rsidR="00DA3D1F" w:rsidRPr="000877FD" w:rsidRDefault="00DA3D1F" w:rsidP="00B729A3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br/>
              <w:t>178</w:t>
            </w:r>
          </w:p>
        </w:tc>
      </w:tr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Majorité requise:</w:t>
            </w:r>
          </w:p>
        </w:tc>
        <w:tc>
          <w:tcPr>
            <w:tcW w:w="1701" w:type="dxa"/>
          </w:tcPr>
          <w:p w:rsidR="00DA3D1F" w:rsidRPr="000877FD" w:rsidRDefault="00DA3D1F" w:rsidP="00487A98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90</w:t>
            </w:r>
          </w:p>
        </w:tc>
      </w:tr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sym w:font="Symbol" w:char="F02D"/>
            </w: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  <w:t>Nombre de voix obtenues:</w:t>
            </w:r>
          </w:p>
        </w:tc>
        <w:tc>
          <w:tcPr>
            <w:tcW w:w="1701" w:type="dxa"/>
          </w:tcPr>
          <w:p w:rsidR="00DA3D1F" w:rsidRPr="000877FD" w:rsidRDefault="00DA3D1F" w:rsidP="00487A98">
            <w:pPr>
              <w:jc w:val="right"/>
              <w:rPr>
                <w:lang w:val="fr-CH"/>
              </w:rPr>
            </w:pPr>
          </w:p>
        </w:tc>
      </w:tr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rPr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</w:r>
            <w:r w:rsidRPr="000877FD">
              <w:rPr>
                <w:lang w:val="fr-CH"/>
              </w:rPr>
              <w:t xml:space="preserve">M. B. </w:t>
            </w:r>
            <w:proofErr w:type="spellStart"/>
            <w:r w:rsidRPr="000877FD">
              <w:rPr>
                <w:lang w:val="fr-CH"/>
              </w:rPr>
              <w:t>Sanou</w:t>
            </w:r>
            <w:proofErr w:type="spellEnd"/>
          </w:p>
        </w:tc>
        <w:tc>
          <w:tcPr>
            <w:tcW w:w="1701" w:type="dxa"/>
          </w:tcPr>
          <w:p w:rsidR="00DA3D1F" w:rsidRPr="000877FD" w:rsidRDefault="00DA3D1F" w:rsidP="00487A98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65</w:t>
            </w:r>
          </w:p>
        </w:tc>
      </w:tr>
      <w:tr w:rsidR="00DA3D1F" w:rsidRPr="000877FD" w:rsidTr="00B729A3">
        <w:tc>
          <w:tcPr>
            <w:tcW w:w="6384" w:type="dxa"/>
          </w:tcPr>
          <w:p w:rsidR="00DA3D1F" w:rsidRPr="000877FD" w:rsidRDefault="00DA3D1F" w:rsidP="00487A98">
            <w:pPr>
              <w:rPr>
                <w:rFonts w:asciiTheme="minorHAnsi" w:hAnsiTheme="minorHAnsi" w:cstheme="majorBidi"/>
                <w:szCs w:val="24"/>
                <w:lang w:val="fr-CH"/>
              </w:rPr>
            </w:pPr>
            <w:r w:rsidRPr="000877FD">
              <w:rPr>
                <w:rFonts w:asciiTheme="minorHAnsi" w:hAnsiTheme="minorHAnsi" w:cstheme="majorBidi"/>
                <w:szCs w:val="24"/>
                <w:lang w:val="fr-CH"/>
              </w:rPr>
              <w:tab/>
            </w:r>
            <w:r w:rsidRPr="000877FD">
              <w:rPr>
                <w:lang w:val="fr-CH"/>
              </w:rPr>
              <w:t>M. M. Johnson</w:t>
            </w:r>
          </w:p>
        </w:tc>
        <w:tc>
          <w:tcPr>
            <w:tcW w:w="1701" w:type="dxa"/>
          </w:tcPr>
          <w:p w:rsidR="00DA3D1F" w:rsidRPr="000877FD" w:rsidRDefault="00DA3D1F" w:rsidP="00487A98">
            <w:pPr>
              <w:jc w:val="right"/>
              <w:rPr>
                <w:lang w:val="fr-CH"/>
              </w:rPr>
            </w:pPr>
            <w:r w:rsidRPr="000877FD">
              <w:rPr>
                <w:lang w:val="fr-CH"/>
              </w:rPr>
              <w:t>113</w:t>
            </w:r>
          </w:p>
        </w:tc>
      </w:tr>
    </w:tbl>
    <w:p w:rsidR="00950A00" w:rsidRPr="000877FD" w:rsidRDefault="00950A00" w:rsidP="00B729A3">
      <w:pPr>
        <w:spacing w:before="240"/>
        <w:rPr>
          <w:lang w:val="fr-CH"/>
        </w:rPr>
      </w:pPr>
      <w:r w:rsidRPr="000877FD">
        <w:rPr>
          <w:bCs/>
          <w:lang w:val="fr-CH"/>
        </w:rPr>
        <w:t>1.14</w:t>
      </w:r>
      <w:r w:rsidRPr="000877FD">
        <w:rPr>
          <w:bCs/>
          <w:lang w:val="fr-CH"/>
        </w:rPr>
        <w:tab/>
      </w:r>
      <w:r w:rsidRPr="000877FD">
        <w:rPr>
          <w:b/>
          <w:bCs/>
          <w:lang w:val="fr-CH"/>
        </w:rPr>
        <w:t>M. M. Johnson (Royaume-Uni) est élu Vice-Secrétaire général</w:t>
      </w:r>
      <w:r w:rsidRPr="000877FD">
        <w:rPr>
          <w:lang w:val="fr-CH"/>
        </w:rPr>
        <w:t>.</w:t>
      </w:r>
    </w:p>
    <w:p w:rsidR="00950A00" w:rsidRPr="000877FD" w:rsidRDefault="00950A00" w:rsidP="00DA3D1F">
      <w:pPr>
        <w:rPr>
          <w:lang w:val="fr-CH"/>
        </w:rPr>
      </w:pPr>
      <w:r w:rsidRPr="000877FD">
        <w:rPr>
          <w:lang w:val="fr-CH"/>
        </w:rPr>
        <w:t>1.15</w:t>
      </w:r>
      <w:r w:rsidRPr="000877FD">
        <w:rPr>
          <w:lang w:val="fr-CH"/>
        </w:rPr>
        <w:tab/>
        <w:t xml:space="preserve">Le </w:t>
      </w:r>
      <w:r w:rsidRPr="000877FD">
        <w:rPr>
          <w:b/>
          <w:bCs/>
          <w:lang w:val="fr-CH"/>
        </w:rPr>
        <w:t>Vice-Secrétaire général</w:t>
      </w:r>
      <w:r w:rsidRPr="000877FD">
        <w:rPr>
          <w:lang w:val="fr-CH"/>
        </w:rPr>
        <w:t xml:space="preserve"> se dit honoré de sa réélection et remercie les Etats Membre de lui </w:t>
      </w:r>
      <w:r w:rsidR="00DA3D1F" w:rsidRPr="000877FD">
        <w:rPr>
          <w:lang w:val="fr-CH"/>
        </w:rPr>
        <w:t>faire</w:t>
      </w:r>
      <w:r w:rsidRPr="000877FD">
        <w:rPr>
          <w:lang w:val="fr-CH"/>
        </w:rPr>
        <w:t xml:space="preserve"> confiance et le Gouvernement du Royaume-Uni d'avoir soutenu sans réserve sa candidature. Il félicite M. </w:t>
      </w:r>
      <w:proofErr w:type="spellStart"/>
      <w:r w:rsidRPr="000877FD">
        <w:rPr>
          <w:lang w:val="fr-CH"/>
        </w:rPr>
        <w:t>Sanou</w:t>
      </w:r>
      <w:proofErr w:type="spellEnd"/>
      <w:r w:rsidRPr="000877FD">
        <w:rPr>
          <w:lang w:val="fr-CH"/>
        </w:rPr>
        <w:t xml:space="preserve"> pour son immense contribution à l'UIT et remercie les fonctionnaires élus et le personnel pour leur collaboration. Il prononce l'allocution qui peut être consultée à l'adresse suivante:</w:t>
      </w:r>
      <w:r w:rsidR="00DA3D1F" w:rsidRPr="000877FD">
        <w:rPr>
          <w:lang w:val="fr-CH"/>
        </w:rPr>
        <w:t xml:space="preserve"> </w:t>
      </w:r>
      <w:hyperlink r:id="rId17" w:history="1">
        <w:r w:rsidR="000C282F" w:rsidRPr="000877FD">
          <w:rPr>
            <w:rStyle w:val="Hyperlink"/>
            <w:lang w:val="fr-CH"/>
          </w:rPr>
          <w:t>https://www.itu.int/web/pp-18/en/page/215-other-speeches</w:t>
        </w:r>
      </w:hyperlink>
      <w:r w:rsidR="00DA3D1F" w:rsidRPr="000877FD">
        <w:rPr>
          <w:lang w:val="fr-CH"/>
        </w:rPr>
        <w:t>.</w:t>
      </w:r>
    </w:p>
    <w:p w:rsidR="00950A00" w:rsidRPr="000877FD" w:rsidRDefault="00950A00" w:rsidP="00DA3D1F">
      <w:pPr>
        <w:rPr>
          <w:lang w:val="fr-CH"/>
        </w:rPr>
      </w:pPr>
      <w:r w:rsidRPr="000877FD">
        <w:rPr>
          <w:lang w:val="fr-CH"/>
        </w:rPr>
        <w:t>1.16</w:t>
      </w:r>
      <w:r w:rsidRPr="000877FD">
        <w:rPr>
          <w:lang w:val="fr-CH"/>
        </w:rPr>
        <w:tab/>
        <w:t xml:space="preserve">Le </w:t>
      </w:r>
      <w:r w:rsidRPr="000877FD">
        <w:rPr>
          <w:b/>
          <w:bCs/>
          <w:lang w:val="fr-CH"/>
        </w:rPr>
        <w:t>délégué du Royaume-Uni</w:t>
      </w:r>
      <w:r w:rsidRPr="000877FD">
        <w:rPr>
          <w:lang w:val="fr-CH"/>
        </w:rPr>
        <w:t xml:space="preserve"> remercie tous les Etats ayant reconduit M. Johnson dans ses fonctions. Il </w:t>
      </w:r>
      <w:r w:rsidR="00DA3D1F" w:rsidRPr="000877FD">
        <w:rPr>
          <w:lang w:val="fr-CH"/>
        </w:rPr>
        <w:t>est</w:t>
      </w:r>
      <w:r w:rsidRPr="000877FD">
        <w:rPr>
          <w:lang w:val="fr-CH"/>
        </w:rPr>
        <w:t xml:space="preserve"> convaincu que, sous la direction du Secrétaire général et du Vice-Secrétaire général réélus, l'UIT ira de succès en succès</w:t>
      </w:r>
      <w:r w:rsidR="00DA3D1F" w:rsidRPr="000877FD">
        <w:rPr>
          <w:lang w:val="fr-CH"/>
        </w:rPr>
        <w:t xml:space="preserve">. Il félicite M. </w:t>
      </w:r>
      <w:proofErr w:type="spellStart"/>
      <w:r w:rsidR="00DA3D1F" w:rsidRPr="000877FD">
        <w:rPr>
          <w:lang w:val="fr-CH"/>
        </w:rPr>
        <w:t>Sanou</w:t>
      </w:r>
      <w:proofErr w:type="spellEnd"/>
      <w:r w:rsidR="00DA3D1F" w:rsidRPr="000877FD">
        <w:rPr>
          <w:lang w:val="fr-CH"/>
        </w:rPr>
        <w:t xml:space="preserve"> pour</w:t>
      </w:r>
      <w:r w:rsidRPr="000877FD">
        <w:rPr>
          <w:lang w:val="fr-CH"/>
        </w:rPr>
        <w:t xml:space="preserve"> sa campagne et </w:t>
      </w:r>
      <w:r w:rsidR="00DA3D1F" w:rsidRPr="000877FD">
        <w:rPr>
          <w:lang w:val="fr-CH"/>
        </w:rPr>
        <w:t>les</w:t>
      </w:r>
      <w:r w:rsidRPr="000877FD">
        <w:rPr>
          <w:lang w:val="fr-CH"/>
        </w:rPr>
        <w:t xml:space="preserve"> longues années passées au service du Secteur du développement des télécommunications.</w:t>
      </w:r>
    </w:p>
    <w:p w:rsidR="00950A00" w:rsidRPr="000877FD" w:rsidRDefault="00950A00" w:rsidP="00DA3D1F">
      <w:pPr>
        <w:rPr>
          <w:lang w:val="fr-CH"/>
        </w:rPr>
      </w:pPr>
      <w:r w:rsidRPr="000877FD">
        <w:rPr>
          <w:bCs/>
          <w:lang w:val="fr-CH"/>
        </w:rPr>
        <w:t>1.17</w:t>
      </w:r>
      <w:r w:rsidRPr="000877FD">
        <w:rPr>
          <w:bCs/>
          <w:lang w:val="fr-CH"/>
        </w:rPr>
        <w:tab/>
      </w:r>
      <w:r w:rsidRPr="000877FD">
        <w:rPr>
          <w:b/>
          <w:bCs/>
          <w:lang w:val="fr-CH"/>
        </w:rPr>
        <w:t xml:space="preserve">M. </w:t>
      </w:r>
      <w:proofErr w:type="spellStart"/>
      <w:r w:rsidRPr="000877FD">
        <w:rPr>
          <w:b/>
          <w:bCs/>
          <w:lang w:val="fr-CH"/>
        </w:rPr>
        <w:t>Sanou</w:t>
      </w:r>
      <w:proofErr w:type="spellEnd"/>
      <w:r w:rsidRPr="000877FD">
        <w:rPr>
          <w:lang w:val="fr-CH"/>
        </w:rPr>
        <w:t xml:space="preserve"> remercie le Président</w:t>
      </w:r>
      <w:r w:rsidR="00DA3D1F" w:rsidRPr="000877FD">
        <w:rPr>
          <w:lang w:val="fr-CH"/>
        </w:rPr>
        <w:t xml:space="preserve"> et</w:t>
      </w:r>
      <w:r w:rsidRPr="000877FD">
        <w:rPr>
          <w:lang w:val="fr-CH"/>
        </w:rPr>
        <w:t xml:space="preserve"> le Gouvernement du Burkina Faso pour le soutien apporté à sa candidature au poste de Vice-Secrétaire général, ainsi que tous les Etats ayant voté pour lui. Il félicite M. Zhao et </w:t>
      </w:r>
      <w:r w:rsidR="00DA3D1F" w:rsidRPr="000877FD">
        <w:rPr>
          <w:lang w:val="fr-CH"/>
        </w:rPr>
        <w:t xml:space="preserve">M. </w:t>
      </w:r>
      <w:r w:rsidRPr="000877FD">
        <w:rPr>
          <w:lang w:val="fr-CH"/>
        </w:rPr>
        <w:t xml:space="preserve">Johnson </w:t>
      </w:r>
      <w:r w:rsidR="00DA3D1F" w:rsidRPr="000877FD">
        <w:rPr>
          <w:lang w:val="fr-CH"/>
        </w:rPr>
        <w:t>pour</w:t>
      </w:r>
      <w:r w:rsidRPr="000877FD">
        <w:rPr>
          <w:lang w:val="fr-CH"/>
        </w:rPr>
        <w:t xml:space="preserve"> leur réélection et leur adresse tous ses </w:t>
      </w:r>
      <w:proofErr w:type="spellStart"/>
      <w:r w:rsidRPr="000877FD">
        <w:rPr>
          <w:lang w:val="fr-CH"/>
        </w:rPr>
        <w:t>voeux</w:t>
      </w:r>
      <w:proofErr w:type="spellEnd"/>
      <w:r w:rsidRPr="000877FD">
        <w:rPr>
          <w:lang w:val="fr-CH"/>
        </w:rPr>
        <w:t xml:space="preserve"> de succès. Cela a été un privilège de travailler avec les </w:t>
      </w:r>
      <w:r w:rsidR="00DA3D1F" w:rsidRPr="000877FD">
        <w:rPr>
          <w:lang w:val="fr-CH"/>
        </w:rPr>
        <w:t xml:space="preserve">autres Directeurs et avec les fonctionnaires </w:t>
      </w:r>
      <w:r w:rsidRPr="000877FD">
        <w:rPr>
          <w:lang w:val="fr-CH"/>
        </w:rPr>
        <w:t xml:space="preserve">de l'UIT. </w:t>
      </w:r>
    </w:p>
    <w:p w:rsidR="00950A00" w:rsidRPr="000877FD" w:rsidRDefault="00950A00" w:rsidP="00DA3D1F">
      <w:pPr>
        <w:rPr>
          <w:lang w:val="fr-CH"/>
        </w:rPr>
      </w:pPr>
      <w:r w:rsidRPr="000877FD">
        <w:rPr>
          <w:lang w:val="fr-CH"/>
        </w:rPr>
        <w:t>1.18</w:t>
      </w:r>
      <w:r w:rsidRPr="000877FD">
        <w:rPr>
          <w:lang w:val="fr-CH"/>
        </w:rPr>
        <w:tab/>
        <w:t xml:space="preserve">Le Secrétaire général fait part de sa reconnaissance à l'équipe </w:t>
      </w:r>
      <w:r w:rsidR="00DA3D1F" w:rsidRPr="000877FD">
        <w:rPr>
          <w:lang w:val="fr-CH"/>
        </w:rPr>
        <w:t>de direction</w:t>
      </w:r>
      <w:r w:rsidRPr="000877FD">
        <w:rPr>
          <w:lang w:val="fr-CH"/>
        </w:rPr>
        <w:t xml:space="preserve"> de l'UIT</w:t>
      </w:r>
      <w:r w:rsidR="00DA3D1F" w:rsidRPr="000877FD">
        <w:rPr>
          <w:lang w:val="fr-CH"/>
        </w:rPr>
        <w:t xml:space="preserve"> sortante</w:t>
      </w:r>
      <w:r w:rsidRPr="000877FD">
        <w:rPr>
          <w:lang w:val="fr-CH"/>
        </w:rPr>
        <w:t xml:space="preserve">, avec laquelle il a eu plaisir à collaborer ces quatre dernières années. Il félicite le Vice-Secrétaire général pour sa réélection et salue les résultats obtenus par M. </w:t>
      </w:r>
      <w:proofErr w:type="spellStart"/>
      <w:r w:rsidRPr="000877FD">
        <w:rPr>
          <w:lang w:val="fr-CH"/>
        </w:rPr>
        <w:t>Sanou</w:t>
      </w:r>
      <w:proofErr w:type="spellEnd"/>
      <w:r w:rsidRPr="000877FD">
        <w:rPr>
          <w:lang w:val="fr-CH"/>
        </w:rPr>
        <w:t xml:space="preserve">, Directeur sortant du BDT, ainsi que l'engagement dont il a fait preuve, pendant </w:t>
      </w:r>
      <w:r w:rsidR="00DA3D1F" w:rsidRPr="000877FD">
        <w:rPr>
          <w:lang w:val="fr-CH"/>
        </w:rPr>
        <w:t>les nombreuses</w:t>
      </w:r>
      <w:r w:rsidRPr="000877FD">
        <w:rPr>
          <w:lang w:val="fr-CH"/>
        </w:rPr>
        <w:t xml:space="preserve"> années </w:t>
      </w:r>
      <w:r w:rsidR="00DA3D1F" w:rsidRPr="000877FD">
        <w:rPr>
          <w:lang w:val="fr-CH"/>
        </w:rPr>
        <w:t>q</w:t>
      </w:r>
      <w:r w:rsidR="00012EF3" w:rsidRPr="000877FD">
        <w:rPr>
          <w:lang w:val="fr-CH"/>
        </w:rPr>
        <w:t>u'i</w:t>
      </w:r>
      <w:r w:rsidR="00DA3D1F" w:rsidRPr="000877FD">
        <w:rPr>
          <w:lang w:val="fr-CH"/>
        </w:rPr>
        <w:t xml:space="preserve">l a passé </w:t>
      </w:r>
      <w:r w:rsidRPr="000877FD">
        <w:rPr>
          <w:lang w:val="fr-CH"/>
        </w:rPr>
        <w:t xml:space="preserve">au service de l'UIT. </w:t>
      </w:r>
    </w:p>
    <w:p w:rsidR="00B729A3" w:rsidRDefault="00B729A3" w:rsidP="00012EF3">
      <w:pPr>
        <w:rPr>
          <w:lang w:val="fr-CH"/>
        </w:rPr>
      </w:pPr>
      <w:r>
        <w:rPr>
          <w:lang w:val="fr-CH"/>
        </w:rPr>
        <w:br w:type="page"/>
      </w:r>
    </w:p>
    <w:p w:rsidR="00950A00" w:rsidRPr="000877FD" w:rsidRDefault="00950A00" w:rsidP="00012EF3">
      <w:pPr>
        <w:rPr>
          <w:lang w:val="fr-CH"/>
        </w:rPr>
      </w:pPr>
      <w:r w:rsidRPr="000877FD">
        <w:rPr>
          <w:lang w:val="fr-CH"/>
        </w:rPr>
        <w:lastRenderedPageBreak/>
        <w:t>1.19</w:t>
      </w:r>
      <w:r w:rsidRPr="000877FD">
        <w:rPr>
          <w:lang w:val="fr-CH"/>
        </w:rPr>
        <w:tab/>
        <w:t xml:space="preserve">Les </w:t>
      </w:r>
      <w:r w:rsidRPr="000877FD">
        <w:rPr>
          <w:b/>
          <w:bCs/>
          <w:lang w:val="fr-CH"/>
        </w:rPr>
        <w:t>délégués des Emirats arabes unis</w:t>
      </w:r>
      <w:r w:rsidRPr="000877FD">
        <w:rPr>
          <w:lang w:val="fr-CH"/>
        </w:rPr>
        <w:t>, s'exprimant au nom du Groupe des Etats arabes, de la</w:t>
      </w:r>
      <w:r w:rsidRPr="000877FD">
        <w:rPr>
          <w:b/>
          <w:bCs/>
          <w:lang w:val="fr-CH"/>
        </w:rPr>
        <w:t xml:space="preserve"> Roumanie</w:t>
      </w:r>
      <w:r w:rsidRPr="000877FD">
        <w:rPr>
          <w:lang w:val="fr-CH"/>
        </w:rPr>
        <w:t xml:space="preserve">, s'exprimant au nom de la CEPT, du </w:t>
      </w:r>
      <w:r w:rsidRPr="000877FD">
        <w:rPr>
          <w:b/>
          <w:bCs/>
          <w:lang w:val="fr-CH"/>
        </w:rPr>
        <w:t>Canada</w:t>
      </w:r>
      <w:r w:rsidRPr="000877FD">
        <w:rPr>
          <w:lang w:val="fr-CH"/>
        </w:rPr>
        <w:t xml:space="preserve">, s'exprimant au nom de la CITEL, de la </w:t>
      </w:r>
      <w:r w:rsidRPr="000877FD">
        <w:rPr>
          <w:b/>
          <w:bCs/>
          <w:lang w:val="fr-CH"/>
        </w:rPr>
        <w:t>Fédération de Russie</w:t>
      </w:r>
      <w:r w:rsidRPr="000877FD">
        <w:rPr>
          <w:lang w:val="fr-CH"/>
        </w:rPr>
        <w:t xml:space="preserve">, s'exprimant au nom de la RCC, du </w:t>
      </w:r>
      <w:r w:rsidRPr="000877FD">
        <w:rPr>
          <w:b/>
          <w:bCs/>
          <w:lang w:val="fr-CH"/>
        </w:rPr>
        <w:t>Kenya</w:t>
      </w:r>
      <w:r w:rsidRPr="000877FD">
        <w:rPr>
          <w:bCs/>
          <w:lang w:val="fr-CH"/>
        </w:rPr>
        <w:t>,</w:t>
      </w:r>
      <w:r w:rsidRPr="000877FD">
        <w:rPr>
          <w:lang w:val="fr-CH"/>
        </w:rPr>
        <w:t xml:space="preserve"> s'exprimant au nom du Groupe africain, et des </w:t>
      </w:r>
      <w:r w:rsidRPr="000877FD">
        <w:rPr>
          <w:b/>
          <w:bCs/>
          <w:lang w:val="fr-CH"/>
        </w:rPr>
        <w:t>Philippines</w:t>
      </w:r>
      <w:r w:rsidRPr="000877FD">
        <w:rPr>
          <w:lang w:val="fr-CH"/>
        </w:rPr>
        <w:t>, s'exprimant au nom de l'APT, félicitent l</w:t>
      </w:r>
      <w:r w:rsidR="00B729A3">
        <w:rPr>
          <w:lang w:val="fr-CH"/>
        </w:rPr>
        <w:t>e Secrétaire général et le Vice</w:t>
      </w:r>
      <w:r w:rsidR="00B729A3">
        <w:rPr>
          <w:lang w:val="fr-CH"/>
        </w:rPr>
        <w:noBreakHyphen/>
      </w:r>
      <w:r w:rsidRPr="000877FD">
        <w:rPr>
          <w:lang w:val="fr-CH"/>
        </w:rPr>
        <w:t xml:space="preserve">Secrétaire général pour leur réélection. Ils rendent aussi </w:t>
      </w:r>
      <w:r w:rsidR="00012EF3" w:rsidRPr="000877FD">
        <w:rPr>
          <w:lang w:val="fr-CH"/>
        </w:rPr>
        <w:t xml:space="preserve">hommage </w:t>
      </w:r>
      <w:r w:rsidR="00B729A3">
        <w:rPr>
          <w:lang w:val="fr-CH"/>
        </w:rPr>
        <w:t>aux Directeurs sortants du </w:t>
      </w:r>
      <w:r w:rsidRPr="000877FD">
        <w:rPr>
          <w:lang w:val="fr-CH"/>
        </w:rPr>
        <w:t>BDT et du BR, qui ont apporté une grande contribution à l'UIT.</w:t>
      </w:r>
    </w:p>
    <w:p w:rsidR="00950A00" w:rsidRPr="000877FD" w:rsidRDefault="00950A00" w:rsidP="00950A00">
      <w:pPr>
        <w:pStyle w:val="Heading1"/>
        <w:rPr>
          <w:lang w:val="fr-CH"/>
        </w:rPr>
      </w:pPr>
      <w:r w:rsidRPr="000877FD">
        <w:rPr>
          <w:lang w:val="fr-CH"/>
        </w:rPr>
        <w:t>2</w:t>
      </w:r>
      <w:r w:rsidRPr="000877FD">
        <w:rPr>
          <w:lang w:val="fr-CH"/>
        </w:rPr>
        <w:tab/>
        <w:t>Déclarations de politique générale (suite)</w:t>
      </w:r>
    </w:p>
    <w:p w:rsidR="00950A00" w:rsidRPr="000877FD" w:rsidRDefault="00B729A3" w:rsidP="00B729A3">
      <w:pPr>
        <w:rPr>
          <w:lang w:val="fr-CH"/>
        </w:rPr>
      </w:pPr>
      <w:r>
        <w:rPr>
          <w:lang w:val="fr-CH"/>
        </w:rPr>
        <w:t>2.1</w:t>
      </w:r>
      <w:r>
        <w:rPr>
          <w:lang w:val="fr-CH"/>
        </w:rPr>
        <w:tab/>
      </w:r>
      <w:r w:rsidR="00950A00" w:rsidRPr="000877FD">
        <w:rPr>
          <w:lang w:val="fr-CH"/>
        </w:rPr>
        <w:t>Les orateurs ci-après font une déclaration de politique générale</w:t>
      </w:r>
      <w:r w:rsidR="00950A00" w:rsidRPr="000877FD">
        <w:rPr>
          <w:rStyle w:val="FootnoteReference"/>
          <w:lang w:val="fr-CH"/>
        </w:rPr>
        <w:footnoteReference w:customMarkFollows="1" w:id="1"/>
        <w:t>1</w:t>
      </w:r>
      <w:r w:rsidR="00950A00" w:rsidRPr="000877FD">
        <w:rPr>
          <w:lang w:val="fr-CH"/>
        </w:rPr>
        <w:t>:</w:t>
      </w:r>
    </w:p>
    <w:p w:rsidR="00950A00" w:rsidRPr="000877FD" w:rsidRDefault="00950A00" w:rsidP="00950A00">
      <w:pPr>
        <w:pStyle w:val="enumlev1"/>
        <w:rPr>
          <w:lang w:val="fr-CH"/>
        </w:rPr>
      </w:pPr>
      <w:r w:rsidRPr="000877FD">
        <w:rPr>
          <w:lang w:val="fr-CH"/>
        </w:rPr>
        <w:t>–</w:t>
      </w:r>
      <w:r w:rsidRPr="000877FD">
        <w:rPr>
          <w:lang w:val="fr-CH"/>
        </w:rPr>
        <w:tab/>
        <w:t xml:space="preserve">M. Abdi YOUSSOUF SOUGUEH, Ministre des communications chargé des postes et des télécommunications (Djibouti) (voir </w:t>
      </w:r>
      <w:hyperlink r:id="rId18" w:history="1">
        <w:r w:rsidRPr="000877FD">
          <w:rPr>
            <w:rStyle w:val="Hyperlink"/>
            <w:lang w:val="fr-CH"/>
          </w:rPr>
          <w:t>https://www.itu.int/web/pp-18/en/speech/124</w:t>
        </w:r>
      </w:hyperlink>
      <w:r w:rsidRPr="000877FD">
        <w:rPr>
          <w:lang w:val="fr-CH"/>
        </w:rPr>
        <w:t>);</w:t>
      </w:r>
    </w:p>
    <w:p w:rsidR="00950A00" w:rsidRPr="000877FD" w:rsidRDefault="00950A00" w:rsidP="00950A00">
      <w:pPr>
        <w:pStyle w:val="enumlev1"/>
        <w:rPr>
          <w:lang w:val="fr-CH"/>
        </w:rPr>
      </w:pPr>
      <w:r w:rsidRPr="000877FD">
        <w:rPr>
          <w:lang w:val="fr-CH"/>
        </w:rPr>
        <w:t>–</w:t>
      </w:r>
      <w:r w:rsidRPr="000877FD">
        <w:rPr>
          <w:lang w:val="fr-CH"/>
        </w:rPr>
        <w:tab/>
        <w:t xml:space="preserve">M. Abdallah SAID SAROUMA, Ministre, Autorité nationale de régulation des TIC (Comores) (voir </w:t>
      </w:r>
      <w:hyperlink r:id="rId19" w:history="1">
        <w:r w:rsidRPr="000877FD">
          <w:rPr>
            <w:rStyle w:val="Hyperlink"/>
            <w:lang w:val="fr-CH"/>
          </w:rPr>
          <w:t>https://www.itu.int/web/pp-18/en/speech/132</w:t>
        </w:r>
      </w:hyperlink>
      <w:r w:rsidRPr="000877FD">
        <w:rPr>
          <w:lang w:val="fr-CH"/>
        </w:rPr>
        <w:t>);</w:t>
      </w:r>
    </w:p>
    <w:p w:rsidR="00950A00" w:rsidRPr="000877FD" w:rsidRDefault="00950A00" w:rsidP="00AD1E5E">
      <w:pPr>
        <w:pStyle w:val="enumlev1"/>
        <w:rPr>
          <w:lang w:val="fr-CH"/>
        </w:rPr>
      </w:pPr>
      <w:r w:rsidRPr="000877FD">
        <w:rPr>
          <w:lang w:val="fr-CH"/>
        </w:rPr>
        <w:t>–</w:t>
      </w:r>
      <w:r w:rsidRPr="000877FD">
        <w:rPr>
          <w:lang w:val="fr-CH"/>
        </w:rPr>
        <w:tab/>
        <w:t xml:space="preserve">Mme Blanca </w:t>
      </w:r>
      <w:proofErr w:type="spellStart"/>
      <w:r w:rsidRPr="000877FD">
        <w:rPr>
          <w:lang w:val="fr-CH"/>
        </w:rPr>
        <w:t>Noemi</w:t>
      </w:r>
      <w:proofErr w:type="spellEnd"/>
      <w:r w:rsidRPr="000877FD">
        <w:rPr>
          <w:lang w:val="fr-CH"/>
        </w:rPr>
        <w:t xml:space="preserve"> COTO ESTRADA, Directrice générale de l'électricité, Direction générale de l'électricité et des t</w:t>
      </w:r>
      <w:r w:rsidR="00AD1E5E">
        <w:rPr>
          <w:lang w:val="fr-CH"/>
        </w:rPr>
        <w:t>élécommunications (El Salvador)</w:t>
      </w:r>
      <w:r w:rsidR="007F3213">
        <w:rPr>
          <w:lang w:val="fr-CH"/>
        </w:rPr>
        <w:t xml:space="preserve"> (voir </w:t>
      </w:r>
      <w:hyperlink r:id="rId20" w:history="1">
        <w:r w:rsidR="007F3213">
          <w:rPr>
            <w:rStyle w:val="Hyperlink"/>
          </w:rPr>
          <w:t>https://www.itu.int/web/pp-18/en/speech/130</w:t>
        </w:r>
      </w:hyperlink>
      <w:r w:rsidR="007F3213">
        <w:t>)</w:t>
      </w:r>
      <w:r w:rsidRPr="000877FD">
        <w:rPr>
          <w:lang w:val="fr-CH"/>
        </w:rPr>
        <w:t>;</w:t>
      </w:r>
    </w:p>
    <w:p w:rsidR="00950A00" w:rsidRPr="000877FD" w:rsidRDefault="00950A00" w:rsidP="00950A00">
      <w:pPr>
        <w:pStyle w:val="enumlev1"/>
        <w:rPr>
          <w:lang w:val="fr-CH"/>
        </w:rPr>
      </w:pPr>
      <w:r w:rsidRPr="000877FD">
        <w:rPr>
          <w:lang w:val="fr-CH"/>
        </w:rPr>
        <w:t>–</w:t>
      </w:r>
      <w:r w:rsidRPr="000877FD">
        <w:rPr>
          <w:lang w:val="fr-CH"/>
        </w:rPr>
        <w:tab/>
        <w:t xml:space="preserve">M. Nicholas Harry DAUSI, Ministre des technologies de l'information et de la communication (Malawi) (voir </w:t>
      </w:r>
      <w:hyperlink r:id="rId21" w:history="1">
        <w:r w:rsidRPr="000877FD">
          <w:rPr>
            <w:rStyle w:val="Hyperlink"/>
            <w:lang w:val="fr-CH"/>
          </w:rPr>
          <w:t>https://www.itu.int/web/pp-18/en/speech/156</w:t>
        </w:r>
      </w:hyperlink>
      <w:r w:rsidRPr="000877FD">
        <w:rPr>
          <w:lang w:val="fr-CH"/>
        </w:rPr>
        <w:t>).</w:t>
      </w:r>
    </w:p>
    <w:p w:rsidR="00950A00" w:rsidRPr="000877FD" w:rsidRDefault="00950A00" w:rsidP="00950A00">
      <w:pPr>
        <w:pStyle w:val="Heading1"/>
        <w:rPr>
          <w:lang w:val="fr-CH"/>
        </w:rPr>
      </w:pPr>
      <w:r w:rsidRPr="000877FD">
        <w:rPr>
          <w:lang w:val="fr-CH"/>
        </w:rPr>
        <w:t>3</w:t>
      </w:r>
      <w:r w:rsidRPr="000877FD">
        <w:rPr>
          <w:lang w:val="fr-CH"/>
        </w:rPr>
        <w:tab/>
        <w:t xml:space="preserve">Unités contributives des Etats Membres (Document </w:t>
      </w:r>
      <w:hyperlink r:id="rId22" w:history="1">
        <w:r w:rsidRPr="000877FD">
          <w:rPr>
            <w:rStyle w:val="Hyperlink"/>
            <w:sz w:val="26"/>
            <w:szCs w:val="26"/>
            <w:lang w:val="fr-CH"/>
          </w:rPr>
          <w:t>INF/7</w:t>
        </w:r>
      </w:hyperlink>
      <w:r w:rsidRPr="000877FD">
        <w:rPr>
          <w:lang w:val="fr-CH"/>
        </w:rPr>
        <w:t>)</w:t>
      </w:r>
    </w:p>
    <w:p w:rsidR="00950A00" w:rsidRPr="000877FD" w:rsidRDefault="00950A00" w:rsidP="00012EF3">
      <w:pPr>
        <w:rPr>
          <w:lang w:val="fr-CH"/>
        </w:rPr>
      </w:pPr>
      <w:r w:rsidRPr="000877FD">
        <w:rPr>
          <w:lang w:val="fr-CH"/>
        </w:rPr>
        <w:t>3.1</w:t>
      </w:r>
      <w:r w:rsidRPr="000877FD">
        <w:rPr>
          <w:lang w:val="fr-CH"/>
        </w:rPr>
        <w:tab/>
        <w:t xml:space="preserve">Le </w:t>
      </w:r>
      <w:r w:rsidRPr="000877FD">
        <w:rPr>
          <w:b/>
          <w:lang w:val="fr-CH"/>
        </w:rPr>
        <w:t xml:space="preserve">Président </w:t>
      </w:r>
      <w:r w:rsidRPr="000877FD">
        <w:rPr>
          <w:lang w:val="fr-CH"/>
        </w:rPr>
        <w:t xml:space="preserve">annonce que, </w:t>
      </w:r>
      <w:r w:rsidR="00012EF3" w:rsidRPr="000877FD">
        <w:rPr>
          <w:lang w:val="fr-CH"/>
        </w:rPr>
        <w:t>comme décidé lors de</w:t>
      </w:r>
      <w:r w:rsidRPr="000877FD">
        <w:rPr>
          <w:lang w:val="fr-CH"/>
        </w:rPr>
        <w:t xml:space="preserve"> la première séance plénière, la liste </w:t>
      </w:r>
      <w:r w:rsidR="00012EF3" w:rsidRPr="000877FD">
        <w:rPr>
          <w:lang w:val="fr-CH"/>
        </w:rPr>
        <w:t>montrant l'évolution du nombre d'</w:t>
      </w:r>
      <w:r w:rsidRPr="000877FD">
        <w:rPr>
          <w:lang w:val="fr-CH"/>
        </w:rPr>
        <w:t xml:space="preserve">unités contributives </w:t>
      </w:r>
      <w:r w:rsidR="00012EF3" w:rsidRPr="000877FD">
        <w:rPr>
          <w:lang w:val="fr-CH"/>
        </w:rPr>
        <w:t>entre la PP-14 et la PP-18</w:t>
      </w:r>
      <w:r w:rsidRPr="000877FD">
        <w:rPr>
          <w:lang w:val="fr-CH"/>
        </w:rPr>
        <w:t xml:space="preserve"> a été incluse dans le Document INF/7.</w:t>
      </w:r>
    </w:p>
    <w:p w:rsidR="00950A00" w:rsidRPr="000877FD" w:rsidRDefault="00950A00" w:rsidP="00950A0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fr-CH"/>
        </w:rPr>
      </w:pPr>
      <w:r w:rsidRPr="000877FD">
        <w:rPr>
          <w:b/>
          <w:lang w:val="fr-CH"/>
        </w:rPr>
        <w:t>La séance est levée à 12 h 45.</w:t>
      </w:r>
    </w:p>
    <w:p w:rsidR="00BD1614" w:rsidRPr="000877FD" w:rsidRDefault="00950A00" w:rsidP="00B729A3">
      <w:pPr>
        <w:tabs>
          <w:tab w:val="clear" w:pos="1134"/>
          <w:tab w:val="clear" w:pos="1701"/>
          <w:tab w:val="clear" w:pos="2268"/>
          <w:tab w:val="clear" w:pos="2835"/>
          <w:tab w:val="left" w:pos="7088"/>
        </w:tabs>
        <w:spacing w:before="480"/>
        <w:rPr>
          <w:lang w:val="fr-CH"/>
        </w:rPr>
      </w:pPr>
      <w:r w:rsidRPr="000877FD">
        <w:rPr>
          <w:lang w:val="fr-CH"/>
        </w:rPr>
        <w:t xml:space="preserve">Le Secrétaire </w:t>
      </w:r>
      <w:r w:rsidR="00012EF3" w:rsidRPr="000877FD">
        <w:rPr>
          <w:lang w:val="fr-CH"/>
        </w:rPr>
        <w:t>général:</w:t>
      </w:r>
      <w:r w:rsidR="00012EF3" w:rsidRPr="000877FD">
        <w:rPr>
          <w:lang w:val="fr-CH"/>
        </w:rPr>
        <w:tab/>
      </w:r>
      <w:r w:rsidRPr="000877FD">
        <w:rPr>
          <w:lang w:val="fr-CH"/>
        </w:rPr>
        <w:t>Le Président:</w:t>
      </w:r>
      <w:r w:rsidR="00012EF3" w:rsidRPr="000877FD">
        <w:rPr>
          <w:lang w:val="fr-CH"/>
        </w:rPr>
        <w:br/>
      </w:r>
      <w:r w:rsidRPr="000877FD">
        <w:rPr>
          <w:lang w:val="fr-CH"/>
        </w:rPr>
        <w:t>H. ZHAO</w:t>
      </w:r>
      <w:bookmarkStart w:id="6" w:name="_GoBack"/>
      <w:bookmarkEnd w:id="6"/>
      <w:r w:rsidRPr="000877FD">
        <w:rPr>
          <w:lang w:val="fr-CH"/>
        </w:rPr>
        <w:tab/>
        <w:t>M. ALMESMAR</w:t>
      </w:r>
    </w:p>
    <w:sectPr w:rsidR="00BD1614" w:rsidRPr="000877FD" w:rsidSect="003A0B7D">
      <w:headerReference w:type="default" r:id="rId23"/>
      <w:footerReference w:type="default" r:id="rId24"/>
      <w:footerReference w:type="first" r:id="rId2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84" w:rsidRDefault="00F90684">
      <w:r>
        <w:separator/>
      </w:r>
    </w:p>
  </w:endnote>
  <w:endnote w:type="continuationSeparator" w:id="0">
    <w:p w:rsidR="00F90684" w:rsidRDefault="00F9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7F3213" w:rsidP="0023475C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0877FD">
      <w:t>P:\FRA\SG\CONF-SG\PP18\000\099F.docx</w:t>
    </w:r>
    <w:r>
      <w:fldChar w:fldCharType="end"/>
    </w:r>
    <w:r w:rsidR="0023475C">
      <w:t xml:space="preserve"> (446697)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84" w:rsidRDefault="00F90684">
      <w:r>
        <w:t>____________________</w:t>
      </w:r>
    </w:p>
  </w:footnote>
  <w:footnote w:type="continuationSeparator" w:id="0">
    <w:p w:rsidR="00F90684" w:rsidRDefault="00F90684">
      <w:r>
        <w:continuationSeparator/>
      </w:r>
    </w:p>
  </w:footnote>
  <w:footnote w:id="1">
    <w:p w:rsidR="00950A00" w:rsidRPr="00D6697E" w:rsidRDefault="00950A00" w:rsidP="00950A00">
      <w:pPr>
        <w:pStyle w:val="FootnoteText"/>
      </w:pPr>
      <w:r w:rsidRPr="00D6697E">
        <w:rPr>
          <w:rStyle w:val="FootnoteReference"/>
        </w:rPr>
        <w:t>1</w:t>
      </w:r>
      <w:r w:rsidRPr="00D6697E">
        <w:t xml:space="preserve"> </w:t>
      </w:r>
      <w:r w:rsidRPr="00D6697E">
        <w:tab/>
      </w:r>
      <w:r w:rsidRPr="00D6697E">
        <w:rPr>
          <w:sz w:val="20"/>
        </w:rPr>
        <w:t>Le texte des déclarations de politique générale soumises au secrétariat est disponible à l’adresse</w:t>
      </w:r>
      <w:r>
        <w:rPr>
          <w:sz w:val="20"/>
        </w:rPr>
        <w:t xml:space="preserve"> suivante</w:t>
      </w:r>
      <w:r w:rsidRPr="00D6697E">
        <w:rPr>
          <w:sz w:val="20"/>
        </w:rPr>
        <w:t>:</w:t>
      </w:r>
      <w:r>
        <w:rPr>
          <w:sz w:val="20"/>
        </w:rPr>
        <w:t xml:space="preserve"> </w:t>
      </w:r>
      <w:hyperlink r:id="rId1" w:history="1">
        <w:r w:rsidRPr="00D6697E">
          <w:rPr>
            <w:rStyle w:val="Hyperlink"/>
            <w:sz w:val="20"/>
          </w:rPr>
          <w:t>https://www.itu.int/web/pp-18/en/policy-statement</w:t>
        </w:r>
      </w:hyperlink>
      <w:r w:rsidRPr="00D6697E">
        <w:rPr>
          <w:rStyle w:val="Hyperlink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F3213">
      <w:rPr>
        <w:noProof/>
      </w:rPr>
      <w:t>4</w:t>
    </w:r>
    <w:r>
      <w:fldChar w:fldCharType="end"/>
    </w:r>
  </w:p>
  <w:p w:rsidR="00BD1614" w:rsidRDefault="00BD1614" w:rsidP="0023475C">
    <w:pPr>
      <w:pStyle w:val="Header"/>
    </w:pPr>
    <w:r>
      <w:t>PP1</w:t>
    </w:r>
    <w:r w:rsidR="001E2226">
      <w:t>8</w:t>
    </w:r>
    <w:r w:rsidR="00417658">
      <w:t>/</w:t>
    </w:r>
    <w:r w:rsidR="0023475C">
      <w:t>99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547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6CE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866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262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C4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EF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6C6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3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01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41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E2785A"/>
    <w:multiLevelType w:val="hybridMultilevel"/>
    <w:tmpl w:val="42BA4AC8"/>
    <w:lvl w:ilvl="0" w:tplc="BBB8101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22D6B"/>
    <w:multiLevelType w:val="multilevel"/>
    <w:tmpl w:val="1D06C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84"/>
    <w:rsid w:val="000054D8"/>
    <w:rsid w:val="00012EF3"/>
    <w:rsid w:val="00060D74"/>
    <w:rsid w:val="00072D5C"/>
    <w:rsid w:val="0008398C"/>
    <w:rsid w:val="00084308"/>
    <w:rsid w:val="00084EA9"/>
    <w:rsid w:val="000877FD"/>
    <w:rsid w:val="000B14B6"/>
    <w:rsid w:val="000C282F"/>
    <w:rsid w:val="000C467B"/>
    <w:rsid w:val="000D15FB"/>
    <w:rsid w:val="000F58F7"/>
    <w:rsid w:val="001051E4"/>
    <w:rsid w:val="001354EA"/>
    <w:rsid w:val="00136FCE"/>
    <w:rsid w:val="00153BA4"/>
    <w:rsid w:val="00170CE0"/>
    <w:rsid w:val="001941AD"/>
    <w:rsid w:val="001A0682"/>
    <w:rsid w:val="001B4D8D"/>
    <w:rsid w:val="001D31B2"/>
    <w:rsid w:val="001E1B9B"/>
    <w:rsid w:val="001E2226"/>
    <w:rsid w:val="001F6233"/>
    <w:rsid w:val="0023475C"/>
    <w:rsid w:val="002355CD"/>
    <w:rsid w:val="00247F7D"/>
    <w:rsid w:val="00270B2F"/>
    <w:rsid w:val="002A0E1B"/>
    <w:rsid w:val="002C1059"/>
    <w:rsid w:val="002C2F9C"/>
    <w:rsid w:val="00322DEA"/>
    <w:rsid w:val="00355FBD"/>
    <w:rsid w:val="0038025B"/>
    <w:rsid w:val="00381461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F3213"/>
    <w:rsid w:val="00801256"/>
    <w:rsid w:val="008170DF"/>
    <w:rsid w:val="00834969"/>
    <w:rsid w:val="008703CB"/>
    <w:rsid w:val="008B61AF"/>
    <w:rsid w:val="008B6A61"/>
    <w:rsid w:val="008C33C2"/>
    <w:rsid w:val="008C6137"/>
    <w:rsid w:val="008E2DB4"/>
    <w:rsid w:val="00901A6F"/>
    <w:rsid w:val="00901DD5"/>
    <w:rsid w:val="0090735B"/>
    <w:rsid w:val="00912D5E"/>
    <w:rsid w:val="00934340"/>
    <w:rsid w:val="00950A00"/>
    <w:rsid w:val="00956DC7"/>
    <w:rsid w:val="00966CD3"/>
    <w:rsid w:val="00987A20"/>
    <w:rsid w:val="009A0E15"/>
    <w:rsid w:val="009D4037"/>
    <w:rsid w:val="009F0592"/>
    <w:rsid w:val="00A20E72"/>
    <w:rsid w:val="00A246DC"/>
    <w:rsid w:val="00A34622"/>
    <w:rsid w:val="00A47BAF"/>
    <w:rsid w:val="00A542D3"/>
    <w:rsid w:val="00A5784F"/>
    <w:rsid w:val="00A8436E"/>
    <w:rsid w:val="00A95B66"/>
    <w:rsid w:val="00AD1E5E"/>
    <w:rsid w:val="00AE0667"/>
    <w:rsid w:val="00B41E0A"/>
    <w:rsid w:val="00B56DE0"/>
    <w:rsid w:val="00B71F12"/>
    <w:rsid w:val="00B729A3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3D1F"/>
    <w:rsid w:val="00DA4ABA"/>
    <w:rsid w:val="00DA685B"/>
    <w:rsid w:val="00DA742B"/>
    <w:rsid w:val="00DD0C33"/>
    <w:rsid w:val="00DF25C1"/>
    <w:rsid w:val="00DF48F7"/>
    <w:rsid w:val="00DF4964"/>
    <w:rsid w:val="00DF4D73"/>
    <w:rsid w:val="00DF79B0"/>
    <w:rsid w:val="00E1047D"/>
    <w:rsid w:val="00E34BBF"/>
    <w:rsid w:val="00E443FA"/>
    <w:rsid w:val="00E5061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90684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4E62C5F-CCFF-4165-B81C-C85F86F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ListParagraph">
    <w:name w:val="List Paragraph"/>
    <w:basedOn w:val="Normal"/>
    <w:uiPriority w:val="34"/>
    <w:qFormat/>
    <w:rsid w:val="00950A00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81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A3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75/en" TargetMode="External"/><Relationship Id="rId18" Type="http://schemas.openxmlformats.org/officeDocument/2006/relationships/hyperlink" Target="https://www.itu.int/web/pp-18/fr/speech/1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web/pp-18/fr/speech/1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INF-0007/en" TargetMode="External"/><Relationship Id="rId17" Type="http://schemas.openxmlformats.org/officeDocument/2006/relationships/hyperlink" Target="https://www.itu.int/web/pp-18/en/page/215-other-speeche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page/215-other-speeches" TargetMode="External"/><Relationship Id="rId20" Type="http://schemas.openxmlformats.org/officeDocument/2006/relationships/hyperlink" Target="https://www.itu.int/web/pp-18/en/speech/1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086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PP-C-0086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8-PP-C-0078/en" TargetMode="External"/><Relationship Id="rId19" Type="http://schemas.openxmlformats.org/officeDocument/2006/relationships/hyperlink" Target="https://www.itu.int/web/pp-18/fr/speech/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75/en" TargetMode="External"/><Relationship Id="rId14" Type="http://schemas.openxmlformats.org/officeDocument/2006/relationships/hyperlink" Target="https://www.itu.int/md/S18-PP-C-0078/en" TargetMode="External"/><Relationship Id="rId22" Type="http://schemas.openxmlformats.org/officeDocument/2006/relationships/hyperlink" Target="https://www.itu.int/md/S18-PP-INF-0007/en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498E-67F7-476B-88B1-77DF316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PF_PP18Summaryrecord.dotx</Template>
  <TotalTime>0</TotalTime>
  <Pages>4</Pages>
  <Words>1080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7863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Gozel, Elsa</dc:creator>
  <cp:keywords/>
  <dc:description/>
  <cp:lastModifiedBy>Brouard, Ricarda</cp:lastModifiedBy>
  <cp:revision>4</cp:revision>
  <cp:lastPrinted>2018-11-08T14:59:00Z</cp:lastPrinted>
  <dcterms:created xsi:type="dcterms:W3CDTF">2018-11-11T19:51:00Z</dcterms:created>
  <dcterms:modified xsi:type="dcterms:W3CDTF">2018-11-12T07:35:00Z</dcterms:modified>
  <cp:category>Conference document</cp:category>
</cp:coreProperties>
</file>