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56BA6F9E" wp14:editId="4958E38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0C0900" w:rsidP="000C0900">
            <w:pPr>
              <w:pStyle w:val="Committee"/>
              <w:framePr w:hSpace="0" w:wrap="auto" w:hAnchor="text" w:yAlign="inline"/>
            </w:pPr>
            <w:r w:rsidRPr="007F0374">
              <w:t>全体会议</w:t>
            </w:r>
          </w:p>
        </w:tc>
        <w:tc>
          <w:tcPr>
            <w:tcW w:w="3120" w:type="dxa"/>
          </w:tcPr>
          <w:p w:rsidR="000C0900" w:rsidRPr="007F0374" w:rsidRDefault="000C0900" w:rsidP="000C0900">
            <w:pPr>
              <w:spacing w:before="0"/>
              <w:rPr>
                <w:rFonts w:cstheme="minorHAnsi"/>
                <w:szCs w:val="24"/>
              </w:rPr>
            </w:pPr>
            <w:r>
              <w:rPr>
                <w:rFonts w:cstheme="minorHAnsi"/>
                <w:b/>
                <w:szCs w:val="24"/>
              </w:rPr>
              <w:t>文件</w:t>
            </w:r>
            <w:r w:rsidR="00FB7C82">
              <w:rPr>
                <w:rFonts w:cstheme="minorHAnsi" w:hint="eastAsia"/>
                <w:b/>
                <w:szCs w:val="24"/>
                <w:lang w:eastAsia="zh-CN"/>
              </w:rPr>
              <w:t xml:space="preserve"> </w:t>
            </w:r>
            <w:r w:rsidR="00343314">
              <w:rPr>
                <w:rFonts w:cstheme="minorHAnsi"/>
                <w:b/>
                <w:szCs w:val="24"/>
              </w:rPr>
              <w:t>99</w:t>
            </w:r>
            <w:r>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sidR="00343314">
              <w:rPr>
                <w:rFonts w:cstheme="minorHAnsi"/>
                <w:b/>
                <w:bCs/>
                <w:szCs w:val="24"/>
              </w:rPr>
              <w:t>8</w:t>
            </w:r>
            <w:r w:rsidRPr="007F0374">
              <w:rPr>
                <w:rFonts w:cstheme="minorHAnsi"/>
                <w:b/>
                <w:bCs/>
                <w:szCs w:val="24"/>
              </w:rPr>
              <w:t>年</w:t>
            </w:r>
            <w:r w:rsidR="00343314">
              <w:rPr>
                <w:rFonts w:cstheme="minorHAnsi"/>
                <w:b/>
                <w:bCs/>
                <w:szCs w:val="24"/>
              </w:rPr>
              <w:t>11</w:t>
            </w:r>
            <w:r w:rsidRPr="007F0374">
              <w:rPr>
                <w:rFonts w:cstheme="minorHAnsi"/>
                <w:b/>
                <w:bCs/>
                <w:szCs w:val="24"/>
              </w:rPr>
              <w:t>月</w:t>
            </w:r>
            <w:r w:rsidR="00343314">
              <w:rPr>
                <w:rFonts w:cstheme="minorHAnsi"/>
                <w:b/>
                <w:bCs/>
                <w:szCs w:val="24"/>
              </w:rPr>
              <w:t>6</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453FE3" w:rsidP="00FB7C82">
            <w:pPr>
              <w:pStyle w:val="Title1"/>
              <w:spacing w:before="480" w:after="480"/>
              <w:rPr>
                <w:lang w:eastAsia="zh-CN"/>
              </w:rPr>
            </w:pPr>
            <w:bookmarkStart w:id="4" w:name="dsource" w:colFirst="0" w:colLast="0"/>
            <w:bookmarkEnd w:id="1"/>
            <w:bookmarkEnd w:id="3"/>
            <w:r w:rsidRPr="00454976">
              <w:rPr>
                <w:rFonts w:hint="eastAsia"/>
                <w:lang w:eastAsia="zh-CN"/>
              </w:rPr>
              <w:t>第</w:t>
            </w:r>
            <w:r>
              <w:rPr>
                <w:rFonts w:hint="eastAsia"/>
                <w:lang w:eastAsia="zh-CN"/>
              </w:rPr>
              <w:t>六</w:t>
            </w:r>
            <w:r w:rsidRPr="00454976">
              <w:rPr>
                <w:rFonts w:hint="eastAsia"/>
                <w:lang w:eastAsia="zh-CN"/>
              </w:rPr>
              <w:t>次全体会议会议记录</w:t>
            </w:r>
          </w:p>
        </w:tc>
      </w:tr>
      <w:tr w:rsidR="00343314" w:rsidTr="00223330">
        <w:trPr>
          <w:cantSplit/>
        </w:trPr>
        <w:tc>
          <w:tcPr>
            <w:tcW w:w="10031" w:type="dxa"/>
            <w:gridSpan w:val="2"/>
          </w:tcPr>
          <w:p w:rsidR="00343314" w:rsidRDefault="00343314" w:rsidP="00FB7C82">
            <w:pPr>
              <w:jc w:val="center"/>
              <w:rPr>
                <w:lang w:eastAsia="zh-CN"/>
              </w:rPr>
            </w:pPr>
            <w:bookmarkStart w:id="5" w:name="dtitle1" w:colFirst="0" w:colLast="0"/>
            <w:bookmarkEnd w:id="4"/>
            <w:r w:rsidRPr="00C01349">
              <w:rPr>
                <w:lang w:eastAsia="zh-CN"/>
              </w:rPr>
              <w:t>2018</w:t>
            </w:r>
            <w:r>
              <w:rPr>
                <w:rFonts w:hint="eastAsia"/>
                <w:lang w:eastAsia="zh-CN"/>
              </w:rPr>
              <w:t>年</w:t>
            </w:r>
            <w:r>
              <w:rPr>
                <w:rFonts w:hint="eastAsia"/>
                <w:lang w:eastAsia="zh-CN"/>
              </w:rPr>
              <w:t>11</w:t>
            </w:r>
            <w:r>
              <w:rPr>
                <w:rFonts w:hint="eastAsia"/>
                <w:lang w:eastAsia="zh-CN"/>
              </w:rPr>
              <w:t>月</w:t>
            </w:r>
            <w:r>
              <w:rPr>
                <w:rFonts w:hint="eastAsia"/>
                <w:lang w:eastAsia="zh-CN"/>
              </w:rPr>
              <w:t>1</w:t>
            </w:r>
            <w:r>
              <w:rPr>
                <w:rFonts w:hint="eastAsia"/>
                <w:lang w:eastAsia="zh-CN"/>
              </w:rPr>
              <w:t>日（</w:t>
            </w:r>
            <w:r>
              <w:rPr>
                <w:lang w:eastAsia="zh-CN"/>
              </w:rPr>
              <w:t>星期</w:t>
            </w:r>
            <w:r>
              <w:rPr>
                <w:rFonts w:hint="eastAsia"/>
                <w:lang w:eastAsia="zh-CN"/>
              </w:rPr>
              <w:t>四）</w:t>
            </w:r>
            <w:r>
              <w:rPr>
                <w:lang w:eastAsia="zh-CN"/>
              </w:rPr>
              <w:t>09</w:t>
            </w:r>
            <w:r>
              <w:rPr>
                <w:lang w:val="en-US" w:eastAsia="zh-CN"/>
              </w:rPr>
              <w:t>:</w:t>
            </w:r>
            <w:r>
              <w:rPr>
                <w:rFonts w:hint="eastAsia"/>
                <w:lang w:eastAsia="zh-CN"/>
              </w:rPr>
              <w:t>4</w:t>
            </w:r>
            <w:r>
              <w:rPr>
                <w:lang w:eastAsia="zh-CN"/>
              </w:rPr>
              <w:t>5</w:t>
            </w:r>
          </w:p>
        </w:tc>
      </w:tr>
      <w:tr w:rsidR="00343314" w:rsidTr="00223330">
        <w:trPr>
          <w:cantSplit/>
        </w:trPr>
        <w:tc>
          <w:tcPr>
            <w:tcW w:w="10031" w:type="dxa"/>
            <w:gridSpan w:val="2"/>
          </w:tcPr>
          <w:p w:rsidR="00343314" w:rsidRPr="00C01349" w:rsidRDefault="00343314" w:rsidP="00FB7C82">
            <w:pPr>
              <w:jc w:val="center"/>
              <w:rPr>
                <w:szCs w:val="24"/>
                <w:lang w:eastAsia="zh-CN"/>
              </w:rPr>
            </w:pPr>
            <w:bookmarkStart w:id="6" w:name="dtitle2" w:colFirst="0" w:colLast="0"/>
            <w:bookmarkEnd w:id="5"/>
            <w:r w:rsidRPr="00FB7C82">
              <w:rPr>
                <w:rFonts w:hint="eastAsia"/>
                <w:b/>
                <w:bCs/>
                <w:lang w:eastAsia="zh-CN"/>
              </w:rPr>
              <w:t>主席</w:t>
            </w:r>
            <w:r w:rsidRPr="00FB7C82">
              <w:rPr>
                <w:b/>
                <w:bCs/>
                <w:lang w:eastAsia="zh-CN"/>
              </w:rPr>
              <w:t>：</w:t>
            </w:r>
            <w:r w:rsidRPr="00FB7C82">
              <w:rPr>
                <w:lang w:eastAsia="zh-CN"/>
              </w:rPr>
              <w:t>Majed ALMESMAR</w:t>
            </w:r>
            <w:r w:rsidRPr="00FB7C82">
              <w:rPr>
                <w:rFonts w:hint="eastAsia"/>
                <w:lang w:eastAsia="zh-CN"/>
              </w:rPr>
              <w:t>先生</w:t>
            </w:r>
            <w:r w:rsidR="00CC141A" w:rsidRPr="00FB7C82">
              <w:rPr>
                <w:rFonts w:hint="eastAsia"/>
                <w:lang w:eastAsia="zh-CN"/>
              </w:rPr>
              <w:t>（阿拉伯联合酋长国）</w:t>
            </w:r>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bookmarkEnd w:id="7"/>
    </w:tbl>
    <w:p w:rsidR="00C710E5" w:rsidRDefault="00C710E5" w:rsidP="00231ABC">
      <w:pPr>
        <w:rPr>
          <w:lang w:eastAsia="zh-CN"/>
        </w:rPr>
      </w:pPr>
    </w:p>
    <w:tbl>
      <w:tblPr>
        <w:tblW w:w="10031" w:type="dxa"/>
        <w:tblLayout w:type="fixed"/>
        <w:tblLook w:val="0000" w:firstRow="0" w:lastRow="0" w:firstColumn="0" w:lastColumn="0" w:noHBand="0" w:noVBand="0"/>
      </w:tblPr>
      <w:tblGrid>
        <w:gridCol w:w="534"/>
        <w:gridCol w:w="7164"/>
        <w:gridCol w:w="2333"/>
      </w:tblGrid>
      <w:tr w:rsidR="00453FE3" w:rsidRPr="00FE4A49" w:rsidTr="006A67DF">
        <w:tc>
          <w:tcPr>
            <w:tcW w:w="534" w:type="dxa"/>
          </w:tcPr>
          <w:p w:rsidR="00453FE3" w:rsidRPr="00FE4A49" w:rsidRDefault="00453FE3" w:rsidP="00453FE3">
            <w:pPr>
              <w:pStyle w:val="toc0"/>
              <w:rPr>
                <w:lang w:val="en-CA"/>
              </w:rPr>
            </w:pPr>
          </w:p>
        </w:tc>
        <w:tc>
          <w:tcPr>
            <w:tcW w:w="7164" w:type="dxa"/>
          </w:tcPr>
          <w:p w:rsidR="00453FE3" w:rsidRPr="00812497" w:rsidRDefault="00CC141A" w:rsidP="00453FE3">
            <w:pPr>
              <w:pStyle w:val="toc0"/>
            </w:pPr>
            <w:r>
              <w:rPr>
                <w:rFonts w:hint="eastAsia"/>
                <w:lang w:eastAsia="zh-CN"/>
              </w:rPr>
              <w:t>讨论</w:t>
            </w:r>
            <w:r w:rsidR="00453FE3" w:rsidRPr="00454976">
              <w:rPr>
                <w:rFonts w:hint="eastAsia"/>
              </w:rPr>
              <w:t>议题</w:t>
            </w:r>
          </w:p>
        </w:tc>
        <w:tc>
          <w:tcPr>
            <w:tcW w:w="2333" w:type="dxa"/>
          </w:tcPr>
          <w:p w:rsidR="00453FE3" w:rsidRPr="00812497" w:rsidRDefault="00453FE3" w:rsidP="00453FE3">
            <w:pPr>
              <w:pStyle w:val="toc0"/>
              <w:jc w:val="center"/>
            </w:pPr>
            <w:r w:rsidRPr="00454976">
              <w:rPr>
                <w:rFonts w:hint="eastAsia"/>
              </w:rPr>
              <w:t>文件</w:t>
            </w:r>
          </w:p>
        </w:tc>
      </w:tr>
      <w:tr w:rsidR="00453FE3" w:rsidRPr="00FE4A49" w:rsidTr="006A67DF">
        <w:tc>
          <w:tcPr>
            <w:tcW w:w="534" w:type="dxa"/>
          </w:tcPr>
          <w:p w:rsidR="00453FE3" w:rsidRPr="00FE4A49" w:rsidRDefault="00453FE3" w:rsidP="006A67DF">
            <w:pPr>
              <w:ind w:left="567" w:hanging="567"/>
              <w:rPr>
                <w:lang w:val="en-CA"/>
              </w:rPr>
            </w:pPr>
            <w:r>
              <w:rPr>
                <w:rFonts w:asciiTheme="minorHAnsi" w:hAnsiTheme="minorHAnsi"/>
                <w:lang w:val="en-CA"/>
              </w:rPr>
              <w:t>1</w:t>
            </w:r>
          </w:p>
        </w:tc>
        <w:tc>
          <w:tcPr>
            <w:tcW w:w="7164" w:type="dxa"/>
          </w:tcPr>
          <w:p w:rsidR="00453FE3" w:rsidRPr="001803A0" w:rsidRDefault="00453FE3" w:rsidP="006A67DF">
            <w:pPr>
              <w:rPr>
                <w:rFonts w:cs="Calibri"/>
                <w:b/>
                <w:color w:val="800000"/>
                <w:sz w:val="22"/>
                <w:highlight w:val="yellow"/>
                <w:lang w:val="en-CA" w:eastAsia="zh-CN"/>
              </w:rPr>
            </w:pPr>
            <w:r w:rsidRPr="00BA4714">
              <w:rPr>
                <w:rFonts w:hint="eastAsia"/>
                <w:lang w:eastAsia="zh-CN"/>
              </w:rPr>
              <w:t>选举秘书长和副秘书长</w:t>
            </w:r>
          </w:p>
        </w:tc>
        <w:tc>
          <w:tcPr>
            <w:tcW w:w="2333" w:type="dxa"/>
          </w:tcPr>
          <w:p w:rsidR="00453FE3" w:rsidRPr="00FE4A49" w:rsidRDefault="00426FA6" w:rsidP="002B77B4">
            <w:pPr>
              <w:jc w:val="center"/>
              <w:rPr>
                <w:lang w:val="en-CA" w:eastAsia="zh-CN"/>
              </w:rPr>
            </w:pPr>
            <w:hyperlink r:id="rId8" w:history="1">
              <w:r w:rsidR="00453FE3" w:rsidRPr="00750643">
                <w:rPr>
                  <w:rStyle w:val="Hyperlink"/>
                  <w:lang w:val="en-CA" w:eastAsia="zh-CN"/>
                </w:rPr>
                <w:t>75</w:t>
              </w:r>
            </w:hyperlink>
            <w:r w:rsidR="002B77B4">
              <w:rPr>
                <w:rFonts w:hint="eastAsia"/>
                <w:lang w:val="en-CA" w:eastAsia="zh-CN"/>
              </w:rPr>
              <w:t>、</w:t>
            </w:r>
            <w:hyperlink r:id="rId9" w:history="1">
              <w:r w:rsidR="00453FE3" w:rsidRPr="00750643">
                <w:rPr>
                  <w:rStyle w:val="Hyperlink"/>
                  <w:lang w:val="en-CA" w:eastAsia="zh-CN"/>
                </w:rPr>
                <w:t>78</w:t>
              </w:r>
            </w:hyperlink>
            <w:r w:rsidR="002B77B4">
              <w:rPr>
                <w:rFonts w:hint="eastAsia"/>
                <w:lang w:val="en-CA" w:eastAsia="zh-CN"/>
              </w:rPr>
              <w:t>、</w:t>
            </w:r>
            <w:hyperlink r:id="rId10" w:history="1">
              <w:r w:rsidR="00453FE3" w:rsidRPr="00750643">
                <w:rPr>
                  <w:rStyle w:val="Hyperlink"/>
                  <w:lang w:val="en-CA" w:eastAsia="zh-CN"/>
                </w:rPr>
                <w:t>86</w:t>
              </w:r>
            </w:hyperlink>
          </w:p>
        </w:tc>
      </w:tr>
      <w:tr w:rsidR="00453FE3" w:rsidRPr="00FE4A49" w:rsidTr="006A67DF">
        <w:tc>
          <w:tcPr>
            <w:tcW w:w="534" w:type="dxa"/>
          </w:tcPr>
          <w:p w:rsidR="00453FE3" w:rsidRPr="00FE4A49" w:rsidRDefault="00453FE3" w:rsidP="006A67DF">
            <w:pPr>
              <w:ind w:left="567" w:hanging="567"/>
              <w:rPr>
                <w:rFonts w:asciiTheme="minorHAnsi" w:hAnsiTheme="minorHAnsi"/>
                <w:lang w:val="en-CA" w:eastAsia="zh-CN"/>
              </w:rPr>
            </w:pPr>
            <w:r>
              <w:rPr>
                <w:rFonts w:asciiTheme="minorHAnsi" w:hAnsiTheme="minorHAnsi"/>
                <w:lang w:val="en-CA" w:eastAsia="zh-CN"/>
              </w:rPr>
              <w:t>2</w:t>
            </w:r>
          </w:p>
        </w:tc>
        <w:tc>
          <w:tcPr>
            <w:tcW w:w="7164" w:type="dxa"/>
          </w:tcPr>
          <w:p w:rsidR="00453FE3" w:rsidRPr="00FE4A49" w:rsidRDefault="00CC141A" w:rsidP="006A67DF">
            <w:pPr>
              <w:rPr>
                <w:rFonts w:asciiTheme="minorHAnsi" w:hAnsiTheme="minorHAnsi"/>
                <w:lang w:val="en-CA" w:eastAsia="zh-CN"/>
              </w:rPr>
            </w:pPr>
            <w:r w:rsidRPr="00CC141A">
              <w:rPr>
                <w:rFonts w:asciiTheme="minorHAnsi" w:hAnsiTheme="minorHAnsi" w:hint="eastAsia"/>
                <w:szCs w:val="24"/>
                <w:lang w:val="en-CA" w:eastAsia="zh-CN"/>
              </w:rPr>
              <w:t>一般政策性发言（续）</w:t>
            </w:r>
          </w:p>
        </w:tc>
        <w:tc>
          <w:tcPr>
            <w:tcW w:w="2333" w:type="dxa"/>
          </w:tcPr>
          <w:p w:rsidR="00453FE3" w:rsidRPr="00FE4A49" w:rsidRDefault="00453FE3" w:rsidP="006A67DF">
            <w:pPr>
              <w:jc w:val="center"/>
              <w:rPr>
                <w:lang w:val="en-CA" w:eastAsia="zh-CN"/>
              </w:rPr>
            </w:pPr>
            <w:r>
              <w:rPr>
                <w:lang w:val="en-CA" w:eastAsia="zh-CN"/>
              </w:rPr>
              <w:t>–</w:t>
            </w:r>
          </w:p>
        </w:tc>
      </w:tr>
      <w:tr w:rsidR="00453FE3" w:rsidRPr="00FE4A49" w:rsidTr="006A67DF">
        <w:tc>
          <w:tcPr>
            <w:tcW w:w="534" w:type="dxa"/>
          </w:tcPr>
          <w:p w:rsidR="00453FE3" w:rsidRPr="00FE4A49" w:rsidRDefault="00453FE3" w:rsidP="006A67DF">
            <w:pPr>
              <w:ind w:left="567" w:hanging="567"/>
              <w:rPr>
                <w:rFonts w:asciiTheme="minorHAnsi" w:hAnsiTheme="minorHAnsi"/>
                <w:lang w:val="en-CA" w:eastAsia="zh-CN"/>
              </w:rPr>
            </w:pPr>
            <w:r>
              <w:rPr>
                <w:rFonts w:asciiTheme="minorHAnsi" w:hAnsiTheme="minorHAnsi"/>
                <w:lang w:val="en-CA" w:eastAsia="zh-CN"/>
              </w:rPr>
              <w:t>3</w:t>
            </w:r>
          </w:p>
        </w:tc>
        <w:tc>
          <w:tcPr>
            <w:tcW w:w="7164" w:type="dxa"/>
          </w:tcPr>
          <w:p w:rsidR="00453FE3" w:rsidRPr="00BF5EC1" w:rsidRDefault="00CC141A" w:rsidP="006A67DF">
            <w:pPr>
              <w:rPr>
                <w:rFonts w:asciiTheme="minorHAnsi" w:hAnsiTheme="minorHAnsi"/>
                <w:szCs w:val="24"/>
                <w:lang w:val="en-CA" w:eastAsia="zh-CN"/>
              </w:rPr>
            </w:pPr>
            <w:bookmarkStart w:id="8" w:name="_Hlk529288819"/>
            <w:r>
              <w:rPr>
                <w:rFonts w:asciiTheme="minorHAnsi" w:hAnsiTheme="minorHAnsi" w:hint="eastAsia"/>
                <w:szCs w:val="24"/>
                <w:lang w:val="en-CA" w:eastAsia="zh-CN"/>
              </w:rPr>
              <w:t>成员国的会费单位</w:t>
            </w:r>
            <w:bookmarkEnd w:id="8"/>
          </w:p>
        </w:tc>
        <w:tc>
          <w:tcPr>
            <w:tcW w:w="2333" w:type="dxa"/>
          </w:tcPr>
          <w:p w:rsidR="00453FE3" w:rsidRPr="00FE4A49" w:rsidRDefault="00426FA6" w:rsidP="006A67DF">
            <w:pPr>
              <w:jc w:val="center"/>
              <w:rPr>
                <w:lang w:val="en-CA" w:eastAsia="zh-CN"/>
              </w:rPr>
            </w:pPr>
            <w:hyperlink r:id="rId11" w:history="1">
              <w:r w:rsidR="00453FE3" w:rsidRPr="00750643">
                <w:rPr>
                  <w:rStyle w:val="Hyperlink"/>
                  <w:lang w:val="en-CA" w:eastAsia="zh-CN"/>
                </w:rPr>
                <w:t>INF/7</w:t>
              </w:r>
            </w:hyperlink>
          </w:p>
        </w:tc>
      </w:tr>
    </w:tbl>
    <w:p w:rsidR="00453FE3" w:rsidRPr="00453FE3" w:rsidRDefault="00453FE3" w:rsidP="00231ABC">
      <w:pPr>
        <w:rPr>
          <w:lang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53FE3" w:rsidRPr="00864A93" w:rsidRDefault="00453FE3" w:rsidP="003139F4">
      <w:pPr>
        <w:pStyle w:val="Heading1"/>
        <w:rPr>
          <w:sz w:val="26"/>
          <w:szCs w:val="26"/>
          <w:lang w:val="en-CA" w:eastAsia="zh-CN"/>
        </w:rPr>
      </w:pPr>
      <w:r w:rsidRPr="00453FE3">
        <w:rPr>
          <w:lang w:eastAsia="zh-CN"/>
        </w:rPr>
        <w:lastRenderedPageBreak/>
        <w:t>1</w:t>
      </w:r>
      <w:r w:rsidRPr="00453FE3">
        <w:rPr>
          <w:lang w:eastAsia="zh-CN"/>
        </w:rPr>
        <w:tab/>
      </w:r>
      <w:r w:rsidRPr="00453FE3">
        <w:rPr>
          <w:rFonts w:hint="eastAsia"/>
          <w:lang w:eastAsia="zh-CN"/>
        </w:rPr>
        <w:t>选举秘书长和副秘书长</w:t>
      </w:r>
      <w:r>
        <w:rPr>
          <w:lang w:eastAsia="zh-CN"/>
        </w:rPr>
        <w:t>（</w:t>
      </w:r>
      <w:hyperlink r:id="rId12" w:history="1">
        <w:r w:rsidRPr="00750643">
          <w:rPr>
            <w:rStyle w:val="Hyperlink"/>
            <w:sz w:val="26"/>
            <w:szCs w:val="26"/>
            <w:lang w:val="en-CA" w:eastAsia="zh-CN"/>
          </w:rPr>
          <w:t>75</w:t>
        </w:r>
      </w:hyperlink>
      <w:r>
        <w:rPr>
          <w:sz w:val="26"/>
          <w:szCs w:val="26"/>
          <w:lang w:val="en-CA" w:eastAsia="zh-CN"/>
        </w:rPr>
        <w:t>、</w:t>
      </w:r>
      <w:hyperlink r:id="rId13" w:history="1">
        <w:r w:rsidRPr="00750643">
          <w:rPr>
            <w:rStyle w:val="Hyperlink"/>
            <w:sz w:val="26"/>
            <w:szCs w:val="26"/>
            <w:lang w:val="en-CA" w:eastAsia="zh-CN"/>
          </w:rPr>
          <w:t>78</w:t>
        </w:r>
      </w:hyperlink>
      <w:r>
        <w:rPr>
          <w:rFonts w:hint="eastAsia"/>
          <w:sz w:val="26"/>
          <w:szCs w:val="26"/>
          <w:lang w:val="en-CA" w:eastAsia="zh-CN"/>
        </w:rPr>
        <w:t>和</w:t>
      </w:r>
      <w:hyperlink r:id="rId14" w:history="1">
        <w:r w:rsidRPr="00750643">
          <w:rPr>
            <w:rStyle w:val="Hyperlink"/>
            <w:sz w:val="26"/>
            <w:szCs w:val="26"/>
            <w:lang w:val="en-CA" w:eastAsia="zh-CN"/>
          </w:rPr>
          <w:t>86</w:t>
        </w:r>
      </w:hyperlink>
      <w:r>
        <w:rPr>
          <w:rFonts w:hint="eastAsia"/>
          <w:sz w:val="26"/>
          <w:szCs w:val="26"/>
          <w:lang w:val="en-CA" w:eastAsia="zh-CN"/>
        </w:rPr>
        <w:t>号文件）</w:t>
      </w:r>
    </w:p>
    <w:p w:rsidR="00453FE3" w:rsidRPr="001803A0" w:rsidRDefault="00453FE3" w:rsidP="000B3E0E">
      <w:pPr>
        <w:rPr>
          <w:highlight w:val="cyan"/>
          <w:lang w:val="en-CA" w:eastAsia="zh-CN"/>
        </w:rPr>
      </w:pPr>
      <w:r>
        <w:rPr>
          <w:bCs/>
          <w:lang w:val="en-CA" w:eastAsia="zh-CN"/>
        </w:rPr>
        <w:t>1.1</w:t>
      </w:r>
      <w:r>
        <w:rPr>
          <w:bCs/>
          <w:lang w:val="en-CA" w:eastAsia="zh-CN"/>
        </w:rPr>
        <w:tab/>
      </w:r>
      <w:r w:rsidR="003139F4" w:rsidRPr="00656E84">
        <w:rPr>
          <w:rFonts w:hint="eastAsia"/>
          <w:b/>
          <w:bCs/>
          <w:lang w:eastAsia="zh-CN"/>
        </w:rPr>
        <w:t>第</w:t>
      </w:r>
      <w:r w:rsidR="003139F4">
        <w:rPr>
          <w:rFonts w:hint="eastAsia"/>
          <w:b/>
          <w:bCs/>
          <w:lang w:eastAsia="zh-CN"/>
        </w:rPr>
        <w:t>2</w:t>
      </w:r>
      <w:r w:rsidR="003139F4" w:rsidRPr="00656E84">
        <w:rPr>
          <w:rFonts w:hint="eastAsia"/>
          <w:b/>
          <w:bCs/>
          <w:lang w:eastAsia="zh-CN"/>
        </w:rPr>
        <w:t>委员会主席</w:t>
      </w:r>
      <w:r w:rsidR="003139F4">
        <w:rPr>
          <w:rFonts w:hint="eastAsia"/>
          <w:lang w:eastAsia="zh-CN"/>
        </w:rPr>
        <w:t>报告</w:t>
      </w:r>
      <w:r w:rsidR="004D6F05">
        <w:rPr>
          <w:rFonts w:hint="eastAsia"/>
          <w:lang w:eastAsia="zh-CN"/>
        </w:rPr>
        <w:t>说</w:t>
      </w:r>
      <w:r w:rsidR="003139F4">
        <w:rPr>
          <w:rFonts w:hint="eastAsia"/>
          <w:lang w:eastAsia="zh-CN"/>
        </w:rPr>
        <w:t>，如</w:t>
      </w:r>
      <w:r w:rsidR="003139F4">
        <w:rPr>
          <w:rFonts w:hint="eastAsia"/>
          <w:lang w:eastAsia="zh-CN"/>
        </w:rPr>
        <w:t>78</w:t>
      </w:r>
      <w:r w:rsidR="003139F4">
        <w:rPr>
          <w:rFonts w:hint="eastAsia"/>
          <w:lang w:eastAsia="zh-CN"/>
        </w:rPr>
        <w:t>和</w:t>
      </w:r>
      <w:r w:rsidR="003139F4">
        <w:rPr>
          <w:rFonts w:hint="eastAsia"/>
          <w:lang w:eastAsia="zh-CN"/>
        </w:rPr>
        <w:t>86</w:t>
      </w:r>
      <w:r w:rsidR="003139F4">
        <w:rPr>
          <w:rFonts w:hint="eastAsia"/>
          <w:lang w:eastAsia="zh-CN"/>
        </w:rPr>
        <w:t>号文件所述，</w:t>
      </w:r>
      <w:r w:rsidR="00BA7599" w:rsidRPr="00BA7599">
        <w:rPr>
          <w:rFonts w:hint="eastAsia"/>
          <w:lang w:eastAsia="zh-CN"/>
        </w:rPr>
        <w:t>马绍尔群岛</w:t>
      </w:r>
      <w:r w:rsidR="003139F4">
        <w:rPr>
          <w:rFonts w:hint="eastAsia"/>
          <w:lang w:eastAsia="zh-CN"/>
        </w:rPr>
        <w:t>已将其</w:t>
      </w:r>
      <w:r w:rsidR="004D6F05">
        <w:rPr>
          <w:rFonts w:hint="eastAsia"/>
          <w:lang w:eastAsia="zh-CN"/>
        </w:rPr>
        <w:t>表决权委托</w:t>
      </w:r>
      <w:r w:rsidR="003139F4">
        <w:rPr>
          <w:rFonts w:hint="eastAsia"/>
          <w:lang w:eastAsia="zh-CN"/>
        </w:rPr>
        <w:t>给</w:t>
      </w:r>
      <w:r w:rsidR="00BA7599">
        <w:rPr>
          <w:rFonts w:hint="eastAsia"/>
          <w:lang w:eastAsia="zh-CN"/>
        </w:rPr>
        <w:t>美利坚合众国，卡塔尔</w:t>
      </w:r>
      <w:r w:rsidR="003139F4">
        <w:rPr>
          <w:rFonts w:hint="eastAsia"/>
          <w:lang w:eastAsia="zh-CN"/>
        </w:rPr>
        <w:t>则</w:t>
      </w:r>
      <w:r w:rsidR="004D6F05">
        <w:rPr>
          <w:rFonts w:hint="eastAsia"/>
          <w:lang w:eastAsia="zh-CN"/>
        </w:rPr>
        <w:t>将</w:t>
      </w:r>
      <w:r w:rsidR="004D6F05">
        <w:rPr>
          <w:lang w:eastAsia="zh-CN"/>
        </w:rPr>
        <w:t>其表决权委托给</w:t>
      </w:r>
      <w:r w:rsidR="00BA7599">
        <w:rPr>
          <w:rFonts w:hint="eastAsia"/>
          <w:lang w:eastAsia="zh-CN"/>
        </w:rPr>
        <w:t>阿曼</w:t>
      </w:r>
      <w:r w:rsidR="003139F4">
        <w:rPr>
          <w:rFonts w:hint="eastAsia"/>
          <w:lang w:eastAsia="zh-CN"/>
        </w:rPr>
        <w:t>。</w:t>
      </w:r>
    </w:p>
    <w:p w:rsidR="00453FE3" w:rsidRPr="001803A0" w:rsidRDefault="00453FE3" w:rsidP="000B3E0E">
      <w:pPr>
        <w:rPr>
          <w:highlight w:val="cyan"/>
          <w:lang w:val="en-CA" w:eastAsia="zh-CN"/>
        </w:rPr>
      </w:pPr>
      <w:r>
        <w:rPr>
          <w:lang w:val="en-CA" w:eastAsia="zh-CN"/>
        </w:rPr>
        <w:t>1.2</w:t>
      </w:r>
      <w:r>
        <w:rPr>
          <w:lang w:val="en-CA" w:eastAsia="zh-CN"/>
        </w:rPr>
        <w:tab/>
      </w:r>
      <w:r>
        <w:rPr>
          <w:rFonts w:hint="eastAsia"/>
          <w:lang w:eastAsia="zh-CN"/>
        </w:rPr>
        <w:t>授权委托书被</w:t>
      </w:r>
      <w:r w:rsidRPr="00656E84">
        <w:rPr>
          <w:rFonts w:hint="eastAsia"/>
          <w:b/>
          <w:bCs/>
          <w:lang w:eastAsia="zh-CN"/>
        </w:rPr>
        <w:t>记录在案</w:t>
      </w:r>
      <w:r>
        <w:rPr>
          <w:rFonts w:hint="eastAsia"/>
          <w:lang w:eastAsia="zh-CN"/>
        </w:rPr>
        <w:t>。</w:t>
      </w:r>
    </w:p>
    <w:p w:rsidR="00453FE3" w:rsidRPr="001803A0" w:rsidRDefault="00453FE3" w:rsidP="000B3E0E">
      <w:pPr>
        <w:rPr>
          <w:highlight w:val="cyan"/>
          <w:lang w:val="en-CA" w:eastAsia="zh-CN"/>
        </w:rPr>
      </w:pPr>
      <w:r>
        <w:rPr>
          <w:lang w:val="en-CA" w:eastAsia="zh-CN"/>
        </w:rPr>
        <w:t>1.3</w:t>
      </w:r>
      <w:r>
        <w:rPr>
          <w:lang w:val="en-CA" w:eastAsia="zh-CN"/>
        </w:rPr>
        <w:tab/>
      </w:r>
      <w:r w:rsidR="00BA7599" w:rsidRPr="002B77B4">
        <w:rPr>
          <w:rFonts w:hint="eastAsia"/>
          <w:lang w:eastAsia="zh-CN"/>
        </w:rPr>
        <w:t>主席宣布代表五个行政</w:t>
      </w:r>
      <w:r w:rsidR="000D7186" w:rsidRPr="002B77B4">
        <w:rPr>
          <w:rFonts w:hint="eastAsia"/>
          <w:lang w:eastAsia="zh-CN"/>
        </w:rPr>
        <w:t>区域</w:t>
      </w:r>
      <w:r w:rsidR="00BA7599" w:rsidRPr="002B77B4">
        <w:rPr>
          <w:rFonts w:hint="eastAsia"/>
          <w:lang w:eastAsia="zh-CN"/>
        </w:rPr>
        <w:t>的五名计票员</w:t>
      </w:r>
      <w:r w:rsidR="000D7186" w:rsidRPr="002B77B4">
        <w:rPr>
          <w:rFonts w:hint="eastAsia"/>
          <w:lang w:eastAsia="zh-CN"/>
        </w:rPr>
        <w:t>准备就绪</w:t>
      </w:r>
      <w:r w:rsidR="004D6F05">
        <w:rPr>
          <w:rFonts w:hint="eastAsia"/>
          <w:lang w:val="en-CA" w:eastAsia="zh-CN"/>
        </w:rPr>
        <w:t>，</w:t>
      </w:r>
      <w:r w:rsidR="00BA7599" w:rsidRPr="00BA7599">
        <w:rPr>
          <w:rFonts w:hint="eastAsia"/>
          <w:lang w:val="en-CA" w:eastAsia="zh-CN"/>
        </w:rPr>
        <w:t>并</w:t>
      </w:r>
      <w:r w:rsidR="000D7186">
        <w:rPr>
          <w:rFonts w:hint="eastAsia"/>
          <w:lang w:val="en-CA" w:eastAsia="zh-CN"/>
        </w:rPr>
        <w:t>简要介绍</w:t>
      </w:r>
      <w:r w:rsidR="00BA7599" w:rsidRPr="00BA7599">
        <w:rPr>
          <w:rFonts w:hint="eastAsia"/>
          <w:lang w:val="en-CA" w:eastAsia="zh-CN"/>
        </w:rPr>
        <w:t>了投票程序。</w:t>
      </w:r>
      <w:r>
        <w:rPr>
          <w:rFonts w:hint="eastAsia"/>
          <w:lang w:eastAsia="zh-CN"/>
        </w:rPr>
        <w:t>每个代表团</w:t>
      </w:r>
      <w:r w:rsidR="004D6F05">
        <w:rPr>
          <w:rFonts w:hint="eastAsia"/>
          <w:lang w:eastAsia="zh-CN"/>
        </w:rPr>
        <w:t>分得</w:t>
      </w:r>
      <w:r>
        <w:rPr>
          <w:rFonts w:hint="eastAsia"/>
          <w:lang w:eastAsia="zh-CN"/>
        </w:rPr>
        <w:t>两张选票，</w:t>
      </w:r>
      <w:r w:rsidR="000D7186">
        <w:rPr>
          <w:rFonts w:hint="eastAsia"/>
          <w:lang w:eastAsia="zh-CN"/>
        </w:rPr>
        <w:t>分别</w:t>
      </w:r>
      <w:r>
        <w:rPr>
          <w:rFonts w:hint="eastAsia"/>
          <w:lang w:eastAsia="zh-CN"/>
        </w:rPr>
        <w:t>标明用于秘书长</w:t>
      </w:r>
      <w:r w:rsidR="000D7186">
        <w:rPr>
          <w:rFonts w:hint="eastAsia"/>
          <w:lang w:eastAsia="zh-CN"/>
        </w:rPr>
        <w:t>和</w:t>
      </w:r>
      <w:r>
        <w:rPr>
          <w:rFonts w:hint="eastAsia"/>
          <w:lang w:eastAsia="zh-CN"/>
        </w:rPr>
        <w:t>副秘书长的选举。请各代表团在</w:t>
      </w:r>
      <w:r w:rsidR="000D7186">
        <w:rPr>
          <w:rFonts w:hint="eastAsia"/>
          <w:lang w:eastAsia="zh-CN"/>
        </w:rPr>
        <w:t>受邀</w:t>
      </w:r>
      <w:r>
        <w:rPr>
          <w:rFonts w:hint="eastAsia"/>
          <w:lang w:eastAsia="zh-CN"/>
        </w:rPr>
        <w:t>投票时将两份选票投入投票箱。</w:t>
      </w:r>
    </w:p>
    <w:p w:rsidR="00453FE3" w:rsidRPr="00FE4A49" w:rsidRDefault="00453FE3" w:rsidP="000B3E0E">
      <w:pPr>
        <w:rPr>
          <w:lang w:val="en-CA" w:eastAsia="zh-CN"/>
        </w:rPr>
      </w:pPr>
      <w:r>
        <w:rPr>
          <w:lang w:val="en-CA" w:eastAsia="zh-CN"/>
        </w:rPr>
        <w:t>1.4</w:t>
      </w:r>
      <w:r>
        <w:rPr>
          <w:lang w:val="en-CA" w:eastAsia="zh-CN"/>
        </w:rPr>
        <w:tab/>
      </w:r>
      <w:r w:rsidR="00622312" w:rsidRPr="00BF5722">
        <w:rPr>
          <w:rFonts w:hint="eastAsia"/>
          <w:b/>
          <w:lang w:val="en-CA" w:eastAsia="zh-CN"/>
        </w:rPr>
        <w:t>法律顾问</w:t>
      </w:r>
      <w:r w:rsidR="00622312" w:rsidRPr="00622312">
        <w:rPr>
          <w:rFonts w:hint="eastAsia"/>
          <w:lang w:val="en-CA" w:eastAsia="zh-CN"/>
        </w:rPr>
        <w:t>在答复</w:t>
      </w:r>
      <w:r w:rsidR="00622312" w:rsidRPr="00BF5722">
        <w:rPr>
          <w:rFonts w:hint="eastAsia"/>
          <w:b/>
          <w:lang w:val="en-CA" w:eastAsia="zh-CN"/>
        </w:rPr>
        <w:t>约旦代表</w:t>
      </w:r>
      <w:r w:rsidR="00622312" w:rsidRPr="00622312">
        <w:rPr>
          <w:rFonts w:hint="eastAsia"/>
          <w:lang w:val="en-CA" w:eastAsia="zh-CN"/>
        </w:rPr>
        <w:t>的问题时说，根据</w:t>
      </w:r>
      <w:r w:rsidR="00BF5722">
        <w:rPr>
          <w:rFonts w:hint="eastAsia"/>
          <w:lang w:val="en-CA" w:eastAsia="zh-CN"/>
        </w:rPr>
        <w:t>《</w:t>
      </w:r>
      <w:r w:rsidR="00BF5722" w:rsidRPr="00622312">
        <w:rPr>
          <w:rFonts w:hint="eastAsia"/>
          <w:lang w:val="en-CA" w:eastAsia="zh-CN"/>
        </w:rPr>
        <w:t>公约</w:t>
      </w:r>
      <w:r w:rsidR="00BF5722">
        <w:rPr>
          <w:rFonts w:hint="eastAsia"/>
          <w:lang w:val="en-CA" w:eastAsia="zh-CN"/>
        </w:rPr>
        <w:t>》</w:t>
      </w:r>
      <w:r w:rsidR="00622312" w:rsidRPr="00622312">
        <w:rPr>
          <w:rFonts w:hint="eastAsia"/>
          <w:lang w:val="en-CA" w:eastAsia="zh-CN"/>
        </w:rPr>
        <w:t>第</w:t>
      </w:r>
      <w:r w:rsidR="00622312" w:rsidRPr="00622312">
        <w:rPr>
          <w:rFonts w:hint="eastAsia"/>
          <w:lang w:val="en-CA" w:eastAsia="zh-CN"/>
        </w:rPr>
        <w:t>334</w:t>
      </w:r>
      <w:r w:rsidR="00622312" w:rsidRPr="00622312">
        <w:rPr>
          <w:rFonts w:hint="eastAsia"/>
          <w:lang w:val="en-CA" w:eastAsia="zh-CN"/>
        </w:rPr>
        <w:t>款，</w:t>
      </w:r>
      <w:r w:rsidR="00BF5722">
        <w:rPr>
          <w:rFonts w:hint="eastAsia"/>
          <w:lang w:val="en-CA" w:eastAsia="zh-CN"/>
        </w:rPr>
        <w:t>凡</w:t>
      </w:r>
      <w:r w:rsidR="00622312" w:rsidRPr="00622312">
        <w:rPr>
          <w:rFonts w:hint="eastAsia"/>
          <w:lang w:val="en-CA" w:eastAsia="zh-CN"/>
        </w:rPr>
        <w:t>有</w:t>
      </w:r>
      <w:r w:rsidR="004D6F05">
        <w:rPr>
          <w:rFonts w:hint="eastAsia"/>
          <w:lang w:val="en-CA" w:eastAsia="zh-CN"/>
        </w:rPr>
        <w:t>表决权</w:t>
      </w:r>
      <w:r w:rsidR="00622312" w:rsidRPr="00622312">
        <w:rPr>
          <w:rFonts w:hint="eastAsia"/>
          <w:lang w:val="en-CA" w:eastAsia="zh-CN"/>
        </w:rPr>
        <w:t>的</w:t>
      </w:r>
      <w:r w:rsidR="00BF5722">
        <w:rPr>
          <w:rFonts w:hint="eastAsia"/>
          <w:lang w:val="en-CA" w:eastAsia="zh-CN"/>
        </w:rPr>
        <w:t>成</w:t>
      </w:r>
      <w:r w:rsidR="00622312" w:rsidRPr="00622312">
        <w:rPr>
          <w:rFonts w:hint="eastAsia"/>
          <w:lang w:val="en-CA" w:eastAsia="zh-CN"/>
        </w:rPr>
        <w:t>员国代表团有权参加</w:t>
      </w:r>
      <w:r w:rsidR="004D6F05">
        <w:rPr>
          <w:rFonts w:hint="eastAsia"/>
          <w:lang w:val="en-CA" w:eastAsia="zh-CN"/>
        </w:rPr>
        <w:t>大会</w:t>
      </w:r>
      <w:r w:rsidR="004C3996">
        <w:rPr>
          <w:rFonts w:hint="eastAsia"/>
          <w:lang w:val="en-CA" w:eastAsia="zh-CN"/>
        </w:rPr>
        <w:t>，</w:t>
      </w:r>
      <w:r w:rsidR="00622312" w:rsidRPr="002B77B4">
        <w:rPr>
          <w:rFonts w:hint="eastAsia"/>
          <w:lang w:eastAsia="zh-CN"/>
        </w:rPr>
        <w:t>并</w:t>
      </w:r>
      <w:r w:rsidR="004C3996" w:rsidRPr="002B77B4">
        <w:rPr>
          <w:rFonts w:hint="eastAsia"/>
          <w:lang w:eastAsia="zh-CN"/>
        </w:rPr>
        <w:t>在全体会议就第</w:t>
      </w:r>
      <w:r w:rsidR="004C3996" w:rsidRPr="00622312">
        <w:rPr>
          <w:rFonts w:hint="eastAsia"/>
          <w:lang w:val="en-CA" w:eastAsia="zh-CN"/>
        </w:rPr>
        <w:t>2</w:t>
      </w:r>
      <w:r w:rsidR="004C3996" w:rsidRPr="00622312">
        <w:rPr>
          <w:rFonts w:hint="eastAsia"/>
          <w:lang w:val="en-CA" w:eastAsia="zh-CN"/>
        </w:rPr>
        <w:t>委员会（证书</w:t>
      </w:r>
      <w:r w:rsidR="004C3996">
        <w:rPr>
          <w:rFonts w:hint="eastAsia"/>
          <w:lang w:val="en-CA" w:eastAsia="zh-CN"/>
        </w:rPr>
        <w:t>审查</w:t>
      </w:r>
      <w:r w:rsidR="004C3996" w:rsidRPr="00622312">
        <w:rPr>
          <w:rFonts w:hint="eastAsia"/>
          <w:lang w:val="en-CA" w:eastAsia="zh-CN"/>
        </w:rPr>
        <w:t>）的最后报告作出决定之</w:t>
      </w:r>
      <w:r w:rsidR="004C3996">
        <w:rPr>
          <w:rFonts w:hint="eastAsia"/>
          <w:lang w:val="en-CA" w:eastAsia="zh-CN"/>
        </w:rPr>
        <w:t>后，</w:t>
      </w:r>
      <w:r w:rsidR="00622312" w:rsidRPr="00622312">
        <w:rPr>
          <w:rFonts w:hint="eastAsia"/>
          <w:lang w:val="en-CA" w:eastAsia="zh-CN"/>
        </w:rPr>
        <w:t>行使</w:t>
      </w:r>
      <w:r w:rsidR="004C3996">
        <w:rPr>
          <w:rFonts w:hint="eastAsia"/>
          <w:lang w:val="en-CA" w:eastAsia="zh-CN"/>
        </w:rPr>
        <w:t>有关成员国的</w:t>
      </w:r>
      <w:r w:rsidR="004D6F05">
        <w:rPr>
          <w:rFonts w:hint="eastAsia"/>
          <w:lang w:val="en-CA" w:eastAsia="zh-CN"/>
        </w:rPr>
        <w:t>表决</w:t>
      </w:r>
      <w:r w:rsidR="00622312" w:rsidRPr="00622312">
        <w:rPr>
          <w:rFonts w:hint="eastAsia"/>
          <w:lang w:val="en-CA" w:eastAsia="zh-CN"/>
        </w:rPr>
        <w:t>权。</w:t>
      </w:r>
      <w:r w:rsidR="004C3996">
        <w:rPr>
          <w:rFonts w:hint="eastAsia"/>
          <w:lang w:val="en-CA" w:eastAsia="zh-CN"/>
        </w:rPr>
        <w:t>按照</w:t>
      </w:r>
      <w:r w:rsidR="004C3996" w:rsidRPr="00622312">
        <w:rPr>
          <w:rFonts w:hint="eastAsia"/>
          <w:lang w:val="en-CA" w:eastAsia="zh-CN"/>
        </w:rPr>
        <w:t>全体会议第一次会议</w:t>
      </w:r>
      <w:r w:rsidR="004C3996">
        <w:rPr>
          <w:rFonts w:hint="eastAsia"/>
          <w:lang w:val="en-CA" w:eastAsia="zh-CN"/>
        </w:rPr>
        <w:t>的</w:t>
      </w:r>
      <w:r w:rsidR="004C3996" w:rsidRPr="00622312">
        <w:rPr>
          <w:rFonts w:hint="eastAsia"/>
          <w:lang w:val="en-CA" w:eastAsia="zh-CN"/>
        </w:rPr>
        <w:t>正式决定</w:t>
      </w:r>
      <w:r w:rsidR="004C3996">
        <w:rPr>
          <w:rFonts w:hint="eastAsia"/>
          <w:lang w:val="en-CA" w:eastAsia="zh-CN"/>
        </w:rPr>
        <w:t>，最后</w:t>
      </w:r>
      <w:r w:rsidR="00622312" w:rsidRPr="00622312">
        <w:rPr>
          <w:rFonts w:hint="eastAsia"/>
          <w:lang w:val="en-CA" w:eastAsia="zh-CN"/>
        </w:rPr>
        <w:t>报告将于</w:t>
      </w:r>
      <w:r w:rsidR="00622312" w:rsidRPr="00622312">
        <w:rPr>
          <w:rFonts w:hint="eastAsia"/>
          <w:lang w:val="en-CA" w:eastAsia="zh-CN"/>
        </w:rPr>
        <w:t>11</w:t>
      </w:r>
      <w:r w:rsidR="00622312" w:rsidRPr="00622312">
        <w:rPr>
          <w:rFonts w:hint="eastAsia"/>
          <w:lang w:val="en-CA" w:eastAsia="zh-CN"/>
        </w:rPr>
        <w:t>月</w:t>
      </w:r>
      <w:r w:rsidR="00622312" w:rsidRPr="00622312">
        <w:rPr>
          <w:rFonts w:hint="eastAsia"/>
          <w:lang w:val="en-CA" w:eastAsia="zh-CN"/>
        </w:rPr>
        <w:t>8</w:t>
      </w:r>
      <w:r w:rsidR="00622312" w:rsidRPr="00622312">
        <w:rPr>
          <w:rFonts w:hint="eastAsia"/>
          <w:lang w:val="en-CA" w:eastAsia="zh-CN"/>
        </w:rPr>
        <w:t>日星期四提交全体会议。</w:t>
      </w:r>
    </w:p>
    <w:p w:rsidR="00453FE3" w:rsidRPr="001803A0" w:rsidRDefault="00453FE3" w:rsidP="000B3E0E">
      <w:pPr>
        <w:rPr>
          <w:highlight w:val="cyan"/>
          <w:lang w:val="en-CA" w:eastAsia="zh-CN"/>
        </w:rPr>
      </w:pPr>
      <w:r>
        <w:rPr>
          <w:lang w:val="en-CA" w:eastAsia="zh-CN"/>
        </w:rPr>
        <w:t>1.5</w:t>
      </w:r>
      <w:r>
        <w:rPr>
          <w:lang w:val="en-CA" w:eastAsia="zh-CN"/>
        </w:rPr>
        <w:tab/>
      </w:r>
      <w:r w:rsidRPr="002A7132">
        <w:rPr>
          <w:rFonts w:hint="eastAsia"/>
          <w:b/>
          <w:bCs/>
          <w:lang w:eastAsia="zh-CN"/>
        </w:rPr>
        <w:t>全体会议秘书</w:t>
      </w:r>
      <w:r>
        <w:rPr>
          <w:rFonts w:hint="eastAsia"/>
          <w:lang w:eastAsia="zh-CN"/>
        </w:rPr>
        <w:t>宣读有</w:t>
      </w:r>
      <w:r w:rsidR="004D6F05">
        <w:rPr>
          <w:rFonts w:hint="eastAsia"/>
          <w:lang w:eastAsia="zh-CN"/>
        </w:rPr>
        <w:t>表决</w:t>
      </w:r>
      <w:r>
        <w:rPr>
          <w:rFonts w:hint="eastAsia"/>
          <w:lang w:eastAsia="zh-CN"/>
        </w:rPr>
        <w:t>权的代表团名单（</w:t>
      </w:r>
      <w:r>
        <w:rPr>
          <w:lang w:eastAsia="zh-CN"/>
        </w:rPr>
        <w:t>75</w:t>
      </w:r>
      <w:r>
        <w:rPr>
          <w:rFonts w:hint="eastAsia"/>
          <w:lang w:eastAsia="zh-CN"/>
        </w:rPr>
        <w:t>号文件）</w:t>
      </w:r>
      <w:r w:rsidR="004D6F05">
        <w:rPr>
          <w:rFonts w:hint="eastAsia"/>
          <w:lang w:eastAsia="zh-CN"/>
        </w:rPr>
        <w:t>，</w:t>
      </w:r>
      <w:r>
        <w:rPr>
          <w:rFonts w:hint="eastAsia"/>
          <w:lang w:eastAsia="zh-CN"/>
        </w:rPr>
        <w:t>并请他们将选票投入为此设立的投票箱中。</w:t>
      </w:r>
    </w:p>
    <w:p w:rsidR="00453FE3" w:rsidRPr="00FE4A49" w:rsidRDefault="00453FE3" w:rsidP="000B3E0E">
      <w:pPr>
        <w:rPr>
          <w:lang w:val="en-CA" w:eastAsia="zh-CN"/>
        </w:rPr>
      </w:pPr>
      <w:r>
        <w:rPr>
          <w:lang w:val="en-CA" w:eastAsia="zh-CN"/>
        </w:rPr>
        <w:t>1.6</w:t>
      </w:r>
      <w:r>
        <w:rPr>
          <w:lang w:val="en-CA" w:eastAsia="zh-CN"/>
        </w:rPr>
        <w:tab/>
      </w:r>
      <w:r>
        <w:rPr>
          <w:rFonts w:hint="eastAsia"/>
          <w:lang w:eastAsia="zh-CN"/>
        </w:rPr>
        <w:t>秘书长职位的候选人：赵厚麟先生（中国）。</w:t>
      </w:r>
    </w:p>
    <w:p w:rsidR="00453FE3" w:rsidRDefault="00453FE3" w:rsidP="000B3E0E">
      <w:pPr>
        <w:rPr>
          <w:lang w:eastAsia="zh-CN"/>
        </w:rPr>
      </w:pPr>
      <w:r>
        <w:rPr>
          <w:lang w:val="en-CA" w:eastAsia="zh-CN"/>
        </w:rPr>
        <w:t>1.7</w:t>
      </w:r>
      <w:r w:rsidRPr="00FE4A49">
        <w:rPr>
          <w:lang w:val="en-CA" w:eastAsia="zh-CN"/>
        </w:rPr>
        <w:tab/>
      </w:r>
      <w:r>
        <w:rPr>
          <w:rFonts w:hint="eastAsia"/>
          <w:lang w:eastAsia="zh-CN"/>
        </w:rPr>
        <w:t>投票结果：</w:t>
      </w:r>
    </w:p>
    <w:tbl>
      <w:tblPr>
        <w:tblW w:w="7938" w:type="dxa"/>
        <w:tblInd w:w="709" w:type="dxa"/>
        <w:tblLayout w:type="fixed"/>
        <w:tblLook w:val="01E0" w:firstRow="1" w:lastRow="1" w:firstColumn="1" w:lastColumn="1" w:noHBand="0" w:noVBand="0"/>
      </w:tblPr>
      <w:tblGrid>
        <w:gridCol w:w="6804"/>
        <w:gridCol w:w="1134"/>
      </w:tblGrid>
      <w:tr w:rsidR="00CD0D82" w:rsidRPr="00FE4A49" w:rsidTr="00CD0D82">
        <w:tc>
          <w:tcPr>
            <w:tcW w:w="6804" w:type="dxa"/>
          </w:tcPr>
          <w:p w:rsidR="00CD0D82" w:rsidRPr="00D75CF3" w:rsidRDefault="00CD0D82" w:rsidP="00874392">
            <w:pPr>
              <w:rPr>
                <w:lang w:eastAsia="zh-CN"/>
              </w:rPr>
            </w:pPr>
            <w:r w:rsidRPr="00D75CF3">
              <w:sym w:font="Symbol" w:char="F02D"/>
            </w:r>
            <w:r w:rsidRPr="00D75CF3">
              <w:tab/>
            </w:r>
            <w:r>
              <w:rPr>
                <w:rFonts w:hint="eastAsia"/>
                <w:lang w:eastAsia="zh-CN"/>
              </w:rPr>
              <w:t>投票数：</w:t>
            </w:r>
          </w:p>
        </w:tc>
        <w:tc>
          <w:tcPr>
            <w:tcW w:w="1134" w:type="dxa"/>
          </w:tcPr>
          <w:p w:rsidR="00CD0D82" w:rsidRPr="00FE4A49" w:rsidRDefault="00CD0D82" w:rsidP="00CD0D82">
            <w:pPr>
              <w:tabs>
                <w:tab w:val="clear" w:pos="567"/>
                <w:tab w:val="clear" w:pos="1134"/>
                <w:tab w:val="clear" w:pos="1701"/>
                <w:tab w:val="clear" w:pos="2268"/>
                <w:tab w:val="clear" w:pos="2835"/>
              </w:tabs>
              <w:snapToGrid w:val="0"/>
              <w:spacing w:after="120"/>
              <w:jc w:val="right"/>
              <w:rPr>
                <w:lang w:val="en-CA"/>
              </w:rPr>
            </w:pPr>
            <w:r w:rsidRPr="00FE4A49">
              <w:rPr>
                <w:lang w:val="en-CA"/>
              </w:rPr>
              <w:t>178</w:t>
            </w:r>
          </w:p>
        </w:tc>
      </w:tr>
      <w:tr w:rsidR="00CD0D82" w:rsidRPr="00FE4A49" w:rsidTr="00CD0D82">
        <w:tc>
          <w:tcPr>
            <w:tcW w:w="6804" w:type="dxa"/>
          </w:tcPr>
          <w:p w:rsidR="00CD0D82" w:rsidRPr="00D75CF3" w:rsidRDefault="00CD0D82" w:rsidP="00874392">
            <w:pPr>
              <w:rPr>
                <w:lang w:eastAsia="zh-CN"/>
              </w:rPr>
            </w:pPr>
            <w:r w:rsidRPr="00D75CF3">
              <w:sym w:font="Symbol" w:char="F02D"/>
            </w:r>
            <w:r w:rsidRPr="00D75CF3">
              <w:tab/>
            </w:r>
            <w:r>
              <w:rPr>
                <w:rFonts w:hint="eastAsia"/>
                <w:lang w:eastAsia="zh-CN"/>
              </w:rPr>
              <w:t>无效票：</w:t>
            </w:r>
          </w:p>
        </w:tc>
        <w:tc>
          <w:tcPr>
            <w:tcW w:w="1134" w:type="dxa"/>
          </w:tcPr>
          <w:p w:rsidR="00CD0D82" w:rsidRPr="00FE4A49" w:rsidRDefault="00CD0D82" w:rsidP="00CD0D82">
            <w:pPr>
              <w:tabs>
                <w:tab w:val="clear" w:pos="567"/>
                <w:tab w:val="clear" w:pos="1134"/>
                <w:tab w:val="clear" w:pos="1701"/>
                <w:tab w:val="clear" w:pos="2268"/>
                <w:tab w:val="clear" w:pos="2835"/>
              </w:tabs>
              <w:snapToGrid w:val="0"/>
              <w:spacing w:after="120"/>
              <w:jc w:val="right"/>
              <w:rPr>
                <w:lang w:val="en-CA"/>
              </w:rPr>
            </w:pPr>
            <w:r w:rsidRPr="00FE4A49">
              <w:rPr>
                <w:lang w:val="en-CA"/>
              </w:rPr>
              <w:t>0</w:t>
            </w:r>
          </w:p>
        </w:tc>
      </w:tr>
      <w:tr w:rsidR="00CD0D82" w:rsidRPr="00FE4A49" w:rsidTr="00CD0D82">
        <w:tc>
          <w:tcPr>
            <w:tcW w:w="6804" w:type="dxa"/>
          </w:tcPr>
          <w:p w:rsidR="00CD0D82" w:rsidRPr="00D75CF3" w:rsidRDefault="00CD0D82" w:rsidP="00874392">
            <w:pPr>
              <w:rPr>
                <w:lang w:eastAsia="zh-CN"/>
              </w:rPr>
            </w:pPr>
            <w:r w:rsidRPr="00D75CF3">
              <w:sym w:font="Symbol" w:char="F02D"/>
            </w:r>
            <w:r w:rsidRPr="00D75CF3">
              <w:tab/>
            </w:r>
            <w:r>
              <w:rPr>
                <w:rFonts w:hint="eastAsia"/>
                <w:lang w:eastAsia="zh-CN"/>
              </w:rPr>
              <w:t>弃权：</w:t>
            </w:r>
          </w:p>
        </w:tc>
        <w:tc>
          <w:tcPr>
            <w:tcW w:w="1134" w:type="dxa"/>
          </w:tcPr>
          <w:p w:rsidR="00CD0D82" w:rsidRPr="00FE4A49" w:rsidRDefault="00CD0D82" w:rsidP="00CD0D82">
            <w:pPr>
              <w:tabs>
                <w:tab w:val="clear" w:pos="567"/>
                <w:tab w:val="clear" w:pos="1134"/>
                <w:tab w:val="clear" w:pos="1701"/>
                <w:tab w:val="clear" w:pos="2268"/>
                <w:tab w:val="clear" w:pos="2835"/>
              </w:tabs>
              <w:snapToGrid w:val="0"/>
              <w:spacing w:after="120"/>
              <w:jc w:val="right"/>
              <w:rPr>
                <w:lang w:val="en-CA"/>
              </w:rPr>
            </w:pPr>
            <w:r w:rsidRPr="00FE4A49">
              <w:rPr>
                <w:lang w:val="en-CA"/>
              </w:rPr>
              <w:t>2</w:t>
            </w:r>
          </w:p>
        </w:tc>
      </w:tr>
      <w:tr w:rsidR="00CD0D82" w:rsidRPr="00FE4A49" w:rsidTr="00CD0D82">
        <w:tc>
          <w:tcPr>
            <w:tcW w:w="6804" w:type="dxa"/>
          </w:tcPr>
          <w:p w:rsidR="00CD0D82" w:rsidRPr="00D75CF3" w:rsidRDefault="00CD0D82" w:rsidP="00874392">
            <w:pPr>
              <w:ind w:left="567" w:hanging="567"/>
              <w:rPr>
                <w:lang w:eastAsia="zh-CN"/>
              </w:rPr>
            </w:pPr>
            <w:r w:rsidRPr="00D75CF3">
              <w:sym w:font="Symbol" w:char="F02D"/>
            </w:r>
            <w:r w:rsidRPr="00D75CF3">
              <w:rPr>
                <w:lang w:eastAsia="zh-CN"/>
              </w:rPr>
              <w:tab/>
            </w:r>
            <w:r>
              <w:rPr>
                <w:rFonts w:hint="eastAsia"/>
                <w:lang w:eastAsia="zh-CN"/>
              </w:rPr>
              <w:t>与会并投票的代表团数（计算</w:t>
            </w:r>
            <w:r w:rsidR="004D6F05">
              <w:rPr>
                <w:rFonts w:hint="eastAsia"/>
                <w:lang w:eastAsia="zh-CN"/>
              </w:rPr>
              <w:t>必要</w:t>
            </w:r>
            <w:r>
              <w:rPr>
                <w:rFonts w:hint="eastAsia"/>
                <w:lang w:eastAsia="zh-CN"/>
              </w:rPr>
              <w:t>多数的选票数）：</w:t>
            </w:r>
          </w:p>
        </w:tc>
        <w:tc>
          <w:tcPr>
            <w:tcW w:w="1134" w:type="dxa"/>
          </w:tcPr>
          <w:p w:rsidR="00CD0D82" w:rsidRPr="00FE4A49" w:rsidRDefault="00CD0D82" w:rsidP="00CD0D82">
            <w:pPr>
              <w:tabs>
                <w:tab w:val="clear" w:pos="567"/>
                <w:tab w:val="clear" w:pos="1134"/>
                <w:tab w:val="clear" w:pos="1701"/>
                <w:tab w:val="clear" w:pos="2268"/>
                <w:tab w:val="clear" w:pos="2835"/>
              </w:tabs>
              <w:snapToGrid w:val="0"/>
              <w:spacing w:after="120"/>
              <w:jc w:val="right"/>
              <w:rPr>
                <w:lang w:val="en-CA"/>
              </w:rPr>
            </w:pPr>
            <w:r w:rsidRPr="00FE4A49">
              <w:rPr>
                <w:lang w:val="en-CA"/>
              </w:rPr>
              <w:t>176</w:t>
            </w:r>
          </w:p>
        </w:tc>
      </w:tr>
      <w:tr w:rsidR="00CD0D82" w:rsidRPr="00FE4A49" w:rsidTr="00CD0D82">
        <w:tc>
          <w:tcPr>
            <w:tcW w:w="6804" w:type="dxa"/>
          </w:tcPr>
          <w:p w:rsidR="00CD0D82" w:rsidRPr="00D75CF3" w:rsidRDefault="00CD0D82" w:rsidP="00874392">
            <w:pPr>
              <w:rPr>
                <w:lang w:eastAsia="zh-CN"/>
              </w:rPr>
            </w:pPr>
            <w:r w:rsidRPr="00D75CF3">
              <w:sym w:font="Symbol" w:char="F02D"/>
            </w:r>
            <w:r w:rsidRPr="00D75CF3">
              <w:tab/>
            </w:r>
            <w:r w:rsidR="0046735F">
              <w:rPr>
                <w:rFonts w:hint="eastAsia"/>
                <w:lang w:eastAsia="zh-CN"/>
              </w:rPr>
              <w:t>必要</w:t>
            </w:r>
            <w:r>
              <w:rPr>
                <w:rFonts w:hint="eastAsia"/>
                <w:lang w:eastAsia="zh-CN"/>
              </w:rPr>
              <w:t>多数：</w:t>
            </w:r>
          </w:p>
        </w:tc>
        <w:tc>
          <w:tcPr>
            <w:tcW w:w="1134" w:type="dxa"/>
          </w:tcPr>
          <w:p w:rsidR="00CD0D82" w:rsidRPr="00FE4A49" w:rsidRDefault="00CD0D82" w:rsidP="00CD0D82">
            <w:pPr>
              <w:tabs>
                <w:tab w:val="clear" w:pos="567"/>
                <w:tab w:val="clear" w:pos="1134"/>
                <w:tab w:val="clear" w:pos="1701"/>
                <w:tab w:val="clear" w:pos="2268"/>
                <w:tab w:val="clear" w:pos="2835"/>
              </w:tabs>
              <w:snapToGrid w:val="0"/>
              <w:spacing w:after="120"/>
              <w:jc w:val="right"/>
              <w:rPr>
                <w:lang w:val="en-CA"/>
              </w:rPr>
            </w:pPr>
            <w:r w:rsidRPr="00FE4A49">
              <w:rPr>
                <w:lang w:val="en-CA"/>
              </w:rPr>
              <w:t>89</w:t>
            </w:r>
          </w:p>
        </w:tc>
      </w:tr>
      <w:tr w:rsidR="00CD0D82" w:rsidRPr="00FE4A49" w:rsidTr="00CD0D82">
        <w:tc>
          <w:tcPr>
            <w:tcW w:w="6804" w:type="dxa"/>
          </w:tcPr>
          <w:p w:rsidR="00CD0D82" w:rsidRPr="00D75CF3" w:rsidRDefault="00CD0D82" w:rsidP="00874392">
            <w:pPr>
              <w:rPr>
                <w:lang w:eastAsia="zh-CN"/>
              </w:rPr>
            </w:pPr>
            <w:r w:rsidRPr="00D75CF3">
              <w:sym w:font="Symbol" w:char="F02D"/>
            </w:r>
            <w:r w:rsidRPr="00D75CF3">
              <w:tab/>
            </w:r>
            <w:r w:rsidR="002046A9">
              <w:rPr>
                <w:rFonts w:hint="eastAsia"/>
                <w:lang w:eastAsia="zh-CN"/>
              </w:rPr>
              <w:t>候选人</w:t>
            </w:r>
            <w:r>
              <w:rPr>
                <w:rFonts w:hint="eastAsia"/>
                <w:lang w:eastAsia="zh-CN"/>
              </w:rPr>
              <w:t>所获票数：</w:t>
            </w:r>
          </w:p>
        </w:tc>
        <w:tc>
          <w:tcPr>
            <w:tcW w:w="1134" w:type="dxa"/>
          </w:tcPr>
          <w:p w:rsidR="00CD0D82" w:rsidRPr="00FE4A49" w:rsidRDefault="00CD0D82" w:rsidP="00CD0D82">
            <w:pPr>
              <w:tabs>
                <w:tab w:val="clear" w:pos="567"/>
                <w:tab w:val="clear" w:pos="1134"/>
                <w:tab w:val="clear" w:pos="1701"/>
                <w:tab w:val="clear" w:pos="2268"/>
                <w:tab w:val="clear" w:pos="2835"/>
              </w:tabs>
              <w:snapToGrid w:val="0"/>
              <w:spacing w:after="120"/>
              <w:jc w:val="right"/>
              <w:rPr>
                <w:lang w:val="en-CA"/>
              </w:rPr>
            </w:pPr>
          </w:p>
        </w:tc>
      </w:tr>
      <w:tr w:rsidR="00CD0D82" w:rsidRPr="00FE4A49" w:rsidTr="00CD0D82">
        <w:tc>
          <w:tcPr>
            <w:tcW w:w="6804" w:type="dxa"/>
          </w:tcPr>
          <w:p w:rsidR="00CD0D82" w:rsidRPr="00D75CF3" w:rsidRDefault="00CD0D82" w:rsidP="000B7DD1">
            <w:pPr>
              <w:tabs>
                <w:tab w:val="clear" w:pos="567"/>
                <w:tab w:val="clear" w:pos="1134"/>
                <w:tab w:val="clear" w:pos="1701"/>
                <w:tab w:val="clear" w:pos="2268"/>
                <w:tab w:val="clear" w:pos="2835"/>
              </w:tabs>
              <w:snapToGrid w:val="0"/>
              <w:spacing w:after="120"/>
            </w:pPr>
            <w:r w:rsidRPr="00D75CF3">
              <w:tab/>
            </w:r>
            <w:r w:rsidRPr="000B7DD1">
              <w:rPr>
                <w:rFonts w:hint="eastAsia"/>
                <w:lang w:val="en-CA" w:eastAsia="zh-CN"/>
              </w:rPr>
              <w:t>赵厚麟先生</w:t>
            </w:r>
            <w:r>
              <w:rPr>
                <w:rFonts w:hint="eastAsia"/>
                <w:lang w:eastAsia="zh-CN"/>
              </w:rPr>
              <w:t>：</w:t>
            </w:r>
          </w:p>
        </w:tc>
        <w:tc>
          <w:tcPr>
            <w:tcW w:w="1134" w:type="dxa"/>
          </w:tcPr>
          <w:p w:rsidR="00CD0D82" w:rsidRPr="00FE4A49" w:rsidRDefault="00CD0D82" w:rsidP="00CD0D82">
            <w:pPr>
              <w:tabs>
                <w:tab w:val="clear" w:pos="567"/>
                <w:tab w:val="clear" w:pos="1134"/>
                <w:tab w:val="clear" w:pos="1701"/>
                <w:tab w:val="clear" w:pos="2268"/>
                <w:tab w:val="clear" w:pos="2835"/>
              </w:tabs>
              <w:snapToGrid w:val="0"/>
              <w:spacing w:after="120"/>
              <w:jc w:val="right"/>
              <w:rPr>
                <w:lang w:val="en-CA"/>
              </w:rPr>
            </w:pPr>
            <w:r w:rsidRPr="00FE4A49">
              <w:rPr>
                <w:lang w:val="en-CA"/>
              </w:rPr>
              <w:t>176</w:t>
            </w:r>
          </w:p>
        </w:tc>
      </w:tr>
    </w:tbl>
    <w:p w:rsidR="00453FE3" w:rsidRPr="00FE4A49" w:rsidRDefault="00453FE3" w:rsidP="000B3E0E">
      <w:pPr>
        <w:rPr>
          <w:b/>
          <w:lang w:val="en-CA" w:eastAsia="zh-CN"/>
        </w:rPr>
      </w:pPr>
      <w:r>
        <w:rPr>
          <w:bCs/>
          <w:lang w:val="en-CA" w:eastAsia="zh-CN"/>
        </w:rPr>
        <w:t>1.8</w:t>
      </w:r>
      <w:r>
        <w:rPr>
          <w:bCs/>
          <w:lang w:val="en-CA" w:eastAsia="zh-CN"/>
        </w:rPr>
        <w:tab/>
      </w:r>
      <w:r w:rsidRPr="00A342A6">
        <w:rPr>
          <w:rFonts w:hint="eastAsia"/>
          <w:b/>
          <w:bCs/>
          <w:lang w:eastAsia="zh-CN"/>
        </w:rPr>
        <w:t>赵厚麟先生</w:t>
      </w:r>
      <w:r w:rsidRPr="002A7132">
        <w:rPr>
          <w:rFonts w:hint="eastAsia"/>
          <w:b/>
          <w:bCs/>
          <w:lang w:eastAsia="zh-CN"/>
        </w:rPr>
        <w:t>（</w:t>
      </w:r>
      <w:r>
        <w:rPr>
          <w:rFonts w:hint="eastAsia"/>
          <w:b/>
          <w:bCs/>
          <w:lang w:eastAsia="zh-CN"/>
        </w:rPr>
        <w:t>中国</w:t>
      </w:r>
      <w:r w:rsidRPr="002A7132">
        <w:rPr>
          <w:rFonts w:hint="eastAsia"/>
          <w:b/>
          <w:bCs/>
          <w:lang w:eastAsia="zh-CN"/>
        </w:rPr>
        <w:t>）</w:t>
      </w:r>
      <w:r w:rsidRPr="000B3E0E">
        <w:rPr>
          <w:rFonts w:hint="eastAsia"/>
          <w:b/>
          <w:bCs/>
          <w:lang w:eastAsia="zh-CN"/>
        </w:rPr>
        <w:t>当选为秘书长。</w:t>
      </w:r>
    </w:p>
    <w:p w:rsidR="00453FE3" w:rsidRDefault="00453FE3" w:rsidP="000B3E0E">
      <w:pPr>
        <w:rPr>
          <w:lang w:val="en-CA" w:eastAsia="zh-CN"/>
        </w:rPr>
      </w:pPr>
      <w:r>
        <w:rPr>
          <w:lang w:val="en-CA" w:eastAsia="zh-CN"/>
        </w:rPr>
        <w:t>1.9</w:t>
      </w:r>
      <w:r>
        <w:rPr>
          <w:lang w:val="en-CA" w:eastAsia="zh-CN"/>
        </w:rPr>
        <w:tab/>
      </w:r>
      <w:r w:rsidR="00CD0D82" w:rsidRPr="006120B8">
        <w:rPr>
          <w:rFonts w:hint="eastAsia"/>
          <w:b/>
          <w:bCs/>
          <w:lang w:eastAsia="zh-CN"/>
        </w:rPr>
        <w:t>秘书长</w:t>
      </w:r>
      <w:r w:rsidR="00CD0D82">
        <w:rPr>
          <w:rFonts w:hint="eastAsia"/>
          <w:lang w:eastAsia="zh-CN"/>
        </w:rPr>
        <w:t>表示，</w:t>
      </w:r>
      <w:r w:rsidR="00585797">
        <w:rPr>
          <w:rFonts w:hint="eastAsia"/>
          <w:lang w:eastAsia="zh-CN"/>
        </w:rPr>
        <w:t>再次当选</w:t>
      </w:r>
      <w:r w:rsidR="00CD0D82">
        <w:rPr>
          <w:rFonts w:hint="eastAsia"/>
          <w:lang w:eastAsia="zh-CN"/>
        </w:rPr>
        <w:t>让他</w:t>
      </w:r>
      <w:r w:rsidR="00585797">
        <w:rPr>
          <w:rFonts w:hint="eastAsia"/>
          <w:lang w:eastAsia="zh-CN"/>
        </w:rPr>
        <w:t>深感荣幸。他</w:t>
      </w:r>
      <w:r w:rsidR="00CD0D82">
        <w:rPr>
          <w:rFonts w:hint="eastAsia"/>
          <w:lang w:eastAsia="zh-CN"/>
        </w:rPr>
        <w:t>感谢代表</w:t>
      </w:r>
      <w:r w:rsidR="00585797" w:rsidRPr="00585797">
        <w:rPr>
          <w:rFonts w:hint="eastAsia"/>
          <w:lang w:eastAsia="zh-CN"/>
        </w:rPr>
        <w:t>们</w:t>
      </w:r>
      <w:r w:rsidR="00CD0D82">
        <w:rPr>
          <w:rFonts w:hint="eastAsia"/>
          <w:lang w:eastAsia="zh-CN"/>
        </w:rPr>
        <w:t>对他的信任</w:t>
      </w:r>
      <w:r w:rsidR="00585797">
        <w:rPr>
          <w:rFonts w:hint="eastAsia"/>
          <w:lang w:eastAsia="zh-CN"/>
        </w:rPr>
        <w:t>，</w:t>
      </w:r>
      <w:r w:rsidR="00585797" w:rsidRPr="00585797">
        <w:rPr>
          <w:rFonts w:hint="eastAsia"/>
          <w:lang w:eastAsia="zh-CN"/>
        </w:rPr>
        <w:t>并对中国政府支持他</w:t>
      </w:r>
      <w:r w:rsidR="00585797">
        <w:rPr>
          <w:rFonts w:hint="eastAsia"/>
          <w:lang w:eastAsia="zh-CN"/>
        </w:rPr>
        <w:t>作为</w:t>
      </w:r>
      <w:r w:rsidR="00585797" w:rsidRPr="00585797">
        <w:rPr>
          <w:rFonts w:hint="eastAsia"/>
          <w:lang w:eastAsia="zh-CN"/>
        </w:rPr>
        <w:t>候选人表示深切感谢。</w:t>
      </w:r>
      <w:r w:rsidR="00CD0D82">
        <w:rPr>
          <w:rFonts w:hint="eastAsia"/>
          <w:lang w:eastAsia="zh-CN"/>
        </w:rPr>
        <w:t>他发表的致辞可查阅：</w:t>
      </w:r>
      <w:hyperlink r:id="rId15" w:history="1">
        <w:r w:rsidRPr="00A47937">
          <w:rPr>
            <w:rStyle w:val="Hyperlink"/>
            <w:lang w:val="en-CA" w:eastAsia="zh-CN"/>
          </w:rPr>
          <w:t>https://www.itu.int/web/pp-18/en/page/215-other-speeches</w:t>
        </w:r>
      </w:hyperlink>
      <w:r w:rsidR="00CD0D82">
        <w:rPr>
          <w:rFonts w:hint="eastAsia"/>
          <w:lang w:eastAsia="zh-CN"/>
        </w:rPr>
        <w:t>。</w:t>
      </w:r>
    </w:p>
    <w:p w:rsidR="00585797" w:rsidRDefault="00453FE3" w:rsidP="000B3E0E">
      <w:pPr>
        <w:rPr>
          <w:lang w:eastAsia="zh-CN"/>
        </w:rPr>
      </w:pPr>
      <w:r>
        <w:rPr>
          <w:lang w:val="en-CA" w:eastAsia="zh-CN"/>
        </w:rPr>
        <w:t>1.10</w:t>
      </w:r>
      <w:r>
        <w:rPr>
          <w:lang w:val="en-CA" w:eastAsia="zh-CN"/>
        </w:rPr>
        <w:tab/>
      </w:r>
      <w:r w:rsidR="00CD0D82" w:rsidRPr="00FF5498">
        <w:rPr>
          <w:rFonts w:hint="eastAsia"/>
          <w:b/>
          <w:bCs/>
          <w:lang w:eastAsia="zh-CN"/>
        </w:rPr>
        <w:t>中国代表</w:t>
      </w:r>
      <w:r w:rsidR="00CD0D82">
        <w:rPr>
          <w:rFonts w:hint="eastAsia"/>
          <w:lang w:eastAsia="zh-CN"/>
        </w:rPr>
        <w:t>热烈祝贺赵先生</w:t>
      </w:r>
      <w:r w:rsidR="00585797">
        <w:rPr>
          <w:rFonts w:hint="eastAsia"/>
          <w:lang w:eastAsia="zh-CN"/>
        </w:rPr>
        <w:t>再次</w:t>
      </w:r>
      <w:r w:rsidR="00CD0D82">
        <w:rPr>
          <w:rFonts w:hint="eastAsia"/>
          <w:lang w:eastAsia="zh-CN"/>
        </w:rPr>
        <w:t>当选秘书长</w:t>
      </w:r>
      <w:r w:rsidR="00585797">
        <w:rPr>
          <w:rFonts w:hint="eastAsia"/>
          <w:lang w:eastAsia="zh-CN"/>
        </w:rPr>
        <w:t>，</w:t>
      </w:r>
      <w:r w:rsidR="00CD0D82">
        <w:rPr>
          <w:rFonts w:hint="eastAsia"/>
          <w:lang w:eastAsia="zh-CN"/>
        </w:rPr>
        <w:t>并感谢</w:t>
      </w:r>
      <w:r w:rsidR="00585797">
        <w:rPr>
          <w:rFonts w:hint="eastAsia"/>
          <w:lang w:eastAsia="zh-CN"/>
        </w:rPr>
        <w:t>成员国</w:t>
      </w:r>
      <w:r w:rsidR="00CD0D82">
        <w:rPr>
          <w:rFonts w:hint="eastAsia"/>
          <w:lang w:eastAsia="zh-CN"/>
        </w:rPr>
        <w:t>给予他</w:t>
      </w:r>
      <w:r w:rsidR="0046735F">
        <w:rPr>
          <w:rFonts w:hint="eastAsia"/>
          <w:lang w:eastAsia="zh-CN"/>
        </w:rPr>
        <w:t>的</w:t>
      </w:r>
      <w:r w:rsidR="00585797">
        <w:rPr>
          <w:rFonts w:hint="eastAsia"/>
          <w:lang w:eastAsia="zh-CN"/>
        </w:rPr>
        <w:t>信任</w:t>
      </w:r>
      <w:r w:rsidR="00CD0D82">
        <w:rPr>
          <w:rFonts w:hint="eastAsia"/>
          <w:lang w:eastAsia="zh-CN"/>
        </w:rPr>
        <w:t>。</w:t>
      </w:r>
      <w:r w:rsidR="00585797" w:rsidRPr="00585797">
        <w:rPr>
          <w:rFonts w:hint="eastAsia"/>
          <w:lang w:eastAsia="zh-CN"/>
        </w:rPr>
        <w:t>中国相信，秘书长将继续领导国际电联在信息通信技术和数字化转型领域取得新的更大成就，</w:t>
      </w:r>
      <w:r w:rsidR="00585797">
        <w:rPr>
          <w:rFonts w:hint="eastAsia"/>
          <w:lang w:eastAsia="zh-CN"/>
        </w:rPr>
        <w:t>中国</w:t>
      </w:r>
      <w:r w:rsidR="00585797" w:rsidRPr="00585797">
        <w:rPr>
          <w:rFonts w:hint="eastAsia"/>
          <w:lang w:eastAsia="zh-CN"/>
        </w:rPr>
        <w:t>将在未来四年继续向国际电联提供</w:t>
      </w:r>
      <w:r w:rsidR="00585797" w:rsidRPr="00585797">
        <w:rPr>
          <w:rFonts w:hint="eastAsia"/>
          <w:lang w:eastAsia="zh-CN"/>
        </w:rPr>
        <w:t>200</w:t>
      </w:r>
      <w:r w:rsidR="00585797" w:rsidRPr="00585797">
        <w:rPr>
          <w:rFonts w:hint="eastAsia"/>
          <w:lang w:eastAsia="zh-CN"/>
        </w:rPr>
        <w:t>万美元的捐款。</w:t>
      </w:r>
    </w:p>
    <w:p w:rsidR="00453FE3" w:rsidRPr="00FE4A49" w:rsidRDefault="00453FE3" w:rsidP="000B3E0E">
      <w:pPr>
        <w:rPr>
          <w:lang w:val="en-CA" w:eastAsia="zh-CN"/>
        </w:rPr>
      </w:pPr>
      <w:r>
        <w:rPr>
          <w:lang w:val="en-CA" w:eastAsia="zh-CN"/>
        </w:rPr>
        <w:t>1.11</w:t>
      </w:r>
      <w:r>
        <w:rPr>
          <w:lang w:val="en-CA" w:eastAsia="zh-CN"/>
        </w:rPr>
        <w:tab/>
      </w:r>
      <w:r w:rsidR="00585797" w:rsidRPr="00585797">
        <w:rPr>
          <w:rFonts w:hint="eastAsia"/>
          <w:b/>
          <w:lang w:val="en-CA" w:eastAsia="zh-CN"/>
        </w:rPr>
        <w:t>主席</w:t>
      </w:r>
      <w:r w:rsidR="00585797" w:rsidRPr="00585797">
        <w:rPr>
          <w:rFonts w:hint="eastAsia"/>
          <w:lang w:val="en-CA" w:eastAsia="zh-CN"/>
        </w:rPr>
        <w:t>感谢中国的慷慨</w:t>
      </w:r>
      <w:r w:rsidR="0046735F">
        <w:rPr>
          <w:rFonts w:hint="eastAsia"/>
          <w:lang w:val="en-CA" w:eastAsia="zh-CN"/>
        </w:rPr>
        <w:t>承诺</w:t>
      </w:r>
      <w:r w:rsidR="00585797" w:rsidRPr="00585797">
        <w:rPr>
          <w:rFonts w:hint="eastAsia"/>
          <w:lang w:val="en-CA" w:eastAsia="zh-CN"/>
        </w:rPr>
        <w:t>。</w:t>
      </w:r>
    </w:p>
    <w:p w:rsidR="00A85851" w:rsidRDefault="00453FE3" w:rsidP="000B3E0E">
      <w:pPr>
        <w:rPr>
          <w:lang w:val="en-CA" w:eastAsia="zh-CN"/>
        </w:rPr>
      </w:pPr>
      <w:r>
        <w:rPr>
          <w:lang w:val="en-CA" w:eastAsia="zh-CN"/>
        </w:rPr>
        <w:t>1.12</w:t>
      </w:r>
      <w:r>
        <w:rPr>
          <w:lang w:val="en-CA" w:eastAsia="zh-CN"/>
        </w:rPr>
        <w:tab/>
      </w:r>
      <w:r w:rsidR="00585797" w:rsidRPr="00585797">
        <w:rPr>
          <w:rFonts w:hint="eastAsia"/>
          <w:lang w:val="en-CA" w:eastAsia="zh-CN"/>
        </w:rPr>
        <w:t>副秘书长职位的候选人：马尔科姆•琼森先生先生（联合王国）和布哈伊马•萨努先生（布基纳法索）。</w:t>
      </w:r>
    </w:p>
    <w:p w:rsidR="00A85851" w:rsidRDefault="00A85851">
      <w:pPr>
        <w:tabs>
          <w:tab w:val="clear" w:pos="567"/>
          <w:tab w:val="clear" w:pos="1134"/>
          <w:tab w:val="clear" w:pos="1701"/>
          <w:tab w:val="clear" w:pos="2268"/>
          <w:tab w:val="clear" w:pos="2835"/>
        </w:tabs>
        <w:overflowPunct/>
        <w:autoSpaceDE/>
        <w:autoSpaceDN/>
        <w:adjustRightInd/>
        <w:spacing w:before="0"/>
        <w:textAlignment w:val="auto"/>
        <w:rPr>
          <w:lang w:val="en-CA" w:eastAsia="zh-CN"/>
        </w:rPr>
      </w:pPr>
      <w:r>
        <w:rPr>
          <w:lang w:val="en-CA" w:eastAsia="zh-CN"/>
        </w:rPr>
        <w:br w:type="page"/>
      </w:r>
    </w:p>
    <w:p w:rsidR="00453FE3" w:rsidRDefault="00453FE3" w:rsidP="000B3E0E">
      <w:pPr>
        <w:rPr>
          <w:highlight w:val="cyan"/>
          <w:lang w:val="en-CA"/>
        </w:rPr>
      </w:pPr>
      <w:r>
        <w:rPr>
          <w:lang w:val="en-CA"/>
        </w:rPr>
        <w:lastRenderedPageBreak/>
        <w:t>1.13</w:t>
      </w:r>
      <w:r w:rsidRPr="00FE4A49">
        <w:rPr>
          <w:lang w:val="en-CA"/>
        </w:rPr>
        <w:tab/>
      </w:r>
      <w:r w:rsidR="00CD0D82" w:rsidRPr="007D11B5">
        <w:rPr>
          <w:rFonts w:hint="eastAsia"/>
          <w:lang w:val="en-CA" w:eastAsia="zh-CN"/>
        </w:rPr>
        <w:t>投票结果</w:t>
      </w:r>
      <w:r w:rsidR="00CD0D82">
        <w:rPr>
          <w:rFonts w:hint="eastAsia"/>
          <w:lang w:eastAsia="zh-CN"/>
        </w:rPr>
        <w:t>：</w:t>
      </w:r>
    </w:p>
    <w:tbl>
      <w:tblPr>
        <w:tblW w:w="0" w:type="auto"/>
        <w:tblInd w:w="567" w:type="dxa"/>
        <w:tblLayout w:type="fixed"/>
        <w:tblLook w:val="01E0" w:firstRow="1" w:lastRow="1" w:firstColumn="1" w:lastColumn="1" w:noHBand="0" w:noVBand="0"/>
      </w:tblPr>
      <w:tblGrid>
        <w:gridCol w:w="6521"/>
        <w:gridCol w:w="1030"/>
      </w:tblGrid>
      <w:tr w:rsidR="00CD0D82" w:rsidRPr="00FE4A49" w:rsidTr="006A67DF">
        <w:tc>
          <w:tcPr>
            <w:tcW w:w="6521" w:type="dxa"/>
          </w:tcPr>
          <w:p w:rsidR="00CD0D82" w:rsidRPr="00D75CF3" w:rsidRDefault="00CD0D82" w:rsidP="007D11B5">
            <w:pPr>
              <w:rPr>
                <w:lang w:eastAsia="zh-CN"/>
              </w:rPr>
            </w:pPr>
            <w:r w:rsidRPr="00D75CF3">
              <w:sym w:font="Symbol" w:char="F02D"/>
            </w:r>
            <w:r w:rsidRPr="00D75CF3">
              <w:tab/>
            </w:r>
            <w:r>
              <w:rPr>
                <w:rFonts w:hint="eastAsia"/>
                <w:lang w:eastAsia="zh-CN"/>
              </w:rPr>
              <w:t>投票数：</w:t>
            </w:r>
          </w:p>
        </w:tc>
        <w:tc>
          <w:tcPr>
            <w:tcW w:w="1030" w:type="dxa"/>
          </w:tcPr>
          <w:p w:rsidR="00CD0D82" w:rsidRPr="00FE4A49" w:rsidRDefault="00CD0D82" w:rsidP="00CD0D82">
            <w:pPr>
              <w:tabs>
                <w:tab w:val="clear" w:pos="567"/>
                <w:tab w:val="clear" w:pos="1134"/>
                <w:tab w:val="clear" w:pos="1701"/>
                <w:tab w:val="clear" w:pos="2268"/>
                <w:tab w:val="clear" w:pos="2835"/>
              </w:tabs>
              <w:snapToGrid w:val="0"/>
              <w:spacing w:after="120"/>
              <w:jc w:val="right"/>
              <w:rPr>
                <w:lang w:val="en-CA"/>
              </w:rPr>
            </w:pPr>
            <w:r w:rsidRPr="00FE4A49">
              <w:rPr>
                <w:lang w:val="en-CA"/>
              </w:rPr>
              <w:t>178</w:t>
            </w:r>
          </w:p>
        </w:tc>
      </w:tr>
      <w:tr w:rsidR="00CD0D82" w:rsidRPr="00FE4A49" w:rsidTr="006A67DF">
        <w:tc>
          <w:tcPr>
            <w:tcW w:w="6521" w:type="dxa"/>
          </w:tcPr>
          <w:p w:rsidR="00CD0D82" w:rsidRPr="00D75CF3" w:rsidRDefault="00CD0D82" w:rsidP="007D11B5">
            <w:pPr>
              <w:rPr>
                <w:lang w:eastAsia="zh-CN"/>
              </w:rPr>
            </w:pPr>
            <w:r w:rsidRPr="00D75CF3">
              <w:sym w:font="Symbol" w:char="F02D"/>
            </w:r>
            <w:r w:rsidRPr="00D75CF3">
              <w:tab/>
            </w:r>
            <w:r>
              <w:rPr>
                <w:rFonts w:hint="eastAsia"/>
                <w:lang w:eastAsia="zh-CN"/>
              </w:rPr>
              <w:t>无效票：</w:t>
            </w:r>
          </w:p>
        </w:tc>
        <w:tc>
          <w:tcPr>
            <w:tcW w:w="1030" w:type="dxa"/>
          </w:tcPr>
          <w:p w:rsidR="00CD0D82" w:rsidRPr="00FE4A49" w:rsidRDefault="00CD0D82" w:rsidP="00CD0D82">
            <w:pPr>
              <w:tabs>
                <w:tab w:val="clear" w:pos="567"/>
                <w:tab w:val="clear" w:pos="1134"/>
                <w:tab w:val="clear" w:pos="1701"/>
                <w:tab w:val="clear" w:pos="2268"/>
                <w:tab w:val="clear" w:pos="2835"/>
              </w:tabs>
              <w:snapToGrid w:val="0"/>
              <w:spacing w:after="120"/>
              <w:jc w:val="right"/>
              <w:rPr>
                <w:lang w:val="en-CA"/>
              </w:rPr>
            </w:pPr>
            <w:r w:rsidRPr="00FE4A49">
              <w:rPr>
                <w:lang w:val="en-CA"/>
              </w:rPr>
              <w:t>0</w:t>
            </w:r>
          </w:p>
        </w:tc>
      </w:tr>
      <w:tr w:rsidR="00CD0D82" w:rsidRPr="00FE4A49" w:rsidTr="006A67DF">
        <w:tc>
          <w:tcPr>
            <w:tcW w:w="6521" w:type="dxa"/>
          </w:tcPr>
          <w:p w:rsidR="00CD0D82" w:rsidRPr="00D75CF3" w:rsidRDefault="00CD0D82" w:rsidP="007D11B5">
            <w:pPr>
              <w:rPr>
                <w:lang w:eastAsia="zh-CN"/>
              </w:rPr>
            </w:pPr>
            <w:r w:rsidRPr="00D75CF3">
              <w:sym w:font="Symbol" w:char="F02D"/>
            </w:r>
            <w:r w:rsidRPr="00D75CF3">
              <w:tab/>
            </w:r>
            <w:r>
              <w:rPr>
                <w:rFonts w:hint="eastAsia"/>
                <w:lang w:eastAsia="zh-CN"/>
              </w:rPr>
              <w:t>弃权：</w:t>
            </w:r>
          </w:p>
        </w:tc>
        <w:tc>
          <w:tcPr>
            <w:tcW w:w="1030" w:type="dxa"/>
          </w:tcPr>
          <w:p w:rsidR="00CD0D82" w:rsidRPr="00FE4A49" w:rsidRDefault="00CD0D82" w:rsidP="00CD0D82">
            <w:pPr>
              <w:tabs>
                <w:tab w:val="clear" w:pos="567"/>
                <w:tab w:val="clear" w:pos="1134"/>
                <w:tab w:val="clear" w:pos="1701"/>
                <w:tab w:val="clear" w:pos="2268"/>
                <w:tab w:val="clear" w:pos="2835"/>
              </w:tabs>
              <w:snapToGrid w:val="0"/>
              <w:spacing w:after="120"/>
              <w:jc w:val="right"/>
              <w:rPr>
                <w:lang w:val="en-CA"/>
              </w:rPr>
            </w:pPr>
            <w:r w:rsidRPr="00FE4A49">
              <w:rPr>
                <w:lang w:val="en-CA"/>
              </w:rPr>
              <w:t>0</w:t>
            </w:r>
          </w:p>
        </w:tc>
      </w:tr>
      <w:tr w:rsidR="00CD0D82" w:rsidRPr="00FE4A49" w:rsidTr="006A67DF">
        <w:tc>
          <w:tcPr>
            <w:tcW w:w="6521" w:type="dxa"/>
          </w:tcPr>
          <w:p w:rsidR="00CD0D82" w:rsidRPr="00D75CF3" w:rsidRDefault="00CD0D82" w:rsidP="007D11B5">
            <w:pPr>
              <w:ind w:left="567" w:hanging="567"/>
              <w:rPr>
                <w:lang w:eastAsia="zh-CN"/>
              </w:rPr>
            </w:pPr>
            <w:r w:rsidRPr="00D75CF3">
              <w:sym w:font="Symbol" w:char="F02D"/>
            </w:r>
            <w:r w:rsidRPr="00D75CF3">
              <w:rPr>
                <w:lang w:eastAsia="zh-CN"/>
              </w:rPr>
              <w:tab/>
            </w:r>
            <w:r>
              <w:rPr>
                <w:rFonts w:hint="eastAsia"/>
                <w:lang w:eastAsia="zh-CN"/>
              </w:rPr>
              <w:t>与会并投票的代表团数（计算</w:t>
            </w:r>
            <w:r w:rsidR="0046735F">
              <w:rPr>
                <w:rFonts w:hint="eastAsia"/>
                <w:lang w:eastAsia="zh-CN"/>
              </w:rPr>
              <w:t>必要</w:t>
            </w:r>
            <w:r>
              <w:rPr>
                <w:rFonts w:hint="eastAsia"/>
                <w:lang w:eastAsia="zh-CN"/>
              </w:rPr>
              <w:t>多数的选票数）：</w:t>
            </w:r>
          </w:p>
        </w:tc>
        <w:tc>
          <w:tcPr>
            <w:tcW w:w="1030" w:type="dxa"/>
          </w:tcPr>
          <w:p w:rsidR="00CD0D82" w:rsidRPr="00FE4A49" w:rsidRDefault="00CD0D82" w:rsidP="00CD0D82">
            <w:pPr>
              <w:tabs>
                <w:tab w:val="clear" w:pos="567"/>
                <w:tab w:val="clear" w:pos="1134"/>
                <w:tab w:val="clear" w:pos="1701"/>
                <w:tab w:val="clear" w:pos="2268"/>
                <w:tab w:val="clear" w:pos="2835"/>
              </w:tabs>
              <w:snapToGrid w:val="0"/>
              <w:spacing w:after="120"/>
              <w:jc w:val="right"/>
              <w:rPr>
                <w:lang w:val="en-CA"/>
              </w:rPr>
            </w:pPr>
            <w:r w:rsidRPr="00FE4A49">
              <w:rPr>
                <w:lang w:val="en-CA"/>
              </w:rPr>
              <w:t>178</w:t>
            </w:r>
          </w:p>
        </w:tc>
      </w:tr>
      <w:tr w:rsidR="00CD0D82" w:rsidRPr="00FE4A49" w:rsidTr="006A67DF">
        <w:tc>
          <w:tcPr>
            <w:tcW w:w="6521" w:type="dxa"/>
          </w:tcPr>
          <w:p w:rsidR="00CD0D82" w:rsidRPr="00D75CF3" w:rsidRDefault="00CD0D82" w:rsidP="007D11B5">
            <w:pPr>
              <w:rPr>
                <w:lang w:eastAsia="zh-CN"/>
              </w:rPr>
            </w:pPr>
            <w:r w:rsidRPr="00D75CF3">
              <w:sym w:font="Symbol" w:char="F02D"/>
            </w:r>
            <w:r w:rsidRPr="00D75CF3">
              <w:tab/>
            </w:r>
            <w:r w:rsidR="0046735F">
              <w:rPr>
                <w:rFonts w:hint="eastAsia"/>
                <w:lang w:eastAsia="zh-CN"/>
              </w:rPr>
              <w:t>必要</w:t>
            </w:r>
            <w:r>
              <w:rPr>
                <w:rFonts w:hint="eastAsia"/>
                <w:lang w:eastAsia="zh-CN"/>
              </w:rPr>
              <w:t>多数：</w:t>
            </w:r>
          </w:p>
        </w:tc>
        <w:tc>
          <w:tcPr>
            <w:tcW w:w="1030" w:type="dxa"/>
          </w:tcPr>
          <w:p w:rsidR="00CD0D82" w:rsidRPr="00FE4A49" w:rsidRDefault="00CD0D82" w:rsidP="00CD0D82">
            <w:pPr>
              <w:tabs>
                <w:tab w:val="clear" w:pos="567"/>
                <w:tab w:val="clear" w:pos="1134"/>
                <w:tab w:val="clear" w:pos="1701"/>
                <w:tab w:val="clear" w:pos="2268"/>
                <w:tab w:val="clear" w:pos="2835"/>
              </w:tabs>
              <w:snapToGrid w:val="0"/>
              <w:spacing w:after="120"/>
              <w:jc w:val="right"/>
              <w:rPr>
                <w:lang w:val="en-CA"/>
              </w:rPr>
            </w:pPr>
            <w:r w:rsidRPr="00FE4A49">
              <w:rPr>
                <w:lang w:val="en-CA"/>
              </w:rPr>
              <w:t>90</w:t>
            </w:r>
          </w:p>
        </w:tc>
      </w:tr>
      <w:tr w:rsidR="00CD0D82" w:rsidRPr="00FE4A49" w:rsidTr="006A67DF">
        <w:tc>
          <w:tcPr>
            <w:tcW w:w="6521" w:type="dxa"/>
          </w:tcPr>
          <w:p w:rsidR="00CD0D82" w:rsidRPr="00D75CF3" w:rsidRDefault="00CD0D82" w:rsidP="007D11B5">
            <w:pPr>
              <w:rPr>
                <w:lang w:eastAsia="zh-CN"/>
              </w:rPr>
            </w:pPr>
            <w:r w:rsidRPr="00D75CF3">
              <w:sym w:font="Symbol" w:char="F02D"/>
            </w:r>
            <w:r w:rsidRPr="00D75CF3">
              <w:tab/>
            </w:r>
            <w:r>
              <w:rPr>
                <w:rFonts w:hint="eastAsia"/>
                <w:lang w:eastAsia="zh-CN"/>
              </w:rPr>
              <w:t>所获票数：</w:t>
            </w:r>
          </w:p>
        </w:tc>
        <w:tc>
          <w:tcPr>
            <w:tcW w:w="1030" w:type="dxa"/>
          </w:tcPr>
          <w:p w:rsidR="00CD0D82" w:rsidRPr="00FE4A49" w:rsidRDefault="00CD0D82" w:rsidP="00CD0D82">
            <w:pPr>
              <w:tabs>
                <w:tab w:val="clear" w:pos="567"/>
                <w:tab w:val="clear" w:pos="1134"/>
                <w:tab w:val="clear" w:pos="1701"/>
                <w:tab w:val="clear" w:pos="2268"/>
                <w:tab w:val="clear" w:pos="2835"/>
              </w:tabs>
              <w:snapToGrid w:val="0"/>
              <w:spacing w:after="120"/>
              <w:jc w:val="right"/>
              <w:rPr>
                <w:lang w:val="en-CA"/>
              </w:rPr>
            </w:pPr>
          </w:p>
        </w:tc>
      </w:tr>
      <w:tr w:rsidR="00CD0D82" w:rsidRPr="00FE4A49" w:rsidTr="006A67DF">
        <w:tc>
          <w:tcPr>
            <w:tcW w:w="6521" w:type="dxa"/>
          </w:tcPr>
          <w:p w:rsidR="00CD0D82" w:rsidRPr="00FE4A49" w:rsidRDefault="00CD0D82" w:rsidP="006A67DF">
            <w:pPr>
              <w:tabs>
                <w:tab w:val="clear" w:pos="567"/>
                <w:tab w:val="clear" w:pos="1134"/>
                <w:tab w:val="clear" w:pos="1701"/>
                <w:tab w:val="clear" w:pos="2268"/>
                <w:tab w:val="clear" w:pos="2835"/>
              </w:tabs>
              <w:snapToGrid w:val="0"/>
              <w:spacing w:after="120"/>
              <w:rPr>
                <w:lang w:val="en-CA"/>
              </w:rPr>
            </w:pPr>
            <w:r w:rsidRPr="00FE4A49">
              <w:rPr>
                <w:lang w:val="en-CA"/>
              </w:rPr>
              <w:tab/>
            </w:r>
            <w:r w:rsidR="00585797" w:rsidRPr="00585797">
              <w:rPr>
                <w:rFonts w:hint="eastAsia"/>
                <w:lang w:val="en-CA" w:eastAsia="zh-CN"/>
              </w:rPr>
              <w:t>布哈伊马•萨努先生</w:t>
            </w:r>
          </w:p>
        </w:tc>
        <w:tc>
          <w:tcPr>
            <w:tcW w:w="1030" w:type="dxa"/>
          </w:tcPr>
          <w:p w:rsidR="00CD0D82" w:rsidRPr="00FE4A49" w:rsidRDefault="00CD0D82" w:rsidP="006A67DF">
            <w:pPr>
              <w:tabs>
                <w:tab w:val="clear" w:pos="567"/>
                <w:tab w:val="clear" w:pos="1134"/>
                <w:tab w:val="clear" w:pos="1701"/>
                <w:tab w:val="clear" w:pos="2268"/>
                <w:tab w:val="clear" w:pos="2835"/>
              </w:tabs>
              <w:snapToGrid w:val="0"/>
              <w:spacing w:after="120"/>
              <w:jc w:val="right"/>
              <w:rPr>
                <w:lang w:val="en-CA"/>
              </w:rPr>
            </w:pPr>
            <w:r w:rsidRPr="00FE4A49">
              <w:rPr>
                <w:lang w:val="en-CA"/>
              </w:rPr>
              <w:t>65</w:t>
            </w:r>
          </w:p>
        </w:tc>
      </w:tr>
      <w:tr w:rsidR="00CD0D82" w:rsidRPr="00FE4A49" w:rsidTr="006A67DF">
        <w:tc>
          <w:tcPr>
            <w:tcW w:w="6521" w:type="dxa"/>
          </w:tcPr>
          <w:p w:rsidR="00CD0D82" w:rsidRPr="00FE4A49" w:rsidRDefault="00CD0D82" w:rsidP="006A67DF">
            <w:pPr>
              <w:tabs>
                <w:tab w:val="clear" w:pos="567"/>
                <w:tab w:val="clear" w:pos="1134"/>
                <w:tab w:val="clear" w:pos="1701"/>
                <w:tab w:val="clear" w:pos="2268"/>
                <w:tab w:val="clear" w:pos="2835"/>
              </w:tabs>
              <w:snapToGrid w:val="0"/>
              <w:spacing w:after="120"/>
              <w:rPr>
                <w:lang w:val="en-CA" w:eastAsia="zh-CN"/>
              </w:rPr>
            </w:pPr>
            <w:r w:rsidRPr="00FE4A49">
              <w:rPr>
                <w:lang w:val="en-CA" w:eastAsia="zh-CN"/>
              </w:rPr>
              <w:tab/>
            </w:r>
            <w:r w:rsidR="00585797" w:rsidRPr="00585797">
              <w:rPr>
                <w:rFonts w:hint="eastAsia"/>
                <w:lang w:val="en-CA" w:eastAsia="zh-CN"/>
              </w:rPr>
              <w:t>马尔科姆•琼森先生</w:t>
            </w:r>
          </w:p>
        </w:tc>
        <w:tc>
          <w:tcPr>
            <w:tcW w:w="1030" w:type="dxa"/>
          </w:tcPr>
          <w:p w:rsidR="00CD0D82" w:rsidRPr="00FE4A49" w:rsidRDefault="00CD0D82" w:rsidP="006A67DF">
            <w:pPr>
              <w:tabs>
                <w:tab w:val="clear" w:pos="567"/>
                <w:tab w:val="clear" w:pos="1134"/>
                <w:tab w:val="clear" w:pos="1701"/>
                <w:tab w:val="clear" w:pos="2268"/>
                <w:tab w:val="clear" w:pos="2835"/>
              </w:tabs>
              <w:snapToGrid w:val="0"/>
              <w:spacing w:after="120"/>
              <w:jc w:val="right"/>
              <w:rPr>
                <w:lang w:val="en-CA"/>
              </w:rPr>
            </w:pPr>
            <w:r w:rsidRPr="00FE4A49">
              <w:rPr>
                <w:lang w:val="en-CA"/>
              </w:rPr>
              <w:t>113</w:t>
            </w:r>
          </w:p>
        </w:tc>
      </w:tr>
    </w:tbl>
    <w:p w:rsidR="00453FE3" w:rsidRPr="000B3E0E" w:rsidRDefault="00453FE3" w:rsidP="000B3E0E">
      <w:pPr>
        <w:rPr>
          <w:b/>
          <w:bCs/>
          <w:lang w:val="en-CA" w:eastAsia="zh-CN"/>
        </w:rPr>
      </w:pPr>
      <w:r>
        <w:rPr>
          <w:bCs/>
          <w:lang w:val="en-CA" w:eastAsia="zh-CN"/>
        </w:rPr>
        <w:t>1.14</w:t>
      </w:r>
      <w:r>
        <w:rPr>
          <w:bCs/>
          <w:lang w:val="en-CA" w:eastAsia="zh-CN"/>
        </w:rPr>
        <w:tab/>
      </w:r>
      <w:r w:rsidR="00585797" w:rsidRPr="000B3E0E">
        <w:rPr>
          <w:rFonts w:hint="eastAsia"/>
          <w:b/>
          <w:bCs/>
          <w:lang w:eastAsia="zh-CN"/>
        </w:rPr>
        <w:t>马尔科姆•琼森</w:t>
      </w:r>
      <w:r w:rsidR="00585797" w:rsidRPr="000B3E0E">
        <w:rPr>
          <w:rFonts w:hint="eastAsia"/>
          <w:b/>
          <w:bCs/>
          <w:lang w:val="en-CA" w:eastAsia="zh-CN"/>
        </w:rPr>
        <w:t>先生（联合王国）当选为副秘书长。</w:t>
      </w:r>
    </w:p>
    <w:p w:rsidR="00453FE3" w:rsidRDefault="00453FE3" w:rsidP="000B3E0E">
      <w:pPr>
        <w:rPr>
          <w:lang w:val="en-CA" w:eastAsia="zh-CN"/>
        </w:rPr>
      </w:pPr>
      <w:r>
        <w:rPr>
          <w:lang w:val="en-CA" w:eastAsia="zh-CN"/>
        </w:rPr>
        <w:t>1.15</w:t>
      </w:r>
      <w:r>
        <w:rPr>
          <w:lang w:val="en-CA" w:eastAsia="zh-CN"/>
        </w:rPr>
        <w:tab/>
      </w:r>
      <w:r w:rsidR="00645C65" w:rsidRPr="00645C65">
        <w:rPr>
          <w:rFonts w:hint="eastAsia"/>
          <w:b/>
          <w:lang w:val="en-CA" w:eastAsia="zh-CN"/>
        </w:rPr>
        <w:t>副秘书长</w:t>
      </w:r>
      <w:r w:rsidR="00645C65">
        <w:rPr>
          <w:rFonts w:hint="eastAsia"/>
          <w:lang w:val="en-CA" w:eastAsia="zh-CN"/>
        </w:rPr>
        <w:t>表示，</w:t>
      </w:r>
      <w:r w:rsidR="00645C65" w:rsidRPr="00645C65">
        <w:rPr>
          <w:rFonts w:hint="eastAsia"/>
          <w:lang w:val="en-CA" w:eastAsia="zh-CN"/>
        </w:rPr>
        <w:t>很荣幸再次当选。他感谢</w:t>
      </w:r>
      <w:r w:rsidR="00645C65">
        <w:rPr>
          <w:rFonts w:hint="eastAsia"/>
          <w:lang w:val="en-CA" w:eastAsia="zh-CN"/>
        </w:rPr>
        <w:t>成</w:t>
      </w:r>
      <w:r w:rsidR="00645C65" w:rsidRPr="00645C65">
        <w:rPr>
          <w:rFonts w:hint="eastAsia"/>
          <w:lang w:val="en-CA" w:eastAsia="zh-CN"/>
        </w:rPr>
        <w:t>员国的信任和联合王国政府对</w:t>
      </w:r>
      <w:r w:rsidR="00645C65">
        <w:rPr>
          <w:rFonts w:hint="eastAsia"/>
          <w:lang w:val="en-CA" w:eastAsia="zh-CN"/>
        </w:rPr>
        <w:t>他</w:t>
      </w:r>
      <w:r w:rsidR="00645C65" w:rsidRPr="00645C65">
        <w:rPr>
          <w:rFonts w:hint="eastAsia"/>
          <w:lang w:val="en-CA" w:eastAsia="zh-CN"/>
        </w:rPr>
        <w:t>候选资格的大力支持。他向萨努先生致敬，感谢他为国际电联做出的巨大贡献，并感谢</w:t>
      </w:r>
      <w:r w:rsidR="000B7DD1">
        <w:rPr>
          <w:rFonts w:hint="eastAsia"/>
          <w:lang w:val="en-CA" w:eastAsia="zh-CN"/>
        </w:rPr>
        <w:t>选任</w:t>
      </w:r>
      <w:r w:rsidR="00645C65" w:rsidRPr="00645C65">
        <w:rPr>
          <w:rFonts w:hint="eastAsia"/>
          <w:lang w:val="en-CA" w:eastAsia="zh-CN"/>
        </w:rPr>
        <w:t>官员和工作人员的合作。</w:t>
      </w:r>
      <w:r w:rsidR="00645C65">
        <w:rPr>
          <w:rFonts w:hint="eastAsia"/>
          <w:lang w:eastAsia="zh-CN"/>
        </w:rPr>
        <w:t>他的致辞可查阅：</w:t>
      </w:r>
      <w:hyperlink r:id="rId16" w:history="1">
        <w:r w:rsidRPr="009556F4">
          <w:rPr>
            <w:rStyle w:val="Hyperlink"/>
            <w:lang w:eastAsia="zh-CN"/>
          </w:rPr>
          <w:t>https://www.itu.int/web/pp-18/en/page/215-other-speeches</w:t>
        </w:r>
      </w:hyperlink>
      <w:r w:rsidR="00645C65">
        <w:rPr>
          <w:rFonts w:hint="eastAsia"/>
          <w:lang w:eastAsia="zh-CN"/>
        </w:rPr>
        <w:t>。</w:t>
      </w:r>
    </w:p>
    <w:p w:rsidR="00453FE3" w:rsidRPr="00FE4A49" w:rsidRDefault="00453FE3" w:rsidP="000B3E0E">
      <w:pPr>
        <w:rPr>
          <w:lang w:val="en-CA" w:eastAsia="zh-CN"/>
        </w:rPr>
      </w:pPr>
      <w:r>
        <w:rPr>
          <w:lang w:val="en-CA" w:eastAsia="zh-CN"/>
        </w:rPr>
        <w:t>1.16</w:t>
      </w:r>
      <w:r>
        <w:rPr>
          <w:lang w:val="en-CA" w:eastAsia="zh-CN"/>
        </w:rPr>
        <w:tab/>
      </w:r>
      <w:r w:rsidR="00645C65" w:rsidRPr="00645C65">
        <w:rPr>
          <w:rFonts w:hint="eastAsia"/>
          <w:b/>
          <w:lang w:val="en-CA" w:eastAsia="zh-CN"/>
        </w:rPr>
        <w:t>联合王国代表</w:t>
      </w:r>
      <w:r w:rsidR="00645C65" w:rsidRPr="00645C65">
        <w:rPr>
          <w:rFonts w:hint="eastAsia"/>
          <w:lang w:val="en-CA" w:eastAsia="zh-CN"/>
        </w:rPr>
        <w:t>感谢所有</w:t>
      </w:r>
      <w:r w:rsidR="00645C65">
        <w:rPr>
          <w:rFonts w:hint="eastAsia"/>
          <w:lang w:val="en-CA" w:eastAsia="zh-CN"/>
        </w:rPr>
        <w:t>支持</w:t>
      </w:r>
      <w:r w:rsidR="00645C65" w:rsidRPr="00585797">
        <w:rPr>
          <w:rFonts w:hint="eastAsia"/>
          <w:lang w:val="en-CA" w:eastAsia="zh-CN"/>
        </w:rPr>
        <w:t>琼森</w:t>
      </w:r>
      <w:r w:rsidR="00645C65" w:rsidRPr="00645C65">
        <w:rPr>
          <w:rFonts w:hint="eastAsia"/>
          <w:lang w:val="en-CA" w:eastAsia="zh-CN"/>
        </w:rPr>
        <w:t>先生</w:t>
      </w:r>
      <w:r w:rsidR="000B7DD1">
        <w:rPr>
          <w:rFonts w:hint="eastAsia"/>
          <w:lang w:val="en-CA" w:eastAsia="zh-CN"/>
        </w:rPr>
        <w:t>再次</w:t>
      </w:r>
      <w:r w:rsidR="000B7DD1">
        <w:rPr>
          <w:lang w:val="en-CA" w:eastAsia="zh-CN"/>
        </w:rPr>
        <w:t>当选</w:t>
      </w:r>
      <w:r w:rsidR="00645C65" w:rsidRPr="00645C65">
        <w:rPr>
          <w:rFonts w:hint="eastAsia"/>
          <w:lang w:val="en-CA" w:eastAsia="zh-CN"/>
        </w:rPr>
        <w:t>的国家。他相信国际电联将在</w:t>
      </w:r>
      <w:r w:rsidR="00645C65">
        <w:rPr>
          <w:rFonts w:hint="eastAsia"/>
          <w:lang w:val="en-CA" w:eastAsia="zh-CN"/>
        </w:rPr>
        <w:t>再度</w:t>
      </w:r>
      <w:r w:rsidR="00645C65" w:rsidRPr="00645C65">
        <w:rPr>
          <w:rFonts w:hint="eastAsia"/>
          <w:lang w:val="en-CA" w:eastAsia="zh-CN"/>
        </w:rPr>
        <w:t>当选的秘书长和副秘书长的</w:t>
      </w:r>
      <w:r w:rsidR="00645C65">
        <w:rPr>
          <w:rFonts w:hint="eastAsia"/>
          <w:lang w:val="en-CA" w:eastAsia="zh-CN"/>
        </w:rPr>
        <w:t>带领</w:t>
      </w:r>
      <w:r w:rsidR="00645C65" w:rsidRPr="00645C65">
        <w:rPr>
          <w:rFonts w:hint="eastAsia"/>
          <w:lang w:val="en-CA" w:eastAsia="zh-CN"/>
        </w:rPr>
        <w:t>下</w:t>
      </w:r>
      <w:r w:rsidR="00645C65">
        <w:rPr>
          <w:rFonts w:hint="eastAsia"/>
          <w:lang w:val="en-CA" w:eastAsia="zh-CN"/>
        </w:rPr>
        <w:t>再创辉煌</w:t>
      </w:r>
      <w:r w:rsidR="00645C65" w:rsidRPr="00645C65">
        <w:rPr>
          <w:rFonts w:hint="eastAsia"/>
          <w:lang w:val="en-CA" w:eastAsia="zh-CN"/>
        </w:rPr>
        <w:t>。他向萨努先生</w:t>
      </w:r>
      <w:r w:rsidR="00F60AFC">
        <w:rPr>
          <w:rFonts w:hint="eastAsia"/>
          <w:lang w:val="en-CA" w:eastAsia="zh-CN"/>
        </w:rPr>
        <w:t>表示</w:t>
      </w:r>
      <w:r w:rsidR="00645C65" w:rsidRPr="00645C65">
        <w:rPr>
          <w:rFonts w:hint="eastAsia"/>
          <w:lang w:val="en-CA" w:eastAsia="zh-CN"/>
        </w:rPr>
        <w:t>敬意，感谢他为电信发展部门</w:t>
      </w:r>
      <w:r w:rsidR="000B7DD1">
        <w:rPr>
          <w:rFonts w:hint="eastAsia"/>
          <w:lang w:val="en-CA" w:eastAsia="zh-CN"/>
        </w:rPr>
        <w:t>所做</w:t>
      </w:r>
      <w:r w:rsidR="00645C65" w:rsidRPr="00645C65">
        <w:rPr>
          <w:rFonts w:hint="eastAsia"/>
          <w:lang w:val="en-CA" w:eastAsia="zh-CN"/>
        </w:rPr>
        <w:t>的</w:t>
      </w:r>
      <w:r w:rsidR="000B7DD1">
        <w:rPr>
          <w:rFonts w:hint="eastAsia"/>
          <w:lang w:val="en-CA" w:eastAsia="zh-CN"/>
        </w:rPr>
        <w:t>工作</w:t>
      </w:r>
      <w:r w:rsidR="00645C65" w:rsidRPr="00645C65">
        <w:rPr>
          <w:rFonts w:hint="eastAsia"/>
          <w:lang w:val="en-CA" w:eastAsia="zh-CN"/>
        </w:rPr>
        <w:t>和长期</w:t>
      </w:r>
      <w:r w:rsidR="000B7DD1">
        <w:rPr>
          <w:rFonts w:hint="eastAsia"/>
          <w:lang w:val="en-CA" w:eastAsia="zh-CN"/>
        </w:rPr>
        <w:t>的</w:t>
      </w:r>
      <w:r w:rsidR="00645C65" w:rsidRPr="00645C65">
        <w:rPr>
          <w:rFonts w:hint="eastAsia"/>
          <w:lang w:val="en-CA" w:eastAsia="zh-CN"/>
        </w:rPr>
        <w:t>服务。</w:t>
      </w:r>
    </w:p>
    <w:p w:rsidR="00453FE3" w:rsidRPr="00FE4A49" w:rsidRDefault="00453FE3" w:rsidP="000B3E0E">
      <w:pPr>
        <w:rPr>
          <w:lang w:val="en-CA" w:eastAsia="zh-CN"/>
        </w:rPr>
      </w:pPr>
      <w:r>
        <w:rPr>
          <w:bCs/>
          <w:lang w:val="en-CA" w:eastAsia="zh-CN"/>
        </w:rPr>
        <w:t>1.17</w:t>
      </w:r>
      <w:r>
        <w:rPr>
          <w:bCs/>
          <w:lang w:val="en-CA" w:eastAsia="zh-CN"/>
        </w:rPr>
        <w:tab/>
      </w:r>
      <w:r w:rsidR="00645C65" w:rsidRPr="00645C65">
        <w:rPr>
          <w:rFonts w:hint="eastAsia"/>
          <w:b/>
          <w:lang w:val="en-CA" w:eastAsia="zh-CN"/>
        </w:rPr>
        <w:t>萨努先生</w:t>
      </w:r>
      <w:r w:rsidR="00645C65" w:rsidRPr="00645C65">
        <w:rPr>
          <w:rFonts w:hint="eastAsia"/>
          <w:lang w:val="en-CA" w:eastAsia="zh-CN"/>
        </w:rPr>
        <w:t>感谢布基纳法索总统和政府支持他</w:t>
      </w:r>
      <w:r w:rsidR="00F02577">
        <w:rPr>
          <w:rFonts w:hint="eastAsia"/>
          <w:lang w:val="en-CA" w:eastAsia="zh-CN"/>
        </w:rPr>
        <w:t>作为</w:t>
      </w:r>
      <w:r w:rsidR="00645C65" w:rsidRPr="00645C65">
        <w:rPr>
          <w:rFonts w:hint="eastAsia"/>
          <w:lang w:val="en-CA" w:eastAsia="zh-CN"/>
        </w:rPr>
        <w:t>副秘书长一职的候选人</w:t>
      </w:r>
      <w:r w:rsidR="00F02577">
        <w:rPr>
          <w:rFonts w:hint="eastAsia"/>
          <w:lang w:val="en-CA" w:eastAsia="zh-CN"/>
        </w:rPr>
        <w:t>，并感谢</w:t>
      </w:r>
      <w:r w:rsidR="00645C65" w:rsidRPr="00645C65">
        <w:rPr>
          <w:rFonts w:hint="eastAsia"/>
          <w:lang w:val="en-CA" w:eastAsia="zh-CN"/>
        </w:rPr>
        <w:t>所有投票支持他的国家。他祝贺赵先生和</w:t>
      </w:r>
      <w:r w:rsidR="00F02577" w:rsidRPr="00585797">
        <w:rPr>
          <w:rFonts w:hint="eastAsia"/>
          <w:lang w:val="en-CA" w:eastAsia="zh-CN"/>
        </w:rPr>
        <w:t>琼森</w:t>
      </w:r>
      <w:r w:rsidR="00645C65" w:rsidRPr="00645C65">
        <w:rPr>
          <w:rFonts w:hint="eastAsia"/>
          <w:lang w:val="en-CA" w:eastAsia="zh-CN"/>
        </w:rPr>
        <w:t>先生再次当选，并祝他们一切顺利。</w:t>
      </w:r>
      <w:r w:rsidR="00F02577">
        <w:rPr>
          <w:rFonts w:hint="eastAsia"/>
          <w:lang w:val="en-CA" w:eastAsia="zh-CN"/>
        </w:rPr>
        <w:t>他说，</w:t>
      </w:r>
      <w:r w:rsidR="00645C65" w:rsidRPr="00645C65">
        <w:rPr>
          <w:rFonts w:hint="eastAsia"/>
          <w:lang w:val="en-CA" w:eastAsia="zh-CN"/>
        </w:rPr>
        <w:t>与其他</w:t>
      </w:r>
      <w:r w:rsidR="00F02577">
        <w:rPr>
          <w:rFonts w:hint="eastAsia"/>
          <w:lang w:val="en-CA" w:eastAsia="zh-CN"/>
        </w:rPr>
        <w:t>主任</w:t>
      </w:r>
      <w:r w:rsidR="00645C65" w:rsidRPr="00645C65">
        <w:rPr>
          <w:rFonts w:hint="eastAsia"/>
          <w:lang w:val="en-CA" w:eastAsia="zh-CN"/>
        </w:rPr>
        <w:t>和国际电联</w:t>
      </w:r>
      <w:r w:rsidR="00F02577">
        <w:rPr>
          <w:rFonts w:hint="eastAsia"/>
          <w:lang w:val="en-CA" w:eastAsia="zh-CN"/>
        </w:rPr>
        <w:t>工作人员一起工作</w:t>
      </w:r>
      <w:r w:rsidR="00645C65" w:rsidRPr="00645C65">
        <w:rPr>
          <w:rFonts w:hint="eastAsia"/>
          <w:lang w:val="en-CA" w:eastAsia="zh-CN"/>
        </w:rPr>
        <w:t>是</w:t>
      </w:r>
      <w:r w:rsidR="00F02577">
        <w:rPr>
          <w:rFonts w:hint="eastAsia"/>
          <w:lang w:val="en-CA" w:eastAsia="zh-CN"/>
        </w:rPr>
        <w:t>他的</w:t>
      </w:r>
      <w:r w:rsidR="00645C65" w:rsidRPr="00645C65">
        <w:rPr>
          <w:rFonts w:hint="eastAsia"/>
          <w:lang w:val="en-CA" w:eastAsia="zh-CN"/>
        </w:rPr>
        <w:t>荣幸。</w:t>
      </w:r>
    </w:p>
    <w:p w:rsidR="00453FE3" w:rsidRPr="00FE4A49" w:rsidRDefault="00453FE3" w:rsidP="000B3E0E">
      <w:pPr>
        <w:rPr>
          <w:lang w:val="en-CA" w:eastAsia="zh-CN"/>
        </w:rPr>
      </w:pPr>
      <w:r>
        <w:rPr>
          <w:lang w:val="en-CA" w:eastAsia="zh-CN"/>
        </w:rPr>
        <w:t>1.18</w:t>
      </w:r>
      <w:r>
        <w:rPr>
          <w:lang w:val="en-CA" w:eastAsia="zh-CN"/>
        </w:rPr>
        <w:tab/>
      </w:r>
      <w:r w:rsidR="00F02577" w:rsidRPr="00F02577">
        <w:rPr>
          <w:rFonts w:hint="eastAsia"/>
          <w:b/>
          <w:lang w:val="en-CA" w:eastAsia="zh-CN"/>
        </w:rPr>
        <w:t>秘书长</w:t>
      </w:r>
      <w:r w:rsidR="00F02577" w:rsidRPr="00F02577">
        <w:rPr>
          <w:rFonts w:hint="eastAsia"/>
          <w:lang w:val="en-CA" w:eastAsia="zh-CN"/>
        </w:rPr>
        <w:t>对国际电联即将卸任的管理</w:t>
      </w:r>
      <w:r w:rsidR="00F02577">
        <w:rPr>
          <w:rFonts w:hint="eastAsia"/>
          <w:lang w:val="en-CA" w:eastAsia="zh-CN"/>
        </w:rPr>
        <w:t>班子</w:t>
      </w:r>
      <w:r w:rsidR="00F02577" w:rsidRPr="00F02577">
        <w:rPr>
          <w:rFonts w:hint="eastAsia"/>
          <w:lang w:val="en-CA" w:eastAsia="zh-CN"/>
        </w:rPr>
        <w:t>表示感谢，他在过去四年中</w:t>
      </w:r>
      <w:r w:rsidR="00F02577">
        <w:rPr>
          <w:rFonts w:hint="eastAsia"/>
          <w:lang w:val="en-CA" w:eastAsia="zh-CN"/>
        </w:rPr>
        <w:t>与他们的共事很愉悦</w:t>
      </w:r>
      <w:r w:rsidR="00F02577" w:rsidRPr="00F02577">
        <w:rPr>
          <w:rFonts w:hint="eastAsia"/>
          <w:lang w:val="en-CA" w:eastAsia="zh-CN"/>
        </w:rPr>
        <w:t>。他祝贺副秘书长再次当选，并</w:t>
      </w:r>
      <w:r w:rsidR="00F02577">
        <w:rPr>
          <w:rFonts w:hint="eastAsia"/>
          <w:lang w:val="en-CA" w:eastAsia="zh-CN"/>
        </w:rPr>
        <w:t>称赞</w:t>
      </w:r>
      <w:r w:rsidR="00F02577" w:rsidRPr="00F02577">
        <w:rPr>
          <w:rFonts w:hint="eastAsia"/>
          <w:lang w:val="en-CA" w:eastAsia="zh-CN"/>
        </w:rPr>
        <w:t>即将卸任的电信发展局主任萨努先生在为国际电联服务多年</w:t>
      </w:r>
      <w:r w:rsidR="000B7DD1">
        <w:rPr>
          <w:rFonts w:hint="eastAsia"/>
          <w:lang w:val="en-CA" w:eastAsia="zh-CN"/>
        </w:rPr>
        <w:t>当中</w:t>
      </w:r>
      <w:r w:rsidR="00F02577">
        <w:rPr>
          <w:rFonts w:hint="eastAsia"/>
          <w:lang w:val="en-CA" w:eastAsia="zh-CN"/>
        </w:rPr>
        <w:t>做出</w:t>
      </w:r>
      <w:r w:rsidR="00F02577" w:rsidRPr="00F02577">
        <w:rPr>
          <w:rFonts w:hint="eastAsia"/>
          <w:lang w:val="en-CA" w:eastAsia="zh-CN"/>
        </w:rPr>
        <w:t>的</w:t>
      </w:r>
      <w:r w:rsidR="00F02577">
        <w:rPr>
          <w:rFonts w:hint="eastAsia"/>
          <w:lang w:val="en-CA" w:eastAsia="zh-CN"/>
        </w:rPr>
        <w:t>成绩</w:t>
      </w:r>
      <w:r w:rsidR="00F02577" w:rsidRPr="00F02577">
        <w:rPr>
          <w:rFonts w:hint="eastAsia"/>
          <w:lang w:val="en-CA" w:eastAsia="zh-CN"/>
        </w:rPr>
        <w:t>和</w:t>
      </w:r>
      <w:r w:rsidR="000B7DD1">
        <w:rPr>
          <w:rFonts w:hint="eastAsia"/>
          <w:lang w:val="en-CA" w:eastAsia="zh-CN"/>
        </w:rPr>
        <w:t>表现</w:t>
      </w:r>
      <w:r w:rsidR="000B7DD1">
        <w:rPr>
          <w:lang w:val="en-CA" w:eastAsia="zh-CN"/>
        </w:rPr>
        <w:t>出的</w:t>
      </w:r>
      <w:r w:rsidR="00F02577" w:rsidRPr="00F02577">
        <w:rPr>
          <w:rFonts w:hint="eastAsia"/>
          <w:lang w:val="en-CA" w:eastAsia="zh-CN"/>
        </w:rPr>
        <w:t>奉献精神。</w:t>
      </w:r>
    </w:p>
    <w:p w:rsidR="00CD0D82" w:rsidRDefault="00453FE3" w:rsidP="000B3E0E">
      <w:pPr>
        <w:rPr>
          <w:rFonts w:cs="Calibri"/>
          <w:b/>
          <w:color w:val="800000"/>
          <w:sz w:val="22"/>
          <w:lang w:val="en-CA" w:eastAsia="zh-CN"/>
        </w:rPr>
      </w:pPr>
      <w:r>
        <w:rPr>
          <w:lang w:val="en-CA" w:eastAsia="zh-CN"/>
        </w:rPr>
        <w:t>1.19</w:t>
      </w:r>
      <w:r>
        <w:rPr>
          <w:lang w:val="en-CA" w:eastAsia="zh-CN"/>
        </w:rPr>
        <w:tab/>
      </w:r>
      <w:r w:rsidR="00F02577">
        <w:rPr>
          <w:rFonts w:hint="eastAsia"/>
          <w:b/>
          <w:bCs/>
          <w:lang w:val="es-ES_tradnl" w:eastAsia="zh-CN"/>
        </w:rPr>
        <w:t>阿拉伯联合酋长国</w:t>
      </w:r>
      <w:r w:rsidR="00F02577" w:rsidRPr="009910E9">
        <w:rPr>
          <w:rFonts w:hint="eastAsia"/>
          <w:lang w:val="fr-CH" w:eastAsia="zh-CN"/>
        </w:rPr>
        <w:t>（</w:t>
      </w:r>
      <w:r w:rsidR="00F02577">
        <w:rPr>
          <w:rFonts w:hint="eastAsia"/>
          <w:lang w:val="es-ES_tradnl" w:eastAsia="zh-CN"/>
        </w:rPr>
        <w:t>代表阿拉伯国家集团</w:t>
      </w:r>
      <w:r w:rsidR="00F02577" w:rsidRPr="009910E9">
        <w:rPr>
          <w:rFonts w:hint="eastAsia"/>
          <w:lang w:val="fr-CH" w:eastAsia="zh-CN"/>
        </w:rPr>
        <w:t>）</w:t>
      </w:r>
      <w:r w:rsidR="00F02577">
        <w:rPr>
          <w:rFonts w:hint="eastAsia"/>
          <w:lang w:val="es-ES_tradnl" w:eastAsia="zh-CN"/>
        </w:rPr>
        <w:t>、</w:t>
      </w:r>
      <w:r w:rsidR="00F02577" w:rsidRPr="00F02577">
        <w:rPr>
          <w:rFonts w:hint="eastAsia"/>
          <w:b/>
          <w:lang w:val="es-ES_tradnl" w:eastAsia="zh-CN"/>
        </w:rPr>
        <w:t>罗马尼亚</w:t>
      </w:r>
      <w:r w:rsidR="00F02577" w:rsidRPr="009910E9">
        <w:rPr>
          <w:rFonts w:hint="eastAsia"/>
          <w:lang w:val="fr-CH" w:eastAsia="zh-CN"/>
        </w:rPr>
        <w:t>（</w:t>
      </w:r>
      <w:r w:rsidR="00F02577">
        <w:rPr>
          <w:rFonts w:hint="eastAsia"/>
          <w:lang w:val="es-ES_tradnl" w:eastAsia="zh-CN"/>
        </w:rPr>
        <w:t>代表欧洲邮电主管部门大会</w:t>
      </w:r>
      <w:r w:rsidR="00F02577" w:rsidRPr="008818F8">
        <w:rPr>
          <w:rFonts w:hint="eastAsia"/>
          <w:lang w:val="fr-CH" w:eastAsia="zh-CN"/>
        </w:rPr>
        <w:t>（</w:t>
      </w:r>
      <w:r w:rsidR="00F02577" w:rsidRPr="008818F8">
        <w:rPr>
          <w:rFonts w:hint="eastAsia"/>
          <w:lang w:val="fr-CH" w:eastAsia="zh-CN"/>
        </w:rPr>
        <w:t>CEPT</w:t>
      </w:r>
      <w:r w:rsidR="00F02577" w:rsidRPr="008818F8">
        <w:rPr>
          <w:rFonts w:hint="eastAsia"/>
          <w:lang w:val="fr-CH" w:eastAsia="zh-CN"/>
        </w:rPr>
        <w:t>）</w:t>
      </w:r>
      <w:r w:rsidR="00F02577" w:rsidRPr="009910E9">
        <w:rPr>
          <w:rFonts w:hint="eastAsia"/>
          <w:lang w:val="fr-CH" w:eastAsia="zh-CN"/>
        </w:rPr>
        <w:t>）</w:t>
      </w:r>
      <w:r w:rsidR="00F02577">
        <w:rPr>
          <w:rFonts w:hint="eastAsia"/>
          <w:lang w:val="es-ES_tradnl" w:eastAsia="zh-CN"/>
        </w:rPr>
        <w:t>、</w:t>
      </w:r>
      <w:r w:rsidR="00F02577">
        <w:rPr>
          <w:rFonts w:hint="eastAsia"/>
          <w:b/>
          <w:bCs/>
          <w:lang w:val="es-ES_tradnl" w:eastAsia="zh-CN"/>
        </w:rPr>
        <w:t>加拿大</w:t>
      </w:r>
      <w:r w:rsidR="00F02577" w:rsidRPr="009910E9">
        <w:rPr>
          <w:rFonts w:hint="eastAsia"/>
          <w:lang w:val="fr-CH" w:eastAsia="zh-CN"/>
        </w:rPr>
        <w:t>（</w:t>
      </w:r>
      <w:r w:rsidR="00F02577">
        <w:rPr>
          <w:rFonts w:hint="eastAsia"/>
          <w:lang w:val="es-ES_tradnl" w:eastAsia="zh-CN"/>
        </w:rPr>
        <w:t>代表美洲国家电信委员会</w:t>
      </w:r>
      <w:r w:rsidR="00F02577" w:rsidRPr="008818F8">
        <w:rPr>
          <w:rFonts w:hint="eastAsia"/>
          <w:lang w:val="fr-CH" w:eastAsia="zh-CN"/>
        </w:rPr>
        <w:t>（</w:t>
      </w:r>
      <w:r w:rsidR="00F02577" w:rsidRPr="008818F8">
        <w:rPr>
          <w:rFonts w:hint="eastAsia"/>
          <w:lang w:val="fr-CH" w:eastAsia="zh-CN"/>
        </w:rPr>
        <w:t>CITEL</w:t>
      </w:r>
      <w:r w:rsidR="00F02577" w:rsidRPr="008818F8">
        <w:rPr>
          <w:rFonts w:hint="eastAsia"/>
          <w:lang w:val="fr-CH" w:eastAsia="zh-CN"/>
        </w:rPr>
        <w:t>）</w:t>
      </w:r>
      <w:r w:rsidR="00F02577" w:rsidRPr="009910E9">
        <w:rPr>
          <w:rFonts w:hint="eastAsia"/>
          <w:lang w:val="fr-CH" w:eastAsia="zh-CN"/>
        </w:rPr>
        <w:t>）</w:t>
      </w:r>
      <w:r w:rsidR="00F02577">
        <w:rPr>
          <w:rFonts w:hint="eastAsia"/>
          <w:lang w:val="fr-CH" w:eastAsia="zh-CN"/>
        </w:rPr>
        <w:t>、</w:t>
      </w:r>
      <w:r w:rsidR="00F02577" w:rsidRPr="00F02577">
        <w:rPr>
          <w:rFonts w:hint="eastAsia"/>
          <w:b/>
          <w:lang w:val="fr-CH" w:eastAsia="zh-CN"/>
        </w:rPr>
        <w:t>俄罗斯联邦</w:t>
      </w:r>
      <w:r w:rsidR="00F02577">
        <w:rPr>
          <w:rFonts w:hint="eastAsia"/>
          <w:lang w:val="fr-CH" w:eastAsia="zh-CN"/>
        </w:rPr>
        <w:t>（代表区域通信联合体（</w:t>
      </w:r>
      <w:r w:rsidR="00F02577">
        <w:rPr>
          <w:rFonts w:hint="eastAsia"/>
          <w:lang w:val="fr-CH" w:eastAsia="zh-CN"/>
        </w:rPr>
        <w:t>RCC</w:t>
      </w:r>
      <w:r w:rsidR="00F02577">
        <w:rPr>
          <w:rFonts w:hint="eastAsia"/>
          <w:lang w:val="fr-CH" w:eastAsia="zh-CN"/>
        </w:rPr>
        <w:t>））、</w:t>
      </w:r>
      <w:r w:rsidR="00F02577">
        <w:rPr>
          <w:rFonts w:hint="eastAsia"/>
          <w:b/>
          <w:bCs/>
          <w:lang w:val="es-ES_tradnl" w:eastAsia="zh-CN"/>
        </w:rPr>
        <w:t>肯尼亚</w:t>
      </w:r>
      <w:r w:rsidR="00F02577" w:rsidRPr="009910E9">
        <w:rPr>
          <w:rFonts w:hint="eastAsia"/>
          <w:lang w:val="fr-CH" w:eastAsia="zh-CN"/>
        </w:rPr>
        <w:t>（</w:t>
      </w:r>
      <w:r w:rsidR="00F02577">
        <w:rPr>
          <w:rFonts w:hint="eastAsia"/>
          <w:lang w:val="es-ES_tradnl" w:eastAsia="zh-CN"/>
        </w:rPr>
        <w:t>代表非洲国家集团</w:t>
      </w:r>
      <w:r w:rsidR="00F02577" w:rsidRPr="009910E9">
        <w:rPr>
          <w:rFonts w:hint="eastAsia"/>
          <w:lang w:val="fr-CH" w:eastAsia="zh-CN"/>
        </w:rPr>
        <w:t>）</w:t>
      </w:r>
      <w:r w:rsidR="00F02577" w:rsidRPr="00F02577">
        <w:rPr>
          <w:rFonts w:hint="eastAsia"/>
          <w:lang w:val="en-US" w:eastAsia="zh-CN"/>
        </w:rPr>
        <w:t>和</w:t>
      </w:r>
      <w:r w:rsidR="00F02577">
        <w:rPr>
          <w:rFonts w:hint="eastAsia"/>
          <w:b/>
          <w:bCs/>
          <w:lang w:val="es-ES_tradnl" w:eastAsia="zh-CN"/>
        </w:rPr>
        <w:t>菲律宾</w:t>
      </w:r>
      <w:r w:rsidR="00F02577" w:rsidRPr="009910E9">
        <w:rPr>
          <w:rFonts w:hint="eastAsia"/>
          <w:lang w:val="fr-CH" w:eastAsia="zh-CN"/>
        </w:rPr>
        <w:t>（</w:t>
      </w:r>
      <w:r w:rsidR="00F02577">
        <w:rPr>
          <w:rFonts w:hint="eastAsia"/>
          <w:lang w:val="es-ES_tradnl" w:eastAsia="zh-CN"/>
        </w:rPr>
        <w:t>代表亚太电信组织</w:t>
      </w:r>
      <w:r w:rsidR="00F02577" w:rsidRPr="009910E9">
        <w:rPr>
          <w:rFonts w:hint="eastAsia"/>
          <w:lang w:val="fr-CH" w:eastAsia="zh-CN"/>
        </w:rPr>
        <w:t>（</w:t>
      </w:r>
      <w:r w:rsidR="00F02577" w:rsidRPr="009910E9">
        <w:rPr>
          <w:rFonts w:hint="eastAsia"/>
          <w:lang w:val="fr-CH" w:eastAsia="zh-CN"/>
        </w:rPr>
        <w:t>APT</w:t>
      </w:r>
      <w:r w:rsidR="00F02577" w:rsidRPr="009910E9">
        <w:rPr>
          <w:rFonts w:hint="eastAsia"/>
          <w:lang w:val="fr-CH" w:eastAsia="zh-CN"/>
        </w:rPr>
        <w:t>））</w:t>
      </w:r>
      <w:r w:rsidR="00F02577" w:rsidRPr="00071BDA">
        <w:rPr>
          <w:rFonts w:hint="eastAsia"/>
          <w:lang w:val="fr-CH" w:eastAsia="zh-CN"/>
        </w:rPr>
        <w:t>的</w:t>
      </w:r>
      <w:r w:rsidR="00F02577">
        <w:rPr>
          <w:rFonts w:hint="eastAsia"/>
          <w:b/>
          <w:bCs/>
          <w:lang w:val="fr-CH" w:eastAsia="zh-CN"/>
        </w:rPr>
        <w:t>代表</w:t>
      </w:r>
      <w:r w:rsidR="00F02577">
        <w:rPr>
          <w:rFonts w:hint="eastAsia"/>
          <w:lang w:val="fr-CH" w:eastAsia="zh-CN"/>
        </w:rPr>
        <w:t>纷纷</w:t>
      </w:r>
      <w:r w:rsidR="00F02577" w:rsidRPr="00F02577">
        <w:rPr>
          <w:rFonts w:hint="eastAsia"/>
          <w:lang w:val="en-US" w:eastAsia="zh-CN"/>
        </w:rPr>
        <w:t>祝贺秘书长和副秘书长再次当选。他们还向即将卸任的电信发展局主任和无线电通信局主任</w:t>
      </w:r>
      <w:r w:rsidR="00F02577">
        <w:rPr>
          <w:rFonts w:hint="eastAsia"/>
          <w:lang w:val="en-US" w:eastAsia="zh-CN"/>
        </w:rPr>
        <w:t>表示敬意</w:t>
      </w:r>
      <w:r w:rsidR="00F02577" w:rsidRPr="00F02577">
        <w:rPr>
          <w:rFonts w:hint="eastAsia"/>
          <w:lang w:val="en-US" w:eastAsia="zh-CN"/>
        </w:rPr>
        <w:t>，感谢他们</w:t>
      </w:r>
      <w:r w:rsidR="00F02577">
        <w:rPr>
          <w:rFonts w:hint="eastAsia"/>
          <w:lang w:val="en-US" w:eastAsia="zh-CN"/>
        </w:rPr>
        <w:t>为</w:t>
      </w:r>
      <w:r w:rsidR="00F02577" w:rsidRPr="00F02577">
        <w:rPr>
          <w:rFonts w:hint="eastAsia"/>
          <w:lang w:val="en-US" w:eastAsia="zh-CN"/>
        </w:rPr>
        <w:t>国际电联</w:t>
      </w:r>
      <w:r w:rsidR="00F02577">
        <w:rPr>
          <w:rFonts w:hint="eastAsia"/>
          <w:lang w:val="en-US" w:eastAsia="zh-CN"/>
        </w:rPr>
        <w:t>做出</w:t>
      </w:r>
      <w:r w:rsidR="00F02577" w:rsidRPr="00F02577">
        <w:rPr>
          <w:rFonts w:hint="eastAsia"/>
          <w:lang w:val="en-US" w:eastAsia="zh-CN"/>
        </w:rPr>
        <w:t>的重大贡献</w:t>
      </w:r>
      <w:r w:rsidR="00F02577">
        <w:rPr>
          <w:rFonts w:hint="eastAsia"/>
          <w:lang w:val="en-US" w:eastAsia="zh-CN"/>
        </w:rPr>
        <w:t>。</w:t>
      </w:r>
    </w:p>
    <w:p w:rsidR="00453FE3" w:rsidRPr="003139F4" w:rsidRDefault="00453FE3" w:rsidP="000B3E0E">
      <w:pPr>
        <w:pStyle w:val="Heading1"/>
        <w:rPr>
          <w:lang w:eastAsia="zh-CN"/>
        </w:rPr>
      </w:pPr>
      <w:r w:rsidRPr="003139F4">
        <w:rPr>
          <w:lang w:eastAsia="zh-CN"/>
        </w:rPr>
        <w:t>2</w:t>
      </w:r>
      <w:r w:rsidRPr="003139F4">
        <w:rPr>
          <w:lang w:eastAsia="zh-CN"/>
        </w:rPr>
        <w:tab/>
      </w:r>
      <w:r w:rsidR="00CD0D82" w:rsidRPr="000B3E0E">
        <w:rPr>
          <w:rFonts w:hint="eastAsia"/>
          <w:lang w:eastAsia="zh-CN"/>
        </w:rPr>
        <w:t>一般政策性发言</w:t>
      </w:r>
      <w:r w:rsidR="00CD0D82" w:rsidRPr="006B17E7">
        <w:rPr>
          <w:rFonts w:hint="eastAsia"/>
          <w:lang w:eastAsia="zh-CN"/>
        </w:rPr>
        <w:t>（续）</w:t>
      </w:r>
    </w:p>
    <w:p w:rsidR="00453FE3" w:rsidRPr="003139F4" w:rsidRDefault="007D11B5" w:rsidP="000B3E0E">
      <w:pPr>
        <w:rPr>
          <w:lang w:val="en-CA" w:eastAsia="zh-CN"/>
        </w:rPr>
      </w:pPr>
      <w:r>
        <w:rPr>
          <w:rFonts w:hint="eastAsia"/>
          <w:lang w:eastAsia="zh-CN"/>
        </w:rPr>
        <w:t>2.</w:t>
      </w:r>
      <w:r>
        <w:rPr>
          <w:lang w:eastAsia="zh-CN"/>
        </w:rPr>
        <w:t>1</w:t>
      </w:r>
      <w:r>
        <w:rPr>
          <w:lang w:eastAsia="zh-CN"/>
        </w:rPr>
        <w:tab/>
      </w:r>
      <w:r w:rsidR="003139F4" w:rsidRPr="007D11B5">
        <w:rPr>
          <w:lang w:val="es-ES_tradnl" w:eastAsia="zh-CN"/>
        </w:rPr>
        <w:t>以下演讲者发表了一般政策性发言</w:t>
      </w:r>
      <w:r w:rsidR="00343314" w:rsidRPr="00BC7543">
        <w:rPr>
          <w:rStyle w:val="FootnoteReference"/>
          <w:lang w:val="en-CA" w:eastAsia="zh-CN"/>
        </w:rPr>
        <w:footnoteReference w:customMarkFollows="1" w:id="1"/>
        <w:t>1</w:t>
      </w:r>
      <w:r w:rsidR="003139F4" w:rsidRPr="003139F4">
        <w:rPr>
          <w:lang w:eastAsia="zh-CN"/>
        </w:rPr>
        <w:t>：</w:t>
      </w:r>
    </w:p>
    <w:p w:rsidR="00453FE3" w:rsidRPr="004D6F05" w:rsidRDefault="007D11B5" w:rsidP="007D11B5">
      <w:pPr>
        <w:pStyle w:val="enumlev1"/>
        <w:rPr>
          <w:lang w:val="fr-CH" w:eastAsia="zh-CN"/>
        </w:rPr>
      </w:pPr>
      <w:r w:rsidRPr="007D11B5">
        <w:rPr>
          <w:lang w:val="fr-CH" w:eastAsia="zh-CN"/>
        </w:rPr>
        <w:lastRenderedPageBreak/>
        <w:t>–</w:t>
      </w:r>
      <w:r w:rsidR="00453FE3" w:rsidRPr="004D6F05">
        <w:rPr>
          <w:lang w:val="fr-CH" w:eastAsia="zh-CN"/>
        </w:rPr>
        <w:tab/>
      </w:r>
      <w:r w:rsidR="000B7DD1" w:rsidRPr="00E725DB">
        <w:rPr>
          <w:rFonts w:ascii="SimSun" w:hAnsi="SimSun" w:cs="SimSun" w:hint="eastAsia"/>
          <w:lang w:val="en-CA" w:eastAsia="zh-CN"/>
        </w:rPr>
        <w:t>负责邮电部门的通信部部长</w:t>
      </w:r>
      <w:r w:rsidR="000B7DD1" w:rsidRPr="004D6F05">
        <w:rPr>
          <w:rFonts w:ascii="SimSun" w:hAnsi="SimSun" w:cs="SimSun" w:hint="eastAsia"/>
          <w:lang w:val="fr-CH" w:eastAsia="zh-CN"/>
        </w:rPr>
        <w:t>（</w:t>
      </w:r>
      <w:r w:rsidR="000B7DD1" w:rsidRPr="00E725DB">
        <w:rPr>
          <w:rFonts w:ascii="SimSun" w:hAnsi="SimSun" w:cs="SimSun" w:hint="eastAsia"/>
          <w:lang w:val="en-CA" w:eastAsia="zh-CN"/>
        </w:rPr>
        <w:t>吉布提</w:t>
      </w:r>
      <w:r w:rsidR="000B7DD1" w:rsidRPr="004D6F05">
        <w:rPr>
          <w:rFonts w:ascii="SimSun" w:hAnsi="SimSun" w:cs="SimSun" w:hint="eastAsia"/>
          <w:lang w:val="fr-CH" w:eastAsia="zh-CN"/>
        </w:rPr>
        <w:t>）</w:t>
      </w:r>
      <w:r w:rsidR="00453FE3" w:rsidRPr="004D6F05">
        <w:rPr>
          <w:lang w:val="fr-CH" w:eastAsia="zh-CN"/>
        </w:rPr>
        <w:t>Abdi YOUSSOUF SOUGUEH</w:t>
      </w:r>
      <w:r w:rsidR="00E725DB">
        <w:rPr>
          <w:rFonts w:ascii="SimSun" w:hAnsi="SimSun" w:cs="SimSun" w:hint="eastAsia"/>
          <w:lang w:val="en-CA" w:eastAsia="zh-CN"/>
        </w:rPr>
        <w:t>先生</w:t>
      </w:r>
      <w:r w:rsidR="00E725DB" w:rsidRPr="004D6F05">
        <w:rPr>
          <w:rFonts w:ascii="SimSun" w:hAnsi="SimSun" w:cs="SimSun" w:hint="eastAsia"/>
          <w:lang w:val="fr-CH" w:eastAsia="zh-CN"/>
        </w:rPr>
        <w:t>，（</w:t>
      </w:r>
      <w:r w:rsidR="00E725DB">
        <w:rPr>
          <w:rFonts w:ascii="SimSun" w:hAnsi="SimSun" w:cs="SimSun" w:hint="eastAsia"/>
          <w:lang w:val="en-CA" w:eastAsia="zh-CN"/>
        </w:rPr>
        <w:t>见</w:t>
      </w:r>
      <w:hyperlink r:id="rId17" w:history="1">
        <w:r w:rsidR="00453FE3" w:rsidRPr="004D6F05">
          <w:rPr>
            <w:rStyle w:val="Hyperlink"/>
            <w:lang w:val="fr-CH" w:eastAsia="zh-CN"/>
          </w:rPr>
          <w:t>https://www.itu.int/web/pp-18/en/speech/124</w:t>
        </w:r>
      </w:hyperlink>
      <w:r w:rsidR="00E725DB" w:rsidRPr="004D6F05">
        <w:rPr>
          <w:rFonts w:ascii="SimSun" w:hAnsi="SimSun" w:cs="SimSun" w:hint="eastAsia"/>
          <w:lang w:val="fr-CH" w:eastAsia="zh-CN"/>
        </w:rPr>
        <w:t>）；</w:t>
      </w:r>
    </w:p>
    <w:p w:rsidR="00453FE3" w:rsidRPr="007D11B5" w:rsidRDefault="007D11B5" w:rsidP="007D11B5">
      <w:pPr>
        <w:pStyle w:val="enumlev1"/>
        <w:rPr>
          <w:lang w:val="fr-CH" w:eastAsia="zh-CN"/>
        </w:rPr>
      </w:pPr>
      <w:r w:rsidRPr="007D11B5">
        <w:rPr>
          <w:lang w:val="fr-CH" w:eastAsia="zh-CN"/>
        </w:rPr>
        <w:t>–</w:t>
      </w:r>
      <w:r w:rsidR="00453FE3" w:rsidRPr="007D11B5">
        <w:rPr>
          <w:lang w:val="fr-CH"/>
        </w:rPr>
        <w:tab/>
      </w:r>
      <w:r w:rsidR="000B7DD1" w:rsidRPr="00E725DB">
        <w:rPr>
          <w:rFonts w:ascii="SimSun" w:hAnsi="SimSun" w:cs="SimSun" w:hint="eastAsia"/>
          <w:lang w:val="en-CA" w:eastAsia="zh-CN"/>
        </w:rPr>
        <w:t>国家信息通信技术监管局</w:t>
      </w:r>
      <w:r w:rsidR="000B7DD1">
        <w:rPr>
          <w:rFonts w:ascii="SimSun" w:hAnsi="SimSun" w:cs="SimSun" w:hint="eastAsia"/>
          <w:lang w:val="en-CA" w:eastAsia="zh-CN"/>
        </w:rPr>
        <w:t>局长</w:t>
      </w:r>
      <w:r w:rsidR="000B7DD1" w:rsidRPr="007D11B5">
        <w:rPr>
          <w:rFonts w:ascii="SimSun" w:hAnsi="SimSun" w:cs="SimSun" w:hint="eastAsia"/>
          <w:lang w:val="fr-CH" w:eastAsia="zh-CN"/>
        </w:rPr>
        <w:t>（</w:t>
      </w:r>
      <w:r w:rsidR="000B7DD1" w:rsidRPr="00E725DB">
        <w:rPr>
          <w:rFonts w:ascii="SimSun" w:hAnsi="SimSun" w:cs="SimSun" w:hint="eastAsia"/>
          <w:lang w:val="en-CA" w:eastAsia="zh-CN"/>
        </w:rPr>
        <w:t>科摩罗</w:t>
      </w:r>
      <w:r w:rsidR="000B7DD1" w:rsidRPr="007D11B5">
        <w:rPr>
          <w:rFonts w:ascii="SimSun" w:hAnsi="SimSun" w:cs="SimSun" w:hint="eastAsia"/>
          <w:lang w:val="fr-CH" w:eastAsia="zh-CN"/>
        </w:rPr>
        <w:t>）</w:t>
      </w:r>
      <w:r w:rsidR="00453FE3" w:rsidRPr="007D11B5">
        <w:rPr>
          <w:lang w:val="fr-CH"/>
        </w:rPr>
        <w:t>Abdallah SAID SAROUMA</w:t>
      </w:r>
      <w:r w:rsidR="00E725DB">
        <w:rPr>
          <w:rFonts w:ascii="SimSun" w:hAnsi="SimSun" w:cs="SimSun" w:hint="eastAsia"/>
          <w:lang w:val="en-CA" w:eastAsia="zh-CN"/>
        </w:rPr>
        <w:t>先生</w:t>
      </w:r>
      <w:r w:rsidR="00E725DB" w:rsidRPr="007D11B5">
        <w:rPr>
          <w:rFonts w:ascii="SimSun" w:hAnsi="SimSun" w:cs="SimSun" w:hint="eastAsia"/>
          <w:lang w:val="fr-CH" w:eastAsia="zh-CN"/>
        </w:rPr>
        <w:t>，（</w:t>
      </w:r>
      <w:r w:rsidR="00E725DB">
        <w:rPr>
          <w:rFonts w:ascii="SimSun" w:hAnsi="SimSun" w:cs="SimSun" w:hint="eastAsia"/>
          <w:lang w:val="en-CA" w:eastAsia="zh-CN"/>
        </w:rPr>
        <w:t>见</w:t>
      </w:r>
      <w:hyperlink r:id="rId18" w:history="1">
        <w:r w:rsidR="00453FE3" w:rsidRPr="007D11B5">
          <w:rPr>
            <w:rStyle w:val="Hyperlink"/>
            <w:lang w:val="fr-CH"/>
          </w:rPr>
          <w:t>https://www.itu.int/web/pp-18/en/speech/132</w:t>
        </w:r>
      </w:hyperlink>
      <w:r w:rsidR="00E725DB" w:rsidRPr="007D11B5">
        <w:rPr>
          <w:rFonts w:hint="eastAsia"/>
          <w:lang w:val="fr-CH" w:eastAsia="zh-CN"/>
        </w:rPr>
        <w:t>）；</w:t>
      </w:r>
    </w:p>
    <w:p w:rsidR="00E725DB" w:rsidRPr="007D11B5" w:rsidRDefault="007D11B5" w:rsidP="00D71496">
      <w:pPr>
        <w:pStyle w:val="enumlev1"/>
        <w:rPr>
          <w:lang w:val="fr-CH"/>
        </w:rPr>
      </w:pPr>
      <w:r w:rsidRPr="007D11B5">
        <w:rPr>
          <w:lang w:val="fr-CH" w:eastAsia="zh-CN"/>
        </w:rPr>
        <w:t>–</w:t>
      </w:r>
      <w:r>
        <w:rPr>
          <w:lang w:val="fr-CH" w:eastAsia="zh-CN"/>
        </w:rPr>
        <w:tab/>
      </w:r>
      <w:r w:rsidR="000B7DD1" w:rsidRPr="00E725DB">
        <w:rPr>
          <w:rFonts w:ascii="SimSun" w:hAnsi="SimSun" w:cs="SimSun" w:hint="eastAsia"/>
          <w:lang w:val="en-CA" w:eastAsia="zh-CN"/>
        </w:rPr>
        <w:t>电力</w:t>
      </w:r>
      <w:r w:rsidR="000B7DD1">
        <w:rPr>
          <w:rFonts w:ascii="SimSun" w:hAnsi="SimSun" w:cs="SimSun" w:hint="eastAsia"/>
          <w:lang w:val="en-CA" w:eastAsia="zh-CN"/>
        </w:rPr>
        <w:t>总长、</w:t>
      </w:r>
      <w:r w:rsidR="000B7DD1" w:rsidRPr="00E725DB">
        <w:rPr>
          <w:rFonts w:ascii="SimSun" w:hAnsi="SimSun" w:cs="SimSun" w:hint="eastAsia"/>
          <w:lang w:val="en-CA" w:eastAsia="zh-CN"/>
        </w:rPr>
        <w:t>电力和电信</w:t>
      </w:r>
      <w:r w:rsidR="000B7DD1">
        <w:rPr>
          <w:rFonts w:ascii="SimSun" w:hAnsi="SimSun" w:cs="SimSun" w:hint="eastAsia"/>
          <w:lang w:val="en-CA" w:eastAsia="zh-CN"/>
        </w:rPr>
        <w:t>总长</w:t>
      </w:r>
      <w:r w:rsidR="000B7DD1" w:rsidRPr="007D11B5">
        <w:rPr>
          <w:rFonts w:ascii="SimSun" w:hAnsi="SimSun" w:cs="SimSun" w:hint="eastAsia"/>
          <w:lang w:val="fr-CH" w:eastAsia="zh-CN"/>
        </w:rPr>
        <w:t>（</w:t>
      </w:r>
      <w:r w:rsidR="000B7DD1" w:rsidRPr="00E725DB">
        <w:rPr>
          <w:rFonts w:ascii="SimSun" w:hAnsi="SimSun" w:cs="SimSun" w:hint="eastAsia"/>
          <w:lang w:val="en-CA" w:eastAsia="zh-CN"/>
        </w:rPr>
        <w:t>萨尔瓦多</w:t>
      </w:r>
      <w:r w:rsidR="000B7DD1" w:rsidRPr="007D11B5">
        <w:rPr>
          <w:rFonts w:ascii="SimSun" w:hAnsi="SimSun" w:cs="SimSun" w:hint="eastAsia"/>
          <w:lang w:val="fr-CH" w:eastAsia="zh-CN"/>
        </w:rPr>
        <w:t>）</w:t>
      </w:r>
      <w:r w:rsidR="00453FE3" w:rsidRPr="007D11B5">
        <w:rPr>
          <w:lang w:val="fr-CH"/>
        </w:rPr>
        <w:t>Blanca Noemi COTO ESTRADA</w:t>
      </w:r>
      <w:r w:rsidR="00E725DB">
        <w:rPr>
          <w:rFonts w:ascii="SimSun" w:hAnsi="SimSun" w:cs="SimSun" w:hint="eastAsia"/>
          <w:lang w:val="en-CA" w:eastAsia="zh-CN"/>
        </w:rPr>
        <w:t>女士</w:t>
      </w:r>
      <w:r w:rsidR="00426FA6" w:rsidRPr="007D11B5">
        <w:rPr>
          <w:rFonts w:ascii="SimSun" w:hAnsi="SimSun" w:cs="SimSun" w:hint="eastAsia"/>
          <w:lang w:val="fr-CH" w:eastAsia="zh-CN"/>
        </w:rPr>
        <w:t>，（</w:t>
      </w:r>
      <w:r w:rsidR="00426FA6">
        <w:rPr>
          <w:rFonts w:ascii="SimSun" w:hAnsi="SimSun" w:cs="SimSun" w:hint="eastAsia"/>
          <w:lang w:val="en-CA" w:eastAsia="zh-CN"/>
        </w:rPr>
        <w:t>见</w:t>
      </w:r>
      <w:hyperlink r:id="rId19" w:history="1">
        <w:r w:rsidR="00426FA6">
          <w:rPr>
            <w:rStyle w:val="Hyperlink"/>
          </w:rPr>
          <w:t>https://www.itu.int/web/pp-18/en/speech/130</w:t>
        </w:r>
      </w:hyperlink>
      <w:r w:rsidR="00426FA6">
        <w:rPr>
          <w:rStyle w:val="Hyperlink"/>
          <w:rFonts w:hint="eastAsia"/>
        </w:rPr>
        <w:t>）</w:t>
      </w:r>
      <w:bookmarkStart w:id="9" w:name="_GoBack"/>
      <w:bookmarkEnd w:id="9"/>
      <w:r w:rsidR="00E725DB" w:rsidRPr="007D11B5">
        <w:rPr>
          <w:rFonts w:ascii="SimSun" w:hAnsi="SimSun" w:cs="SimSun" w:hint="eastAsia"/>
          <w:lang w:val="fr-CH" w:eastAsia="zh-CN"/>
        </w:rPr>
        <w:t>；</w:t>
      </w:r>
    </w:p>
    <w:p w:rsidR="00453FE3" w:rsidRPr="007D11B5" w:rsidRDefault="007D11B5" w:rsidP="007D11B5">
      <w:pPr>
        <w:pStyle w:val="enumlev1"/>
        <w:rPr>
          <w:lang w:val="fr-CH"/>
        </w:rPr>
      </w:pPr>
      <w:r w:rsidRPr="007D11B5">
        <w:rPr>
          <w:lang w:val="fr-CH" w:eastAsia="zh-CN"/>
        </w:rPr>
        <w:t>–</w:t>
      </w:r>
      <w:r>
        <w:rPr>
          <w:lang w:val="fr-CH" w:eastAsia="zh-CN"/>
        </w:rPr>
        <w:tab/>
      </w:r>
      <w:r w:rsidR="000B7DD1" w:rsidRPr="00E725DB">
        <w:rPr>
          <w:rFonts w:ascii="SimSun" w:hAnsi="SimSun" w:cs="SimSun" w:hint="eastAsia"/>
          <w:lang w:val="en-CA" w:eastAsia="zh-CN"/>
        </w:rPr>
        <w:t>信息和通信技术部部长</w:t>
      </w:r>
      <w:r w:rsidR="000B7DD1" w:rsidRPr="007D11B5">
        <w:rPr>
          <w:rFonts w:ascii="SimSun" w:hAnsi="SimSun" w:cs="SimSun" w:hint="eastAsia"/>
          <w:lang w:val="fr-CH" w:eastAsia="zh-CN"/>
        </w:rPr>
        <w:t>（</w:t>
      </w:r>
      <w:r w:rsidR="000B7DD1" w:rsidRPr="00E725DB">
        <w:rPr>
          <w:rFonts w:ascii="SimSun" w:hAnsi="SimSun" w:cs="SimSun" w:hint="eastAsia"/>
          <w:lang w:val="en-CA" w:eastAsia="zh-CN"/>
        </w:rPr>
        <w:t>马拉维</w:t>
      </w:r>
      <w:r w:rsidR="000B7DD1" w:rsidRPr="007D11B5">
        <w:rPr>
          <w:rFonts w:ascii="SimSun" w:hAnsi="SimSun" w:cs="SimSun" w:hint="eastAsia"/>
          <w:lang w:val="fr-CH" w:eastAsia="zh-CN"/>
        </w:rPr>
        <w:t>）</w:t>
      </w:r>
      <w:r w:rsidR="00453FE3" w:rsidRPr="007D11B5">
        <w:rPr>
          <w:lang w:val="fr-CH"/>
        </w:rPr>
        <w:t>Nicholas Harry DAUSI</w:t>
      </w:r>
      <w:r w:rsidR="00E725DB" w:rsidRPr="00E725DB">
        <w:rPr>
          <w:rFonts w:ascii="SimSun" w:hAnsi="SimSun" w:cs="SimSun" w:hint="eastAsia"/>
          <w:lang w:val="en-CA" w:eastAsia="zh-CN"/>
        </w:rPr>
        <w:t>先生</w:t>
      </w:r>
      <w:r w:rsidR="00E725DB" w:rsidRPr="007D11B5">
        <w:rPr>
          <w:rFonts w:ascii="SimSun" w:hAnsi="SimSun" w:cs="SimSun" w:hint="eastAsia"/>
          <w:lang w:val="fr-CH" w:eastAsia="zh-CN"/>
        </w:rPr>
        <w:t>，（</w:t>
      </w:r>
      <w:r w:rsidR="00E725DB">
        <w:rPr>
          <w:rFonts w:ascii="SimSun" w:hAnsi="SimSun" w:cs="SimSun" w:hint="eastAsia"/>
          <w:lang w:val="en-CA" w:eastAsia="zh-CN"/>
        </w:rPr>
        <w:t>见</w:t>
      </w:r>
      <w:hyperlink r:id="rId20" w:history="1">
        <w:r w:rsidR="00453FE3" w:rsidRPr="007D11B5">
          <w:rPr>
            <w:rStyle w:val="Hyperlink"/>
            <w:lang w:val="fr-CH"/>
          </w:rPr>
          <w:t>https://www.itu.int/web/pp-18/en/speech/156</w:t>
        </w:r>
      </w:hyperlink>
      <w:r w:rsidR="00E725DB" w:rsidRPr="007D11B5">
        <w:rPr>
          <w:rFonts w:ascii="SimSun" w:hAnsi="SimSun" w:cs="SimSun" w:hint="eastAsia"/>
          <w:lang w:val="fr-CH" w:eastAsia="zh-CN"/>
        </w:rPr>
        <w:t>）</w:t>
      </w:r>
      <w:r w:rsidR="00E725DB">
        <w:rPr>
          <w:rFonts w:ascii="SimSun" w:hAnsi="SimSun" w:cs="SimSun" w:hint="eastAsia"/>
          <w:lang w:val="en-CA" w:eastAsia="zh-CN"/>
        </w:rPr>
        <w:t>。</w:t>
      </w:r>
    </w:p>
    <w:p w:rsidR="00453FE3" w:rsidRPr="007D11B5" w:rsidRDefault="00453FE3" w:rsidP="000B7DD1">
      <w:pPr>
        <w:tabs>
          <w:tab w:val="clear" w:pos="567"/>
          <w:tab w:val="clear" w:pos="1134"/>
          <w:tab w:val="clear" w:pos="1701"/>
          <w:tab w:val="clear" w:pos="2268"/>
          <w:tab w:val="clear" w:pos="2835"/>
        </w:tabs>
        <w:overflowPunct/>
        <w:autoSpaceDE/>
        <w:autoSpaceDN/>
        <w:snapToGrid w:val="0"/>
        <w:spacing w:before="360" w:after="120"/>
        <w:textAlignment w:val="auto"/>
        <w:rPr>
          <w:b/>
          <w:sz w:val="26"/>
          <w:szCs w:val="26"/>
          <w:lang w:val="fr-CH" w:eastAsia="zh-CN"/>
        </w:rPr>
      </w:pPr>
      <w:r w:rsidRPr="007D11B5">
        <w:rPr>
          <w:b/>
          <w:sz w:val="26"/>
          <w:szCs w:val="26"/>
          <w:lang w:val="fr-CH" w:eastAsia="zh-CN"/>
        </w:rPr>
        <w:t>3</w:t>
      </w:r>
      <w:r w:rsidRPr="007D11B5">
        <w:rPr>
          <w:b/>
          <w:sz w:val="26"/>
          <w:szCs w:val="26"/>
          <w:lang w:val="fr-CH" w:eastAsia="zh-CN"/>
        </w:rPr>
        <w:tab/>
      </w:r>
      <w:r w:rsidR="00E725DB" w:rsidRPr="00E725DB">
        <w:rPr>
          <w:rFonts w:hint="eastAsia"/>
          <w:b/>
          <w:sz w:val="26"/>
          <w:szCs w:val="26"/>
          <w:lang w:val="en-CA" w:eastAsia="zh-CN"/>
        </w:rPr>
        <w:t>成员国的会费单位</w:t>
      </w:r>
      <w:r w:rsidR="00E725DB" w:rsidRPr="007D11B5">
        <w:rPr>
          <w:rFonts w:hint="eastAsia"/>
          <w:b/>
          <w:sz w:val="26"/>
          <w:szCs w:val="26"/>
          <w:lang w:val="fr-CH" w:eastAsia="zh-CN"/>
        </w:rPr>
        <w:t>（</w:t>
      </w:r>
      <w:hyperlink r:id="rId21" w:history="1">
        <w:r w:rsidRPr="007D11B5">
          <w:rPr>
            <w:rStyle w:val="Hyperlink"/>
            <w:b/>
            <w:sz w:val="26"/>
            <w:szCs w:val="26"/>
            <w:lang w:val="fr-CH" w:eastAsia="zh-CN"/>
          </w:rPr>
          <w:t>INF/7</w:t>
        </w:r>
      </w:hyperlink>
      <w:r w:rsidR="00E725DB">
        <w:rPr>
          <w:rFonts w:hint="eastAsia"/>
          <w:b/>
          <w:sz w:val="26"/>
          <w:szCs w:val="26"/>
          <w:lang w:val="en-CA" w:eastAsia="zh-CN"/>
        </w:rPr>
        <w:t>号文件</w:t>
      </w:r>
      <w:r w:rsidR="00E725DB" w:rsidRPr="007D11B5">
        <w:rPr>
          <w:rFonts w:hint="eastAsia"/>
          <w:b/>
          <w:sz w:val="26"/>
          <w:szCs w:val="26"/>
          <w:lang w:val="fr-CH" w:eastAsia="zh-CN"/>
        </w:rPr>
        <w:t>）</w:t>
      </w:r>
    </w:p>
    <w:p w:rsidR="00453FE3" w:rsidRDefault="00453FE3" w:rsidP="000B3E0E">
      <w:pPr>
        <w:rPr>
          <w:lang w:val="en-CA" w:eastAsia="zh-CN"/>
        </w:rPr>
      </w:pPr>
      <w:r w:rsidRPr="007D11B5">
        <w:rPr>
          <w:lang w:val="fr-CH" w:eastAsia="zh-CN"/>
        </w:rPr>
        <w:t>3.1</w:t>
      </w:r>
      <w:r w:rsidRPr="007D11B5">
        <w:rPr>
          <w:lang w:val="fr-CH" w:eastAsia="zh-CN"/>
        </w:rPr>
        <w:tab/>
      </w:r>
      <w:r w:rsidR="00645C65" w:rsidRPr="00645C65">
        <w:rPr>
          <w:rFonts w:hint="eastAsia"/>
          <w:b/>
          <w:lang w:val="en-CA" w:eastAsia="zh-CN"/>
        </w:rPr>
        <w:t>主席</w:t>
      </w:r>
      <w:r w:rsidR="00645C65" w:rsidRPr="00645C65">
        <w:rPr>
          <w:rFonts w:hint="eastAsia"/>
          <w:lang w:val="en-CA" w:eastAsia="zh-CN"/>
        </w:rPr>
        <w:t>宣布</w:t>
      </w:r>
      <w:r w:rsidR="00645C65" w:rsidRPr="007D11B5">
        <w:rPr>
          <w:rFonts w:hint="eastAsia"/>
          <w:lang w:val="fr-CH" w:eastAsia="zh-CN"/>
        </w:rPr>
        <w:t>，</w:t>
      </w:r>
      <w:r w:rsidR="00645C65">
        <w:rPr>
          <w:rFonts w:hint="eastAsia"/>
          <w:lang w:val="en-CA" w:eastAsia="zh-CN"/>
        </w:rPr>
        <w:t>按</w:t>
      </w:r>
      <w:r w:rsidR="00645C65" w:rsidRPr="00645C65">
        <w:rPr>
          <w:rFonts w:hint="eastAsia"/>
          <w:lang w:val="en-CA" w:eastAsia="zh-CN"/>
        </w:rPr>
        <w:t>第一次全体会议</w:t>
      </w:r>
      <w:r w:rsidR="000B7DD1">
        <w:rPr>
          <w:rFonts w:hint="eastAsia"/>
          <w:lang w:val="en-CA" w:eastAsia="zh-CN"/>
        </w:rPr>
        <w:t>达成的一致</w:t>
      </w:r>
      <w:r w:rsidR="00645C65" w:rsidRPr="007D11B5">
        <w:rPr>
          <w:rFonts w:hint="eastAsia"/>
          <w:lang w:val="fr-CH" w:eastAsia="zh-CN"/>
        </w:rPr>
        <w:t>，</w:t>
      </w:r>
      <w:r w:rsidR="00645C65" w:rsidRPr="007D11B5">
        <w:rPr>
          <w:rFonts w:hint="eastAsia"/>
          <w:lang w:val="fr-CH" w:eastAsia="zh-CN"/>
        </w:rPr>
        <w:t>PP-18</w:t>
      </w:r>
      <w:r w:rsidR="00645C65" w:rsidRPr="00645C65">
        <w:rPr>
          <w:rFonts w:hint="eastAsia"/>
          <w:lang w:val="en-CA" w:eastAsia="zh-CN"/>
        </w:rPr>
        <w:t>之前和之后的</w:t>
      </w:r>
      <w:r w:rsidR="00645C65">
        <w:rPr>
          <w:rFonts w:hint="eastAsia"/>
          <w:lang w:val="en-CA" w:eastAsia="zh-CN"/>
        </w:rPr>
        <w:t>会费</w:t>
      </w:r>
      <w:r w:rsidR="00645C65" w:rsidRPr="00645C65">
        <w:rPr>
          <w:rFonts w:hint="eastAsia"/>
          <w:lang w:val="en-CA" w:eastAsia="zh-CN"/>
        </w:rPr>
        <w:t>单位清单已公布在</w:t>
      </w:r>
      <w:r w:rsidR="00645C65" w:rsidRPr="007D11B5">
        <w:rPr>
          <w:rFonts w:hint="eastAsia"/>
          <w:lang w:val="fr-CH" w:eastAsia="zh-CN"/>
        </w:rPr>
        <w:t>INF</w:t>
      </w:r>
      <w:r w:rsidR="00645C65" w:rsidRPr="00645C65">
        <w:rPr>
          <w:rFonts w:hint="eastAsia"/>
          <w:lang w:val="en-CA" w:eastAsia="zh-CN"/>
        </w:rPr>
        <w:t>/7</w:t>
      </w:r>
      <w:r w:rsidR="00645C65" w:rsidRPr="00645C65">
        <w:rPr>
          <w:rFonts w:hint="eastAsia"/>
          <w:lang w:val="en-CA" w:eastAsia="zh-CN"/>
        </w:rPr>
        <w:t>号文件中。</w:t>
      </w:r>
    </w:p>
    <w:p w:rsidR="003139F4" w:rsidRPr="000B3E0E" w:rsidRDefault="003139F4" w:rsidP="000B3E0E">
      <w:pPr>
        <w:ind w:firstLineChars="200" w:firstLine="482"/>
        <w:rPr>
          <w:b/>
          <w:bCs/>
          <w:lang w:val="en-CA" w:eastAsia="zh-CN"/>
        </w:rPr>
      </w:pPr>
      <w:r w:rsidRPr="000B3E0E">
        <w:rPr>
          <w:rFonts w:hint="eastAsia"/>
          <w:b/>
          <w:bCs/>
          <w:lang w:eastAsia="zh-CN"/>
        </w:rPr>
        <w:t>会议于</w:t>
      </w:r>
      <w:r w:rsidRPr="000B3E0E">
        <w:rPr>
          <w:b/>
          <w:bCs/>
          <w:lang w:eastAsia="zh-CN"/>
        </w:rPr>
        <w:t>12</w:t>
      </w:r>
      <w:r w:rsidRPr="000B3E0E">
        <w:rPr>
          <w:rFonts w:hint="eastAsia"/>
          <w:b/>
          <w:bCs/>
          <w:lang w:eastAsia="zh-CN"/>
        </w:rPr>
        <w:t>:</w:t>
      </w:r>
      <w:r w:rsidRPr="000B3E0E">
        <w:rPr>
          <w:b/>
          <w:bCs/>
          <w:lang w:eastAsia="zh-CN"/>
        </w:rPr>
        <w:t>45</w:t>
      </w:r>
      <w:r w:rsidRPr="000B3E0E">
        <w:rPr>
          <w:rFonts w:hint="eastAsia"/>
          <w:b/>
          <w:bCs/>
          <w:lang w:eastAsia="zh-CN"/>
        </w:rPr>
        <w:t>结束。</w:t>
      </w:r>
    </w:p>
    <w:p w:rsidR="00453FE3" w:rsidRPr="00FE4A49" w:rsidRDefault="003139F4" w:rsidP="003139F4">
      <w:pPr>
        <w:tabs>
          <w:tab w:val="clear" w:pos="567"/>
          <w:tab w:val="clear" w:pos="1134"/>
          <w:tab w:val="clear" w:pos="1701"/>
          <w:tab w:val="clear" w:pos="2268"/>
          <w:tab w:val="clear" w:pos="2835"/>
          <w:tab w:val="left" w:pos="7088"/>
        </w:tabs>
        <w:overflowPunct/>
        <w:autoSpaceDE/>
        <w:autoSpaceDN/>
        <w:snapToGrid w:val="0"/>
        <w:spacing w:before="600"/>
        <w:textAlignment w:val="auto"/>
        <w:rPr>
          <w:lang w:val="en-CA" w:eastAsia="zh-CN"/>
        </w:rPr>
      </w:pPr>
      <w:r w:rsidRPr="00444A3A">
        <w:rPr>
          <w:rFonts w:asciiTheme="minorHAnsi" w:hAnsiTheme="minorHAnsi" w:hint="eastAsia"/>
          <w:szCs w:val="24"/>
          <w:lang w:eastAsia="zh-CN"/>
        </w:rPr>
        <w:t>秘书长：</w:t>
      </w:r>
      <w:r w:rsidR="00453FE3" w:rsidRPr="00FE4A49">
        <w:rPr>
          <w:lang w:val="en-CA" w:eastAsia="zh-CN"/>
        </w:rPr>
        <w:tab/>
      </w:r>
      <w:r w:rsidRPr="00444A3A">
        <w:rPr>
          <w:rFonts w:asciiTheme="minorHAnsi" w:hAnsiTheme="minorHAnsi" w:hint="eastAsia"/>
          <w:szCs w:val="24"/>
          <w:lang w:eastAsia="zh-CN"/>
        </w:rPr>
        <w:t>主席：</w:t>
      </w:r>
    </w:p>
    <w:p w:rsidR="00453FE3" w:rsidRPr="00864A93" w:rsidRDefault="00645C65" w:rsidP="00453FE3">
      <w:pPr>
        <w:tabs>
          <w:tab w:val="clear" w:pos="567"/>
          <w:tab w:val="clear" w:pos="1134"/>
          <w:tab w:val="clear" w:pos="1701"/>
          <w:tab w:val="clear" w:pos="2268"/>
          <w:tab w:val="clear" w:pos="2835"/>
          <w:tab w:val="left" w:pos="7088"/>
        </w:tabs>
        <w:overflowPunct/>
        <w:autoSpaceDE/>
        <w:autoSpaceDN/>
        <w:snapToGrid w:val="0"/>
        <w:spacing w:before="0"/>
        <w:textAlignment w:val="auto"/>
        <w:rPr>
          <w:lang w:val="en-CA"/>
        </w:rPr>
      </w:pPr>
      <w:r w:rsidRPr="00645C65">
        <w:rPr>
          <w:rFonts w:hint="eastAsia"/>
          <w:lang w:val="en-CA"/>
        </w:rPr>
        <w:t>赵厚麟</w:t>
      </w:r>
      <w:r w:rsidR="00453FE3" w:rsidRPr="00FE4A49">
        <w:rPr>
          <w:lang w:val="en-CA"/>
        </w:rPr>
        <w:tab/>
        <w:t>M. ALMESMAR</w:t>
      </w:r>
    </w:p>
    <w:p w:rsidR="00343314" w:rsidRDefault="00343314" w:rsidP="0032202E">
      <w:pPr>
        <w:pStyle w:val="Reasons"/>
      </w:pPr>
    </w:p>
    <w:p w:rsidR="00476923" w:rsidRPr="00343314" w:rsidRDefault="00343314" w:rsidP="00343314">
      <w:pPr>
        <w:jc w:val="center"/>
      </w:pPr>
      <w:r>
        <w:t>______________</w:t>
      </w:r>
    </w:p>
    <w:sectPr w:rsidR="00476923" w:rsidRPr="00343314" w:rsidSect="00BA20B6">
      <w:headerReference w:type="even" r:id="rId22"/>
      <w:headerReference w:type="default" r:id="rId23"/>
      <w:footerReference w:type="even" r:id="rId24"/>
      <w:footerReference w:type="default" r:id="rId25"/>
      <w:headerReference w:type="first" r:id="rId26"/>
      <w:footerReference w:type="first" r:id="rId2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017" w:rsidRDefault="00B51017">
      <w:r>
        <w:separator/>
      </w:r>
    </w:p>
  </w:endnote>
  <w:endnote w:type="continuationSeparator" w:id="0">
    <w:p w:rsidR="00B51017" w:rsidRDefault="00B5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02" w:rsidRDefault="00D43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F35AA9" w:rsidP="00FB7C82">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sidR="00D43802">
      <w:rPr>
        <w:lang w:val="en-US"/>
      </w:rPr>
      <w:t>P</w:t>
    </w:r>
    <w:r w:rsidR="00D43802" w:rsidRPr="00D43802">
      <w:t>:\CHI\SG\CONF-SG\PP18\000\099V2C.docx</w:t>
    </w:r>
    <w:r>
      <w:fldChar w:fldCharType="end"/>
    </w:r>
    <w:r w:rsidR="00FB7C82">
      <w:t xml:space="preserve"> </w:t>
    </w:r>
    <w:r w:rsidR="00343314">
      <w:rPr>
        <w:rFonts w:hint="eastAsia"/>
        <w:lang w:val="en-US" w:eastAsia="zh-CN"/>
      </w:rPr>
      <w:t>(</w:t>
    </w:r>
    <w:r w:rsidR="00343314">
      <w:rPr>
        <w:lang w:val="en-US" w:eastAsia="zh-CN"/>
      </w:rPr>
      <w:t>446697)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017" w:rsidRDefault="00B51017">
      <w:r>
        <w:t>____________________</w:t>
      </w:r>
    </w:p>
  </w:footnote>
  <w:footnote w:type="continuationSeparator" w:id="0">
    <w:p w:rsidR="00B51017" w:rsidRDefault="00B51017">
      <w:r>
        <w:continuationSeparator/>
      </w:r>
    </w:p>
  </w:footnote>
  <w:footnote w:id="1">
    <w:p w:rsidR="00343314" w:rsidRPr="00714325" w:rsidRDefault="00343314" w:rsidP="00343314">
      <w:pPr>
        <w:pStyle w:val="FootnoteText"/>
        <w:rPr>
          <w:lang w:val="en-US" w:eastAsia="zh-CN"/>
        </w:rPr>
      </w:pPr>
      <w:r>
        <w:rPr>
          <w:rStyle w:val="FootnoteReference"/>
        </w:rPr>
        <w:t>1</w:t>
      </w:r>
      <w:r>
        <w:t xml:space="preserve"> </w:t>
      </w:r>
      <w:r>
        <w:tab/>
      </w:r>
      <w:r w:rsidR="00F35AA9" w:rsidRPr="00F35AA9">
        <w:rPr>
          <w:rFonts w:hint="eastAsia"/>
          <w:sz w:val="20"/>
          <w:lang w:eastAsia="zh-CN"/>
        </w:rPr>
        <w:t>提交给秘书处的一般政策性发言</w:t>
      </w:r>
      <w:r w:rsidR="00F35AA9">
        <w:rPr>
          <w:rFonts w:hint="eastAsia"/>
          <w:sz w:val="20"/>
          <w:lang w:eastAsia="zh-CN"/>
        </w:rPr>
        <w:t>的案文</w:t>
      </w:r>
      <w:r w:rsidR="00F35AA9" w:rsidRPr="00F35AA9">
        <w:rPr>
          <w:rFonts w:hint="eastAsia"/>
          <w:sz w:val="20"/>
          <w:lang w:eastAsia="zh-CN"/>
        </w:rPr>
        <w:t>可</w:t>
      </w:r>
      <w:r w:rsidR="00F35AA9">
        <w:rPr>
          <w:rFonts w:hint="eastAsia"/>
          <w:sz w:val="20"/>
          <w:lang w:eastAsia="zh-CN"/>
        </w:rPr>
        <w:t>查阅</w:t>
      </w:r>
      <w:hyperlink r:id="rId1" w:history="1">
        <w:r w:rsidRPr="00750643">
          <w:rPr>
            <w:rStyle w:val="Hyperlink"/>
            <w:sz w:val="20"/>
          </w:rPr>
          <w:t>https://www.itu.int/web/pp-18/en/policy-statement</w:t>
        </w:r>
      </w:hyperlink>
      <w:r w:rsidR="00F35AA9">
        <w:rPr>
          <w:rStyle w:val="Hyperlink"/>
          <w:rFonts w:hint="eastAsia"/>
          <w:color w:val="auto"/>
          <w:sz w:val="20"/>
          <w:u w:val="none"/>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02" w:rsidRDefault="00D43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426FA6">
      <w:rPr>
        <w:noProof/>
      </w:rPr>
      <w:t>4</w:t>
    </w:r>
    <w:r>
      <w:fldChar w:fldCharType="end"/>
    </w:r>
  </w:p>
  <w:p w:rsidR="00C710E5" w:rsidRPr="00C710E5" w:rsidRDefault="00C710E5" w:rsidP="00343314">
    <w:pPr>
      <w:pStyle w:val="Header"/>
    </w:pPr>
    <w:r>
      <w:t>PP1</w:t>
    </w:r>
    <w:r w:rsidR="009D6EA5">
      <w:t>8</w:t>
    </w:r>
    <w:r w:rsidR="000C0900">
      <w:t>/</w:t>
    </w:r>
    <w:r w:rsidR="00343314">
      <w:t>99</w:t>
    </w:r>
    <w:r w:rsidR="000C090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02" w:rsidRDefault="00D43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2785A"/>
    <w:multiLevelType w:val="hybridMultilevel"/>
    <w:tmpl w:val="42BA4AC8"/>
    <w:lvl w:ilvl="0" w:tplc="BBB8101C">
      <w:start w:val="1"/>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F322D6B"/>
    <w:multiLevelType w:val="multilevel"/>
    <w:tmpl w:val="146017A8"/>
    <w:lvl w:ilvl="0">
      <w:start w:val="2"/>
      <w:numFmt w:val="decimal"/>
      <w:lvlText w:val="%1"/>
      <w:lvlJc w:val="left"/>
      <w:pPr>
        <w:ind w:left="360" w:hanging="360"/>
      </w:pPr>
      <w:rPr>
        <w:rFonts w:hint="default"/>
      </w:rPr>
    </w:lvl>
    <w:lvl w:ilvl="1">
      <w:start w:val="1"/>
      <w:numFmt w:val="decimal"/>
      <w:pStyle w:val="NormalLatinBodyCalibri"/>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6C"/>
    <w:rsid w:val="000105A6"/>
    <w:rsid w:val="000134DB"/>
    <w:rsid w:val="00014808"/>
    <w:rsid w:val="00040A47"/>
    <w:rsid w:val="00057B6E"/>
    <w:rsid w:val="00076062"/>
    <w:rsid w:val="0009673E"/>
    <w:rsid w:val="000B3E0E"/>
    <w:rsid w:val="000B7DD1"/>
    <w:rsid w:val="000C0900"/>
    <w:rsid w:val="000C2D61"/>
    <w:rsid w:val="000C4701"/>
    <w:rsid w:val="000C4C6C"/>
    <w:rsid w:val="000D7186"/>
    <w:rsid w:val="000E4C7A"/>
    <w:rsid w:val="000F68C6"/>
    <w:rsid w:val="00124C8F"/>
    <w:rsid w:val="00125484"/>
    <w:rsid w:val="00126FE1"/>
    <w:rsid w:val="0013327E"/>
    <w:rsid w:val="00137909"/>
    <w:rsid w:val="0014254A"/>
    <w:rsid w:val="00147650"/>
    <w:rsid w:val="00167FD3"/>
    <w:rsid w:val="00171990"/>
    <w:rsid w:val="00171B68"/>
    <w:rsid w:val="0018210B"/>
    <w:rsid w:val="001A0EEB"/>
    <w:rsid w:val="001A4A66"/>
    <w:rsid w:val="001B25D1"/>
    <w:rsid w:val="002043DD"/>
    <w:rsid w:val="002046A9"/>
    <w:rsid w:val="002155B0"/>
    <w:rsid w:val="00226B70"/>
    <w:rsid w:val="00231ABC"/>
    <w:rsid w:val="00241DDB"/>
    <w:rsid w:val="002578B4"/>
    <w:rsid w:val="002A0F5C"/>
    <w:rsid w:val="002A2125"/>
    <w:rsid w:val="002B39F5"/>
    <w:rsid w:val="002B77B4"/>
    <w:rsid w:val="002E37AF"/>
    <w:rsid w:val="00307225"/>
    <w:rsid w:val="003139F4"/>
    <w:rsid w:val="00343314"/>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48CB"/>
    <w:rsid w:val="00415EFC"/>
    <w:rsid w:val="00426AC1"/>
    <w:rsid w:val="00426FA6"/>
    <w:rsid w:val="0045019C"/>
    <w:rsid w:val="00453FE3"/>
    <w:rsid w:val="0046735F"/>
    <w:rsid w:val="004676C0"/>
    <w:rsid w:val="00476923"/>
    <w:rsid w:val="00476CAF"/>
    <w:rsid w:val="00485E71"/>
    <w:rsid w:val="004C2CF2"/>
    <w:rsid w:val="004C3996"/>
    <w:rsid w:val="004D3182"/>
    <w:rsid w:val="004D6F05"/>
    <w:rsid w:val="005061F9"/>
    <w:rsid w:val="00517E65"/>
    <w:rsid w:val="005356FD"/>
    <w:rsid w:val="00542073"/>
    <w:rsid w:val="00552BA5"/>
    <w:rsid w:val="00554E24"/>
    <w:rsid w:val="00564B8D"/>
    <w:rsid w:val="00567130"/>
    <w:rsid w:val="00585797"/>
    <w:rsid w:val="00596A53"/>
    <w:rsid w:val="005A6A1D"/>
    <w:rsid w:val="005C1E39"/>
    <w:rsid w:val="005E4794"/>
    <w:rsid w:val="005F67CE"/>
    <w:rsid w:val="00617BE4"/>
    <w:rsid w:val="00622189"/>
    <w:rsid w:val="00622312"/>
    <w:rsid w:val="00645C65"/>
    <w:rsid w:val="0067125A"/>
    <w:rsid w:val="00680265"/>
    <w:rsid w:val="006A0092"/>
    <w:rsid w:val="006E57C8"/>
    <w:rsid w:val="006E6BA4"/>
    <w:rsid w:val="006F0211"/>
    <w:rsid w:val="006F5660"/>
    <w:rsid w:val="00722343"/>
    <w:rsid w:val="007235A4"/>
    <w:rsid w:val="0073319E"/>
    <w:rsid w:val="00750829"/>
    <w:rsid w:val="00770CF8"/>
    <w:rsid w:val="007917DE"/>
    <w:rsid w:val="007A5031"/>
    <w:rsid w:val="007B558F"/>
    <w:rsid w:val="007C4DC3"/>
    <w:rsid w:val="007D11B5"/>
    <w:rsid w:val="00814482"/>
    <w:rsid w:val="008160BF"/>
    <w:rsid w:val="00816635"/>
    <w:rsid w:val="008433E4"/>
    <w:rsid w:val="00850AEF"/>
    <w:rsid w:val="008652E7"/>
    <w:rsid w:val="008726C7"/>
    <w:rsid w:val="00873D04"/>
    <w:rsid w:val="00874392"/>
    <w:rsid w:val="008B44F5"/>
    <w:rsid w:val="008D3BE2"/>
    <w:rsid w:val="008D7300"/>
    <w:rsid w:val="008E2996"/>
    <w:rsid w:val="008E4324"/>
    <w:rsid w:val="008E45D4"/>
    <w:rsid w:val="008E6AE7"/>
    <w:rsid w:val="008E6BC6"/>
    <w:rsid w:val="00904E65"/>
    <w:rsid w:val="00905B6A"/>
    <w:rsid w:val="009361C2"/>
    <w:rsid w:val="00950E0F"/>
    <w:rsid w:val="009556F4"/>
    <w:rsid w:val="00966EBB"/>
    <w:rsid w:val="0099173A"/>
    <w:rsid w:val="009A47A2"/>
    <w:rsid w:val="009C4B97"/>
    <w:rsid w:val="009D1E93"/>
    <w:rsid w:val="009D6EA5"/>
    <w:rsid w:val="00A03693"/>
    <w:rsid w:val="00A23536"/>
    <w:rsid w:val="00A6085C"/>
    <w:rsid w:val="00A62DA7"/>
    <w:rsid w:val="00A85851"/>
    <w:rsid w:val="00A865E4"/>
    <w:rsid w:val="00AC07C0"/>
    <w:rsid w:val="00AC79BA"/>
    <w:rsid w:val="00AD1198"/>
    <w:rsid w:val="00AD1A1E"/>
    <w:rsid w:val="00AD2C62"/>
    <w:rsid w:val="00AE49B9"/>
    <w:rsid w:val="00AF45E1"/>
    <w:rsid w:val="00B04E59"/>
    <w:rsid w:val="00B05785"/>
    <w:rsid w:val="00B11373"/>
    <w:rsid w:val="00B15AF8"/>
    <w:rsid w:val="00B1733E"/>
    <w:rsid w:val="00B2171F"/>
    <w:rsid w:val="00B23943"/>
    <w:rsid w:val="00B51017"/>
    <w:rsid w:val="00B60A63"/>
    <w:rsid w:val="00B650EC"/>
    <w:rsid w:val="00B96F78"/>
    <w:rsid w:val="00BA154E"/>
    <w:rsid w:val="00BA20B6"/>
    <w:rsid w:val="00BA7599"/>
    <w:rsid w:val="00BF5722"/>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C141A"/>
    <w:rsid w:val="00CD0D82"/>
    <w:rsid w:val="00CE40BB"/>
    <w:rsid w:val="00CF05C0"/>
    <w:rsid w:val="00D2057D"/>
    <w:rsid w:val="00D215E8"/>
    <w:rsid w:val="00D43802"/>
    <w:rsid w:val="00D57C64"/>
    <w:rsid w:val="00D65220"/>
    <w:rsid w:val="00D70FF1"/>
    <w:rsid w:val="00D71496"/>
    <w:rsid w:val="00D82A9F"/>
    <w:rsid w:val="00D97614"/>
    <w:rsid w:val="00DD26B1"/>
    <w:rsid w:val="00DF23FC"/>
    <w:rsid w:val="00DF39CD"/>
    <w:rsid w:val="00DF51DD"/>
    <w:rsid w:val="00E121F2"/>
    <w:rsid w:val="00E12CDA"/>
    <w:rsid w:val="00E26F09"/>
    <w:rsid w:val="00E56E57"/>
    <w:rsid w:val="00E725DB"/>
    <w:rsid w:val="00E749DA"/>
    <w:rsid w:val="00EF2642"/>
    <w:rsid w:val="00EF3681"/>
    <w:rsid w:val="00EF5523"/>
    <w:rsid w:val="00F00FD0"/>
    <w:rsid w:val="00F015B4"/>
    <w:rsid w:val="00F02577"/>
    <w:rsid w:val="00F02A26"/>
    <w:rsid w:val="00F20BC2"/>
    <w:rsid w:val="00F24F0A"/>
    <w:rsid w:val="00F342E4"/>
    <w:rsid w:val="00F35AA9"/>
    <w:rsid w:val="00F40213"/>
    <w:rsid w:val="00F44613"/>
    <w:rsid w:val="00F574D8"/>
    <w:rsid w:val="00F60AFC"/>
    <w:rsid w:val="00FA2905"/>
    <w:rsid w:val="00FB7C8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F7858BA-F9A3-48C7-9925-AE0375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uiPriority w:val="34"/>
    <w:qFormat/>
    <w:rsid w:val="00453FE3"/>
    <w:pPr>
      <w:ind w:left="720"/>
      <w:contextualSpacing/>
    </w:pPr>
    <w:rPr>
      <w:rFonts w:eastAsia="Times New Roman"/>
    </w:rPr>
  </w:style>
  <w:style w:type="paragraph" w:customStyle="1" w:styleId="NormalLatinBodyCalibri">
    <w:name w:val="Normal + (Latin) +Body (Calibri)"/>
    <w:aliases w:val="(Complex) 12 pt"/>
    <w:basedOn w:val="ListParagraph"/>
    <w:rsid w:val="003139F4"/>
    <w:pPr>
      <w:numPr>
        <w:ilvl w:val="1"/>
        <w:numId w:val="2"/>
      </w:numPr>
      <w:tabs>
        <w:tab w:val="clear" w:pos="567"/>
        <w:tab w:val="clear" w:pos="1134"/>
        <w:tab w:val="clear" w:pos="1701"/>
        <w:tab w:val="clear" w:pos="2268"/>
        <w:tab w:val="clear" w:pos="2835"/>
      </w:tabs>
      <w:overflowPunct/>
      <w:autoSpaceDE/>
      <w:autoSpaceDN/>
      <w:snapToGrid w:val="0"/>
      <w:spacing w:after="120"/>
      <w:ind w:left="0" w:firstLine="0"/>
      <w:contextualSpacing w:val="0"/>
      <w:textAlignment w:val="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075/en" TargetMode="External"/><Relationship Id="rId13" Type="http://schemas.openxmlformats.org/officeDocument/2006/relationships/hyperlink" Target="https://www.itu.int/md/S18-PP-C-0078/en" TargetMode="External"/><Relationship Id="rId18" Type="http://schemas.openxmlformats.org/officeDocument/2006/relationships/hyperlink" Target="https://www.itu.int/web/pp-18/en/speech/132"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itu.int/md/S18-PP-INF-0007/en" TargetMode="External"/><Relationship Id="rId7" Type="http://schemas.openxmlformats.org/officeDocument/2006/relationships/image" Target="media/image1.jpeg"/><Relationship Id="rId12" Type="http://schemas.openxmlformats.org/officeDocument/2006/relationships/hyperlink" Target="https://www.itu.int/md/S18-PP-C-0075/en" TargetMode="External"/><Relationship Id="rId17" Type="http://schemas.openxmlformats.org/officeDocument/2006/relationships/hyperlink" Target="https://www.itu.int/web/pp-18/en/speech/12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web/pp-18/en/page/215-other-speeches" TargetMode="External"/><Relationship Id="rId20" Type="http://schemas.openxmlformats.org/officeDocument/2006/relationships/hyperlink" Target="https://www.itu.int/web/pp-18/en/speech/15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PP-INF-0007/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web/pp-18/en/page/215-other-speech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tu.int/md/S18-PP-C-0086/en" TargetMode="External"/><Relationship Id="rId19" Type="http://schemas.openxmlformats.org/officeDocument/2006/relationships/hyperlink" Target="https://www.itu.int/web/pp-18/en/speech/130" TargetMode="External"/><Relationship Id="rId4" Type="http://schemas.openxmlformats.org/officeDocument/2006/relationships/webSettings" Target="webSettings.xml"/><Relationship Id="rId9" Type="http://schemas.openxmlformats.org/officeDocument/2006/relationships/hyperlink" Target="https://www.itu.int/md/S18-PP-C-0078/en" TargetMode="External"/><Relationship Id="rId14" Type="http://schemas.openxmlformats.org/officeDocument/2006/relationships/hyperlink" Target="https://www.itu.int/md/S18-PP-C-0086/en"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eb/pp-18/en/policy-stat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yuny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2</TotalTime>
  <Pages>4</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3227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Cai, Yunyi</dc:creator>
  <cp:lastModifiedBy>Brouard, Ricarda</cp:lastModifiedBy>
  <cp:revision>3</cp:revision>
  <cp:lastPrinted>2018-11-06T17:02:00Z</cp:lastPrinted>
  <dcterms:created xsi:type="dcterms:W3CDTF">2018-11-11T19:56:00Z</dcterms:created>
  <dcterms:modified xsi:type="dcterms:W3CDTF">2018-11-12T07:38:00Z</dcterms:modified>
  <cp:category>Conference document</cp:category>
</cp:coreProperties>
</file>