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0C0900" w:rsidP="000C0900">
            <w:pPr>
              <w:pStyle w:val="Committee"/>
              <w:framePr w:hSpace="0" w:wrap="auto" w:hAnchor="text" w:yAlign="inline"/>
            </w:pPr>
            <w:r w:rsidRPr="007F0374">
              <w:t>全体会议</w:t>
            </w:r>
          </w:p>
        </w:tc>
        <w:tc>
          <w:tcPr>
            <w:tcW w:w="3120" w:type="dxa"/>
          </w:tcPr>
          <w:p w:rsidR="000C0900" w:rsidRPr="007F0374" w:rsidRDefault="000C0900" w:rsidP="00A205E9">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107ED5">
              <w:rPr>
                <w:rFonts w:cstheme="minorHAnsi" w:hint="eastAsia"/>
                <w:b/>
                <w:szCs w:val="24"/>
                <w:lang w:eastAsia="zh-CN"/>
              </w:rPr>
              <w:t>9</w:t>
            </w:r>
            <w:r w:rsidR="00040C21">
              <w:rPr>
                <w:rFonts w:cstheme="minorHAnsi" w:hint="eastAsia"/>
                <w:b/>
                <w:szCs w:val="24"/>
                <w:lang w:eastAsia="zh-CN"/>
              </w:rPr>
              <w:t>7</w:t>
            </w:r>
            <w:r w:rsidR="00A205E9">
              <w:rPr>
                <w:rFonts w:cstheme="minorHAnsi"/>
                <w:b/>
                <w:szCs w:val="24"/>
                <w:lang w:eastAsia="zh-CN"/>
              </w:rPr>
              <w:t>(Rev.1)</w:t>
            </w:r>
            <w:r>
              <w:rPr>
                <w:rFonts w:cstheme="minorHAnsi"/>
                <w:b/>
                <w:szCs w:val="24"/>
              </w:rPr>
              <w:t>-C</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A205E9">
            <w:pPr>
              <w:spacing w:before="0"/>
              <w:rPr>
                <w:rFonts w:cstheme="minorHAnsi"/>
                <w:szCs w:val="24"/>
              </w:rPr>
            </w:pPr>
            <w:r w:rsidRPr="007F0374">
              <w:rPr>
                <w:rFonts w:cstheme="minorHAnsi"/>
                <w:b/>
                <w:bCs/>
                <w:szCs w:val="24"/>
              </w:rPr>
              <w:t>201</w:t>
            </w:r>
            <w:r w:rsidR="00107ED5">
              <w:rPr>
                <w:rFonts w:cstheme="minorHAnsi" w:hint="eastAsia"/>
                <w:b/>
                <w:bCs/>
                <w:szCs w:val="24"/>
                <w:lang w:eastAsia="zh-CN"/>
              </w:rPr>
              <w:t>8</w:t>
            </w:r>
            <w:r w:rsidRPr="007F0374">
              <w:rPr>
                <w:rFonts w:cstheme="minorHAnsi"/>
                <w:b/>
                <w:bCs/>
                <w:szCs w:val="24"/>
              </w:rPr>
              <w:t>年</w:t>
            </w:r>
            <w:r w:rsidR="00107ED5">
              <w:rPr>
                <w:rFonts w:cstheme="minorHAnsi" w:hint="eastAsia"/>
                <w:b/>
                <w:bCs/>
                <w:szCs w:val="24"/>
                <w:lang w:eastAsia="zh-CN"/>
              </w:rPr>
              <w:t>11</w:t>
            </w:r>
            <w:r w:rsidRPr="007F0374">
              <w:rPr>
                <w:rFonts w:cstheme="minorHAnsi"/>
                <w:b/>
                <w:bCs/>
                <w:szCs w:val="24"/>
              </w:rPr>
              <w:t>月</w:t>
            </w:r>
            <w:r w:rsidR="00A205E9">
              <w:rPr>
                <w:rFonts w:cstheme="minorHAnsi"/>
                <w:b/>
                <w:bCs/>
                <w:szCs w:val="24"/>
                <w:lang w:eastAsia="zh-CN"/>
              </w:rPr>
              <w:t>12</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963EAC" w:rsidRDefault="00963EAC" w:rsidP="00963EAC">
            <w:pPr>
              <w:pStyle w:val="Title1"/>
              <w:rPr>
                <w:lang w:eastAsia="zh-CN"/>
              </w:rPr>
            </w:pPr>
            <w:bookmarkStart w:id="4" w:name="dtitle1" w:colFirst="0" w:colLast="0"/>
            <w:bookmarkEnd w:id="1"/>
            <w:bookmarkEnd w:id="3"/>
            <w:r>
              <w:rPr>
                <w:rFonts w:hint="eastAsia"/>
                <w:lang w:eastAsia="zh-CN"/>
              </w:rPr>
              <w:t>第四次全体会议</w:t>
            </w:r>
          </w:p>
          <w:p w:rsidR="00C710E5" w:rsidRDefault="00963EAC" w:rsidP="00963EAC">
            <w:pPr>
              <w:pStyle w:val="Title1"/>
              <w:rPr>
                <w:lang w:eastAsia="zh-CN"/>
              </w:rPr>
            </w:pPr>
            <w:r>
              <w:rPr>
                <w:rFonts w:hint="eastAsia"/>
                <w:lang w:eastAsia="zh-CN"/>
              </w:rPr>
              <w:t>会议记录</w:t>
            </w:r>
          </w:p>
        </w:tc>
      </w:tr>
      <w:tr w:rsidR="00C710E5" w:rsidTr="00223330">
        <w:trPr>
          <w:cantSplit/>
        </w:trPr>
        <w:tc>
          <w:tcPr>
            <w:tcW w:w="10031" w:type="dxa"/>
            <w:gridSpan w:val="2"/>
          </w:tcPr>
          <w:p w:rsidR="00C710E5" w:rsidRDefault="00EC6F7E" w:rsidP="00040C21">
            <w:pPr>
              <w:pStyle w:val="Title2"/>
              <w:rPr>
                <w:lang w:eastAsia="zh-CN"/>
              </w:rPr>
            </w:pPr>
            <w:bookmarkStart w:id="5" w:name="dtitle2" w:colFirst="0" w:colLast="0"/>
            <w:bookmarkEnd w:id="4"/>
            <w:r w:rsidRPr="00C01349">
              <w:rPr>
                <w:sz w:val="24"/>
                <w:szCs w:val="24"/>
                <w:lang w:eastAsia="zh-CN"/>
              </w:rPr>
              <w:t>2018</w:t>
            </w:r>
            <w:r>
              <w:rPr>
                <w:rFonts w:hint="eastAsia"/>
                <w:sz w:val="24"/>
                <w:szCs w:val="24"/>
                <w:lang w:eastAsia="zh-CN"/>
              </w:rPr>
              <w:t>年</w:t>
            </w:r>
            <w:r>
              <w:rPr>
                <w:rFonts w:hint="eastAsia"/>
                <w:sz w:val="24"/>
                <w:szCs w:val="24"/>
                <w:lang w:eastAsia="zh-CN"/>
              </w:rPr>
              <w:t>10</w:t>
            </w:r>
            <w:r>
              <w:rPr>
                <w:rFonts w:hint="eastAsia"/>
                <w:sz w:val="24"/>
                <w:szCs w:val="24"/>
                <w:lang w:eastAsia="zh-CN"/>
              </w:rPr>
              <w:t>月</w:t>
            </w:r>
            <w:r w:rsidR="00040C21">
              <w:rPr>
                <w:rFonts w:hint="eastAsia"/>
                <w:sz w:val="24"/>
                <w:szCs w:val="24"/>
                <w:lang w:eastAsia="zh-CN"/>
              </w:rPr>
              <w:t>31</w:t>
            </w:r>
            <w:r>
              <w:rPr>
                <w:rFonts w:hint="eastAsia"/>
                <w:sz w:val="24"/>
                <w:szCs w:val="24"/>
                <w:lang w:eastAsia="zh-CN"/>
              </w:rPr>
              <w:t>日</w:t>
            </w:r>
            <w:r w:rsidR="003258CF">
              <w:rPr>
                <w:rFonts w:hint="eastAsia"/>
                <w:sz w:val="24"/>
                <w:szCs w:val="24"/>
                <w:lang w:eastAsia="zh-CN"/>
              </w:rPr>
              <w:t>（</w:t>
            </w:r>
            <w:r>
              <w:rPr>
                <w:sz w:val="24"/>
                <w:szCs w:val="24"/>
                <w:lang w:eastAsia="zh-CN"/>
              </w:rPr>
              <w:t>星期</w:t>
            </w:r>
            <w:r w:rsidR="00040C21">
              <w:rPr>
                <w:rFonts w:hint="eastAsia"/>
                <w:sz w:val="24"/>
                <w:szCs w:val="24"/>
                <w:lang w:eastAsia="zh-CN"/>
              </w:rPr>
              <w:t>三</w:t>
            </w:r>
            <w:r w:rsidR="003258CF">
              <w:rPr>
                <w:rFonts w:hint="eastAsia"/>
                <w:sz w:val="24"/>
                <w:szCs w:val="24"/>
                <w:lang w:eastAsia="zh-CN"/>
              </w:rPr>
              <w:t>）</w:t>
            </w:r>
            <w:r w:rsidR="00040C21">
              <w:rPr>
                <w:sz w:val="24"/>
                <w:szCs w:val="24"/>
                <w:lang w:eastAsia="zh-CN"/>
              </w:rPr>
              <w:t>09</w:t>
            </w:r>
            <w:r w:rsidR="003258CF">
              <w:rPr>
                <w:sz w:val="24"/>
                <w:szCs w:val="24"/>
                <w:lang w:val="en-US" w:eastAsia="zh-CN"/>
              </w:rPr>
              <w:t>:</w:t>
            </w:r>
            <w:r w:rsidR="00040C21">
              <w:rPr>
                <w:sz w:val="24"/>
                <w:szCs w:val="24"/>
                <w:lang w:eastAsia="zh-CN"/>
              </w:rPr>
              <w:t>35</w:t>
            </w:r>
          </w:p>
        </w:tc>
      </w:tr>
      <w:tr w:rsidR="00040C21" w:rsidTr="00223330">
        <w:trPr>
          <w:cantSplit/>
        </w:trPr>
        <w:tc>
          <w:tcPr>
            <w:tcW w:w="10031" w:type="dxa"/>
            <w:gridSpan w:val="2"/>
          </w:tcPr>
          <w:p w:rsidR="00040C21" w:rsidRPr="00DA074C" w:rsidRDefault="00040C21" w:rsidP="00304658">
            <w:pPr>
              <w:pStyle w:val="Title2"/>
              <w:rPr>
                <w:sz w:val="24"/>
                <w:szCs w:val="24"/>
                <w:lang w:eastAsia="zh-CN"/>
              </w:rPr>
            </w:pPr>
            <w:r w:rsidRPr="00DA074C">
              <w:rPr>
                <w:rFonts w:hint="eastAsia"/>
                <w:b/>
                <w:bCs/>
                <w:sz w:val="24"/>
                <w:szCs w:val="24"/>
                <w:lang w:val="en-CA" w:eastAsia="zh-CN"/>
              </w:rPr>
              <w:t>主席</w:t>
            </w:r>
            <w:r w:rsidRPr="00DA074C">
              <w:rPr>
                <w:b/>
                <w:bCs/>
                <w:sz w:val="24"/>
                <w:szCs w:val="24"/>
                <w:lang w:val="en-CA" w:eastAsia="zh-CN"/>
              </w:rPr>
              <w:t>：</w:t>
            </w:r>
            <w:r w:rsidRPr="00DA074C">
              <w:rPr>
                <w:bCs/>
                <w:sz w:val="24"/>
                <w:szCs w:val="24"/>
                <w:lang w:val="en-CA"/>
              </w:rPr>
              <w:t>Majed ALMESMAR</w:t>
            </w:r>
            <w:r w:rsidRPr="00DA074C">
              <w:rPr>
                <w:rFonts w:hint="eastAsia"/>
                <w:bCs/>
                <w:sz w:val="24"/>
                <w:szCs w:val="24"/>
                <w:lang w:val="en-CA" w:eastAsia="zh-CN"/>
              </w:rPr>
              <w:t>先生</w:t>
            </w:r>
            <w:r w:rsidR="00304658">
              <w:rPr>
                <w:rFonts w:hint="eastAsia"/>
                <w:bCs/>
                <w:sz w:val="24"/>
                <w:szCs w:val="24"/>
                <w:lang w:val="en-CA" w:eastAsia="zh-CN"/>
              </w:rPr>
              <w:t>（阿联酋）</w:t>
            </w:r>
          </w:p>
        </w:tc>
      </w:tr>
      <w:tr w:rsidR="00C710E5" w:rsidTr="00223330">
        <w:trPr>
          <w:cantSplit/>
        </w:trPr>
        <w:tc>
          <w:tcPr>
            <w:tcW w:w="10031" w:type="dxa"/>
            <w:gridSpan w:val="2"/>
          </w:tcPr>
          <w:p w:rsidR="00C710E5" w:rsidRDefault="00C710E5" w:rsidP="00223330">
            <w:pPr>
              <w:pStyle w:val="Agendaitem"/>
            </w:pPr>
            <w:bookmarkStart w:id="6" w:name="dtitle3" w:colFirst="0" w:colLast="0"/>
            <w:bookmarkEnd w:id="5"/>
          </w:p>
        </w:tc>
      </w:tr>
      <w:bookmarkEnd w:id="6"/>
    </w:tbl>
    <w:tbl>
      <w:tblPr>
        <w:tblW w:w="10031" w:type="dxa"/>
        <w:tblLayout w:type="fixed"/>
        <w:tblLook w:val="0000" w:firstRow="0" w:lastRow="0" w:firstColumn="0" w:lastColumn="0" w:noHBand="0" w:noVBand="0"/>
      </w:tblPr>
      <w:tblGrid>
        <w:gridCol w:w="534"/>
        <w:gridCol w:w="7164"/>
        <w:gridCol w:w="2333"/>
      </w:tblGrid>
      <w:tr w:rsidR="00107ED5" w:rsidRPr="00537BD5" w:rsidTr="00062710">
        <w:tc>
          <w:tcPr>
            <w:tcW w:w="534" w:type="dxa"/>
          </w:tcPr>
          <w:p w:rsidR="00107ED5" w:rsidRPr="00537BD5" w:rsidRDefault="00107ED5" w:rsidP="00062710">
            <w:pPr>
              <w:pStyle w:val="toc0"/>
              <w:rPr>
                <w:lang w:eastAsia="zh-CN"/>
              </w:rPr>
            </w:pPr>
          </w:p>
        </w:tc>
        <w:tc>
          <w:tcPr>
            <w:tcW w:w="7164" w:type="dxa"/>
          </w:tcPr>
          <w:p w:rsidR="00107ED5" w:rsidRPr="00537BD5" w:rsidRDefault="003258CF" w:rsidP="00062710">
            <w:pPr>
              <w:pStyle w:val="toc0"/>
            </w:pPr>
            <w:r>
              <w:rPr>
                <w:rFonts w:hint="eastAsia"/>
                <w:lang w:eastAsia="zh-CN"/>
              </w:rPr>
              <w:t>议题</w:t>
            </w:r>
          </w:p>
        </w:tc>
        <w:tc>
          <w:tcPr>
            <w:tcW w:w="2333" w:type="dxa"/>
          </w:tcPr>
          <w:p w:rsidR="00107ED5" w:rsidRPr="00537BD5" w:rsidRDefault="003258CF" w:rsidP="00062710">
            <w:pPr>
              <w:pStyle w:val="toc0"/>
              <w:jc w:val="center"/>
              <w:rPr>
                <w:lang w:eastAsia="zh-CN"/>
              </w:rPr>
            </w:pPr>
            <w:r>
              <w:rPr>
                <w:rFonts w:hint="eastAsia"/>
                <w:lang w:eastAsia="zh-CN"/>
              </w:rPr>
              <w:t>文件</w:t>
            </w:r>
          </w:p>
        </w:tc>
      </w:tr>
      <w:tr w:rsidR="00107ED5" w:rsidRPr="00537BD5" w:rsidTr="00062710">
        <w:tc>
          <w:tcPr>
            <w:tcW w:w="534" w:type="dxa"/>
          </w:tcPr>
          <w:p w:rsidR="00107ED5" w:rsidRPr="00537BD5" w:rsidRDefault="00107ED5" w:rsidP="00062710">
            <w:pPr>
              <w:ind w:left="567" w:hanging="567"/>
            </w:pPr>
            <w:r w:rsidRPr="00537BD5">
              <w:t>1</w:t>
            </w:r>
          </w:p>
        </w:tc>
        <w:tc>
          <w:tcPr>
            <w:tcW w:w="7164" w:type="dxa"/>
          </w:tcPr>
          <w:p w:rsidR="00107ED5" w:rsidRPr="00537BD5" w:rsidRDefault="009D0853" w:rsidP="006A1B68">
            <w:pPr>
              <w:rPr>
                <w:lang w:eastAsia="zh-CN"/>
              </w:rPr>
            </w:pPr>
            <w:r w:rsidRPr="00070C07">
              <w:rPr>
                <w:rFonts w:hint="eastAsia"/>
                <w:szCs w:val="24"/>
                <w:lang w:eastAsia="zh-CN"/>
              </w:rPr>
              <w:t>一般政策性发言（续）</w:t>
            </w:r>
          </w:p>
        </w:tc>
        <w:tc>
          <w:tcPr>
            <w:tcW w:w="2333" w:type="dxa"/>
          </w:tcPr>
          <w:p w:rsidR="00107ED5" w:rsidRPr="00537BD5" w:rsidRDefault="00107ED5" w:rsidP="00062710">
            <w:pPr>
              <w:jc w:val="center"/>
            </w:pPr>
            <w:r>
              <w:t>–</w:t>
            </w:r>
          </w:p>
        </w:tc>
      </w:tr>
    </w:tbl>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040C21" w:rsidRPr="00D26EF9" w:rsidRDefault="00040C21" w:rsidP="009D0853">
      <w:pPr>
        <w:pStyle w:val="Heading1"/>
        <w:rPr>
          <w:lang w:val="en-CA" w:eastAsia="zh-CN"/>
        </w:rPr>
      </w:pPr>
      <w:r w:rsidRPr="00D26EF9">
        <w:rPr>
          <w:lang w:val="en-CA" w:eastAsia="zh-CN"/>
        </w:rPr>
        <w:lastRenderedPageBreak/>
        <w:t>1</w:t>
      </w:r>
      <w:r w:rsidRPr="00D26EF9">
        <w:rPr>
          <w:lang w:val="en-CA" w:eastAsia="zh-CN"/>
        </w:rPr>
        <w:tab/>
      </w:r>
      <w:r w:rsidR="009D0853" w:rsidRPr="00D26EF9">
        <w:rPr>
          <w:rFonts w:hint="eastAsia"/>
          <w:lang w:eastAsia="zh-CN"/>
        </w:rPr>
        <w:t>一般政策性发言（续）</w:t>
      </w:r>
    </w:p>
    <w:p w:rsidR="00040C21" w:rsidRPr="00D26EF9" w:rsidRDefault="00040C21" w:rsidP="009D0853">
      <w:pPr>
        <w:tabs>
          <w:tab w:val="clear" w:pos="567"/>
          <w:tab w:val="clear" w:pos="1134"/>
          <w:tab w:val="clear" w:pos="1701"/>
          <w:tab w:val="clear" w:pos="2268"/>
          <w:tab w:val="clear" w:pos="2835"/>
        </w:tabs>
        <w:overflowPunct/>
        <w:autoSpaceDE/>
        <w:autoSpaceDN/>
        <w:snapToGrid w:val="0"/>
        <w:spacing w:after="120"/>
        <w:textAlignment w:val="auto"/>
        <w:rPr>
          <w:lang w:val="en-CA" w:eastAsia="zh-CN"/>
        </w:rPr>
      </w:pPr>
      <w:r w:rsidRPr="00D26EF9">
        <w:rPr>
          <w:lang w:val="en-CA" w:eastAsia="zh-CN"/>
        </w:rPr>
        <w:t>1.1</w:t>
      </w:r>
      <w:r w:rsidRPr="00D26EF9">
        <w:rPr>
          <w:lang w:val="en-CA" w:eastAsia="zh-CN"/>
        </w:rPr>
        <w:tab/>
      </w:r>
      <w:r w:rsidR="009D0853" w:rsidRPr="00D26EF9">
        <w:rPr>
          <w:rFonts w:hint="eastAsia"/>
          <w:lang w:eastAsia="zh-CN"/>
        </w:rPr>
        <w:t>一般政策性发言的发言人有：</w:t>
      </w:r>
      <w:r w:rsidRPr="00D26EF9">
        <w:rPr>
          <w:rStyle w:val="FootnoteReference"/>
          <w:lang w:val="en-CA" w:eastAsia="zh-CN"/>
        </w:rPr>
        <w:footnoteReference w:customMarkFollows="1" w:id="1"/>
        <w:t>1</w:t>
      </w:r>
    </w:p>
    <w:p w:rsidR="00040C21" w:rsidRPr="00D26EF9" w:rsidRDefault="00040C21" w:rsidP="00304658">
      <w:pPr>
        <w:pStyle w:val="enumlev1"/>
        <w:rPr>
          <w:b/>
          <w:lang w:val="en-CA" w:eastAsia="zh-CN"/>
        </w:rPr>
      </w:pPr>
      <w:r w:rsidRPr="00D26EF9">
        <w:rPr>
          <w:lang w:val="en-CA" w:eastAsia="zh-CN"/>
        </w:rPr>
        <w:t>–</w:t>
      </w:r>
      <w:r w:rsidRPr="00D26EF9">
        <w:rPr>
          <w:lang w:val="en-CA" w:eastAsia="zh-CN"/>
        </w:rPr>
        <w:tab/>
      </w:r>
      <w:r w:rsidR="00304658" w:rsidRPr="00D26EF9">
        <w:rPr>
          <w:lang w:val="en-CA" w:eastAsia="zh-CN"/>
        </w:rPr>
        <w:t>埃及通信和信息技术部</w:t>
      </w:r>
      <w:r w:rsidRPr="00D26EF9">
        <w:rPr>
          <w:lang w:val="en-CA" w:eastAsia="zh-CN"/>
        </w:rPr>
        <w:t>Amr S. TALAAT</w:t>
      </w:r>
      <w:r w:rsidR="00304658" w:rsidRPr="00D26EF9">
        <w:rPr>
          <w:lang w:val="en-CA" w:eastAsia="zh-CN"/>
        </w:rPr>
        <w:t>先生（参见</w:t>
      </w:r>
      <w:hyperlink r:id="rId8" w:history="1">
        <w:r w:rsidRPr="00D26EF9">
          <w:rPr>
            <w:rStyle w:val="Hyperlink"/>
            <w:lang w:val="en-CA" w:eastAsia="zh-CN"/>
          </w:rPr>
          <w:t>https://www.itu.int/web/pp-18/en/speech/73</w:t>
        </w:r>
      </w:hyperlink>
      <w:r w:rsidR="00304658" w:rsidRPr="00D26EF9">
        <w:rPr>
          <w:lang w:val="en-CA" w:eastAsia="zh-CN"/>
        </w:rPr>
        <w:t>）；</w:t>
      </w:r>
    </w:p>
    <w:p w:rsidR="00040C21" w:rsidRPr="00D26EF9" w:rsidRDefault="00040C21" w:rsidP="00304658">
      <w:pPr>
        <w:pStyle w:val="enumlev1"/>
        <w:rPr>
          <w:lang w:val="en-CA" w:eastAsia="zh-CN"/>
        </w:rPr>
      </w:pPr>
      <w:r w:rsidRPr="00D26EF9">
        <w:rPr>
          <w:lang w:val="en-CA" w:eastAsia="zh-CN"/>
        </w:rPr>
        <w:t>–</w:t>
      </w:r>
      <w:r w:rsidRPr="00D26EF9">
        <w:rPr>
          <w:lang w:val="en-CA" w:eastAsia="zh-CN"/>
        </w:rPr>
        <w:tab/>
      </w:r>
      <w:r w:rsidR="00304658" w:rsidRPr="00D26EF9">
        <w:rPr>
          <w:rFonts w:hint="eastAsia"/>
          <w:lang w:eastAsia="zh-CN"/>
        </w:rPr>
        <w:t>索马里邮政、电信和技术部部长</w:t>
      </w:r>
      <w:r w:rsidRPr="00D26EF9">
        <w:rPr>
          <w:lang w:val="en-CA" w:eastAsia="zh-CN"/>
        </w:rPr>
        <w:t>Abdi Ashur HASSAN</w:t>
      </w:r>
      <w:r w:rsidR="00304658" w:rsidRPr="00D26EF9">
        <w:rPr>
          <w:lang w:val="en-CA" w:eastAsia="zh-CN"/>
        </w:rPr>
        <w:t>先生（参见</w:t>
      </w:r>
      <w:r w:rsidR="00304658" w:rsidRPr="00D26EF9">
        <w:rPr>
          <w:rStyle w:val="Hyperlink"/>
          <w:lang w:val="en-CA"/>
        </w:rPr>
        <w:fldChar w:fldCharType="begin"/>
      </w:r>
      <w:r w:rsidR="00304658" w:rsidRPr="00D26EF9">
        <w:rPr>
          <w:rStyle w:val="Hyperlink"/>
          <w:lang w:val="en-CA" w:eastAsia="zh-CN"/>
        </w:rPr>
        <w:instrText xml:space="preserve"> HYPERLINK "https://www.itu.int/web/pp-18/en/speech/82" </w:instrText>
      </w:r>
      <w:r w:rsidR="00304658" w:rsidRPr="00D26EF9">
        <w:rPr>
          <w:rStyle w:val="Hyperlink"/>
          <w:lang w:val="en-CA"/>
        </w:rPr>
        <w:fldChar w:fldCharType="separate"/>
      </w:r>
      <w:r w:rsidR="00304658" w:rsidRPr="00D26EF9">
        <w:rPr>
          <w:rStyle w:val="Hyperlink"/>
          <w:lang w:val="en-CA" w:eastAsia="zh-CN"/>
        </w:rPr>
        <w:t>https://www.itu.int/web/pp-18/en/speech/82</w:t>
      </w:r>
      <w:r w:rsidR="00304658" w:rsidRPr="00D26EF9">
        <w:rPr>
          <w:rStyle w:val="Hyperlink"/>
          <w:lang w:val="en-CA"/>
        </w:rPr>
        <w:fldChar w:fldCharType="end"/>
      </w:r>
      <w:r w:rsidR="00304658" w:rsidRPr="00D26EF9">
        <w:rPr>
          <w:lang w:val="en-CA" w:eastAsia="zh-CN"/>
        </w:rPr>
        <w:t>）；</w:t>
      </w:r>
    </w:p>
    <w:p w:rsidR="00040C21" w:rsidRPr="00D26EF9" w:rsidRDefault="00040C21" w:rsidP="00304658">
      <w:pPr>
        <w:pStyle w:val="enumlev1"/>
        <w:rPr>
          <w:lang w:val="en-CA" w:eastAsia="zh-CN"/>
        </w:rPr>
      </w:pPr>
      <w:r w:rsidRPr="00D26EF9">
        <w:rPr>
          <w:lang w:val="en-CA" w:eastAsia="zh-CN"/>
        </w:rPr>
        <w:t>–</w:t>
      </w:r>
      <w:r w:rsidRPr="00D26EF9">
        <w:rPr>
          <w:lang w:val="en-CA" w:eastAsia="zh-CN"/>
        </w:rPr>
        <w:tab/>
      </w:r>
      <w:r w:rsidR="00304658" w:rsidRPr="00D26EF9">
        <w:rPr>
          <w:lang w:val="en-CA" w:eastAsia="zh-CN"/>
        </w:rPr>
        <w:t>科特迪瓦通信、数字经济和邮政部部长</w:t>
      </w:r>
      <w:r w:rsidRPr="00D26EF9">
        <w:rPr>
          <w:lang w:val="en-CA" w:eastAsia="zh-CN"/>
        </w:rPr>
        <w:t>Claude Isaac DÉ</w:t>
      </w:r>
      <w:r w:rsidR="00304658" w:rsidRPr="00D26EF9">
        <w:rPr>
          <w:lang w:val="en-CA" w:eastAsia="zh-CN"/>
        </w:rPr>
        <w:t>先生，他表示科特迪瓦将把向国际电联缴纳的会费从八分之一个单位增至两个单位（参见</w:t>
      </w:r>
      <w:r w:rsidR="00304658" w:rsidRPr="00D26EF9">
        <w:rPr>
          <w:rStyle w:val="Hyperlink"/>
          <w:lang w:val="en-CA"/>
        </w:rPr>
        <w:fldChar w:fldCharType="begin"/>
      </w:r>
      <w:r w:rsidR="00304658" w:rsidRPr="00D26EF9">
        <w:rPr>
          <w:rStyle w:val="Hyperlink"/>
          <w:lang w:val="en-CA" w:eastAsia="zh-CN"/>
        </w:rPr>
        <w:instrText xml:space="preserve"> HYPERLINK "https://www.itu.int/web/pp-18/en/speech/100" </w:instrText>
      </w:r>
      <w:r w:rsidR="00304658" w:rsidRPr="00D26EF9">
        <w:rPr>
          <w:rStyle w:val="Hyperlink"/>
          <w:lang w:val="en-CA"/>
        </w:rPr>
        <w:fldChar w:fldCharType="separate"/>
      </w:r>
      <w:r w:rsidR="00304658" w:rsidRPr="00D26EF9">
        <w:rPr>
          <w:rStyle w:val="Hyperlink"/>
          <w:lang w:val="en-CA" w:eastAsia="zh-CN"/>
        </w:rPr>
        <w:t>https://www.itu.int/web/pp-18/en/speech/100</w:t>
      </w:r>
      <w:r w:rsidR="00304658" w:rsidRPr="00D26EF9">
        <w:rPr>
          <w:rStyle w:val="Hyperlink"/>
          <w:lang w:val="en-CA"/>
        </w:rPr>
        <w:fldChar w:fldCharType="end"/>
      </w:r>
      <w:r w:rsidR="00304658" w:rsidRPr="00D26EF9">
        <w:rPr>
          <w:lang w:val="en-CA" w:eastAsia="zh-CN"/>
        </w:rPr>
        <w:t>）；</w:t>
      </w:r>
    </w:p>
    <w:p w:rsidR="00040C21" w:rsidRPr="00D26EF9" w:rsidRDefault="00040C21" w:rsidP="00C84012">
      <w:pPr>
        <w:pStyle w:val="enumlev1"/>
        <w:rPr>
          <w:lang w:val="en-CA" w:eastAsia="zh-CN"/>
        </w:rPr>
      </w:pPr>
      <w:r w:rsidRPr="00D26EF9">
        <w:rPr>
          <w:lang w:val="en-CA" w:eastAsia="zh-CN"/>
        </w:rPr>
        <w:t>–</w:t>
      </w:r>
      <w:r w:rsidRPr="00D26EF9">
        <w:rPr>
          <w:lang w:val="en-CA" w:eastAsia="zh-CN"/>
        </w:rPr>
        <w:tab/>
      </w:r>
      <w:r w:rsidR="00C84012" w:rsidRPr="00D26EF9">
        <w:rPr>
          <w:rFonts w:ascii="SimSun" w:hAnsi="SimSun" w:cs="SimSun" w:hint="eastAsia"/>
          <w:lang w:val="en-US" w:eastAsia="zh-CN"/>
        </w:rPr>
        <w:t>突尼斯通信技术和数字经济部部长</w:t>
      </w:r>
      <w:proofErr w:type="spellStart"/>
      <w:r w:rsidR="009D0853" w:rsidRPr="00D26EF9">
        <w:rPr>
          <w:lang w:val="en-CA" w:eastAsia="zh-CN"/>
        </w:rPr>
        <w:t>Anouar</w:t>
      </w:r>
      <w:proofErr w:type="spellEnd"/>
      <w:r w:rsidR="009D0853" w:rsidRPr="00D26EF9">
        <w:rPr>
          <w:lang w:val="en-CA" w:eastAsia="zh-CN"/>
        </w:rPr>
        <w:t xml:space="preserve"> MAAROUF</w:t>
      </w:r>
      <w:r w:rsidR="00C84012" w:rsidRPr="00D26EF9">
        <w:rPr>
          <w:lang w:val="en-CA" w:eastAsia="zh-CN"/>
        </w:rPr>
        <w:t>先生</w:t>
      </w:r>
      <w:r w:rsidR="00304658" w:rsidRPr="00D26EF9">
        <w:rPr>
          <w:lang w:val="en-CA" w:eastAsia="zh-CN"/>
        </w:rPr>
        <w:t>（参见</w:t>
      </w:r>
      <w:hyperlink r:id="rId9" w:history="1">
        <w:r w:rsidR="00C84012" w:rsidRPr="00D26EF9">
          <w:rPr>
            <w:rStyle w:val="Hyperlink"/>
            <w:lang w:val="en-CA" w:eastAsia="zh-CN"/>
          </w:rPr>
          <w:t>https://www.itu.int/web/pp-18/en/speech/93</w:t>
        </w:r>
      </w:hyperlink>
      <w:r w:rsidR="00304658" w:rsidRPr="00D26EF9">
        <w:rPr>
          <w:lang w:val="en-CA" w:eastAsia="zh-CN"/>
        </w:rPr>
        <w:t>）；</w:t>
      </w:r>
    </w:p>
    <w:p w:rsidR="00040C21" w:rsidRPr="00D26EF9" w:rsidRDefault="00040C21" w:rsidP="00C84012">
      <w:pPr>
        <w:pStyle w:val="enumlev1"/>
        <w:rPr>
          <w:lang w:val="en-CA" w:eastAsia="zh-CN"/>
        </w:rPr>
      </w:pPr>
      <w:r w:rsidRPr="00D26EF9">
        <w:rPr>
          <w:lang w:val="en-CA" w:eastAsia="zh-CN"/>
        </w:rPr>
        <w:t>–</w:t>
      </w:r>
      <w:r w:rsidRPr="00D26EF9">
        <w:rPr>
          <w:lang w:val="en-CA" w:eastAsia="zh-CN"/>
        </w:rPr>
        <w:tab/>
      </w:r>
      <w:r w:rsidR="00C84012" w:rsidRPr="00D26EF9">
        <w:rPr>
          <w:lang w:val="en-CA" w:eastAsia="zh-CN"/>
        </w:rPr>
        <w:t>尼日尔国家信息社会局（</w:t>
      </w:r>
      <w:r w:rsidR="00C84012" w:rsidRPr="00D26EF9">
        <w:rPr>
          <w:rFonts w:hint="eastAsia"/>
          <w:lang w:val="en-CA" w:eastAsia="zh-CN"/>
        </w:rPr>
        <w:t>ANSI</w:t>
      </w:r>
      <w:r w:rsidR="00C84012" w:rsidRPr="00D26EF9">
        <w:rPr>
          <w:lang w:val="en-CA" w:eastAsia="zh-CN"/>
        </w:rPr>
        <w:t>）首席执行官、部长兼总统特别顾问</w:t>
      </w:r>
      <w:r w:rsidRPr="00D26EF9">
        <w:rPr>
          <w:lang w:val="en-CA" w:eastAsia="zh-CN"/>
        </w:rPr>
        <w:t>Ibrahim SAIDOU GUIMBA</w:t>
      </w:r>
      <w:r w:rsidR="00C84012" w:rsidRPr="00D26EF9">
        <w:rPr>
          <w:lang w:val="en-CA" w:eastAsia="zh-CN"/>
        </w:rPr>
        <w:t>先生</w:t>
      </w:r>
      <w:r w:rsidR="00304658" w:rsidRPr="00D26EF9">
        <w:rPr>
          <w:lang w:val="en-CA" w:eastAsia="zh-CN"/>
        </w:rPr>
        <w:t>（参见</w:t>
      </w:r>
      <w:hyperlink r:id="rId10" w:history="1">
        <w:r w:rsidR="00C84012" w:rsidRPr="00D26EF9">
          <w:rPr>
            <w:rStyle w:val="Hyperlink"/>
            <w:lang w:val="en-CA" w:eastAsia="zh-CN"/>
          </w:rPr>
          <w:t>https://www.itu.int/web/pp-18/en/speech/144</w:t>
        </w:r>
      </w:hyperlink>
      <w:r w:rsidR="00304658" w:rsidRPr="00D26EF9">
        <w:rPr>
          <w:lang w:val="en-CA" w:eastAsia="zh-CN"/>
        </w:rPr>
        <w:t>）；</w:t>
      </w:r>
    </w:p>
    <w:p w:rsidR="00040C21" w:rsidRPr="00D26EF9" w:rsidRDefault="00040C21" w:rsidP="00C84012">
      <w:pPr>
        <w:pStyle w:val="enumlev1"/>
        <w:rPr>
          <w:lang w:val="en-CA"/>
        </w:rPr>
      </w:pPr>
      <w:r w:rsidRPr="00D26EF9">
        <w:rPr>
          <w:lang w:val="en-CA"/>
        </w:rPr>
        <w:t>–</w:t>
      </w:r>
      <w:r w:rsidRPr="00D26EF9">
        <w:rPr>
          <w:lang w:val="en-CA"/>
        </w:rPr>
        <w:tab/>
      </w:r>
      <w:r w:rsidR="00C84012" w:rsidRPr="00D26EF9">
        <w:rPr>
          <w:lang w:val="en-CA"/>
        </w:rPr>
        <w:t>尼泊尔通信和信息技术部部长</w:t>
      </w:r>
      <w:r w:rsidRPr="00D26EF9">
        <w:rPr>
          <w:lang w:val="en-CA"/>
        </w:rPr>
        <w:t>Gokul Prasad BASKOTA</w:t>
      </w:r>
      <w:r w:rsidR="00C84012" w:rsidRPr="00D26EF9">
        <w:rPr>
          <w:lang w:val="en-CA"/>
        </w:rPr>
        <w:t>先生</w:t>
      </w:r>
      <w:r w:rsidR="00304658" w:rsidRPr="00D26EF9">
        <w:rPr>
          <w:lang w:val="en-CA"/>
        </w:rPr>
        <w:t>（参见</w:t>
      </w:r>
      <w:hyperlink r:id="rId11" w:history="1">
        <w:r w:rsidR="00C84012" w:rsidRPr="00D26EF9">
          <w:rPr>
            <w:rStyle w:val="Hyperlink"/>
            <w:lang w:val="en-CA"/>
          </w:rPr>
          <w:t>https://www.itu.int/web/pp-18/en/speech/122</w:t>
        </w:r>
      </w:hyperlink>
      <w:r w:rsidR="00304658" w:rsidRPr="00D26EF9">
        <w:rPr>
          <w:lang w:val="en-CA"/>
        </w:rPr>
        <w:t>）；</w:t>
      </w:r>
    </w:p>
    <w:p w:rsidR="00040C21" w:rsidRPr="00D26EF9" w:rsidRDefault="00040C21" w:rsidP="00C84012">
      <w:pPr>
        <w:pStyle w:val="enumlev1"/>
        <w:rPr>
          <w:lang w:val="en-CA"/>
        </w:rPr>
      </w:pPr>
      <w:r w:rsidRPr="00D26EF9">
        <w:rPr>
          <w:lang w:val="en-CA"/>
        </w:rPr>
        <w:t>–</w:t>
      </w:r>
      <w:r w:rsidRPr="00D26EF9">
        <w:rPr>
          <w:lang w:val="en-CA"/>
        </w:rPr>
        <w:tab/>
      </w:r>
      <w:r w:rsidR="00C84012" w:rsidRPr="00D26EF9">
        <w:rPr>
          <w:lang w:val="en-CA"/>
        </w:rPr>
        <w:t>阿塞拜疆交通、通信和高技术部部长</w:t>
      </w:r>
      <w:proofErr w:type="spellStart"/>
      <w:r w:rsidRPr="00D26EF9">
        <w:rPr>
          <w:lang w:val="en-CA"/>
        </w:rPr>
        <w:t>Ramin</w:t>
      </w:r>
      <w:proofErr w:type="spellEnd"/>
      <w:r w:rsidRPr="00D26EF9">
        <w:rPr>
          <w:lang w:val="en-CA"/>
        </w:rPr>
        <w:t xml:space="preserve"> </w:t>
      </w:r>
      <w:proofErr w:type="spellStart"/>
      <w:r w:rsidRPr="00D26EF9">
        <w:rPr>
          <w:lang w:val="en-CA"/>
        </w:rPr>
        <w:t>Namig</w:t>
      </w:r>
      <w:proofErr w:type="spellEnd"/>
      <w:r w:rsidRPr="00D26EF9">
        <w:rPr>
          <w:lang w:val="en-CA"/>
        </w:rPr>
        <w:t xml:space="preserve"> </w:t>
      </w:r>
      <w:proofErr w:type="spellStart"/>
      <w:r w:rsidRPr="00D26EF9">
        <w:rPr>
          <w:lang w:val="en-CA"/>
        </w:rPr>
        <w:t>Oglu</w:t>
      </w:r>
      <w:proofErr w:type="spellEnd"/>
      <w:r w:rsidRPr="00D26EF9">
        <w:rPr>
          <w:lang w:val="en-CA"/>
        </w:rPr>
        <w:t xml:space="preserve"> GULUZADE</w:t>
      </w:r>
      <w:r w:rsidR="00C84012" w:rsidRPr="00D26EF9">
        <w:rPr>
          <w:lang w:val="en-CA"/>
        </w:rPr>
        <w:t>先生</w:t>
      </w:r>
      <w:r w:rsidR="00304658" w:rsidRPr="00D26EF9">
        <w:rPr>
          <w:lang w:val="en-CA"/>
        </w:rPr>
        <w:t>（参见</w:t>
      </w:r>
      <w:hyperlink r:id="rId12" w:history="1">
        <w:r w:rsidR="00C84012" w:rsidRPr="00D26EF9">
          <w:rPr>
            <w:rStyle w:val="Hyperlink"/>
            <w:lang w:val="en-CA"/>
          </w:rPr>
          <w:t>https://www.itu.int/web/pp-18/en/speech/30</w:t>
        </w:r>
      </w:hyperlink>
      <w:r w:rsidR="00304658" w:rsidRPr="00D26EF9">
        <w:rPr>
          <w:lang w:val="en-CA"/>
        </w:rPr>
        <w:t>）；</w:t>
      </w:r>
    </w:p>
    <w:p w:rsidR="00040C21" w:rsidRPr="00D26EF9" w:rsidRDefault="00040C21" w:rsidP="00C84012">
      <w:pPr>
        <w:pStyle w:val="enumlev1"/>
        <w:rPr>
          <w:lang w:val="en-CA" w:eastAsia="zh-CN"/>
        </w:rPr>
      </w:pPr>
      <w:r w:rsidRPr="00D26EF9">
        <w:rPr>
          <w:lang w:val="en-CA" w:eastAsia="zh-CN"/>
        </w:rPr>
        <w:t>–</w:t>
      </w:r>
      <w:r w:rsidRPr="00D26EF9">
        <w:rPr>
          <w:lang w:val="en-CA" w:eastAsia="zh-CN"/>
        </w:rPr>
        <w:tab/>
      </w:r>
      <w:r w:rsidR="00C84012" w:rsidRPr="00D26EF9">
        <w:rPr>
          <w:rFonts w:ascii="Times New Roman" w:hAnsi="Times New Roman"/>
          <w:lang w:eastAsia="zh-CN"/>
        </w:rPr>
        <w:t>纳米比亚信息与通信技术部部长</w:t>
      </w:r>
      <w:r w:rsidR="009D0853" w:rsidRPr="00D26EF9">
        <w:rPr>
          <w:lang w:val="en-CA" w:eastAsia="zh-CN"/>
        </w:rPr>
        <w:t>Stanley SIMATAA</w:t>
      </w:r>
      <w:r w:rsidR="00C84012" w:rsidRPr="00D26EF9">
        <w:rPr>
          <w:lang w:val="en-CA" w:eastAsia="zh-CN"/>
        </w:rPr>
        <w:t>先生</w:t>
      </w:r>
      <w:r w:rsidR="00304658" w:rsidRPr="00D26EF9">
        <w:rPr>
          <w:lang w:val="en-CA" w:eastAsia="zh-CN"/>
        </w:rPr>
        <w:t>（参见</w:t>
      </w:r>
      <w:hyperlink r:id="rId13" w:history="1">
        <w:r w:rsidR="00C84012" w:rsidRPr="00D26EF9">
          <w:rPr>
            <w:rStyle w:val="Hyperlink"/>
            <w:lang w:val="en-CA" w:eastAsia="zh-CN"/>
          </w:rPr>
          <w:t>https://www.itu.int/web/pp-18/en/speech/127</w:t>
        </w:r>
      </w:hyperlink>
      <w:r w:rsidR="00304658" w:rsidRPr="00D26EF9">
        <w:rPr>
          <w:lang w:val="en-CA" w:eastAsia="zh-CN"/>
        </w:rPr>
        <w:t>）；</w:t>
      </w:r>
    </w:p>
    <w:p w:rsidR="00040C21" w:rsidRPr="00D26EF9" w:rsidRDefault="00040C21" w:rsidP="00C84012">
      <w:pPr>
        <w:pStyle w:val="enumlev1"/>
        <w:rPr>
          <w:lang w:val="en-CA"/>
        </w:rPr>
      </w:pPr>
      <w:r w:rsidRPr="00D26EF9">
        <w:rPr>
          <w:lang w:val="en-CA"/>
        </w:rPr>
        <w:t>–</w:t>
      </w:r>
      <w:r w:rsidRPr="00D26EF9">
        <w:rPr>
          <w:lang w:val="en-CA"/>
        </w:rPr>
        <w:tab/>
      </w:r>
      <w:r w:rsidR="00C84012" w:rsidRPr="00D26EF9">
        <w:rPr>
          <w:lang w:val="en-CA"/>
        </w:rPr>
        <w:t>苏丹信息、通信和信息技术部部长</w:t>
      </w:r>
      <w:proofErr w:type="spellStart"/>
      <w:r w:rsidRPr="00D26EF9">
        <w:rPr>
          <w:lang w:val="en-CA"/>
        </w:rPr>
        <w:t>Bushara</w:t>
      </w:r>
      <w:proofErr w:type="spellEnd"/>
      <w:r w:rsidRPr="00D26EF9">
        <w:rPr>
          <w:lang w:val="en-CA"/>
        </w:rPr>
        <w:t xml:space="preserve"> </w:t>
      </w:r>
      <w:proofErr w:type="spellStart"/>
      <w:r w:rsidRPr="00D26EF9">
        <w:rPr>
          <w:lang w:val="en-CA"/>
        </w:rPr>
        <w:t>Gumaa</w:t>
      </w:r>
      <w:proofErr w:type="spellEnd"/>
      <w:r w:rsidRPr="00D26EF9">
        <w:rPr>
          <w:lang w:val="en-CA"/>
        </w:rPr>
        <w:t xml:space="preserve"> AROR</w:t>
      </w:r>
      <w:r w:rsidR="00C84012" w:rsidRPr="00D26EF9">
        <w:rPr>
          <w:lang w:val="en-CA"/>
        </w:rPr>
        <w:t>先生（参见</w:t>
      </w:r>
      <w:hyperlink r:id="rId14" w:history="1">
        <w:r w:rsidRPr="00D26EF9">
          <w:rPr>
            <w:rStyle w:val="Hyperlink"/>
            <w:lang w:val="en-CA"/>
          </w:rPr>
          <w:t>https://www.itu.int/web/pp-18/en/speech/143</w:t>
        </w:r>
      </w:hyperlink>
      <w:r w:rsidR="00C84012" w:rsidRPr="00D26EF9">
        <w:rPr>
          <w:lang w:val="en-CA"/>
        </w:rPr>
        <w:t>）；</w:t>
      </w:r>
    </w:p>
    <w:p w:rsidR="00040C21" w:rsidRPr="00D26EF9" w:rsidRDefault="00040C21" w:rsidP="00C84012">
      <w:pPr>
        <w:pStyle w:val="enumlev1"/>
        <w:rPr>
          <w:lang w:val="en-CA"/>
        </w:rPr>
      </w:pPr>
      <w:r w:rsidRPr="00D26EF9">
        <w:rPr>
          <w:lang w:val="en-CA"/>
        </w:rPr>
        <w:t>–</w:t>
      </w:r>
      <w:r w:rsidRPr="00D26EF9">
        <w:rPr>
          <w:lang w:val="en-CA"/>
        </w:rPr>
        <w:tab/>
      </w:r>
      <w:r w:rsidR="00C84012" w:rsidRPr="00D26EF9">
        <w:rPr>
          <w:lang w:eastAsia="zh-CN"/>
        </w:rPr>
        <w:t>南非</w:t>
      </w:r>
      <w:r w:rsidR="00C84012" w:rsidRPr="00D26EF9">
        <w:rPr>
          <w:rFonts w:hint="eastAsia"/>
          <w:lang w:eastAsia="zh-CN"/>
        </w:rPr>
        <w:t>电信</w:t>
      </w:r>
      <w:r w:rsidR="00C84012" w:rsidRPr="00D26EF9">
        <w:rPr>
          <w:lang w:eastAsia="zh-CN"/>
        </w:rPr>
        <w:t>和邮政服务部部长</w:t>
      </w:r>
      <w:proofErr w:type="spellStart"/>
      <w:r w:rsidR="009D0853" w:rsidRPr="00D26EF9">
        <w:rPr>
          <w:lang w:val="en-CA"/>
        </w:rPr>
        <w:t>Siyabonga</w:t>
      </w:r>
      <w:proofErr w:type="spellEnd"/>
      <w:r w:rsidR="009D0853" w:rsidRPr="00D26EF9">
        <w:rPr>
          <w:lang w:val="en-CA"/>
        </w:rPr>
        <w:t xml:space="preserve"> Cyprian CWELE</w:t>
      </w:r>
      <w:r w:rsidR="00C84012" w:rsidRPr="00D26EF9">
        <w:rPr>
          <w:lang w:val="en-CA"/>
        </w:rPr>
        <w:t>先生</w:t>
      </w:r>
      <w:r w:rsidR="00304658" w:rsidRPr="00D26EF9">
        <w:rPr>
          <w:lang w:val="en-CA"/>
        </w:rPr>
        <w:t>（参见</w:t>
      </w:r>
      <w:hyperlink r:id="rId15" w:history="1">
        <w:r w:rsidR="00C84012" w:rsidRPr="00D26EF9">
          <w:rPr>
            <w:rStyle w:val="Hyperlink"/>
            <w:lang w:val="en-CA"/>
          </w:rPr>
          <w:t>https://www.itu.int/web/pp-18/en/speech/174</w:t>
        </w:r>
      </w:hyperlink>
      <w:r w:rsidR="00304658" w:rsidRPr="00D26EF9">
        <w:rPr>
          <w:lang w:val="en-CA"/>
        </w:rPr>
        <w:t>）；</w:t>
      </w:r>
    </w:p>
    <w:p w:rsidR="00040C21" w:rsidRPr="00D26EF9" w:rsidRDefault="00040C21" w:rsidP="00C84012">
      <w:pPr>
        <w:pStyle w:val="enumlev1"/>
        <w:rPr>
          <w:lang w:val="en-CA" w:eastAsia="zh-CN"/>
        </w:rPr>
      </w:pPr>
      <w:r w:rsidRPr="00D26EF9">
        <w:rPr>
          <w:lang w:val="en-CA" w:eastAsia="zh-CN"/>
        </w:rPr>
        <w:t>–</w:t>
      </w:r>
      <w:r w:rsidRPr="00D26EF9">
        <w:rPr>
          <w:lang w:val="en-CA" w:eastAsia="zh-CN"/>
        </w:rPr>
        <w:tab/>
      </w:r>
      <w:r w:rsidR="00C84012" w:rsidRPr="00D26EF9">
        <w:rPr>
          <w:lang w:val="en-CA" w:eastAsia="zh-CN"/>
        </w:rPr>
        <w:t>科威特通信和信息技术监管部部长</w:t>
      </w:r>
      <w:r w:rsidRPr="00D26EF9">
        <w:rPr>
          <w:lang w:val="en-CA" w:eastAsia="zh-CN"/>
        </w:rPr>
        <w:t>Salim M. AL-OZAINAH</w:t>
      </w:r>
      <w:r w:rsidR="00C84012" w:rsidRPr="00D26EF9">
        <w:rPr>
          <w:lang w:val="en-CA" w:eastAsia="zh-CN"/>
        </w:rPr>
        <w:t>先生，他表示科威特将把向国际电联缴纳的会费从三个单位增至五个单位</w:t>
      </w:r>
      <w:r w:rsidR="00304658" w:rsidRPr="00D26EF9">
        <w:rPr>
          <w:lang w:val="en-CA" w:eastAsia="zh-CN"/>
        </w:rPr>
        <w:t>（参见</w:t>
      </w:r>
      <w:hyperlink r:id="rId16" w:history="1">
        <w:r w:rsidR="00C84012" w:rsidRPr="00D26EF9">
          <w:rPr>
            <w:rStyle w:val="Hyperlink"/>
            <w:lang w:val="en-CA" w:eastAsia="zh-CN"/>
          </w:rPr>
          <w:t>https://www.itu.int/web/pp-18/en/speech/85</w:t>
        </w:r>
      </w:hyperlink>
      <w:r w:rsidR="00304658" w:rsidRPr="00D26EF9">
        <w:rPr>
          <w:lang w:val="en-CA" w:eastAsia="zh-CN"/>
        </w:rPr>
        <w:t>）；</w:t>
      </w:r>
    </w:p>
    <w:p w:rsidR="00040C21" w:rsidRPr="00D26EF9" w:rsidRDefault="00040C21" w:rsidP="00C84012">
      <w:pPr>
        <w:pStyle w:val="enumlev1"/>
        <w:rPr>
          <w:lang w:val="en-CA"/>
        </w:rPr>
      </w:pPr>
      <w:r w:rsidRPr="00D26EF9">
        <w:rPr>
          <w:lang w:val="en-CA"/>
        </w:rPr>
        <w:t>–</w:t>
      </w:r>
      <w:r w:rsidRPr="00D26EF9">
        <w:rPr>
          <w:lang w:val="en-CA"/>
        </w:rPr>
        <w:tab/>
      </w:r>
      <w:r w:rsidR="00C84012" w:rsidRPr="00D26EF9">
        <w:rPr>
          <w:lang w:val="en-CA"/>
        </w:rPr>
        <w:t>土耳其交通和基础设施部副部长</w:t>
      </w:r>
      <w:proofErr w:type="spellStart"/>
      <w:r w:rsidRPr="00D26EF9">
        <w:rPr>
          <w:lang w:val="en-CA"/>
        </w:rPr>
        <w:t>Ömer</w:t>
      </w:r>
      <w:proofErr w:type="spellEnd"/>
      <w:r w:rsidRPr="00D26EF9">
        <w:rPr>
          <w:lang w:val="en-CA"/>
        </w:rPr>
        <w:t xml:space="preserve"> </w:t>
      </w:r>
      <w:proofErr w:type="spellStart"/>
      <w:r w:rsidRPr="00D26EF9">
        <w:rPr>
          <w:lang w:val="en-CA"/>
        </w:rPr>
        <w:t>Fatih</w:t>
      </w:r>
      <w:proofErr w:type="spellEnd"/>
      <w:r w:rsidRPr="00D26EF9">
        <w:rPr>
          <w:lang w:val="en-CA"/>
        </w:rPr>
        <w:t xml:space="preserve"> SAYAN</w:t>
      </w:r>
      <w:r w:rsidR="00C84012" w:rsidRPr="00D26EF9">
        <w:rPr>
          <w:lang w:val="en-CA"/>
        </w:rPr>
        <w:t>先生</w:t>
      </w:r>
      <w:r w:rsidR="00304658" w:rsidRPr="00D26EF9">
        <w:rPr>
          <w:lang w:val="en-CA"/>
        </w:rPr>
        <w:t>（参见</w:t>
      </w:r>
      <w:hyperlink r:id="rId17" w:history="1">
        <w:r w:rsidR="00C84012" w:rsidRPr="00D26EF9">
          <w:rPr>
            <w:rStyle w:val="Hyperlink"/>
            <w:lang w:val="en-CA"/>
          </w:rPr>
          <w:t>https://www.itu.int/web/pp-18/en/speech/84</w:t>
        </w:r>
      </w:hyperlink>
      <w:r w:rsidR="00304658" w:rsidRPr="00D26EF9">
        <w:rPr>
          <w:lang w:val="en-CA"/>
        </w:rPr>
        <w:t>）；</w:t>
      </w:r>
    </w:p>
    <w:p w:rsidR="00040C21" w:rsidRPr="00D26EF9" w:rsidRDefault="00040C21" w:rsidP="00D26EF9">
      <w:pPr>
        <w:pStyle w:val="enumlev1"/>
        <w:rPr>
          <w:lang w:val="en-CA"/>
        </w:rPr>
      </w:pPr>
      <w:r w:rsidRPr="00D26EF9">
        <w:rPr>
          <w:lang w:val="en-CA"/>
        </w:rPr>
        <w:t>–</w:t>
      </w:r>
      <w:r w:rsidRPr="00D26EF9">
        <w:rPr>
          <w:lang w:val="en-CA"/>
        </w:rPr>
        <w:tab/>
      </w:r>
      <w:r w:rsidR="00C84012" w:rsidRPr="00D26EF9">
        <w:rPr>
          <w:rFonts w:ascii="Verdana" w:hAnsi="Verdana" w:hint="eastAsia"/>
          <w:lang w:eastAsia="zh-CN"/>
        </w:rPr>
        <w:t>新加坡资讯发展局副局长</w:t>
      </w:r>
      <w:r w:rsidR="00C84012" w:rsidRPr="00D26EF9">
        <w:rPr>
          <w:lang w:val="en-CA"/>
        </w:rPr>
        <w:t xml:space="preserve">Leong </w:t>
      </w:r>
      <w:proofErr w:type="spellStart"/>
      <w:r w:rsidR="00C84012" w:rsidRPr="00D26EF9">
        <w:rPr>
          <w:lang w:val="en-CA"/>
        </w:rPr>
        <w:t>Keng</w:t>
      </w:r>
      <w:proofErr w:type="spellEnd"/>
      <w:r w:rsidR="00C84012" w:rsidRPr="00D26EF9">
        <w:rPr>
          <w:lang w:val="en-CA"/>
        </w:rPr>
        <w:t xml:space="preserve"> THAI</w:t>
      </w:r>
      <w:r w:rsidR="00C84012" w:rsidRPr="00D26EF9">
        <w:rPr>
          <w:rFonts w:ascii="Verdana" w:hAnsi="Verdana" w:hint="eastAsia"/>
          <w:lang w:eastAsia="zh-CN"/>
        </w:rPr>
        <w:t>先生</w:t>
      </w:r>
      <w:r w:rsidR="00304658" w:rsidRPr="00D26EF9">
        <w:rPr>
          <w:lang w:val="en-CA"/>
        </w:rPr>
        <w:t>（参见</w:t>
      </w:r>
      <w:hyperlink r:id="rId18" w:history="1">
        <w:r w:rsidR="00D26EF9" w:rsidRPr="00D26EF9">
          <w:rPr>
            <w:rStyle w:val="Hyperlink"/>
            <w:lang w:val="en-CA"/>
          </w:rPr>
          <w:t>https://www.itu.int/web/pp-18/en/speech/68</w:t>
        </w:r>
      </w:hyperlink>
      <w:r w:rsidR="00304658" w:rsidRPr="00D26EF9">
        <w:rPr>
          <w:lang w:val="en-CA"/>
        </w:rPr>
        <w:t>）；</w:t>
      </w:r>
    </w:p>
    <w:p w:rsidR="00040C21" w:rsidRPr="00D26EF9" w:rsidRDefault="00040C21" w:rsidP="006B5FBB">
      <w:pPr>
        <w:pStyle w:val="enumlev1"/>
        <w:rPr>
          <w:lang w:val="en-CA" w:eastAsia="zh-CN"/>
        </w:rPr>
      </w:pPr>
      <w:r w:rsidRPr="00D26EF9">
        <w:rPr>
          <w:lang w:val="en-CA" w:eastAsia="zh-CN"/>
        </w:rPr>
        <w:t>–</w:t>
      </w:r>
      <w:r w:rsidRPr="00D26EF9">
        <w:rPr>
          <w:lang w:val="en-CA" w:eastAsia="zh-CN"/>
        </w:rPr>
        <w:tab/>
      </w:r>
      <w:r w:rsidR="00D26EF9" w:rsidRPr="00D26EF9">
        <w:rPr>
          <w:lang w:val="en-CA" w:eastAsia="zh-CN"/>
        </w:rPr>
        <w:t>巴拉圭国家电信委员会（</w:t>
      </w:r>
      <w:r w:rsidR="00D26EF9" w:rsidRPr="00D26EF9">
        <w:rPr>
          <w:lang w:val="en-CA" w:eastAsia="zh-CN"/>
        </w:rPr>
        <w:t>CONATEL</w:t>
      </w:r>
      <w:proofErr w:type="gramStart"/>
      <w:r w:rsidR="00D26EF9" w:rsidRPr="00D26EF9">
        <w:rPr>
          <w:lang w:val="en-CA" w:eastAsia="zh-CN"/>
        </w:rPr>
        <w:t>)</w:t>
      </w:r>
      <w:r w:rsidR="00D26EF9" w:rsidRPr="00D26EF9">
        <w:rPr>
          <w:lang w:val="en-CA" w:eastAsia="zh-CN"/>
        </w:rPr>
        <w:t>）</w:t>
      </w:r>
      <w:proofErr w:type="gramEnd"/>
      <w:r w:rsidR="00D26EF9" w:rsidRPr="00D26EF9">
        <w:rPr>
          <w:lang w:val="en-CA" w:eastAsia="zh-CN"/>
        </w:rPr>
        <w:t>主席</w:t>
      </w:r>
      <w:r w:rsidRPr="00D26EF9">
        <w:rPr>
          <w:lang w:val="en-CA" w:eastAsia="zh-CN"/>
        </w:rPr>
        <w:t>Andrés Manuel GUBETICH MOJOLI</w:t>
      </w:r>
      <w:r w:rsidR="00D26EF9" w:rsidRPr="00D26EF9">
        <w:rPr>
          <w:lang w:val="en-CA" w:eastAsia="zh-CN"/>
        </w:rPr>
        <w:t>先生，他表示</w:t>
      </w:r>
      <w:r w:rsidR="006B5FBB">
        <w:rPr>
          <w:lang w:val="en-CA" w:eastAsia="zh-CN"/>
        </w:rPr>
        <w:t>自今年起，</w:t>
      </w:r>
      <w:r w:rsidR="00D26EF9" w:rsidRPr="00D26EF9">
        <w:rPr>
          <w:lang w:val="en-CA" w:eastAsia="zh-CN"/>
        </w:rPr>
        <w:t>巴拉圭</w:t>
      </w:r>
      <w:r w:rsidR="006B5FBB">
        <w:rPr>
          <w:lang w:val="en-CA" w:eastAsia="zh-CN"/>
        </w:rPr>
        <w:t>已</w:t>
      </w:r>
      <w:r w:rsidR="00D26EF9" w:rsidRPr="00D26EF9">
        <w:rPr>
          <w:lang w:val="en-CA" w:eastAsia="zh-CN"/>
        </w:rPr>
        <w:t>把向国际电联缴纳的会费增加一倍</w:t>
      </w:r>
      <w:r w:rsidR="00C32C55" w:rsidRPr="00D26EF9">
        <w:rPr>
          <w:lang w:val="en-CA" w:eastAsia="zh-CN"/>
        </w:rPr>
        <w:t>（参见</w:t>
      </w:r>
      <w:r w:rsidR="006B5FBB">
        <w:rPr>
          <w:rStyle w:val="Hyperlink"/>
          <w:lang w:val="en-CA" w:eastAsia="zh-CN"/>
        </w:rPr>
        <w:fldChar w:fldCharType="begin"/>
      </w:r>
      <w:r w:rsidR="006B5FBB">
        <w:rPr>
          <w:rStyle w:val="Hyperlink"/>
          <w:lang w:val="en-CA" w:eastAsia="zh-CN"/>
        </w:rPr>
        <w:instrText xml:space="preserve"> HYPERLINK "https://www.itu.int/web/pp-18/en/speech/103" </w:instrText>
      </w:r>
      <w:r w:rsidR="006B5FBB">
        <w:rPr>
          <w:rStyle w:val="Hyperlink"/>
          <w:lang w:val="en-CA" w:eastAsia="zh-CN"/>
        </w:rPr>
        <w:fldChar w:fldCharType="separate"/>
      </w:r>
      <w:r w:rsidR="00C32C55" w:rsidRPr="00D26EF9">
        <w:rPr>
          <w:rStyle w:val="Hyperlink"/>
          <w:lang w:val="en-CA" w:eastAsia="zh-CN"/>
        </w:rPr>
        <w:t>https://ww</w:t>
      </w:r>
      <w:r w:rsidR="00C32C55">
        <w:rPr>
          <w:rStyle w:val="Hyperlink"/>
          <w:lang w:val="en-CA" w:eastAsia="zh-CN"/>
        </w:rPr>
        <w:t>w.itu.int/web/pp-18/en/speech/10</w:t>
      </w:r>
      <w:r w:rsidR="00C32C55" w:rsidRPr="00D26EF9">
        <w:rPr>
          <w:rStyle w:val="Hyperlink"/>
          <w:lang w:val="en-CA" w:eastAsia="zh-CN"/>
        </w:rPr>
        <w:t>3</w:t>
      </w:r>
      <w:r w:rsidR="006B5FBB">
        <w:rPr>
          <w:rStyle w:val="Hyperlink"/>
          <w:lang w:val="en-CA" w:eastAsia="zh-CN"/>
        </w:rPr>
        <w:fldChar w:fldCharType="end"/>
      </w:r>
      <w:r w:rsidR="00C32C55" w:rsidRPr="00D26EF9">
        <w:rPr>
          <w:lang w:val="en-CA" w:eastAsia="zh-CN"/>
        </w:rPr>
        <w:t>）</w:t>
      </w:r>
      <w:r w:rsidR="00304658" w:rsidRPr="00D26EF9">
        <w:rPr>
          <w:lang w:val="en-CA" w:eastAsia="zh-CN"/>
        </w:rPr>
        <w:t>；</w:t>
      </w:r>
    </w:p>
    <w:p w:rsidR="00040C21" w:rsidRPr="00D26EF9" w:rsidRDefault="00040C21" w:rsidP="00D26EF9">
      <w:pPr>
        <w:pStyle w:val="enumlev1"/>
        <w:rPr>
          <w:lang w:val="en-CA" w:eastAsia="zh-CN"/>
        </w:rPr>
      </w:pPr>
      <w:r w:rsidRPr="00D26EF9">
        <w:rPr>
          <w:lang w:val="en-CA" w:eastAsia="zh-CN"/>
        </w:rPr>
        <w:t>–</w:t>
      </w:r>
      <w:r w:rsidRPr="00D26EF9">
        <w:rPr>
          <w:lang w:val="en-CA" w:eastAsia="zh-CN"/>
        </w:rPr>
        <w:tab/>
      </w:r>
      <w:r w:rsidR="00D26EF9" w:rsidRPr="00D26EF9">
        <w:rPr>
          <w:lang w:val="en-CA" w:eastAsia="zh-CN"/>
        </w:rPr>
        <w:t>巴哈马总理办公室议会秘书</w:t>
      </w:r>
      <w:proofErr w:type="spellStart"/>
      <w:r w:rsidRPr="00D26EF9">
        <w:rPr>
          <w:lang w:val="en-CA" w:eastAsia="zh-CN"/>
        </w:rPr>
        <w:t>Pakesia</w:t>
      </w:r>
      <w:proofErr w:type="spellEnd"/>
      <w:r w:rsidRPr="00D26EF9">
        <w:rPr>
          <w:lang w:val="en-CA" w:eastAsia="zh-CN"/>
        </w:rPr>
        <w:t xml:space="preserve"> PARKER-EDGECOMBE</w:t>
      </w:r>
      <w:r w:rsidR="00D26EF9" w:rsidRPr="00D26EF9">
        <w:rPr>
          <w:lang w:val="en-CA" w:eastAsia="zh-CN"/>
        </w:rPr>
        <w:t>女士</w:t>
      </w:r>
      <w:r w:rsidR="00304658" w:rsidRPr="00D26EF9">
        <w:rPr>
          <w:lang w:val="en-CA" w:eastAsia="zh-CN"/>
        </w:rPr>
        <w:t>（参见</w:t>
      </w:r>
      <w:bookmarkStart w:id="7" w:name="_GoBack"/>
      <w:bookmarkEnd w:id="7"/>
      <w:r w:rsidR="00FA67AA">
        <w:rPr>
          <w:rStyle w:val="Hyperlink"/>
          <w:lang w:val="en-CA" w:eastAsia="zh-CN"/>
        </w:rPr>
        <w:fldChar w:fldCharType="begin"/>
      </w:r>
      <w:r w:rsidR="00FA67AA">
        <w:rPr>
          <w:rStyle w:val="Hyperlink"/>
          <w:lang w:val="en-CA" w:eastAsia="zh-CN"/>
        </w:rPr>
        <w:instrText xml:space="preserve"> HYPERLINK "https://www.itu.int/web/pp-18/en/speech/123" </w:instrText>
      </w:r>
      <w:r w:rsidR="00FA67AA">
        <w:rPr>
          <w:rStyle w:val="Hyperlink"/>
          <w:lang w:val="en-CA" w:eastAsia="zh-CN"/>
        </w:rPr>
        <w:fldChar w:fldCharType="separate"/>
      </w:r>
      <w:r w:rsidR="00D26EF9" w:rsidRPr="00D26EF9">
        <w:rPr>
          <w:rStyle w:val="Hyperlink"/>
          <w:lang w:val="en-CA" w:eastAsia="zh-CN"/>
        </w:rPr>
        <w:t>https://www.itu.int/web/pp-18/en/speech/123</w:t>
      </w:r>
      <w:r w:rsidR="00FA67AA">
        <w:rPr>
          <w:rStyle w:val="Hyperlink"/>
          <w:lang w:val="en-CA" w:eastAsia="zh-CN"/>
        </w:rPr>
        <w:fldChar w:fldCharType="end"/>
      </w:r>
      <w:r w:rsidR="00304658" w:rsidRPr="00D26EF9">
        <w:rPr>
          <w:lang w:val="en-CA" w:eastAsia="zh-CN"/>
        </w:rPr>
        <w:t>）；</w:t>
      </w:r>
    </w:p>
    <w:p w:rsidR="00040C21" w:rsidRPr="00D26EF9" w:rsidRDefault="00040C21" w:rsidP="001305AA">
      <w:pPr>
        <w:pStyle w:val="enumlev1"/>
        <w:rPr>
          <w:lang w:val="en-CA" w:eastAsia="zh-CN"/>
        </w:rPr>
      </w:pPr>
      <w:r w:rsidRPr="00D26EF9">
        <w:rPr>
          <w:lang w:val="en-CA" w:eastAsia="zh-CN"/>
        </w:rPr>
        <w:lastRenderedPageBreak/>
        <w:t>–</w:t>
      </w:r>
      <w:r w:rsidRPr="00D26EF9">
        <w:rPr>
          <w:lang w:val="en-CA" w:eastAsia="zh-CN"/>
        </w:rPr>
        <w:tab/>
      </w:r>
      <w:r w:rsidR="00D26EF9" w:rsidRPr="00D26EF9">
        <w:rPr>
          <w:lang w:val="en-CA" w:eastAsia="zh-CN"/>
        </w:rPr>
        <w:t>刚果民主共和国邮政、电信和新信息通信技术部秘书长</w:t>
      </w:r>
      <w:r w:rsidRPr="00D26EF9">
        <w:rPr>
          <w:lang w:val="en-CA" w:eastAsia="zh-CN"/>
        </w:rPr>
        <w:t>Vincent IKIMBA BONGELO</w:t>
      </w:r>
      <w:r w:rsidR="00D26EF9" w:rsidRPr="00D26EF9">
        <w:rPr>
          <w:lang w:val="en-CA" w:eastAsia="zh-CN"/>
        </w:rPr>
        <w:t>先生</w:t>
      </w:r>
      <w:r w:rsidR="00304658" w:rsidRPr="00D26EF9">
        <w:rPr>
          <w:lang w:val="en-CA" w:eastAsia="zh-CN"/>
        </w:rPr>
        <w:t>（参见</w:t>
      </w:r>
      <w:hyperlink r:id="rId19" w:history="1">
        <w:r w:rsidR="001305AA" w:rsidRPr="00183F6A">
          <w:rPr>
            <w:rStyle w:val="Hyperlink"/>
            <w:lang w:val="en-CA" w:eastAsia="zh-CN"/>
          </w:rPr>
          <w:t>https://www.itu.int/web/pp-18/en/speech/102</w:t>
        </w:r>
      </w:hyperlink>
      <w:r w:rsidR="00304658" w:rsidRPr="00D26EF9">
        <w:rPr>
          <w:lang w:val="en-CA" w:eastAsia="zh-CN"/>
        </w:rPr>
        <w:t>）；</w:t>
      </w:r>
    </w:p>
    <w:p w:rsidR="00040C21" w:rsidRPr="00D26EF9" w:rsidRDefault="00040C21" w:rsidP="00D26EF9">
      <w:pPr>
        <w:pStyle w:val="enumlev1"/>
        <w:rPr>
          <w:lang w:val="en-CA" w:eastAsia="zh-CN"/>
        </w:rPr>
      </w:pPr>
      <w:r w:rsidRPr="00D26EF9">
        <w:rPr>
          <w:lang w:val="en-CA" w:eastAsia="zh-CN"/>
        </w:rPr>
        <w:t>–</w:t>
      </w:r>
      <w:r w:rsidRPr="00D26EF9">
        <w:rPr>
          <w:lang w:val="en-CA" w:eastAsia="zh-CN"/>
        </w:rPr>
        <w:tab/>
      </w:r>
      <w:r w:rsidR="00D26EF9" w:rsidRPr="00D26EF9">
        <w:rPr>
          <w:lang w:val="en-CA" w:eastAsia="zh-CN"/>
        </w:rPr>
        <w:t>喀麦隆邮政和电信部、喀麦隆驻沙特大使</w:t>
      </w:r>
      <w:proofErr w:type="spellStart"/>
      <w:r w:rsidRPr="00D26EF9">
        <w:rPr>
          <w:lang w:val="en-CA" w:eastAsia="zh-CN"/>
        </w:rPr>
        <w:t>Iya</w:t>
      </w:r>
      <w:proofErr w:type="spellEnd"/>
      <w:r w:rsidRPr="00D26EF9">
        <w:rPr>
          <w:lang w:val="en-CA" w:eastAsia="zh-CN"/>
        </w:rPr>
        <w:t xml:space="preserve"> TIDJANI</w:t>
      </w:r>
      <w:r w:rsidR="00D26EF9" w:rsidRPr="00D26EF9">
        <w:rPr>
          <w:lang w:val="en-CA" w:eastAsia="zh-CN"/>
        </w:rPr>
        <w:t>先生</w:t>
      </w:r>
      <w:r w:rsidR="00304658" w:rsidRPr="00D26EF9">
        <w:rPr>
          <w:lang w:val="en-CA" w:eastAsia="zh-CN"/>
        </w:rPr>
        <w:t>（参见</w:t>
      </w:r>
      <w:hyperlink r:id="rId20" w:history="1">
        <w:r w:rsidR="00D26EF9" w:rsidRPr="00D26EF9">
          <w:rPr>
            <w:rStyle w:val="Hyperlink"/>
            <w:lang w:val="en-CA" w:eastAsia="zh-CN"/>
          </w:rPr>
          <w:t>https://www.itu.int/web/pp-18/en/speech/80</w:t>
        </w:r>
      </w:hyperlink>
      <w:r w:rsidR="00304658" w:rsidRPr="00D26EF9">
        <w:rPr>
          <w:lang w:val="en-CA" w:eastAsia="zh-CN"/>
        </w:rPr>
        <w:t>）；</w:t>
      </w:r>
    </w:p>
    <w:p w:rsidR="00040C21" w:rsidRDefault="00040C21" w:rsidP="001305AA">
      <w:pPr>
        <w:pStyle w:val="enumlev1"/>
        <w:rPr>
          <w:lang w:val="en-CA" w:eastAsia="zh-CN"/>
        </w:rPr>
      </w:pPr>
      <w:r w:rsidRPr="00D26EF9">
        <w:rPr>
          <w:lang w:val="en-CA" w:eastAsia="zh-CN"/>
        </w:rPr>
        <w:t>–</w:t>
      </w:r>
      <w:r w:rsidRPr="00D26EF9">
        <w:rPr>
          <w:lang w:val="en-CA" w:eastAsia="zh-CN"/>
        </w:rPr>
        <w:tab/>
      </w:r>
      <w:r w:rsidR="00D26EF9" w:rsidRPr="00D26EF9">
        <w:rPr>
          <w:lang w:val="en-CA" w:eastAsia="zh-CN"/>
        </w:rPr>
        <w:t>坦桑尼亚通信管理局常务副部长</w:t>
      </w:r>
      <w:r w:rsidRPr="00D26EF9">
        <w:rPr>
          <w:lang w:val="en-CA" w:eastAsia="zh-CN"/>
        </w:rPr>
        <w:t>Jim YONAZI</w:t>
      </w:r>
      <w:r w:rsidR="00D26EF9" w:rsidRPr="00D26EF9">
        <w:rPr>
          <w:lang w:val="en-CA" w:eastAsia="zh-CN"/>
        </w:rPr>
        <w:t>先生</w:t>
      </w:r>
      <w:r w:rsidR="00304658" w:rsidRPr="00D26EF9">
        <w:rPr>
          <w:lang w:val="en-CA" w:eastAsia="zh-CN"/>
        </w:rPr>
        <w:t>（参见</w:t>
      </w:r>
      <w:hyperlink r:id="rId21" w:history="1">
        <w:r w:rsidR="001305AA" w:rsidRPr="00183F6A">
          <w:rPr>
            <w:rStyle w:val="Hyperlink"/>
            <w:lang w:val="en-CA" w:eastAsia="zh-CN"/>
          </w:rPr>
          <w:t>https://www.itu.int/web/pp-18/en/speech/129</w:t>
        </w:r>
      </w:hyperlink>
      <w:r w:rsidR="00304658" w:rsidRPr="00D26EF9">
        <w:rPr>
          <w:lang w:val="en-CA" w:eastAsia="zh-CN"/>
        </w:rPr>
        <w:t>）</w:t>
      </w:r>
      <w:r w:rsidR="00D26EF9" w:rsidRPr="00D26EF9">
        <w:rPr>
          <w:lang w:val="en-CA" w:eastAsia="zh-CN"/>
        </w:rPr>
        <w:t>。</w:t>
      </w:r>
    </w:p>
    <w:p w:rsidR="00D26EF9" w:rsidRPr="00040C21" w:rsidRDefault="00D26EF9" w:rsidP="00D26EF9">
      <w:pPr>
        <w:pStyle w:val="enumlev1"/>
        <w:rPr>
          <w:lang w:val="en-CA" w:eastAsia="zh-CN"/>
        </w:rPr>
      </w:pPr>
    </w:p>
    <w:p w:rsidR="00107ED5" w:rsidRPr="00537BD5" w:rsidRDefault="003258CF" w:rsidP="006F4FEC">
      <w:pPr>
        <w:tabs>
          <w:tab w:val="clear" w:pos="567"/>
          <w:tab w:val="clear" w:pos="1134"/>
          <w:tab w:val="clear" w:pos="1701"/>
          <w:tab w:val="clear" w:pos="2268"/>
          <w:tab w:val="clear" w:pos="2835"/>
        </w:tabs>
        <w:snapToGrid w:val="0"/>
        <w:spacing w:after="120"/>
        <w:ind w:firstLineChars="200" w:firstLine="482"/>
        <w:rPr>
          <w:b/>
          <w:lang w:eastAsia="zh-CN"/>
        </w:rPr>
      </w:pPr>
      <w:r w:rsidRPr="009B4794">
        <w:rPr>
          <w:rFonts w:hint="eastAsia"/>
          <w:b/>
          <w:bCs/>
          <w:lang w:eastAsia="zh-CN"/>
        </w:rPr>
        <w:t>会议于</w:t>
      </w:r>
      <w:r w:rsidRPr="009B4794">
        <w:rPr>
          <w:rFonts w:hint="eastAsia"/>
          <w:b/>
          <w:bCs/>
          <w:lang w:eastAsia="zh-CN"/>
        </w:rPr>
        <w:t>12</w:t>
      </w:r>
      <w:r w:rsidRPr="009B4794">
        <w:rPr>
          <w:rFonts w:hint="eastAsia"/>
          <w:b/>
          <w:bCs/>
          <w:lang w:eastAsia="zh-CN"/>
        </w:rPr>
        <w:t>时</w:t>
      </w:r>
      <w:r w:rsidR="006F4FEC">
        <w:rPr>
          <w:b/>
          <w:bCs/>
          <w:lang w:eastAsia="zh-CN"/>
        </w:rPr>
        <w:t>35</w:t>
      </w:r>
      <w:r w:rsidRPr="009B4794">
        <w:rPr>
          <w:rFonts w:hint="eastAsia"/>
          <w:b/>
          <w:bCs/>
          <w:lang w:eastAsia="zh-CN"/>
        </w:rPr>
        <w:t>分结束。</w:t>
      </w:r>
    </w:p>
    <w:p w:rsidR="00107ED5" w:rsidRDefault="00EC6F7E" w:rsidP="00EC6F7E">
      <w:pPr>
        <w:pStyle w:val="Normalpv"/>
        <w:tabs>
          <w:tab w:val="clear" w:pos="794"/>
          <w:tab w:val="clear" w:pos="1191"/>
          <w:tab w:val="clear" w:pos="1588"/>
          <w:tab w:val="clear" w:pos="1985"/>
          <w:tab w:val="left" w:pos="6663"/>
        </w:tabs>
        <w:snapToGrid w:val="0"/>
        <w:spacing w:before="600"/>
        <w:rPr>
          <w:lang w:eastAsia="zh-CN"/>
        </w:rPr>
      </w:pPr>
      <w:r>
        <w:rPr>
          <w:rFonts w:hint="eastAsia"/>
          <w:lang w:val="en-US" w:eastAsia="zh-CN"/>
        </w:rPr>
        <w:t>秘书长：</w:t>
      </w:r>
      <w:r w:rsidR="00107ED5">
        <w:rPr>
          <w:lang w:eastAsia="zh-CN"/>
        </w:rPr>
        <w:tab/>
      </w:r>
      <w:r>
        <w:rPr>
          <w:rFonts w:hint="eastAsia"/>
          <w:lang w:eastAsia="zh-CN"/>
        </w:rPr>
        <w:t>主席</w:t>
      </w:r>
      <w:r>
        <w:rPr>
          <w:lang w:eastAsia="zh-CN"/>
        </w:rPr>
        <w:t>：</w:t>
      </w:r>
    </w:p>
    <w:p w:rsidR="00EC6F7E" w:rsidRDefault="00EC6F7E" w:rsidP="00AB54AB">
      <w:pPr>
        <w:pStyle w:val="Normalpv"/>
        <w:tabs>
          <w:tab w:val="clear" w:pos="794"/>
          <w:tab w:val="clear" w:pos="1191"/>
          <w:tab w:val="clear" w:pos="1588"/>
          <w:tab w:val="clear" w:pos="1985"/>
          <w:tab w:val="left" w:pos="6663"/>
        </w:tabs>
        <w:snapToGrid w:val="0"/>
        <w:spacing w:before="0" w:after="240"/>
      </w:pPr>
      <w:r>
        <w:rPr>
          <w:rFonts w:hint="eastAsia"/>
          <w:lang w:eastAsia="zh-CN"/>
        </w:rPr>
        <w:t>赵</w:t>
      </w:r>
      <w:r>
        <w:rPr>
          <w:lang w:eastAsia="zh-CN"/>
        </w:rPr>
        <w:t>厚</w:t>
      </w:r>
      <w:r>
        <w:rPr>
          <w:rFonts w:hint="eastAsia"/>
          <w:lang w:eastAsia="zh-CN"/>
        </w:rPr>
        <w:t>麟</w:t>
      </w:r>
      <w:r w:rsidR="00107ED5">
        <w:tab/>
        <w:t>M. ALMESMAR</w:t>
      </w:r>
    </w:p>
    <w:p w:rsidR="00476923" w:rsidRPr="00EC6F7E" w:rsidRDefault="00EC6F7E" w:rsidP="00EC6F7E">
      <w:pPr>
        <w:jc w:val="center"/>
      </w:pPr>
      <w:r>
        <w:t>______________</w:t>
      </w:r>
    </w:p>
    <w:sectPr w:rsidR="00476923" w:rsidRPr="00EC6F7E" w:rsidSect="00BA20B6">
      <w:headerReference w:type="default" r:id="rId22"/>
      <w:footerReference w:type="default" r:id="rId23"/>
      <w:footerReference w:type="first" r:id="rId2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3A8" w:rsidRDefault="00DB73A8">
      <w:r>
        <w:separator/>
      </w:r>
    </w:p>
  </w:endnote>
  <w:endnote w:type="continuationSeparator" w:id="0">
    <w:p w:rsidR="00DB73A8" w:rsidRDefault="00DB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AB54AB" w:rsidP="001872ED">
    <w:pPr>
      <w:pStyle w:val="Footer"/>
      <w:rPr>
        <w:lang w:val="en-US"/>
      </w:rPr>
    </w:pPr>
    <w:r w:rsidRPr="00AB54AB">
      <w:rPr>
        <w:lang w:val="en-US"/>
      </w:rPr>
      <w:fldChar w:fldCharType="begin"/>
    </w:r>
    <w:r w:rsidRPr="00AB54AB">
      <w:rPr>
        <w:lang w:val="en-US"/>
      </w:rPr>
      <w:instrText xml:space="preserve"> FILENAME \p  \* MERGEFORMAT </w:instrText>
    </w:r>
    <w:r w:rsidRPr="00AB54AB">
      <w:rPr>
        <w:lang w:val="en-US"/>
      </w:rPr>
      <w:fldChar w:fldCharType="separate"/>
    </w:r>
    <w:r w:rsidR="00FA67AA">
      <w:rPr>
        <w:lang w:val="en-US"/>
      </w:rPr>
      <w:t>P:\CHI\SG\CONF-SG\PP18\000\097REV1C.docx</w:t>
    </w:r>
    <w:r w:rsidRPr="00AB54AB">
      <w:rPr>
        <w:lang w:val="en-US"/>
      </w:rPr>
      <w:fldChar w:fldCharType="end"/>
    </w:r>
    <w:r>
      <w:rPr>
        <w:lang w:val="en-US"/>
      </w:rPr>
      <w:t xml:space="preserve"> (</w:t>
    </w:r>
    <w:r w:rsidR="001872ED">
      <w:rPr>
        <w:lang w:val="en-US"/>
      </w:rPr>
      <w:t>447144</w:t>
    </w:r>
    <w:r w:rsidRPr="00AB54AB">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AB54AB" w:rsidRDefault="003907C4" w:rsidP="00AB54A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3A8" w:rsidRDefault="00DB73A8">
      <w:r>
        <w:t>____________________</w:t>
      </w:r>
    </w:p>
  </w:footnote>
  <w:footnote w:type="continuationSeparator" w:id="0">
    <w:p w:rsidR="00DB73A8" w:rsidRDefault="00DB73A8">
      <w:r>
        <w:continuationSeparator/>
      </w:r>
    </w:p>
  </w:footnote>
  <w:footnote w:id="1">
    <w:p w:rsidR="00040C21" w:rsidRPr="00714325" w:rsidRDefault="00040C21" w:rsidP="009D0853">
      <w:pPr>
        <w:pStyle w:val="FootnoteText"/>
        <w:rPr>
          <w:lang w:val="en-US"/>
        </w:rPr>
      </w:pPr>
      <w:r>
        <w:rPr>
          <w:rStyle w:val="FootnoteReference"/>
        </w:rPr>
        <w:t>1</w:t>
      </w:r>
      <w:r>
        <w:t xml:space="preserve"> </w:t>
      </w:r>
      <w:r>
        <w:tab/>
      </w:r>
      <w:r w:rsidR="009D0853" w:rsidRPr="001F22FE">
        <w:rPr>
          <w:rFonts w:hint="eastAsia"/>
        </w:rPr>
        <w:t>提交秘书处的一般政策性发言的原文可在如下网址查阅：</w:t>
      </w:r>
      <w:hyperlink r:id="rId1" w:history="1">
        <w:r w:rsidRPr="00550117">
          <w:rPr>
            <w:rStyle w:val="Hyperlink"/>
            <w:szCs w:val="24"/>
            <w:lang w:val="en-US"/>
          </w:rPr>
          <w:t>https://www.itu.int/web/pp-18/en/policy-statement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FA67AA">
      <w:rPr>
        <w:noProof/>
      </w:rPr>
      <w:t>3</w:t>
    </w:r>
    <w:r>
      <w:fldChar w:fldCharType="end"/>
    </w:r>
  </w:p>
  <w:p w:rsidR="00C710E5" w:rsidRPr="00C710E5" w:rsidRDefault="00C710E5" w:rsidP="00040C21">
    <w:pPr>
      <w:pStyle w:val="Header"/>
    </w:pPr>
    <w:r>
      <w:t>PP1</w:t>
    </w:r>
    <w:r w:rsidR="009D6EA5">
      <w:t>8</w:t>
    </w:r>
    <w:r w:rsidR="000C0900">
      <w:t>/</w:t>
    </w:r>
    <w:r w:rsidR="00107ED5">
      <w:rPr>
        <w:rFonts w:hint="eastAsia"/>
        <w:lang w:eastAsia="zh-CN"/>
      </w:rPr>
      <w:t>9</w:t>
    </w:r>
    <w:r w:rsidR="00040C21">
      <w:rPr>
        <w:lang w:eastAsia="zh-CN"/>
      </w:rPr>
      <w:t>7</w:t>
    </w:r>
    <w:r w:rsidR="00A205E9">
      <w:rPr>
        <w:lang w:eastAsia="zh-CN"/>
      </w:rPr>
      <w:t>(Rev.1)</w:t>
    </w:r>
    <w:r w:rsidR="000C090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0B11ED"/>
    <w:multiLevelType w:val="hybridMultilevel"/>
    <w:tmpl w:val="A0D0CB5C"/>
    <w:lvl w:ilvl="0" w:tplc="08F6176A">
      <w:start w:val="1"/>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0F69DB"/>
    <w:multiLevelType w:val="hybridMultilevel"/>
    <w:tmpl w:val="78B2E202"/>
    <w:lvl w:ilvl="0" w:tplc="6D12D7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D5"/>
    <w:rsid w:val="000105A6"/>
    <w:rsid w:val="000134DB"/>
    <w:rsid w:val="00014808"/>
    <w:rsid w:val="00040A47"/>
    <w:rsid w:val="00040C21"/>
    <w:rsid w:val="00057B6E"/>
    <w:rsid w:val="00076062"/>
    <w:rsid w:val="0009673E"/>
    <w:rsid w:val="000C0900"/>
    <w:rsid w:val="000C2D61"/>
    <w:rsid w:val="000C4701"/>
    <w:rsid w:val="000E4C7A"/>
    <w:rsid w:val="000F68C6"/>
    <w:rsid w:val="00107ED5"/>
    <w:rsid w:val="00124C8F"/>
    <w:rsid w:val="00125484"/>
    <w:rsid w:val="00126FE1"/>
    <w:rsid w:val="001305AA"/>
    <w:rsid w:val="0013327E"/>
    <w:rsid w:val="00137909"/>
    <w:rsid w:val="0014254A"/>
    <w:rsid w:val="00167FD3"/>
    <w:rsid w:val="00171990"/>
    <w:rsid w:val="00171B68"/>
    <w:rsid w:val="0018210B"/>
    <w:rsid w:val="001872ED"/>
    <w:rsid w:val="001A0EEB"/>
    <w:rsid w:val="001A4A66"/>
    <w:rsid w:val="001B25D1"/>
    <w:rsid w:val="002043DD"/>
    <w:rsid w:val="002155B0"/>
    <w:rsid w:val="00226B70"/>
    <w:rsid w:val="00231ABC"/>
    <w:rsid w:val="00241DDB"/>
    <w:rsid w:val="002578B4"/>
    <w:rsid w:val="002A0F5C"/>
    <w:rsid w:val="002A2125"/>
    <w:rsid w:val="002B39F5"/>
    <w:rsid w:val="002E37AF"/>
    <w:rsid w:val="002F0A4D"/>
    <w:rsid w:val="00304658"/>
    <w:rsid w:val="00307225"/>
    <w:rsid w:val="003258CF"/>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9614E"/>
    <w:rsid w:val="004C2CF2"/>
    <w:rsid w:val="004D3182"/>
    <w:rsid w:val="004E4A56"/>
    <w:rsid w:val="005061F9"/>
    <w:rsid w:val="00517E65"/>
    <w:rsid w:val="005356FD"/>
    <w:rsid w:val="00542073"/>
    <w:rsid w:val="00550117"/>
    <w:rsid w:val="00552BA5"/>
    <w:rsid w:val="00554E24"/>
    <w:rsid w:val="00564B8D"/>
    <w:rsid w:val="00567130"/>
    <w:rsid w:val="00596A53"/>
    <w:rsid w:val="005A6A1D"/>
    <w:rsid w:val="005C1E39"/>
    <w:rsid w:val="005E4794"/>
    <w:rsid w:val="005F67CE"/>
    <w:rsid w:val="00617BE4"/>
    <w:rsid w:val="00622189"/>
    <w:rsid w:val="0067125A"/>
    <w:rsid w:val="00680265"/>
    <w:rsid w:val="006A0092"/>
    <w:rsid w:val="006A1B68"/>
    <w:rsid w:val="006B5FBB"/>
    <w:rsid w:val="006E0772"/>
    <w:rsid w:val="006E57C8"/>
    <w:rsid w:val="006E6BA4"/>
    <w:rsid w:val="006F0211"/>
    <w:rsid w:val="006F4FEC"/>
    <w:rsid w:val="00722343"/>
    <w:rsid w:val="007235A4"/>
    <w:rsid w:val="0073319E"/>
    <w:rsid w:val="00750829"/>
    <w:rsid w:val="00770CF8"/>
    <w:rsid w:val="007917DE"/>
    <w:rsid w:val="007A5031"/>
    <w:rsid w:val="007B558F"/>
    <w:rsid w:val="007C4DC3"/>
    <w:rsid w:val="007C7C2F"/>
    <w:rsid w:val="00814482"/>
    <w:rsid w:val="008160BF"/>
    <w:rsid w:val="008433E4"/>
    <w:rsid w:val="00850AEF"/>
    <w:rsid w:val="008652E7"/>
    <w:rsid w:val="008726C7"/>
    <w:rsid w:val="00873D04"/>
    <w:rsid w:val="00886407"/>
    <w:rsid w:val="008B44F5"/>
    <w:rsid w:val="008D3BE2"/>
    <w:rsid w:val="008D7300"/>
    <w:rsid w:val="008E2996"/>
    <w:rsid w:val="008E4324"/>
    <w:rsid w:val="008E45D4"/>
    <w:rsid w:val="008E6AE7"/>
    <w:rsid w:val="008E6BC6"/>
    <w:rsid w:val="00904E65"/>
    <w:rsid w:val="00905B6A"/>
    <w:rsid w:val="009361C2"/>
    <w:rsid w:val="00950E0F"/>
    <w:rsid w:val="00963EAC"/>
    <w:rsid w:val="00966EBB"/>
    <w:rsid w:val="0099173A"/>
    <w:rsid w:val="009A47A2"/>
    <w:rsid w:val="009C4B97"/>
    <w:rsid w:val="009D0853"/>
    <w:rsid w:val="009D1E93"/>
    <w:rsid w:val="009D6EA5"/>
    <w:rsid w:val="00A03693"/>
    <w:rsid w:val="00A205E9"/>
    <w:rsid w:val="00A23536"/>
    <w:rsid w:val="00A6085C"/>
    <w:rsid w:val="00A62DA7"/>
    <w:rsid w:val="00A865E4"/>
    <w:rsid w:val="00AB54AB"/>
    <w:rsid w:val="00AC07C0"/>
    <w:rsid w:val="00AC79BA"/>
    <w:rsid w:val="00AD1198"/>
    <w:rsid w:val="00AD2C62"/>
    <w:rsid w:val="00AE49B9"/>
    <w:rsid w:val="00AF45E1"/>
    <w:rsid w:val="00B04E59"/>
    <w:rsid w:val="00B05785"/>
    <w:rsid w:val="00B11373"/>
    <w:rsid w:val="00B15AF8"/>
    <w:rsid w:val="00B1733E"/>
    <w:rsid w:val="00B23943"/>
    <w:rsid w:val="00B33879"/>
    <w:rsid w:val="00B60A63"/>
    <w:rsid w:val="00B650EC"/>
    <w:rsid w:val="00B96F78"/>
    <w:rsid w:val="00BA154E"/>
    <w:rsid w:val="00BA20B6"/>
    <w:rsid w:val="00BD6416"/>
    <w:rsid w:val="00BE458A"/>
    <w:rsid w:val="00BF720B"/>
    <w:rsid w:val="00C02B7F"/>
    <w:rsid w:val="00C04511"/>
    <w:rsid w:val="00C101EE"/>
    <w:rsid w:val="00C16846"/>
    <w:rsid w:val="00C16AC0"/>
    <w:rsid w:val="00C32C55"/>
    <w:rsid w:val="00C40FEE"/>
    <w:rsid w:val="00C47D1C"/>
    <w:rsid w:val="00C561F1"/>
    <w:rsid w:val="00C710E5"/>
    <w:rsid w:val="00C73FA3"/>
    <w:rsid w:val="00C74FED"/>
    <w:rsid w:val="00C84012"/>
    <w:rsid w:val="00C925D8"/>
    <w:rsid w:val="00C948C8"/>
    <w:rsid w:val="00CA38C9"/>
    <w:rsid w:val="00CA401B"/>
    <w:rsid w:val="00CB1CAA"/>
    <w:rsid w:val="00CB57E1"/>
    <w:rsid w:val="00CB66EF"/>
    <w:rsid w:val="00CE40BB"/>
    <w:rsid w:val="00CF05C0"/>
    <w:rsid w:val="00D2057D"/>
    <w:rsid w:val="00D215E8"/>
    <w:rsid w:val="00D26EF9"/>
    <w:rsid w:val="00D50F7A"/>
    <w:rsid w:val="00D57C64"/>
    <w:rsid w:val="00D65220"/>
    <w:rsid w:val="00D70FF1"/>
    <w:rsid w:val="00D82A9F"/>
    <w:rsid w:val="00D97614"/>
    <w:rsid w:val="00DA074C"/>
    <w:rsid w:val="00DA4E31"/>
    <w:rsid w:val="00DB73A8"/>
    <w:rsid w:val="00DD26B1"/>
    <w:rsid w:val="00DF23FC"/>
    <w:rsid w:val="00DF39CD"/>
    <w:rsid w:val="00DF51DD"/>
    <w:rsid w:val="00E121F2"/>
    <w:rsid w:val="00E12CDA"/>
    <w:rsid w:val="00E26F09"/>
    <w:rsid w:val="00E56E57"/>
    <w:rsid w:val="00E749DA"/>
    <w:rsid w:val="00EC6F7E"/>
    <w:rsid w:val="00EF2642"/>
    <w:rsid w:val="00EF3681"/>
    <w:rsid w:val="00EF5523"/>
    <w:rsid w:val="00F00FD0"/>
    <w:rsid w:val="00F015B4"/>
    <w:rsid w:val="00F02A26"/>
    <w:rsid w:val="00F05EC6"/>
    <w:rsid w:val="00F20BC2"/>
    <w:rsid w:val="00F24F0A"/>
    <w:rsid w:val="00F342E4"/>
    <w:rsid w:val="00F40213"/>
    <w:rsid w:val="00F44613"/>
    <w:rsid w:val="00F574D8"/>
    <w:rsid w:val="00FA67AA"/>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92319DB-5F26-4AF9-B231-4DC6C8C0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eading1Char">
    <w:name w:val="Heading 1 Char"/>
    <w:basedOn w:val="DefaultParagraphFont"/>
    <w:link w:val="Heading1"/>
    <w:rsid w:val="00107ED5"/>
    <w:rPr>
      <w:rFonts w:ascii="Calibri" w:hAnsi="Calibri"/>
      <w:b/>
      <w:sz w:val="28"/>
      <w:lang w:val="en-GB" w:eastAsia="en-US"/>
    </w:rPr>
  </w:style>
  <w:style w:type="paragraph" w:styleId="ListParagraph">
    <w:name w:val="List Paragraph"/>
    <w:basedOn w:val="Normal"/>
    <w:uiPriority w:val="34"/>
    <w:qFormat/>
    <w:rsid w:val="00040C21"/>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web/pp-18/en/speech/73" TargetMode="External"/><Relationship Id="rId13" Type="http://schemas.openxmlformats.org/officeDocument/2006/relationships/hyperlink" Target="https://www.itu.int/web/pp-18/en/speech/127" TargetMode="External"/><Relationship Id="rId18" Type="http://schemas.openxmlformats.org/officeDocument/2006/relationships/hyperlink" Target="https://www.itu.int/web/pp-18/en/speech/6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web/pp-18/en/speech/129" TargetMode="External"/><Relationship Id="rId7" Type="http://schemas.openxmlformats.org/officeDocument/2006/relationships/image" Target="media/image1.jpeg"/><Relationship Id="rId12" Type="http://schemas.openxmlformats.org/officeDocument/2006/relationships/hyperlink" Target="https://www.itu.int/web/pp-18/en/speech/30" TargetMode="External"/><Relationship Id="rId17" Type="http://schemas.openxmlformats.org/officeDocument/2006/relationships/hyperlink" Target="https://www.itu.int/web/pp-18/en/speech/8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web/pp-18/en/speech/85" TargetMode="External"/><Relationship Id="rId20" Type="http://schemas.openxmlformats.org/officeDocument/2006/relationships/hyperlink" Target="https://www.itu.int/web/pp-18/en/speech/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web/pp-18/en/speech/12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web/pp-18/en/speech/174" TargetMode="External"/><Relationship Id="rId23" Type="http://schemas.openxmlformats.org/officeDocument/2006/relationships/footer" Target="footer1.xml"/><Relationship Id="rId10" Type="http://schemas.openxmlformats.org/officeDocument/2006/relationships/hyperlink" Target="https://www.itu.int/web/pp-18/en/speech/144" TargetMode="External"/><Relationship Id="rId19" Type="http://schemas.openxmlformats.org/officeDocument/2006/relationships/hyperlink" Target="https://www.itu.int/web/pp-18/en/speech/102" TargetMode="External"/><Relationship Id="rId4" Type="http://schemas.openxmlformats.org/officeDocument/2006/relationships/webSettings" Target="webSettings.xml"/><Relationship Id="rId9" Type="http://schemas.openxmlformats.org/officeDocument/2006/relationships/hyperlink" Target="https://www.itu.int/web/pp-18/en/speech/93" TargetMode="External"/><Relationship Id="rId14" Type="http://schemas.openxmlformats.org/officeDocument/2006/relationships/hyperlink" Target="https://www.itu.int/web/pp-18/en/speech/143"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eb/pp-18/en/policy-stat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3</TotalTime>
  <Pages>1</Pages>
  <Words>703</Words>
  <Characters>1795</Characters>
  <Application>Microsoft Office Word</Application>
  <DocSecurity>0</DocSecurity>
  <Lines>72</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1854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Kong, Hongli</dc:creator>
  <cp:lastModifiedBy>Kong, Hongli</cp:lastModifiedBy>
  <cp:revision>4</cp:revision>
  <cp:lastPrinted>2018-11-12T17:38:00Z</cp:lastPrinted>
  <dcterms:created xsi:type="dcterms:W3CDTF">2018-11-12T17:35:00Z</dcterms:created>
  <dcterms:modified xsi:type="dcterms:W3CDTF">2018-11-12T17:38:00Z</dcterms:modified>
  <cp:category>Conference document</cp:category>
</cp:coreProperties>
</file>