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BC618F" w:rsidTr="00682B62">
        <w:trPr>
          <w:cantSplit/>
        </w:trPr>
        <w:tc>
          <w:tcPr>
            <w:tcW w:w="6911" w:type="dxa"/>
          </w:tcPr>
          <w:p w:rsidR="00255FA1" w:rsidRPr="00BC618F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BC618F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BC618F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BC618F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BC618F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BC618F">
              <w:rPr>
                <w:rStyle w:val="PageNumber"/>
                <w:b/>
                <w:bCs/>
                <w:szCs w:val="24"/>
              </w:rPr>
              <w:t>Dub</w:t>
            </w:r>
            <w:r w:rsidR="006375E0" w:rsidRPr="00BC618F">
              <w:rPr>
                <w:rStyle w:val="PageNumber"/>
                <w:b/>
                <w:bCs/>
                <w:szCs w:val="24"/>
              </w:rPr>
              <w:t>á</w:t>
            </w:r>
            <w:r w:rsidR="00C43474" w:rsidRPr="00BC618F">
              <w:rPr>
                <w:rStyle w:val="PageNumber"/>
                <w:b/>
                <w:bCs/>
                <w:szCs w:val="24"/>
              </w:rPr>
              <w:t>i</w:t>
            </w:r>
            <w:r w:rsidRPr="00BC618F">
              <w:rPr>
                <w:rStyle w:val="PageNumber"/>
                <w:b/>
                <w:bCs/>
                <w:szCs w:val="24"/>
              </w:rPr>
              <w:t>,</w:t>
            </w:r>
            <w:r w:rsidRPr="00BC618F">
              <w:rPr>
                <w:rStyle w:val="PageNumber"/>
                <w:b/>
                <w:szCs w:val="24"/>
              </w:rPr>
              <w:t xml:space="preserve"> 2</w:t>
            </w:r>
            <w:r w:rsidR="00C43474" w:rsidRPr="00BC618F">
              <w:rPr>
                <w:rStyle w:val="PageNumber"/>
                <w:b/>
                <w:szCs w:val="24"/>
              </w:rPr>
              <w:t>9</w:t>
            </w:r>
            <w:r w:rsidRPr="00BC618F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BC618F">
              <w:rPr>
                <w:rStyle w:val="PageNumber"/>
                <w:b/>
                <w:szCs w:val="24"/>
              </w:rPr>
              <w:t>–</w:t>
            </w:r>
            <w:r w:rsidRPr="00BC618F">
              <w:rPr>
                <w:rStyle w:val="PageNumber"/>
                <w:b/>
                <w:szCs w:val="24"/>
              </w:rPr>
              <w:t xml:space="preserve"> </w:t>
            </w:r>
            <w:r w:rsidR="00C43474" w:rsidRPr="00BC618F">
              <w:rPr>
                <w:rStyle w:val="PageNumber"/>
                <w:b/>
                <w:szCs w:val="24"/>
              </w:rPr>
              <w:t>16</w:t>
            </w:r>
            <w:r w:rsidRPr="00BC618F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BC618F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BC618F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BC618F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BC618F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BC618F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BC618F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BC618F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BC618F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BC618F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BC618F" w:rsidTr="00682B62">
        <w:trPr>
          <w:cantSplit/>
        </w:trPr>
        <w:tc>
          <w:tcPr>
            <w:tcW w:w="6911" w:type="dxa"/>
          </w:tcPr>
          <w:p w:rsidR="00255FA1" w:rsidRPr="00BC618F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BC618F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BC618F" w:rsidRDefault="00006EAE" w:rsidP="008565B3">
            <w:pPr>
              <w:spacing w:before="0"/>
              <w:rPr>
                <w:rFonts w:cstheme="minorHAnsi"/>
                <w:szCs w:val="24"/>
              </w:rPr>
            </w:pPr>
            <w:r w:rsidRPr="00BC618F">
              <w:rPr>
                <w:rFonts w:cstheme="minorHAnsi"/>
                <w:b/>
                <w:szCs w:val="24"/>
              </w:rPr>
              <w:t xml:space="preserve">Documento </w:t>
            </w:r>
            <w:r w:rsidR="008565B3" w:rsidRPr="00BC618F">
              <w:rPr>
                <w:rFonts w:cstheme="minorHAnsi"/>
                <w:b/>
                <w:szCs w:val="24"/>
              </w:rPr>
              <w:t>95</w:t>
            </w:r>
            <w:r w:rsidRPr="00BC618F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BC618F" w:rsidTr="00682B62">
        <w:trPr>
          <w:cantSplit/>
        </w:trPr>
        <w:tc>
          <w:tcPr>
            <w:tcW w:w="6911" w:type="dxa"/>
          </w:tcPr>
          <w:p w:rsidR="00255FA1" w:rsidRPr="00BC618F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BC618F" w:rsidRDefault="008565B3" w:rsidP="008565B3">
            <w:pPr>
              <w:spacing w:before="0"/>
              <w:rPr>
                <w:rFonts w:cstheme="minorHAnsi"/>
                <w:b/>
                <w:szCs w:val="24"/>
              </w:rPr>
            </w:pPr>
            <w:r w:rsidRPr="00BC618F">
              <w:rPr>
                <w:rStyle w:val="PageNumber"/>
                <w:b/>
                <w:szCs w:val="24"/>
              </w:rPr>
              <w:t>5</w:t>
            </w:r>
            <w:r w:rsidR="00006EAE" w:rsidRPr="00BC618F">
              <w:rPr>
                <w:rStyle w:val="PageNumber"/>
                <w:b/>
                <w:szCs w:val="24"/>
              </w:rPr>
              <w:t xml:space="preserve"> de </w:t>
            </w:r>
            <w:r w:rsidRPr="00BC618F">
              <w:rPr>
                <w:rStyle w:val="PageNumber"/>
                <w:b/>
                <w:szCs w:val="24"/>
              </w:rPr>
              <w:t>noviembre</w:t>
            </w:r>
            <w:r w:rsidR="00006EAE" w:rsidRPr="00BC618F">
              <w:rPr>
                <w:rStyle w:val="PageNumber"/>
                <w:b/>
                <w:szCs w:val="24"/>
              </w:rPr>
              <w:t xml:space="preserve"> </w:t>
            </w:r>
            <w:r w:rsidR="00006EAE" w:rsidRPr="00BC618F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BC618F" w:rsidTr="00682B62">
        <w:trPr>
          <w:cantSplit/>
        </w:trPr>
        <w:tc>
          <w:tcPr>
            <w:tcW w:w="6911" w:type="dxa"/>
          </w:tcPr>
          <w:p w:rsidR="00255FA1" w:rsidRPr="00BC618F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BC618F" w:rsidRDefault="00006EA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BC618F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BC618F" w:rsidTr="00682B62">
        <w:trPr>
          <w:cantSplit/>
        </w:trPr>
        <w:tc>
          <w:tcPr>
            <w:tcW w:w="10031" w:type="dxa"/>
            <w:gridSpan w:val="2"/>
          </w:tcPr>
          <w:p w:rsidR="00255FA1" w:rsidRPr="00BC618F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8565B3" w:rsidRPr="00BC618F" w:rsidTr="00074508">
        <w:trPr>
          <w:cantSplit/>
          <w:trHeight w:val="1764"/>
        </w:trPr>
        <w:tc>
          <w:tcPr>
            <w:tcW w:w="10031" w:type="dxa"/>
            <w:gridSpan w:val="2"/>
          </w:tcPr>
          <w:p w:rsidR="008565B3" w:rsidRPr="00BC618F" w:rsidRDefault="008565B3" w:rsidP="00074508">
            <w:pPr>
              <w:pStyle w:val="Title1"/>
            </w:pPr>
            <w:bookmarkStart w:id="4" w:name="dsource" w:colFirst="0" w:colLast="0"/>
            <w:bookmarkEnd w:id="3"/>
            <w:r w:rsidRPr="00BC618F">
              <w:t>ACTA</w:t>
            </w:r>
            <w:r w:rsidR="009B4C89">
              <w:t>S</w:t>
            </w:r>
            <w:r w:rsidRPr="00BC618F">
              <w:br/>
            </w:r>
            <w:r w:rsidRPr="00BC618F">
              <w:br/>
              <w:t xml:space="preserve">DE LA </w:t>
            </w:r>
            <w:r w:rsidRPr="00BC618F">
              <w:br/>
            </w:r>
            <w:r w:rsidRPr="00BC618F">
              <w:br/>
              <w:t>SEGUNDA SESIÓN PLENARIA</w:t>
            </w:r>
          </w:p>
        </w:tc>
      </w:tr>
      <w:tr w:rsidR="00255FA1" w:rsidRPr="00BC618F" w:rsidTr="00682B62">
        <w:trPr>
          <w:cantSplit/>
        </w:trPr>
        <w:tc>
          <w:tcPr>
            <w:tcW w:w="10031" w:type="dxa"/>
            <w:gridSpan w:val="2"/>
          </w:tcPr>
          <w:p w:rsidR="00255FA1" w:rsidRPr="00BC618F" w:rsidRDefault="008565B3" w:rsidP="008565B3">
            <w:pPr>
              <w:pStyle w:val="Normalaftertitle"/>
              <w:jc w:val="center"/>
            </w:pPr>
            <w:bookmarkStart w:id="5" w:name="dtitle2" w:colFirst="0" w:colLast="0"/>
            <w:bookmarkEnd w:id="4"/>
            <w:r w:rsidRPr="00BC618F">
              <w:t>Martes 30 de octubre</w:t>
            </w:r>
            <w:r w:rsidR="00337C56">
              <w:t xml:space="preserve"> 2018</w:t>
            </w:r>
            <w:bookmarkStart w:id="6" w:name="_GoBack"/>
            <w:bookmarkEnd w:id="6"/>
            <w:r w:rsidRPr="00BC618F">
              <w:t>, a las 09.35 horas</w:t>
            </w:r>
          </w:p>
        </w:tc>
      </w:tr>
      <w:tr w:rsidR="00255FA1" w:rsidRPr="00BC618F" w:rsidTr="00682B62">
        <w:trPr>
          <w:cantSplit/>
        </w:trPr>
        <w:tc>
          <w:tcPr>
            <w:tcW w:w="10031" w:type="dxa"/>
            <w:gridSpan w:val="2"/>
          </w:tcPr>
          <w:p w:rsidR="00255FA1" w:rsidRPr="00BC618F" w:rsidRDefault="008565B3" w:rsidP="00833A4C">
            <w:pPr>
              <w:jc w:val="center"/>
            </w:pPr>
            <w:bookmarkStart w:id="7" w:name="dtitle3" w:colFirst="0" w:colLast="0"/>
            <w:bookmarkEnd w:id="5"/>
            <w:r w:rsidRPr="00BC618F">
              <w:rPr>
                <w:b/>
              </w:rPr>
              <w:t>Presidente:</w:t>
            </w:r>
            <w:r w:rsidR="00833A4C">
              <w:t xml:space="preserve"> S</w:t>
            </w:r>
            <w:r w:rsidRPr="00BC618F">
              <w:t>r</w:t>
            </w:r>
            <w:r w:rsidR="00833A4C">
              <w:t>.</w:t>
            </w:r>
            <w:r w:rsidRPr="00BC618F">
              <w:t xml:space="preserve"> Majed ALMESMAR (</w:t>
            </w:r>
            <w:r w:rsidR="00833A4C">
              <w:t>Emiratos Árabes Unidos</w:t>
            </w:r>
            <w:r w:rsidRPr="00BC618F">
              <w:t>)</w:t>
            </w:r>
          </w:p>
        </w:tc>
      </w:tr>
      <w:bookmarkEnd w:id="7"/>
    </w:tbl>
    <w:p w:rsidR="00504FD4" w:rsidRPr="00BC618F" w:rsidRDefault="00504FD4" w:rsidP="00930E84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565B3" w:rsidRPr="00BC618F" w:rsidTr="00B221A4">
        <w:tc>
          <w:tcPr>
            <w:tcW w:w="534" w:type="dxa"/>
          </w:tcPr>
          <w:p w:rsidR="008565B3" w:rsidRPr="00BC618F" w:rsidRDefault="008565B3" w:rsidP="00B221A4">
            <w:pPr>
              <w:pStyle w:val="toc0"/>
            </w:pPr>
          </w:p>
        </w:tc>
        <w:tc>
          <w:tcPr>
            <w:tcW w:w="7164" w:type="dxa"/>
          </w:tcPr>
          <w:p w:rsidR="008565B3" w:rsidRPr="00BC618F" w:rsidRDefault="008565B3" w:rsidP="00B221A4">
            <w:pPr>
              <w:pStyle w:val="toc0"/>
              <w:rPr>
                <w:highlight w:val="yellow"/>
              </w:rPr>
            </w:pPr>
            <w:r w:rsidRPr="00BC618F">
              <w:t>Asuntos tratados</w:t>
            </w:r>
          </w:p>
        </w:tc>
        <w:tc>
          <w:tcPr>
            <w:tcW w:w="2333" w:type="dxa"/>
          </w:tcPr>
          <w:p w:rsidR="008565B3" w:rsidRPr="00BC618F" w:rsidRDefault="008565B3" w:rsidP="00B221A4">
            <w:pPr>
              <w:pStyle w:val="toc0"/>
              <w:jc w:val="center"/>
              <w:rPr>
                <w:highlight w:val="yellow"/>
              </w:rPr>
            </w:pPr>
            <w:r w:rsidRPr="00BC618F">
              <w:t>Documentos</w:t>
            </w:r>
          </w:p>
        </w:tc>
      </w:tr>
      <w:tr w:rsidR="008565B3" w:rsidRPr="00BC618F" w:rsidTr="00B221A4">
        <w:tc>
          <w:tcPr>
            <w:tcW w:w="534" w:type="dxa"/>
          </w:tcPr>
          <w:p w:rsidR="008565B3" w:rsidRPr="00BC618F" w:rsidRDefault="008565B3" w:rsidP="00B221A4">
            <w:pPr>
              <w:ind w:left="567" w:hanging="567"/>
            </w:pPr>
            <w:r w:rsidRPr="00BC618F">
              <w:t>1</w:t>
            </w:r>
          </w:p>
        </w:tc>
        <w:tc>
          <w:tcPr>
            <w:tcW w:w="7164" w:type="dxa"/>
          </w:tcPr>
          <w:p w:rsidR="008565B3" w:rsidRPr="00BC618F" w:rsidRDefault="008565B3" w:rsidP="00AB6D4B">
            <w:pPr>
              <w:rPr>
                <w:highlight w:val="yellow"/>
              </w:rPr>
            </w:pPr>
            <w:r w:rsidRPr="00BC618F">
              <w:t>Declaraciones de política general (continuación)</w:t>
            </w:r>
          </w:p>
        </w:tc>
        <w:tc>
          <w:tcPr>
            <w:tcW w:w="2333" w:type="dxa"/>
          </w:tcPr>
          <w:p w:rsidR="008565B3" w:rsidRPr="00BC618F" w:rsidRDefault="008565B3" w:rsidP="00B221A4">
            <w:pPr>
              <w:jc w:val="center"/>
            </w:pPr>
            <w:r w:rsidRPr="00BC618F">
              <w:t>–</w:t>
            </w:r>
          </w:p>
        </w:tc>
      </w:tr>
    </w:tbl>
    <w:p w:rsidR="00AB6D4B" w:rsidRDefault="00255FA1" w:rsidP="00AB6D4B">
      <w:r w:rsidRPr="00AB6D4B">
        <w:br w:type="page"/>
      </w:r>
    </w:p>
    <w:p w:rsidR="008565B3" w:rsidRPr="00AB6D4B" w:rsidRDefault="008565B3" w:rsidP="00AB6D4B">
      <w:pPr>
        <w:pStyle w:val="Heading1"/>
        <w:rPr>
          <w:sz w:val="24"/>
        </w:rPr>
      </w:pPr>
      <w:r w:rsidRPr="00AB6D4B">
        <w:lastRenderedPageBreak/>
        <w:t>1</w:t>
      </w:r>
      <w:r w:rsidRPr="00AB6D4B">
        <w:tab/>
      </w:r>
      <w:r w:rsidRPr="00BC618F">
        <w:t>Declaraciones de política general (continuación)</w:t>
      </w:r>
    </w:p>
    <w:p w:rsidR="008565B3" w:rsidRPr="00BC618F" w:rsidRDefault="008565B3" w:rsidP="00AB6D4B">
      <w:r w:rsidRPr="00BC618F">
        <w:t>1.1</w:t>
      </w:r>
      <w:r w:rsidRPr="00BC618F">
        <w:tab/>
        <w:t>Los siguientes oradores formularon declaraciones de política general:</w:t>
      </w:r>
      <w:r w:rsidR="00AB6D4B">
        <w:rPr>
          <w:rStyle w:val="FootnoteReference"/>
        </w:rPr>
        <w:footnoteReference w:id="1"/>
      </w:r>
    </w:p>
    <w:p w:rsidR="008565B3" w:rsidRPr="00BC618F" w:rsidRDefault="00833A4C" w:rsidP="00AB6D4B">
      <w:pPr>
        <w:pStyle w:val="enumlev1"/>
        <w:rPr>
          <w:b/>
        </w:rPr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H</w:t>
      </w:r>
      <w:r w:rsidR="008565B3" w:rsidRPr="00BC618F">
        <w:rPr>
          <w:rFonts w:cs="Calibri"/>
        </w:rPr>
        <w:t>é</w:t>
      </w:r>
      <w:r w:rsidR="008565B3" w:rsidRPr="00BC618F">
        <w:t xml:space="preserve">ctor HUICI, </w:t>
      </w:r>
      <w:r w:rsidRPr="00833A4C">
        <w:t>Secretario de</w:t>
      </w:r>
      <w:r w:rsidR="0051331A">
        <w:t xml:space="preserve"> las</w:t>
      </w:r>
      <w:r w:rsidRPr="00833A4C">
        <w:t xml:space="preserve"> Tecnologías de la Información y la</w:t>
      </w:r>
      <w:r w:rsidR="0051331A">
        <w:t>s Comunicaciones</w:t>
      </w:r>
      <w:r w:rsidR="008565B3" w:rsidRPr="00BC618F">
        <w:t xml:space="preserve">, </w:t>
      </w:r>
      <w:r w:rsidR="0051331A">
        <w:t>Ministerio</w:t>
      </w:r>
      <w:r>
        <w:t xml:space="preserve"> de Modernización </w:t>
      </w:r>
      <w:r w:rsidR="008565B3" w:rsidRPr="00BC618F">
        <w:t>(Argentina) (</w:t>
      </w:r>
      <w:r>
        <w:t>véase</w:t>
      </w:r>
      <w:r w:rsidR="008565B3" w:rsidRPr="00BC618F">
        <w:t xml:space="preserve"> </w:t>
      </w:r>
      <w:hyperlink r:id="rId9" w:history="1">
        <w:r w:rsidR="008565B3" w:rsidRPr="00BC618F">
          <w:rPr>
            <w:rStyle w:val="Hyperlink"/>
          </w:rPr>
          <w:t>https://www.itu.int/web/pp-18/es/speech/59</w:t>
        </w:r>
      </w:hyperlink>
      <w:r w:rsidR="008565B3" w:rsidRPr="00BC618F">
        <w:t>);</w:t>
      </w:r>
    </w:p>
    <w:p w:rsidR="008565B3" w:rsidRPr="00BC618F" w:rsidRDefault="00833A4C" w:rsidP="00AB6D4B">
      <w:pPr>
        <w:pStyle w:val="enumlev1"/>
        <w:rPr>
          <w:b/>
        </w:rPr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Phan TAM, </w:t>
      </w:r>
      <w:r>
        <w:t>Viceministro</w:t>
      </w:r>
      <w:r w:rsidR="0051331A">
        <w:t>, Ministerio</w:t>
      </w:r>
      <w:r>
        <w:t xml:space="preserve"> de Información y Comunicación </w:t>
      </w:r>
      <w:r w:rsidR="008565B3" w:rsidRPr="00BC618F">
        <w:t>(Viet Nam) (</w:t>
      </w:r>
      <w:r w:rsidR="0051331A">
        <w:t>véase</w:t>
      </w:r>
      <w:r w:rsidR="008565B3" w:rsidRPr="00BC618F">
        <w:t xml:space="preserve"> </w:t>
      </w:r>
      <w:hyperlink r:id="rId10" w:history="1">
        <w:r w:rsidR="008565B3" w:rsidRPr="00BC618F">
          <w:rPr>
            <w:rStyle w:val="Hyperlink"/>
          </w:rPr>
          <w:t>https://www.itu.int/web/pp-18/es/speech/34</w:t>
        </w:r>
      </w:hyperlink>
      <w:r w:rsidR="008565B3" w:rsidRPr="00BC618F">
        <w:t>);</w:t>
      </w:r>
    </w:p>
    <w:p w:rsidR="008565B3" w:rsidRPr="00BC618F" w:rsidRDefault="008565B3" w:rsidP="00AB6D4B">
      <w:pPr>
        <w:pStyle w:val="enumlev1"/>
        <w:rPr>
          <w:b/>
        </w:rPr>
      </w:pPr>
      <w:r w:rsidRPr="00BC618F">
        <w:t>–</w:t>
      </w:r>
      <w:r w:rsidRPr="00BC618F">
        <w:tab/>
      </w:r>
      <w:r w:rsidR="00833A4C">
        <w:rPr>
          <w:szCs w:val="24"/>
        </w:rPr>
        <w:t>S</w:t>
      </w:r>
      <w:r w:rsidRPr="00BC618F">
        <w:rPr>
          <w:szCs w:val="24"/>
        </w:rPr>
        <w:t>r</w:t>
      </w:r>
      <w:r w:rsidR="00833A4C">
        <w:rPr>
          <w:szCs w:val="24"/>
        </w:rPr>
        <w:t>.</w:t>
      </w:r>
      <w:r w:rsidRPr="00BC618F">
        <w:rPr>
          <w:szCs w:val="24"/>
        </w:rPr>
        <w:t xml:space="preserve"> Zhaoxiong CHEN, </w:t>
      </w:r>
      <w:r w:rsidR="002F082F" w:rsidRPr="00BC618F">
        <w:rPr>
          <w:szCs w:val="24"/>
        </w:rPr>
        <w:t xml:space="preserve">Viceministro, Ministerio de Industria y Tecnología de la Información (China) </w:t>
      </w:r>
      <w:r w:rsidRPr="00BC618F">
        <w:rPr>
          <w:szCs w:val="24"/>
        </w:rPr>
        <w:t>(</w:t>
      </w:r>
      <w:r w:rsidR="00833A4C">
        <w:rPr>
          <w:szCs w:val="24"/>
        </w:rPr>
        <w:t>véase</w:t>
      </w:r>
      <w:r w:rsidRPr="00BC618F">
        <w:t xml:space="preserve"> </w:t>
      </w:r>
      <w:hyperlink r:id="rId11" w:history="1">
        <w:r w:rsidRPr="00BC618F">
          <w:rPr>
            <w:rStyle w:val="Hyperlink"/>
          </w:rPr>
          <w:t>https://www.itu.int/web/pp-18/es/speech/28</w:t>
        </w:r>
      </w:hyperlink>
      <w:r w:rsidRPr="00BC618F">
        <w:t>);</w:t>
      </w:r>
    </w:p>
    <w:p w:rsidR="008565B3" w:rsidRPr="00BC618F" w:rsidRDefault="00833A4C" w:rsidP="00AB6D4B">
      <w:pPr>
        <w:pStyle w:val="enumlev1"/>
        <w:rPr>
          <w:b/>
        </w:rPr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Gobind Singh DEO, </w:t>
      </w:r>
      <w:r>
        <w:t>Ministro</w:t>
      </w:r>
      <w:r w:rsidR="0051331A">
        <w:t>, Ministerio</w:t>
      </w:r>
      <w:r>
        <w:t xml:space="preserve"> de Comunicaciones y Multimedios</w:t>
      </w:r>
      <w:r w:rsidR="008565B3" w:rsidRPr="00BC618F">
        <w:t xml:space="preserve"> (Mala</w:t>
      </w:r>
      <w:r>
        <w:t>sia</w:t>
      </w:r>
      <w:r w:rsidR="008565B3" w:rsidRPr="00BC618F">
        <w:t>) (</w:t>
      </w:r>
      <w:r>
        <w:t>véase</w:t>
      </w:r>
      <w:r w:rsidR="008565B3" w:rsidRPr="00BC618F">
        <w:t xml:space="preserve"> </w:t>
      </w:r>
      <w:hyperlink r:id="rId12" w:history="1">
        <w:r w:rsidR="008565B3" w:rsidRPr="00BC618F">
          <w:rPr>
            <w:rStyle w:val="Hyperlink"/>
          </w:rPr>
          <w:t>https://www.itu.int/web/pp-18/es/speech/65</w:t>
        </w:r>
      </w:hyperlink>
      <w:r w:rsidR="008565B3" w:rsidRPr="00BC618F">
        <w:t>);</w:t>
      </w:r>
    </w:p>
    <w:p w:rsidR="008565B3" w:rsidRPr="00BC618F" w:rsidRDefault="00833A4C" w:rsidP="00AB6D4B">
      <w:pPr>
        <w:pStyle w:val="enumlev1"/>
        <w:rPr>
          <w:b/>
        </w:rPr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Abdoulaye BALDE, Minist</w:t>
      </w:r>
      <w:r>
        <w:t>ro de Comunicación, Telecomunicaciones, Comunicaciones Postales y Economía Digital</w:t>
      </w:r>
      <w:r w:rsidR="008565B3" w:rsidRPr="00BC618F">
        <w:t xml:space="preserve"> (Senegal</w:t>
      </w:r>
      <w:r>
        <w:t>) (véase</w:t>
      </w:r>
      <w:r w:rsidR="008565B3" w:rsidRPr="00BC618F">
        <w:t xml:space="preserve"> </w:t>
      </w:r>
      <w:hyperlink r:id="rId13" w:history="1">
        <w:r w:rsidR="008565B3" w:rsidRPr="00BC618F">
          <w:rPr>
            <w:rStyle w:val="Hyperlink"/>
          </w:rPr>
          <w:t>https://www.itu.int/web/pp-18/es/speech/70</w:t>
        </w:r>
      </w:hyperlink>
      <w:r w:rsidR="008565B3" w:rsidRPr="00BC618F">
        <w:t>);</w:t>
      </w:r>
    </w:p>
    <w:p w:rsidR="008565B3" w:rsidRPr="00BC618F" w:rsidRDefault="00833A4C" w:rsidP="00AB6D4B">
      <w:pPr>
        <w:pStyle w:val="enumlev1"/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Ayoob KARA, </w:t>
      </w:r>
      <w:r>
        <w:t>Ministro</w:t>
      </w:r>
      <w:r w:rsidR="0051331A">
        <w:t>, Ministerio</w:t>
      </w:r>
      <w:r>
        <w:t xml:space="preserve"> de Comunicaciones </w:t>
      </w:r>
      <w:r w:rsidR="008565B3" w:rsidRPr="00BC618F">
        <w:t>(Israel) (</w:t>
      </w:r>
      <w:r>
        <w:t>véase</w:t>
      </w:r>
      <w:r w:rsidR="008565B3" w:rsidRPr="00BC618F">
        <w:t xml:space="preserve"> </w:t>
      </w:r>
      <w:hyperlink r:id="rId14" w:history="1">
        <w:r w:rsidR="008565B3" w:rsidRPr="00BC618F">
          <w:rPr>
            <w:rStyle w:val="Hyperlink"/>
          </w:rPr>
          <w:t>https://www.itu.int/web/pp-18/es/speech/81</w:t>
        </w:r>
      </w:hyperlink>
      <w:r w:rsidR="008565B3" w:rsidRPr="00BC618F">
        <w:t>);</w:t>
      </w:r>
    </w:p>
    <w:p w:rsidR="008565B3" w:rsidRPr="00BC618F" w:rsidRDefault="00833A4C" w:rsidP="00AB6D4B">
      <w:pPr>
        <w:pStyle w:val="enumlev1"/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Konstantin NOSKOV, Min</w:t>
      </w:r>
      <w:r>
        <w:t>istro</w:t>
      </w:r>
      <w:r w:rsidR="0051331A">
        <w:t>, Ministerio</w:t>
      </w:r>
      <w:r>
        <w:t xml:space="preserve"> de Desarrollo Digital, Comunicaciones y Medios de Comunicación de Masas</w:t>
      </w:r>
      <w:r w:rsidR="008565B3" w:rsidRPr="00BC618F">
        <w:t xml:space="preserve"> (</w:t>
      </w:r>
      <w:r>
        <w:t>Federación de Rusia</w:t>
      </w:r>
      <w:r w:rsidR="008565B3" w:rsidRPr="00BC618F">
        <w:t>) (</w:t>
      </w:r>
      <w:r>
        <w:t>véase</w:t>
      </w:r>
      <w:r w:rsidR="008565B3" w:rsidRPr="00BC618F">
        <w:t xml:space="preserve"> </w:t>
      </w:r>
      <w:hyperlink r:id="rId15" w:history="1">
        <w:r w:rsidR="008565B3" w:rsidRPr="00BC618F">
          <w:rPr>
            <w:rStyle w:val="Hyperlink"/>
          </w:rPr>
          <w:t>https://www.itu.int/web/pp-18/es/speech/89</w:t>
        </w:r>
      </w:hyperlink>
      <w:r w:rsidR="008565B3" w:rsidRPr="00BC618F">
        <w:t>);</w:t>
      </w:r>
    </w:p>
    <w:p w:rsidR="008565B3" w:rsidRPr="00BC618F" w:rsidRDefault="008565B3" w:rsidP="00AB6D4B">
      <w:pPr>
        <w:pStyle w:val="enumlev1"/>
      </w:pPr>
      <w:r w:rsidRPr="00BC618F">
        <w:t>–</w:t>
      </w:r>
      <w:r w:rsidRPr="00BC618F">
        <w:tab/>
      </w:r>
      <w:r w:rsidR="00833A4C">
        <w:t>Sra.</w:t>
      </w:r>
      <w:r w:rsidRPr="00BC618F">
        <w:t xml:space="preserve"> Paula INGABIRE, </w:t>
      </w:r>
      <w:r w:rsidR="00833A4C">
        <w:t>Ministra de TIC e Innovación</w:t>
      </w:r>
      <w:r w:rsidRPr="00BC618F">
        <w:t xml:space="preserve"> (Rwanda) (</w:t>
      </w:r>
      <w:r w:rsidR="00833A4C">
        <w:t>véase</w:t>
      </w:r>
      <w:r w:rsidRPr="00BC618F">
        <w:t xml:space="preserve"> </w:t>
      </w:r>
      <w:hyperlink r:id="rId16" w:history="1">
        <w:r w:rsidRPr="00BC618F">
          <w:rPr>
            <w:rStyle w:val="Hyperlink"/>
          </w:rPr>
          <w:t>https://www.itu.int/web/pp-18/es/speech/86</w:t>
        </w:r>
      </w:hyperlink>
      <w:r w:rsidRPr="00BC618F">
        <w:t>);</w:t>
      </w:r>
    </w:p>
    <w:p w:rsidR="008565B3" w:rsidRPr="00BC618F" w:rsidRDefault="008565B3" w:rsidP="00AB6D4B">
      <w:pPr>
        <w:pStyle w:val="enumlev1"/>
      </w:pPr>
      <w:r w:rsidRPr="00BC618F">
        <w:t>–</w:t>
      </w:r>
      <w:r w:rsidRPr="00BC618F">
        <w:tab/>
      </w:r>
      <w:r w:rsidR="00833A4C">
        <w:t xml:space="preserve">Sra. Ursula </w:t>
      </w:r>
      <w:r w:rsidR="00833A4C" w:rsidRPr="00833A4C">
        <w:t>OWUSU-EKUFUL</w:t>
      </w:r>
      <w:r w:rsidR="002F082F" w:rsidRPr="00833A4C">
        <w:t xml:space="preserve">, </w:t>
      </w:r>
      <w:r w:rsidR="002F082F" w:rsidRPr="00BC618F">
        <w:t>Ministra</w:t>
      </w:r>
      <w:r w:rsidR="0051331A">
        <w:t>, Ministerio</w:t>
      </w:r>
      <w:r w:rsidR="002F082F" w:rsidRPr="00BC618F">
        <w:t xml:space="preserve"> de Comunicaciones </w:t>
      </w:r>
      <w:r w:rsidR="00833A4C">
        <w:t>(</w:t>
      </w:r>
      <w:r w:rsidR="002F082F" w:rsidRPr="00BC618F">
        <w:t>Ghana</w:t>
      </w:r>
      <w:r w:rsidR="00833A4C">
        <w:t>)</w:t>
      </w:r>
      <w:r w:rsidR="002F082F" w:rsidRPr="00BC618F">
        <w:t xml:space="preserve"> </w:t>
      </w:r>
      <w:r w:rsidRPr="00BC618F">
        <w:t>(</w:t>
      </w:r>
      <w:r w:rsidR="00833A4C">
        <w:t>véase</w:t>
      </w:r>
      <w:r w:rsidRPr="00BC618F">
        <w:t xml:space="preserve"> </w:t>
      </w:r>
      <w:hyperlink r:id="rId17" w:history="1">
        <w:r w:rsidRPr="00BC618F">
          <w:rPr>
            <w:rStyle w:val="Hyperlink"/>
          </w:rPr>
          <w:t>https://www.itu.int/web/pp-18/es/speech/92</w:t>
        </w:r>
      </w:hyperlink>
      <w:r w:rsidRPr="00BC618F">
        <w:t>);</w:t>
      </w:r>
    </w:p>
    <w:p w:rsidR="008565B3" w:rsidRPr="00BC618F" w:rsidRDefault="00833A4C" w:rsidP="00AB6D4B">
      <w:pPr>
        <w:pStyle w:val="enumlev1"/>
      </w:pPr>
      <w:r>
        <w:t>–</w:t>
      </w:r>
      <w:r>
        <w:tab/>
        <w:t>Sra.</w:t>
      </w:r>
      <w:r w:rsidR="008565B3" w:rsidRPr="00BC618F">
        <w:t xml:space="preserve"> Marta NOV</w:t>
      </w:r>
      <w:r w:rsidR="008565B3" w:rsidRPr="00BC618F">
        <w:rPr>
          <w:rFonts w:cs="Calibri"/>
        </w:rPr>
        <w:t>Á</w:t>
      </w:r>
      <w:r w:rsidR="008565B3" w:rsidRPr="00BC618F">
        <w:t>KOV</w:t>
      </w:r>
      <w:r w:rsidR="008565B3" w:rsidRPr="00BC618F">
        <w:rPr>
          <w:rFonts w:cs="Calibri"/>
        </w:rPr>
        <w:t>Á</w:t>
      </w:r>
      <w:r>
        <w:t>, Ministra</w:t>
      </w:r>
      <w:r w:rsidR="0051331A">
        <w:t>, Ministerio</w:t>
      </w:r>
      <w:r>
        <w:t xml:space="preserve"> de Industria y Comercio</w:t>
      </w:r>
      <w:r w:rsidR="008565B3" w:rsidRPr="00BC618F">
        <w:t xml:space="preserve"> (</w:t>
      </w:r>
      <w:r>
        <w:t>República Checa</w:t>
      </w:r>
      <w:r w:rsidR="008565B3" w:rsidRPr="00BC618F">
        <w:t xml:space="preserve">), </w:t>
      </w:r>
      <w:r>
        <w:t xml:space="preserve">quien recordó la donación del Gobierno al proyecto </w:t>
      </w:r>
      <w:r w:rsidR="0051331A">
        <w:t xml:space="preserve">de construcción </w:t>
      </w:r>
      <w:r>
        <w:t>de la nueva sede de la Unión</w:t>
      </w:r>
      <w:r w:rsidR="008565B3" w:rsidRPr="00BC618F">
        <w:t xml:space="preserve"> (</w:t>
      </w:r>
      <w:r>
        <w:t>véase</w:t>
      </w:r>
      <w:r w:rsidR="008565B3" w:rsidRPr="00BC618F">
        <w:t xml:space="preserve"> </w:t>
      </w:r>
      <w:hyperlink r:id="rId18" w:history="1">
        <w:r w:rsidR="008565B3" w:rsidRPr="00BC618F">
          <w:rPr>
            <w:rStyle w:val="Hyperlink"/>
          </w:rPr>
          <w:t>https://www.itu.int/web/pp-18/es/speech/32</w:t>
        </w:r>
      </w:hyperlink>
      <w:r w:rsidR="008565B3" w:rsidRPr="00BC618F">
        <w:t>);</w:t>
      </w:r>
    </w:p>
    <w:p w:rsidR="008565B3" w:rsidRPr="00BC618F" w:rsidRDefault="00E63201" w:rsidP="00AB6D4B">
      <w:pPr>
        <w:pStyle w:val="enumlev1"/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Wolfgang CRASEMANN, </w:t>
      </w:r>
      <w:r>
        <w:t>Jefe de División, Política Postal y Digital Internacional</w:t>
      </w:r>
      <w:r w:rsidR="008565B3" w:rsidRPr="00BC618F">
        <w:t xml:space="preserve">, </w:t>
      </w:r>
      <w:r>
        <w:t>Ministerio Federal de Economía y Energía</w:t>
      </w:r>
      <w:r w:rsidR="008565B3" w:rsidRPr="00BC618F">
        <w:t xml:space="preserve"> (</w:t>
      </w:r>
      <w:r>
        <w:t>Alemania</w:t>
      </w:r>
      <w:r w:rsidR="008565B3" w:rsidRPr="00BC618F">
        <w:t xml:space="preserve">), </w:t>
      </w:r>
      <w:r w:rsidR="00D46306">
        <w:t>quien declaró que su país tenía previsto mantener su contribución a la UIT al nivel de 25 unidades</w:t>
      </w:r>
      <w:r w:rsidR="008565B3" w:rsidRPr="00BC618F">
        <w:t xml:space="preserve"> (</w:t>
      </w:r>
      <w:r w:rsidR="00D46306">
        <w:t>véase</w:t>
      </w:r>
      <w:r w:rsidR="008565B3" w:rsidRPr="00BC618F">
        <w:t xml:space="preserve"> </w:t>
      </w:r>
      <w:hyperlink r:id="rId19" w:history="1">
        <w:r w:rsidR="008565B3" w:rsidRPr="00BC618F">
          <w:rPr>
            <w:rStyle w:val="Hyperlink"/>
          </w:rPr>
          <w:t>https://www.itu.int/web/pp-18/es/speech/52</w:t>
        </w:r>
      </w:hyperlink>
      <w:r w:rsidR="008565B3" w:rsidRPr="00BC618F">
        <w:t xml:space="preserve">); </w:t>
      </w:r>
    </w:p>
    <w:p w:rsidR="008565B3" w:rsidRPr="00BC618F" w:rsidRDefault="00396009" w:rsidP="00AB6D4B">
      <w:pPr>
        <w:pStyle w:val="enumlev1"/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Wilfredo GONZ</w:t>
      </w:r>
      <w:r w:rsidR="008565B3" w:rsidRPr="00BC618F">
        <w:rPr>
          <w:rFonts w:cs="Calibri"/>
        </w:rPr>
        <w:t xml:space="preserve">ÁLEZ VIDAL, </w:t>
      </w:r>
      <w:r>
        <w:rPr>
          <w:rFonts w:cs="Calibri"/>
        </w:rPr>
        <w:t>Viceministro</w:t>
      </w:r>
      <w:r w:rsidR="0051331A">
        <w:rPr>
          <w:rFonts w:cs="Calibri"/>
        </w:rPr>
        <w:t>, Ministerio</w:t>
      </w:r>
      <w:r>
        <w:rPr>
          <w:rFonts w:cs="Calibri"/>
        </w:rPr>
        <w:t xml:space="preserve"> de Comunicaciones</w:t>
      </w:r>
      <w:r w:rsidR="008565B3" w:rsidRPr="00BC618F">
        <w:rPr>
          <w:rFonts w:cs="Calibri"/>
        </w:rPr>
        <w:t xml:space="preserve"> (Cuba) (</w:t>
      </w:r>
      <w:r>
        <w:rPr>
          <w:rFonts w:cs="Calibri"/>
        </w:rPr>
        <w:t>véase</w:t>
      </w:r>
      <w:r w:rsidR="008565B3" w:rsidRPr="00BC618F">
        <w:rPr>
          <w:rFonts w:cs="Calibri"/>
        </w:rPr>
        <w:t xml:space="preserve"> </w:t>
      </w:r>
      <w:hyperlink r:id="rId20" w:history="1">
        <w:r w:rsidR="008565B3" w:rsidRPr="00BC618F">
          <w:rPr>
            <w:rStyle w:val="Hyperlink"/>
            <w:rFonts w:cs="Calibri"/>
          </w:rPr>
          <w:t>https://www.itu.int/web/pp-18/es/speech/60</w:t>
        </w:r>
      </w:hyperlink>
      <w:r w:rsidR="008565B3" w:rsidRPr="00BC618F">
        <w:rPr>
          <w:rFonts w:cs="Calibri"/>
        </w:rPr>
        <w:t>);</w:t>
      </w:r>
    </w:p>
    <w:p w:rsidR="008565B3" w:rsidRPr="00BC618F" w:rsidRDefault="00396009" w:rsidP="0033576B">
      <w:pPr>
        <w:pStyle w:val="enumlev1"/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Afamasaga Lepuiai Rico TUPAI, </w:t>
      </w:r>
      <w:r>
        <w:t>Ministro</w:t>
      </w:r>
      <w:r w:rsidR="0051331A">
        <w:t>, Ministerio</w:t>
      </w:r>
      <w:r>
        <w:t xml:space="preserve"> de Tecnologías de la Información y la Comunicación</w:t>
      </w:r>
      <w:r w:rsidR="0033576B">
        <w:t xml:space="preserve"> (Samoa)</w:t>
      </w:r>
      <w:r w:rsidR="008565B3" w:rsidRPr="00BC618F">
        <w:t>;</w:t>
      </w:r>
    </w:p>
    <w:p w:rsidR="008565B3" w:rsidRPr="00BC618F" w:rsidRDefault="008565B3" w:rsidP="00AB6D4B">
      <w:pPr>
        <w:pStyle w:val="enumlev1"/>
      </w:pPr>
      <w:r w:rsidRPr="00BC618F">
        <w:t>–</w:t>
      </w:r>
      <w:r w:rsidRPr="00BC618F">
        <w:tab/>
      </w:r>
      <w:r w:rsidR="00396009">
        <w:t>Sra.</w:t>
      </w:r>
      <w:r w:rsidRPr="00BC618F">
        <w:t xml:space="preserve"> Aruna SUNDARARAJAN, </w:t>
      </w:r>
      <w:r w:rsidR="00396009">
        <w:t>Viceministra</w:t>
      </w:r>
      <w:r w:rsidR="0051331A">
        <w:t>, Ministerio</w:t>
      </w:r>
      <w:r w:rsidR="00396009">
        <w:t xml:space="preserve"> de Comunicaciones</w:t>
      </w:r>
      <w:r w:rsidRPr="00BC618F">
        <w:t xml:space="preserve"> (India) (</w:t>
      </w:r>
      <w:r w:rsidR="00396009">
        <w:t>véase</w:t>
      </w:r>
      <w:r w:rsidRPr="00BC618F">
        <w:t xml:space="preserve"> </w:t>
      </w:r>
      <w:hyperlink r:id="rId21" w:history="1">
        <w:r w:rsidRPr="00BC618F">
          <w:rPr>
            <w:rStyle w:val="Hyperlink"/>
          </w:rPr>
          <w:t>https://www.itu.int/web/pp-18/es/speech/83</w:t>
        </w:r>
      </w:hyperlink>
      <w:r w:rsidRPr="00BC618F">
        <w:t>);</w:t>
      </w:r>
    </w:p>
    <w:p w:rsidR="008565B3" w:rsidRPr="00BC618F" w:rsidRDefault="008565B3" w:rsidP="00AB6D4B">
      <w:pPr>
        <w:pStyle w:val="enumlev1"/>
      </w:pPr>
      <w:r w:rsidRPr="00BC618F">
        <w:t>–</w:t>
      </w:r>
      <w:r w:rsidRPr="00BC618F">
        <w:tab/>
      </w:r>
      <w:r w:rsidR="002F082F" w:rsidRPr="00BC618F">
        <w:rPr>
          <w:rFonts w:eastAsia="SimSun" w:cs="Arial"/>
          <w:szCs w:val="24"/>
          <w:lang w:eastAsia="zh-CN"/>
        </w:rPr>
        <w:t xml:space="preserve">Sr. Amir KHADR, Ministro Adjunto Principal para Asuntos Técnicos, Ministerio de Comunicaciones (Iraq) </w:t>
      </w:r>
      <w:r w:rsidRPr="00BC618F">
        <w:t>(</w:t>
      </w:r>
      <w:r w:rsidR="00396009">
        <w:t>véase</w:t>
      </w:r>
      <w:r w:rsidRPr="00BC618F">
        <w:t xml:space="preserve"> </w:t>
      </w:r>
      <w:hyperlink r:id="rId22" w:history="1">
        <w:r w:rsidRPr="00BC618F">
          <w:rPr>
            <w:rStyle w:val="Hyperlink"/>
          </w:rPr>
          <w:t>https://www.itu.int/web/pp-18/es/speech/162</w:t>
        </w:r>
      </w:hyperlink>
      <w:r w:rsidRPr="00BC618F">
        <w:t>);</w:t>
      </w:r>
    </w:p>
    <w:p w:rsidR="008565B3" w:rsidRPr="00BC618F" w:rsidRDefault="00396009" w:rsidP="00AB6D4B">
      <w:pPr>
        <w:pStyle w:val="enumlev1"/>
      </w:pPr>
      <w:r>
        <w:lastRenderedPageBreak/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Karol OKO</w:t>
      </w:r>
      <w:r w:rsidR="008565B3" w:rsidRPr="00BC618F">
        <w:rPr>
          <w:rFonts w:cs="Calibri"/>
        </w:rPr>
        <w:t>Ń</w:t>
      </w:r>
      <w:r w:rsidR="008565B3" w:rsidRPr="00BC618F">
        <w:t xml:space="preserve">SKI, </w:t>
      </w:r>
      <w:r>
        <w:t>Secretario de Estado, Ministerio de Asuntos Digitales (Polonia</w:t>
      </w:r>
      <w:r w:rsidR="008565B3" w:rsidRPr="00BC618F">
        <w:t>) (</w:t>
      </w:r>
      <w:r>
        <w:t>véase</w:t>
      </w:r>
      <w:r w:rsidR="008565B3" w:rsidRPr="00BC618F">
        <w:t xml:space="preserve"> </w:t>
      </w:r>
      <w:hyperlink r:id="rId23" w:history="1">
        <w:r w:rsidR="008565B3" w:rsidRPr="00BC618F">
          <w:rPr>
            <w:rStyle w:val="Hyperlink"/>
          </w:rPr>
          <w:t>https://www.itu.int/web/pp-18/es/speech/54</w:t>
        </w:r>
      </w:hyperlink>
      <w:r w:rsidR="008565B3" w:rsidRPr="00BC618F">
        <w:t>);</w:t>
      </w:r>
    </w:p>
    <w:p w:rsidR="008565B3" w:rsidRPr="00BC618F" w:rsidRDefault="00396009" w:rsidP="00AB6D4B">
      <w:pPr>
        <w:pStyle w:val="enumlev1"/>
      </w:pPr>
      <w:r>
        <w:t>–</w:t>
      </w:r>
      <w:r>
        <w:tab/>
        <w:t>S</w:t>
      </w:r>
      <w:r w:rsidR="008565B3" w:rsidRPr="00BC618F">
        <w:t>r</w:t>
      </w:r>
      <w:r>
        <w:t>. Leonardo MORAIS, Comisionado</w:t>
      </w:r>
      <w:r w:rsidR="008565B3" w:rsidRPr="00BC618F">
        <w:t>, ANATEL (Bra</w:t>
      </w:r>
      <w:r>
        <w:t>s</w:t>
      </w:r>
      <w:r w:rsidR="008565B3" w:rsidRPr="00BC618F">
        <w:t>il) (</w:t>
      </w:r>
      <w:r>
        <w:t>véase</w:t>
      </w:r>
      <w:r w:rsidR="008565B3" w:rsidRPr="00BC618F">
        <w:t xml:space="preserve"> </w:t>
      </w:r>
      <w:hyperlink r:id="rId24" w:history="1">
        <w:r w:rsidR="008565B3" w:rsidRPr="00BC618F">
          <w:rPr>
            <w:rStyle w:val="Hyperlink"/>
          </w:rPr>
          <w:t>https://www.itu.int/web/pp-18/es/speech/135</w:t>
        </w:r>
      </w:hyperlink>
      <w:r w:rsidR="008565B3" w:rsidRPr="00BC618F">
        <w:t>);</w:t>
      </w:r>
    </w:p>
    <w:p w:rsidR="008565B3" w:rsidRPr="00BC618F" w:rsidRDefault="00396009" w:rsidP="00AB6D4B">
      <w:pPr>
        <w:pStyle w:val="enumlev1"/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Sorin Mihai GRINDEANU, </w:t>
      </w:r>
      <w:r w:rsidR="002F082F" w:rsidRPr="00BC618F">
        <w:t>Presidente de la Autoridad Nacional de la Administración y la Reglamentación de las Comunicaciones (ANCOM) (</w:t>
      </w:r>
      <w:r>
        <w:t>Rumania</w:t>
      </w:r>
      <w:r w:rsidR="002F082F" w:rsidRPr="00BC618F">
        <w:t xml:space="preserve">) </w:t>
      </w:r>
      <w:r w:rsidR="008565B3" w:rsidRPr="00BC618F">
        <w:t>(</w:t>
      </w:r>
      <w:r>
        <w:t>véase</w:t>
      </w:r>
      <w:r w:rsidR="008565B3" w:rsidRPr="00BC618F">
        <w:t xml:space="preserve"> </w:t>
      </w:r>
      <w:hyperlink r:id="rId25" w:history="1">
        <w:r w:rsidR="008565B3" w:rsidRPr="00BC618F">
          <w:rPr>
            <w:rStyle w:val="Hyperlink"/>
          </w:rPr>
          <w:t>https://www.itu.int/web/pp-18/es/speech/58</w:t>
        </w:r>
      </w:hyperlink>
      <w:r w:rsidR="008565B3" w:rsidRPr="00BC618F">
        <w:t>);</w:t>
      </w:r>
    </w:p>
    <w:p w:rsidR="008565B3" w:rsidRPr="00BC618F" w:rsidRDefault="00396009" w:rsidP="0033576B">
      <w:pPr>
        <w:pStyle w:val="enumlev1"/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Georgios KOMODROMOS, Director</w:t>
      </w:r>
      <w:r>
        <w:t xml:space="preserve"> del </w:t>
      </w:r>
      <w:r w:rsidR="0051331A" w:rsidRPr="00BC618F">
        <w:t>Departamen</w:t>
      </w:r>
      <w:r w:rsidR="0051331A">
        <w:t>to</w:t>
      </w:r>
      <w:r>
        <w:t xml:space="preserve"> de Comunicaciones Electrónicas,</w:t>
      </w:r>
      <w:r w:rsidRPr="00BC618F">
        <w:t xml:space="preserve"> </w:t>
      </w:r>
      <w:r w:rsidR="008565B3" w:rsidRPr="00BC618F">
        <w:t>Minist</w:t>
      </w:r>
      <w:r>
        <w:t>erio de Transporte, Comunicaciones y Obras</w:t>
      </w:r>
      <w:r w:rsidR="008565B3" w:rsidRPr="00BC618F">
        <w:t xml:space="preserve"> (</w:t>
      </w:r>
      <w:r>
        <w:t>Chipre</w:t>
      </w:r>
      <w:r w:rsidR="0033576B">
        <w:t>)</w:t>
      </w:r>
      <w:r w:rsidR="008565B3" w:rsidRPr="00BC618F">
        <w:t>;</w:t>
      </w:r>
    </w:p>
    <w:p w:rsidR="008565B3" w:rsidRPr="00BC618F" w:rsidRDefault="00396009" w:rsidP="00AB6D4B">
      <w:pPr>
        <w:pStyle w:val="enumlev1"/>
      </w:pPr>
      <w:r>
        <w:t>–</w:t>
      </w:r>
      <w:r>
        <w:tab/>
        <w:t>Sr.</w:t>
      </w:r>
      <w:r w:rsidR="008565B3" w:rsidRPr="00BC618F">
        <w:t xml:space="preserve"> Luis Henry MOLINA, President</w:t>
      </w:r>
      <w:r>
        <w:t>e de la Junta del Instituto Dominicano de las Telecomunicaciones</w:t>
      </w:r>
      <w:r w:rsidR="008565B3" w:rsidRPr="00BC618F">
        <w:t xml:space="preserve"> (INDOTEL) (</w:t>
      </w:r>
      <w:r>
        <w:t>República Dominicana</w:t>
      </w:r>
      <w:r w:rsidR="008565B3" w:rsidRPr="00BC618F">
        <w:t>) (</w:t>
      </w:r>
      <w:r>
        <w:t>véase</w:t>
      </w:r>
      <w:r w:rsidR="008565B3" w:rsidRPr="00BC618F">
        <w:t xml:space="preserve"> </w:t>
      </w:r>
      <w:hyperlink r:id="rId26" w:history="1">
        <w:r w:rsidR="008565B3" w:rsidRPr="00BC618F">
          <w:rPr>
            <w:rStyle w:val="Hyperlink"/>
          </w:rPr>
          <w:t>https://www.itu.int/web/pp-18/es/speech/63</w:t>
        </w:r>
      </w:hyperlink>
      <w:r w:rsidR="008565B3" w:rsidRPr="00BC618F">
        <w:t>);</w:t>
      </w:r>
    </w:p>
    <w:p w:rsidR="008565B3" w:rsidRPr="00BC618F" w:rsidRDefault="008565B3" w:rsidP="00AB6D4B">
      <w:pPr>
        <w:pStyle w:val="enumlev1"/>
      </w:pPr>
      <w:r w:rsidRPr="00BC618F">
        <w:t>–</w:t>
      </w:r>
      <w:r w:rsidRPr="00BC618F">
        <w:tab/>
      </w:r>
      <w:r w:rsidR="0051331A">
        <w:t>Sra. Julieta TENCHEVA, Jefa del</w:t>
      </w:r>
      <w:r w:rsidR="00BC618F" w:rsidRPr="00BC618F">
        <w:t xml:space="preserve"> Departamento de Relaciones Internacionales del Ministerio de Transportes, Tecnología de la Información y Comunicaciones (Bulgaria) </w:t>
      </w:r>
      <w:r w:rsidRPr="00BC618F">
        <w:t>(</w:t>
      </w:r>
      <w:r w:rsidR="00396009">
        <w:t>véase</w:t>
      </w:r>
      <w:r w:rsidRPr="00BC618F">
        <w:t xml:space="preserve"> </w:t>
      </w:r>
      <w:hyperlink r:id="rId27" w:history="1">
        <w:r w:rsidRPr="00BC618F">
          <w:rPr>
            <w:rStyle w:val="Hyperlink"/>
          </w:rPr>
          <w:t>https://www.itu.int/web/pp-18/es/speech/67</w:t>
        </w:r>
      </w:hyperlink>
      <w:r w:rsidRPr="00BC618F">
        <w:t>);</w:t>
      </w:r>
    </w:p>
    <w:p w:rsidR="008565B3" w:rsidRPr="00BC618F" w:rsidRDefault="00396009" w:rsidP="00AB6D4B">
      <w:pPr>
        <w:pStyle w:val="enumlev1"/>
      </w:pPr>
      <w:r>
        <w:t>–</w:t>
      </w:r>
      <w:r>
        <w:tab/>
        <w:t>S</w:t>
      </w:r>
      <w:r w:rsidR="008565B3" w:rsidRPr="00BC618F">
        <w:t>r</w:t>
      </w:r>
      <w:r>
        <w:t>.</w:t>
      </w:r>
      <w:r w:rsidR="008565B3" w:rsidRPr="00BC618F">
        <w:t xml:space="preserve"> Marco BELLEZZA, </w:t>
      </w:r>
      <w:r>
        <w:t>Consejero</w:t>
      </w:r>
      <w:r w:rsidR="0051331A">
        <w:t xml:space="preserve"> Ministerial,</w:t>
      </w:r>
      <w:r>
        <w:t xml:space="preserve"> </w:t>
      </w:r>
      <w:r w:rsidR="0051331A">
        <w:t>Ministerio</w:t>
      </w:r>
      <w:r>
        <w:t xml:space="preserve"> de Desarrollo Económico</w:t>
      </w:r>
      <w:r w:rsidR="008565B3" w:rsidRPr="00BC618F">
        <w:t xml:space="preserve"> (Ital</w:t>
      </w:r>
      <w:r>
        <w:t>ia</w:t>
      </w:r>
      <w:r w:rsidR="008565B3" w:rsidRPr="00BC618F">
        <w:t>) (</w:t>
      </w:r>
      <w:r>
        <w:t>véase</w:t>
      </w:r>
      <w:r w:rsidR="008565B3" w:rsidRPr="00BC618F">
        <w:t xml:space="preserve"> </w:t>
      </w:r>
      <w:hyperlink r:id="rId28" w:history="1">
        <w:r w:rsidR="008565B3" w:rsidRPr="00BC618F">
          <w:rPr>
            <w:rStyle w:val="Hyperlink"/>
          </w:rPr>
          <w:t>https://www.itu.int/web/pp-18/es/speech/134</w:t>
        </w:r>
      </w:hyperlink>
      <w:r w:rsidR="008565B3" w:rsidRPr="00BC618F">
        <w:t>);</w:t>
      </w:r>
    </w:p>
    <w:p w:rsidR="008565B3" w:rsidRPr="00BC618F" w:rsidRDefault="00396009" w:rsidP="00AB6D4B">
      <w:pPr>
        <w:pStyle w:val="enumlev1"/>
        <w:rPr>
          <w:b/>
        </w:rPr>
      </w:pPr>
      <w:r>
        <w:t>–</w:t>
      </w:r>
      <w:r>
        <w:tab/>
        <w:t>Sra</w:t>
      </w:r>
      <w:r w:rsidR="0051331A">
        <w:t>.</w:t>
      </w:r>
      <w:r w:rsidR="008565B3" w:rsidRPr="00BC618F">
        <w:t xml:space="preserve"> Eka KUBUSIDZE, </w:t>
      </w:r>
      <w:r>
        <w:t>Jefa del Departamento de Tecnologías Modernas, Información y Comunicaciones</w:t>
      </w:r>
      <w:r w:rsidR="008565B3" w:rsidRPr="00BC618F">
        <w:t xml:space="preserve">, </w:t>
      </w:r>
      <w:r w:rsidR="00BC618F" w:rsidRPr="00BC618F">
        <w:rPr>
          <w:rFonts w:eastAsia="SimSun" w:cs="Arial"/>
          <w:szCs w:val="24"/>
          <w:lang w:eastAsia="zh-CN"/>
        </w:rPr>
        <w:t xml:space="preserve">Ministerio de Economía y Desarrollo Sostenible (Georgia) </w:t>
      </w:r>
      <w:r w:rsidR="008565B3" w:rsidRPr="00BC618F">
        <w:t>(</w:t>
      </w:r>
      <w:r>
        <w:t>véase</w:t>
      </w:r>
      <w:r w:rsidR="008565B3" w:rsidRPr="00BC618F">
        <w:t xml:space="preserve"> </w:t>
      </w:r>
      <w:hyperlink r:id="rId29" w:history="1">
        <w:r w:rsidR="008565B3" w:rsidRPr="00BC618F">
          <w:rPr>
            <w:rStyle w:val="Hyperlink"/>
          </w:rPr>
          <w:t>https://www.itu.int/web/pp-18/es/speech/176</w:t>
        </w:r>
      </w:hyperlink>
      <w:r w:rsidR="008565B3" w:rsidRPr="00BC618F">
        <w:t>).</w:t>
      </w:r>
    </w:p>
    <w:p w:rsidR="008565B3" w:rsidRPr="00AB6D4B" w:rsidRDefault="00BC618F" w:rsidP="00AB6D4B">
      <w:pPr>
        <w:rPr>
          <w:b/>
          <w:bCs/>
        </w:rPr>
      </w:pPr>
      <w:r w:rsidRPr="00AB6D4B">
        <w:rPr>
          <w:b/>
          <w:bCs/>
        </w:rPr>
        <w:t>Se levanta la sesión a las 12.25 horas</w:t>
      </w:r>
      <w:r w:rsidR="00AB6D4B" w:rsidRPr="00AB6D4B">
        <w:rPr>
          <w:b/>
          <w:bCs/>
        </w:rPr>
        <w:t>.</w:t>
      </w:r>
    </w:p>
    <w:p w:rsidR="00AB6D4B" w:rsidRPr="009724C3" w:rsidRDefault="00AB6D4B" w:rsidP="00AB6D4B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6663"/>
        </w:tabs>
        <w:snapToGrid w:val="0"/>
        <w:spacing w:before="600"/>
      </w:pPr>
      <w:r w:rsidRPr="009724C3">
        <w:t xml:space="preserve">El </w:t>
      </w:r>
      <w:r w:rsidRPr="00CB2874">
        <w:t>Secretario General</w:t>
      </w:r>
      <w:r w:rsidRPr="009724C3">
        <w:t>:</w:t>
      </w:r>
      <w:r w:rsidRPr="009724C3">
        <w:tab/>
        <w:t>El Presidente:</w:t>
      </w:r>
    </w:p>
    <w:p w:rsidR="00AB6D4B" w:rsidRPr="009724C3" w:rsidRDefault="00AB6D4B" w:rsidP="00AB6D4B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6663"/>
        </w:tabs>
        <w:snapToGrid w:val="0"/>
        <w:spacing w:before="0" w:after="240"/>
        <w:rPr>
          <w:rStyle w:val="PageNumber"/>
        </w:rPr>
      </w:pPr>
      <w:r w:rsidRPr="009724C3">
        <w:t>H. ZHAO</w:t>
      </w:r>
      <w:r w:rsidRPr="009724C3">
        <w:tab/>
        <w:t>M. ALMESMAR</w:t>
      </w:r>
    </w:p>
    <w:sectPr w:rsidR="00AB6D4B" w:rsidRPr="009724C3" w:rsidSect="00A70E95">
      <w:headerReference w:type="default" r:id="rId30"/>
      <w:footerReference w:type="default" r:id="rId31"/>
      <w:footerReference w:type="first" r:id="rId3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5B3" w:rsidRDefault="008565B3">
      <w:r>
        <w:separator/>
      </w:r>
    </w:p>
  </w:endnote>
  <w:endnote w:type="continuationSeparator" w:id="0">
    <w:p w:rsidR="008565B3" w:rsidRDefault="008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337C56" w:rsidP="00AB6D4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B6D4B">
      <w:t>P:\ESP\SG\CONF-SG\PP18\000\095S.docx</w:t>
    </w:r>
    <w:r>
      <w:fldChar w:fldCharType="end"/>
    </w:r>
    <w:r w:rsidR="00AB6D4B">
      <w:t xml:space="preserve"> (446693)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5B3" w:rsidRDefault="008565B3">
      <w:r>
        <w:t>____________________</w:t>
      </w:r>
    </w:p>
  </w:footnote>
  <w:footnote w:type="continuationSeparator" w:id="0">
    <w:p w:rsidR="008565B3" w:rsidRDefault="008565B3">
      <w:r>
        <w:continuationSeparator/>
      </w:r>
    </w:p>
  </w:footnote>
  <w:footnote w:id="1">
    <w:p w:rsidR="00AB6D4B" w:rsidRPr="00AB6D4B" w:rsidRDefault="00AB6D4B" w:rsidP="00AB6D4B">
      <w:pPr>
        <w:pStyle w:val="FootnoteText"/>
      </w:pPr>
      <w:r>
        <w:rPr>
          <w:rStyle w:val="FootnoteReference"/>
        </w:rPr>
        <w:footnoteRef/>
      </w:r>
      <w:r>
        <w:tab/>
      </w:r>
      <w:r w:rsidRPr="00AB6D4B">
        <w:t>Los textos de las declaraciones de política general presentados a la Secretaría pueden consultarse en la siguiente dirección</w:t>
      </w:r>
      <w:r w:rsidR="000452DA">
        <w:t>:</w:t>
      </w:r>
      <w:r w:rsidRPr="000452DA">
        <w:rPr>
          <w:lang w:val="es-ES"/>
        </w:rPr>
        <w:t xml:space="preserve"> </w:t>
      </w:r>
      <w:hyperlink r:id="rId1" w:history="1">
        <w:r w:rsidRPr="00AB6D4B">
          <w:rPr>
            <w:rStyle w:val="Hyperlink"/>
            <w:lang w:val="es-ES"/>
          </w:rPr>
          <w:t>https://www.itu.int/web/pp-18/es/policy-statement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37C56">
      <w:rPr>
        <w:noProof/>
      </w:rPr>
      <w:t>3</w:t>
    </w:r>
    <w:r>
      <w:fldChar w:fldCharType="end"/>
    </w:r>
  </w:p>
  <w:p w:rsidR="00255FA1" w:rsidRDefault="00255FA1" w:rsidP="008565B3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8565B3">
      <w:t>95</w:t>
    </w:r>
    <w:r w:rsidR="00006EAE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B3"/>
    <w:rsid w:val="0000188C"/>
    <w:rsid w:val="00006EAE"/>
    <w:rsid w:val="000452DA"/>
    <w:rsid w:val="000863AB"/>
    <w:rsid w:val="000A1523"/>
    <w:rsid w:val="000B1752"/>
    <w:rsid w:val="0010546D"/>
    <w:rsid w:val="00135F93"/>
    <w:rsid w:val="001632E3"/>
    <w:rsid w:val="001729A9"/>
    <w:rsid w:val="001C0F7C"/>
    <w:rsid w:val="001D4983"/>
    <w:rsid w:val="001D6EC3"/>
    <w:rsid w:val="001D787B"/>
    <w:rsid w:val="001E3D06"/>
    <w:rsid w:val="001F3535"/>
    <w:rsid w:val="00225F6B"/>
    <w:rsid w:val="00237C17"/>
    <w:rsid w:val="00242376"/>
    <w:rsid w:val="00255FA1"/>
    <w:rsid w:val="00262FF4"/>
    <w:rsid w:val="002657BD"/>
    <w:rsid w:val="002C6527"/>
    <w:rsid w:val="002E44FC"/>
    <w:rsid w:val="002F082F"/>
    <w:rsid w:val="0033576B"/>
    <w:rsid w:val="00337C56"/>
    <w:rsid w:val="003707E5"/>
    <w:rsid w:val="00391611"/>
    <w:rsid w:val="00396009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1331A"/>
    <w:rsid w:val="00523448"/>
    <w:rsid w:val="005359B6"/>
    <w:rsid w:val="005470E8"/>
    <w:rsid w:val="00550FCF"/>
    <w:rsid w:val="00556958"/>
    <w:rsid w:val="00565F7F"/>
    <w:rsid w:val="00567ED5"/>
    <w:rsid w:val="005D1164"/>
    <w:rsid w:val="005D21E6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6F215B"/>
    <w:rsid w:val="00720686"/>
    <w:rsid w:val="00737EFF"/>
    <w:rsid w:val="00750806"/>
    <w:rsid w:val="007875D2"/>
    <w:rsid w:val="007F6EBC"/>
    <w:rsid w:val="00833A4C"/>
    <w:rsid w:val="008565B3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2CFB"/>
    <w:rsid w:val="0099551E"/>
    <w:rsid w:val="009A1A86"/>
    <w:rsid w:val="009B4C89"/>
    <w:rsid w:val="009E0C42"/>
    <w:rsid w:val="00A70E95"/>
    <w:rsid w:val="00AA1F73"/>
    <w:rsid w:val="00AB34CA"/>
    <w:rsid w:val="00AB6D4B"/>
    <w:rsid w:val="00AD400E"/>
    <w:rsid w:val="00AF0DC5"/>
    <w:rsid w:val="00B501AB"/>
    <w:rsid w:val="00B73978"/>
    <w:rsid w:val="00B77C4D"/>
    <w:rsid w:val="00BB13FE"/>
    <w:rsid w:val="00BC618F"/>
    <w:rsid w:val="00BC7EE2"/>
    <w:rsid w:val="00BF5475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46306"/>
    <w:rsid w:val="00D57D70"/>
    <w:rsid w:val="00E05D81"/>
    <w:rsid w:val="00E53DFC"/>
    <w:rsid w:val="00E63201"/>
    <w:rsid w:val="00E66FC3"/>
    <w:rsid w:val="00E677DD"/>
    <w:rsid w:val="00E77F17"/>
    <w:rsid w:val="00E921EC"/>
    <w:rsid w:val="00EB23D0"/>
    <w:rsid w:val="00EC395A"/>
    <w:rsid w:val="00F01632"/>
    <w:rsid w:val="00F04858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A3E7042-13BE-47EF-B617-2A36AAD8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ListParagraph">
    <w:name w:val="List Paragraph"/>
    <w:basedOn w:val="Normal"/>
    <w:uiPriority w:val="34"/>
    <w:qFormat/>
    <w:rsid w:val="008565B3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856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web/pp-18/es/speech/70" TargetMode="External"/><Relationship Id="rId18" Type="http://schemas.openxmlformats.org/officeDocument/2006/relationships/hyperlink" Target="https://www.itu.int/web/pp-18/es/speech/32" TargetMode="External"/><Relationship Id="rId26" Type="http://schemas.openxmlformats.org/officeDocument/2006/relationships/hyperlink" Target="https://www.itu.int/web/pp-18/es/speech/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web/pp-18/es/speech/8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web/pp-18/es/speech/65" TargetMode="External"/><Relationship Id="rId17" Type="http://schemas.openxmlformats.org/officeDocument/2006/relationships/hyperlink" Target="https://www.itu.int/web/pp-18/es/speech/92" TargetMode="External"/><Relationship Id="rId25" Type="http://schemas.openxmlformats.org/officeDocument/2006/relationships/hyperlink" Target="https://www.itu.int/web/pp-18/es/speech/5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s/speech/86" TargetMode="External"/><Relationship Id="rId20" Type="http://schemas.openxmlformats.org/officeDocument/2006/relationships/hyperlink" Target="https://www.itu.int/web/pp-18/es/speech/60" TargetMode="External"/><Relationship Id="rId29" Type="http://schemas.openxmlformats.org/officeDocument/2006/relationships/hyperlink" Target="https://www.itu.int/web/pp-18/es/speech/1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s/speech/28" TargetMode="External"/><Relationship Id="rId24" Type="http://schemas.openxmlformats.org/officeDocument/2006/relationships/hyperlink" Target="https://www.itu.int/web/pp-18/es/speech/135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es/speech/89" TargetMode="External"/><Relationship Id="rId23" Type="http://schemas.openxmlformats.org/officeDocument/2006/relationships/hyperlink" Target="https://www.itu.int/web/pp-18/es/speech/54" TargetMode="External"/><Relationship Id="rId28" Type="http://schemas.openxmlformats.org/officeDocument/2006/relationships/hyperlink" Target="https://www.itu.int/web/pp-18/es/speech/134" TargetMode="External"/><Relationship Id="rId10" Type="http://schemas.openxmlformats.org/officeDocument/2006/relationships/hyperlink" Target="https://www.itu.int/web/pp-18/es/speech/34" TargetMode="External"/><Relationship Id="rId19" Type="http://schemas.openxmlformats.org/officeDocument/2006/relationships/hyperlink" Target="https://www.itu.int/web/pp-18/es/speech/5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s/speech/59" TargetMode="External"/><Relationship Id="rId14" Type="http://schemas.openxmlformats.org/officeDocument/2006/relationships/hyperlink" Target="https://www.itu.int/web/pp-18/es/speech/81" TargetMode="External"/><Relationship Id="rId22" Type="http://schemas.openxmlformats.org/officeDocument/2006/relationships/hyperlink" Target="https://www.itu.int/web/pp-18/es/speech/162" TargetMode="External"/><Relationship Id="rId27" Type="http://schemas.openxmlformats.org/officeDocument/2006/relationships/hyperlink" Target="https://www.itu.int/web/pp-18/es/speech/67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s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E02D-CD1E-4B04-B389-EE2778BE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2</TotalTime>
  <Pages>3</Pages>
  <Words>466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Brouard, Ricarda</cp:lastModifiedBy>
  <cp:revision>3</cp:revision>
  <cp:lastPrinted>2018-11-06T13:32:00Z</cp:lastPrinted>
  <dcterms:created xsi:type="dcterms:W3CDTF">2018-11-11T19:22:00Z</dcterms:created>
  <dcterms:modified xsi:type="dcterms:W3CDTF">2018-11-12T06:41:00Z</dcterms:modified>
  <cp:category>Conference document</cp:category>
</cp:coreProperties>
</file>