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2F0BF0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95</w:t>
            </w:r>
            <w:r w:rsidR="00E2642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3F7AEB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5 November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pStyle w:val="Title1"/>
              <w:spacing w:before="720"/>
              <w:rPr>
                <w:lang w:val="en-CA"/>
              </w:rPr>
            </w:pPr>
            <w:r w:rsidRPr="00DB0816">
              <w:rPr>
                <w:lang w:val="en-CA"/>
              </w:rPr>
              <w:t>minutes</w:t>
            </w:r>
          </w:p>
          <w:p w:rsidR="009609D9" w:rsidRPr="00DB0816" w:rsidRDefault="009609D9" w:rsidP="009609D9">
            <w:pPr>
              <w:pStyle w:val="Title1"/>
              <w:rPr>
                <w:lang w:val="en-CA"/>
              </w:rPr>
            </w:pPr>
            <w:r w:rsidRPr="00DB0816">
              <w:rPr>
                <w:lang w:val="en-CA"/>
              </w:rPr>
              <w:t>OF THE</w:t>
            </w:r>
          </w:p>
          <w:p w:rsidR="001A16ED" w:rsidRDefault="009609D9" w:rsidP="009609D9">
            <w:pPr>
              <w:pStyle w:val="Title2"/>
              <w:spacing w:after="240"/>
            </w:pPr>
            <w:r w:rsidRPr="00DB0816">
              <w:rPr>
                <w:lang w:val="en-CA"/>
              </w:rPr>
              <w:t>second PLENARY MEETING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lang w:val="en-CA"/>
              </w:rPr>
            </w:pPr>
            <w:r w:rsidRPr="00DB0816">
              <w:rPr>
                <w:lang w:val="en-CA"/>
              </w:rPr>
              <w:t>Tuesday, 30 October</w:t>
            </w:r>
            <w:r w:rsidR="00DE5BE6">
              <w:rPr>
                <w:lang w:val="en-CA"/>
              </w:rPr>
              <w:t xml:space="preserve"> 2018</w:t>
            </w:r>
            <w:r w:rsidRPr="00DB0816">
              <w:rPr>
                <w:lang w:val="en-CA"/>
              </w:rPr>
              <w:t>, at 0935 hours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b/>
                <w:bCs/>
                <w:lang w:val="en-CA"/>
              </w:rPr>
            </w:pPr>
            <w:r w:rsidRPr="00DB0816">
              <w:rPr>
                <w:b/>
                <w:bCs/>
                <w:lang w:val="en-CA"/>
              </w:rPr>
              <w:t xml:space="preserve">Chairman: </w:t>
            </w:r>
            <w:r w:rsidRPr="00DB0816">
              <w:rPr>
                <w:bCs/>
                <w:lang w:val="en-CA"/>
              </w:rPr>
              <w:t>Mr M</w:t>
            </w:r>
            <w:r>
              <w:rPr>
                <w:bCs/>
                <w:lang w:val="en-CA"/>
              </w:rPr>
              <w:t>ajed</w:t>
            </w:r>
            <w:r w:rsidRPr="00DB0816">
              <w:rPr>
                <w:bCs/>
                <w:lang w:val="en-CA"/>
              </w:rPr>
              <w:t xml:space="preserve"> ALMESMAR (United Arab Emirates)</w:t>
            </w:r>
          </w:p>
        </w:tc>
      </w:tr>
      <w:bookmarkEnd w:id="7"/>
      <w:bookmarkEnd w:id="8"/>
    </w:tbl>
    <w:p w:rsidR="001A16ED" w:rsidRDefault="001A16ED" w:rsidP="008B768C">
      <w:pPr>
        <w:spacing w:before="60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2F0BF0" w:rsidRPr="00DB0816" w:rsidTr="00424414">
        <w:tc>
          <w:tcPr>
            <w:tcW w:w="534" w:type="dxa"/>
          </w:tcPr>
          <w:p w:rsidR="002F0BF0" w:rsidRPr="00DB0816" w:rsidRDefault="002F0BF0" w:rsidP="00424414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:rsidR="002F0BF0" w:rsidRPr="00DB0816" w:rsidRDefault="002F0BF0" w:rsidP="00424414">
            <w:pPr>
              <w:pStyle w:val="toc0"/>
              <w:rPr>
                <w:lang w:val="en-CA"/>
              </w:rPr>
            </w:pPr>
            <w:r w:rsidRPr="00DB0816">
              <w:rPr>
                <w:lang w:val="en-CA"/>
              </w:rPr>
              <w:t>Subjects discussed</w:t>
            </w:r>
          </w:p>
        </w:tc>
        <w:tc>
          <w:tcPr>
            <w:tcW w:w="2333" w:type="dxa"/>
          </w:tcPr>
          <w:p w:rsidR="002F0BF0" w:rsidRPr="00DB0816" w:rsidRDefault="002F0BF0" w:rsidP="00424414">
            <w:pPr>
              <w:pStyle w:val="toc0"/>
              <w:jc w:val="center"/>
              <w:rPr>
                <w:lang w:val="en-CA"/>
              </w:rPr>
            </w:pPr>
            <w:r w:rsidRPr="00DB0816">
              <w:rPr>
                <w:lang w:val="en-CA"/>
              </w:rPr>
              <w:t>Documents</w:t>
            </w:r>
          </w:p>
        </w:tc>
      </w:tr>
      <w:tr w:rsidR="002F0BF0" w:rsidRPr="00DB0816" w:rsidTr="00424414">
        <w:tc>
          <w:tcPr>
            <w:tcW w:w="534" w:type="dxa"/>
          </w:tcPr>
          <w:p w:rsidR="002F0BF0" w:rsidRPr="00DB0816" w:rsidRDefault="002F0BF0" w:rsidP="00424414">
            <w:pPr>
              <w:ind w:left="567" w:hanging="567"/>
              <w:rPr>
                <w:lang w:val="en-CA"/>
              </w:rPr>
            </w:pPr>
            <w:r w:rsidRPr="00DB0816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2F0BF0" w:rsidRPr="00DB0816" w:rsidRDefault="002F0BF0" w:rsidP="00424414">
            <w:pPr>
              <w:rPr>
                <w:lang w:val="en-CA"/>
              </w:rPr>
            </w:pPr>
            <w:r w:rsidRPr="00DB0816">
              <w:rPr>
                <w:lang w:val="en-CA"/>
              </w:rPr>
              <w:t>General policy statements (continued)</w:t>
            </w:r>
          </w:p>
        </w:tc>
        <w:tc>
          <w:tcPr>
            <w:tcW w:w="2333" w:type="dxa"/>
          </w:tcPr>
          <w:p w:rsidR="002F0BF0" w:rsidRPr="00DB0816" w:rsidRDefault="002F0BF0" w:rsidP="0042441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</w:tbl>
    <w:p w:rsidR="001A16ED" w:rsidRDefault="001A16ED" w:rsidP="00AB2D04">
      <w:r>
        <w:br w:type="page"/>
      </w:r>
    </w:p>
    <w:p w:rsidR="008754F8" w:rsidRPr="008754F8" w:rsidRDefault="008754F8" w:rsidP="008754F8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contextualSpacing w:val="0"/>
        <w:textAlignment w:val="auto"/>
        <w:rPr>
          <w:b/>
          <w:sz w:val="26"/>
          <w:szCs w:val="26"/>
          <w:lang w:val="en-CA"/>
        </w:rPr>
      </w:pPr>
      <w:r w:rsidRPr="008754F8">
        <w:rPr>
          <w:b/>
          <w:sz w:val="26"/>
          <w:szCs w:val="26"/>
          <w:lang w:val="en-CA"/>
        </w:rPr>
        <w:lastRenderedPageBreak/>
        <w:t>General policy statements (continued)</w:t>
      </w:r>
    </w:p>
    <w:p w:rsidR="008754F8" w:rsidRPr="00DB0816" w:rsidRDefault="008754F8" w:rsidP="008754F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 w:rsidRPr="00DB0816">
        <w:rPr>
          <w:lang w:val="en-CA"/>
        </w:rPr>
        <w:t>1.1</w:t>
      </w:r>
      <w:r w:rsidRPr="00DB0816">
        <w:rPr>
          <w:lang w:val="en-CA"/>
        </w:rPr>
        <w:tab/>
        <w:t xml:space="preserve">The following speakers </w:t>
      </w:r>
      <w:r>
        <w:rPr>
          <w:lang w:val="en-CA"/>
        </w:rPr>
        <w:t>made</w:t>
      </w:r>
      <w:r w:rsidRPr="00DB0816">
        <w:rPr>
          <w:lang w:val="en-CA"/>
        </w:rPr>
        <w:t xml:space="preserve"> general policy statements:</w:t>
      </w:r>
      <w:r w:rsidR="00C83295">
        <w:rPr>
          <w:rStyle w:val="FootnoteReference"/>
          <w:lang w:val="en-CA"/>
        </w:rPr>
        <w:footnoteReference w:customMarkFollows="1" w:id="1"/>
        <w:t>1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contextualSpacing w:val="0"/>
        <w:textAlignment w:val="auto"/>
        <w:rPr>
          <w:b/>
          <w:lang w:val="en-CA"/>
        </w:rPr>
      </w:pPr>
      <w:r w:rsidRPr="00DB0816">
        <w:rPr>
          <w:lang w:val="en-CA"/>
        </w:rPr>
        <w:t>Mr H</w:t>
      </w:r>
      <w:r w:rsidRPr="00DB0816">
        <w:rPr>
          <w:rFonts w:cs="Calibri"/>
          <w:lang w:val="en-CA"/>
        </w:rPr>
        <w:t>é</w:t>
      </w:r>
      <w:r w:rsidRPr="00DB0816">
        <w:rPr>
          <w:lang w:val="en-CA"/>
        </w:rPr>
        <w:t>ctor HUICI, Secretary of Information and Communication Technologies</w:t>
      </w:r>
      <w:r>
        <w:rPr>
          <w:lang w:val="en-CA"/>
        </w:rPr>
        <w:t>, Government Secretariat of Modernization</w:t>
      </w:r>
      <w:r w:rsidRPr="00DB0816">
        <w:rPr>
          <w:lang w:val="en-CA"/>
        </w:rPr>
        <w:t xml:space="preserve"> (Argentina)</w:t>
      </w:r>
      <w:r w:rsidR="00C83295">
        <w:rPr>
          <w:lang w:val="en-CA"/>
        </w:rPr>
        <w:t xml:space="preserve"> (see </w:t>
      </w:r>
      <w:hyperlink r:id="rId10" w:history="1">
        <w:r w:rsidR="00C83295" w:rsidRPr="00761BCC">
          <w:rPr>
            <w:rStyle w:val="Hyperlink"/>
            <w:lang w:val="en-CA"/>
          </w:rPr>
          <w:t>https://www.itu.int/web/pp-18/en/speech/59</w:t>
        </w:r>
      </w:hyperlink>
      <w:r w:rsidR="00C83295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C8329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b/>
          <w:lang w:val="en-CA"/>
        </w:rPr>
      </w:pPr>
      <w:r w:rsidRPr="00DB0816">
        <w:rPr>
          <w:lang w:val="en-CA"/>
        </w:rPr>
        <w:t xml:space="preserve">Mr </w:t>
      </w:r>
      <w:r>
        <w:rPr>
          <w:lang w:val="en-CA"/>
        </w:rPr>
        <w:t>Phan</w:t>
      </w:r>
      <w:r w:rsidRPr="00DB0816">
        <w:rPr>
          <w:lang w:val="en-CA"/>
        </w:rPr>
        <w:t xml:space="preserve"> </w:t>
      </w:r>
      <w:r>
        <w:rPr>
          <w:lang w:val="en-CA"/>
        </w:rPr>
        <w:t>TAM</w:t>
      </w:r>
      <w:r w:rsidRPr="00DB0816">
        <w:rPr>
          <w:lang w:val="en-CA"/>
        </w:rPr>
        <w:t>, Vice-Minister, Ministry of Information and Communications (Viet Nam)</w:t>
      </w:r>
      <w:r w:rsidR="00C83295">
        <w:rPr>
          <w:lang w:val="en-CA"/>
        </w:rPr>
        <w:t xml:space="preserve"> (see </w:t>
      </w:r>
      <w:hyperlink r:id="rId11" w:history="1">
        <w:r w:rsidR="00C83295" w:rsidRPr="00761BCC">
          <w:rPr>
            <w:rStyle w:val="Hyperlink"/>
            <w:lang w:val="en-CA"/>
          </w:rPr>
          <w:t>https://www.itu.int/web/pp-18/en/speech/34</w:t>
        </w:r>
      </w:hyperlink>
      <w:r w:rsidR="00C83295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C8329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b/>
          <w:lang w:val="en-CA"/>
        </w:rPr>
      </w:pPr>
      <w:r w:rsidRPr="00DB0816">
        <w:rPr>
          <w:lang w:val="en-CA"/>
        </w:rPr>
        <w:t xml:space="preserve">Mr </w:t>
      </w:r>
      <w:proofErr w:type="spellStart"/>
      <w:r w:rsidRPr="00DB0816">
        <w:rPr>
          <w:lang w:val="en-CA"/>
        </w:rPr>
        <w:t>Zhaoxiong</w:t>
      </w:r>
      <w:proofErr w:type="spellEnd"/>
      <w:r w:rsidRPr="00DB0816">
        <w:rPr>
          <w:lang w:val="en-CA"/>
        </w:rPr>
        <w:t xml:space="preserve"> CHEN, Vice-Minister, Ministry of Industry and Information Technology (China)</w:t>
      </w:r>
      <w:r w:rsidR="00C83295">
        <w:rPr>
          <w:lang w:val="en-CA"/>
        </w:rPr>
        <w:t xml:space="preserve"> (see </w:t>
      </w:r>
      <w:hyperlink r:id="rId12" w:history="1">
        <w:r w:rsidR="00C83295" w:rsidRPr="00761BCC">
          <w:rPr>
            <w:rStyle w:val="Hyperlink"/>
            <w:lang w:val="en-CA"/>
          </w:rPr>
          <w:t>https://www.itu.int/web/pp-18/en/speech/28</w:t>
        </w:r>
      </w:hyperlink>
      <w:r w:rsidR="00C83295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C8329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b/>
          <w:lang w:val="en-CA"/>
        </w:rPr>
      </w:pPr>
      <w:r w:rsidRPr="00DB0816">
        <w:rPr>
          <w:lang w:val="en-CA"/>
        </w:rPr>
        <w:t xml:space="preserve">Mr </w:t>
      </w:r>
      <w:proofErr w:type="spellStart"/>
      <w:r w:rsidRPr="00DB0816">
        <w:rPr>
          <w:lang w:val="en-CA"/>
        </w:rPr>
        <w:t>Gobind</w:t>
      </w:r>
      <w:proofErr w:type="spellEnd"/>
      <w:r w:rsidRPr="00DB0816">
        <w:rPr>
          <w:lang w:val="en-CA"/>
        </w:rPr>
        <w:t xml:space="preserve"> Singh DEO, Minister, Ministry of Communications and Multimedia (Malaysia)</w:t>
      </w:r>
      <w:r w:rsidR="00C83295">
        <w:rPr>
          <w:lang w:val="en-CA"/>
        </w:rPr>
        <w:t xml:space="preserve"> (see </w:t>
      </w:r>
      <w:hyperlink r:id="rId13" w:history="1">
        <w:r w:rsidR="00C83295" w:rsidRPr="00761BCC">
          <w:rPr>
            <w:rStyle w:val="Hyperlink"/>
            <w:lang w:val="en-CA"/>
          </w:rPr>
          <w:t>https://www.itu.int/web/pp-18/en/speech/65</w:t>
        </w:r>
      </w:hyperlink>
      <w:r w:rsidR="00C83295">
        <w:rPr>
          <w:lang w:val="en-CA"/>
        </w:rPr>
        <w:t>)</w:t>
      </w:r>
      <w:r w:rsidRPr="00DB0816">
        <w:rPr>
          <w:lang w:val="en-CA"/>
        </w:rPr>
        <w:t>;</w:t>
      </w:r>
      <w:r w:rsidRPr="00DB0816">
        <w:rPr>
          <w:b/>
          <w:lang w:val="en-CA"/>
        </w:rPr>
        <w:t xml:space="preserve"> </w:t>
      </w:r>
    </w:p>
    <w:p w:rsidR="008754F8" w:rsidRPr="00DB0816" w:rsidRDefault="008754F8" w:rsidP="00C8329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b/>
          <w:lang w:val="en-CA"/>
        </w:rPr>
      </w:pPr>
      <w:r w:rsidRPr="00DB0816">
        <w:rPr>
          <w:lang w:val="en-CA"/>
        </w:rPr>
        <w:t xml:space="preserve">Mr </w:t>
      </w:r>
      <w:proofErr w:type="spellStart"/>
      <w:r w:rsidRPr="00DB0816">
        <w:rPr>
          <w:lang w:val="en-CA"/>
        </w:rPr>
        <w:t>Abdoulaye</w:t>
      </w:r>
      <w:proofErr w:type="spellEnd"/>
      <w:r w:rsidRPr="00DB0816">
        <w:rPr>
          <w:lang w:val="en-CA"/>
        </w:rPr>
        <w:t xml:space="preserve"> BALDE, Minister of Communication, Telecommunications, Post and Digital Economy (Senegal)</w:t>
      </w:r>
      <w:r w:rsidR="00C83295">
        <w:rPr>
          <w:lang w:val="en-CA"/>
        </w:rPr>
        <w:t xml:space="preserve"> (see </w:t>
      </w:r>
      <w:hyperlink r:id="rId14" w:history="1">
        <w:r w:rsidR="00C83295" w:rsidRPr="00761BCC">
          <w:rPr>
            <w:rStyle w:val="Hyperlink"/>
            <w:lang w:val="en-CA"/>
          </w:rPr>
          <w:t>https://www.itu.int/web/pp-18/en/speech/70</w:t>
        </w:r>
      </w:hyperlink>
      <w:r w:rsidR="00C83295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C8329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 xml:space="preserve">Mr </w:t>
      </w:r>
      <w:proofErr w:type="spellStart"/>
      <w:r w:rsidRPr="00DB0816">
        <w:rPr>
          <w:lang w:val="en-CA"/>
        </w:rPr>
        <w:t>Ayoob</w:t>
      </w:r>
      <w:proofErr w:type="spellEnd"/>
      <w:r w:rsidRPr="00DB0816">
        <w:rPr>
          <w:lang w:val="en-CA"/>
        </w:rPr>
        <w:t xml:space="preserve"> KARA, Ministe</w:t>
      </w:r>
      <w:r>
        <w:rPr>
          <w:lang w:val="en-CA"/>
        </w:rPr>
        <w:t>r, Ministry</w:t>
      </w:r>
      <w:r w:rsidRPr="00DB0816">
        <w:rPr>
          <w:lang w:val="en-CA"/>
        </w:rPr>
        <w:t xml:space="preserve"> of Communications (Israel)</w:t>
      </w:r>
      <w:r w:rsidR="00C83295">
        <w:rPr>
          <w:lang w:val="en-CA"/>
        </w:rPr>
        <w:t xml:space="preserve"> (see </w:t>
      </w:r>
      <w:hyperlink r:id="rId15" w:history="1">
        <w:r w:rsidR="00C83295" w:rsidRPr="00761BCC">
          <w:rPr>
            <w:rStyle w:val="Hyperlink"/>
            <w:lang w:val="en-CA"/>
          </w:rPr>
          <w:t>https://www.itu.int/web/pp-18/en/speech/81</w:t>
        </w:r>
      </w:hyperlink>
      <w:r w:rsidR="00C83295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C8329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>Mr Konstantin NOSKOV, Minister, Ministry of Digital Development, Communications and Mass Media (Russian Federation)</w:t>
      </w:r>
      <w:r w:rsidR="00C83295">
        <w:rPr>
          <w:lang w:val="en-CA"/>
        </w:rPr>
        <w:t xml:space="preserve"> (see </w:t>
      </w:r>
      <w:hyperlink r:id="rId16" w:history="1">
        <w:r w:rsidR="00C83295" w:rsidRPr="00761BCC">
          <w:rPr>
            <w:rStyle w:val="Hyperlink"/>
            <w:lang w:val="en-CA"/>
          </w:rPr>
          <w:t>https://www.itu.int/web/pp-18/en/speech/89</w:t>
        </w:r>
      </w:hyperlink>
      <w:r w:rsidR="00C83295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proofErr w:type="spellStart"/>
      <w:r w:rsidRPr="00DB0816">
        <w:rPr>
          <w:lang w:val="en-CA"/>
        </w:rPr>
        <w:t>Ms</w:t>
      </w:r>
      <w:proofErr w:type="spellEnd"/>
      <w:r w:rsidRPr="00DB0816">
        <w:rPr>
          <w:lang w:val="en-CA"/>
        </w:rPr>
        <w:t xml:space="preserve"> Paula INGABIRE, Minister, Ministry of ICT and Innovation (Rwanda)</w:t>
      </w:r>
      <w:r w:rsidR="00172A4A">
        <w:rPr>
          <w:lang w:val="en-CA"/>
        </w:rPr>
        <w:t xml:space="preserve"> (see </w:t>
      </w:r>
      <w:hyperlink r:id="rId17" w:history="1">
        <w:r w:rsidR="00172A4A" w:rsidRPr="00761BCC">
          <w:rPr>
            <w:rStyle w:val="Hyperlink"/>
            <w:lang w:val="en-CA"/>
          </w:rPr>
          <w:t>https://www.itu.int/web/pp-18/en/speech/86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proofErr w:type="spellStart"/>
      <w:r w:rsidRPr="00DB0816">
        <w:rPr>
          <w:lang w:val="en-CA"/>
        </w:rPr>
        <w:t>Ms</w:t>
      </w:r>
      <w:proofErr w:type="spellEnd"/>
      <w:r w:rsidRPr="00DB0816">
        <w:rPr>
          <w:lang w:val="en-CA"/>
        </w:rPr>
        <w:t xml:space="preserve"> Ursula OWUSU-EKUFUL, Min</w:t>
      </w:r>
      <w:r>
        <w:rPr>
          <w:lang w:val="en-CA"/>
        </w:rPr>
        <w:t>i</w:t>
      </w:r>
      <w:r w:rsidRPr="00DB0816">
        <w:rPr>
          <w:lang w:val="en-CA"/>
        </w:rPr>
        <w:t>ster, Ministry of Communications (Ghana)</w:t>
      </w:r>
      <w:r w:rsidR="00172A4A">
        <w:rPr>
          <w:lang w:val="en-CA"/>
        </w:rPr>
        <w:t xml:space="preserve"> (see </w:t>
      </w:r>
      <w:hyperlink r:id="rId18" w:history="1">
        <w:r w:rsidR="00172A4A" w:rsidRPr="00761BCC">
          <w:rPr>
            <w:rStyle w:val="Hyperlink"/>
            <w:lang w:val="en-CA"/>
          </w:rPr>
          <w:t>https://www.itu.int/web/pp-18/en/speech/92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proofErr w:type="spellStart"/>
      <w:r w:rsidRPr="00DB0816">
        <w:rPr>
          <w:lang w:val="en-CA"/>
        </w:rPr>
        <w:t>Ms</w:t>
      </w:r>
      <w:proofErr w:type="spellEnd"/>
      <w:r w:rsidRPr="00DB0816">
        <w:rPr>
          <w:lang w:val="en-CA"/>
        </w:rPr>
        <w:t xml:space="preserve"> Marta NOV</w:t>
      </w:r>
      <w:r w:rsidRPr="00DB0816">
        <w:rPr>
          <w:rFonts w:cs="Calibri"/>
          <w:lang w:val="en-CA"/>
        </w:rPr>
        <w:t>Á</w:t>
      </w:r>
      <w:r w:rsidRPr="00DB0816">
        <w:rPr>
          <w:lang w:val="en-CA"/>
        </w:rPr>
        <w:t>KOV</w:t>
      </w:r>
      <w:r w:rsidRPr="00DB0816">
        <w:rPr>
          <w:rFonts w:cs="Calibri"/>
          <w:lang w:val="en-CA"/>
        </w:rPr>
        <w:t>Á</w:t>
      </w:r>
      <w:r w:rsidRPr="00DB0816">
        <w:rPr>
          <w:lang w:val="en-CA"/>
        </w:rPr>
        <w:t>, Minister</w:t>
      </w:r>
      <w:r>
        <w:rPr>
          <w:lang w:val="en-CA"/>
        </w:rPr>
        <w:t>, Ministry</w:t>
      </w:r>
      <w:r w:rsidRPr="00DB0816">
        <w:rPr>
          <w:lang w:val="en-CA"/>
        </w:rPr>
        <w:t xml:space="preserve"> of Industry and Trade (Czech Republic)</w:t>
      </w:r>
      <w:r>
        <w:rPr>
          <w:lang w:val="en-CA"/>
        </w:rPr>
        <w:t xml:space="preserve">, who </w:t>
      </w:r>
      <w:r w:rsidRPr="00DB0816">
        <w:rPr>
          <w:lang w:val="en-CA"/>
        </w:rPr>
        <w:t>recal</w:t>
      </w:r>
      <w:r>
        <w:rPr>
          <w:lang w:val="en-CA"/>
        </w:rPr>
        <w:t xml:space="preserve">led </w:t>
      </w:r>
      <w:r w:rsidRPr="00DB0816">
        <w:rPr>
          <w:lang w:val="en-CA"/>
        </w:rPr>
        <w:t>her Government’s donation to the Union’s new headquarters premises</w:t>
      </w:r>
      <w:r>
        <w:rPr>
          <w:lang w:val="en-CA"/>
        </w:rPr>
        <w:t xml:space="preserve"> project</w:t>
      </w:r>
      <w:r w:rsidR="00172A4A">
        <w:rPr>
          <w:lang w:val="en-CA"/>
        </w:rPr>
        <w:t xml:space="preserve"> (see </w:t>
      </w:r>
      <w:hyperlink r:id="rId19" w:history="1">
        <w:r w:rsidR="00172A4A" w:rsidRPr="00761BCC">
          <w:rPr>
            <w:rStyle w:val="Hyperlink"/>
            <w:lang w:val="en-CA"/>
          </w:rPr>
          <w:t>https://www.itu.int/web/pp-18/en/speech/32</w:t>
        </w:r>
      </w:hyperlink>
      <w:r w:rsidR="00172A4A">
        <w:rPr>
          <w:lang w:val="en-CA"/>
        </w:rPr>
        <w:t>)</w:t>
      </w:r>
      <w:r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 xml:space="preserve">Mr </w:t>
      </w:r>
      <w:r>
        <w:rPr>
          <w:lang w:val="en-CA"/>
        </w:rPr>
        <w:t xml:space="preserve">Wolfgang CRASEMANN, Head of Division, International Digital and Postal Policy, </w:t>
      </w:r>
      <w:r w:rsidRPr="00DB0816">
        <w:rPr>
          <w:lang w:val="en-CA"/>
        </w:rPr>
        <w:t>Federal Ministry for Economic Affairs and Energy (Germany)</w:t>
      </w:r>
      <w:r>
        <w:rPr>
          <w:lang w:val="en-CA"/>
        </w:rPr>
        <w:t xml:space="preserve">, who said that </w:t>
      </w:r>
      <w:r w:rsidRPr="00DB0816">
        <w:rPr>
          <w:lang w:val="en-CA"/>
        </w:rPr>
        <w:t>his country inten</w:t>
      </w:r>
      <w:r>
        <w:rPr>
          <w:lang w:val="en-CA"/>
        </w:rPr>
        <w:t>ded</w:t>
      </w:r>
      <w:r w:rsidRPr="00DB0816">
        <w:rPr>
          <w:lang w:val="en-CA"/>
        </w:rPr>
        <w:t xml:space="preserve"> to maintain its contribution to ITU at the level of 25 contributory units</w:t>
      </w:r>
      <w:r w:rsidR="00172A4A">
        <w:rPr>
          <w:lang w:val="en-CA"/>
        </w:rPr>
        <w:t xml:space="preserve"> (see </w:t>
      </w:r>
      <w:hyperlink r:id="rId20" w:history="1">
        <w:r w:rsidR="00172A4A" w:rsidRPr="00761BCC">
          <w:rPr>
            <w:rStyle w:val="Hyperlink"/>
            <w:lang w:val="en-CA"/>
          </w:rPr>
          <w:t>https://www.itu.int/web/pp-18/en/speech/52</w:t>
        </w:r>
      </w:hyperlink>
      <w:r w:rsidR="00172A4A">
        <w:rPr>
          <w:lang w:val="en-CA"/>
        </w:rPr>
        <w:t>)</w:t>
      </w:r>
      <w:r>
        <w:rPr>
          <w:lang w:val="en-CA"/>
        </w:rPr>
        <w:t>;</w:t>
      </w:r>
      <w:r w:rsidRPr="00DB0816">
        <w:rPr>
          <w:lang w:val="en-CA"/>
        </w:rPr>
        <w:t xml:space="preserve"> 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>Mr Wilfredo GONZ</w:t>
      </w:r>
      <w:r w:rsidRPr="00DB0816">
        <w:rPr>
          <w:rFonts w:cs="Calibri"/>
          <w:lang w:val="en-CA"/>
        </w:rPr>
        <w:t>ÁLEZ VIDAL, Vice-Minister, Ministry of Communications (Cuba)</w:t>
      </w:r>
      <w:r w:rsidR="00172A4A">
        <w:rPr>
          <w:rFonts w:cs="Calibri"/>
          <w:lang w:val="en-CA"/>
        </w:rPr>
        <w:t xml:space="preserve"> (see </w:t>
      </w:r>
      <w:hyperlink r:id="rId21" w:history="1">
        <w:r w:rsidR="00172A4A" w:rsidRPr="00761BCC">
          <w:rPr>
            <w:rStyle w:val="Hyperlink"/>
            <w:rFonts w:cs="Calibri"/>
            <w:lang w:val="en-CA"/>
          </w:rPr>
          <w:t>https://www.itu.int/web/pp-18/en/speech/60</w:t>
        </w:r>
      </w:hyperlink>
      <w:r w:rsidR="00172A4A">
        <w:rPr>
          <w:rFonts w:cs="Calibri"/>
          <w:lang w:val="en-CA"/>
        </w:rPr>
        <w:t>)</w:t>
      </w:r>
      <w:r w:rsidRPr="00DB0816">
        <w:rPr>
          <w:rFonts w:cs="Calibri"/>
          <w:lang w:val="en-CA"/>
        </w:rPr>
        <w:t>;</w:t>
      </w:r>
    </w:p>
    <w:p w:rsidR="008754F8" w:rsidRPr="00E22863" w:rsidRDefault="008754F8" w:rsidP="00C36DDE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r w:rsidRPr="00E22863">
        <w:rPr>
          <w:lang w:val="en-CA"/>
        </w:rPr>
        <w:t xml:space="preserve">Mr </w:t>
      </w:r>
      <w:proofErr w:type="spellStart"/>
      <w:r w:rsidRPr="00E22863">
        <w:rPr>
          <w:lang w:val="en-CA"/>
        </w:rPr>
        <w:t>Afamasaga</w:t>
      </w:r>
      <w:proofErr w:type="spellEnd"/>
      <w:r w:rsidRPr="00E22863">
        <w:rPr>
          <w:lang w:val="en-CA"/>
        </w:rPr>
        <w:t xml:space="preserve"> </w:t>
      </w:r>
      <w:proofErr w:type="spellStart"/>
      <w:r w:rsidRPr="00E22863">
        <w:rPr>
          <w:lang w:val="en-CA"/>
        </w:rPr>
        <w:t>Lepuiai</w:t>
      </w:r>
      <w:proofErr w:type="spellEnd"/>
      <w:r w:rsidRPr="00E22863">
        <w:rPr>
          <w:lang w:val="en-CA"/>
        </w:rPr>
        <w:t xml:space="preserve"> Rico TUPAI, Minister, Ministry of Communications and Information Technology (Samoa)</w:t>
      </w:r>
      <w:r w:rsidR="00E22863" w:rsidRPr="00E22863">
        <w:rPr>
          <w:lang w:val="en-CA"/>
        </w:rPr>
        <w:t xml:space="preserve"> (see </w:t>
      </w:r>
      <w:hyperlink r:id="rId22" w:history="1">
        <w:r w:rsidR="00E22863" w:rsidRPr="00E22863">
          <w:rPr>
            <w:rStyle w:val="Hyperlink"/>
          </w:rPr>
          <w:t>https://www.itu.int/web/pp-18/en/speech/108</w:t>
        </w:r>
      </w:hyperlink>
      <w:r w:rsidR="00E22863" w:rsidRPr="00E22863">
        <w:t>)</w:t>
      </w:r>
      <w:r w:rsidRPr="00E22863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bookmarkStart w:id="9" w:name="_GoBack"/>
      <w:bookmarkEnd w:id="9"/>
      <w:proofErr w:type="spellStart"/>
      <w:r w:rsidRPr="00DB0816">
        <w:rPr>
          <w:lang w:val="en-CA"/>
        </w:rPr>
        <w:t>Ms</w:t>
      </w:r>
      <w:proofErr w:type="spellEnd"/>
      <w:r w:rsidRPr="00DB0816">
        <w:rPr>
          <w:lang w:val="en-CA"/>
        </w:rPr>
        <w:t xml:space="preserve"> </w:t>
      </w:r>
      <w:proofErr w:type="spellStart"/>
      <w:r w:rsidRPr="00DB0816">
        <w:rPr>
          <w:lang w:val="en-CA"/>
        </w:rPr>
        <w:t>Aruna</w:t>
      </w:r>
      <w:proofErr w:type="spellEnd"/>
      <w:r w:rsidRPr="00DB0816">
        <w:rPr>
          <w:lang w:val="en-CA"/>
        </w:rPr>
        <w:t xml:space="preserve"> SUNDARARAJAN, Vice-Minister, Ministry of Communications (India)</w:t>
      </w:r>
      <w:r w:rsidR="00172A4A">
        <w:rPr>
          <w:lang w:val="en-CA"/>
        </w:rPr>
        <w:t xml:space="preserve"> (see </w:t>
      </w:r>
      <w:hyperlink r:id="rId23" w:history="1">
        <w:r w:rsidR="00172A4A" w:rsidRPr="00761BCC">
          <w:rPr>
            <w:rStyle w:val="Hyperlink"/>
            <w:lang w:val="en-CA"/>
          </w:rPr>
          <w:t>https://www.itu.int/web/pp-18/en/speech/83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>Mr Amir KHADR, Senior Deputy Minister for Technical Affairs, Ministry of Communications (Iraq)</w:t>
      </w:r>
      <w:r w:rsidR="00172A4A">
        <w:rPr>
          <w:lang w:val="en-CA"/>
        </w:rPr>
        <w:t xml:space="preserve"> (see </w:t>
      </w:r>
      <w:hyperlink r:id="rId24" w:history="1">
        <w:r w:rsidR="00172A4A" w:rsidRPr="00761BCC">
          <w:rPr>
            <w:rStyle w:val="Hyperlink"/>
            <w:lang w:val="en-CA"/>
          </w:rPr>
          <w:t>https://www.itu.int/web/pp-18/en/speech/162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>Mr Karol OKO</w:t>
      </w:r>
      <w:r w:rsidRPr="00DB0816">
        <w:rPr>
          <w:rFonts w:cs="Calibri"/>
          <w:lang w:val="en-CA"/>
        </w:rPr>
        <w:t>Ń</w:t>
      </w:r>
      <w:r w:rsidRPr="00DB0816">
        <w:rPr>
          <w:lang w:val="en-CA"/>
        </w:rPr>
        <w:t>SKI, Secretary of State, Ministry of Digital Affairs (Poland)</w:t>
      </w:r>
      <w:r w:rsidR="00172A4A">
        <w:rPr>
          <w:lang w:val="en-CA"/>
        </w:rPr>
        <w:t xml:space="preserve"> (see </w:t>
      </w:r>
      <w:hyperlink r:id="rId25" w:history="1">
        <w:r w:rsidR="00172A4A" w:rsidRPr="00761BCC">
          <w:rPr>
            <w:rStyle w:val="Hyperlink"/>
            <w:lang w:val="en-CA"/>
          </w:rPr>
          <w:t>https://www.itu.int/web/pp-18/en/speech/54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>Mr Leonardo MORAIS, Commissioner, ANATEL (Brazil)</w:t>
      </w:r>
      <w:r w:rsidR="00172A4A">
        <w:rPr>
          <w:lang w:val="en-CA"/>
        </w:rPr>
        <w:t xml:space="preserve"> (see </w:t>
      </w:r>
      <w:hyperlink r:id="rId26" w:history="1">
        <w:r w:rsidR="00172A4A" w:rsidRPr="00761BCC">
          <w:rPr>
            <w:rStyle w:val="Hyperlink"/>
            <w:lang w:val="en-CA"/>
          </w:rPr>
          <w:t>https://www.itu.int/web/pp-18/en/speech/135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 xml:space="preserve">Mr </w:t>
      </w:r>
      <w:proofErr w:type="spellStart"/>
      <w:r w:rsidRPr="00DB0816">
        <w:rPr>
          <w:lang w:val="en-CA"/>
        </w:rPr>
        <w:t>Sorin</w:t>
      </w:r>
      <w:proofErr w:type="spellEnd"/>
      <w:r w:rsidRPr="00DB0816">
        <w:rPr>
          <w:lang w:val="en-CA"/>
        </w:rPr>
        <w:t xml:space="preserve"> Mihai GRINDEANU, President, National Authority for Management and Regulation in Communications (ANCOM) (Romania)</w:t>
      </w:r>
      <w:r w:rsidR="00172A4A">
        <w:rPr>
          <w:lang w:val="en-CA"/>
        </w:rPr>
        <w:t xml:space="preserve"> (see </w:t>
      </w:r>
      <w:hyperlink r:id="rId27" w:history="1">
        <w:r w:rsidR="00172A4A" w:rsidRPr="00761BCC">
          <w:rPr>
            <w:rStyle w:val="Hyperlink"/>
            <w:lang w:val="en-CA"/>
          </w:rPr>
          <w:t>https://www.itu.int/web/pp-18/en/speech/58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866393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>Mr Georgios KOMODROMOS, Director, Department of Electronic Communications, Ministry of Transport, Communications and Works (Cyprus)</w:t>
      </w:r>
      <w:r w:rsidR="00172A4A">
        <w:rPr>
          <w:lang w:val="en-CA"/>
        </w:rPr>
        <w:t xml:space="preserve"> (see </w:t>
      </w:r>
      <w:hyperlink r:id="rId28" w:history="1">
        <w:r w:rsidR="00866393" w:rsidRPr="009A7EE7">
          <w:rPr>
            <w:rStyle w:val="Hyperlink"/>
            <w:lang w:val="en-CA"/>
          </w:rPr>
          <w:t>https://www.itu.int/web/pp-18/en/speech/61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>Mr Luis Henry MOLINA, President</w:t>
      </w:r>
      <w:r>
        <w:rPr>
          <w:lang w:val="en-CA"/>
        </w:rPr>
        <w:t xml:space="preserve"> of the Board</w:t>
      </w:r>
      <w:r w:rsidRPr="00DB0816">
        <w:rPr>
          <w:lang w:val="en-CA"/>
        </w:rPr>
        <w:t>, Dominican Institute of Telecommunications (INDOTEL)</w:t>
      </w:r>
      <w:r>
        <w:rPr>
          <w:lang w:val="en-CA"/>
        </w:rPr>
        <w:t xml:space="preserve"> (Dominican Republic)</w:t>
      </w:r>
      <w:r w:rsidR="00172A4A">
        <w:rPr>
          <w:lang w:val="en-CA"/>
        </w:rPr>
        <w:t xml:space="preserve"> (see </w:t>
      </w:r>
      <w:hyperlink r:id="rId29" w:history="1">
        <w:r w:rsidR="00172A4A" w:rsidRPr="00761BCC">
          <w:rPr>
            <w:rStyle w:val="Hyperlink"/>
            <w:lang w:val="en-CA"/>
          </w:rPr>
          <w:t>https://www.itu.int/web/pp-18/en/speech/63</w:t>
        </w:r>
      </w:hyperlink>
      <w:r w:rsidR="00172A4A">
        <w:rPr>
          <w:lang w:val="en-CA"/>
        </w:rPr>
        <w:t>)</w:t>
      </w:r>
      <w:r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proofErr w:type="spellStart"/>
      <w:r w:rsidRPr="00DB0816">
        <w:rPr>
          <w:lang w:val="en-CA"/>
        </w:rPr>
        <w:t>Ms</w:t>
      </w:r>
      <w:proofErr w:type="spellEnd"/>
      <w:r w:rsidRPr="00DB0816">
        <w:rPr>
          <w:lang w:val="en-CA"/>
        </w:rPr>
        <w:t xml:space="preserve"> Julieta TENCHEVA, Head of International Relations Department, Ministry of Transport, Information Technology and Communications (Bulgaria)</w:t>
      </w:r>
      <w:r w:rsidR="00172A4A">
        <w:rPr>
          <w:lang w:val="en-CA"/>
        </w:rPr>
        <w:t xml:space="preserve"> (see </w:t>
      </w:r>
      <w:hyperlink r:id="rId30" w:history="1">
        <w:r w:rsidR="00172A4A" w:rsidRPr="00761BCC">
          <w:rPr>
            <w:rStyle w:val="Hyperlink"/>
            <w:lang w:val="en-CA"/>
          </w:rPr>
          <w:t>https://www.itu.int/web/pp-18/en/speech/67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DB0816">
        <w:rPr>
          <w:lang w:val="en-CA"/>
        </w:rPr>
        <w:t>Mr Marco BELLEZZA, Minister Counsel, Ministry of Economic Development (Italy)</w:t>
      </w:r>
      <w:r w:rsidR="00172A4A">
        <w:rPr>
          <w:lang w:val="en-CA"/>
        </w:rPr>
        <w:t xml:space="preserve"> (see </w:t>
      </w:r>
      <w:hyperlink r:id="rId31" w:history="1">
        <w:r w:rsidR="00172A4A" w:rsidRPr="00761BCC">
          <w:rPr>
            <w:rStyle w:val="Hyperlink"/>
            <w:lang w:val="en-CA"/>
          </w:rPr>
          <w:t>https://www.itu.int/web/pp-18/en/speech/134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;</w:t>
      </w:r>
    </w:p>
    <w:p w:rsidR="008754F8" w:rsidRPr="00DB0816" w:rsidRDefault="008754F8" w:rsidP="00172A4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b/>
          <w:lang w:val="en-CA"/>
        </w:rPr>
      </w:pPr>
      <w:proofErr w:type="spellStart"/>
      <w:r w:rsidRPr="00DB0816">
        <w:rPr>
          <w:lang w:val="en-CA"/>
        </w:rPr>
        <w:t>Ms</w:t>
      </w:r>
      <w:proofErr w:type="spellEnd"/>
      <w:r w:rsidRPr="00DB0816">
        <w:rPr>
          <w:lang w:val="en-CA"/>
        </w:rPr>
        <w:t xml:space="preserve"> </w:t>
      </w:r>
      <w:proofErr w:type="spellStart"/>
      <w:r w:rsidRPr="00DB0816">
        <w:rPr>
          <w:lang w:val="en-CA"/>
        </w:rPr>
        <w:t>Eka</w:t>
      </w:r>
      <w:proofErr w:type="spellEnd"/>
      <w:r w:rsidRPr="00DB0816">
        <w:rPr>
          <w:lang w:val="en-CA"/>
        </w:rPr>
        <w:t xml:space="preserve"> KUBUSIDZE, Head of Communications, Information and Modern Technologies Department, Ministry of Economy and Sustainable Development (Georgia)</w:t>
      </w:r>
      <w:r w:rsidR="00172A4A">
        <w:rPr>
          <w:lang w:val="en-CA"/>
        </w:rPr>
        <w:t xml:space="preserve"> (see </w:t>
      </w:r>
      <w:hyperlink r:id="rId32" w:history="1">
        <w:r w:rsidR="00172A4A" w:rsidRPr="00761BCC">
          <w:rPr>
            <w:rStyle w:val="Hyperlink"/>
            <w:lang w:val="en-CA"/>
          </w:rPr>
          <w:t>https://www.itu.int/web/pp-18/en/speech/176</w:t>
        </w:r>
      </w:hyperlink>
      <w:r w:rsidR="00172A4A">
        <w:rPr>
          <w:lang w:val="en-CA"/>
        </w:rPr>
        <w:t>)</w:t>
      </w:r>
      <w:r w:rsidRPr="00DB0816">
        <w:rPr>
          <w:lang w:val="en-CA"/>
        </w:rPr>
        <w:t>.</w:t>
      </w:r>
    </w:p>
    <w:p w:rsidR="008754F8" w:rsidRPr="00DB0816" w:rsidRDefault="008754F8" w:rsidP="00172A4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 w:rsidRPr="00DB0816">
        <w:rPr>
          <w:b/>
          <w:lang w:val="en-CA"/>
        </w:rPr>
        <w:t>The meeting rose at 1225 hours.</w:t>
      </w:r>
    </w:p>
    <w:p w:rsidR="008754F8" w:rsidRPr="00DB0816" w:rsidRDefault="00172A4A" w:rsidP="00172A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/>
        </w:rPr>
      </w:pPr>
      <w:r>
        <w:rPr>
          <w:lang w:val="en-CA"/>
        </w:rPr>
        <w:t>The Secretary-General:</w:t>
      </w:r>
      <w:r>
        <w:rPr>
          <w:lang w:val="en-CA"/>
        </w:rPr>
        <w:tab/>
      </w:r>
      <w:r w:rsidR="008754F8" w:rsidRPr="00DB0816">
        <w:rPr>
          <w:lang w:val="en-CA"/>
        </w:rPr>
        <w:t>The Chairman:</w:t>
      </w:r>
    </w:p>
    <w:p w:rsidR="008754F8" w:rsidRPr="00DB0816" w:rsidRDefault="00172A4A" w:rsidP="00172A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 w:after="120"/>
        <w:textAlignment w:val="auto"/>
        <w:rPr>
          <w:lang w:val="en-CA"/>
        </w:rPr>
      </w:pPr>
      <w:r>
        <w:rPr>
          <w:lang w:val="en-CA"/>
        </w:rPr>
        <w:t>H. ZHAO</w:t>
      </w:r>
      <w:r>
        <w:rPr>
          <w:lang w:val="en-CA"/>
        </w:rPr>
        <w:tab/>
      </w:r>
      <w:r w:rsidR="008754F8" w:rsidRPr="00DB0816">
        <w:rPr>
          <w:lang w:val="en-CA"/>
        </w:rPr>
        <w:t>M. ALMESMAR</w:t>
      </w:r>
    </w:p>
    <w:sectPr w:rsidR="008754F8" w:rsidRPr="00DB0816" w:rsidSect="00361097">
      <w:headerReference w:type="default" r:id="rId33"/>
      <w:footerReference w:type="default" r:id="rId34"/>
      <w:footerReference w:type="first" r:id="rId3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  <w:footnote w:id="1">
    <w:p w:rsidR="00C83295" w:rsidRPr="00714325" w:rsidRDefault="00C83295" w:rsidP="00C83295">
      <w:pPr>
        <w:pStyle w:val="FootnoteText"/>
        <w:spacing w:before="60"/>
        <w:rPr>
          <w:lang w:val="en-US"/>
        </w:rPr>
      </w:pPr>
      <w:r>
        <w:rPr>
          <w:rStyle w:val="FootnoteReference"/>
        </w:rPr>
        <w:t>1</w:t>
      </w:r>
      <w:r>
        <w:t xml:space="preserve"> </w:t>
      </w:r>
      <w:r>
        <w:tab/>
      </w:r>
      <w:r w:rsidRPr="008754F8">
        <w:rPr>
          <w:sz w:val="20"/>
          <w:lang w:val="en-US"/>
        </w:rPr>
        <w:t>The texts of general policy statements submitted to the secretariat may be consulted at</w:t>
      </w:r>
      <w:r w:rsidRPr="008754F8">
        <w:rPr>
          <w:sz w:val="20"/>
        </w:rPr>
        <w:t xml:space="preserve"> </w:t>
      </w:r>
      <w:hyperlink r:id="rId1" w:history="1">
        <w:r w:rsidRPr="00761BCC">
          <w:rPr>
            <w:rStyle w:val="Hyperlink"/>
            <w:sz w:val="20"/>
            <w:lang w:val="en-US"/>
          </w:rPr>
          <w:t>https://www.itu.int/web/pp-18/en/policy-statement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E22863">
      <w:rPr>
        <w:noProof/>
      </w:rPr>
      <w:t>3</w:t>
    </w:r>
    <w:r>
      <w:fldChar w:fldCharType="end"/>
    </w:r>
  </w:p>
  <w:p w:rsidR="00CE1B90" w:rsidRDefault="00CE1B90" w:rsidP="00E26429">
    <w:pPr>
      <w:pStyle w:val="Header"/>
    </w:pPr>
    <w:r>
      <w:t>PP1</w:t>
    </w:r>
    <w:r w:rsidR="004F7925">
      <w:t>8</w:t>
    </w:r>
    <w:r w:rsidR="008754F8">
      <w:t>/95</w:t>
    </w:r>
    <w:r w:rsidR="00E26429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C601A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72A4A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0BF0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3F7AEB"/>
    <w:rsid w:val="004014B0"/>
    <w:rsid w:val="004059B0"/>
    <w:rsid w:val="00426AC1"/>
    <w:rsid w:val="004321DC"/>
    <w:rsid w:val="00435AA4"/>
    <w:rsid w:val="00435EA8"/>
    <w:rsid w:val="004360BB"/>
    <w:rsid w:val="00450B6C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CD0"/>
    <w:rsid w:val="00855DAB"/>
    <w:rsid w:val="00860C6A"/>
    <w:rsid w:val="00862891"/>
    <w:rsid w:val="00866393"/>
    <w:rsid w:val="00875048"/>
    <w:rsid w:val="008754F8"/>
    <w:rsid w:val="00875BE1"/>
    <w:rsid w:val="00877715"/>
    <w:rsid w:val="00895CE3"/>
    <w:rsid w:val="0089603F"/>
    <w:rsid w:val="00897970"/>
    <w:rsid w:val="008B5A71"/>
    <w:rsid w:val="008B768C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36DDE"/>
    <w:rsid w:val="00C42A5B"/>
    <w:rsid w:val="00C56038"/>
    <w:rsid w:val="00C6729F"/>
    <w:rsid w:val="00C72664"/>
    <w:rsid w:val="00C83295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E5BE6"/>
    <w:rsid w:val="00DF23FC"/>
    <w:rsid w:val="00DF39CD"/>
    <w:rsid w:val="00DF3BBE"/>
    <w:rsid w:val="00E0094D"/>
    <w:rsid w:val="00E10A17"/>
    <w:rsid w:val="00E13427"/>
    <w:rsid w:val="00E1374D"/>
    <w:rsid w:val="00E20134"/>
    <w:rsid w:val="00E22863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87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web/pp-18/en/speech/65" TargetMode="External"/><Relationship Id="rId18" Type="http://schemas.openxmlformats.org/officeDocument/2006/relationships/hyperlink" Target="https://www.itu.int/web/pp-18/en/speech/92" TargetMode="External"/><Relationship Id="rId26" Type="http://schemas.openxmlformats.org/officeDocument/2006/relationships/hyperlink" Target="https://www.itu.int/web/pp-18/en/speech/13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tu.int/web/pp-18/en/speech/60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itu.int/web/pp-18/en/speech/28" TargetMode="External"/><Relationship Id="rId17" Type="http://schemas.openxmlformats.org/officeDocument/2006/relationships/hyperlink" Target="https://www.itu.int/web/pp-18/en/speech/86" TargetMode="External"/><Relationship Id="rId25" Type="http://schemas.openxmlformats.org/officeDocument/2006/relationships/hyperlink" Target="https://www.itu.int/web/pp-18/en/speech/54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web/pp-18/en/speech/89" TargetMode="External"/><Relationship Id="rId20" Type="http://schemas.openxmlformats.org/officeDocument/2006/relationships/hyperlink" Target="https://www.itu.int/web/pp-18/en/speech/52" TargetMode="External"/><Relationship Id="rId29" Type="http://schemas.openxmlformats.org/officeDocument/2006/relationships/hyperlink" Target="https://www.itu.int/web/pp-18/en/speech/63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web/pp-18/en/speech/34" TargetMode="External"/><Relationship Id="rId24" Type="http://schemas.openxmlformats.org/officeDocument/2006/relationships/hyperlink" Target="https://www.itu.int/web/pp-18/en/speech/162" TargetMode="External"/><Relationship Id="rId32" Type="http://schemas.openxmlformats.org/officeDocument/2006/relationships/hyperlink" Target="https://www.itu.int/web/pp-18/en/speech/176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tu.int/web/pp-18/en/speech/81" TargetMode="External"/><Relationship Id="rId23" Type="http://schemas.openxmlformats.org/officeDocument/2006/relationships/hyperlink" Target="https://www.itu.int/web/pp-18/en/speech/83" TargetMode="External"/><Relationship Id="rId28" Type="http://schemas.openxmlformats.org/officeDocument/2006/relationships/hyperlink" Target="https://www.itu.int/web/pp-18/en/speech/6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web/pp-18/en/speech/59" TargetMode="External"/><Relationship Id="rId19" Type="http://schemas.openxmlformats.org/officeDocument/2006/relationships/hyperlink" Target="https://www.itu.int/web/pp-18/en/speech/32" TargetMode="External"/><Relationship Id="rId31" Type="http://schemas.openxmlformats.org/officeDocument/2006/relationships/hyperlink" Target="https://www.itu.int/web/pp-18/en/speech/13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web/pp-18/en/speech/70" TargetMode="External"/><Relationship Id="rId22" Type="http://schemas.openxmlformats.org/officeDocument/2006/relationships/hyperlink" Target="https://www.itu.int/web/pp-18/en/speech/108" TargetMode="External"/><Relationship Id="rId27" Type="http://schemas.openxmlformats.org/officeDocument/2006/relationships/hyperlink" Target="https://www.itu.int/web/pp-18/en/speech/58" TargetMode="External"/><Relationship Id="rId30" Type="http://schemas.openxmlformats.org/officeDocument/2006/relationships/hyperlink" Target="https://www.itu.int/web/pp-18/en/speech/67" TargetMode="External"/><Relationship Id="rId35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D615-878B-495D-A28C-5521B8CE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5068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Second Plenary Meeting</vt:lpstr>
    </vt:vector>
  </TitlesOfParts>
  <Manager/>
  <Company/>
  <LinksUpToDate>false</LinksUpToDate>
  <CharactersWithSpaces>5486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Second Plenary Meeting</dc:title>
  <dc:subject>Plenipotentiary Conference (PP-18)</dc:subject>
  <dc:creator/>
  <cp:keywords>PP-18, Plenipotentiary</cp:keywords>
  <cp:lastModifiedBy/>
  <cp:revision>1</cp:revision>
  <dcterms:created xsi:type="dcterms:W3CDTF">2018-11-06T07:06:00Z</dcterms:created>
  <dcterms:modified xsi:type="dcterms:W3CDTF">2018-11-12T07:31:00Z</dcterms:modified>
  <cp:category>Conference document</cp:category>
</cp:coreProperties>
</file>