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A4638" w:rsidP="003740BC">
            <w:pPr>
              <w:tabs>
                <w:tab w:val="left" w:pos="851"/>
              </w:tabs>
              <w:spacing w:before="0"/>
              <w:rPr>
                <w:rFonts w:cstheme="minorHAnsi"/>
                <w:b/>
                <w:szCs w:val="24"/>
              </w:rPr>
            </w:pPr>
            <w:r>
              <w:rPr>
                <w:rFonts w:cstheme="minorHAnsi"/>
                <w:b/>
                <w:szCs w:val="24"/>
              </w:rPr>
              <w:t>Document 94</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EA4638" w:rsidP="003740BC">
            <w:pPr>
              <w:spacing w:before="0"/>
              <w:rPr>
                <w:rFonts w:cstheme="minorHAnsi"/>
                <w:szCs w:val="24"/>
              </w:rPr>
            </w:pPr>
            <w:r>
              <w:rPr>
                <w:rFonts w:cstheme="minorHAnsi"/>
                <w:b/>
                <w:szCs w:val="24"/>
              </w:rPr>
              <w:t>5 November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EA205A">
            <w:pPr>
              <w:tabs>
                <w:tab w:val="left" w:pos="993"/>
              </w:tabs>
              <w:spacing w:before="0"/>
              <w:rPr>
                <w:rFonts w:ascii="Verdana" w:hAnsi="Verdana"/>
                <w:b/>
                <w:szCs w:val="24"/>
              </w:rPr>
            </w:pPr>
          </w:p>
        </w:tc>
      </w:tr>
      <w:tr w:rsidR="001A16ED" w:rsidRPr="00C324A8" w:rsidTr="006A046E">
        <w:trPr>
          <w:cantSplit/>
          <w:trHeight w:val="23"/>
        </w:trPr>
        <w:tc>
          <w:tcPr>
            <w:tcW w:w="10031" w:type="dxa"/>
            <w:gridSpan w:val="2"/>
            <w:shd w:val="clear" w:color="auto" w:fill="auto"/>
          </w:tcPr>
          <w:p w:rsidR="00EA205A" w:rsidRPr="00D0210C" w:rsidRDefault="00EA205A" w:rsidP="00EA205A">
            <w:pPr>
              <w:pStyle w:val="Title1"/>
              <w:spacing w:before="360"/>
              <w:rPr>
                <w:lang w:val="en-CA"/>
              </w:rPr>
            </w:pPr>
            <w:r w:rsidRPr="00D0210C">
              <w:rPr>
                <w:lang w:val="en-CA"/>
              </w:rPr>
              <w:t>minutes</w:t>
            </w:r>
          </w:p>
          <w:p w:rsidR="00EA205A" w:rsidRPr="00D0210C" w:rsidRDefault="00EA205A" w:rsidP="00EA205A">
            <w:pPr>
              <w:pStyle w:val="Title1"/>
              <w:rPr>
                <w:lang w:val="en-CA"/>
              </w:rPr>
            </w:pPr>
            <w:r w:rsidRPr="00D0210C">
              <w:rPr>
                <w:lang w:val="en-CA"/>
              </w:rPr>
              <w:t>OF THE</w:t>
            </w:r>
          </w:p>
          <w:p w:rsidR="001A16ED" w:rsidRDefault="00EA205A" w:rsidP="00EA205A">
            <w:pPr>
              <w:pStyle w:val="Title2"/>
            </w:pPr>
            <w:r w:rsidRPr="00D0210C">
              <w:rPr>
                <w:lang w:val="en-CA"/>
              </w:rPr>
              <w:t>FIRST PLENARY MEETING</w:t>
            </w:r>
          </w:p>
        </w:tc>
      </w:tr>
      <w:tr w:rsidR="00EA205A" w:rsidRPr="00C324A8" w:rsidTr="006A046E">
        <w:trPr>
          <w:cantSplit/>
          <w:trHeight w:val="23"/>
        </w:trPr>
        <w:tc>
          <w:tcPr>
            <w:tcW w:w="10031" w:type="dxa"/>
            <w:gridSpan w:val="2"/>
            <w:shd w:val="clear" w:color="auto" w:fill="auto"/>
          </w:tcPr>
          <w:p w:rsidR="00EA205A" w:rsidRPr="00D0210C" w:rsidRDefault="00EA205A" w:rsidP="00EA205A">
            <w:pPr>
              <w:spacing w:before="240"/>
              <w:jc w:val="center"/>
              <w:rPr>
                <w:lang w:val="en-CA"/>
              </w:rPr>
            </w:pPr>
            <w:r w:rsidRPr="00D0210C">
              <w:rPr>
                <w:lang w:val="en-CA"/>
              </w:rPr>
              <w:t>Monday, 29 October 2018, at 1440 hours</w:t>
            </w:r>
          </w:p>
        </w:tc>
      </w:tr>
      <w:tr w:rsidR="00EA205A" w:rsidRPr="00C324A8" w:rsidTr="006A046E">
        <w:trPr>
          <w:cantSplit/>
          <w:trHeight w:val="23"/>
        </w:trPr>
        <w:tc>
          <w:tcPr>
            <w:tcW w:w="10031" w:type="dxa"/>
            <w:gridSpan w:val="2"/>
            <w:shd w:val="clear" w:color="auto" w:fill="auto"/>
          </w:tcPr>
          <w:p w:rsidR="00EA205A" w:rsidRPr="00D0210C" w:rsidRDefault="00EA205A" w:rsidP="00EA4638">
            <w:pPr>
              <w:spacing w:after="360"/>
              <w:jc w:val="center"/>
              <w:rPr>
                <w:b/>
                <w:bCs/>
                <w:lang w:val="en-CA"/>
              </w:rPr>
            </w:pPr>
            <w:r w:rsidRPr="00D0210C">
              <w:rPr>
                <w:b/>
                <w:bCs/>
                <w:lang w:val="en-CA"/>
              </w:rPr>
              <w:t xml:space="preserve">Chairman: </w:t>
            </w:r>
            <w:proofErr w:type="spellStart"/>
            <w:r w:rsidRPr="00D0210C">
              <w:rPr>
                <w:bCs/>
                <w:lang w:val="en-CA"/>
              </w:rPr>
              <w:t>Mr</w:t>
            </w:r>
            <w:proofErr w:type="spellEnd"/>
            <w:r w:rsidRPr="00D0210C">
              <w:rPr>
                <w:bCs/>
                <w:lang w:val="en-CA"/>
              </w:rPr>
              <w:t xml:space="preserve"> M</w:t>
            </w:r>
            <w:r>
              <w:rPr>
                <w:bCs/>
                <w:lang w:val="en-CA"/>
              </w:rPr>
              <w:t>ajed</w:t>
            </w:r>
            <w:r w:rsidRPr="00D0210C">
              <w:rPr>
                <w:bCs/>
                <w:lang w:val="en-CA"/>
              </w:rPr>
              <w:t xml:space="preserve"> ALMESMAR (United Arab Emirates)</w:t>
            </w:r>
          </w:p>
        </w:tc>
      </w:tr>
      <w:bookmarkEnd w:id="7"/>
      <w:bookmarkEnd w:id="8"/>
    </w:tbl>
    <w:tbl>
      <w:tblPr>
        <w:tblW w:w="10031" w:type="dxa"/>
        <w:tblLayout w:type="fixed"/>
        <w:tblLook w:val="0000" w:firstRow="0" w:lastRow="0" w:firstColumn="0" w:lastColumn="0" w:noHBand="0" w:noVBand="0"/>
      </w:tblPr>
      <w:tblGrid>
        <w:gridCol w:w="534"/>
        <w:gridCol w:w="7164"/>
        <w:gridCol w:w="2333"/>
      </w:tblGrid>
      <w:tr w:rsidR="00EA205A" w:rsidRPr="00D0210C" w:rsidTr="00A04A41">
        <w:tc>
          <w:tcPr>
            <w:tcW w:w="534" w:type="dxa"/>
          </w:tcPr>
          <w:p w:rsidR="00EA205A" w:rsidRPr="00D0210C" w:rsidRDefault="00EA205A" w:rsidP="00EA205A">
            <w:pPr>
              <w:pStyle w:val="toc0"/>
              <w:spacing w:before="100"/>
              <w:rPr>
                <w:lang w:val="en-CA"/>
              </w:rPr>
            </w:pPr>
          </w:p>
        </w:tc>
        <w:tc>
          <w:tcPr>
            <w:tcW w:w="7164" w:type="dxa"/>
          </w:tcPr>
          <w:p w:rsidR="00EA205A" w:rsidRPr="00D0210C" w:rsidRDefault="00EA205A" w:rsidP="00EA205A">
            <w:pPr>
              <w:pStyle w:val="toc0"/>
              <w:spacing w:before="100"/>
              <w:rPr>
                <w:lang w:val="en-CA"/>
              </w:rPr>
            </w:pPr>
            <w:r w:rsidRPr="00D0210C">
              <w:rPr>
                <w:lang w:val="en-CA"/>
              </w:rPr>
              <w:t>Subjects discussed</w:t>
            </w:r>
          </w:p>
        </w:tc>
        <w:tc>
          <w:tcPr>
            <w:tcW w:w="2333" w:type="dxa"/>
          </w:tcPr>
          <w:p w:rsidR="00EA205A" w:rsidRPr="00D0210C" w:rsidRDefault="00EA205A" w:rsidP="00EA205A">
            <w:pPr>
              <w:pStyle w:val="toc0"/>
              <w:spacing w:before="100"/>
              <w:jc w:val="center"/>
              <w:rPr>
                <w:lang w:val="en-CA"/>
              </w:rPr>
            </w:pPr>
            <w:r w:rsidRPr="00D0210C">
              <w:rPr>
                <w:lang w:val="en-CA"/>
              </w:rPr>
              <w:t>Documents</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w:t>
            </w:r>
          </w:p>
        </w:tc>
        <w:tc>
          <w:tcPr>
            <w:tcW w:w="7164" w:type="dxa"/>
          </w:tcPr>
          <w:p w:rsidR="00EA205A" w:rsidRPr="00D0210C" w:rsidRDefault="00EA205A" w:rsidP="00EA4638">
            <w:pPr>
              <w:spacing w:before="80"/>
              <w:rPr>
                <w:lang w:val="en-CA"/>
              </w:rPr>
            </w:pPr>
            <w:r w:rsidRPr="00D0210C">
              <w:rPr>
                <w:lang w:val="en-CA"/>
              </w:rPr>
              <w:t>Opening of the meeting</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2</w:t>
            </w:r>
          </w:p>
        </w:tc>
        <w:tc>
          <w:tcPr>
            <w:tcW w:w="7164" w:type="dxa"/>
          </w:tcPr>
          <w:p w:rsidR="00EA205A" w:rsidRPr="00D0210C" w:rsidRDefault="00EA205A" w:rsidP="00EA4638">
            <w:pPr>
              <w:spacing w:before="80"/>
              <w:rPr>
                <w:lang w:val="en-CA"/>
              </w:rPr>
            </w:pPr>
            <w:r>
              <w:rPr>
                <w:lang w:val="en-CA"/>
              </w:rPr>
              <w:t>Address</w:t>
            </w:r>
            <w:r w:rsidRPr="00D0210C">
              <w:rPr>
                <w:lang w:val="en-CA"/>
              </w:rPr>
              <w:t xml:space="preserve"> by the Prime Minister of Vanuatu</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3</w:t>
            </w:r>
          </w:p>
        </w:tc>
        <w:tc>
          <w:tcPr>
            <w:tcW w:w="7164" w:type="dxa"/>
          </w:tcPr>
          <w:p w:rsidR="00EA205A" w:rsidRPr="00D0210C" w:rsidRDefault="00EA205A" w:rsidP="00EA4638">
            <w:pPr>
              <w:spacing w:before="80"/>
              <w:rPr>
                <w:lang w:val="en-CA"/>
              </w:rPr>
            </w:pPr>
            <w:r>
              <w:rPr>
                <w:lang w:val="en-CA"/>
              </w:rPr>
              <w:t>Address</w:t>
            </w:r>
            <w:r w:rsidRPr="00D0210C">
              <w:rPr>
                <w:lang w:val="en-CA"/>
              </w:rPr>
              <w:t xml:space="preserve"> by the Chief Executive of Afghanistan</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4</w:t>
            </w:r>
          </w:p>
        </w:tc>
        <w:tc>
          <w:tcPr>
            <w:tcW w:w="7164" w:type="dxa"/>
          </w:tcPr>
          <w:p w:rsidR="00EA205A" w:rsidRPr="00D0210C" w:rsidRDefault="00EA205A" w:rsidP="00EA4638">
            <w:pPr>
              <w:spacing w:before="80"/>
              <w:rPr>
                <w:lang w:val="en-CA"/>
              </w:rPr>
            </w:pPr>
            <w:r w:rsidRPr="00D0210C">
              <w:rPr>
                <w:lang w:val="en-CA"/>
              </w:rPr>
              <w:t>Election of the chairman of the conference</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5</w:t>
            </w:r>
          </w:p>
        </w:tc>
        <w:tc>
          <w:tcPr>
            <w:tcW w:w="7164" w:type="dxa"/>
          </w:tcPr>
          <w:p w:rsidR="00EA205A" w:rsidRPr="00D0210C" w:rsidRDefault="00EA205A" w:rsidP="00EA4638">
            <w:pPr>
              <w:spacing w:before="80"/>
              <w:rPr>
                <w:lang w:val="en-CA"/>
              </w:rPr>
            </w:pPr>
            <w:r w:rsidRPr="00D0210C">
              <w:rPr>
                <w:lang w:val="en-CA"/>
              </w:rPr>
              <w:t>Address by the Chairman of the conference</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6</w:t>
            </w:r>
          </w:p>
        </w:tc>
        <w:tc>
          <w:tcPr>
            <w:tcW w:w="7164" w:type="dxa"/>
          </w:tcPr>
          <w:p w:rsidR="00EA205A" w:rsidRPr="00D0210C" w:rsidRDefault="00EA205A" w:rsidP="00EA4638">
            <w:pPr>
              <w:spacing w:before="80"/>
              <w:rPr>
                <w:lang w:val="en-CA"/>
              </w:rPr>
            </w:pPr>
            <w:r w:rsidRPr="00D0210C">
              <w:rPr>
                <w:lang w:val="en-CA"/>
              </w:rPr>
              <w:t>Election of the vice-chairmen of the conference</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7</w:t>
            </w:r>
          </w:p>
        </w:tc>
        <w:tc>
          <w:tcPr>
            <w:tcW w:w="7164" w:type="dxa"/>
          </w:tcPr>
          <w:p w:rsidR="00EA205A" w:rsidRPr="00D0210C" w:rsidRDefault="00EA205A" w:rsidP="00EA4638">
            <w:pPr>
              <w:spacing w:before="80"/>
              <w:rPr>
                <w:lang w:val="en-CA"/>
              </w:rPr>
            </w:pPr>
            <w:r w:rsidRPr="00D0210C">
              <w:rPr>
                <w:lang w:val="en-CA"/>
              </w:rPr>
              <w:t>Address by the Secretary-General</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8</w:t>
            </w:r>
          </w:p>
        </w:tc>
        <w:tc>
          <w:tcPr>
            <w:tcW w:w="7164" w:type="dxa"/>
          </w:tcPr>
          <w:p w:rsidR="00EA205A" w:rsidRPr="00D0210C" w:rsidRDefault="00EA205A" w:rsidP="00EA4638">
            <w:pPr>
              <w:tabs>
                <w:tab w:val="left" w:pos="4660"/>
              </w:tabs>
              <w:spacing w:before="80"/>
              <w:rPr>
                <w:lang w:val="en-CA"/>
              </w:rPr>
            </w:pPr>
            <w:r w:rsidRPr="00D0210C">
              <w:rPr>
                <w:lang w:val="en-CA"/>
              </w:rPr>
              <w:t>Structure of the conference</w:t>
            </w:r>
          </w:p>
        </w:tc>
        <w:tc>
          <w:tcPr>
            <w:tcW w:w="2333" w:type="dxa"/>
          </w:tcPr>
          <w:p w:rsidR="00EA205A" w:rsidRPr="00D0210C" w:rsidRDefault="00D45B99" w:rsidP="00EA4638">
            <w:pPr>
              <w:spacing w:before="80"/>
              <w:jc w:val="center"/>
              <w:rPr>
                <w:lang w:val="en-CA"/>
              </w:rPr>
            </w:pPr>
            <w:hyperlink r:id="rId10" w:history="1">
              <w:r w:rsidR="00EA205A" w:rsidRPr="002329F0">
                <w:rPr>
                  <w:rStyle w:val="Hyperlink"/>
                  <w:lang w:val="en-CA"/>
                </w:rPr>
                <w:t>DT/2</w:t>
              </w:r>
            </w:hyperlink>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9</w:t>
            </w:r>
          </w:p>
        </w:tc>
        <w:tc>
          <w:tcPr>
            <w:tcW w:w="7164" w:type="dxa"/>
          </w:tcPr>
          <w:p w:rsidR="00EA205A" w:rsidRPr="00D0210C" w:rsidRDefault="00EA205A" w:rsidP="00EA4638">
            <w:pPr>
              <w:tabs>
                <w:tab w:val="left" w:pos="4660"/>
              </w:tabs>
              <w:spacing w:before="80"/>
              <w:rPr>
                <w:lang w:val="en-CA"/>
              </w:rPr>
            </w:pPr>
            <w:r w:rsidRPr="00D0210C">
              <w:rPr>
                <w:lang w:val="en-CA"/>
              </w:rPr>
              <w:t>Election of the chairmen and vice-chairmen of the committees and of the Working Group of the Plenary</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10</w:t>
            </w:r>
          </w:p>
        </w:tc>
        <w:tc>
          <w:tcPr>
            <w:tcW w:w="7164" w:type="dxa"/>
          </w:tcPr>
          <w:p w:rsidR="00EA205A" w:rsidRPr="00D0210C" w:rsidRDefault="00EA205A" w:rsidP="00EA4638">
            <w:pPr>
              <w:tabs>
                <w:tab w:val="left" w:pos="4660"/>
              </w:tabs>
              <w:spacing w:before="80"/>
              <w:rPr>
                <w:lang w:val="en-CA"/>
              </w:rPr>
            </w:pPr>
            <w:r w:rsidRPr="00D0210C">
              <w:rPr>
                <w:lang w:val="en-CA"/>
              </w:rPr>
              <w:t>Composition of the conference secretariat</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11</w:t>
            </w:r>
          </w:p>
        </w:tc>
        <w:tc>
          <w:tcPr>
            <w:tcW w:w="7164" w:type="dxa"/>
          </w:tcPr>
          <w:p w:rsidR="00EA205A" w:rsidRPr="00D0210C" w:rsidRDefault="00EA205A" w:rsidP="00EA4638">
            <w:pPr>
              <w:tabs>
                <w:tab w:val="left" w:pos="4660"/>
              </w:tabs>
              <w:spacing w:before="80"/>
              <w:rPr>
                <w:lang w:val="en-CA"/>
              </w:rPr>
            </w:pPr>
            <w:r w:rsidRPr="00D0210C">
              <w:rPr>
                <w:lang w:val="en-CA"/>
              </w:rPr>
              <w:t xml:space="preserve">Allocation of documents </w:t>
            </w:r>
          </w:p>
        </w:tc>
        <w:tc>
          <w:tcPr>
            <w:tcW w:w="2333" w:type="dxa"/>
          </w:tcPr>
          <w:p w:rsidR="00EA205A" w:rsidRPr="00D0210C" w:rsidRDefault="00D45B99" w:rsidP="00EA4638">
            <w:pPr>
              <w:spacing w:before="80"/>
              <w:jc w:val="center"/>
              <w:rPr>
                <w:lang w:val="en-CA"/>
              </w:rPr>
            </w:pPr>
            <w:hyperlink r:id="rId11" w:history="1">
              <w:r w:rsidR="00EA205A" w:rsidRPr="002329F0">
                <w:rPr>
                  <w:rStyle w:val="Hyperlink"/>
                  <w:lang w:val="en-CA"/>
                </w:rPr>
                <w:t>DT/3(Rev.1)</w:t>
              </w:r>
            </w:hyperlink>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12</w:t>
            </w:r>
          </w:p>
        </w:tc>
        <w:tc>
          <w:tcPr>
            <w:tcW w:w="7164" w:type="dxa"/>
          </w:tcPr>
          <w:p w:rsidR="00EA205A" w:rsidRPr="00D0210C" w:rsidRDefault="00EA205A" w:rsidP="00EA4638">
            <w:pPr>
              <w:tabs>
                <w:tab w:val="left" w:pos="4660"/>
              </w:tabs>
              <w:spacing w:before="80"/>
              <w:rPr>
                <w:lang w:val="en-CA"/>
              </w:rPr>
            </w:pPr>
            <w:r w:rsidRPr="00D0210C">
              <w:rPr>
                <w:lang w:val="en-CA"/>
              </w:rPr>
              <w:t xml:space="preserve">Date of submission of the report </w:t>
            </w:r>
            <w:r>
              <w:rPr>
                <w:lang w:val="en-CA"/>
              </w:rPr>
              <w:t>of</w:t>
            </w:r>
            <w:r w:rsidRPr="00D0210C">
              <w:rPr>
                <w:lang w:val="en-CA"/>
              </w:rPr>
              <w:t xml:space="preserve"> the Credentials Committee</w:t>
            </w:r>
          </w:p>
        </w:tc>
        <w:tc>
          <w:tcPr>
            <w:tcW w:w="2333" w:type="dxa"/>
          </w:tcPr>
          <w:p w:rsidR="00EA205A" w:rsidRPr="00D0210C" w:rsidRDefault="00EA205A" w:rsidP="00EA4638">
            <w:pPr>
              <w:spacing w:before="80"/>
              <w:jc w:val="center"/>
              <w:rPr>
                <w:lang w:val="en-CA"/>
              </w:rPr>
            </w:pPr>
            <w:r>
              <w:rPr>
                <w:lang w:val="en-CA"/>
              </w:rPr>
              <w:t>–</w:t>
            </w:r>
          </w:p>
        </w:tc>
      </w:tr>
      <w:tr w:rsidR="002329F0" w:rsidRPr="00D0210C" w:rsidTr="002329F0">
        <w:tc>
          <w:tcPr>
            <w:tcW w:w="534" w:type="dxa"/>
          </w:tcPr>
          <w:p w:rsidR="002329F0" w:rsidRPr="00D0210C" w:rsidRDefault="002329F0" w:rsidP="00EA4638">
            <w:pPr>
              <w:spacing w:before="80"/>
              <w:ind w:left="567" w:hanging="567"/>
              <w:rPr>
                <w:lang w:val="en-CA"/>
              </w:rPr>
            </w:pPr>
            <w:r w:rsidRPr="00D0210C">
              <w:rPr>
                <w:lang w:val="en-CA"/>
              </w:rPr>
              <w:t>13</w:t>
            </w:r>
          </w:p>
        </w:tc>
        <w:tc>
          <w:tcPr>
            <w:tcW w:w="7164" w:type="dxa"/>
          </w:tcPr>
          <w:p w:rsidR="002329F0" w:rsidRPr="00D0210C" w:rsidRDefault="002329F0" w:rsidP="00EA4638">
            <w:pPr>
              <w:tabs>
                <w:tab w:val="left" w:pos="4660"/>
              </w:tabs>
              <w:spacing w:before="80"/>
              <w:rPr>
                <w:lang w:val="en-CA"/>
              </w:rPr>
            </w:pPr>
            <w:r w:rsidRPr="00D0210C">
              <w:rPr>
                <w:lang w:val="en-CA"/>
              </w:rPr>
              <w:t xml:space="preserve">Definitive amount of </w:t>
            </w:r>
            <w:r>
              <w:rPr>
                <w:lang w:val="en-CA"/>
              </w:rPr>
              <w:t xml:space="preserve">the </w:t>
            </w:r>
            <w:r w:rsidRPr="00D0210C">
              <w:rPr>
                <w:lang w:val="en-CA"/>
              </w:rPr>
              <w:t>contributory unit</w:t>
            </w:r>
          </w:p>
        </w:tc>
        <w:tc>
          <w:tcPr>
            <w:tcW w:w="2333" w:type="dxa"/>
            <w:vMerge w:val="restart"/>
            <w:vAlign w:val="center"/>
          </w:tcPr>
          <w:p w:rsidR="002329F0" w:rsidRPr="00D0210C" w:rsidRDefault="00D45B99" w:rsidP="002329F0">
            <w:pPr>
              <w:spacing w:before="80"/>
              <w:jc w:val="center"/>
              <w:rPr>
                <w:lang w:val="en-CA"/>
              </w:rPr>
            </w:pPr>
            <w:hyperlink r:id="rId12" w:history="1">
              <w:r w:rsidR="002329F0" w:rsidRPr="002329F0">
                <w:rPr>
                  <w:rStyle w:val="Hyperlink"/>
                  <w:lang w:val="en-CA"/>
                </w:rPr>
                <w:t>18(Add.2)</w:t>
              </w:r>
            </w:hyperlink>
            <w:r w:rsidR="002329F0">
              <w:rPr>
                <w:lang w:val="en-CA"/>
              </w:rPr>
              <w:t xml:space="preserve">, </w:t>
            </w:r>
            <w:hyperlink r:id="rId13" w:history="1">
              <w:r w:rsidR="002329F0" w:rsidRPr="002329F0">
                <w:rPr>
                  <w:rStyle w:val="Hyperlink"/>
                  <w:lang w:val="en-CA"/>
                </w:rPr>
                <w:t>62(Add.1)</w:t>
              </w:r>
            </w:hyperlink>
          </w:p>
        </w:tc>
      </w:tr>
      <w:tr w:rsidR="002329F0" w:rsidRPr="00D0210C" w:rsidTr="00A04A41">
        <w:tc>
          <w:tcPr>
            <w:tcW w:w="534" w:type="dxa"/>
          </w:tcPr>
          <w:p w:rsidR="002329F0" w:rsidRPr="00D0210C" w:rsidRDefault="002329F0" w:rsidP="00EA4638">
            <w:pPr>
              <w:spacing w:before="80"/>
              <w:ind w:left="567" w:hanging="567"/>
              <w:rPr>
                <w:lang w:val="en-CA"/>
              </w:rPr>
            </w:pPr>
            <w:r w:rsidRPr="00D0210C">
              <w:rPr>
                <w:lang w:val="en-CA"/>
              </w:rPr>
              <w:t>14</w:t>
            </w:r>
          </w:p>
        </w:tc>
        <w:tc>
          <w:tcPr>
            <w:tcW w:w="7164" w:type="dxa"/>
          </w:tcPr>
          <w:p w:rsidR="002329F0" w:rsidRPr="00D0210C" w:rsidRDefault="002329F0" w:rsidP="00EA4638">
            <w:pPr>
              <w:tabs>
                <w:tab w:val="left" w:pos="4660"/>
              </w:tabs>
              <w:spacing w:before="80"/>
              <w:rPr>
                <w:lang w:val="en-CA"/>
              </w:rPr>
            </w:pPr>
            <w:r w:rsidRPr="00D0210C">
              <w:rPr>
                <w:lang w:val="en-CA"/>
              </w:rPr>
              <w:t>Deadline for notifying the definitive choice of class of contribution</w:t>
            </w:r>
          </w:p>
        </w:tc>
        <w:tc>
          <w:tcPr>
            <w:tcW w:w="2333" w:type="dxa"/>
            <w:vMerge/>
          </w:tcPr>
          <w:p w:rsidR="002329F0" w:rsidRPr="00D0210C" w:rsidRDefault="002329F0" w:rsidP="00EA4638">
            <w:pPr>
              <w:spacing w:before="80"/>
              <w:jc w:val="center"/>
              <w:rPr>
                <w:lang w:val="en-CA"/>
              </w:rPr>
            </w:pP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15</w:t>
            </w:r>
          </w:p>
        </w:tc>
        <w:tc>
          <w:tcPr>
            <w:tcW w:w="7164" w:type="dxa"/>
          </w:tcPr>
          <w:p w:rsidR="00EA205A" w:rsidRPr="00D0210C" w:rsidRDefault="00EA205A" w:rsidP="00EA4638">
            <w:pPr>
              <w:tabs>
                <w:tab w:val="left" w:pos="4660"/>
              </w:tabs>
              <w:spacing w:before="80"/>
              <w:rPr>
                <w:lang w:val="en-CA"/>
              </w:rPr>
            </w:pPr>
            <w:r w:rsidRPr="00D0210C">
              <w:rPr>
                <w:lang w:val="en-CA"/>
              </w:rPr>
              <w:t>Council report on the implementation of the strategic plan and the activities of the Union</w:t>
            </w:r>
          </w:p>
        </w:tc>
        <w:tc>
          <w:tcPr>
            <w:tcW w:w="2333" w:type="dxa"/>
          </w:tcPr>
          <w:p w:rsidR="00EA205A" w:rsidRPr="00D0210C" w:rsidRDefault="00D45B99" w:rsidP="00EA4638">
            <w:pPr>
              <w:spacing w:before="80"/>
              <w:jc w:val="center"/>
              <w:rPr>
                <w:lang w:val="en-CA"/>
              </w:rPr>
            </w:pPr>
            <w:hyperlink r:id="rId14" w:history="1">
              <w:r w:rsidR="00EA205A" w:rsidRPr="002329F0">
                <w:rPr>
                  <w:rStyle w:val="Hyperlink"/>
                  <w:lang w:val="en-CA"/>
                </w:rPr>
                <w:t>20</w:t>
              </w:r>
            </w:hyperlink>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16</w:t>
            </w:r>
          </w:p>
        </w:tc>
        <w:tc>
          <w:tcPr>
            <w:tcW w:w="7164" w:type="dxa"/>
          </w:tcPr>
          <w:p w:rsidR="00EA205A" w:rsidRPr="00D0210C" w:rsidRDefault="00EA205A" w:rsidP="00EA4638">
            <w:pPr>
              <w:tabs>
                <w:tab w:val="left" w:pos="4660"/>
              </w:tabs>
              <w:spacing w:before="80"/>
              <w:rPr>
                <w:lang w:val="en-CA"/>
              </w:rPr>
            </w:pPr>
            <w:r w:rsidRPr="00D0210C">
              <w:rPr>
                <w:lang w:val="en-CA"/>
              </w:rPr>
              <w:t xml:space="preserve">Working hours of the meetings of the </w:t>
            </w:r>
            <w:r>
              <w:rPr>
                <w:lang w:val="en-CA"/>
              </w:rPr>
              <w:t>c</w:t>
            </w:r>
            <w:r w:rsidRPr="00D0210C">
              <w:rPr>
                <w:lang w:val="en-CA"/>
              </w:rPr>
              <w:t>onference</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17</w:t>
            </w:r>
          </w:p>
        </w:tc>
        <w:tc>
          <w:tcPr>
            <w:tcW w:w="7164" w:type="dxa"/>
          </w:tcPr>
          <w:p w:rsidR="00EA205A" w:rsidRPr="00D0210C" w:rsidRDefault="00EA205A" w:rsidP="00EA4638">
            <w:pPr>
              <w:tabs>
                <w:tab w:val="left" w:pos="4660"/>
              </w:tabs>
              <w:spacing w:before="80"/>
              <w:rPr>
                <w:lang w:val="en-CA"/>
              </w:rPr>
            </w:pPr>
            <w:r w:rsidRPr="00D0210C">
              <w:rPr>
                <w:lang w:val="en-CA"/>
              </w:rPr>
              <w:t>Presentation of ISO 20121:2012 certification for sustainable event management</w:t>
            </w:r>
          </w:p>
        </w:tc>
        <w:tc>
          <w:tcPr>
            <w:tcW w:w="2333" w:type="dxa"/>
          </w:tcPr>
          <w:p w:rsidR="00EA205A" w:rsidRPr="00D0210C" w:rsidRDefault="00EA205A" w:rsidP="00EA4638">
            <w:pPr>
              <w:spacing w:before="80"/>
              <w:jc w:val="center"/>
              <w:rPr>
                <w:lang w:val="en-CA"/>
              </w:rPr>
            </w:pPr>
            <w:r>
              <w:rPr>
                <w:lang w:val="en-CA"/>
              </w:rPr>
              <w:t>–</w:t>
            </w:r>
          </w:p>
        </w:tc>
      </w:tr>
      <w:tr w:rsidR="00EA205A" w:rsidRPr="00D0210C" w:rsidTr="00A04A41">
        <w:tc>
          <w:tcPr>
            <w:tcW w:w="534" w:type="dxa"/>
          </w:tcPr>
          <w:p w:rsidR="00EA205A" w:rsidRPr="00D0210C" w:rsidRDefault="00EA205A" w:rsidP="00EA4638">
            <w:pPr>
              <w:spacing w:before="80"/>
              <w:ind w:left="567" w:hanging="567"/>
              <w:rPr>
                <w:lang w:val="en-CA"/>
              </w:rPr>
            </w:pPr>
            <w:r w:rsidRPr="00D0210C">
              <w:rPr>
                <w:lang w:val="en-CA"/>
              </w:rPr>
              <w:t>18</w:t>
            </w:r>
          </w:p>
        </w:tc>
        <w:tc>
          <w:tcPr>
            <w:tcW w:w="7164" w:type="dxa"/>
          </w:tcPr>
          <w:p w:rsidR="00EA205A" w:rsidRPr="00D0210C" w:rsidRDefault="00EA205A" w:rsidP="00EA4638">
            <w:pPr>
              <w:tabs>
                <w:tab w:val="left" w:pos="4660"/>
              </w:tabs>
              <w:spacing w:before="80"/>
              <w:rPr>
                <w:lang w:val="en-CA"/>
              </w:rPr>
            </w:pPr>
            <w:r w:rsidRPr="00D0210C">
              <w:rPr>
                <w:lang w:val="en-CA"/>
              </w:rPr>
              <w:t>General policy statements</w:t>
            </w:r>
          </w:p>
        </w:tc>
        <w:tc>
          <w:tcPr>
            <w:tcW w:w="2333" w:type="dxa"/>
          </w:tcPr>
          <w:p w:rsidR="00EA205A" w:rsidRPr="00D0210C" w:rsidRDefault="00EA205A" w:rsidP="00EA4638">
            <w:pPr>
              <w:spacing w:before="80"/>
              <w:jc w:val="center"/>
              <w:rPr>
                <w:lang w:val="en-CA"/>
              </w:rPr>
            </w:pPr>
            <w:r>
              <w:rPr>
                <w:lang w:val="en-CA"/>
              </w:rPr>
              <w:t>–</w:t>
            </w:r>
          </w:p>
        </w:tc>
      </w:tr>
    </w:tbl>
    <w:p w:rsidR="001A16ED" w:rsidRDefault="001A16ED" w:rsidP="00EA205A">
      <w:pPr>
        <w:spacing w:before="0"/>
      </w:pPr>
      <w:r>
        <w:br w:type="page"/>
      </w:r>
    </w:p>
    <w:p w:rsidR="00EA205A" w:rsidRPr="00EA205A" w:rsidRDefault="00EA4638"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Pr>
          <w:rFonts w:asciiTheme="minorHAnsi" w:hAnsiTheme="minorHAnsi"/>
          <w:sz w:val="26"/>
          <w:szCs w:val="26"/>
          <w:lang w:val="en-CA"/>
        </w:rPr>
        <w:lastRenderedPageBreak/>
        <w:br/>
      </w:r>
      <w:r w:rsidR="00EA205A" w:rsidRPr="00EA205A">
        <w:rPr>
          <w:rFonts w:asciiTheme="minorHAnsi" w:hAnsiTheme="minorHAnsi"/>
          <w:sz w:val="26"/>
          <w:szCs w:val="26"/>
          <w:lang w:val="en-CA"/>
        </w:rPr>
        <w:t>1</w:t>
      </w:r>
      <w:r w:rsidR="00EA205A" w:rsidRPr="00EA205A">
        <w:rPr>
          <w:rFonts w:asciiTheme="minorHAnsi" w:hAnsiTheme="minorHAnsi"/>
          <w:sz w:val="26"/>
          <w:szCs w:val="26"/>
          <w:lang w:val="en-CA"/>
        </w:rPr>
        <w:tab/>
        <w:t>Opening of the meeting</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speaking on behalf of the entire conference, expressed condolences to the delegation and Government of Indonesia for the recent crash of an Indonesian passenger aircraft and consequent loss of life. </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b/>
          <w:szCs w:val="24"/>
          <w:lang w:val="en-CA"/>
        </w:rPr>
      </w:pPr>
      <w:r w:rsidRPr="00EA205A">
        <w:rPr>
          <w:rFonts w:asciiTheme="minorHAnsi" w:hAnsiTheme="minorHAnsi"/>
          <w:b/>
          <w:szCs w:val="24"/>
          <w:lang w:val="en-CA"/>
        </w:rPr>
        <w:t>1.2</w:t>
      </w:r>
      <w:r w:rsidRPr="00EA205A">
        <w:rPr>
          <w:rFonts w:asciiTheme="minorHAnsi" w:hAnsiTheme="minorHAnsi"/>
          <w:b/>
          <w:szCs w:val="24"/>
          <w:lang w:val="en-CA"/>
        </w:rPr>
        <w:tab/>
        <w:t>Participants observed a minute of silence in memory of those of who had lost their lives.</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1.3</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welcomed Mr </w:t>
      </w:r>
      <w:bookmarkStart w:id="9" w:name="_GoBack"/>
      <w:bookmarkEnd w:id="9"/>
      <w:r w:rsidRPr="00EA205A">
        <w:rPr>
          <w:rFonts w:asciiTheme="minorHAnsi" w:hAnsiTheme="minorHAnsi"/>
          <w:szCs w:val="24"/>
          <w:lang w:val="en-CA"/>
        </w:rPr>
        <w:t xml:space="preserve">Tariq Al Awadhi, Executive Director of Spectrum Affairs of the Telecommunications Regulatory Authority of the United Arab Emirates, who </w:t>
      </w:r>
      <w:proofErr w:type="gramStart"/>
      <w:r w:rsidRPr="00EA205A">
        <w:rPr>
          <w:rFonts w:asciiTheme="minorHAnsi" w:hAnsiTheme="minorHAnsi"/>
          <w:szCs w:val="24"/>
          <w:lang w:val="en-CA"/>
        </w:rPr>
        <w:t>had been appointed</w:t>
      </w:r>
      <w:proofErr w:type="gramEnd"/>
      <w:r w:rsidRPr="00EA205A">
        <w:rPr>
          <w:rFonts w:asciiTheme="minorHAnsi" w:hAnsiTheme="minorHAnsi"/>
          <w:szCs w:val="24"/>
          <w:lang w:val="en-CA"/>
        </w:rPr>
        <w:t xml:space="preserve"> by the host government to open the conference proceedings.</w:t>
      </w:r>
    </w:p>
    <w:p w:rsidR="00EA205A" w:rsidRPr="00501832" w:rsidRDefault="00EA205A" w:rsidP="00501832">
      <w:pPr>
        <w:tabs>
          <w:tab w:val="clear" w:pos="567"/>
          <w:tab w:val="clear" w:pos="1134"/>
          <w:tab w:val="clear" w:pos="1701"/>
          <w:tab w:val="clear" w:pos="2268"/>
          <w:tab w:val="clear" w:pos="2835"/>
        </w:tabs>
        <w:snapToGrid w:val="0"/>
        <w:spacing w:after="120"/>
        <w:rPr>
          <w:rFonts w:asciiTheme="minorHAnsi" w:hAnsiTheme="minorHAnsi"/>
          <w:szCs w:val="24"/>
          <w:u w:val="single"/>
        </w:rPr>
      </w:pPr>
      <w:r w:rsidRPr="00EA205A">
        <w:rPr>
          <w:rFonts w:asciiTheme="minorHAnsi" w:hAnsiTheme="minorHAnsi"/>
          <w:szCs w:val="24"/>
          <w:lang w:val="en-CA"/>
        </w:rPr>
        <w:t>1.4</w:t>
      </w:r>
      <w:r w:rsidRPr="00EA205A">
        <w:rPr>
          <w:rFonts w:asciiTheme="minorHAnsi" w:hAnsiTheme="minorHAnsi"/>
          <w:szCs w:val="24"/>
          <w:lang w:val="en-CA"/>
        </w:rPr>
        <w:tab/>
      </w:r>
      <w:r w:rsidRPr="00EA205A">
        <w:rPr>
          <w:rFonts w:asciiTheme="minorHAnsi" w:hAnsiTheme="minorHAnsi"/>
          <w:b/>
          <w:bCs/>
          <w:szCs w:val="24"/>
          <w:lang w:val="en-CA"/>
        </w:rPr>
        <w:t>Mr Tariq Al Awadhi, Executive Director of Spectrum Affairs of the Telecommunications Regulatory Authority</w:t>
      </w:r>
      <w:r w:rsidRPr="00EA205A">
        <w:rPr>
          <w:rFonts w:asciiTheme="minorHAnsi" w:hAnsiTheme="minorHAnsi"/>
          <w:bCs/>
          <w:szCs w:val="24"/>
          <w:lang w:val="en-CA"/>
        </w:rPr>
        <w:t>, opening the meeting,</w:t>
      </w:r>
      <w:r w:rsidRPr="00EA205A">
        <w:rPr>
          <w:rFonts w:asciiTheme="minorHAnsi" w:hAnsiTheme="minorHAnsi"/>
          <w:szCs w:val="24"/>
          <w:lang w:val="en-CA"/>
        </w:rPr>
        <w:t xml:space="preserve"> welcomed all participants and wished the conference every success. He delivered the address available at </w:t>
      </w:r>
      <w:hyperlink r:id="rId15" w:history="1">
        <w:r w:rsidR="00501832" w:rsidRPr="00A17969">
          <w:rPr>
            <w:rStyle w:val="Hyperlink"/>
            <w:rFonts w:asciiTheme="minorHAnsi" w:hAnsiTheme="minorHAnsi"/>
            <w:szCs w:val="24"/>
          </w:rPr>
          <w:t>https://www.itu.int/web/pp-18/en/speech/195</w:t>
        </w:r>
      </w:hyperlink>
      <w:r w:rsidRPr="00501832">
        <w:rPr>
          <w:rStyle w:val="Hyperlink"/>
          <w:rFonts w:asciiTheme="minorHAnsi" w:hAnsiTheme="minorHAnsi"/>
          <w:color w:val="auto"/>
          <w:szCs w:val="24"/>
        </w:rPr>
        <w:t>.</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2</w:t>
      </w:r>
      <w:r w:rsidRPr="00EA205A">
        <w:rPr>
          <w:rFonts w:asciiTheme="minorHAnsi" w:hAnsiTheme="minorHAnsi"/>
          <w:sz w:val="26"/>
          <w:szCs w:val="26"/>
          <w:lang w:val="en-CA"/>
        </w:rPr>
        <w:tab/>
        <w:t>Address by the Prime Minister of Vanuatu</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2.1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invited the Prime Minister of Vanuatu, </w:t>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Charlot</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Salwai</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Tabimasmas</w:t>
      </w:r>
      <w:proofErr w:type="spellEnd"/>
      <w:r w:rsidRPr="00EA205A">
        <w:rPr>
          <w:rFonts w:asciiTheme="minorHAnsi" w:hAnsiTheme="minorHAnsi"/>
          <w:szCs w:val="24"/>
          <w:lang w:val="en-CA"/>
        </w:rPr>
        <w:t>, to address the conference.</w:t>
      </w:r>
    </w:p>
    <w:p w:rsidR="00EA205A" w:rsidRPr="00EA205A" w:rsidRDefault="00EA205A" w:rsidP="00501832">
      <w:pPr>
        <w:tabs>
          <w:tab w:val="clear" w:pos="567"/>
          <w:tab w:val="clear" w:pos="1134"/>
          <w:tab w:val="clear" w:pos="1701"/>
          <w:tab w:val="clear" w:pos="2268"/>
          <w:tab w:val="clear" w:pos="2835"/>
        </w:tabs>
        <w:snapToGrid w:val="0"/>
        <w:spacing w:after="120"/>
        <w:rPr>
          <w:rFonts w:asciiTheme="minorHAnsi" w:hAnsiTheme="minorHAnsi"/>
          <w:b/>
          <w:bCs/>
          <w:szCs w:val="24"/>
          <w:lang w:val="en-CA"/>
        </w:rPr>
      </w:pPr>
      <w:r w:rsidRPr="00EA205A">
        <w:rPr>
          <w:rFonts w:asciiTheme="minorHAnsi" w:hAnsiTheme="minorHAnsi"/>
          <w:szCs w:val="24"/>
          <w:lang w:val="en-CA"/>
        </w:rPr>
        <w:t>2.2</w:t>
      </w:r>
      <w:r w:rsidRPr="00EA205A">
        <w:rPr>
          <w:rFonts w:asciiTheme="minorHAnsi" w:hAnsiTheme="minorHAnsi"/>
          <w:szCs w:val="24"/>
          <w:lang w:val="en-CA"/>
        </w:rPr>
        <w:tab/>
        <w:t xml:space="preserve">The </w:t>
      </w:r>
      <w:r w:rsidRPr="00EA205A">
        <w:rPr>
          <w:rFonts w:asciiTheme="minorHAnsi" w:hAnsiTheme="minorHAnsi"/>
          <w:b/>
          <w:bCs/>
          <w:szCs w:val="24"/>
          <w:lang w:val="en-CA"/>
        </w:rPr>
        <w:t>Prime Minister of Vanuatu</w:t>
      </w:r>
      <w:r w:rsidRPr="00EA205A">
        <w:rPr>
          <w:rFonts w:asciiTheme="minorHAnsi" w:hAnsiTheme="minorHAnsi"/>
          <w:szCs w:val="24"/>
          <w:lang w:val="en-CA"/>
        </w:rPr>
        <w:t xml:space="preserve"> delivered the address available at </w:t>
      </w:r>
      <w:hyperlink r:id="rId16" w:history="1">
        <w:r w:rsidR="00501832" w:rsidRPr="00A17969">
          <w:rPr>
            <w:rStyle w:val="Hyperlink"/>
            <w:rFonts w:asciiTheme="minorHAnsi" w:hAnsiTheme="minorHAnsi"/>
            <w:szCs w:val="24"/>
            <w:lang w:val="en-CA"/>
          </w:rPr>
          <w:t>https://www.itu.int/web/pp-18/en/speech/184</w:t>
        </w:r>
      </w:hyperlink>
      <w:r w:rsidRPr="00EA205A">
        <w:rPr>
          <w:rFonts w:asciiTheme="minorHAnsi" w:hAnsiTheme="minorHAnsi"/>
          <w:szCs w:val="24"/>
          <w:lang w:val="en-CA"/>
        </w:rPr>
        <w:t>.</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3</w:t>
      </w:r>
      <w:r w:rsidRPr="00EA205A">
        <w:rPr>
          <w:rFonts w:asciiTheme="minorHAnsi" w:hAnsiTheme="minorHAnsi"/>
          <w:sz w:val="26"/>
          <w:szCs w:val="26"/>
          <w:lang w:val="en-CA"/>
        </w:rPr>
        <w:tab/>
        <w:t>Address by the Chief Executive of Afghanistan</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3.1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invited the Chief Executive of Afghanistan, </w:t>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Abdullah </w:t>
      </w:r>
      <w:proofErr w:type="spellStart"/>
      <w:r w:rsidRPr="00EA205A">
        <w:rPr>
          <w:rFonts w:asciiTheme="minorHAnsi" w:hAnsiTheme="minorHAnsi"/>
          <w:szCs w:val="24"/>
          <w:lang w:val="en-CA"/>
        </w:rPr>
        <w:t>Abdullah</w:t>
      </w:r>
      <w:proofErr w:type="spellEnd"/>
      <w:r w:rsidRPr="00EA205A">
        <w:rPr>
          <w:rFonts w:asciiTheme="minorHAnsi" w:hAnsiTheme="minorHAnsi"/>
          <w:szCs w:val="24"/>
          <w:lang w:val="en-CA"/>
        </w:rPr>
        <w:t>, to address the conference.</w:t>
      </w:r>
    </w:p>
    <w:p w:rsidR="00EA205A" w:rsidRPr="00EA205A" w:rsidRDefault="00EA205A" w:rsidP="00D45B99">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3.2</w:t>
      </w:r>
      <w:r w:rsidRPr="00EA205A">
        <w:rPr>
          <w:rFonts w:asciiTheme="minorHAnsi" w:hAnsiTheme="minorHAnsi"/>
          <w:szCs w:val="24"/>
          <w:lang w:val="en-CA"/>
        </w:rPr>
        <w:tab/>
        <w:t xml:space="preserve">The </w:t>
      </w:r>
      <w:r w:rsidRPr="00EA205A">
        <w:rPr>
          <w:rFonts w:asciiTheme="minorHAnsi" w:hAnsiTheme="minorHAnsi"/>
          <w:b/>
          <w:bCs/>
          <w:szCs w:val="24"/>
          <w:lang w:val="en-CA"/>
        </w:rPr>
        <w:t>Chief Executive of Afghanistan</w:t>
      </w:r>
      <w:r w:rsidRPr="00EA205A">
        <w:rPr>
          <w:rFonts w:asciiTheme="minorHAnsi" w:hAnsiTheme="minorHAnsi"/>
          <w:szCs w:val="24"/>
          <w:lang w:val="en-CA"/>
        </w:rPr>
        <w:t xml:space="preserve"> delivered the address available at </w:t>
      </w:r>
      <w:hyperlink r:id="rId17" w:history="1">
        <w:r w:rsidR="00D45B99" w:rsidRPr="00A17969">
          <w:rPr>
            <w:rStyle w:val="Hyperlink"/>
            <w:rFonts w:asciiTheme="minorHAnsi" w:hAnsiTheme="minorHAnsi"/>
            <w:szCs w:val="24"/>
            <w:lang w:val="en-CA"/>
          </w:rPr>
          <w:t>https://www.itu.int/web/pp-18/en/sp</w:t>
        </w:r>
        <w:r w:rsidR="00D45B99" w:rsidRPr="00A17969">
          <w:rPr>
            <w:rStyle w:val="Hyperlink"/>
            <w:rFonts w:asciiTheme="minorHAnsi" w:hAnsiTheme="minorHAnsi"/>
            <w:szCs w:val="24"/>
            <w:lang w:val="en-CA"/>
          </w:rPr>
          <w:t>e</w:t>
        </w:r>
        <w:r w:rsidR="00D45B99" w:rsidRPr="00A17969">
          <w:rPr>
            <w:rStyle w:val="Hyperlink"/>
            <w:rFonts w:asciiTheme="minorHAnsi" w:hAnsiTheme="minorHAnsi"/>
            <w:szCs w:val="24"/>
            <w:lang w:val="en-CA"/>
          </w:rPr>
          <w:t>ech/186</w:t>
        </w:r>
      </w:hyperlink>
      <w:r w:rsidRPr="00EA205A">
        <w:rPr>
          <w:rFonts w:asciiTheme="minorHAnsi" w:hAnsiTheme="minorHAnsi"/>
          <w:szCs w:val="24"/>
          <w:lang w:val="en-CA"/>
        </w:rPr>
        <w:t>.</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4</w:t>
      </w:r>
      <w:r w:rsidRPr="00EA205A">
        <w:rPr>
          <w:rFonts w:asciiTheme="minorHAnsi" w:hAnsiTheme="minorHAnsi"/>
          <w:sz w:val="26"/>
          <w:szCs w:val="26"/>
          <w:lang w:val="en-CA"/>
        </w:rPr>
        <w:tab/>
        <w:t>Election of the chairman of the conference</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4.1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proposed that </w:t>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Majed </w:t>
      </w:r>
      <w:proofErr w:type="spellStart"/>
      <w:r w:rsidRPr="00EA205A">
        <w:rPr>
          <w:rFonts w:asciiTheme="minorHAnsi" w:hAnsiTheme="minorHAnsi"/>
          <w:szCs w:val="24"/>
          <w:lang w:val="en-CA"/>
        </w:rPr>
        <w:t>Almesmar</w:t>
      </w:r>
      <w:proofErr w:type="spellEnd"/>
      <w:r w:rsidRPr="00EA205A">
        <w:rPr>
          <w:rFonts w:asciiTheme="minorHAnsi" w:hAnsiTheme="minorHAnsi"/>
          <w:szCs w:val="24"/>
          <w:lang w:val="en-CA"/>
        </w:rPr>
        <w:t xml:space="preserve">, Deputy Director General of the Telecommunications Sector, Telecommunications Regulatory Authority, and Chairman of the Board of Trustees of the ICT Fund (United Arab Emirates), should be appointed to serve as </w:t>
      </w:r>
      <w:proofErr w:type="gramStart"/>
      <w:r w:rsidRPr="00EA205A">
        <w:rPr>
          <w:rFonts w:asciiTheme="minorHAnsi" w:hAnsiTheme="minorHAnsi"/>
          <w:szCs w:val="24"/>
          <w:lang w:val="en-CA"/>
        </w:rPr>
        <w:t>chairman</w:t>
      </w:r>
      <w:proofErr w:type="gramEnd"/>
      <w:r w:rsidRPr="00EA205A">
        <w:rPr>
          <w:rFonts w:asciiTheme="minorHAnsi" w:hAnsiTheme="minorHAnsi"/>
          <w:szCs w:val="24"/>
          <w:lang w:val="en-CA"/>
        </w:rPr>
        <w:t xml:space="preserve"> of the conference.</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4.2</w:t>
      </w:r>
      <w:r w:rsidRPr="00EA205A">
        <w:rPr>
          <w:rFonts w:asciiTheme="minorHAnsi" w:hAnsiTheme="minorHAnsi"/>
          <w:szCs w:val="24"/>
          <w:lang w:val="en-CA"/>
        </w:rPr>
        <w:tab/>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Majed </w:t>
      </w:r>
      <w:proofErr w:type="spellStart"/>
      <w:r w:rsidRPr="00EA205A">
        <w:rPr>
          <w:rFonts w:asciiTheme="minorHAnsi" w:hAnsiTheme="minorHAnsi"/>
          <w:szCs w:val="24"/>
          <w:lang w:val="en-CA"/>
        </w:rPr>
        <w:t>Almesmar</w:t>
      </w:r>
      <w:proofErr w:type="spellEnd"/>
      <w:r w:rsidRPr="00EA205A">
        <w:rPr>
          <w:rFonts w:asciiTheme="minorHAnsi" w:hAnsiTheme="minorHAnsi"/>
          <w:szCs w:val="24"/>
          <w:lang w:val="en-CA"/>
        </w:rPr>
        <w:t xml:space="preserve"> was </w:t>
      </w:r>
      <w:r w:rsidRPr="00EA205A">
        <w:rPr>
          <w:rFonts w:asciiTheme="minorHAnsi" w:hAnsiTheme="minorHAnsi"/>
          <w:b/>
          <w:bCs/>
          <w:szCs w:val="24"/>
          <w:lang w:val="en-CA"/>
        </w:rPr>
        <w:t>elected</w:t>
      </w:r>
      <w:r w:rsidRPr="00EA205A">
        <w:rPr>
          <w:rFonts w:asciiTheme="minorHAnsi" w:hAnsiTheme="minorHAnsi"/>
          <w:szCs w:val="24"/>
          <w:lang w:val="en-CA"/>
        </w:rPr>
        <w:t xml:space="preserve"> </w:t>
      </w:r>
      <w:proofErr w:type="gramStart"/>
      <w:r w:rsidRPr="00EA205A">
        <w:rPr>
          <w:rFonts w:asciiTheme="minorHAnsi" w:hAnsiTheme="minorHAnsi"/>
          <w:szCs w:val="24"/>
          <w:lang w:val="en-CA"/>
        </w:rPr>
        <w:t>chairman</w:t>
      </w:r>
      <w:proofErr w:type="gramEnd"/>
      <w:r w:rsidRPr="00EA205A">
        <w:rPr>
          <w:rFonts w:asciiTheme="minorHAnsi" w:hAnsiTheme="minorHAnsi"/>
          <w:szCs w:val="24"/>
          <w:lang w:val="en-CA"/>
        </w:rPr>
        <w:t xml:space="preserve"> of the conference by acclamation.</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b/>
          <w:bCs/>
          <w:szCs w:val="24"/>
          <w:lang w:val="en-CA"/>
        </w:rPr>
      </w:pPr>
      <w:r w:rsidRPr="00EA205A">
        <w:rPr>
          <w:rFonts w:asciiTheme="minorHAnsi" w:hAnsiTheme="minorHAnsi"/>
          <w:szCs w:val="24"/>
          <w:lang w:val="en-CA"/>
        </w:rPr>
        <w:t>4.3</w:t>
      </w:r>
      <w:r w:rsidRPr="00EA205A">
        <w:rPr>
          <w:rFonts w:asciiTheme="minorHAnsi" w:hAnsiTheme="minorHAnsi"/>
          <w:szCs w:val="24"/>
          <w:lang w:val="en-CA"/>
        </w:rPr>
        <w:tab/>
      </w:r>
      <w:proofErr w:type="spellStart"/>
      <w:r w:rsidRPr="00EA205A">
        <w:rPr>
          <w:rFonts w:asciiTheme="minorHAnsi" w:hAnsiTheme="minorHAnsi"/>
          <w:b/>
          <w:bCs/>
          <w:szCs w:val="24"/>
          <w:lang w:val="en-CA"/>
        </w:rPr>
        <w:t>Mr</w:t>
      </w:r>
      <w:proofErr w:type="spellEnd"/>
      <w:r w:rsidRPr="00EA205A">
        <w:rPr>
          <w:rFonts w:asciiTheme="minorHAnsi" w:hAnsiTheme="minorHAnsi"/>
          <w:b/>
          <w:bCs/>
          <w:szCs w:val="24"/>
          <w:lang w:val="en-CA"/>
        </w:rPr>
        <w:t xml:space="preserve"> Majed </w:t>
      </w:r>
      <w:proofErr w:type="spellStart"/>
      <w:r w:rsidRPr="00EA205A">
        <w:rPr>
          <w:rFonts w:asciiTheme="minorHAnsi" w:hAnsiTheme="minorHAnsi"/>
          <w:b/>
          <w:bCs/>
          <w:szCs w:val="24"/>
          <w:lang w:val="en-CA"/>
        </w:rPr>
        <w:t>Almesmar</w:t>
      </w:r>
      <w:proofErr w:type="spellEnd"/>
      <w:r w:rsidRPr="00EA205A">
        <w:rPr>
          <w:rFonts w:asciiTheme="minorHAnsi" w:hAnsiTheme="minorHAnsi"/>
          <w:b/>
          <w:bCs/>
          <w:szCs w:val="24"/>
          <w:lang w:val="en-CA"/>
        </w:rPr>
        <w:t xml:space="preserve"> took the chair.</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5</w:t>
      </w:r>
      <w:r w:rsidRPr="00EA205A">
        <w:rPr>
          <w:rFonts w:asciiTheme="minorHAnsi" w:hAnsiTheme="minorHAnsi"/>
          <w:sz w:val="26"/>
          <w:szCs w:val="26"/>
          <w:lang w:val="en-CA"/>
        </w:rPr>
        <w:tab/>
        <w:t>Address by the Chairman of the conference</w:t>
      </w:r>
    </w:p>
    <w:p w:rsidR="00EA205A" w:rsidRPr="00EA205A" w:rsidRDefault="00EA205A" w:rsidP="00D45B99">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5.1</w:t>
      </w:r>
      <w:r w:rsidRPr="00EA205A">
        <w:rPr>
          <w:rFonts w:asciiTheme="minorHAnsi" w:hAnsiTheme="minorHAnsi"/>
          <w:szCs w:val="24"/>
          <w:lang w:val="en-CA"/>
        </w:rPr>
        <w:tab/>
        <w:t xml:space="preserve">The </w:t>
      </w:r>
      <w:r w:rsidRPr="00EA205A">
        <w:rPr>
          <w:rFonts w:asciiTheme="minorHAnsi" w:hAnsiTheme="minorHAnsi"/>
          <w:b/>
          <w:szCs w:val="24"/>
          <w:lang w:val="en-CA"/>
        </w:rPr>
        <w:t>Chairman</w:t>
      </w:r>
      <w:r w:rsidRPr="00EA205A">
        <w:rPr>
          <w:rFonts w:asciiTheme="minorHAnsi" w:hAnsiTheme="minorHAnsi"/>
          <w:szCs w:val="24"/>
          <w:lang w:val="en-CA"/>
        </w:rPr>
        <w:t xml:space="preserve"> delivered the address available at </w:t>
      </w:r>
      <w:hyperlink r:id="rId18" w:history="1">
        <w:r w:rsidR="00D45B99" w:rsidRPr="00A17969">
          <w:rPr>
            <w:rStyle w:val="Hyperlink"/>
            <w:rFonts w:asciiTheme="minorHAnsi" w:hAnsiTheme="minorHAnsi"/>
            <w:szCs w:val="24"/>
            <w:lang w:val="en-CA"/>
          </w:rPr>
          <w:t>https://www.itu.int/web/pp-18/en/speech/179</w:t>
        </w:r>
      </w:hyperlink>
      <w:r w:rsidRPr="00EA205A">
        <w:rPr>
          <w:rFonts w:asciiTheme="minorHAnsi" w:hAnsiTheme="minorHAnsi"/>
          <w:szCs w:val="24"/>
          <w:lang w:val="en-CA"/>
        </w:rPr>
        <w:t>.</w:t>
      </w:r>
    </w:p>
    <w:p w:rsidR="00EA205A" w:rsidRPr="00EA205A" w:rsidRDefault="00EA205A" w:rsidP="00EA4638">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lastRenderedPageBreak/>
        <w:t>6</w:t>
      </w:r>
      <w:r w:rsidRPr="00EA205A">
        <w:rPr>
          <w:rFonts w:asciiTheme="minorHAnsi" w:hAnsiTheme="minorHAnsi"/>
          <w:sz w:val="26"/>
          <w:szCs w:val="26"/>
          <w:lang w:val="en-CA"/>
        </w:rPr>
        <w:tab/>
        <w:t>Election of the vice-chairmen of the conference</w:t>
      </w:r>
    </w:p>
    <w:p w:rsidR="00EA205A" w:rsidRPr="00EA205A" w:rsidRDefault="00EA205A" w:rsidP="00EA4638">
      <w:pPr>
        <w:keepNext/>
        <w:keepLines/>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6.1</w:t>
      </w:r>
      <w:r w:rsidRPr="00EA205A">
        <w:rPr>
          <w:rFonts w:asciiTheme="minorHAnsi" w:hAnsiTheme="minorHAnsi"/>
          <w:szCs w:val="24"/>
          <w:lang w:val="en-CA"/>
        </w:rPr>
        <w:tab/>
        <w:t xml:space="preserve">The </w:t>
      </w:r>
      <w:r w:rsidRPr="00EA205A">
        <w:rPr>
          <w:rFonts w:asciiTheme="minorHAnsi" w:hAnsiTheme="minorHAnsi"/>
          <w:b/>
          <w:szCs w:val="24"/>
          <w:lang w:val="en-CA"/>
        </w:rPr>
        <w:t>Secretary-General</w:t>
      </w:r>
      <w:r w:rsidRPr="00EA205A">
        <w:rPr>
          <w:rFonts w:asciiTheme="minorHAnsi" w:hAnsiTheme="minorHAnsi"/>
          <w:szCs w:val="24"/>
          <w:lang w:val="en-CA"/>
        </w:rPr>
        <w:t xml:space="preserve"> proposed, </w:t>
      </w:r>
      <w:proofErr w:type="gramStart"/>
      <w:r w:rsidRPr="00EA205A">
        <w:rPr>
          <w:rFonts w:asciiTheme="minorHAnsi" w:hAnsiTheme="minorHAnsi"/>
          <w:szCs w:val="24"/>
          <w:lang w:val="en-CA"/>
        </w:rPr>
        <w:t>on the basis of</w:t>
      </w:r>
      <w:proofErr w:type="gramEnd"/>
      <w:r w:rsidRPr="00EA205A">
        <w:rPr>
          <w:rFonts w:asciiTheme="minorHAnsi" w:hAnsiTheme="minorHAnsi"/>
          <w:szCs w:val="24"/>
          <w:lang w:val="en-CA"/>
        </w:rPr>
        <w:t xml:space="preserve"> the recommendation of the meeting of heads of delegation, that the conference should elect six vice-chairmen as follows:</w:t>
      </w:r>
    </w:p>
    <w:p w:rsidR="00EA205A" w:rsidRPr="00EA205A" w:rsidRDefault="00EA205A" w:rsidP="00EA4638">
      <w:pPr>
        <w:pStyle w:val="enumlev1"/>
        <w:keepNext/>
        <w:keepLines/>
        <w:tabs>
          <w:tab w:val="clear" w:pos="567"/>
          <w:tab w:val="clear" w:pos="1134"/>
          <w:tab w:val="clear" w:pos="1701"/>
          <w:tab w:val="clear" w:pos="2268"/>
          <w:tab w:val="clear" w:pos="2835"/>
        </w:tabs>
        <w:snapToGrid w:val="0"/>
        <w:spacing w:before="120" w:after="10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Majed M. AL-MAZYED (Saudi Arabia);</w:t>
      </w:r>
    </w:p>
    <w:p w:rsidR="00EA205A" w:rsidRPr="00EA205A" w:rsidRDefault="00EA205A" w:rsidP="00EA4638">
      <w:pPr>
        <w:pStyle w:val="enumlev1"/>
        <w:keepNext/>
        <w:keepLines/>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r w:rsidRPr="00EA205A">
        <w:rPr>
          <w:rFonts w:asciiTheme="minorHAnsi" w:hAnsiTheme="minorHAnsi"/>
          <w:iCs/>
          <w:szCs w:val="24"/>
          <w:lang w:val="en-CA"/>
        </w:rPr>
        <w:t>Ms Cristiana FLUTUR (Romania)</w:t>
      </w:r>
      <w:r w:rsidRPr="00EA205A">
        <w:rPr>
          <w:rFonts w:asciiTheme="minorHAnsi" w:hAnsiTheme="minorHAnsi"/>
          <w:szCs w:val="24"/>
          <w:lang w:val="en-CA"/>
        </w:rPr>
        <w:t>;</w:t>
      </w:r>
    </w:p>
    <w:p w:rsidR="00EA205A" w:rsidRPr="00EA205A" w:rsidRDefault="00EA205A" w:rsidP="00EA463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r w:rsidRPr="00EA205A">
        <w:rPr>
          <w:rFonts w:asciiTheme="minorHAnsi" w:hAnsiTheme="minorHAnsi"/>
          <w:iCs/>
          <w:szCs w:val="24"/>
          <w:lang w:val="en-CA"/>
        </w:rPr>
        <w:t xml:space="preserve">Mr Konstantin NOSKOV </w:t>
      </w:r>
      <w:r w:rsidRPr="00EA205A">
        <w:rPr>
          <w:rFonts w:asciiTheme="minorHAnsi" w:hAnsiTheme="minorHAnsi"/>
          <w:szCs w:val="24"/>
          <w:lang w:val="en-CA"/>
        </w:rPr>
        <w:t>(Russian Federation);</w:t>
      </w:r>
    </w:p>
    <w:p w:rsidR="00EA205A" w:rsidRPr="00EA205A" w:rsidRDefault="00EA205A" w:rsidP="00EA463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r w:rsidRPr="00EA205A">
        <w:rPr>
          <w:rFonts w:asciiTheme="minorHAnsi" w:hAnsiTheme="minorHAnsi"/>
          <w:iCs/>
          <w:szCs w:val="24"/>
          <w:lang w:val="en-CA"/>
        </w:rPr>
        <w:t>Mr Ahmad Reza SHARAFAT (Islamic Republic of Iran)</w:t>
      </w:r>
      <w:r w:rsidRPr="00EA205A">
        <w:rPr>
          <w:rFonts w:asciiTheme="minorHAnsi" w:hAnsiTheme="minorHAnsi"/>
          <w:szCs w:val="24"/>
          <w:lang w:val="en-CA"/>
        </w:rPr>
        <w:t>;</w:t>
      </w:r>
    </w:p>
    <w:p w:rsidR="00EA205A" w:rsidRPr="00EA205A" w:rsidRDefault="00EA205A" w:rsidP="00EA4638">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r w:rsidRPr="00EA205A">
        <w:rPr>
          <w:rFonts w:asciiTheme="minorHAnsi" w:hAnsiTheme="minorHAnsi"/>
          <w:iCs/>
          <w:szCs w:val="24"/>
          <w:lang w:val="en-CA"/>
        </w:rPr>
        <w:t>Mr Robert L. STRAYER (United States)</w:t>
      </w:r>
      <w:r w:rsidRPr="00EA205A">
        <w:rPr>
          <w:rFonts w:asciiTheme="minorHAnsi" w:hAnsiTheme="minorHAnsi"/>
          <w:szCs w:val="24"/>
          <w:lang w:val="en-CA"/>
        </w:rPr>
        <w:t>;</w:t>
      </w:r>
    </w:p>
    <w:p w:rsidR="00EA205A" w:rsidRPr="00EA205A" w:rsidRDefault="00EA205A" w:rsidP="00EA4638">
      <w:pPr>
        <w:pStyle w:val="enumlev1"/>
        <w:tabs>
          <w:tab w:val="clear" w:pos="567"/>
          <w:tab w:val="clear" w:pos="1134"/>
          <w:tab w:val="clear" w:pos="1701"/>
          <w:tab w:val="clear" w:pos="2268"/>
          <w:tab w:val="clear" w:pos="2835"/>
        </w:tabs>
        <w:snapToGrid w:val="0"/>
        <w:spacing w:before="100" w:after="120"/>
        <w:ind w:left="0" w:firstLine="0"/>
        <w:rPr>
          <w:rFonts w:asciiTheme="minorHAnsi" w:hAnsiTheme="minorHAnsi"/>
          <w:szCs w:val="24"/>
          <w:lang w:val="en-CA"/>
        </w:rPr>
      </w:pPr>
      <w:r w:rsidRPr="00EA205A">
        <w:rPr>
          <w:rFonts w:asciiTheme="minorHAnsi" w:hAnsiTheme="minorHAnsi"/>
          <w:szCs w:val="24"/>
          <w:lang w:val="en-CA"/>
        </w:rPr>
        <w:sym w:font="Symbol" w:char="F02D"/>
      </w:r>
      <w:r w:rsidRPr="00EA205A">
        <w:rPr>
          <w:rFonts w:asciiTheme="minorHAnsi" w:hAnsiTheme="minorHAnsi"/>
          <w:szCs w:val="24"/>
          <w:lang w:val="en-CA"/>
        </w:rPr>
        <w:tab/>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Francis </w:t>
      </w:r>
      <w:proofErr w:type="spellStart"/>
      <w:r w:rsidRPr="00EA205A">
        <w:rPr>
          <w:rFonts w:asciiTheme="minorHAnsi" w:hAnsiTheme="minorHAnsi"/>
          <w:iCs/>
          <w:szCs w:val="24"/>
          <w:lang w:val="en-CA"/>
        </w:rPr>
        <w:t>Wamukota</w:t>
      </w:r>
      <w:proofErr w:type="spellEnd"/>
      <w:r w:rsidRPr="00EA205A">
        <w:rPr>
          <w:rFonts w:asciiTheme="minorHAnsi" w:hAnsiTheme="minorHAnsi"/>
          <w:iCs/>
          <w:szCs w:val="24"/>
          <w:lang w:val="en-CA"/>
        </w:rPr>
        <w:t xml:space="preserve"> WANGUSI (Kenya)</w:t>
      </w:r>
      <w:r w:rsidRPr="00EA205A">
        <w:rPr>
          <w:rFonts w:asciiTheme="minorHAnsi" w:hAnsiTheme="minorHAnsi"/>
          <w:szCs w:val="24"/>
          <w:lang w:val="en-CA"/>
        </w:rPr>
        <w:t>.</w:t>
      </w:r>
    </w:p>
    <w:p w:rsidR="00EA205A" w:rsidRPr="00EA205A" w:rsidRDefault="00EA205A" w:rsidP="00EA4638">
      <w:pPr>
        <w:tabs>
          <w:tab w:val="clear" w:pos="567"/>
          <w:tab w:val="clear" w:pos="1134"/>
          <w:tab w:val="clear" w:pos="1701"/>
          <w:tab w:val="clear" w:pos="2268"/>
          <w:tab w:val="clear" w:pos="2835"/>
        </w:tabs>
        <w:snapToGrid w:val="0"/>
        <w:spacing w:before="240" w:after="120"/>
        <w:rPr>
          <w:rFonts w:asciiTheme="minorHAnsi" w:hAnsiTheme="minorHAnsi"/>
          <w:b/>
          <w:bCs/>
          <w:szCs w:val="24"/>
          <w:lang w:val="en-CA"/>
        </w:rPr>
      </w:pPr>
      <w:r w:rsidRPr="00EA205A">
        <w:rPr>
          <w:rFonts w:asciiTheme="minorHAnsi" w:hAnsiTheme="minorHAnsi"/>
          <w:szCs w:val="24"/>
          <w:lang w:val="en-CA"/>
        </w:rPr>
        <w:t>6.2</w:t>
      </w:r>
      <w:r w:rsidRPr="00EA205A">
        <w:rPr>
          <w:rFonts w:asciiTheme="minorHAnsi" w:hAnsiTheme="minorHAnsi"/>
          <w:szCs w:val="24"/>
          <w:lang w:val="en-CA"/>
        </w:rPr>
        <w:tab/>
        <w:t xml:space="preserve">The vice-chairmen whose names </w:t>
      </w:r>
      <w:proofErr w:type="gramStart"/>
      <w:r w:rsidRPr="00EA205A">
        <w:rPr>
          <w:rFonts w:asciiTheme="minorHAnsi" w:hAnsiTheme="minorHAnsi"/>
          <w:szCs w:val="24"/>
          <w:lang w:val="en-CA"/>
        </w:rPr>
        <w:t>had been proposed</w:t>
      </w:r>
      <w:proofErr w:type="gramEnd"/>
      <w:r w:rsidRPr="00EA205A">
        <w:rPr>
          <w:rFonts w:asciiTheme="minorHAnsi" w:hAnsiTheme="minorHAnsi"/>
          <w:szCs w:val="24"/>
          <w:lang w:val="en-CA"/>
        </w:rPr>
        <w:t xml:space="preserve"> were </w:t>
      </w:r>
      <w:r w:rsidRPr="00EA205A">
        <w:rPr>
          <w:rFonts w:asciiTheme="minorHAnsi" w:hAnsiTheme="minorHAnsi"/>
          <w:b/>
          <w:bCs/>
          <w:szCs w:val="24"/>
          <w:lang w:val="en-CA"/>
        </w:rPr>
        <w:t>elected</w:t>
      </w:r>
      <w:r w:rsidRPr="00EA205A">
        <w:rPr>
          <w:rFonts w:asciiTheme="minorHAnsi" w:hAnsiTheme="minorHAnsi"/>
          <w:szCs w:val="24"/>
          <w:lang w:val="en-CA"/>
        </w:rPr>
        <w:t xml:space="preserve"> by acclamation.</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7</w:t>
      </w:r>
      <w:r w:rsidRPr="00EA205A">
        <w:rPr>
          <w:rFonts w:asciiTheme="minorHAnsi" w:hAnsiTheme="minorHAnsi"/>
          <w:sz w:val="26"/>
          <w:szCs w:val="26"/>
          <w:lang w:val="en-CA"/>
        </w:rPr>
        <w:tab/>
        <w:t>Address by the Secretary-General</w:t>
      </w:r>
    </w:p>
    <w:p w:rsidR="00EA205A" w:rsidRPr="00EA205A" w:rsidRDefault="00EA205A" w:rsidP="00D45B99">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7.1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delivered the address available at </w:t>
      </w:r>
      <w:hyperlink r:id="rId19" w:history="1">
        <w:r w:rsidR="00D45B99" w:rsidRPr="00A17969">
          <w:rPr>
            <w:rStyle w:val="Hyperlink"/>
            <w:rFonts w:asciiTheme="minorHAnsi" w:hAnsiTheme="minorHAnsi"/>
            <w:szCs w:val="24"/>
            <w:lang w:val="en-CA"/>
          </w:rPr>
          <w:t>https://www.itu.int/web/pp-18/en/speech/185</w:t>
        </w:r>
      </w:hyperlink>
      <w:r w:rsidRPr="00EA205A">
        <w:rPr>
          <w:rFonts w:asciiTheme="minorHAnsi" w:hAnsiTheme="minorHAnsi"/>
          <w:szCs w:val="24"/>
          <w:lang w:val="en-CA"/>
        </w:rPr>
        <w:t>, during which he invited participants to observe a minute of silence in memory of former delegates and colleagues who had passed away since PP-14.</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b/>
          <w:szCs w:val="24"/>
          <w:lang w:val="en-CA"/>
        </w:rPr>
      </w:pPr>
      <w:r w:rsidRPr="00EA205A">
        <w:rPr>
          <w:rFonts w:asciiTheme="minorHAnsi" w:hAnsiTheme="minorHAnsi"/>
          <w:b/>
          <w:szCs w:val="24"/>
          <w:lang w:val="en-CA"/>
        </w:rPr>
        <w:t>7.2</w:t>
      </w:r>
      <w:r w:rsidRPr="00EA205A">
        <w:rPr>
          <w:rFonts w:asciiTheme="minorHAnsi" w:hAnsiTheme="minorHAnsi"/>
          <w:b/>
          <w:szCs w:val="24"/>
          <w:lang w:val="en-CA"/>
        </w:rPr>
        <w:tab/>
        <w:t>Participants observed a minute of silence.</w:t>
      </w:r>
    </w:p>
    <w:p w:rsidR="00EA205A" w:rsidRPr="00EA205A" w:rsidRDefault="00EA205A" w:rsidP="00EA205A">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8</w:t>
      </w:r>
      <w:r w:rsidRPr="00EA205A">
        <w:rPr>
          <w:rFonts w:asciiTheme="minorHAnsi" w:hAnsiTheme="minorHAnsi"/>
          <w:sz w:val="26"/>
          <w:szCs w:val="26"/>
          <w:lang w:val="en-CA"/>
        </w:rPr>
        <w:tab/>
        <w:t xml:space="preserve">Structure of the conference (Document </w:t>
      </w:r>
      <w:hyperlink r:id="rId20" w:history="1">
        <w:r w:rsidRPr="002329F0">
          <w:rPr>
            <w:rStyle w:val="Hyperlink"/>
            <w:rFonts w:asciiTheme="minorHAnsi" w:hAnsiTheme="minorHAnsi"/>
            <w:sz w:val="26"/>
            <w:szCs w:val="26"/>
            <w:lang w:val="en-CA"/>
          </w:rPr>
          <w:t>DT/2</w:t>
        </w:r>
      </w:hyperlink>
      <w:r w:rsidRPr="00EA205A">
        <w:rPr>
          <w:rFonts w:asciiTheme="minorHAnsi" w:hAnsiTheme="minorHAnsi"/>
          <w:sz w:val="26"/>
          <w:szCs w:val="26"/>
          <w:lang w:val="en-CA"/>
        </w:rPr>
        <w: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8.1</w:t>
      </w:r>
      <w:r w:rsidRPr="00EA205A">
        <w:rPr>
          <w:rFonts w:asciiTheme="minorHAnsi" w:hAnsiTheme="minorHAnsi"/>
          <w:szCs w:val="24"/>
          <w:lang w:val="en-CA"/>
        </w:rPr>
        <w:tab/>
        <w:t xml:space="preserve">The </w:t>
      </w:r>
      <w:r w:rsidRPr="00EA205A">
        <w:rPr>
          <w:rFonts w:asciiTheme="minorHAnsi" w:hAnsiTheme="minorHAnsi"/>
          <w:b/>
          <w:bCs/>
          <w:szCs w:val="24"/>
          <w:lang w:val="en-CA"/>
        </w:rPr>
        <w:t xml:space="preserve">Secretary-General </w:t>
      </w:r>
      <w:r w:rsidRPr="00EA205A">
        <w:rPr>
          <w:rFonts w:asciiTheme="minorHAnsi" w:hAnsiTheme="minorHAnsi"/>
          <w:szCs w:val="24"/>
          <w:lang w:val="en-CA"/>
        </w:rPr>
        <w:t>introduced Document DT/2 setting out the terms of reference of the six committees and the Working Group of the Plenary.</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8.2</w:t>
      </w:r>
      <w:r w:rsidRPr="00EA205A">
        <w:rPr>
          <w:rFonts w:asciiTheme="minorHAnsi" w:hAnsiTheme="minorHAnsi"/>
          <w:szCs w:val="24"/>
          <w:lang w:val="en-CA"/>
        </w:rPr>
        <w:tab/>
        <w:t>Document DT/</w:t>
      </w:r>
      <w:proofErr w:type="gramStart"/>
      <w:r w:rsidRPr="00EA205A">
        <w:rPr>
          <w:rFonts w:asciiTheme="minorHAnsi" w:hAnsiTheme="minorHAnsi"/>
          <w:szCs w:val="24"/>
          <w:lang w:val="en-CA"/>
        </w:rPr>
        <w:t>2</w:t>
      </w:r>
      <w:proofErr w:type="gramEnd"/>
      <w:r w:rsidRPr="00EA205A">
        <w:rPr>
          <w:rFonts w:asciiTheme="minorHAnsi" w:hAnsiTheme="minorHAnsi"/>
          <w:szCs w:val="24"/>
          <w:lang w:val="en-CA"/>
        </w:rPr>
        <w:t xml:space="preserve"> was </w:t>
      </w:r>
      <w:r w:rsidRPr="00EA205A">
        <w:rPr>
          <w:rFonts w:asciiTheme="minorHAnsi" w:hAnsiTheme="minorHAnsi"/>
          <w:b/>
          <w:bCs/>
          <w:szCs w:val="24"/>
          <w:lang w:val="en-CA"/>
        </w:rPr>
        <w:t>approved</w:t>
      </w:r>
      <w:r w:rsidRPr="00EA205A">
        <w:rPr>
          <w:rFonts w:asciiTheme="minorHAnsi" w:hAnsiTheme="minorHAnsi"/>
          <w:szCs w:val="24"/>
          <w:lang w:val="en-CA"/>
        </w:rPr>
        <w:t>.</w:t>
      </w:r>
    </w:p>
    <w:p w:rsidR="00EA205A" w:rsidRPr="00EA205A"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rPr>
      </w:pPr>
      <w:r w:rsidRPr="00EA205A">
        <w:rPr>
          <w:rFonts w:asciiTheme="minorHAnsi" w:hAnsiTheme="minorHAnsi"/>
          <w:sz w:val="26"/>
          <w:szCs w:val="26"/>
          <w:lang w:val="en-CA"/>
        </w:rPr>
        <w:t>9</w:t>
      </w:r>
      <w:r w:rsidRPr="00EA205A">
        <w:rPr>
          <w:rFonts w:asciiTheme="minorHAnsi" w:hAnsiTheme="minorHAnsi"/>
          <w:sz w:val="26"/>
          <w:szCs w:val="26"/>
          <w:lang w:val="en-CA"/>
        </w:rPr>
        <w:tab/>
        <w:t xml:space="preserve">Election of the chairmen and vice-chairmen of the committees and of the </w:t>
      </w:r>
      <w:r w:rsidR="00EA4638">
        <w:rPr>
          <w:rFonts w:asciiTheme="minorHAnsi" w:hAnsiTheme="minorHAnsi"/>
          <w:sz w:val="26"/>
          <w:szCs w:val="26"/>
          <w:lang w:val="en-CA"/>
        </w:rPr>
        <w:br/>
      </w:r>
      <w:r w:rsidRPr="00EA205A">
        <w:rPr>
          <w:rFonts w:asciiTheme="minorHAnsi" w:hAnsiTheme="minorHAnsi"/>
          <w:sz w:val="26"/>
          <w:szCs w:val="26"/>
          <w:lang w:val="en-CA"/>
        </w:rPr>
        <w:t>Working Group</w:t>
      </w:r>
      <w:r w:rsidRPr="00EA205A">
        <w:rPr>
          <w:rFonts w:asciiTheme="minorHAnsi" w:hAnsiTheme="minorHAnsi"/>
          <w:sz w:val="24"/>
          <w:szCs w:val="24"/>
          <w:lang w:val="en-CA"/>
        </w:rPr>
        <w:t xml:space="preserve"> </w:t>
      </w:r>
      <w:r w:rsidRPr="00EA205A">
        <w:rPr>
          <w:rFonts w:asciiTheme="minorHAnsi" w:hAnsiTheme="minorHAnsi"/>
          <w:sz w:val="26"/>
          <w:szCs w:val="26"/>
          <w:lang w:val="en-CA"/>
        </w:rPr>
        <w:t>of the Plenary</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b/>
          <w:szCs w:val="24"/>
          <w:lang w:val="en-CA"/>
        </w:rPr>
      </w:pPr>
      <w:r w:rsidRPr="00EA205A">
        <w:rPr>
          <w:rFonts w:asciiTheme="minorHAnsi" w:hAnsiTheme="minorHAnsi"/>
          <w:szCs w:val="24"/>
          <w:lang w:val="en-CA"/>
        </w:rPr>
        <w:t>9.1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said that the heads of delegation meeting had agreed on the following names for the posts of </w:t>
      </w:r>
      <w:proofErr w:type="gramStart"/>
      <w:r w:rsidRPr="00EA205A">
        <w:rPr>
          <w:rFonts w:asciiTheme="minorHAnsi" w:hAnsiTheme="minorHAnsi"/>
          <w:szCs w:val="24"/>
          <w:lang w:val="en-CA"/>
        </w:rPr>
        <w:t>chairmen</w:t>
      </w:r>
      <w:proofErr w:type="gramEnd"/>
      <w:r w:rsidRPr="00EA205A">
        <w:rPr>
          <w:rFonts w:asciiTheme="minorHAnsi" w:hAnsiTheme="minorHAnsi"/>
          <w:szCs w:val="24"/>
          <w:lang w:val="en-CA"/>
        </w:rPr>
        <w:t xml:space="preserve"> and vice-chairmen of Committees 1 to 6 and the Working Group of the Plenary:</w:t>
      </w:r>
      <w:r w:rsidRPr="00EA205A">
        <w:rPr>
          <w:rFonts w:asciiTheme="minorHAnsi" w:hAnsiTheme="minorHAnsi"/>
          <w:b/>
          <w:szCs w:val="24"/>
          <w:lang w:val="en-CA"/>
        </w:rPr>
        <w:t xml:space="preserve"> </w:t>
      </w:r>
    </w:p>
    <w:p w:rsidR="00EA205A" w:rsidRPr="00EA205A" w:rsidRDefault="00EA205A" w:rsidP="00EA4638">
      <w:pPr>
        <w:tabs>
          <w:tab w:val="clear" w:pos="567"/>
          <w:tab w:val="clear" w:pos="1134"/>
          <w:tab w:val="clear" w:pos="1701"/>
          <w:tab w:val="clear" w:pos="2268"/>
          <w:tab w:val="clear" w:pos="2835"/>
        </w:tabs>
        <w:snapToGrid w:val="0"/>
        <w:spacing w:before="240" w:after="240"/>
        <w:rPr>
          <w:rFonts w:asciiTheme="minorHAnsi" w:hAnsiTheme="minorHAnsi"/>
          <w:szCs w:val="24"/>
          <w:lang w:val="en-CA"/>
        </w:rPr>
      </w:pPr>
      <w:r w:rsidRPr="00EA205A">
        <w:rPr>
          <w:rFonts w:asciiTheme="minorHAnsi" w:hAnsiTheme="minorHAnsi"/>
          <w:b/>
          <w:szCs w:val="24"/>
          <w:lang w:val="en-CA"/>
        </w:rPr>
        <w:t>Committee 1</w:t>
      </w:r>
      <w:r w:rsidRPr="00EA205A">
        <w:rPr>
          <w:rFonts w:asciiTheme="minorHAnsi" w:hAnsiTheme="minorHAnsi"/>
          <w:szCs w:val="24"/>
          <w:lang w:val="en-CA"/>
        </w:rPr>
        <w:t xml:space="preserve"> (Steering Committee) was composed of the </w:t>
      </w:r>
      <w:proofErr w:type="gramStart"/>
      <w:r w:rsidRPr="00EA205A">
        <w:rPr>
          <w:rFonts w:asciiTheme="minorHAnsi" w:hAnsiTheme="minorHAnsi"/>
          <w:szCs w:val="24"/>
          <w:lang w:val="en-CA"/>
        </w:rPr>
        <w:t>chairman</w:t>
      </w:r>
      <w:proofErr w:type="gramEnd"/>
      <w:r w:rsidRPr="00EA205A">
        <w:rPr>
          <w:rFonts w:asciiTheme="minorHAnsi" w:hAnsiTheme="minorHAnsi"/>
          <w:szCs w:val="24"/>
          <w:lang w:val="en-CA"/>
        </w:rPr>
        <w:t xml:space="preserve"> and vice-chairmen of the conference and the chairmen and vice-chairmen of the other committees and the Working Group of the Plenary.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1951"/>
        <w:gridCol w:w="4130"/>
      </w:tblGrid>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 xml:space="preserve"> </w:t>
            </w:r>
            <w:r w:rsidRPr="00EA205A">
              <w:rPr>
                <w:rFonts w:asciiTheme="minorHAnsi" w:hAnsiTheme="minorHAnsi"/>
                <w:b/>
                <w:szCs w:val="24"/>
                <w:lang w:val="en-CA"/>
              </w:rPr>
              <w:t>Committee 2</w:t>
            </w:r>
            <w:r w:rsidRPr="00EA205A">
              <w:rPr>
                <w:rFonts w:asciiTheme="minorHAnsi" w:hAnsiTheme="minorHAnsi"/>
                <w:b/>
                <w:szCs w:val="24"/>
                <w:lang w:val="en-CA"/>
              </w:rPr>
              <w:br/>
            </w:r>
            <w:r w:rsidRPr="00EA205A">
              <w:rPr>
                <w:rFonts w:asciiTheme="minorHAnsi" w:hAnsiTheme="minorHAnsi"/>
                <w:szCs w:val="24"/>
                <w:lang w:val="en-CA"/>
              </w:rPr>
              <w:t>(Credentials)</w:t>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b/>
                <w:szCs w:val="24"/>
                <w:lang w:val="en-CA"/>
              </w:rPr>
              <w:t xml:space="preserve"> </w:t>
            </w:r>
            <w:r w:rsidRPr="00EA205A">
              <w:rPr>
                <w:rFonts w:asciiTheme="minorHAnsi" w:hAnsiTheme="minorHAnsi"/>
                <w:b/>
                <w:szCs w:val="24"/>
                <w:lang w:val="en-CA"/>
              </w:rPr>
              <w:b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Sameera</w:t>
            </w:r>
            <w:proofErr w:type="spellEnd"/>
            <w:r w:rsidRPr="00EA205A">
              <w:rPr>
                <w:rFonts w:asciiTheme="minorHAnsi" w:hAnsiTheme="minorHAnsi"/>
                <w:iCs/>
                <w:szCs w:val="24"/>
                <w:lang w:val="en-CA"/>
              </w:rPr>
              <w:t xml:space="preserve"> BELAL MOMEN (Kuwait)</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Al-Ansari Mohammad ALMASHAKBEH (Jordan)</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António</w:t>
            </w:r>
            <w:proofErr w:type="spellEnd"/>
            <w:r w:rsidRPr="00EA205A">
              <w:rPr>
                <w:rFonts w:asciiTheme="minorHAnsi" w:hAnsiTheme="minorHAnsi"/>
                <w:iCs/>
                <w:szCs w:val="24"/>
                <w:lang w:val="en-CA"/>
              </w:rPr>
              <w:t xml:space="preserve"> Pedro BENGE (Angola)</w:t>
            </w:r>
            <w:r w:rsidRPr="00EA205A">
              <w:rPr>
                <w:rFonts w:asciiTheme="minorHAnsi" w:hAnsiTheme="minorHAnsi"/>
                <w:szCs w:val="24"/>
                <w:lang w:val="en-CA"/>
              </w:rPr>
              <w:br/>
            </w:r>
            <w:r w:rsidRPr="00EA205A">
              <w:rPr>
                <w:rFonts w:asciiTheme="minorHAnsi" w:hAnsiTheme="minorHAnsi"/>
                <w:iCs/>
                <w:szCs w:val="24"/>
                <w:lang w:val="en-CA"/>
              </w:rPr>
              <w:t>Ms Annelies KAVI (Czech Republic)</w:t>
            </w:r>
            <w:r w:rsidRPr="00EA205A">
              <w:rPr>
                <w:rFonts w:asciiTheme="minorHAnsi" w:hAnsiTheme="minorHAnsi"/>
                <w:szCs w:val="24"/>
                <w:lang w:val="en-CA"/>
              </w:rPr>
              <w:br/>
            </w: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Umida</w:t>
            </w:r>
            <w:proofErr w:type="spellEnd"/>
            <w:r w:rsidRPr="00EA205A">
              <w:rPr>
                <w:rFonts w:asciiTheme="minorHAnsi" w:hAnsiTheme="minorHAnsi"/>
                <w:iCs/>
                <w:szCs w:val="24"/>
                <w:lang w:val="en-CA"/>
              </w:rPr>
              <w:t xml:space="preserve"> MUSAYEVA (Uzbekistan)</w:t>
            </w:r>
            <w:r w:rsidRPr="00EA205A">
              <w:rPr>
                <w:rFonts w:asciiTheme="minorHAnsi" w:hAnsiTheme="minorHAnsi"/>
                <w:szCs w:val="24"/>
                <w:lang w:val="en-CA"/>
              </w:rPr>
              <w:br/>
            </w:r>
            <w:r w:rsidRPr="00EA205A">
              <w:rPr>
                <w:rFonts w:asciiTheme="minorHAnsi" w:hAnsiTheme="minorHAnsi"/>
                <w:iCs/>
                <w:szCs w:val="24"/>
                <w:lang w:val="en-CA"/>
              </w:rPr>
              <w:t>Mr Elmer PALMA (El Salvador)</w:t>
            </w:r>
          </w:p>
        </w:tc>
      </w:tr>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lastRenderedPageBreak/>
              <w:t>Committee 3</w:t>
            </w:r>
            <w:r w:rsidRPr="00EA205A">
              <w:rPr>
                <w:rFonts w:asciiTheme="minorHAnsi" w:hAnsiTheme="minorHAnsi"/>
                <w:b/>
                <w:szCs w:val="24"/>
                <w:lang w:val="en-CA"/>
              </w:rPr>
              <w:br/>
            </w:r>
            <w:r w:rsidRPr="00EA205A">
              <w:rPr>
                <w:rFonts w:asciiTheme="minorHAnsi" w:hAnsiTheme="minorHAnsi"/>
                <w:szCs w:val="24"/>
                <w:lang w:val="en-CA"/>
              </w:rPr>
              <w:t>(Budget Control)</w:t>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b/>
                <w:szCs w:val="24"/>
                <w:lang w:val="en-CA"/>
              </w:rP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Seynabou</w:t>
            </w:r>
            <w:proofErr w:type="spellEnd"/>
            <w:r w:rsidRPr="00EA205A">
              <w:rPr>
                <w:rFonts w:asciiTheme="minorHAnsi" w:hAnsiTheme="minorHAnsi"/>
                <w:iCs/>
                <w:szCs w:val="24"/>
                <w:lang w:val="en-CA"/>
              </w:rPr>
              <w:t xml:space="preserve"> SECK CISSE (Senegal)</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Mohamed AL MAZROUI (United Arab Emirates)</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Paul CHARLTON (Canada)</w:t>
            </w:r>
            <w:r w:rsidRPr="00EA205A">
              <w:rPr>
                <w:rFonts w:asciiTheme="minorHAnsi" w:hAnsiTheme="minorHAnsi"/>
                <w:szCs w:val="24"/>
                <w:lang w:val="en-CA"/>
              </w:rPr>
              <w:br/>
            </w:r>
            <w:r w:rsidRPr="00EA205A">
              <w:rPr>
                <w:rFonts w:asciiTheme="minorHAnsi" w:hAnsiTheme="minorHAnsi"/>
                <w:iCs/>
                <w:szCs w:val="24"/>
                <w:lang w:val="en-CA"/>
              </w:rPr>
              <w:t>Ms Helena FERNANDES (Mozambique)</w:t>
            </w:r>
            <w:r w:rsidRPr="00EA205A">
              <w:rPr>
                <w:rFonts w:asciiTheme="minorHAnsi" w:hAnsiTheme="minorHAnsi"/>
                <w:szCs w:val="24"/>
                <w:lang w:val="en-CA"/>
              </w:rPr>
              <w:br/>
            </w:r>
            <w:r w:rsidRPr="00EA205A">
              <w:rPr>
                <w:rFonts w:asciiTheme="minorHAnsi" w:hAnsiTheme="minorHAnsi"/>
                <w:iCs/>
                <w:szCs w:val="24"/>
                <w:lang w:val="en-CA"/>
              </w:rPr>
              <w:t>Ms Blanca GONZÁLEZ (Spain)</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Nazim</w:t>
            </w:r>
            <w:proofErr w:type="spellEnd"/>
            <w:r w:rsidRPr="00EA205A">
              <w:rPr>
                <w:rFonts w:asciiTheme="minorHAnsi" w:hAnsiTheme="minorHAnsi"/>
                <w:iCs/>
                <w:szCs w:val="24"/>
                <w:lang w:val="en-CA"/>
              </w:rPr>
              <w:t xml:space="preserve"> JAFAROV (Azerbaijan)</w:t>
            </w:r>
            <w:r w:rsidRPr="00EA205A">
              <w:rPr>
                <w:rFonts w:asciiTheme="minorHAnsi" w:hAnsiTheme="minorHAnsi"/>
                <w:iCs/>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Ziping</w:t>
            </w:r>
            <w:proofErr w:type="spellEnd"/>
            <w:r w:rsidRPr="00EA205A">
              <w:rPr>
                <w:rFonts w:asciiTheme="minorHAnsi" w:hAnsiTheme="minorHAnsi"/>
                <w:iCs/>
                <w:szCs w:val="24"/>
                <w:lang w:val="en-CA"/>
              </w:rPr>
              <w:t xml:space="preserve"> LIU (China)</w:t>
            </w:r>
          </w:p>
        </w:tc>
      </w:tr>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Committee 4</w:t>
            </w:r>
            <w:r w:rsidRPr="00EA205A">
              <w:rPr>
                <w:rFonts w:asciiTheme="minorHAnsi" w:hAnsiTheme="minorHAnsi"/>
                <w:b/>
                <w:szCs w:val="24"/>
                <w:lang w:val="en-CA"/>
              </w:rPr>
              <w:br/>
            </w:r>
            <w:r w:rsidRPr="00EA205A">
              <w:rPr>
                <w:rFonts w:asciiTheme="minorHAnsi" w:hAnsiTheme="minorHAnsi"/>
                <w:szCs w:val="24"/>
                <w:lang w:val="en-CA"/>
              </w:rPr>
              <w:t>(Editorial)</w:t>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b/>
                <w:szCs w:val="24"/>
                <w:lang w:val="en-CA"/>
              </w:rP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Ms Rim BELHAJ (Tunisia)</w:t>
            </w:r>
            <w:r w:rsidRPr="00EA205A">
              <w:rPr>
                <w:rFonts w:asciiTheme="minorHAnsi" w:hAnsiTheme="minorHAnsi"/>
                <w:szCs w:val="24"/>
                <w:lang w:val="en-CA"/>
              </w:rPr>
              <w:br/>
            </w: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Reham</w:t>
            </w:r>
            <w:proofErr w:type="spellEnd"/>
            <w:r w:rsidRPr="00EA205A">
              <w:rPr>
                <w:rFonts w:asciiTheme="minorHAnsi" w:hAnsiTheme="minorHAnsi"/>
                <w:iCs/>
                <w:szCs w:val="24"/>
                <w:lang w:val="en-CA"/>
              </w:rPr>
              <w:t xml:space="preserve"> ALMAYET (Egypt)</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Guolei</w:t>
            </w:r>
            <w:proofErr w:type="spellEnd"/>
            <w:r w:rsidRPr="00EA205A">
              <w:rPr>
                <w:rFonts w:asciiTheme="minorHAnsi" w:hAnsiTheme="minorHAnsi"/>
                <w:iCs/>
                <w:szCs w:val="24"/>
                <w:lang w:val="en-CA"/>
              </w:rPr>
              <w:t xml:space="preserve"> CAI (China)</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Hector CARRILLO (Mexico)</w:t>
            </w:r>
            <w:r w:rsidRPr="00EA205A">
              <w:rPr>
                <w:rFonts w:asciiTheme="minorHAnsi" w:hAnsiTheme="minorHAnsi"/>
                <w:szCs w:val="24"/>
                <w:lang w:val="en-CA"/>
              </w:rPr>
              <w:br/>
              <w:t>Mr Dmitry CHERKESOV (Russian Federation)</w:t>
            </w:r>
            <w:r w:rsidRPr="00EA205A">
              <w:rPr>
                <w:rFonts w:asciiTheme="minorHAnsi" w:hAnsiTheme="minorHAnsi"/>
                <w:szCs w:val="24"/>
                <w:lang w:val="en-CA"/>
              </w:rPr>
              <w:br/>
              <w:t>Mr Ross MORRISON (United Kingdom)</w:t>
            </w:r>
          </w:p>
        </w:tc>
      </w:tr>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Committee 5</w:t>
            </w:r>
            <w:r w:rsidRPr="00EA205A">
              <w:rPr>
                <w:rFonts w:asciiTheme="minorHAnsi" w:hAnsiTheme="minorHAnsi"/>
                <w:b/>
                <w:szCs w:val="24"/>
                <w:lang w:val="en-CA"/>
              </w:rPr>
              <w:br/>
            </w:r>
            <w:r w:rsidRPr="00EA205A">
              <w:rPr>
                <w:rFonts w:asciiTheme="minorHAnsi" w:hAnsiTheme="minorHAnsi"/>
                <w:szCs w:val="24"/>
                <w:lang w:val="en-CA"/>
              </w:rPr>
              <w:t>(Policy and Legal Matters)</w:t>
            </w:r>
            <w:r w:rsidRPr="00EA205A">
              <w:rPr>
                <w:rFonts w:asciiTheme="minorHAnsi" w:hAnsiTheme="minorHAnsi"/>
                <w:szCs w:val="24"/>
                <w:lang w:val="en-CA"/>
              </w:rPr>
              <w:tab/>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b/>
                <w:szCs w:val="24"/>
                <w:lang w:val="en-CA"/>
              </w:rP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Mr Stephen BEREAUX (Bahamas)</w:t>
            </w:r>
            <w:r w:rsidRPr="00EA205A">
              <w:rPr>
                <w:rFonts w:asciiTheme="minorHAnsi" w:hAnsiTheme="minorHAnsi"/>
                <w:szCs w:val="24"/>
                <w:lang w:val="en-CA"/>
              </w:rPr>
              <w:br/>
            </w:r>
            <w:r w:rsidRPr="00EA205A">
              <w:rPr>
                <w:rFonts w:asciiTheme="minorHAnsi" w:hAnsiTheme="minorHAnsi"/>
                <w:iCs/>
                <w:szCs w:val="24"/>
                <w:lang w:val="en-CA"/>
              </w:rPr>
              <w:t>Mr Mohammad ABDELKADHEM (Iraq)</w:t>
            </w:r>
            <w:r w:rsidRPr="00EA205A">
              <w:rPr>
                <w:rFonts w:asciiTheme="minorHAnsi" w:hAnsiTheme="minorHAnsi"/>
                <w:szCs w:val="24"/>
                <w:lang w:val="en-CA"/>
              </w:rPr>
              <w:br/>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Wojciech</w:t>
            </w:r>
            <w:proofErr w:type="spellEnd"/>
            <w:r w:rsidRPr="00EA205A">
              <w:rPr>
                <w:rFonts w:asciiTheme="minorHAnsi" w:hAnsiTheme="minorHAnsi"/>
                <w:szCs w:val="24"/>
                <w:lang w:val="en-CA"/>
              </w:rPr>
              <w:t xml:space="preserve"> BEREZOWSKI (Poland)</w:t>
            </w:r>
            <w:r w:rsidRPr="00EA205A">
              <w:rPr>
                <w:rFonts w:asciiTheme="minorHAnsi" w:hAnsiTheme="minorHAnsi"/>
                <w:szCs w:val="24"/>
                <w:lang w:val="en-CA"/>
              </w:rPr>
              <w:br/>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Guy-Michel KOUAKOU (Côte d</w:t>
            </w:r>
            <w:r w:rsidR="00366301">
              <w:rPr>
                <w:rFonts w:asciiTheme="minorHAnsi" w:hAnsiTheme="minorHAnsi"/>
                <w:szCs w:val="24"/>
                <w:lang w:val="en-CA"/>
              </w:rPr>
              <w:t>’</w:t>
            </w:r>
            <w:r w:rsidRPr="00EA205A">
              <w:rPr>
                <w:rFonts w:asciiTheme="minorHAnsi" w:hAnsiTheme="minorHAnsi"/>
                <w:szCs w:val="24"/>
                <w:lang w:val="en-CA"/>
              </w:rPr>
              <w:t>Ivoire)</w:t>
            </w:r>
            <w:r w:rsidRPr="00EA205A">
              <w:rPr>
                <w:rFonts w:asciiTheme="minorHAnsi" w:hAnsiTheme="minorHAnsi"/>
                <w:szCs w:val="24"/>
                <w:lang w:val="en-CA"/>
              </w:rPr>
              <w:br/>
              <w:t>Mr Yoshiaki NAGAYA (Japan)</w:t>
            </w:r>
            <w:r w:rsidRPr="00EA205A">
              <w:rPr>
                <w:rFonts w:asciiTheme="minorHAnsi" w:hAnsiTheme="minorHAnsi"/>
                <w:szCs w:val="24"/>
                <w:lang w:val="en-CA"/>
              </w:rPr>
              <w:br/>
            </w:r>
            <w:r w:rsidRPr="00EA205A">
              <w:rPr>
                <w:rFonts w:asciiTheme="minorHAnsi" w:hAnsiTheme="minorHAnsi"/>
                <w:iCs/>
                <w:szCs w:val="24"/>
                <w:lang w:val="en-CA"/>
              </w:rPr>
              <w:t>Mr Albert NALBANDIAN (Armenia)</w:t>
            </w:r>
            <w:r w:rsidRPr="00EA205A">
              <w:rPr>
                <w:rFonts w:asciiTheme="minorHAnsi" w:hAnsiTheme="minorHAnsi"/>
                <w:iCs/>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Raúl</w:t>
            </w:r>
            <w:proofErr w:type="spellEnd"/>
            <w:r w:rsidRPr="00EA205A">
              <w:rPr>
                <w:rFonts w:asciiTheme="minorHAnsi" w:hAnsiTheme="minorHAnsi"/>
                <w:iCs/>
                <w:szCs w:val="24"/>
                <w:lang w:val="en-CA"/>
              </w:rPr>
              <w:t xml:space="preserve"> A. PEREIRA SÁNCHEZ (Paraguay)</w:t>
            </w:r>
          </w:p>
        </w:tc>
      </w:tr>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Committee 6</w:t>
            </w:r>
            <w:r w:rsidRPr="00EA205A">
              <w:rPr>
                <w:rFonts w:asciiTheme="minorHAnsi" w:hAnsiTheme="minorHAnsi"/>
                <w:b/>
                <w:szCs w:val="24"/>
                <w:lang w:val="en-CA"/>
              </w:rPr>
              <w:br/>
            </w:r>
            <w:r w:rsidRPr="00EA205A">
              <w:rPr>
                <w:rFonts w:asciiTheme="minorHAnsi" w:hAnsiTheme="minorHAnsi"/>
                <w:szCs w:val="24"/>
                <w:lang w:val="en-CA"/>
              </w:rPr>
              <w:t>(Administration and Management)</w:t>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b/>
                <w:szCs w:val="24"/>
                <w:lang w:val="en-CA"/>
              </w:rP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Dietmar</w:t>
            </w:r>
            <w:proofErr w:type="spellEnd"/>
            <w:r w:rsidRPr="00EA205A">
              <w:rPr>
                <w:rFonts w:asciiTheme="minorHAnsi" w:hAnsiTheme="minorHAnsi"/>
                <w:szCs w:val="24"/>
                <w:lang w:val="en-CA"/>
              </w:rPr>
              <w:t xml:space="preserve"> PLESSE (Germany)</w:t>
            </w:r>
            <w:r w:rsidRPr="00EA205A">
              <w:rPr>
                <w:rFonts w:asciiTheme="minorHAnsi" w:hAnsiTheme="minorHAnsi"/>
                <w:szCs w:val="24"/>
                <w:lang w:val="en-CA"/>
              </w:rPr>
              <w:br/>
            </w: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Rozalin</w:t>
            </w:r>
            <w:proofErr w:type="spellEnd"/>
            <w:r w:rsidRPr="00EA205A">
              <w:rPr>
                <w:rFonts w:asciiTheme="minorHAnsi" w:hAnsiTheme="minorHAnsi"/>
                <w:iCs/>
                <w:szCs w:val="24"/>
                <w:lang w:val="en-CA"/>
              </w:rPr>
              <w:t xml:space="preserve"> AL-BALUSHI (Oman)</w:t>
            </w:r>
            <w:r w:rsidRPr="00EA205A">
              <w:rPr>
                <w:rFonts w:asciiTheme="minorHAnsi" w:hAnsiTheme="minorHAnsi"/>
                <w:szCs w:val="24"/>
                <w:lang w:val="en-CA"/>
              </w:rPr>
              <w:br/>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Mario Rodrigo CANAZZA (Brazil)</w:t>
            </w:r>
            <w:r w:rsidRPr="00EA205A">
              <w:rPr>
                <w:rFonts w:asciiTheme="minorHAnsi" w:hAnsiTheme="minorHAnsi"/>
                <w:szCs w:val="24"/>
                <w:lang w:val="en-CA"/>
              </w:rPr>
              <w:br/>
              <w:t>Mr Mohamed M. K. ELHAJ (Sudan)</w:t>
            </w:r>
            <w:r w:rsidRPr="00EA205A">
              <w:rPr>
                <w:rFonts w:asciiTheme="minorHAnsi" w:hAnsiTheme="minorHAnsi"/>
                <w:szCs w:val="24"/>
                <w:lang w:val="en-CA"/>
              </w:rPr>
              <w:br/>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Timofey KIM (Kazakhstan)</w:t>
            </w:r>
            <w:r w:rsidRPr="00EA205A">
              <w:rPr>
                <w:rFonts w:asciiTheme="minorHAnsi" w:hAnsiTheme="minorHAnsi"/>
                <w:szCs w:val="24"/>
                <w:lang w:val="en-CA"/>
              </w:rPr>
              <w:br/>
              <w:t xml:space="preserve">Ms </w:t>
            </w:r>
            <w:proofErr w:type="spellStart"/>
            <w:r w:rsidRPr="00EA205A">
              <w:rPr>
                <w:rFonts w:asciiTheme="minorHAnsi" w:hAnsiTheme="minorHAnsi"/>
                <w:szCs w:val="24"/>
                <w:lang w:val="en-CA"/>
              </w:rPr>
              <w:t>Minjung</w:t>
            </w:r>
            <w:proofErr w:type="spellEnd"/>
            <w:r w:rsidRPr="00EA205A">
              <w:rPr>
                <w:rFonts w:asciiTheme="minorHAnsi" w:hAnsiTheme="minorHAnsi"/>
                <w:szCs w:val="24"/>
                <w:lang w:val="en-CA"/>
              </w:rPr>
              <w:t xml:space="preserve"> PARK (Republic of Korea)</w:t>
            </w:r>
            <w:r w:rsidRPr="00EA205A">
              <w:rPr>
                <w:rFonts w:asciiTheme="minorHAnsi" w:hAnsiTheme="minorHAnsi"/>
                <w:szCs w:val="24"/>
                <w:lang w:val="en-CA"/>
              </w:rPr>
              <w:br/>
            </w:r>
            <w:r w:rsidRPr="00EA205A">
              <w:rPr>
                <w:rFonts w:asciiTheme="minorHAnsi" w:hAnsiTheme="minorHAnsi"/>
                <w:iCs/>
                <w:szCs w:val="24"/>
                <w:lang w:val="en-CA"/>
              </w:rPr>
              <w:t>Mr Dirk-Olivier VON DER EMDEN (Switzerland)</w:t>
            </w:r>
          </w:p>
        </w:tc>
      </w:tr>
      <w:tr w:rsidR="00EA205A" w:rsidRPr="00EA205A" w:rsidTr="00EA4638">
        <w:tc>
          <w:tcPr>
            <w:tcW w:w="3706"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Working Group of the Plenary</w:t>
            </w:r>
          </w:p>
        </w:tc>
        <w:tc>
          <w:tcPr>
            <w:tcW w:w="1951"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b/>
                <w:szCs w:val="24"/>
                <w:lang w:val="en-CA"/>
              </w:rPr>
              <w:t>Chairman</w:t>
            </w:r>
            <w:r w:rsidRPr="00EA205A">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b/>
                <w:szCs w:val="24"/>
                <w:lang w:val="en-CA"/>
              </w:rPr>
              <w:t>Vice-Chairmen</w:t>
            </w:r>
            <w:r w:rsidRPr="00EA205A">
              <w:rPr>
                <w:rFonts w:asciiTheme="minorHAnsi" w:hAnsiTheme="minorHAnsi"/>
                <w:szCs w:val="24"/>
                <w:lang w:val="en-CA"/>
              </w:rPr>
              <w:t>:</w:t>
            </w:r>
          </w:p>
        </w:tc>
        <w:tc>
          <w:tcPr>
            <w:tcW w:w="4130" w:type="dxa"/>
          </w:tcPr>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 xml:space="preserve">Ms </w:t>
            </w:r>
            <w:proofErr w:type="spellStart"/>
            <w:r w:rsidRPr="00EA205A">
              <w:rPr>
                <w:rFonts w:asciiTheme="minorHAnsi" w:hAnsiTheme="minorHAnsi"/>
                <w:iCs/>
                <w:szCs w:val="24"/>
                <w:lang w:val="en-CA"/>
              </w:rPr>
              <w:t>Nur</w:t>
            </w:r>
            <w:proofErr w:type="spellEnd"/>
            <w:r w:rsidRPr="00EA205A">
              <w:rPr>
                <w:rFonts w:asciiTheme="minorHAnsi" w:hAnsiTheme="minorHAnsi"/>
                <w:iCs/>
                <w:szCs w:val="24"/>
                <w:lang w:val="en-CA"/>
              </w:rPr>
              <w:t xml:space="preserve"> </w:t>
            </w:r>
            <w:proofErr w:type="spellStart"/>
            <w:r w:rsidRPr="00EA205A">
              <w:rPr>
                <w:rFonts w:asciiTheme="minorHAnsi" w:hAnsiTheme="minorHAnsi"/>
                <w:iCs/>
                <w:szCs w:val="24"/>
                <w:lang w:val="en-CA"/>
              </w:rPr>
              <w:t>Sulyna</w:t>
            </w:r>
            <w:proofErr w:type="spellEnd"/>
            <w:r w:rsidRPr="00EA205A">
              <w:rPr>
                <w:rFonts w:asciiTheme="minorHAnsi" w:hAnsiTheme="minorHAnsi"/>
                <w:iCs/>
                <w:szCs w:val="24"/>
                <w:lang w:val="en-CA"/>
              </w:rPr>
              <w:t xml:space="preserve"> ABDULLAH (Malaysia)</w:t>
            </w:r>
            <w:r w:rsidRPr="00EA205A">
              <w:rPr>
                <w:rFonts w:asciiTheme="minorHAnsi" w:hAnsiTheme="minorHAnsi"/>
                <w:szCs w:val="24"/>
                <w:lang w:val="en-CA"/>
              </w:rPr>
              <w:br/>
            </w:r>
            <w:r w:rsidRPr="00EA205A">
              <w:rPr>
                <w:rFonts w:asciiTheme="minorHAnsi" w:hAnsiTheme="minorHAnsi"/>
                <w:iCs/>
                <w:szCs w:val="24"/>
                <w:lang w:val="en-CA"/>
              </w:rPr>
              <w:t>Mr Kwame BAAH-ACHEAMFOUR (Ghana)</w:t>
            </w:r>
            <w:r w:rsidRPr="00EA205A">
              <w:rPr>
                <w:rFonts w:asciiTheme="minorHAnsi" w:hAnsiTheme="minorHAnsi"/>
                <w:szCs w:val="24"/>
                <w:lang w:val="en-CA"/>
              </w:rPr>
              <w:br/>
            </w:r>
            <w:r w:rsidRPr="00EA205A">
              <w:rPr>
                <w:rFonts w:asciiTheme="minorHAnsi" w:hAnsiTheme="minorHAnsi"/>
                <w:iCs/>
                <w:szCs w:val="24"/>
                <w:lang w:val="en-CA"/>
              </w:rPr>
              <w:t>Mr Fabio BIGI (Italy)</w:t>
            </w:r>
            <w:r w:rsidRPr="00EA205A">
              <w:rPr>
                <w:rFonts w:asciiTheme="minorHAnsi" w:hAnsiTheme="minorHAnsi"/>
                <w:szCs w:val="24"/>
                <w:lang w:val="en-CA"/>
              </w:rPr>
              <w:br/>
            </w:r>
            <w:r w:rsidRPr="00EA205A">
              <w:rPr>
                <w:rFonts w:asciiTheme="minorHAnsi" w:hAnsiTheme="minorHAnsi"/>
                <w:iCs/>
                <w:szCs w:val="24"/>
                <w:lang w:val="en-CA"/>
              </w:rPr>
              <w:t>Mr Adel Mohamed DARWISH (Bahrain)</w:t>
            </w:r>
            <w:r w:rsidRPr="00EA205A">
              <w:rPr>
                <w:rFonts w:asciiTheme="minorHAnsi" w:hAnsiTheme="minorHAnsi"/>
                <w:szCs w:val="24"/>
                <w:lang w:val="en-CA"/>
              </w:rPr>
              <w:br/>
            </w:r>
            <w:r w:rsidRPr="00EA205A">
              <w:rPr>
                <w:rFonts w:asciiTheme="minorHAnsi" w:hAnsiTheme="minorHAnsi"/>
                <w:iCs/>
                <w:szCs w:val="24"/>
                <w:lang w:val="en-CA"/>
              </w:rPr>
              <w:t>Mr Joseph MCCARROLL (Australia)</w:t>
            </w:r>
            <w:r w:rsidRPr="00EA205A">
              <w:rPr>
                <w:rFonts w:asciiTheme="minorHAnsi" w:hAnsiTheme="minorHAnsi"/>
                <w:szCs w:val="24"/>
                <w:lang w:val="en-CA"/>
              </w:rPr>
              <w:br/>
            </w:r>
            <w:proofErr w:type="spellStart"/>
            <w:r w:rsidRPr="00EA205A">
              <w:rPr>
                <w:rFonts w:asciiTheme="minorHAnsi" w:hAnsiTheme="minorHAnsi"/>
                <w:iCs/>
                <w:szCs w:val="24"/>
                <w:lang w:val="en-CA"/>
              </w:rPr>
              <w:t>Mr</w:t>
            </w:r>
            <w:proofErr w:type="spellEnd"/>
            <w:r w:rsidRPr="00EA205A">
              <w:rPr>
                <w:rFonts w:asciiTheme="minorHAnsi" w:hAnsiTheme="minorHAnsi"/>
                <w:iCs/>
                <w:szCs w:val="24"/>
                <w:lang w:val="en-CA"/>
              </w:rPr>
              <w:t xml:space="preserve"> Jeferson FUED NACIF (Brazil</w:t>
            </w:r>
            <w:r w:rsidRPr="00EA205A">
              <w:rPr>
                <w:rFonts w:asciiTheme="minorHAnsi" w:hAnsiTheme="minorHAnsi"/>
                <w:szCs w:val="24"/>
                <w:lang w:val="en-CA"/>
              </w:rPr>
              <w:t>)</w:t>
            </w:r>
            <w:r w:rsidRPr="00EA205A">
              <w:rPr>
                <w:rFonts w:asciiTheme="minorHAnsi" w:hAnsiTheme="minorHAnsi"/>
                <w:szCs w:val="24"/>
                <w:lang w:val="en-CA"/>
              </w:rPr>
              <w:br/>
              <w:t>Mr Andrey ZHIVOV (Russian Federation)</w:t>
            </w:r>
          </w:p>
        </w:tc>
      </w:tr>
    </w:tbl>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9.2</w:t>
      </w:r>
      <w:r w:rsidRPr="00EA205A">
        <w:rPr>
          <w:rFonts w:asciiTheme="minorHAnsi" w:hAnsiTheme="minorHAnsi"/>
          <w:szCs w:val="24"/>
          <w:lang w:val="en-CA"/>
        </w:rPr>
        <w:tab/>
        <w:t xml:space="preserve">The </w:t>
      </w:r>
      <w:proofErr w:type="gramStart"/>
      <w:r w:rsidRPr="00EA205A">
        <w:rPr>
          <w:rFonts w:asciiTheme="minorHAnsi" w:hAnsiTheme="minorHAnsi"/>
          <w:szCs w:val="24"/>
          <w:lang w:val="en-CA"/>
        </w:rPr>
        <w:t>chairmen</w:t>
      </w:r>
      <w:proofErr w:type="gramEnd"/>
      <w:r w:rsidRPr="00EA205A">
        <w:rPr>
          <w:rFonts w:asciiTheme="minorHAnsi" w:hAnsiTheme="minorHAnsi"/>
          <w:szCs w:val="24"/>
          <w:lang w:val="en-CA"/>
        </w:rPr>
        <w:t xml:space="preserve"> and vice-chairmen whose names had been proposed were </w:t>
      </w:r>
      <w:r w:rsidRPr="00EA205A">
        <w:rPr>
          <w:rFonts w:asciiTheme="minorHAnsi" w:hAnsiTheme="minorHAnsi"/>
          <w:b/>
          <w:bCs/>
          <w:szCs w:val="24"/>
          <w:lang w:val="en-CA"/>
        </w:rPr>
        <w:t xml:space="preserve">elected </w:t>
      </w:r>
      <w:r w:rsidRPr="00EA205A">
        <w:rPr>
          <w:rFonts w:asciiTheme="minorHAnsi" w:hAnsiTheme="minorHAnsi"/>
          <w:szCs w:val="24"/>
          <w:lang w:val="en-CA"/>
        </w:rPr>
        <w:t>by acclamation.</w:t>
      </w:r>
    </w:p>
    <w:p w:rsidR="00EA205A" w:rsidRPr="00EA4638" w:rsidRDefault="00EA205A" w:rsidP="00EA205A">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en-CA"/>
        </w:rPr>
      </w:pPr>
      <w:r w:rsidRPr="00EA4638">
        <w:rPr>
          <w:rFonts w:asciiTheme="minorHAnsi" w:hAnsiTheme="minorHAnsi"/>
          <w:sz w:val="26"/>
          <w:szCs w:val="26"/>
          <w:lang w:val="en-CA"/>
        </w:rPr>
        <w:lastRenderedPageBreak/>
        <w:t>10</w:t>
      </w:r>
      <w:r w:rsidRPr="00EA4638">
        <w:rPr>
          <w:rFonts w:asciiTheme="minorHAnsi" w:hAnsiTheme="minorHAnsi"/>
          <w:sz w:val="26"/>
          <w:szCs w:val="26"/>
          <w:lang w:val="en-CA"/>
        </w:rPr>
        <w:tab/>
        <w:t>Composition of the conference secretariat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10.1</w:t>
      </w:r>
      <w:r w:rsidRPr="00EA205A">
        <w:rPr>
          <w:rFonts w:asciiTheme="minorHAnsi" w:hAnsiTheme="minorHAnsi"/>
          <w:szCs w:val="24"/>
          <w:lang w:val="en-CA"/>
        </w:rPr>
        <w:tab/>
        <w:t xml:space="preserve">The </w:t>
      </w:r>
      <w:r w:rsidRPr="00EA205A">
        <w:rPr>
          <w:rFonts w:asciiTheme="minorHAnsi" w:hAnsiTheme="minorHAnsi"/>
          <w:b/>
          <w:bCs/>
          <w:szCs w:val="24"/>
          <w:lang w:val="en-CA"/>
        </w:rPr>
        <w:t xml:space="preserve">Secretary-General </w:t>
      </w:r>
      <w:r w:rsidRPr="00EA205A">
        <w:rPr>
          <w:rFonts w:asciiTheme="minorHAnsi" w:hAnsiTheme="minorHAnsi"/>
          <w:szCs w:val="24"/>
          <w:lang w:val="en-CA"/>
        </w:rPr>
        <w:t xml:space="preserve">informed participants that the </w:t>
      </w:r>
      <w:proofErr w:type="gramStart"/>
      <w:r w:rsidRPr="00EA205A">
        <w:rPr>
          <w:rFonts w:asciiTheme="minorHAnsi" w:hAnsiTheme="minorHAnsi"/>
          <w:szCs w:val="24"/>
          <w:lang w:val="en-CA"/>
        </w:rPr>
        <w:t>duties of the conference secretariat would be performed by the following persons</w:t>
      </w:r>
      <w:proofErr w:type="gramEnd"/>
      <w:r w:rsidRPr="00EA205A">
        <w:rPr>
          <w:rFonts w:asciiTheme="minorHAnsi" w:hAnsiTheme="minorHAnsi"/>
          <w:szCs w:val="24"/>
          <w:lang w:val="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373"/>
      </w:tblGrid>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after="100"/>
              <w:rPr>
                <w:rFonts w:asciiTheme="minorHAnsi" w:hAnsiTheme="minorHAnsi"/>
                <w:szCs w:val="24"/>
                <w:lang w:val="en-CA"/>
              </w:rPr>
            </w:pPr>
            <w:r w:rsidRPr="00EA205A">
              <w:rPr>
                <w:rFonts w:asciiTheme="minorHAnsi" w:hAnsiTheme="minorHAnsi"/>
                <w:b/>
                <w:bCs/>
                <w:szCs w:val="24"/>
                <w:lang w:val="en-CA"/>
              </w:rPr>
              <w:t>Secretary of the conference</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after="100"/>
              <w:rPr>
                <w:rFonts w:asciiTheme="minorHAnsi" w:hAnsiTheme="minorHAnsi"/>
                <w:szCs w:val="24"/>
                <w:lang w:val="en-CA"/>
              </w:rPr>
            </w:pP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Houlin Zhao, Secretary-General</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b/>
                <w:bCs/>
                <w:szCs w:val="24"/>
                <w:lang w:val="en-CA"/>
              </w:rPr>
              <w:t>Executive Secretary</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Ms B. Pluchon</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b/>
                <w:bCs/>
                <w:szCs w:val="24"/>
                <w:lang w:val="en-CA"/>
              </w:rPr>
              <w:t>Administrative Secretary</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X. Liu</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b/>
                <w:bCs/>
                <w:szCs w:val="24"/>
                <w:lang w:val="en-CA"/>
              </w:rPr>
              <w:t>Legal Affairs</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A. Guillot</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b/>
                <w:bCs/>
                <w:szCs w:val="24"/>
                <w:lang w:val="en-CA"/>
              </w:rPr>
              <w:t>Plenary meeting and Committee 1</w:t>
            </w:r>
            <w:r w:rsidRPr="00EA205A">
              <w:rPr>
                <w:rFonts w:asciiTheme="minorHAnsi" w:hAnsiTheme="minorHAnsi"/>
                <w:szCs w:val="24"/>
                <w:lang w:val="en-CA"/>
              </w:rPr>
              <w:t xml:space="preserve"> (Steering)</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Ms B. Pluchon</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b/>
                <w:bCs/>
                <w:szCs w:val="24"/>
                <w:lang w:val="en-CA"/>
              </w:rPr>
            </w:pPr>
            <w:r w:rsidRPr="00EA205A">
              <w:rPr>
                <w:rFonts w:asciiTheme="minorHAnsi" w:hAnsiTheme="minorHAnsi"/>
                <w:b/>
                <w:bCs/>
                <w:szCs w:val="24"/>
                <w:lang w:val="en-CA"/>
              </w:rPr>
              <w:t>Committee 2</w:t>
            </w:r>
            <w:r w:rsidRPr="00EA205A">
              <w:rPr>
                <w:rFonts w:asciiTheme="minorHAnsi" w:hAnsiTheme="minorHAnsi"/>
                <w:szCs w:val="24"/>
                <w:lang w:val="en-CA"/>
              </w:rPr>
              <w:t xml:space="preserve"> (Credentials)</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N. Volanis</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b/>
                <w:bCs/>
                <w:szCs w:val="24"/>
                <w:lang w:val="en-CA"/>
              </w:rPr>
            </w:pPr>
            <w:r w:rsidRPr="00EA205A">
              <w:rPr>
                <w:rFonts w:asciiTheme="minorHAnsi" w:hAnsiTheme="minorHAnsi"/>
                <w:b/>
                <w:bCs/>
                <w:szCs w:val="24"/>
                <w:lang w:val="en-CA"/>
              </w:rPr>
              <w:t>Committee 3</w:t>
            </w:r>
            <w:r w:rsidRPr="00EA205A">
              <w:rPr>
                <w:rFonts w:asciiTheme="minorHAnsi" w:hAnsiTheme="minorHAnsi"/>
                <w:szCs w:val="24"/>
                <w:lang w:val="en-CA"/>
              </w:rPr>
              <w:t xml:space="preserve"> (Budget Control)</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J.-P. Lovato</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b/>
                <w:bCs/>
                <w:szCs w:val="24"/>
                <w:lang w:val="en-CA"/>
              </w:rPr>
            </w:pPr>
            <w:r w:rsidRPr="00EA205A">
              <w:rPr>
                <w:rFonts w:asciiTheme="minorHAnsi" w:hAnsiTheme="minorHAnsi"/>
                <w:b/>
                <w:bCs/>
                <w:szCs w:val="24"/>
                <w:lang w:val="en-CA"/>
              </w:rPr>
              <w:t>Committee 4</w:t>
            </w:r>
            <w:r w:rsidRPr="00EA205A">
              <w:rPr>
                <w:rFonts w:asciiTheme="minorHAnsi" w:hAnsiTheme="minorHAnsi"/>
                <w:szCs w:val="24"/>
                <w:lang w:val="en-CA"/>
              </w:rPr>
              <w:t xml:space="preserve"> (Editorial)</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E. Dalhen</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b/>
                <w:bCs/>
                <w:szCs w:val="24"/>
                <w:lang w:val="en-CA"/>
              </w:rPr>
            </w:pPr>
            <w:r w:rsidRPr="00EA205A">
              <w:rPr>
                <w:rFonts w:asciiTheme="minorHAnsi" w:hAnsiTheme="minorHAnsi"/>
                <w:b/>
                <w:bCs/>
                <w:szCs w:val="24"/>
                <w:lang w:val="en-CA"/>
              </w:rPr>
              <w:t>Committee 5</w:t>
            </w:r>
            <w:r w:rsidRPr="00EA205A">
              <w:rPr>
                <w:rFonts w:asciiTheme="minorHAnsi" w:hAnsiTheme="minorHAnsi"/>
                <w:szCs w:val="24"/>
                <w:lang w:val="en-CA"/>
              </w:rPr>
              <w:t xml:space="preserve"> (Policy and Legal Matters)</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A. Dore</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b/>
                <w:bCs/>
                <w:szCs w:val="24"/>
                <w:lang w:val="en-CA"/>
              </w:rPr>
            </w:pPr>
            <w:r w:rsidRPr="00EA205A">
              <w:rPr>
                <w:rFonts w:asciiTheme="minorHAnsi" w:hAnsiTheme="minorHAnsi"/>
                <w:b/>
                <w:bCs/>
                <w:szCs w:val="24"/>
                <w:lang w:val="en-CA"/>
              </w:rPr>
              <w:t>Committee 6</w:t>
            </w:r>
            <w:r w:rsidRPr="00EA205A">
              <w:rPr>
                <w:rFonts w:asciiTheme="minorHAnsi" w:hAnsiTheme="minorHAnsi"/>
                <w:szCs w:val="24"/>
                <w:lang w:val="en-CA"/>
              </w:rPr>
              <w:t xml:space="preserve"> (Administration and Management)</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00"/>
              <w:rPr>
                <w:rFonts w:asciiTheme="minorHAnsi" w:hAnsiTheme="minorHAnsi"/>
                <w:szCs w:val="24"/>
                <w:lang w:val="en-CA"/>
              </w:rPr>
            </w:pPr>
            <w:r w:rsidRPr="00EA205A">
              <w:rPr>
                <w:rFonts w:asciiTheme="minorHAnsi" w:hAnsiTheme="minorHAnsi"/>
                <w:szCs w:val="24"/>
                <w:lang w:val="en-CA"/>
              </w:rPr>
              <w:t>Mr A. Ba and Mr E. Dalhen</w:t>
            </w:r>
          </w:p>
        </w:tc>
      </w:tr>
      <w:tr w:rsidR="00EA205A" w:rsidRPr="00EA205A" w:rsidTr="00A04A41">
        <w:tc>
          <w:tcPr>
            <w:tcW w:w="5495" w:type="dxa"/>
          </w:tcPr>
          <w:p w:rsidR="00EA205A" w:rsidRPr="00EA205A" w:rsidRDefault="00EA205A" w:rsidP="00EA4638">
            <w:pPr>
              <w:tabs>
                <w:tab w:val="clear" w:pos="567"/>
                <w:tab w:val="clear" w:pos="1134"/>
                <w:tab w:val="clear" w:pos="1701"/>
                <w:tab w:val="clear" w:pos="2268"/>
                <w:tab w:val="clear" w:pos="2835"/>
              </w:tabs>
              <w:snapToGrid w:val="0"/>
              <w:spacing w:before="100" w:after="120"/>
              <w:rPr>
                <w:rFonts w:asciiTheme="minorHAnsi" w:hAnsiTheme="minorHAnsi"/>
                <w:b/>
                <w:bCs/>
                <w:szCs w:val="24"/>
                <w:lang w:val="en-CA"/>
              </w:rPr>
            </w:pPr>
            <w:r w:rsidRPr="00EA205A">
              <w:rPr>
                <w:rFonts w:asciiTheme="minorHAnsi" w:hAnsiTheme="minorHAnsi"/>
                <w:b/>
                <w:bCs/>
                <w:szCs w:val="24"/>
                <w:lang w:val="en-CA"/>
              </w:rPr>
              <w:t>Working Group of the Plenary</w:t>
            </w:r>
          </w:p>
        </w:tc>
        <w:tc>
          <w:tcPr>
            <w:tcW w:w="3373" w:type="dxa"/>
          </w:tcPr>
          <w:p w:rsidR="00EA205A" w:rsidRPr="00EA205A" w:rsidRDefault="00EA205A" w:rsidP="00EA4638">
            <w:pPr>
              <w:tabs>
                <w:tab w:val="clear" w:pos="567"/>
                <w:tab w:val="clear" w:pos="1134"/>
                <w:tab w:val="clear" w:pos="1701"/>
                <w:tab w:val="clear" w:pos="2268"/>
                <w:tab w:val="clear" w:pos="2835"/>
              </w:tabs>
              <w:snapToGrid w:val="0"/>
              <w:spacing w:before="100" w:after="120"/>
              <w:rPr>
                <w:rFonts w:asciiTheme="minorHAnsi" w:hAnsiTheme="minorHAnsi"/>
                <w:szCs w:val="24"/>
                <w:lang w:val="en-CA"/>
              </w:rPr>
            </w:pPr>
            <w:r w:rsidRPr="00EA205A">
              <w:rPr>
                <w:rFonts w:asciiTheme="minorHAnsi" w:hAnsiTheme="minorHAnsi"/>
                <w:szCs w:val="24"/>
                <w:lang w:val="en-CA"/>
              </w:rPr>
              <w:t>Mr C. Marinescu</w:t>
            </w:r>
          </w:p>
        </w:tc>
      </w:tr>
    </w:tbl>
    <w:p w:rsidR="00EA205A" w:rsidRPr="00EA205A" w:rsidRDefault="00EA205A" w:rsidP="00EA4638">
      <w:pPr>
        <w:tabs>
          <w:tab w:val="clear" w:pos="567"/>
          <w:tab w:val="clear" w:pos="1134"/>
          <w:tab w:val="clear" w:pos="1701"/>
          <w:tab w:val="clear" w:pos="2268"/>
          <w:tab w:val="clear" w:pos="2835"/>
        </w:tabs>
        <w:snapToGrid w:val="0"/>
        <w:spacing w:before="240" w:after="120"/>
        <w:rPr>
          <w:rFonts w:asciiTheme="minorHAnsi" w:hAnsiTheme="minorHAnsi"/>
          <w:szCs w:val="24"/>
          <w:lang w:val="en-CA"/>
        </w:rPr>
      </w:pPr>
      <w:r w:rsidRPr="00EA205A">
        <w:rPr>
          <w:rFonts w:asciiTheme="minorHAnsi" w:hAnsiTheme="minorHAnsi"/>
          <w:szCs w:val="24"/>
          <w:lang w:val="en-CA"/>
        </w:rPr>
        <w:t>10.2</w:t>
      </w:r>
      <w:r w:rsidRPr="00EA205A">
        <w:rPr>
          <w:rFonts w:asciiTheme="minorHAnsi" w:hAnsiTheme="minorHAnsi"/>
          <w:szCs w:val="24"/>
          <w:lang w:val="en-CA"/>
        </w:rPr>
        <w:tab/>
        <w:t xml:space="preserve">The composition of the conference secretariat </w:t>
      </w:r>
      <w:proofErr w:type="gramStart"/>
      <w:r w:rsidRPr="00EA205A">
        <w:rPr>
          <w:rFonts w:asciiTheme="minorHAnsi" w:hAnsiTheme="minorHAnsi"/>
          <w:szCs w:val="24"/>
          <w:lang w:val="en-CA"/>
        </w:rPr>
        <w:t xml:space="preserve">was </w:t>
      </w:r>
      <w:r w:rsidRPr="00EA205A">
        <w:rPr>
          <w:rFonts w:asciiTheme="minorHAnsi" w:hAnsiTheme="minorHAnsi"/>
          <w:b/>
          <w:bCs/>
          <w:szCs w:val="24"/>
          <w:lang w:val="en-CA"/>
        </w:rPr>
        <w:t>noted</w:t>
      </w:r>
      <w:proofErr w:type="gramEnd"/>
      <w:r w:rsidRPr="00EA205A">
        <w:rPr>
          <w:rFonts w:asciiTheme="minorHAnsi" w:hAnsiTheme="minorHAnsi"/>
          <w:szCs w:val="24"/>
          <w:lang w:val="en-CA"/>
        </w:rPr>
        <w:t>.</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CH"/>
        </w:rPr>
      </w:pPr>
      <w:r w:rsidRPr="00EA4638">
        <w:rPr>
          <w:rFonts w:asciiTheme="minorHAnsi" w:hAnsiTheme="minorHAnsi"/>
          <w:sz w:val="26"/>
          <w:szCs w:val="26"/>
          <w:lang w:val="fr-CH"/>
        </w:rPr>
        <w:t>11</w:t>
      </w:r>
      <w:r w:rsidRPr="00EA4638">
        <w:rPr>
          <w:rFonts w:asciiTheme="minorHAnsi" w:hAnsiTheme="minorHAnsi"/>
          <w:sz w:val="26"/>
          <w:szCs w:val="26"/>
          <w:lang w:val="fr-CH"/>
        </w:rPr>
        <w:tab/>
        <w:t xml:space="preserve">Allocation of documents (Document </w:t>
      </w:r>
      <w:hyperlink r:id="rId21" w:history="1">
        <w:r w:rsidRPr="002329F0">
          <w:rPr>
            <w:rStyle w:val="Hyperlink"/>
            <w:rFonts w:asciiTheme="minorHAnsi" w:hAnsiTheme="minorHAnsi"/>
            <w:sz w:val="26"/>
            <w:szCs w:val="26"/>
            <w:lang w:val="fr-CH"/>
          </w:rPr>
          <w:t>DT/3(Rev.1)</w:t>
        </w:r>
      </w:hyperlink>
      <w:r w:rsidRPr="00EA4638">
        <w:rPr>
          <w:rFonts w:asciiTheme="minorHAnsi" w:hAnsiTheme="minorHAnsi"/>
          <w:sz w:val="26"/>
          <w:szCs w:val="26"/>
          <w:lang w:val="fr-CH"/>
        </w:rPr>
        <w: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11.1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introduced Document DT/3(Rev.1) on the allocation of documents to the committees.</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proofErr w:type="gramStart"/>
      <w:r w:rsidRPr="00EA205A">
        <w:rPr>
          <w:rFonts w:asciiTheme="minorHAnsi" w:hAnsiTheme="minorHAnsi"/>
          <w:szCs w:val="24"/>
          <w:lang w:val="en-CA"/>
        </w:rPr>
        <w:t>11.2</w:t>
      </w:r>
      <w:proofErr w:type="gramEnd"/>
      <w:r w:rsidRPr="00EA205A">
        <w:rPr>
          <w:rFonts w:asciiTheme="minorHAnsi" w:hAnsiTheme="minorHAnsi"/>
          <w:szCs w:val="24"/>
          <w:lang w:val="en-CA"/>
        </w:rPr>
        <w:tab/>
        <w:t xml:space="preserve">Document DT/3(Rev.1) was </w:t>
      </w:r>
      <w:r w:rsidRPr="00EA205A">
        <w:rPr>
          <w:rFonts w:asciiTheme="minorHAnsi" w:hAnsiTheme="minorHAnsi"/>
          <w:b/>
          <w:bCs/>
          <w:szCs w:val="24"/>
          <w:lang w:val="en-CA"/>
        </w:rPr>
        <w:t>approved</w:t>
      </w:r>
      <w:r w:rsidRPr="00EA205A">
        <w:rPr>
          <w:rFonts w:asciiTheme="minorHAnsi" w:hAnsiTheme="minorHAnsi"/>
          <w:szCs w:val="24"/>
          <w:lang w:val="en-CA"/>
        </w:rPr>
        <w: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11.3</w:t>
      </w:r>
      <w:r w:rsidRPr="00EA205A">
        <w:rPr>
          <w:rFonts w:asciiTheme="minorHAnsi" w:hAnsiTheme="minorHAnsi"/>
          <w:szCs w:val="24"/>
          <w:lang w:val="en-CA"/>
        </w:rPr>
        <w:tab/>
        <w:t xml:space="preserve">The </w:t>
      </w:r>
      <w:r w:rsidRPr="00EA205A">
        <w:rPr>
          <w:rFonts w:asciiTheme="minorHAnsi" w:hAnsiTheme="minorHAnsi"/>
          <w:b/>
          <w:bCs/>
          <w:szCs w:val="24"/>
          <w:lang w:val="en-CA"/>
        </w:rPr>
        <w:t>delegate of Brazil</w:t>
      </w:r>
      <w:r w:rsidRPr="00EA205A">
        <w:rPr>
          <w:rFonts w:asciiTheme="minorHAnsi" w:hAnsiTheme="minorHAnsi"/>
          <w:szCs w:val="24"/>
          <w:lang w:val="en-CA"/>
        </w:rPr>
        <w:t xml:space="preserve">, supported by </w:t>
      </w:r>
      <w:r w:rsidRPr="00EA205A">
        <w:rPr>
          <w:rFonts w:asciiTheme="minorHAnsi" w:hAnsiTheme="minorHAnsi"/>
          <w:b/>
          <w:bCs/>
          <w:szCs w:val="24"/>
          <w:lang w:val="en-CA"/>
        </w:rPr>
        <w:t>the delegate of Canada</w:t>
      </w:r>
      <w:r w:rsidRPr="00EA205A">
        <w:rPr>
          <w:rFonts w:asciiTheme="minorHAnsi" w:hAnsiTheme="minorHAnsi"/>
          <w:szCs w:val="24"/>
          <w:lang w:val="en-CA"/>
        </w:rPr>
        <w:t xml:space="preserve">, requested that a schedule of work </w:t>
      </w:r>
      <w:proofErr w:type="gramStart"/>
      <w:r w:rsidRPr="00EA205A">
        <w:rPr>
          <w:rFonts w:asciiTheme="minorHAnsi" w:hAnsiTheme="minorHAnsi"/>
          <w:szCs w:val="24"/>
          <w:lang w:val="en-CA"/>
        </w:rPr>
        <w:t>be made</w:t>
      </w:r>
      <w:proofErr w:type="gramEnd"/>
      <w:r w:rsidRPr="00EA205A">
        <w:rPr>
          <w:rFonts w:asciiTheme="minorHAnsi" w:hAnsiTheme="minorHAnsi"/>
          <w:szCs w:val="24"/>
          <w:lang w:val="en-CA"/>
        </w:rPr>
        <w:t xml:space="preserve"> available for each committee before the committee first met, to facilitate consideration and coordination.</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11.4</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w:t>
      </w:r>
      <w:r w:rsidRPr="00EA205A">
        <w:rPr>
          <w:rFonts w:asciiTheme="minorHAnsi" w:hAnsiTheme="minorHAnsi"/>
          <w:szCs w:val="24"/>
          <w:lang w:val="en-CA"/>
        </w:rPr>
        <w:t xml:space="preserve">l said that the secretariat and the committee </w:t>
      </w:r>
      <w:proofErr w:type="gramStart"/>
      <w:r w:rsidRPr="00EA205A">
        <w:rPr>
          <w:rFonts w:asciiTheme="minorHAnsi" w:hAnsiTheme="minorHAnsi"/>
          <w:szCs w:val="24"/>
          <w:lang w:val="en-CA"/>
        </w:rPr>
        <w:t>chairmen</w:t>
      </w:r>
      <w:proofErr w:type="gramEnd"/>
      <w:r w:rsidRPr="00EA205A">
        <w:rPr>
          <w:rFonts w:asciiTheme="minorHAnsi" w:hAnsiTheme="minorHAnsi"/>
          <w:szCs w:val="24"/>
          <w:lang w:val="en-CA"/>
        </w:rPr>
        <w:t xml:space="preserve"> would work to produce such documents as soon as possible.</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4638">
        <w:rPr>
          <w:rFonts w:asciiTheme="minorHAnsi" w:hAnsiTheme="minorHAnsi"/>
          <w:sz w:val="26"/>
          <w:szCs w:val="26"/>
          <w:lang w:val="en-CA"/>
        </w:rPr>
        <w:t>12</w:t>
      </w:r>
      <w:r w:rsidRPr="00EA4638">
        <w:rPr>
          <w:rFonts w:asciiTheme="minorHAnsi" w:hAnsiTheme="minorHAnsi"/>
          <w:sz w:val="26"/>
          <w:szCs w:val="26"/>
          <w:lang w:val="en-CA"/>
        </w:rPr>
        <w:tab/>
        <w:t>Date of submission of the report of the Credentials Committee</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12.1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proposed that the Credentials Committee meet on the second day of the conference, i.e. Tuesday, 30 October 2018 (afternoon), and submit its report on Thursday, 8 November.</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12.2</w:t>
      </w:r>
      <w:r w:rsidRPr="00EA205A">
        <w:rPr>
          <w:rFonts w:asciiTheme="minorHAnsi" w:hAnsiTheme="minorHAnsi"/>
          <w:szCs w:val="24"/>
          <w:lang w:val="en-CA"/>
        </w:rPr>
        <w:tab/>
        <w:t xml:space="preserve">It was so </w:t>
      </w:r>
      <w:r w:rsidRPr="00EA205A">
        <w:rPr>
          <w:rFonts w:asciiTheme="minorHAnsi" w:hAnsiTheme="minorHAnsi"/>
          <w:b/>
          <w:bCs/>
          <w:szCs w:val="24"/>
          <w:lang w:val="en-CA"/>
        </w:rPr>
        <w:t>agreed</w:t>
      </w:r>
      <w:r w:rsidRPr="00EA205A">
        <w:rPr>
          <w:rFonts w:asciiTheme="minorHAnsi" w:hAnsiTheme="minorHAnsi"/>
          <w:szCs w:val="24"/>
          <w:lang w:val="en-CA"/>
        </w:rPr>
        <w:t>.</w:t>
      </w:r>
    </w:p>
    <w:p w:rsidR="00EA205A" w:rsidRPr="00EA4638" w:rsidRDefault="00EA205A" w:rsidP="00EA4638">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4638">
        <w:rPr>
          <w:rFonts w:asciiTheme="minorHAnsi" w:hAnsiTheme="minorHAnsi"/>
          <w:sz w:val="26"/>
          <w:szCs w:val="26"/>
          <w:lang w:val="en-CA"/>
        </w:rPr>
        <w:lastRenderedPageBreak/>
        <w:t>13</w:t>
      </w:r>
      <w:r w:rsidRPr="00EA4638">
        <w:rPr>
          <w:rFonts w:asciiTheme="minorHAnsi" w:hAnsiTheme="minorHAnsi"/>
          <w:sz w:val="26"/>
          <w:szCs w:val="26"/>
          <w:lang w:val="en-CA"/>
        </w:rPr>
        <w:tab/>
        <w:t xml:space="preserve">Definitive amount of the contributory unit (Documents </w:t>
      </w:r>
      <w:hyperlink r:id="rId22" w:history="1">
        <w:r w:rsidRPr="002329F0">
          <w:rPr>
            <w:rStyle w:val="Hyperlink"/>
            <w:rFonts w:asciiTheme="minorHAnsi" w:hAnsiTheme="minorHAnsi"/>
            <w:sz w:val="26"/>
            <w:szCs w:val="26"/>
            <w:lang w:val="en-CA"/>
          </w:rPr>
          <w:t>18(Add.2)</w:t>
        </w:r>
      </w:hyperlink>
      <w:r w:rsidRPr="00EA4638">
        <w:rPr>
          <w:rFonts w:asciiTheme="minorHAnsi" w:hAnsiTheme="minorHAnsi"/>
          <w:sz w:val="26"/>
          <w:szCs w:val="26"/>
          <w:lang w:val="en-CA"/>
        </w:rPr>
        <w:t xml:space="preserve"> and </w:t>
      </w:r>
      <w:hyperlink r:id="rId23" w:history="1">
        <w:r w:rsidRPr="001644C7">
          <w:rPr>
            <w:rStyle w:val="Hyperlink"/>
            <w:rFonts w:asciiTheme="minorHAnsi" w:hAnsiTheme="minorHAnsi"/>
            <w:sz w:val="26"/>
            <w:szCs w:val="26"/>
            <w:lang w:val="en-CA"/>
          </w:rPr>
          <w:t>62(Add.1)</w:t>
        </w:r>
      </w:hyperlink>
      <w:r w:rsidRPr="00EA4638">
        <w:rPr>
          <w:rFonts w:asciiTheme="minorHAnsi" w:hAnsiTheme="minorHAnsi"/>
          <w:sz w:val="26"/>
          <w:szCs w:val="26"/>
          <w:lang w:val="en-CA"/>
        </w:rPr>
        <w:t>)</w:t>
      </w:r>
    </w:p>
    <w:p w:rsidR="00EA205A" w:rsidRPr="00EA205A" w:rsidRDefault="00EA205A" w:rsidP="00EA4638">
      <w:pPr>
        <w:keepNext/>
        <w:keepLines/>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13.1</w:t>
      </w:r>
      <w:r w:rsidRPr="00EA205A">
        <w:rPr>
          <w:rFonts w:asciiTheme="minorHAnsi" w:hAnsiTheme="minorHAnsi"/>
          <w:szCs w:val="24"/>
          <w:lang w:val="en-CA"/>
        </w:rPr>
        <w:tab/>
        <w:t xml:space="preserve">The </w:t>
      </w:r>
      <w:r w:rsidRPr="00EA205A">
        <w:rPr>
          <w:rFonts w:asciiTheme="minorHAnsi" w:hAnsiTheme="minorHAnsi"/>
          <w:b/>
          <w:szCs w:val="24"/>
          <w:lang w:val="en-CA"/>
        </w:rPr>
        <w:t xml:space="preserve">Secretary-General </w:t>
      </w:r>
      <w:r w:rsidRPr="00EA205A">
        <w:rPr>
          <w:rFonts w:asciiTheme="minorHAnsi" w:hAnsiTheme="minorHAnsi"/>
          <w:szCs w:val="24"/>
          <w:lang w:val="en-CA"/>
        </w:rPr>
        <w:t>invited the conference to approve the Council</w:t>
      </w:r>
      <w:r w:rsidR="00366301">
        <w:rPr>
          <w:rFonts w:asciiTheme="minorHAnsi" w:hAnsiTheme="minorHAnsi"/>
          <w:szCs w:val="24"/>
          <w:lang w:val="en-CA"/>
        </w:rPr>
        <w:t>’</w:t>
      </w:r>
      <w:r w:rsidRPr="00EA205A">
        <w:rPr>
          <w:rFonts w:asciiTheme="minorHAnsi" w:hAnsiTheme="minorHAnsi"/>
          <w:szCs w:val="24"/>
          <w:lang w:val="en-CA"/>
        </w:rPr>
        <w:t>s recommendation that the definitive upper limit of the contributory unit should remain unchanged at CHF 318 000 (as called for by proposals USA/18A2/1 and RCC/62A1/29).</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13.2</w:t>
      </w:r>
      <w:r w:rsidRPr="00EA205A">
        <w:rPr>
          <w:rFonts w:asciiTheme="minorHAnsi" w:hAnsiTheme="minorHAnsi"/>
          <w:szCs w:val="24"/>
          <w:lang w:val="en-CA"/>
        </w:rPr>
        <w:tab/>
        <w:t xml:space="preserve">It was so </w:t>
      </w:r>
      <w:r w:rsidRPr="00EA205A">
        <w:rPr>
          <w:rFonts w:asciiTheme="minorHAnsi" w:hAnsiTheme="minorHAnsi"/>
          <w:b/>
          <w:bCs/>
          <w:szCs w:val="24"/>
          <w:lang w:val="en-CA"/>
        </w:rPr>
        <w:t>agreed</w:t>
      </w:r>
      <w:r w:rsidRPr="00EA205A">
        <w:rPr>
          <w:rFonts w:asciiTheme="minorHAnsi" w:hAnsiTheme="minorHAnsi"/>
          <w:szCs w:val="24"/>
          <w:lang w:val="en-CA"/>
        </w:rPr>
        <w:t>.</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rPr>
      </w:pPr>
      <w:r w:rsidRPr="00EA4638">
        <w:rPr>
          <w:rFonts w:asciiTheme="minorHAnsi" w:hAnsiTheme="minorHAnsi"/>
          <w:sz w:val="26"/>
          <w:szCs w:val="26"/>
          <w:lang w:val="en-CA"/>
        </w:rPr>
        <w:t>14</w:t>
      </w:r>
      <w:r w:rsidRPr="00EA4638">
        <w:rPr>
          <w:rFonts w:asciiTheme="minorHAnsi" w:hAnsiTheme="minorHAnsi"/>
          <w:sz w:val="26"/>
          <w:szCs w:val="26"/>
          <w:lang w:val="en-CA"/>
        </w:rPr>
        <w:tab/>
        <w:t xml:space="preserve">Deadline for notifying the definitive choice of class of contribution </w:t>
      </w:r>
      <w:r w:rsidR="00EA4638" w:rsidRPr="00EA4638">
        <w:rPr>
          <w:rFonts w:asciiTheme="minorHAnsi" w:hAnsiTheme="minorHAnsi"/>
          <w:sz w:val="26"/>
          <w:szCs w:val="26"/>
          <w:lang w:val="en-CA"/>
        </w:rPr>
        <w:br/>
      </w:r>
      <w:r w:rsidRPr="00EA4638">
        <w:rPr>
          <w:rFonts w:asciiTheme="minorHAnsi" w:hAnsiTheme="minorHAnsi"/>
          <w:sz w:val="26"/>
          <w:szCs w:val="26"/>
          <w:lang w:val="en-CA"/>
        </w:rPr>
        <w:t xml:space="preserve">(Documents </w:t>
      </w:r>
      <w:hyperlink r:id="rId24" w:history="1">
        <w:r w:rsidRPr="001644C7">
          <w:rPr>
            <w:rStyle w:val="Hyperlink"/>
            <w:rFonts w:asciiTheme="minorHAnsi" w:hAnsiTheme="minorHAnsi"/>
            <w:sz w:val="26"/>
            <w:szCs w:val="26"/>
            <w:lang w:val="en-CA"/>
          </w:rPr>
          <w:t>18(Add.2)</w:t>
        </w:r>
      </w:hyperlink>
      <w:r w:rsidRPr="00EA4638">
        <w:rPr>
          <w:rFonts w:asciiTheme="minorHAnsi" w:hAnsiTheme="minorHAnsi"/>
          <w:sz w:val="26"/>
          <w:szCs w:val="26"/>
          <w:lang w:val="en-CA"/>
        </w:rPr>
        <w:t xml:space="preserve"> and </w:t>
      </w:r>
      <w:hyperlink r:id="rId25" w:history="1">
        <w:r w:rsidRPr="001644C7">
          <w:rPr>
            <w:rStyle w:val="Hyperlink"/>
            <w:rFonts w:asciiTheme="minorHAnsi" w:hAnsiTheme="minorHAnsi"/>
            <w:sz w:val="26"/>
            <w:szCs w:val="26"/>
            <w:lang w:val="en-CA"/>
          </w:rPr>
          <w:t>62(Add.1)</w:t>
        </w:r>
      </w:hyperlink>
      <w:r w:rsidRPr="00EA4638">
        <w:rPr>
          <w:rFonts w:asciiTheme="minorHAnsi" w:hAnsiTheme="minorHAnsi"/>
          <w:sz w:val="26"/>
          <w:szCs w:val="26"/>
          <w:lang w:val="en-CA"/>
        </w:rPr>
        <w: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14.1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proposed that the deadline for notifying the definitive choice of class of contribution be set at 0259 hours local time on Thursday, 1 November 2018 (2359 hours Geneva time on Wednesday, 31 October 2018). That proposal was in line with proposals USA/18A2/1 and RCC/62A1/29. If any countries failed to notify their choice of class of contribution by that deadline, it </w:t>
      </w:r>
      <w:proofErr w:type="gramStart"/>
      <w:r w:rsidRPr="00EA205A">
        <w:rPr>
          <w:rFonts w:asciiTheme="minorHAnsi" w:hAnsiTheme="minorHAnsi"/>
          <w:szCs w:val="24"/>
          <w:lang w:val="en-CA"/>
        </w:rPr>
        <w:t>would be assumed</w:t>
      </w:r>
      <w:proofErr w:type="gramEnd"/>
      <w:r w:rsidRPr="00EA205A">
        <w:rPr>
          <w:rFonts w:asciiTheme="minorHAnsi" w:hAnsiTheme="minorHAnsi"/>
          <w:szCs w:val="24"/>
          <w:lang w:val="en-CA"/>
        </w:rPr>
        <w:t xml:space="preserve"> that they were maintaining their present choice. While cognizant of existing financial pressures, he nevertheless hoped for some nominal growth and urged Member States to increase their financial support. He expressed gratitude to China, Kuwait and Pakistan for having increased their contributions by </w:t>
      </w:r>
      <w:proofErr w:type="gramStart"/>
      <w:r w:rsidRPr="00EA205A">
        <w:rPr>
          <w:rFonts w:asciiTheme="minorHAnsi" w:hAnsiTheme="minorHAnsi"/>
          <w:szCs w:val="24"/>
          <w:lang w:val="en-CA"/>
        </w:rPr>
        <w:t>6</w:t>
      </w:r>
      <w:proofErr w:type="gramEnd"/>
      <w:r w:rsidRPr="00EA205A">
        <w:rPr>
          <w:rFonts w:asciiTheme="minorHAnsi" w:hAnsiTheme="minorHAnsi"/>
          <w:szCs w:val="24"/>
          <w:lang w:val="en-CA"/>
        </w:rPr>
        <w:t>, 2 and 1 units, respectively, and to other countries which had increased their contributions by lesser increments.</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proofErr w:type="gramStart"/>
      <w:r w:rsidRPr="00EA205A">
        <w:rPr>
          <w:rFonts w:asciiTheme="minorHAnsi" w:hAnsiTheme="minorHAnsi"/>
          <w:szCs w:val="24"/>
          <w:lang w:val="en-CA"/>
        </w:rPr>
        <w:t>14.2</w:t>
      </w:r>
      <w:r w:rsidRPr="00EA205A">
        <w:rPr>
          <w:rFonts w:asciiTheme="minorHAnsi" w:hAnsiTheme="minorHAnsi"/>
          <w:szCs w:val="24"/>
          <w:lang w:val="en-CA"/>
        </w:rPr>
        <w:tab/>
        <w:t xml:space="preserve">In reply to a query from the </w:t>
      </w:r>
      <w:r w:rsidRPr="00EA205A">
        <w:rPr>
          <w:rFonts w:asciiTheme="minorHAnsi" w:hAnsiTheme="minorHAnsi"/>
          <w:b/>
          <w:bCs/>
          <w:szCs w:val="24"/>
          <w:lang w:val="en-CA"/>
        </w:rPr>
        <w:t>delegate of the Russian Federation</w:t>
      </w:r>
      <w:r w:rsidRPr="00EA205A">
        <w:rPr>
          <w:rFonts w:asciiTheme="minorHAnsi" w:hAnsiTheme="minorHAnsi"/>
          <w:szCs w:val="24"/>
          <w:lang w:val="en-CA"/>
        </w:rPr>
        <w:t xml:space="preserve">, speaking on behalf of the </w:t>
      </w:r>
      <w:r w:rsidRPr="00EA205A">
        <w:rPr>
          <w:rFonts w:asciiTheme="minorHAnsi" w:hAnsiTheme="minorHAnsi"/>
          <w:bCs/>
          <w:szCs w:val="24"/>
          <w:lang w:val="en-CA"/>
        </w:rPr>
        <w:t xml:space="preserve">Regional Commonwealth in the field of Communications and referring to </w:t>
      </w:r>
      <w:r w:rsidRPr="00EA205A">
        <w:rPr>
          <w:rFonts w:asciiTheme="minorHAnsi" w:hAnsiTheme="minorHAnsi" w:cs="Calibri"/>
          <w:bCs/>
          <w:szCs w:val="24"/>
          <w:lang w:val="en-CA"/>
        </w:rPr>
        <w:t>§</w:t>
      </w:r>
      <w:r w:rsidRPr="00EA205A">
        <w:rPr>
          <w:rFonts w:asciiTheme="minorHAnsi" w:hAnsiTheme="minorHAnsi"/>
          <w:bCs/>
          <w:szCs w:val="24"/>
          <w:lang w:val="en-CA"/>
        </w:rPr>
        <w:t>c of proposal RCC/62A1/29</w:t>
      </w:r>
      <w:r w:rsidRPr="00EA205A">
        <w:rPr>
          <w:rFonts w:asciiTheme="minorHAnsi" w:hAnsiTheme="minorHAnsi"/>
          <w:szCs w:val="24"/>
          <w:lang w:val="en-CA"/>
        </w:rPr>
        <w:t xml:space="preserve">, the </w:t>
      </w:r>
      <w:r w:rsidRPr="00EA205A">
        <w:rPr>
          <w:rFonts w:asciiTheme="minorHAnsi" w:hAnsiTheme="minorHAnsi"/>
          <w:b/>
          <w:bCs/>
          <w:szCs w:val="24"/>
          <w:lang w:val="en-CA"/>
        </w:rPr>
        <w:t>Chairman</w:t>
      </w:r>
      <w:r w:rsidRPr="00EA205A">
        <w:rPr>
          <w:rFonts w:asciiTheme="minorHAnsi" w:hAnsiTheme="minorHAnsi"/>
          <w:b/>
          <w:szCs w:val="24"/>
          <w:lang w:val="en-CA"/>
        </w:rPr>
        <w:t xml:space="preserve"> </w:t>
      </w:r>
      <w:r w:rsidRPr="00EA205A">
        <w:rPr>
          <w:rFonts w:asciiTheme="minorHAnsi" w:hAnsiTheme="minorHAnsi"/>
          <w:szCs w:val="24"/>
          <w:lang w:val="en-CA"/>
        </w:rPr>
        <w:t>confirmed that the list of classes of contribution definitively chosen by ITU Member States would be published on the morning of Thursday, 1 November 2018.</w:t>
      </w:r>
      <w:proofErr w:type="gramEnd"/>
      <w:r w:rsidRPr="00EA205A">
        <w:rPr>
          <w:rFonts w:asciiTheme="minorHAnsi" w:hAnsiTheme="minorHAnsi"/>
          <w:szCs w:val="24"/>
          <w:lang w:val="en-CA"/>
        </w:rPr>
        <w:t xml:space="preserve"> He invited the conference to approve the Secretary-General</w:t>
      </w:r>
      <w:r w:rsidR="00366301">
        <w:rPr>
          <w:rFonts w:asciiTheme="minorHAnsi" w:hAnsiTheme="minorHAnsi"/>
          <w:szCs w:val="24"/>
          <w:lang w:val="en-CA"/>
        </w:rPr>
        <w:t>’</w:t>
      </w:r>
      <w:r w:rsidRPr="00EA205A">
        <w:rPr>
          <w:rFonts w:asciiTheme="minorHAnsi" w:hAnsiTheme="minorHAnsi"/>
          <w:szCs w:val="24"/>
          <w:lang w:val="en-CA"/>
        </w:rPr>
        <w:t>s proposal.</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14.3</w:t>
      </w:r>
      <w:r w:rsidRPr="00EA205A">
        <w:rPr>
          <w:rFonts w:asciiTheme="minorHAnsi" w:hAnsiTheme="minorHAnsi"/>
          <w:szCs w:val="24"/>
          <w:lang w:val="en-CA"/>
        </w:rPr>
        <w:tab/>
        <w:t xml:space="preserve">It was so </w:t>
      </w:r>
      <w:r w:rsidRPr="00EA205A">
        <w:rPr>
          <w:rFonts w:asciiTheme="minorHAnsi" w:hAnsiTheme="minorHAnsi"/>
          <w:b/>
          <w:bCs/>
          <w:szCs w:val="24"/>
          <w:lang w:val="en-CA"/>
        </w:rPr>
        <w:t>agreed</w:t>
      </w:r>
      <w:r w:rsidRPr="00EA205A">
        <w:rPr>
          <w:rFonts w:asciiTheme="minorHAnsi" w:hAnsiTheme="minorHAnsi"/>
          <w:szCs w:val="24"/>
          <w:lang w:val="en-CA"/>
        </w:rPr>
        <w:t>.</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rPr>
      </w:pPr>
      <w:r w:rsidRPr="00EA4638">
        <w:rPr>
          <w:rFonts w:asciiTheme="minorHAnsi" w:hAnsiTheme="minorHAnsi"/>
          <w:sz w:val="26"/>
          <w:szCs w:val="26"/>
          <w:lang w:val="en-CA"/>
        </w:rPr>
        <w:t>15</w:t>
      </w:r>
      <w:r w:rsidRPr="00EA4638">
        <w:rPr>
          <w:rFonts w:asciiTheme="minorHAnsi" w:hAnsiTheme="minorHAnsi"/>
          <w:sz w:val="26"/>
          <w:szCs w:val="26"/>
          <w:lang w:val="en-CA"/>
        </w:rPr>
        <w:tab/>
        <w:t>Council report on the implementation of the strategic plan and the activities of the Union</w:t>
      </w:r>
      <w:r w:rsidRPr="00EA205A">
        <w:rPr>
          <w:rFonts w:asciiTheme="minorHAnsi" w:hAnsiTheme="minorHAnsi"/>
          <w:sz w:val="24"/>
          <w:szCs w:val="24"/>
          <w:lang w:val="en-CA"/>
        </w:rPr>
        <w:t xml:space="preserve"> </w:t>
      </w:r>
      <w:r w:rsidRPr="00EA4638">
        <w:rPr>
          <w:rFonts w:asciiTheme="minorHAnsi" w:hAnsiTheme="minorHAnsi"/>
          <w:sz w:val="26"/>
          <w:szCs w:val="26"/>
          <w:lang w:val="en-CA"/>
        </w:rPr>
        <w:t xml:space="preserve">(Document </w:t>
      </w:r>
      <w:hyperlink r:id="rId26" w:history="1">
        <w:r w:rsidRPr="001644C7">
          <w:rPr>
            <w:rStyle w:val="Hyperlink"/>
            <w:rFonts w:asciiTheme="minorHAnsi" w:hAnsiTheme="minorHAnsi"/>
            <w:sz w:val="26"/>
            <w:szCs w:val="26"/>
            <w:lang w:val="en-CA"/>
          </w:rPr>
          <w:t>20</w:t>
        </w:r>
      </w:hyperlink>
      <w:r w:rsidRPr="00EA4638">
        <w:rPr>
          <w:rFonts w:asciiTheme="minorHAnsi" w:hAnsiTheme="minorHAnsi"/>
          <w:sz w:val="26"/>
          <w:szCs w:val="26"/>
          <w:lang w:val="en-CA"/>
        </w:rPr>
        <w: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15.1</w:t>
      </w:r>
      <w:r w:rsidRPr="00EA205A">
        <w:rPr>
          <w:rFonts w:asciiTheme="minorHAnsi" w:hAnsiTheme="minorHAnsi"/>
          <w:szCs w:val="24"/>
          <w:lang w:val="en-CA"/>
        </w:rPr>
        <w:tab/>
        <w:t xml:space="preserve">The </w:t>
      </w:r>
      <w:r w:rsidRPr="00EA205A">
        <w:rPr>
          <w:rFonts w:asciiTheme="minorHAnsi" w:hAnsiTheme="minorHAnsi"/>
          <w:b/>
          <w:bCs/>
          <w:szCs w:val="24"/>
          <w:lang w:val="en-CA"/>
        </w:rPr>
        <w:t>Chairman of the Council</w:t>
      </w:r>
      <w:r w:rsidRPr="00EA205A">
        <w:rPr>
          <w:rFonts w:asciiTheme="minorHAnsi" w:hAnsiTheme="minorHAnsi"/>
          <w:szCs w:val="24"/>
          <w:lang w:val="en-CA"/>
        </w:rPr>
        <w:t xml:space="preserve">, introducing Document 20, said that the report helped quantitatively to assess progress in the implementation of the strategic plan and activities of the Union since PP-14 and highlighted the importance of the Union to global development, particularly in the context of the Connect 2020 Agenda. It also demonstrated that the General Secretariat and the three Bureaux </w:t>
      </w:r>
      <w:proofErr w:type="gramStart"/>
      <w:r w:rsidRPr="00EA205A">
        <w:rPr>
          <w:rFonts w:asciiTheme="minorHAnsi" w:hAnsiTheme="minorHAnsi"/>
          <w:szCs w:val="24"/>
          <w:lang w:val="en-CA"/>
        </w:rPr>
        <w:t>provided assistance</w:t>
      </w:r>
      <w:proofErr w:type="gramEnd"/>
      <w:r w:rsidRPr="00EA205A">
        <w:rPr>
          <w:rFonts w:asciiTheme="minorHAnsi" w:hAnsiTheme="minorHAnsi"/>
          <w:szCs w:val="24"/>
          <w:lang w:val="en-CA"/>
        </w:rPr>
        <w:t xml:space="preserve"> to the whole Union. Since the main part of the Council</w:t>
      </w:r>
      <w:r w:rsidR="00366301">
        <w:rPr>
          <w:rFonts w:asciiTheme="minorHAnsi" w:hAnsiTheme="minorHAnsi"/>
          <w:szCs w:val="24"/>
          <w:lang w:val="en-CA"/>
        </w:rPr>
        <w:t>’</w:t>
      </w:r>
      <w:r w:rsidRPr="00EA205A">
        <w:rPr>
          <w:rFonts w:asciiTheme="minorHAnsi" w:hAnsiTheme="minorHAnsi"/>
          <w:szCs w:val="24"/>
          <w:lang w:val="en-CA"/>
        </w:rPr>
        <w:t xml:space="preserve">s session in April 2018, the report </w:t>
      </w:r>
      <w:proofErr w:type="gramStart"/>
      <w:r w:rsidRPr="00EA205A">
        <w:rPr>
          <w:rFonts w:asciiTheme="minorHAnsi" w:hAnsiTheme="minorHAnsi"/>
          <w:szCs w:val="24"/>
          <w:lang w:val="en-CA"/>
        </w:rPr>
        <w:t>had been updated</w:t>
      </w:r>
      <w:proofErr w:type="gramEnd"/>
      <w:r w:rsidRPr="00EA205A">
        <w:rPr>
          <w:rFonts w:asciiTheme="minorHAnsi" w:hAnsiTheme="minorHAnsi"/>
          <w:szCs w:val="24"/>
          <w:lang w:val="en-CA"/>
        </w:rPr>
        <w:t xml:space="preserve"> to reflect the most recent work and outcomes. In closing, he invited the conference to watch a video presentation outlining the activities of the Union.</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15.2</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expressed appreciation, on behalf of the elected officials, for the work and leadership of the outgoing Chairman of the Council, </w:t>
      </w: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Rashid </w:t>
      </w:r>
      <w:proofErr w:type="spellStart"/>
      <w:r w:rsidRPr="00EA205A">
        <w:rPr>
          <w:rFonts w:asciiTheme="minorHAnsi" w:hAnsiTheme="minorHAnsi"/>
          <w:szCs w:val="24"/>
          <w:lang w:val="en-CA"/>
        </w:rPr>
        <w:t>Ismailov</w:t>
      </w:r>
      <w:proofErr w:type="spellEnd"/>
      <w:r w:rsidRPr="00EA205A">
        <w:rPr>
          <w:rFonts w:asciiTheme="minorHAnsi" w:hAnsiTheme="minorHAnsi"/>
          <w:szCs w:val="24"/>
          <w:lang w:val="en-CA"/>
        </w:rPr>
        <w:t>, and wished him every success in the future.</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15.3</w:t>
      </w:r>
      <w:r w:rsidRPr="00EA205A">
        <w:rPr>
          <w:rFonts w:asciiTheme="minorHAnsi" w:hAnsiTheme="minorHAnsi"/>
          <w:szCs w:val="24"/>
          <w:lang w:val="en-CA"/>
        </w:rPr>
        <w:tab/>
        <w:t xml:space="preserve">The </w:t>
      </w:r>
      <w:r w:rsidRPr="00EA205A">
        <w:rPr>
          <w:rFonts w:asciiTheme="minorHAnsi" w:hAnsiTheme="minorHAnsi"/>
          <w:b/>
          <w:bCs/>
          <w:szCs w:val="24"/>
          <w:lang w:val="en-CA"/>
        </w:rPr>
        <w:t>delegates of the United Arab Emirates</w:t>
      </w:r>
      <w:r w:rsidRPr="00EA205A">
        <w:rPr>
          <w:rFonts w:asciiTheme="minorHAnsi" w:hAnsiTheme="minorHAnsi"/>
          <w:szCs w:val="24"/>
          <w:lang w:val="en-CA"/>
        </w:rPr>
        <w:t xml:space="preserve"> and </w:t>
      </w:r>
      <w:r w:rsidRPr="00EA205A">
        <w:rPr>
          <w:rFonts w:asciiTheme="minorHAnsi" w:hAnsiTheme="minorHAnsi"/>
          <w:b/>
          <w:bCs/>
          <w:szCs w:val="24"/>
          <w:lang w:val="en-CA"/>
        </w:rPr>
        <w:t>Azerbaijan</w:t>
      </w:r>
      <w:r w:rsidRPr="00EA205A">
        <w:rPr>
          <w:rFonts w:asciiTheme="minorHAnsi" w:hAnsiTheme="minorHAnsi"/>
          <w:szCs w:val="24"/>
          <w:lang w:val="en-CA"/>
        </w:rPr>
        <w:t xml:space="preserve"> expressed their countries</w:t>
      </w:r>
      <w:r w:rsidR="00366301">
        <w:rPr>
          <w:rFonts w:asciiTheme="minorHAnsi" w:hAnsiTheme="minorHAnsi"/>
          <w:szCs w:val="24"/>
          <w:lang w:val="en-CA"/>
        </w:rPr>
        <w:t>’</w:t>
      </w:r>
      <w:r w:rsidRPr="00EA205A">
        <w:rPr>
          <w:rFonts w:asciiTheme="minorHAnsi" w:hAnsiTheme="minorHAnsi"/>
          <w:szCs w:val="24"/>
          <w:lang w:val="en-CA"/>
        </w:rPr>
        <w:t xml:space="preserve"> appreciation for the work and leadership of the outgoing Chairman of the Council.</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15.4</w:t>
      </w:r>
      <w:r w:rsidRPr="00EA205A">
        <w:rPr>
          <w:rFonts w:asciiTheme="minorHAnsi" w:hAnsiTheme="minorHAnsi"/>
          <w:szCs w:val="24"/>
          <w:lang w:val="en-CA"/>
        </w:rPr>
        <w:tab/>
        <w:t xml:space="preserve">The </w:t>
      </w:r>
      <w:r w:rsidRPr="00EA205A">
        <w:rPr>
          <w:rFonts w:asciiTheme="minorHAnsi" w:hAnsiTheme="minorHAnsi"/>
          <w:b/>
          <w:bCs/>
          <w:szCs w:val="24"/>
          <w:lang w:val="en-CA"/>
        </w:rPr>
        <w:t>Chairman</w:t>
      </w:r>
      <w:r w:rsidRPr="00EA205A">
        <w:rPr>
          <w:rFonts w:asciiTheme="minorHAnsi" w:hAnsiTheme="minorHAnsi"/>
          <w:szCs w:val="24"/>
          <w:lang w:val="en-CA"/>
        </w:rPr>
        <w:t xml:space="preserve"> also expressed admiration for the work of the Chairman of the Council and invited the conference to approve the document.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15.5</w:t>
      </w:r>
      <w:r w:rsidRPr="00EA205A">
        <w:rPr>
          <w:rFonts w:asciiTheme="minorHAnsi" w:hAnsiTheme="minorHAnsi"/>
          <w:szCs w:val="24"/>
          <w:lang w:val="en-CA"/>
        </w:rPr>
        <w:tab/>
        <w:t xml:space="preserve">Document 20 </w:t>
      </w:r>
      <w:proofErr w:type="gramStart"/>
      <w:r w:rsidRPr="00EA205A">
        <w:rPr>
          <w:rFonts w:asciiTheme="minorHAnsi" w:hAnsiTheme="minorHAnsi"/>
          <w:szCs w:val="24"/>
          <w:lang w:val="en-CA"/>
        </w:rPr>
        <w:t xml:space="preserve">was </w:t>
      </w:r>
      <w:r w:rsidRPr="00EA205A">
        <w:rPr>
          <w:rFonts w:asciiTheme="minorHAnsi" w:hAnsiTheme="minorHAnsi"/>
          <w:b/>
          <w:bCs/>
          <w:szCs w:val="24"/>
          <w:lang w:val="en-CA"/>
        </w:rPr>
        <w:t>approved</w:t>
      </w:r>
      <w:proofErr w:type="gramEnd"/>
      <w:r w:rsidRPr="00EA205A">
        <w:rPr>
          <w:rFonts w:asciiTheme="minorHAnsi" w:hAnsiTheme="minorHAnsi"/>
          <w:szCs w:val="24"/>
          <w:lang w:val="en-CA"/>
        </w:rPr>
        <w:t>.</w:t>
      </w:r>
    </w:p>
    <w:p w:rsidR="00EA205A" w:rsidRPr="00EA4638" w:rsidRDefault="00EA205A" w:rsidP="00EA205A">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en-CA"/>
        </w:rPr>
      </w:pPr>
      <w:r w:rsidRPr="00EA4638">
        <w:rPr>
          <w:rFonts w:asciiTheme="minorHAnsi" w:hAnsiTheme="minorHAnsi"/>
          <w:sz w:val="26"/>
          <w:szCs w:val="26"/>
          <w:lang w:val="en-CA"/>
        </w:rPr>
        <w:lastRenderedPageBreak/>
        <w:t>16</w:t>
      </w:r>
      <w:r w:rsidRPr="00EA4638">
        <w:rPr>
          <w:rFonts w:asciiTheme="minorHAnsi" w:hAnsiTheme="minorHAnsi"/>
          <w:sz w:val="26"/>
          <w:szCs w:val="26"/>
          <w:lang w:val="en-CA"/>
        </w:rPr>
        <w:tab/>
        <w:t>Working hours of the meetings of the conference</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16.1</w:t>
      </w:r>
      <w:r w:rsidRPr="00EA205A">
        <w:rPr>
          <w:rFonts w:asciiTheme="minorHAnsi" w:hAnsiTheme="minorHAnsi"/>
          <w:szCs w:val="24"/>
          <w:lang w:val="en-CA"/>
        </w:rPr>
        <w:tab/>
        <w:t xml:space="preserve">The </w:t>
      </w:r>
      <w:r w:rsidRPr="00EA205A">
        <w:rPr>
          <w:rFonts w:asciiTheme="minorHAnsi" w:hAnsiTheme="minorHAnsi"/>
          <w:b/>
          <w:bCs/>
          <w:szCs w:val="24"/>
          <w:lang w:val="en-CA"/>
        </w:rPr>
        <w:t>Secretary-General</w:t>
      </w:r>
      <w:r w:rsidRPr="00EA205A">
        <w:rPr>
          <w:rFonts w:asciiTheme="minorHAnsi" w:hAnsiTheme="minorHAnsi"/>
          <w:szCs w:val="24"/>
          <w:lang w:val="en-CA"/>
        </w:rPr>
        <w:t xml:space="preserve"> suggested that, in line with past practice, meetings </w:t>
      </w:r>
      <w:proofErr w:type="gramStart"/>
      <w:r w:rsidRPr="00EA205A">
        <w:rPr>
          <w:rFonts w:asciiTheme="minorHAnsi" w:hAnsiTheme="minorHAnsi"/>
          <w:szCs w:val="24"/>
          <w:lang w:val="en-CA"/>
        </w:rPr>
        <w:t>should be held</w:t>
      </w:r>
      <w:proofErr w:type="gramEnd"/>
      <w:r w:rsidRPr="00EA205A">
        <w:rPr>
          <w:rFonts w:asciiTheme="minorHAnsi" w:hAnsiTheme="minorHAnsi"/>
          <w:szCs w:val="24"/>
          <w:lang w:val="en-CA"/>
        </w:rPr>
        <w:t xml:space="preserve"> from 0930 to 1230 hours and from 1430 to 1730 hours, except on Friday mornings when meetings would begin at 0900 hours and finish at 1200 hours.</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16.2</w:t>
      </w:r>
      <w:r w:rsidRPr="00EA205A">
        <w:rPr>
          <w:rFonts w:asciiTheme="minorHAnsi" w:hAnsiTheme="minorHAnsi"/>
          <w:szCs w:val="24"/>
          <w:lang w:val="en-CA"/>
        </w:rPr>
        <w:tab/>
        <w:t xml:space="preserve">It was so </w:t>
      </w:r>
      <w:r w:rsidRPr="00EA205A">
        <w:rPr>
          <w:rFonts w:asciiTheme="minorHAnsi" w:hAnsiTheme="minorHAnsi"/>
          <w:b/>
          <w:bCs/>
          <w:szCs w:val="24"/>
          <w:lang w:val="en-CA"/>
        </w:rPr>
        <w:t>agreed</w:t>
      </w:r>
      <w:r w:rsidRPr="00EA205A">
        <w:rPr>
          <w:rFonts w:asciiTheme="minorHAnsi" w:hAnsiTheme="minorHAnsi"/>
          <w:szCs w:val="24"/>
          <w:lang w:val="en-CA"/>
        </w:rPr>
        <w:t>.</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4638">
        <w:rPr>
          <w:rFonts w:asciiTheme="minorHAnsi" w:hAnsiTheme="minorHAnsi"/>
          <w:sz w:val="26"/>
          <w:szCs w:val="26"/>
          <w:lang w:val="en-CA"/>
        </w:rPr>
        <w:t>17</w:t>
      </w:r>
      <w:r w:rsidRPr="00EA4638">
        <w:rPr>
          <w:rFonts w:asciiTheme="minorHAnsi" w:hAnsiTheme="minorHAnsi"/>
          <w:sz w:val="26"/>
          <w:szCs w:val="26"/>
          <w:lang w:val="en-CA"/>
        </w:rPr>
        <w:tab/>
        <w:t>Presentation of ISO 20121:2012 certification for sustainable event management</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17.1</w:t>
      </w:r>
      <w:r w:rsidRPr="00EA205A">
        <w:rPr>
          <w:rFonts w:asciiTheme="minorHAnsi" w:hAnsiTheme="minorHAnsi"/>
          <w:szCs w:val="24"/>
          <w:lang w:val="en-CA"/>
        </w:rPr>
        <w:tab/>
        <w:t xml:space="preserve">The </w:t>
      </w:r>
      <w:r w:rsidRPr="00EA205A">
        <w:rPr>
          <w:rFonts w:asciiTheme="minorHAnsi" w:hAnsiTheme="minorHAnsi"/>
          <w:bCs/>
          <w:szCs w:val="24"/>
          <w:lang w:val="en-CA"/>
        </w:rPr>
        <w:t>Secretary-General,</w:t>
      </w:r>
      <w:r w:rsidRPr="00EA205A">
        <w:rPr>
          <w:rFonts w:asciiTheme="minorHAnsi" w:hAnsiTheme="minorHAnsi"/>
          <w:b/>
          <w:bCs/>
          <w:szCs w:val="24"/>
          <w:lang w:val="en-CA"/>
        </w:rPr>
        <w:t xml:space="preserve"> </w:t>
      </w:r>
      <w:r w:rsidRPr="00EA205A">
        <w:rPr>
          <w:rFonts w:asciiTheme="minorHAnsi" w:hAnsiTheme="minorHAnsi"/>
          <w:szCs w:val="24"/>
          <w:lang w:val="en-CA"/>
        </w:rPr>
        <w:t>the Deputy Director General</w:t>
      </w:r>
      <w:r w:rsidRPr="00EA205A">
        <w:rPr>
          <w:rFonts w:asciiTheme="minorHAnsi" w:hAnsiTheme="minorHAnsi"/>
          <w:bCs/>
          <w:szCs w:val="24"/>
          <w:lang w:val="en-CA"/>
        </w:rPr>
        <w:t xml:space="preserve"> of the Telecommunications Regulatory Authority of the United Arab Emirates </w:t>
      </w:r>
      <w:r w:rsidRPr="00EA205A">
        <w:rPr>
          <w:rFonts w:asciiTheme="minorHAnsi" w:hAnsiTheme="minorHAnsi"/>
          <w:szCs w:val="24"/>
          <w:lang w:val="en-CA"/>
        </w:rPr>
        <w:t xml:space="preserve">and the Director of DXB Live, </w:t>
      </w:r>
      <w:r w:rsidRPr="00EA205A">
        <w:rPr>
          <w:rFonts w:asciiTheme="minorHAnsi" w:hAnsiTheme="minorHAnsi"/>
          <w:bCs/>
          <w:szCs w:val="24"/>
          <w:lang w:val="en-CA"/>
        </w:rPr>
        <w:t>Dubai World Trade Centre,</w:t>
      </w:r>
      <w:r w:rsidRPr="00EA205A">
        <w:rPr>
          <w:rFonts w:asciiTheme="minorHAnsi" w:hAnsiTheme="minorHAnsi"/>
          <w:szCs w:val="24"/>
          <w:lang w:val="en-CA"/>
        </w:rPr>
        <w:t xml:space="preserve"> </w:t>
      </w:r>
      <w:proofErr w:type="gramStart"/>
      <w:r w:rsidRPr="00EA205A">
        <w:rPr>
          <w:rFonts w:asciiTheme="minorHAnsi" w:hAnsiTheme="minorHAnsi"/>
          <w:szCs w:val="24"/>
          <w:lang w:val="en-CA"/>
        </w:rPr>
        <w:t>were presented</w:t>
      </w:r>
      <w:proofErr w:type="gramEnd"/>
      <w:r w:rsidRPr="00EA205A">
        <w:rPr>
          <w:rFonts w:asciiTheme="minorHAnsi" w:hAnsiTheme="minorHAnsi"/>
          <w:szCs w:val="24"/>
          <w:lang w:val="en-CA"/>
        </w:rPr>
        <w:t xml:space="preserve"> with a certificate of compliance with the ISO 20121:2012 standard for sustainable event management by the certification company SGS, in recognition of the sustainable design, organization and delivery of the conference.</w:t>
      </w:r>
    </w:p>
    <w:p w:rsidR="00EA205A" w:rsidRPr="00EA4638" w:rsidRDefault="00EA205A" w:rsidP="00EA4638">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4638">
        <w:rPr>
          <w:rFonts w:asciiTheme="minorHAnsi" w:hAnsiTheme="minorHAnsi"/>
          <w:sz w:val="26"/>
          <w:szCs w:val="26"/>
          <w:lang w:val="en-CA"/>
        </w:rPr>
        <w:t>18</w:t>
      </w:r>
      <w:r w:rsidRPr="00EA4638">
        <w:rPr>
          <w:rFonts w:asciiTheme="minorHAnsi" w:hAnsiTheme="minorHAnsi"/>
          <w:sz w:val="26"/>
          <w:szCs w:val="26"/>
          <w:lang w:val="en-CA"/>
        </w:rPr>
        <w:tab/>
        <w:t>General policy statements</w:t>
      </w:r>
    </w:p>
    <w:p w:rsidR="00EA205A" w:rsidRPr="00EA205A" w:rsidRDefault="00EA205A" w:rsidP="00EA205A">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18.1</w:t>
      </w:r>
      <w:r w:rsidRPr="00EA205A">
        <w:rPr>
          <w:rFonts w:asciiTheme="minorHAnsi" w:hAnsiTheme="minorHAnsi"/>
          <w:szCs w:val="24"/>
          <w:lang w:val="en-CA"/>
        </w:rPr>
        <w:tab/>
        <w:t>The following speakers made general policy statements:</w:t>
      </w:r>
      <w:r w:rsidR="00377ABB">
        <w:rPr>
          <w:rStyle w:val="FootnoteReference"/>
          <w:szCs w:val="24"/>
          <w:lang w:val="en-CA"/>
        </w:rPr>
        <w:footnoteReference w:id="1"/>
      </w:r>
      <w:r w:rsidR="00377ABB">
        <w:rPr>
          <w:rStyle w:val="FootnoteReference"/>
          <w:szCs w:val="24"/>
          <w:lang w:val="en-CA"/>
        </w:rPr>
        <w:t>1</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120" w:after="80"/>
        <w:rPr>
          <w:rFonts w:asciiTheme="minorHAnsi" w:hAnsiTheme="minorHAnsi"/>
          <w:szCs w:val="24"/>
          <w:lang w:val="en-CA"/>
        </w:rPr>
      </w:pP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Walid</w:t>
      </w:r>
      <w:proofErr w:type="spellEnd"/>
      <w:r w:rsidRPr="00EA205A">
        <w:rPr>
          <w:rFonts w:asciiTheme="minorHAnsi" w:hAnsiTheme="minorHAnsi"/>
          <w:szCs w:val="24"/>
          <w:lang w:val="en-CA"/>
        </w:rPr>
        <w:t xml:space="preserve"> BIN FALAH AL MANSOORI, Board Member, Telecommunications Regulatory Authority (United Arab Emirates)</w:t>
      </w:r>
      <w:r w:rsidR="001644C7">
        <w:rPr>
          <w:rFonts w:asciiTheme="minorHAnsi" w:hAnsiTheme="minorHAnsi"/>
          <w:szCs w:val="24"/>
          <w:lang w:val="en-CA"/>
        </w:rPr>
        <w:t xml:space="preserve"> (see </w:t>
      </w:r>
      <w:hyperlink r:id="rId27" w:history="1">
        <w:r w:rsidR="001644C7" w:rsidRPr="00E8614F">
          <w:rPr>
            <w:rStyle w:val="Hyperlink"/>
            <w:rFonts w:asciiTheme="minorHAnsi" w:hAnsiTheme="minorHAnsi"/>
            <w:szCs w:val="24"/>
            <w:lang w:val="en-CA"/>
          </w:rPr>
          <w:t>https://www.itu.int/web/pp-18/en/speech/163</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80" w:after="80"/>
        <w:rPr>
          <w:rFonts w:asciiTheme="minorHAnsi" w:hAnsiTheme="minorHAnsi"/>
          <w:szCs w:val="24"/>
          <w:lang w:val="en-CA"/>
        </w:rPr>
      </w:pPr>
      <w:r w:rsidRPr="00EA205A">
        <w:rPr>
          <w:rFonts w:asciiTheme="minorHAnsi" w:hAnsiTheme="minorHAnsi"/>
          <w:szCs w:val="24"/>
          <w:lang w:val="en-CA"/>
        </w:rPr>
        <w:t>Mr Robert L. STRAYER, Ambassador (United States), who said that the United States would maintain its financial contribution at the same level as in the past</w:t>
      </w:r>
      <w:r w:rsidR="001644C7">
        <w:rPr>
          <w:rFonts w:asciiTheme="minorHAnsi" w:hAnsiTheme="minorHAnsi"/>
          <w:szCs w:val="24"/>
          <w:lang w:val="en-CA"/>
        </w:rPr>
        <w:t xml:space="preserve"> (see </w:t>
      </w:r>
      <w:hyperlink r:id="rId28" w:history="1">
        <w:r w:rsidR="001644C7" w:rsidRPr="00E8614F">
          <w:rPr>
            <w:rStyle w:val="Hyperlink"/>
            <w:rFonts w:asciiTheme="minorHAnsi" w:hAnsiTheme="minorHAnsi"/>
            <w:szCs w:val="24"/>
            <w:lang w:val="en-CA"/>
          </w:rPr>
          <w:t>https://www.itu.int/web/pp-18/en/speech/15</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976050">
      <w:pPr>
        <w:pStyle w:val="enumlev1"/>
        <w:numPr>
          <w:ilvl w:val="0"/>
          <w:numId w:val="1"/>
        </w:numPr>
        <w:tabs>
          <w:tab w:val="clear" w:pos="567"/>
          <w:tab w:val="clear" w:pos="1134"/>
          <w:tab w:val="clear" w:pos="1701"/>
          <w:tab w:val="clear" w:pos="2268"/>
          <w:tab w:val="clear" w:pos="2835"/>
        </w:tabs>
        <w:snapToGrid w:val="0"/>
        <w:spacing w:before="80" w:after="80"/>
        <w:rPr>
          <w:rFonts w:asciiTheme="minorHAnsi" w:hAnsiTheme="minorHAnsi"/>
          <w:szCs w:val="24"/>
          <w:lang w:val="en-CA"/>
        </w:rPr>
      </w:pPr>
      <w:r w:rsidRPr="00EA205A">
        <w:rPr>
          <w:rFonts w:asciiTheme="minorHAnsi" w:hAnsiTheme="minorHAnsi"/>
          <w:szCs w:val="24"/>
          <w:lang w:val="en-CA"/>
        </w:rPr>
        <w:t>Mr Abdullah ALSWAHA, Minister, Ministry of Communications and Information Technology (Saudi Arabia), who said that Saudi Arabia would be setting its financial contribution to the Union</w:t>
      </w:r>
      <w:r w:rsidR="00366301">
        <w:rPr>
          <w:rFonts w:asciiTheme="minorHAnsi" w:hAnsiTheme="minorHAnsi"/>
          <w:szCs w:val="24"/>
          <w:lang w:val="en-CA"/>
        </w:rPr>
        <w:t>’</w:t>
      </w:r>
      <w:r w:rsidRPr="00EA205A">
        <w:rPr>
          <w:rFonts w:asciiTheme="minorHAnsi" w:hAnsiTheme="minorHAnsi"/>
          <w:szCs w:val="24"/>
          <w:lang w:val="en-CA"/>
        </w:rPr>
        <w:t>s budget at 13 units, and pledged an additional contribution of CHF 420 000 to stimulate participation by developing countries in the work of ITU and support their digital transformation efforts</w:t>
      </w:r>
      <w:r w:rsidR="001644C7">
        <w:rPr>
          <w:rFonts w:asciiTheme="minorHAnsi" w:hAnsiTheme="minorHAnsi"/>
          <w:szCs w:val="24"/>
          <w:lang w:val="en-CA"/>
        </w:rPr>
        <w:t xml:space="preserve"> (see </w:t>
      </w:r>
      <w:hyperlink r:id="rId29" w:history="1">
        <w:r w:rsidR="00976050" w:rsidRPr="00686A79">
          <w:rPr>
            <w:rStyle w:val="Hyperlink"/>
            <w:rFonts w:asciiTheme="minorHAnsi" w:hAnsiTheme="minorHAnsi"/>
            <w:szCs w:val="24"/>
            <w:lang w:val="en-CA"/>
          </w:rPr>
          <w:t>https://www.itu.int/web/pp-18/en/speech/27</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80" w:after="80"/>
        <w:rPr>
          <w:rFonts w:asciiTheme="minorHAnsi" w:hAnsiTheme="minorHAnsi"/>
          <w:szCs w:val="24"/>
          <w:lang w:val="en-CA"/>
        </w:rPr>
      </w:pPr>
      <w:proofErr w:type="spellStart"/>
      <w:r w:rsidRPr="00EA205A">
        <w:rPr>
          <w:rFonts w:asciiTheme="minorHAnsi" w:hAnsiTheme="minorHAnsi"/>
          <w:szCs w:val="24"/>
          <w:lang w:val="en-CA"/>
        </w:rPr>
        <w:t>Mr</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Arouna</w:t>
      </w:r>
      <w:proofErr w:type="spellEnd"/>
      <w:r w:rsidRPr="00EA205A">
        <w:rPr>
          <w:rFonts w:asciiTheme="minorHAnsi" w:hAnsiTheme="minorHAnsi"/>
          <w:szCs w:val="24"/>
          <w:lang w:val="en-CA"/>
        </w:rPr>
        <w:t xml:space="preserve"> </w:t>
      </w:r>
      <w:proofErr w:type="spellStart"/>
      <w:r w:rsidRPr="00EA205A">
        <w:rPr>
          <w:rFonts w:asciiTheme="minorHAnsi" w:hAnsiTheme="minorHAnsi"/>
          <w:szCs w:val="24"/>
          <w:lang w:val="en-CA"/>
        </w:rPr>
        <w:t>Modibo</w:t>
      </w:r>
      <w:proofErr w:type="spellEnd"/>
      <w:r w:rsidRPr="00EA205A">
        <w:rPr>
          <w:rFonts w:asciiTheme="minorHAnsi" w:hAnsiTheme="minorHAnsi"/>
          <w:szCs w:val="24"/>
          <w:lang w:val="en-CA"/>
        </w:rPr>
        <w:t xml:space="preserve"> TOURÉ, Minister, Ministry of the Digital Economy and Communication (Mali)</w:t>
      </w:r>
      <w:r w:rsidR="001644C7">
        <w:rPr>
          <w:rFonts w:asciiTheme="minorHAnsi" w:hAnsiTheme="minorHAnsi"/>
          <w:szCs w:val="24"/>
          <w:lang w:val="en-CA"/>
        </w:rPr>
        <w:t xml:space="preserve"> (see </w:t>
      </w:r>
      <w:hyperlink r:id="rId30" w:history="1">
        <w:r w:rsidR="001644C7" w:rsidRPr="00E8614F">
          <w:rPr>
            <w:rStyle w:val="Hyperlink"/>
            <w:rFonts w:asciiTheme="minorHAnsi" w:hAnsiTheme="minorHAnsi"/>
            <w:szCs w:val="24"/>
            <w:lang w:val="en-CA"/>
          </w:rPr>
          <w:t>https://www.itu.int/web/pp-18/en/speech/31</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80" w:after="80"/>
        <w:rPr>
          <w:rFonts w:asciiTheme="minorHAnsi" w:hAnsiTheme="minorHAnsi"/>
          <w:szCs w:val="24"/>
          <w:lang w:val="en-CA"/>
        </w:rPr>
      </w:pPr>
      <w:r w:rsidRPr="00EA205A">
        <w:rPr>
          <w:rFonts w:asciiTheme="minorHAnsi" w:hAnsiTheme="minorHAnsi"/>
          <w:szCs w:val="24"/>
          <w:lang w:val="en-CA"/>
        </w:rPr>
        <w:t>Ms Yukari SATO, State Minister, Ministry of Internal Affairs and Communications (Japan), who pledged that Japan would maintain its financial contribution at 30 units</w:t>
      </w:r>
      <w:r w:rsidR="001644C7">
        <w:rPr>
          <w:rFonts w:asciiTheme="minorHAnsi" w:hAnsiTheme="minorHAnsi"/>
          <w:szCs w:val="24"/>
          <w:lang w:val="en-CA"/>
        </w:rPr>
        <w:t xml:space="preserve"> (see </w:t>
      </w:r>
      <w:hyperlink r:id="rId31" w:history="1">
        <w:r w:rsidR="001644C7" w:rsidRPr="00E8614F">
          <w:rPr>
            <w:rStyle w:val="Hyperlink"/>
            <w:rFonts w:asciiTheme="minorHAnsi" w:hAnsiTheme="minorHAnsi"/>
            <w:szCs w:val="24"/>
            <w:lang w:val="en-CA"/>
          </w:rPr>
          <w:t>https://www.itu.int/web/pp-18/en/speech/33</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80" w:after="80"/>
        <w:rPr>
          <w:rFonts w:asciiTheme="minorHAnsi" w:hAnsiTheme="minorHAnsi"/>
          <w:szCs w:val="24"/>
          <w:lang w:val="en-CA"/>
        </w:rPr>
      </w:pPr>
      <w:r w:rsidRPr="00EA205A">
        <w:rPr>
          <w:rFonts w:asciiTheme="minorHAnsi" w:hAnsiTheme="minorHAnsi"/>
          <w:szCs w:val="24"/>
          <w:lang w:val="en-CA"/>
        </w:rPr>
        <w:t>Mr Joseph MUCHERU, Cabinet Secretary, Ministry of Information, Communications and Technology (Kenya)</w:t>
      </w:r>
      <w:r w:rsidR="001644C7">
        <w:rPr>
          <w:rFonts w:asciiTheme="minorHAnsi" w:hAnsiTheme="minorHAnsi"/>
          <w:szCs w:val="24"/>
          <w:lang w:val="en-CA"/>
        </w:rPr>
        <w:t xml:space="preserve"> (see </w:t>
      </w:r>
      <w:hyperlink r:id="rId32" w:history="1">
        <w:r w:rsidR="001644C7" w:rsidRPr="00E8614F">
          <w:rPr>
            <w:rStyle w:val="Hyperlink"/>
            <w:rFonts w:asciiTheme="minorHAnsi" w:hAnsiTheme="minorHAnsi"/>
            <w:szCs w:val="24"/>
            <w:lang w:val="en-CA"/>
          </w:rPr>
          <w:t>https://www.itu.int/web/pp-18/en/speech/57</w:t>
        </w:r>
      </w:hyperlink>
      <w:r w:rsidR="001644C7">
        <w:rPr>
          <w:rFonts w:asciiTheme="minorHAnsi" w:hAnsiTheme="minorHAnsi"/>
          <w:szCs w:val="24"/>
          <w:lang w:val="en-CA"/>
        </w:rPr>
        <w:t>)</w:t>
      </w:r>
      <w:r w:rsidRPr="00EA205A">
        <w:rPr>
          <w:rFonts w:asciiTheme="minorHAnsi" w:hAnsiTheme="minorHAnsi"/>
          <w:szCs w:val="24"/>
          <w:lang w:val="en-CA"/>
        </w:rPr>
        <w:t>;</w:t>
      </w:r>
    </w:p>
    <w:p w:rsidR="00EA205A" w:rsidRPr="00EA205A" w:rsidRDefault="00EA205A" w:rsidP="001644C7">
      <w:pPr>
        <w:pStyle w:val="enumlev1"/>
        <w:numPr>
          <w:ilvl w:val="0"/>
          <w:numId w:val="1"/>
        </w:numPr>
        <w:tabs>
          <w:tab w:val="clear" w:pos="567"/>
          <w:tab w:val="clear" w:pos="1134"/>
          <w:tab w:val="clear" w:pos="1701"/>
          <w:tab w:val="clear" w:pos="2268"/>
          <w:tab w:val="clear" w:pos="2835"/>
        </w:tabs>
        <w:snapToGrid w:val="0"/>
        <w:spacing w:before="80" w:after="120"/>
        <w:rPr>
          <w:rFonts w:asciiTheme="minorHAnsi" w:hAnsiTheme="minorHAnsi"/>
          <w:szCs w:val="24"/>
          <w:lang w:val="en-CA"/>
        </w:rPr>
      </w:pPr>
      <w:r w:rsidRPr="00EA205A">
        <w:rPr>
          <w:rFonts w:asciiTheme="minorHAnsi" w:hAnsiTheme="minorHAnsi"/>
          <w:szCs w:val="24"/>
          <w:lang w:val="en-CA"/>
        </w:rPr>
        <w:t>Mr. Mitch FIFIELD, Minister for Communications, Minister for the Arts, Department of Communications and the Arts (Australia)</w:t>
      </w:r>
      <w:r w:rsidR="001644C7">
        <w:rPr>
          <w:rFonts w:asciiTheme="minorHAnsi" w:hAnsiTheme="minorHAnsi"/>
          <w:szCs w:val="24"/>
          <w:lang w:val="en-CA"/>
        </w:rPr>
        <w:t xml:space="preserve"> (see </w:t>
      </w:r>
      <w:hyperlink r:id="rId33" w:history="1">
        <w:r w:rsidR="001644C7" w:rsidRPr="00E8614F">
          <w:rPr>
            <w:rStyle w:val="Hyperlink"/>
            <w:rFonts w:asciiTheme="minorHAnsi" w:hAnsiTheme="minorHAnsi"/>
            <w:szCs w:val="24"/>
            <w:lang w:val="en-CA"/>
          </w:rPr>
          <w:t>https://www.itu.int/web/pp-18/en/speech/62</w:t>
        </w:r>
      </w:hyperlink>
      <w:r w:rsidR="001644C7">
        <w:rPr>
          <w:rFonts w:asciiTheme="minorHAnsi" w:hAnsiTheme="minorHAnsi"/>
          <w:szCs w:val="24"/>
          <w:lang w:val="en-CA"/>
        </w:rPr>
        <w:t>)</w:t>
      </w:r>
      <w:r w:rsidRPr="00EA205A">
        <w:rPr>
          <w:rFonts w:asciiTheme="minorHAnsi" w:hAnsiTheme="minorHAnsi"/>
          <w:szCs w:val="24"/>
          <w:lang w:val="en-CA"/>
        </w:rPr>
        <w:t xml:space="preserve">. </w:t>
      </w:r>
    </w:p>
    <w:p w:rsidR="00EA205A" w:rsidRPr="00EA205A" w:rsidRDefault="00EA205A" w:rsidP="00EA205A">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hAnsiTheme="minorHAnsi"/>
          <w:b/>
          <w:szCs w:val="24"/>
          <w:lang w:val="en-CA"/>
        </w:rPr>
      </w:pPr>
      <w:r w:rsidRPr="00EA205A">
        <w:rPr>
          <w:rFonts w:asciiTheme="minorHAnsi" w:hAnsiTheme="minorHAnsi"/>
          <w:b/>
          <w:szCs w:val="24"/>
          <w:lang w:val="en-CA"/>
        </w:rPr>
        <w:t>The meeting rose at 1850 hours.</w:t>
      </w:r>
    </w:p>
    <w:p w:rsidR="00EA205A" w:rsidRPr="00EA205A" w:rsidRDefault="00EA205A" w:rsidP="001644C7">
      <w:pPr>
        <w:tabs>
          <w:tab w:val="clear" w:pos="567"/>
          <w:tab w:val="clear" w:pos="1134"/>
          <w:tab w:val="clear" w:pos="1701"/>
          <w:tab w:val="clear" w:pos="2268"/>
          <w:tab w:val="clear" w:pos="2835"/>
          <w:tab w:val="left" w:pos="7088"/>
        </w:tabs>
        <w:overflowPunct/>
        <w:autoSpaceDE/>
        <w:autoSpaceDN/>
        <w:adjustRightInd/>
        <w:snapToGrid w:val="0"/>
        <w:spacing w:before="360"/>
        <w:textAlignment w:val="auto"/>
        <w:rPr>
          <w:rFonts w:asciiTheme="minorHAnsi" w:hAnsiTheme="minorHAnsi"/>
          <w:szCs w:val="24"/>
          <w:lang w:val="en-CA"/>
        </w:rPr>
      </w:pPr>
      <w:r w:rsidRPr="00EA205A">
        <w:rPr>
          <w:rFonts w:asciiTheme="minorHAnsi" w:hAnsiTheme="minorHAnsi"/>
          <w:szCs w:val="24"/>
          <w:lang w:val="en-CA"/>
        </w:rPr>
        <w:t>The Secretary-General:</w:t>
      </w:r>
      <w:r w:rsidRPr="00EA205A">
        <w:rPr>
          <w:rFonts w:asciiTheme="minorHAnsi" w:hAnsiTheme="minorHAnsi"/>
          <w:szCs w:val="24"/>
          <w:lang w:val="en-CA"/>
        </w:rPr>
        <w:tab/>
        <w:t>The Chairman:</w:t>
      </w:r>
    </w:p>
    <w:p w:rsidR="0008540E" w:rsidRPr="00EA205A" w:rsidRDefault="00EA205A" w:rsidP="001644C7">
      <w:pPr>
        <w:tabs>
          <w:tab w:val="clear" w:pos="567"/>
          <w:tab w:val="clear" w:pos="1134"/>
          <w:tab w:val="clear" w:pos="1701"/>
          <w:tab w:val="clear" w:pos="2268"/>
          <w:tab w:val="clear" w:pos="2835"/>
          <w:tab w:val="left" w:pos="7088"/>
        </w:tabs>
        <w:overflowPunct/>
        <w:autoSpaceDE/>
        <w:autoSpaceDN/>
        <w:adjustRightInd/>
        <w:snapToGrid w:val="0"/>
        <w:spacing w:before="0"/>
        <w:textAlignment w:val="auto"/>
        <w:rPr>
          <w:rFonts w:asciiTheme="minorHAnsi" w:hAnsiTheme="minorHAnsi"/>
          <w:szCs w:val="24"/>
          <w:lang w:val="en-CA"/>
        </w:rPr>
      </w:pPr>
      <w:r w:rsidRPr="00EA205A">
        <w:rPr>
          <w:rFonts w:asciiTheme="minorHAnsi" w:hAnsiTheme="minorHAnsi"/>
          <w:szCs w:val="24"/>
          <w:lang w:val="en-CA"/>
        </w:rPr>
        <w:t>H. ZHAO</w:t>
      </w:r>
      <w:r w:rsidRPr="00EA205A">
        <w:rPr>
          <w:rFonts w:asciiTheme="minorHAnsi" w:hAnsiTheme="minorHAnsi"/>
          <w:szCs w:val="24"/>
          <w:lang w:val="en-CA"/>
        </w:rPr>
        <w:tab/>
        <w:t>M. ALMESMAR</w:t>
      </w:r>
    </w:p>
    <w:sectPr w:rsidR="0008540E" w:rsidRPr="00EA205A" w:rsidSect="00361097">
      <w:headerReference w:type="default" r:id="rId34"/>
      <w:footerReference w:type="default" r:id="rId35"/>
      <w:footerReference w:type="first" r:id="rId3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C2" w:rsidRDefault="00F94BC2">
      <w:r>
        <w:separator/>
      </w:r>
    </w:p>
  </w:endnote>
  <w:endnote w:type="continuationSeparator" w:id="0">
    <w:p w:rsidR="00F94BC2" w:rsidRDefault="00F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C2" w:rsidRDefault="00F94BC2">
      <w:r>
        <w:t>____________________</w:t>
      </w:r>
    </w:p>
  </w:footnote>
  <w:footnote w:type="continuationSeparator" w:id="0">
    <w:p w:rsidR="00F94BC2" w:rsidRDefault="00F94BC2">
      <w:r>
        <w:continuationSeparator/>
      </w:r>
    </w:p>
  </w:footnote>
  <w:footnote w:id="1">
    <w:p w:rsidR="00377ABB" w:rsidRPr="00E676B9" w:rsidRDefault="00377ABB" w:rsidP="00377ABB">
      <w:pPr>
        <w:spacing w:before="40"/>
        <w:rPr>
          <w:lang w:val="en-US"/>
        </w:rPr>
      </w:pPr>
      <w:r>
        <w:rPr>
          <w:rStyle w:val="FootnoteReference"/>
        </w:rPr>
        <w:t>1</w:t>
      </w:r>
      <w:r>
        <w:tab/>
      </w:r>
      <w:r w:rsidRPr="00EA4638">
        <w:rPr>
          <w:sz w:val="20"/>
        </w:rPr>
        <w:t xml:space="preserve">The texts of general policy statements submitted to the secretariat may be consulted </w:t>
      </w:r>
      <w:proofErr w:type="gramStart"/>
      <w:r w:rsidRPr="00EA4638">
        <w:rPr>
          <w:sz w:val="20"/>
        </w:rPr>
        <w:t>at:</w:t>
      </w:r>
      <w:proofErr w:type="gramEnd"/>
      <w:r w:rsidRPr="00EA4638">
        <w:rPr>
          <w:sz w:val="20"/>
        </w:rPr>
        <w:t xml:space="preserve"> </w:t>
      </w:r>
      <w:r>
        <w:rPr>
          <w:sz w:val="20"/>
        </w:rPr>
        <w:tab/>
      </w:r>
      <w:hyperlink r:id="rId1" w:history="1">
        <w:r w:rsidRPr="00EA4638">
          <w:rPr>
            <w:rStyle w:val="Hyperlink"/>
            <w:sz w:val="20"/>
          </w:rPr>
          <w:t>https://www.itu.int/web/pp-18/en/policy-statement</w:t>
        </w:r>
      </w:hyperlink>
      <w:r w:rsidRPr="00EA4638">
        <w:rPr>
          <w:sz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D45B99">
      <w:rPr>
        <w:noProof/>
      </w:rPr>
      <w:t>2</w:t>
    </w:r>
    <w:r>
      <w:fldChar w:fldCharType="end"/>
    </w:r>
  </w:p>
  <w:p w:rsidR="00CE1B90" w:rsidRDefault="00CE1B90" w:rsidP="002329F0">
    <w:pPr>
      <w:pStyle w:val="Header"/>
    </w:pPr>
    <w:r>
      <w:t>PP1</w:t>
    </w:r>
    <w:r w:rsidR="004F7925">
      <w:t>8</w:t>
    </w:r>
    <w:r w:rsidR="00E26429">
      <w:t>/</w:t>
    </w:r>
    <w:r w:rsidR="002329F0">
      <w:t>94</w:t>
    </w:r>
    <w:r w:rsidR="00E2642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44C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9F0"/>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66301"/>
    <w:rsid w:val="00373A0D"/>
    <w:rsid w:val="003740BC"/>
    <w:rsid w:val="00375076"/>
    <w:rsid w:val="00375BBA"/>
    <w:rsid w:val="00377ABB"/>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1832"/>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C69D2"/>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76050"/>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5B99"/>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170BF"/>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A205A"/>
    <w:rsid w:val="00EA4638"/>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rsid w:val="00EA205A"/>
    <w:rPr>
      <w:rFonts w:ascii="Calibri" w:hAnsi="Calibri"/>
      <w:b/>
      <w:sz w:val="28"/>
      <w:lang w:val="en-GB" w:eastAsia="en-US"/>
    </w:rPr>
  </w:style>
  <w:style w:type="table" w:styleId="TableGrid">
    <w:name w:val="Table Grid"/>
    <w:basedOn w:val="TableNormal"/>
    <w:rsid w:val="00EA20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EA205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8-PP-C-0062/en" TargetMode="External"/><Relationship Id="rId18" Type="http://schemas.openxmlformats.org/officeDocument/2006/relationships/hyperlink" Target="https://www.itu.int/web/pp-18/en/speech/179" TargetMode="External"/><Relationship Id="rId26" Type="http://schemas.openxmlformats.org/officeDocument/2006/relationships/hyperlink" Target="https://www.itu.int/md/S18-PP-C-0020/en" TargetMode="External"/><Relationship Id="rId3" Type="http://schemas.openxmlformats.org/officeDocument/2006/relationships/numbering" Target="numbering.xml"/><Relationship Id="rId21" Type="http://schemas.openxmlformats.org/officeDocument/2006/relationships/hyperlink" Target="https://www.itu.int/md/S18-PP-181029-TD-0003/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itu.int/md/S18-PP-C-0018/en" TargetMode="External"/><Relationship Id="rId17" Type="http://schemas.openxmlformats.org/officeDocument/2006/relationships/hyperlink" Target="https://www.itu.int/web/pp-18/en/speech/186" TargetMode="External"/><Relationship Id="rId25" Type="http://schemas.openxmlformats.org/officeDocument/2006/relationships/hyperlink" Target="https://www.itu.int/md/S18-PP-C-0062/en" TargetMode="External"/><Relationship Id="rId33" Type="http://schemas.openxmlformats.org/officeDocument/2006/relationships/hyperlink" Target="https://www.itu.int/web/pp-18/en/speech/62"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tu.int/web/pp-18/en/speech/184" TargetMode="External"/><Relationship Id="rId20" Type="http://schemas.openxmlformats.org/officeDocument/2006/relationships/hyperlink" Target="https://www.itu.int/md/S18-PP-181029-TD-0002/en" TargetMode="External"/><Relationship Id="rId29" Type="http://schemas.openxmlformats.org/officeDocument/2006/relationships/hyperlink" Target="https://www.itu.int/web/pp-18/en/speech/27"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PP-181029-TD-0003/en" TargetMode="External"/><Relationship Id="rId24" Type="http://schemas.openxmlformats.org/officeDocument/2006/relationships/hyperlink" Target="https://www.itu.int/md/S18-PP-C-0018/en" TargetMode="External"/><Relationship Id="rId32" Type="http://schemas.openxmlformats.org/officeDocument/2006/relationships/hyperlink" Target="https://www.itu.int/web/pp-18/en/speech/5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web/pp-18/en/speech/195" TargetMode="External"/><Relationship Id="rId23" Type="http://schemas.openxmlformats.org/officeDocument/2006/relationships/hyperlink" Target="https://www.itu.int/md/S18-PP-C-0062/en" TargetMode="External"/><Relationship Id="rId28" Type="http://schemas.openxmlformats.org/officeDocument/2006/relationships/hyperlink" Target="https://www.itu.int/web/pp-18/en/speech/15" TargetMode="External"/><Relationship Id="rId36" Type="http://schemas.openxmlformats.org/officeDocument/2006/relationships/footer" Target="footer2.xml"/><Relationship Id="rId10" Type="http://schemas.openxmlformats.org/officeDocument/2006/relationships/hyperlink" Target="https://www.itu.int/md/S18-PP-181029-TD-0002/en" TargetMode="External"/><Relationship Id="rId19" Type="http://schemas.openxmlformats.org/officeDocument/2006/relationships/hyperlink" Target="https://www.itu.int/web/pp-18/en/speech/185" TargetMode="External"/><Relationship Id="rId31" Type="http://schemas.openxmlformats.org/officeDocument/2006/relationships/hyperlink" Target="https://www.itu.int/web/pp-18/en/speech/3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md/S18-PP-C-0020/en" TargetMode="External"/><Relationship Id="rId22" Type="http://schemas.openxmlformats.org/officeDocument/2006/relationships/hyperlink" Target="https://www.itu.int/md/S18-PP-C-0018/en" TargetMode="External"/><Relationship Id="rId27" Type="http://schemas.openxmlformats.org/officeDocument/2006/relationships/hyperlink" Target="https://www.itu.int/web/pp-18/en/speech/163" TargetMode="External"/><Relationship Id="rId30" Type="http://schemas.openxmlformats.org/officeDocument/2006/relationships/hyperlink" Target="https://www.itu.int/web/pp-18/en/speech/31"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B7620-4311-4A62-8E98-E5CFB564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13289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15274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2018-11-05T18:52:00Z</dcterms:created>
  <dcterms:modified xsi:type="dcterms:W3CDTF">2018-11-11T19:09:00Z</dcterms:modified>
  <cp:category>Conference document</cp:category>
</cp:coreProperties>
</file>