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14:paraId="29D89DC5" w14:textId="77777777" w:rsidTr="006A046E">
        <w:trPr>
          <w:cantSplit/>
        </w:trPr>
        <w:tc>
          <w:tcPr>
            <w:tcW w:w="6911" w:type="dxa"/>
          </w:tcPr>
          <w:p w14:paraId="27DE35DC" w14:textId="77777777" w:rsidR="00BD1614" w:rsidRPr="00960D89" w:rsidRDefault="00BD1614" w:rsidP="005E0B3C">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sidR="001E2226">
              <w:rPr>
                <w:b/>
                <w:smallCaps/>
                <w:sz w:val="30"/>
                <w:szCs w:val="30"/>
                <w:lang w:val="fr-CH"/>
              </w:rPr>
              <w:t>8</w:t>
            </w:r>
            <w:r w:rsidRPr="000F6395">
              <w:rPr>
                <w:b/>
                <w:smallCaps/>
                <w:sz w:val="30"/>
                <w:szCs w:val="30"/>
                <w:lang w:val="fr-CH"/>
              </w:rPr>
              <w:t>)</w:t>
            </w:r>
            <w:r w:rsidRPr="000F6395">
              <w:rPr>
                <w:b/>
                <w:smallCaps/>
                <w:sz w:val="36"/>
                <w:lang w:val="fr-CH"/>
              </w:rPr>
              <w:br/>
            </w:r>
            <w:r w:rsidR="001E2226" w:rsidRPr="001E2226">
              <w:rPr>
                <w:rFonts w:cs="Times New Roman Bold"/>
                <w:b/>
                <w:bCs/>
                <w:szCs w:val="24"/>
                <w:lang w:val="fr-CH"/>
              </w:rPr>
              <w:t>Dubaï</w:t>
            </w:r>
            <w:r w:rsidRPr="000F6395">
              <w:rPr>
                <w:rFonts w:cs="Times New Roman Bold"/>
                <w:b/>
                <w:bCs/>
                <w:szCs w:val="24"/>
                <w:lang w:val="fr-CH"/>
              </w:rPr>
              <w:t xml:space="preserve">, </w:t>
            </w:r>
            <w:r>
              <w:rPr>
                <w:rFonts w:cs="Times New Roman Bold"/>
                <w:b/>
                <w:bCs/>
                <w:szCs w:val="24"/>
                <w:lang w:val="fr-CH"/>
              </w:rPr>
              <w:t>2</w:t>
            </w:r>
            <w:r w:rsidR="001E2226">
              <w:rPr>
                <w:rFonts w:cs="Times New Roman Bold"/>
                <w:b/>
                <w:bCs/>
                <w:szCs w:val="24"/>
                <w:lang w:val="fr-CH"/>
              </w:rPr>
              <w:t>9</w:t>
            </w:r>
            <w:r w:rsidRPr="000F6395">
              <w:rPr>
                <w:rFonts w:cs="Times New Roman Bold"/>
                <w:b/>
                <w:bCs/>
                <w:szCs w:val="24"/>
                <w:lang w:val="fr-CH"/>
              </w:rPr>
              <w:t xml:space="preserve"> octobre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16</w:t>
            </w:r>
            <w:r>
              <w:rPr>
                <w:rFonts w:cs="Times New Roman Bold"/>
                <w:b/>
                <w:bCs/>
                <w:szCs w:val="24"/>
                <w:lang w:val="fr-CH"/>
              </w:rPr>
              <w:t xml:space="preserve"> novembre 201</w:t>
            </w:r>
            <w:r w:rsidR="001E2226">
              <w:rPr>
                <w:rFonts w:cs="Times New Roman Bold"/>
                <w:b/>
                <w:bCs/>
                <w:szCs w:val="24"/>
                <w:lang w:val="fr-CH"/>
              </w:rPr>
              <w:t>8</w:t>
            </w:r>
          </w:p>
        </w:tc>
        <w:tc>
          <w:tcPr>
            <w:tcW w:w="3120" w:type="dxa"/>
          </w:tcPr>
          <w:p w14:paraId="12C4FADD" w14:textId="77777777" w:rsidR="00BD1614" w:rsidRPr="008C10D9" w:rsidRDefault="00BD1614" w:rsidP="005E0B3C">
            <w:pPr>
              <w:spacing w:before="0"/>
              <w:rPr>
                <w:rFonts w:cstheme="minorHAnsi"/>
                <w:lang w:val="en-US"/>
              </w:rPr>
            </w:pPr>
            <w:bookmarkStart w:id="2" w:name="ditulogo"/>
            <w:bookmarkEnd w:id="2"/>
            <w:r w:rsidRPr="008C10D9">
              <w:rPr>
                <w:rFonts w:cstheme="minorHAnsi"/>
                <w:b/>
                <w:bCs/>
                <w:noProof/>
                <w:lang w:val="en-GB" w:eastAsia="zh-CN"/>
              </w:rPr>
              <w:drawing>
                <wp:inline distT="0" distB="0" distL="0" distR="0" wp14:anchorId="5D07BA72" wp14:editId="0C8884EE">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14:paraId="7D38B642" w14:textId="77777777" w:rsidTr="006A046E">
        <w:trPr>
          <w:cantSplit/>
        </w:trPr>
        <w:tc>
          <w:tcPr>
            <w:tcW w:w="6911" w:type="dxa"/>
            <w:tcBorders>
              <w:bottom w:val="single" w:sz="12" w:space="0" w:color="auto"/>
            </w:tcBorders>
          </w:tcPr>
          <w:p w14:paraId="76294BDB" w14:textId="77777777" w:rsidR="00BD1614" w:rsidRPr="008C10D9" w:rsidRDefault="00BD1614" w:rsidP="005E0B3C">
            <w:pPr>
              <w:spacing w:before="0" w:after="48"/>
              <w:rPr>
                <w:rFonts w:cstheme="minorHAnsi"/>
                <w:b/>
                <w:smallCaps/>
                <w:szCs w:val="24"/>
                <w:lang w:val="en-US"/>
              </w:rPr>
            </w:pPr>
            <w:bookmarkStart w:id="3" w:name="dhead"/>
          </w:p>
        </w:tc>
        <w:tc>
          <w:tcPr>
            <w:tcW w:w="3120" w:type="dxa"/>
            <w:tcBorders>
              <w:bottom w:val="single" w:sz="12" w:space="0" w:color="auto"/>
            </w:tcBorders>
          </w:tcPr>
          <w:p w14:paraId="295000BA" w14:textId="77777777" w:rsidR="00BD1614" w:rsidRPr="000F58F7" w:rsidRDefault="00BD1614" w:rsidP="005E0B3C">
            <w:pPr>
              <w:spacing w:before="0" w:after="48"/>
              <w:rPr>
                <w:rFonts w:cstheme="minorHAnsi"/>
                <w:b/>
                <w:smallCaps/>
                <w:szCs w:val="24"/>
                <w:lang w:val="en-US"/>
              </w:rPr>
            </w:pPr>
          </w:p>
        </w:tc>
      </w:tr>
      <w:tr w:rsidR="00BD1614" w:rsidRPr="002A6F8F" w14:paraId="4C28BA22" w14:textId="77777777" w:rsidTr="006A046E">
        <w:trPr>
          <w:cantSplit/>
        </w:trPr>
        <w:tc>
          <w:tcPr>
            <w:tcW w:w="6911" w:type="dxa"/>
            <w:tcBorders>
              <w:top w:val="single" w:sz="12" w:space="0" w:color="auto"/>
            </w:tcBorders>
          </w:tcPr>
          <w:p w14:paraId="03B50841" w14:textId="77777777" w:rsidR="00BD1614" w:rsidRPr="008C10D9" w:rsidRDefault="00BD1614" w:rsidP="005E0B3C">
            <w:pPr>
              <w:spacing w:before="0"/>
              <w:rPr>
                <w:rFonts w:cstheme="minorHAnsi"/>
                <w:b/>
                <w:smallCaps/>
                <w:szCs w:val="24"/>
                <w:lang w:val="en-US"/>
              </w:rPr>
            </w:pPr>
          </w:p>
        </w:tc>
        <w:tc>
          <w:tcPr>
            <w:tcW w:w="3120" w:type="dxa"/>
            <w:tcBorders>
              <w:top w:val="single" w:sz="12" w:space="0" w:color="auto"/>
            </w:tcBorders>
          </w:tcPr>
          <w:p w14:paraId="530A45E8" w14:textId="77777777" w:rsidR="00BD1614" w:rsidRPr="008C10D9" w:rsidRDefault="00BD1614" w:rsidP="005E0B3C">
            <w:pPr>
              <w:spacing w:before="0"/>
              <w:rPr>
                <w:rFonts w:cstheme="minorHAnsi"/>
                <w:szCs w:val="24"/>
                <w:lang w:val="en-US"/>
              </w:rPr>
            </w:pPr>
          </w:p>
        </w:tc>
      </w:tr>
      <w:tr w:rsidR="00BD1614" w:rsidRPr="002A6F8F" w14:paraId="4B27ED03" w14:textId="77777777" w:rsidTr="006A046E">
        <w:trPr>
          <w:cantSplit/>
        </w:trPr>
        <w:tc>
          <w:tcPr>
            <w:tcW w:w="6911" w:type="dxa"/>
          </w:tcPr>
          <w:p w14:paraId="517996EC" w14:textId="77777777" w:rsidR="00BD1614" w:rsidRPr="008C10D9" w:rsidRDefault="00BD1614" w:rsidP="005E0B3C">
            <w:pPr>
              <w:pStyle w:val="Committee"/>
              <w:framePr w:hSpace="0" w:wrap="auto" w:hAnchor="text" w:yAlign="inline"/>
              <w:spacing w:after="0" w:line="240" w:lineRule="auto"/>
            </w:pPr>
            <w:r w:rsidRPr="008C10D9">
              <w:t>SÉANCE PLÉNIÈRE</w:t>
            </w:r>
          </w:p>
        </w:tc>
        <w:tc>
          <w:tcPr>
            <w:tcW w:w="3120" w:type="dxa"/>
          </w:tcPr>
          <w:p w14:paraId="409FBD24" w14:textId="77777777" w:rsidR="00BD1614" w:rsidRPr="008C10D9" w:rsidRDefault="00BD1614" w:rsidP="005E0B3C">
            <w:pPr>
              <w:spacing w:before="0"/>
              <w:rPr>
                <w:rFonts w:cstheme="minorHAnsi"/>
                <w:szCs w:val="24"/>
                <w:lang w:val="en-US"/>
              </w:rPr>
            </w:pPr>
            <w:r>
              <w:rPr>
                <w:rFonts w:cstheme="minorHAnsi"/>
                <w:b/>
                <w:szCs w:val="24"/>
                <w:lang w:val="en-US"/>
              </w:rPr>
              <w:t>Addendum 5 au</w:t>
            </w:r>
            <w:r>
              <w:rPr>
                <w:rFonts w:cstheme="minorHAnsi"/>
                <w:b/>
                <w:szCs w:val="24"/>
                <w:lang w:val="en-US"/>
              </w:rPr>
              <w:br/>
              <w:t>Document 55</w:t>
            </w:r>
            <w:r w:rsidR="005F63BD" w:rsidRPr="00F44B1A">
              <w:rPr>
                <w:rFonts w:cstheme="minorHAnsi"/>
                <w:b/>
                <w:szCs w:val="24"/>
              </w:rPr>
              <w:t>-F</w:t>
            </w:r>
          </w:p>
        </w:tc>
      </w:tr>
      <w:tr w:rsidR="00BD1614" w:rsidRPr="002A6F8F" w14:paraId="061AA8FB" w14:textId="77777777" w:rsidTr="006A046E">
        <w:trPr>
          <w:cantSplit/>
        </w:trPr>
        <w:tc>
          <w:tcPr>
            <w:tcW w:w="6911" w:type="dxa"/>
          </w:tcPr>
          <w:p w14:paraId="55BC6B3F" w14:textId="77777777" w:rsidR="00BD1614" w:rsidRPr="00D0464B" w:rsidRDefault="00BD1614" w:rsidP="005E0B3C">
            <w:pPr>
              <w:spacing w:before="0"/>
              <w:rPr>
                <w:rFonts w:cstheme="minorHAnsi"/>
                <w:b/>
                <w:szCs w:val="24"/>
                <w:lang w:val="en-US"/>
              </w:rPr>
            </w:pPr>
          </w:p>
        </w:tc>
        <w:tc>
          <w:tcPr>
            <w:tcW w:w="3120" w:type="dxa"/>
          </w:tcPr>
          <w:p w14:paraId="386B43F4" w14:textId="77777777" w:rsidR="00BD1614" w:rsidRPr="008C10D9" w:rsidRDefault="00BD1614" w:rsidP="005E0B3C">
            <w:pPr>
              <w:spacing w:before="0"/>
              <w:rPr>
                <w:rFonts w:cstheme="minorHAnsi"/>
                <w:b/>
                <w:szCs w:val="24"/>
                <w:lang w:val="en-US"/>
              </w:rPr>
            </w:pPr>
            <w:r w:rsidRPr="008C10D9">
              <w:rPr>
                <w:rFonts w:cstheme="minorHAnsi"/>
                <w:b/>
                <w:szCs w:val="24"/>
                <w:lang w:val="en-US"/>
              </w:rPr>
              <w:t>26 septembre 2018</w:t>
            </w:r>
          </w:p>
        </w:tc>
      </w:tr>
      <w:tr w:rsidR="00BD1614" w:rsidRPr="002A6F8F" w14:paraId="61C1A8B2" w14:textId="77777777" w:rsidTr="006A046E">
        <w:trPr>
          <w:cantSplit/>
        </w:trPr>
        <w:tc>
          <w:tcPr>
            <w:tcW w:w="6911" w:type="dxa"/>
          </w:tcPr>
          <w:p w14:paraId="47D167A5" w14:textId="77777777" w:rsidR="00BD1614" w:rsidRPr="008C10D9" w:rsidRDefault="00BD1614" w:rsidP="005E0B3C">
            <w:pPr>
              <w:spacing w:before="0"/>
              <w:rPr>
                <w:rFonts w:cstheme="minorHAnsi"/>
                <w:b/>
                <w:smallCaps/>
                <w:szCs w:val="24"/>
                <w:lang w:val="en-US"/>
              </w:rPr>
            </w:pPr>
          </w:p>
        </w:tc>
        <w:tc>
          <w:tcPr>
            <w:tcW w:w="3120" w:type="dxa"/>
          </w:tcPr>
          <w:p w14:paraId="47820333" w14:textId="70CB0BE2" w:rsidR="00BD1614" w:rsidRPr="008C10D9" w:rsidRDefault="00BD1614" w:rsidP="005E0B3C">
            <w:pPr>
              <w:spacing w:before="0"/>
              <w:rPr>
                <w:rFonts w:cstheme="minorHAnsi"/>
                <w:b/>
                <w:szCs w:val="24"/>
                <w:lang w:val="en-US"/>
              </w:rPr>
            </w:pPr>
            <w:r w:rsidRPr="008C10D9">
              <w:rPr>
                <w:rFonts w:cstheme="minorHAnsi"/>
                <w:b/>
                <w:szCs w:val="24"/>
                <w:lang w:val="en-US"/>
              </w:rPr>
              <w:t>Original: anglais</w:t>
            </w:r>
            <w:r w:rsidR="00A750BB">
              <w:rPr>
                <w:rFonts w:cstheme="minorHAnsi"/>
                <w:b/>
                <w:szCs w:val="24"/>
                <w:lang w:val="en-US"/>
              </w:rPr>
              <w:t>/français</w:t>
            </w:r>
          </w:p>
        </w:tc>
      </w:tr>
      <w:tr w:rsidR="00BD1614" w:rsidRPr="002A6F8F" w14:paraId="6C31F178" w14:textId="77777777" w:rsidTr="006A046E">
        <w:trPr>
          <w:cantSplit/>
        </w:trPr>
        <w:tc>
          <w:tcPr>
            <w:tcW w:w="10031" w:type="dxa"/>
            <w:gridSpan w:val="2"/>
          </w:tcPr>
          <w:p w14:paraId="5D71A774" w14:textId="77777777" w:rsidR="00BD1614" w:rsidRPr="008C10D9" w:rsidRDefault="00BD1614" w:rsidP="005E0B3C">
            <w:pPr>
              <w:spacing w:before="0"/>
              <w:rPr>
                <w:rFonts w:cstheme="minorHAnsi"/>
                <w:b/>
                <w:szCs w:val="24"/>
                <w:lang w:val="en-US"/>
              </w:rPr>
            </w:pPr>
          </w:p>
        </w:tc>
      </w:tr>
      <w:tr w:rsidR="00BD1614" w:rsidRPr="002A6F8F" w14:paraId="2B511FCB" w14:textId="77777777" w:rsidTr="006A046E">
        <w:trPr>
          <w:cantSplit/>
        </w:trPr>
        <w:tc>
          <w:tcPr>
            <w:tcW w:w="10031" w:type="dxa"/>
            <w:gridSpan w:val="2"/>
          </w:tcPr>
          <w:p w14:paraId="53096AC0" w14:textId="527D0039" w:rsidR="00BD1614" w:rsidRPr="008A17F4" w:rsidRDefault="00BD1614" w:rsidP="005E0B3C">
            <w:pPr>
              <w:pStyle w:val="Source"/>
            </w:pPr>
            <w:bookmarkStart w:id="4" w:name="dsource" w:colFirst="0" w:colLast="0"/>
            <w:bookmarkEnd w:id="3"/>
            <w:r w:rsidRPr="008A17F4">
              <w:t>Administrations des pays membres de l</w:t>
            </w:r>
            <w:r w:rsidR="00270194">
              <w:t>'</w:t>
            </w:r>
            <w:r w:rsidRPr="008A17F4">
              <w:t>Union africaine des télécommunications</w:t>
            </w:r>
          </w:p>
        </w:tc>
      </w:tr>
      <w:tr w:rsidR="00BD1614" w:rsidRPr="001B14F2" w14:paraId="6A637A0E" w14:textId="77777777" w:rsidTr="006A046E">
        <w:trPr>
          <w:cantSplit/>
        </w:trPr>
        <w:tc>
          <w:tcPr>
            <w:tcW w:w="10031" w:type="dxa"/>
            <w:gridSpan w:val="2"/>
          </w:tcPr>
          <w:p w14:paraId="623D72A1" w14:textId="77777777" w:rsidR="00BD1614" w:rsidRPr="00C64387" w:rsidRDefault="001B14F2" w:rsidP="005E0B3C">
            <w:pPr>
              <w:pStyle w:val="Title1"/>
              <w:rPr>
                <w:lang w:val="fr-CH"/>
              </w:rPr>
            </w:pPr>
            <w:bookmarkStart w:id="5" w:name="dtitle1" w:colFirst="0" w:colLast="0"/>
            <w:bookmarkEnd w:id="4"/>
            <w:r w:rsidRPr="00C64387">
              <w:rPr>
                <w:lang w:val="fr-CH"/>
              </w:rPr>
              <w:t>PROPOSITIONS AFRICAINES COMMUNES POUR LES TRAVAUX DE LA CONFÉRENCE</w:t>
            </w:r>
          </w:p>
        </w:tc>
      </w:tr>
      <w:tr w:rsidR="00BD1614" w:rsidRPr="001B14F2" w14:paraId="29604B1F" w14:textId="77777777" w:rsidTr="006A046E">
        <w:trPr>
          <w:cantSplit/>
        </w:trPr>
        <w:tc>
          <w:tcPr>
            <w:tcW w:w="10031" w:type="dxa"/>
            <w:gridSpan w:val="2"/>
          </w:tcPr>
          <w:p w14:paraId="054E56B0" w14:textId="77777777" w:rsidR="00BD1614" w:rsidRPr="00C64387" w:rsidRDefault="00BD1614" w:rsidP="005E0B3C">
            <w:pPr>
              <w:pStyle w:val="Title2"/>
              <w:rPr>
                <w:lang w:val="fr-CH"/>
              </w:rPr>
            </w:pPr>
            <w:bookmarkStart w:id="6" w:name="dtitle2" w:colFirst="0" w:colLast="0"/>
            <w:bookmarkEnd w:id="5"/>
          </w:p>
        </w:tc>
      </w:tr>
      <w:tr w:rsidR="00BD1614" w:rsidRPr="001B14F2" w14:paraId="0F8AFC4A" w14:textId="77777777" w:rsidTr="006A046E">
        <w:trPr>
          <w:cantSplit/>
        </w:trPr>
        <w:tc>
          <w:tcPr>
            <w:tcW w:w="10031" w:type="dxa"/>
            <w:gridSpan w:val="2"/>
          </w:tcPr>
          <w:p w14:paraId="6E2EAC0A" w14:textId="77777777" w:rsidR="00BD1614" w:rsidRPr="00C64387" w:rsidRDefault="00BD1614" w:rsidP="005E0B3C">
            <w:pPr>
              <w:pStyle w:val="Agendaitem"/>
            </w:pPr>
            <w:bookmarkStart w:id="7" w:name="dtitle3" w:colFirst="0" w:colLast="0"/>
            <w:bookmarkEnd w:id="6"/>
          </w:p>
        </w:tc>
      </w:tr>
      <w:bookmarkEnd w:id="7"/>
    </w:tbl>
    <w:p w14:paraId="61FD51B6" w14:textId="77777777" w:rsidR="000D15FB" w:rsidRPr="00C64387" w:rsidRDefault="000D15FB" w:rsidP="005E0B3C">
      <w:pPr>
        <w:rPr>
          <w:lang w:val="fr-CH"/>
        </w:rPr>
      </w:pPr>
    </w:p>
    <w:tbl>
      <w:tblPr>
        <w:tblStyle w:val="TableGrid"/>
        <w:tblW w:w="0" w:type="auto"/>
        <w:tblLayout w:type="fixed"/>
        <w:tblLook w:val="04A0" w:firstRow="1" w:lastRow="0" w:firstColumn="1" w:lastColumn="0" w:noHBand="0" w:noVBand="1"/>
      </w:tblPr>
      <w:tblGrid>
        <w:gridCol w:w="1980"/>
        <w:gridCol w:w="7596"/>
      </w:tblGrid>
      <w:tr w:rsidR="001E7108" w:rsidRPr="00192004" w14:paraId="5CF05ED3" w14:textId="77777777" w:rsidTr="005710A9">
        <w:tc>
          <w:tcPr>
            <w:tcW w:w="1980" w:type="dxa"/>
          </w:tcPr>
          <w:p w14:paraId="4E34A11D" w14:textId="77777777" w:rsidR="001E7108" w:rsidRPr="00E0776A" w:rsidRDefault="001E7108" w:rsidP="005E0B3C">
            <w:r w:rsidRPr="00C03FE6">
              <w:rPr>
                <w:b/>
                <w:bCs/>
              </w:rPr>
              <w:t>AFCP/55A</w:t>
            </w:r>
            <w:r>
              <w:rPr>
                <w:b/>
                <w:bCs/>
              </w:rPr>
              <w:t>5</w:t>
            </w:r>
            <w:r w:rsidRPr="00C03FE6">
              <w:rPr>
                <w:b/>
                <w:bCs/>
              </w:rPr>
              <w:t>/1</w:t>
            </w:r>
          </w:p>
        </w:tc>
        <w:tc>
          <w:tcPr>
            <w:tcW w:w="7596" w:type="dxa"/>
          </w:tcPr>
          <w:p w14:paraId="5415A1E3" w14:textId="2A9C6F47" w:rsidR="001E7108" w:rsidRPr="00192004" w:rsidRDefault="001E7108" w:rsidP="000A2E36">
            <w:pPr>
              <w:spacing w:after="120"/>
              <w:rPr>
                <w:lang w:val="fr-CH"/>
              </w:rPr>
            </w:pPr>
            <w:r w:rsidRPr="00192004">
              <w:rPr>
                <w:lang w:val="fr-CH"/>
              </w:rPr>
              <w:t>Propos</w:t>
            </w:r>
            <w:r w:rsidR="001B14F2" w:rsidRPr="00192004">
              <w:rPr>
                <w:lang w:val="fr-CH"/>
              </w:rPr>
              <w:t>ition</w:t>
            </w:r>
            <w:r w:rsidRPr="00192004">
              <w:rPr>
                <w:lang w:val="fr-CH"/>
              </w:rPr>
              <w:t xml:space="preserve"> 1: </w:t>
            </w:r>
            <w:r w:rsidR="00192004" w:rsidRPr="00192004">
              <w:rPr>
                <w:lang w:val="fr-CH"/>
              </w:rPr>
              <w:t>améliorations à apporter aux travaux des</w:t>
            </w:r>
            <w:r w:rsidR="00192004">
              <w:rPr>
                <w:lang w:val="fr-CH"/>
              </w:rPr>
              <w:t xml:space="preserve"> Co</w:t>
            </w:r>
            <w:r w:rsidR="00192004" w:rsidRPr="00192004">
              <w:rPr>
                <w:lang w:val="fr-CH"/>
              </w:rPr>
              <w:t>nférences de plénipotentiaires</w:t>
            </w:r>
            <w:r w:rsidRPr="00192004">
              <w:rPr>
                <w:lang w:val="fr-CH"/>
              </w:rPr>
              <w:t xml:space="preserve">: </w:t>
            </w:r>
            <w:r w:rsidR="00192004">
              <w:rPr>
                <w:lang w:val="fr-CH"/>
              </w:rPr>
              <w:t>procédures d</w:t>
            </w:r>
            <w:r w:rsidR="00270194">
              <w:rPr>
                <w:lang w:val="fr-CH"/>
              </w:rPr>
              <w:t>'</w:t>
            </w:r>
            <w:r w:rsidR="00192004">
              <w:rPr>
                <w:lang w:val="fr-CH"/>
              </w:rPr>
              <w:t>élection</w:t>
            </w:r>
          </w:p>
        </w:tc>
      </w:tr>
      <w:tr w:rsidR="001E7108" w:rsidRPr="00E0776A" w14:paraId="7280ADA7" w14:textId="77777777" w:rsidTr="005710A9">
        <w:tc>
          <w:tcPr>
            <w:tcW w:w="1980" w:type="dxa"/>
          </w:tcPr>
          <w:p w14:paraId="0C72AAEF" w14:textId="77777777" w:rsidR="001E7108" w:rsidRPr="00E0776A" w:rsidRDefault="001E7108" w:rsidP="005E0B3C">
            <w:r w:rsidRPr="00C03FE6">
              <w:rPr>
                <w:b/>
                <w:bCs/>
              </w:rPr>
              <w:t>AFCP/55A</w:t>
            </w:r>
            <w:r>
              <w:rPr>
                <w:b/>
                <w:bCs/>
              </w:rPr>
              <w:t>5</w:t>
            </w:r>
            <w:r w:rsidRPr="00C03FE6">
              <w:rPr>
                <w:b/>
                <w:bCs/>
              </w:rPr>
              <w:t>/</w:t>
            </w:r>
            <w:r>
              <w:rPr>
                <w:b/>
                <w:bCs/>
              </w:rPr>
              <w:t>2</w:t>
            </w:r>
          </w:p>
        </w:tc>
        <w:tc>
          <w:tcPr>
            <w:tcW w:w="7596" w:type="dxa"/>
          </w:tcPr>
          <w:p w14:paraId="261443FB" w14:textId="2E9ADB38" w:rsidR="001E7108" w:rsidRPr="00E0776A" w:rsidRDefault="001E7108" w:rsidP="000A2E36">
            <w:pPr>
              <w:spacing w:after="120"/>
            </w:pPr>
            <w:r w:rsidRPr="00D4189E">
              <w:rPr>
                <w:lang w:val="fr-CH"/>
              </w:rPr>
              <w:t>Propos</w:t>
            </w:r>
            <w:r w:rsidR="001B14F2">
              <w:rPr>
                <w:lang w:val="fr-CH"/>
              </w:rPr>
              <w:t>ition</w:t>
            </w:r>
            <w:r w:rsidRPr="00D4189E">
              <w:rPr>
                <w:lang w:val="fr-CH"/>
              </w:rPr>
              <w:t xml:space="preserve"> 2: </w:t>
            </w:r>
            <w:r w:rsidRPr="00E0776A">
              <w:t xml:space="preserve">rationalisation des </w:t>
            </w:r>
            <w:r w:rsidR="005E0B3C">
              <w:t>R</w:t>
            </w:r>
            <w:r w:rsidRPr="00E0776A">
              <w:t xml:space="preserve">ésolutions des PP et des </w:t>
            </w:r>
            <w:r w:rsidR="005E0B3C">
              <w:t>S</w:t>
            </w:r>
            <w:r w:rsidRPr="00E0776A">
              <w:t>ecteurs de l</w:t>
            </w:r>
            <w:r w:rsidR="00270194">
              <w:t>'</w:t>
            </w:r>
            <w:r w:rsidRPr="00E0776A">
              <w:t>UIT</w:t>
            </w:r>
          </w:p>
        </w:tc>
      </w:tr>
    </w:tbl>
    <w:p w14:paraId="4D92C5B8" w14:textId="77777777" w:rsidR="008A17F4" w:rsidRPr="008A17F4" w:rsidRDefault="008A17F4" w:rsidP="005E0B3C"/>
    <w:p w14:paraId="12B80CF9" w14:textId="77777777" w:rsidR="00BD1614" w:rsidRPr="008A17F4" w:rsidRDefault="00BD1614" w:rsidP="005E0B3C">
      <w:pPr>
        <w:tabs>
          <w:tab w:val="clear" w:pos="567"/>
          <w:tab w:val="clear" w:pos="1134"/>
          <w:tab w:val="clear" w:pos="1701"/>
          <w:tab w:val="clear" w:pos="2268"/>
          <w:tab w:val="clear" w:pos="2835"/>
        </w:tabs>
        <w:overflowPunct/>
        <w:autoSpaceDE/>
        <w:autoSpaceDN/>
        <w:adjustRightInd/>
        <w:spacing w:before="0"/>
        <w:textAlignment w:val="auto"/>
      </w:pPr>
      <w:r w:rsidRPr="008A17F4">
        <w:br w:type="page"/>
      </w:r>
    </w:p>
    <w:p w14:paraId="39D659DD" w14:textId="69D40F47" w:rsidR="001E7108" w:rsidRPr="001B14F2" w:rsidRDefault="009B2F53" w:rsidP="005E0B3C">
      <w:pPr>
        <w:pStyle w:val="AnnexNo"/>
        <w:rPr>
          <w:lang w:val="fr-CH"/>
        </w:rPr>
      </w:pPr>
      <w:r w:rsidRPr="00824CBC">
        <w:rPr>
          <w:lang w:val="fr-CH"/>
        </w:rPr>
        <w:lastRenderedPageBreak/>
        <w:t xml:space="preserve">PROPOSITIONS AFRICAINES </w:t>
      </w:r>
      <w:r>
        <w:rPr>
          <w:lang w:val="fr-CH"/>
        </w:rPr>
        <w:t>VISANT à AMéLIORER LES</w:t>
      </w:r>
      <w:r w:rsidRPr="00824CBC">
        <w:rPr>
          <w:lang w:val="fr-CH"/>
        </w:rPr>
        <w:t xml:space="preserve"> TRAVAUX DE L</w:t>
      </w:r>
      <w:r w:rsidR="00270194">
        <w:rPr>
          <w:lang w:val="fr-CH"/>
        </w:rPr>
        <w:t>'</w:t>
      </w:r>
      <w:r w:rsidRPr="00824CBC">
        <w:rPr>
          <w:lang w:val="fr-CH"/>
        </w:rPr>
        <w:t>UIT</w:t>
      </w:r>
    </w:p>
    <w:p w14:paraId="6F424FF8" w14:textId="4A5A9FA8" w:rsidR="00D90FE1" w:rsidRDefault="001E7108" w:rsidP="005E0B3C">
      <w:pPr>
        <w:pStyle w:val="Heading1"/>
        <w:rPr>
          <w:lang w:val="fr-CH"/>
        </w:rPr>
      </w:pPr>
      <w:r w:rsidRPr="00D90FE1">
        <w:rPr>
          <w:lang w:val="fr-CH"/>
        </w:rPr>
        <w:t>A</w:t>
      </w:r>
      <w:r w:rsidRPr="00D90FE1">
        <w:rPr>
          <w:lang w:val="fr-CH"/>
        </w:rPr>
        <w:tab/>
      </w:r>
      <w:r w:rsidR="00D90FE1" w:rsidRPr="00D90FE1">
        <w:rPr>
          <w:lang w:val="fr-CH"/>
        </w:rPr>
        <w:t>CONTRIBUTION SUR LES AMÉLIORATIONS À APPORTER AUX TRAVAUX DES CONFÉRE</w:t>
      </w:r>
      <w:r w:rsidR="005E0B3C">
        <w:rPr>
          <w:lang w:val="fr-CH"/>
        </w:rPr>
        <w:t>NCES DE PLÉNIPOTENTIAIRES</w:t>
      </w:r>
      <w:r w:rsidR="008716F7">
        <w:rPr>
          <w:lang w:val="fr-CH"/>
        </w:rPr>
        <w:t>: PROC</w:t>
      </w:r>
      <w:r w:rsidR="008716F7" w:rsidRPr="00D90FE1">
        <w:rPr>
          <w:lang w:val="fr-CH"/>
        </w:rPr>
        <w:t>É</w:t>
      </w:r>
      <w:r w:rsidR="008716F7">
        <w:rPr>
          <w:lang w:val="fr-CH"/>
        </w:rPr>
        <w:t>DURES</w:t>
      </w:r>
      <w:r w:rsidR="00D90FE1" w:rsidRPr="00D90FE1">
        <w:rPr>
          <w:lang w:val="fr-CH"/>
        </w:rPr>
        <w:t xml:space="preserve"> </w:t>
      </w:r>
      <w:r w:rsidR="00D90FE1">
        <w:rPr>
          <w:lang w:val="fr-CH"/>
        </w:rPr>
        <w:t>D</w:t>
      </w:r>
      <w:r w:rsidR="00270194">
        <w:rPr>
          <w:lang w:val="fr-CH"/>
        </w:rPr>
        <w:t>'</w:t>
      </w:r>
      <w:r w:rsidR="00D90FE1" w:rsidRPr="00D90FE1">
        <w:rPr>
          <w:lang w:val="fr-CH"/>
        </w:rPr>
        <w:t>ÉLEC</w:t>
      </w:r>
      <w:r w:rsidR="00D90FE1">
        <w:rPr>
          <w:lang w:val="fr-CH"/>
        </w:rPr>
        <w:t>TION</w:t>
      </w:r>
      <w:r w:rsidR="00D90FE1" w:rsidRPr="00D90FE1">
        <w:rPr>
          <w:lang w:val="fr-CH"/>
        </w:rPr>
        <w:t xml:space="preserve"> </w:t>
      </w:r>
    </w:p>
    <w:p w14:paraId="5E02D162" w14:textId="77777777" w:rsidR="001E7108" w:rsidRPr="00AF7279" w:rsidRDefault="001E7108" w:rsidP="00837352">
      <w:pPr>
        <w:pStyle w:val="Heading1"/>
        <w:rPr>
          <w:lang w:val="fr-CH"/>
        </w:rPr>
      </w:pPr>
      <w:r w:rsidRPr="00AF7279">
        <w:rPr>
          <w:lang w:val="fr-CH"/>
        </w:rPr>
        <w:t>1</w:t>
      </w:r>
      <w:r w:rsidRPr="00AF7279">
        <w:rPr>
          <w:lang w:val="fr-CH"/>
        </w:rPr>
        <w:tab/>
      </w:r>
      <w:r w:rsidR="005724F5" w:rsidRPr="00AF7279">
        <w:rPr>
          <w:lang w:val="fr-CH"/>
        </w:rPr>
        <w:t>Résumé</w:t>
      </w:r>
    </w:p>
    <w:p w14:paraId="0B80E294" w14:textId="69FF5BB2" w:rsidR="00420E05" w:rsidRDefault="00AF7279" w:rsidP="000A2E36">
      <w:pPr>
        <w:rPr>
          <w:lang w:val="fr-CH"/>
        </w:rPr>
      </w:pPr>
      <w:r w:rsidRPr="00AF7279">
        <w:rPr>
          <w:lang w:val="fr-CH"/>
        </w:rPr>
        <w:t>Le présent document décrit les travaux entrepris par le Conseil</w:t>
      </w:r>
      <w:r w:rsidR="00F45313">
        <w:rPr>
          <w:lang w:val="fr-CH"/>
        </w:rPr>
        <w:t xml:space="preserve"> de l</w:t>
      </w:r>
      <w:r w:rsidR="00270194">
        <w:rPr>
          <w:lang w:val="fr-CH"/>
        </w:rPr>
        <w:t>'</w:t>
      </w:r>
      <w:r w:rsidR="00F45313">
        <w:rPr>
          <w:lang w:val="fr-CH"/>
        </w:rPr>
        <w:t>UIT</w:t>
      </w:r>
      <w:r w:rsidRPr="00AF7279">
        <w:rPr>
          <w:lang w:val="fr-CH"/>
        </w:rPr>
        <w:t xml:space="preserve"> </w:t>
      </w:r>
      <w:r w:rsidR="00F45313">
        <w:rPr>
          <w:lang w:val="fr-CH"/>
        </w:rPr>
        <w:t>conformément à la</w:t>
      </w:r>
      <w:r w:rsidR="006C4CFD">
        <w:rPr>
          <w:lang w:val="fr-CH"/>
        </w:rPr>
        <w:t xml:space="preserve"> R</w:t>
      </w:r>
      <w:r w:rsidRPr="00AF7279">
        <w:rPr>
          <w:lang w:val="fr-CH"/>
        </w:rPr>
        <w:t>ecommandation</w:t>
      </w:r>
      <w:r w:rsidR="006C4CFD">
        <w:rPr>
          <w:lang w:val="fr-CH"/>
        </w:rPr>
        <w:t xml:space="preserve"> 8 (Busan)</w:t>
      </w:r>
      <w:r w:rsidR="00D8123D">
        <w:rPr>
          <w:lang w:val="fr-CH"/>
        </w:rPr>
        <w:t xml:space="preserve">; </w:t>
      </w:r>
      <w:r w:rsidR="0013410B">
        <w:rPr>
          <w:lang w:val="fr-CH"/>
        </w:rPr>
        <w:t xml:space="preserve">il </w:t>
      </w:r>
      <w:r w:rsidR="0013410B" w:rsidRPr="0013410B">
        <w:rPr>
          <w:lang w:val="fr-CH"/>
        </w:rPr>
        <w:t>est demandé</w:t>
      </w:r>
      <w:r w:rsidR="006C4CFD" w:rsidRPr="0013410B">
        <w:rPr>
          <w:lang w:val="fr-CH"/>
        </w:rPr>
        <w:t xml:space="preserve"> à la</w:t>
      </w:r>
      <w:r w:rsidR="006C4CFD">
        <w:rPr>
          <w:lang w:val="fr-CH"/>
        </w:rPr>
        <w:t xml:space="preserve"> PP-18 de noter </w:t>
      </w:r>
      <w:r w:rsidR="001E6396" w:rsidRPr="001E6396">
        <w:rPr>
          <w:lang w:val="fr-CH"/>
        </w:rPr>
        <w:t>qu</w:t>
      </w:r>
      <w:r w:rsidR="00270194">
        <w:rPr>
          <w:lang w:val="fr-CH"/>
        </w:rPr>
        <w:t>'</w:t>
      </w:r>
      <w:r w:rsidR="001E6396" w:rsidRPr="001E6396">
        <w:rPr>
          <w:lang w:val="fr-CH"/>
        </w:rPr>
        <w:t>il n</w:t>
      </w:r>
      <w:r w:rsidR="00270194">
        <w:rPr>
          <w:lang w:val="fr-CH"/>
        </w:rPr>
        <w:t>'</w:t>
      </w:r>
      <w:r w:rsidR="001E6396" w:rsidRPr="001E6396">
        <w:rPr>
          <w:lang w:val="fr-CH"/>
        </w:rPr>
        <w:t>y a pas eu de</w:t>
      </w:r>
      <w:r w:rsidR="00A22DDB">
        <w:rPr>
          <w:lang w:val="fr-CH"/>
        </w:rPr>
        <w:t xml:space="preserve"> consensus sur la question des </w:t>
      </w:r>
      <w:r w:rsidR="00A22DDB" w:rsidRPr="001E6396">
        <w:rPr>
          <w:lang w:val="fr-CH"/>
        </w:rPr>
        <w:t>"</w:t>
      </w:r>
      <w:r w:rsidR="00270194">
        <w:rPr>
          <w:lang w:val="fr-CH"/>
        </w:rPr>
        <w:t xml:space="preserve">entretiens avec les </w:t>
      </w:r>
      <w:r w:rsidR="00A22DDB">
        <w:rPr>
          <w:lang w:val="fr-CH"/>
        </w:rPr>
        <w:t>candidats</w:t>
      </w:r>
      <w:r w:rsidR="001E6396" w:rsidRPr="001E6396">
        <w:rPr>
          <w:lang w:val="fr-CH"/>
        </w:rPr>
        <w:t xml:space="preserve">" </w:t>
      </w:r>
      <w:r w:rsidR="007E70F6" w:rsidRPr="007E70F6">
        <w:rPr>
          <w:lang w:val="fr-CH"/>
        </w:rPr>
        <w:t>qui se présenteront aux postes de fonctionnaires élus</w:t>
      </w:r>
      <w:r w:rsidR="007E70F6">
        <w:rPr>
          <w:lang w:val="fr-CH"/>
        </w:rPr>
        <w:t>.</w:t>
      </w:r>
      <w:r w:rsidR="00EA6639">
        <w:rPr>
          <w:lang w:val="fr-CH"/>
        </w:rPr>
        <w:t xml:space="preserve"> Les pays africains </w:t>
      </w:r>
      <w:r w:rsidR="000A2E36">
        <w:rPr>
          <w:lang w:val="fr-CH"/>
        </w:rPr>
        <w:t xml:space="preserve">soumettent la proposition </w:t>
      </w:r>
      <w:r w:rsidR="00A058F0">
        <w:rPr>
          <w:lang w:val="fr-CH"/>
        </w:rPr>
        <w:t xml:space="preserve">suivante </w:t>
      </w:r>
      <w:r w:rsidR="00DB3454">
        <w:rPr>
          <w:lang w:val="fr-CH"/>
        </w:rPr>
        <w:t>pour la PP-18</w:t>
      </w:r>
      <w:r w:rsidR="00A058F0">
        <w:rPr>
          <w:lang w:val="fr-CH"/>
        </w:rPr>
        <w:t xml:space="preserve">: que </w:t>
      </w:r>
      <w:r w:rsidR="00DB3454">
        <w:rPr>
          <w:lang w:val="fr-CH"/>
        </w:rPr>
        <w:t>le Secrétariat de l</w:t>
      </w:r>
      <w:r w:rsidR="00270194">
        <w:rPr>
          <w:lang w:val="fr-CH"/>
        </w:rPr>
        <w:t>'</w:t>
      </w:r>
      <w:r w:rsidR="00DB3454">
        <w:rPr>
          <w:lang w:val="fr-CH"/>
        </w:rPr>
        <w:t xml:space="preserve">UIT </w:t>
      </w:r>
      <w:r w:rsidR="00A058F0">
        <w:rPr>
          <w:lang w:val="fr-CH"/>
        </w:rPr>
        <w:t>continue d</w:t>
      </w:r>
      <w:r w:rsidR="00270194">
        <w:rPr>
          <w:lang w:val="fr-CH"/>
        </w:rPr>
        <w:t>'</w:t>
      </w:r>
      <w:r w:rsidR="00A058F0">
        <w:rPr>
          <w:lang w:val="fr-CH"/>
        </w:rPr>
        <w:t xml:space="preserve">apporter des améliorations </w:t>
      </w:r>
      <w:r w:rsidR="00E85888">
        <w:rPr>
          <w:lang w:val="fr-CH"/>
        </w:rPr>
        <w:t xml:space="preserve">au portail en ligne </w:t>
      </w:r>
      <w:r w:rsidR="00475FFD">
        <w:rPr>
          <w:lang w:val="fr-CH"/>
        </w:rPr>
        <w:t>des</w:t>
      </w:r>
      <w:r w:rsidR="00665DC3" w:rsidRPr="00665DC3">
        <w:rPr>
          <w:lang w:val="fr-CH"/>
        </w:rPr>
        <w:t xml:space="preserve"> élections </w:t>
      </w:r>
      <w:r w:rsidR="00665DC3">
        <w:rPr>
          <w:lang w:val="fr-CH"/>
        </w:rPr>
        <w:t xml:space="preserve">à la PP, afin de </w:t>
      </w:r>
      <w:r w:rsidR="00420E05" w:rsidRPr="00420E05">
        <w:rPr>
          <w:lang w:val="fr-CH"/>
        </w:rPr>
        <w:t>permettre aux candidats de mettre en ligne les s</w:t>
      </w:r>
      <w:r w:rsidR="00927A81">
        <w:rPr>
          <w:lang w:val="fr-CH"/>
        </w:rPr>
        <w:t>upports de communication pour leur</w:t>
      </w:r>
      <w:r w:rsidR="00420E05" w:rsidRPr="00420E05">
        <w:rPr>
          <w:lang w:val="fr-CH"/>
        </w:rPr>
        <w:t xml:space="preserve"> campagne et au grand public d</w:t>
      </w:r>
      <w:r w:rsidR="00270194">
        <w:rPr>
          <w:lang w:val="fr-CH"/>
        </w:rPr>
        <w:t>'</w:t>
      </w:r>
      <w:r w:rsidR="00420E05" w:rsidRPr="00420E05">
        <w:rPr>
          <w:lang w:val="fr-CH"/>
        </w:rPr>
        <w:t>y accéder</w:t>
      </w:r>
      <w:r w:rsidR="00214048">
        <w:t>, e</w:t>
      </w:r>
      <w:r w:rsidR="00927A81">
        <w:rPr>
          <w:lang w:val="fr-CH"/>
        </w:rPr>
        <w:t>t de permettre la création et l</w:t>
      </w:r>
      <w:r w:rsidR="00270194">
        <w:rPr>
          <w:lang w:val="fr-CH"/>
        </w:rPr>
        <w:t>'</w:t>
      </w:r>
      <w:r w:rsidR="00927A81">
        <w:rPr>
          <w:lang w:val="fr-CH"/>
        </w:rPr>
        <w:t>amélioration</w:t>
      </w:r>
      <w:r w:rsidR="00214048">
        <w:rPr>
          <w:lang w:val="fr-CH"/>
        </w:rPr>
        <w:t xml:space="preserve"> </w:t>
      </w:r>
      <w:r w:rsidR="00700283">
        <w:rPr>
          <w:lang w:val="fr-CH"/>
        </w:rPr>
        <w:t>d</w:t>
      </w:r>
      <w:r w:rsidR="00270194">
        <w:rPr>
          <w:lang w:val="fr-CH"/>
        </w:rPr>
        <w:t>'</w:t>
      </w:r>
      <w:r w:rsidR="00700283">
        <w:rPr>
          <w:lang w:val="fr-CH"/>
        </w:rPr>
        <w:t>un</w:t>
      </w:r>
      <w:r w:rsidR="00214048">
        <w:rPr>
          <w:lang w:val="fr-CH"/>
        </w:rPr>
        <w:t xml:space="preserve"> forum </w:t>
      </w:r>
      <w:r w:rsidR="007B7D21">
        <w:rPr>
          <w:lang w:val="fr-CH"/>
        </w:rPr>
        <w:t>sur lequel des questions puissent être posées aux</w:t>
      </w:r>
      <w:r w:rsidR="00700283">
        <w:rPr>
          <w:lang w:val="fr-CH"/>
        </w:rPr>
        <w:t xml:space="preserve"> candidats </w:t>
      </w:r>
      <w:r w:rsidR="007B7D21">
        <w:rPr>
          <w:lang w:val="fr-CH"/>
        </w:rPr>
        <w:t>et les réponses consultées par le</w:t>
      </w:r>
      <w:r w:rsidR="00270194">
        <w:rPr>
          <w:lang w:val="fr-CH"/>
        </w:rPr>
        <w:t xml:space="preserve"> </w:t>
      </w:r>
      <w:r w:rsidR="007B7D21">
        <w:rPr>
          <w:lang w:val="fr-CH"/>
        </w:rPr>
        <w:t>grand public.</w:t>
      </w:r>
    </w:p>
    <w:p w14:paraId="525D1DD8" w14:textId="1F64FA81" w:rsidR="001E7108" w:rsidRPr="003A06F6" w:rsidRDefault="001E7108" w:rsidP="00837352">
      <w:pPr>
        <w:pStyle w:val="Heading1"/>
        <w:rPr>
          <w:lang w:val="fr-CH"/>
        </w:rPr>
      </w:pPr>
      <w:r w:rsidRPr="003A06F6">
        <w:rPr>
          <w:lang w:val="fr-CH"/>
        </w:rPr>
        <w:t>2</w:t>
      </w:r>
      <w:r w:rsidRPr="003A06F6">
        <w:rPr>
          <w:lang w:val="fr-CH"/>
        </w:rPr>
        <w:tab/>
      </w:r>
      <w:r w:rsidR="003A06F6" w:rsidRPr="003A06F6">
        <w:rPr>
          <w:lang w:val="fr-CH"/>
        </w:rPr>
        <w:t>Rappel</w:t>
      </w:r>
    </w:p>
    <w:p w14:paraId="594ECA13" w14:textId="7706FF49" w:rsidR="001E7108" w:rsidRPr="003A06F6" w:rsidRDefault="003A06F6" w:rsidP="005E0B3C">
      <w:pPr>
        <w:rPr>
          <w:lang w:val="fr-CH"/>
        </w:rPr>
      </w:pPr>
      <w:r w:rsidRPr="003A06F6">
        <w:rPr>
          <w:lang w:val="fr-CH"/>
        </w:rPr>
        <w:t>La Conférence de plénipotentiaires</w:t>
      </w:r>
      <w:r w:rsidR="001E7108" w:rsidRPr="003A06F6">
        <w:rPr>
          <w:lang w:val="fr-CH"/>
        </w:rPr>
        <w:t xml:space="preserve"> (Busan, 2014) </w:t>
      </w:r>
      <w:r w:rsidRPr="003A06F6">
        <w:rPr>
          <w:lang w:val="fr-CH"/>
        </w:rPr>
        <w:t>a approuvé la</w:t>
      </w:r>
      <w:r>
        <w:rPr>
          <w:lang w:val="fr-CH"/>
        </w:rPr>
        <w:t xml:space="preserve"> Recomma</w:t>
      </w:r>
      <w:r w:rsidR="001E7108" w:rsidRPr="003A06F6">
        <w:rPr>
          <w:lang w:val="fr-CH"/>
        </w:rPr>
        <w:t xml:space="preserve">ndation 8 </w:t>
      </w:r>
      <w:r>
        <w:rPr>
          <w:lang w:val="fr-CH"/>
        </w:rPr>
        <w:t>sur les</w:t>
      </w:r>
      <w:r w:rsidR="00270194">
        <w:rPr>
          <w:lang w:val="fr-CH"/>
        </w:rPr>
        <w:t xml:space="preserve"> "</w:t>
      </w:r>
      <w:r w:rsidR="00D50EF0">
        <w:rPr>
          <w:lang w:val="fr-CH"/>
        </w:rPr>
        <w:t>Procédures d</w:t>
      </w:r>
      <w:r w:rsidR="00270194">
        <w:rPr>
          <w:lang w:val="fr-CH"/>
        </w:rPr>
        <w:t>'</w:t>
      </w:r>
      <w:r w:rsidR="00D50EF0">
        <w:rPr>
          <w:lang w:val="fr-CH"/>
        </w:rPr>
        <w:t>élection</w:t>
      </w:r>
      <w:r w:rsidR="00270194">
        <w:rPr>
          <w:lang w:val="fr-CH"/>
        </w:rPr>
        <w:t>"</w:t>
      </w:r>
      <w:r w:rsidR="00D50EF0">
        <w:rPr>
          <w:lang w:val="fr-CH"/>
        </w:rPr>
        <w:t>,</w:t>
      </w:r>
      <w:r w:rsidR="00120E8D" w:rsidRPr="003A06F6">
        <w:rPr>
          <w:lang w:val="fr-CH"/>
        </w:rPr>
        <w:t xml:space="preserve"> </w:t>
      </w:r>
      <w:r w:rsidR="00D50EF0" w:rsidRPr="00D50EF0">
        <w:rPr>
          <w:lang w:val="fr-CH"/>
        </w:rPr>
        <w:t>libellée comme suit</w:t>
      </w:r>
      <w:r w:rsidR="00120E8D" w:rsidRPr="003A06F6">
        <w:rPr>
          <w:lang w:val="fr-CH"/>
        </w:rPr>
        <w:t>:</w:t>
      </w:r>
    </w:p>
    <w:p w14:paraId="3EAB163E" w14:textId="530CF4F6" w:rsidR="001E7108" w:rsidRPr="001E7108" w:rsidRDefault="001E7108" w:rsidP="005E0B3C">
      <w:pPr>
        <w:ind w:left="567" w:hanging="567"/>
        <w:rPr>
          <w:i/>
          <w:iCs/>
        </w:rPr>
      </w:pPr>
      <w:r w:rsidRPr="003A06F6">
        <w:rPr>
          <w:lang w:val="fr-CH"/>
        </w:rPr>
        <w:tab/>
      </w:r>
      <w:r>
        <w:rPr>
          <w:i/>
          <w:iCs/>
        </w:rPr>
        <w:t>"</w:t>
      </w:r>
      <w:r w:rsidRPr="001E7108">
        <w:rPr>
          <w:i/>
          <w:iCs/>
        </w:rPr>
        <w:t>Il est souhaitable d</w:t>
      </w:r>
      <w:r w:rsidR="00270194">
        <w:rPr>
          <w:i/>
          <w:iCs/>
        </w:rPr>
        <w:t>'</w:t>
      </w:r>
      <w:r w:rsidRPr="001E7108">
        <w:rPr>
          <w:i/>
          <w:iCs/>
        </w:rPr>
        <w:t>améliorer le processus appliqué à l</w:t>
      </w:r>
      <w:r w:rsidR="00270194">
        <w:rPr>
          <w:i/>
          <w:iCs/>
        </w:rPr>
        <w:t>'</w:t>
      </w:r>
      <w:r w:rsidRPr="001E7108">
        <w:rPr>
          <w:i/>
          <w:iCs/>
        </w:rPr>
        <w:t>UIT pour l</w:t>
      </w:r>
      <w:r w:rsidR="00270194">
        <w:rPr>
          <w:i/>
          <w:iCs/>
        </w:rPr>
        <w:t>'</w:t>
      </w:r>
      <w:r w:rsidRPr="001E7108">
        <w:rPr>
          <w:i/>
          <w:iCs/>
        </w:rPr>
        <w:t>élection des fonctionnaires élus. A cet égard, le Conseil devrait étudier la question et recommander aux Etats Membres des options permettant de mettre en oeuvre de nouvelles procédures propres à améliorer le processus d</w:t>
      </w:r>
      <w:r w:rsidR="00270194">
        <w:rPr>
          <w:i/>
          <w:iCs/>
        </w:rPr>
        <w:t>'</w:t>
      </w:r>
      <w:r w:rsidRPr="001E7108">
        <w:rPr>
          <w:i/>
          <w:iCs/>
        </w:rPr>
        <w:t>élection du Secrétaire général, du Vice-Secrétaire général et des directeurs des Bureaux. Il conviendrait de prendre dûment compte de plusieurs options, telles que l</w:t>
      </w:r>
      <w:r w:rsidR="00270194">
        <w:rPr>
          <w:i/>
          <w:iCs/>
        </w:rPr>
        <w:t>'</w:t>
      </w:r>
      <w:r w:rsidRPr="001E7108">
        <w:rPr>
          <w:i/>
          <w:iCs/>
        </w:rPr>
        <w:t>organisation d</w:t>
      </w:r>
      <w:r w:rsidR="00270194">
        <w:rPr>
          <w:i/>
          <w:iCs/>
        </w:rPr>
        <w:t>'</w:t>
      </w:r>
      <w:r w:rsidRPr="001E7108">
        <w:rPr>
          <w:i/>
          <w:iCs/>
        </w:rPr>
        <w:t>exposés, de séances interactives, de séances en direct, d</w:t>
      </w:r>
      <w:r w:rsidR="00270194">
        <w:rPr>
          <w:i/>
          <w:iCs/>
        </w:rPr>
        <w:t>'</w:t>
      </w:r>
      <w:r w:rsidRPr="001E7108">
        <w:rPr>
          <w:i/>
          <w:iCs/>
        </w:rPr>
        <w:t>entretiens, de séances de questions, grâce à la diffusion sur le web et à la participation à distance, ou encore l</w:t>
      </w:r>
      <w:r w:rsidR="00270194">
        <w:rPr>
          <w:i/>
          <w:iCs/>
        </w:rPr>
        <w:t>'</w:t>
      </w:r>
      <w:r w:rsidRPr="001E7108">
        <w:rPr>
          <w:i/>
          <w:iCs/>
        </w:rPr>
        <w:t>amélioration du portail des élections sur le site web de l</w:t>
      </w:r>
      <w:r w:rsidR="00270194">
        <w:rPr>
          <w:i/>
          <w:iCs/>
        </w:rPr>
        <w:t>'</w:t>
      </w:r>
      <w:r w:rsidRPr="001E7108">
        <w:rPr>
          <w:i/>
          <w:iCs/>
        </w:rPr>
        <w:t>UIT. Le Conseil est invité à lancer ces études à sa session de 2015 en vue de mettre en oeuvre ces possibles améliorations.</w:t>
      </w:r>
      <w:r>
        <w:rPr>
          <w:i/>
          <w:iCs/>
        </w:rPr>
        <w:t>"</w:t>
      </w:r>
    </w:p>
    <w:p w14:paraId="44810C1C" w14:textId="7FAFF892" w:rsidR="001E7108" w:rsidRDefault="00475FFD" w:rsidP="005E0B3C">
      <w:r w:rsidRPr="00475FFD">
        <w:rPr>
          <w:lang w:val="fr-CH"/>
        </w:rPr>
        <w:t>Cette question a été examin</w:t>
      </w:r>
      <w:r>
        <w:rPr>
          <w:lang w:val="fr-CH"/>
        </w:rPr>
        <w:t>ée</w:t>
      </w:r>
      <w:r w:rsidRPr="00475FFD">
        <w:rPr>
          <w:lang w:val="fr-CH"/>
        </w:rPr>
        <w:t xml:space="preserve"> aux </w:t>
      </w:r>
      <w:r>
        <w:rPr>
          <w:lang w:val="fr-CH"/>
        </w:rPr>
        <w:t xml:space="preserve">sessions ordinaires du Conseil de 2016, 2017 et 2018. </w:t>
      </w:r>
      <w:r w:rsidR="008B585B">
        <w:rPr>
          <w:lang w:val="fr-CH"/>
        </w:rPr>
        <w:t xml:space="preserve">En particulier, le Conseil à sa session de 2017 a chargé </w:t>
      </w:r>
      <w:r w:rsidR="008B585B" w:rsidRPr="001E7108">
        <w:t>le Secrétaire général</w:t>
      </w:r>
      <w:r w:rsidR="00921027">
        <w:t xml:space="preserve"> de réaliser </w:t>
      </w:r>
      <w:r w:rsidR="00270194">
        <w:t>"</w:t>
      </w:r>
      <w:r w:rsidR="00921027">
        <w:t>u</w:t>
      </w:r>
      <w:r w:rsidR="00921027" w:rsidRPr="001E7108">
        <w:t>ne étude sur l</w:t>
      </w:r>
      <w:r w:rsidR="00270194">
        <w:t>'</w:t>
      </w:r>
      <w:r w:rsidR="00921027" w:rsidRPr="001E7108">
        <w:t>organisation d</w:t>
      </w:r>
      <w:r w:rsidR="00270194">
        <w:t>'</w:t>
      </w:r>
      <w:r w:rsidR="00921027" w:rsidRPr="001E7108">
        <w:t>auditions pour les candidats à des postes de fonctionnaires élus lors de la Conférence de plénipotentiaires de 2018</w:t>
      </w:r>
      <w:r w:rsidR="00270194">
        <w:t>"</w:t>
      </w:r>
      <w:r w:rsidR="00921027" w:rsidRPr="001E7108">
        <w:t xml:space="preserve">, en </w:t>
      </w:r>
      <w:r w:rsidR="00973A76">
        <w:t xml:space="preserve">tenant compte des contributions </w:t>
      </w:r>
      <w:r w:rsidR="00921027">
        <w:t xml:space="preserve">des </w:t>
      </w:r>
      <w:r w:rsidR="00270194">
        <w:t>E</w:t>
      </w:r>
      <w:r w:rsidR="004B302F">
        <w:t>tats M</w:t>
      </w:r>
      <w:r w:rsidR="00921027">
        <w:t>e</w:t>
      </w:r>
      <w:r w:rsidR="00E46A48">
        <w:t>mbres et de tou</w:t>
      </w:r>
      <w:r w:rsidR="00EC3492">
        <w:t>t</w:t>
      </w:r>
      <w:r w:rsidR="00921027">
        <w:t xml:space="preserve"> débat</w:t>
      </w:r>
      <w:r w:rsidR="00E46A48">
        <w:t xml:space="preserve"> </w:t>
      </w:r>
      <w:r w:rsidR="00921027">
        <w:t xml:space="preserve">tenu </w:t>
      </w:r>
      <w:r w:rsidR="00921027" w:rsidRPr="001E7108">
        <w:t>lors de la session de 201</w:t>
      </w:r>
      <w:r w:rsidR="00921027">
        <w:t>6</w:t>
      </w:r>
      <w:r w:rsidR="00973A76">
        <w:t xml:space="preserve"> </w:t>
      </w:r>
      <w:r w:rsidR="00921027" w:rsidRPr="001E7108">
        <w:t>du Conseil.</w:t>
      </w:r>
    </w:p>
    <w:p w14:paraId="152A98D5" w14:textId="36D79E0D" w:rsidR="00973A76" w:rsidRDefault="00973A76" w:rsidP="00270194">
      <w:r>
        <w:t>A la session de 2018 du Conseil,</w:t>
      </w:r>
      <w:r w:rsidR="00270194">
        <w:t xml:space="preserve"> </w:t>
      </w:r>
      <w:r w:rsidR="007A788A">
        <w:t xml:space="preserve">le Secrétaire général a présenté un rapport sur cette étude, </w:t>
      </w:r>
      <w:r w:rsidR="0030171D">
        <w:t xml:space="preserve">en tenant compte des observations des </w:t>
      </w:r>
      <w:r w:rsidR="00270194">
        <w:t>E</w:t>
      </w:r>
      <w:r w:rsidR="004B302F">
        <w:t>tats M</w:t>
      </w:r>
      <w:r w:rsidR="0030171D">
        <w:t xml:space="preserve">embres </w:t>
      </w:r>
      <w:r w:rsidR="00CC2DF4">
        <w:t>et du</w:t>
      </w:r>
      <w:r w:rsidR="00270194">
        <w:t xml:space="preserve"> </w:t>
      </w:r>
      <w:r w:rsidR="00CC2DF4" w:rsidRPr="00CC2DF4">
        <w:t>Groupe de travail du Conseil sur les ressources financières et les ressources humaines</w:t>
      </w:r>
      <w:r w:rsidR="00CC2DF4">
        <w:t xml:space="preserve">, </w:t>
      </w:r>
      <w:r w:rsidR="00D263A6">
        <w:t>dans lequel il est demandé</w:t>
      </w:r>
      <w:r w:rsidR="00CC2DF4">
        <w:t xml:space="preserve">: i) que le Conseil adopte </w:t>
      </w:r>
      <w:r w:rsidR="00D263A6">
        <w:t xml:space="preserve">les </w:t>
      </w:r>
      <w:r w:rsidR="00D263A6" w:rsidRPr="00D263A6">
        <w:t xml:space="preserve">lignes directrices </w:t>
      </w:r>
      <w:r w:rsidR="00BF779F">
        <w:t xml:space="preserve">proposées </w:t>
      </w:r>
      <w:r w:rsidR="00D263A6" w:rsidRPr="00D263A6">
        <w:t>relatives aux aspects éthiques de certaines activités susceptibles d</w:t>
      </w:r>
      <w:r w:rsidR="00270194">
        <w:t>'</w:t>
      </w:r>
      <w:r w:rsidR="00D263A6" w:rsidRPr="00D263A6">
        <w:t>être menées dans le cadre de la campagne électorale avant la PP-18</w:t>
      </w:r>
      <w:r w:rsidR="009F0742">
        <w:t>; et ii)</w:t>
      </w:r>
      <w:r w:rsidR="00EC3492">
        <w:t xml:space="preserve"> que le</w:t>
      </w:r>
      <w:r w:rsidR="009F0742">
        <w:t xml:space="preserve"> </w:t>
      </w:r>
      <w:r w:rsidR="00EC3492">
        <w:t xml:space="preserve">rapport sur </w:t>
      </w:r>
      <w:r w:rsidR="00EC3492" w:rsidRPr="00A448F9">
        <w:t>l</w:t>
      </w:r>
      <w:r w:rsidR="00270194">
        <w:t>'</w:t>
      </w:r>
      <w:r w:rsidR="00EC3492" w:rsidRPr="00A448F9">
        <w:t>organisation d</w:t>
      </w:r>
      <w:r w:rsidR="00270194">
        <w:t>'</w:t>
      </w:r>
      <w:r w:rsidR="00EC3492" w:rsidRPr="00A448F9">
        <w:t xml:space="preserve">auditions </w:t>
      </w:r>
      <w:r w:rsidR="00270194">
        <w:t xml:space="preserve">des </w:t>
      </w:r>
      <w:r w:rsidR="00EC3492" w:rsidRPr="00A448F9">
        <w:t>candidats</w:t>
      </w:r>
      <w:r w:rsidR="00EC3492">
        <w:t xml:space="preserve"> soit examiné et transmis</w:t>
      </w:r>
      <w:r w:rsidR="00A448F9">
        <w:t xml:space="preserve"> à la PP-18 pour examen</w:t>
      </w:r>
      <w:r w:rsidR="009F0742">
        <w:t>.</w:t>
      </w:r>
    </w:p>
    <w:p w14:paraId="6C9E5775" w14:textId="118E0BCF" w:rsidR="00270194" w:rsidRDefault="00270194">
      <w:pPr>
        <w:tabs>
          <w:tab w:val="clear" w:pos="567"/>
          <w:tab w:val="clear" w:pos="1134"/>
          <w:tab w:val="clear" w:pos="1701"/>
          <w:tab w:val="clear" w:pos="2268"/>
          <w:tab w:val="clear" w:pos="2835"/>
        </w:tabs>
        <w:overflowPunct/>
        <w:autoSpaceDE/>
        <w:autoSpaceDN/>
        <w:adjustRightInd/>
        <w:spacing w:before="0"/>
        <w:textAlignment w:val="auto"/>
      </w:pPr>
      <w:r>
        <w:br w:type="page"/>
      </w:r>
    </w:p>
    <w:p w14:paraId="55155930" w14:textId="19E7E336" w:rsidR="007866E0" w:rsidRPr="00437903" w:rsidRDefault="00437903" w:rsidP="00270194">
      <w:pPr>
        <w:rPr>
          <w:lang w:val="fr-CH"/>
        </w:rPr>
      </w:pPr>
      <w:r w:rsidRPr="00437903">
        <w:rPr>
          <w:lang w:val="fr-CH"/>
        </w:rPr>
        <w:lastRenderedPageBreak/>
        <w:t>La proposition tient compte du fait que le Conseil n</w:t>
      </w:r>
      <w:r w:rsidR="00270194">
        <w:rPr>
          <w:lang w:val="fr-CH"/>
        </w:rPr>
        <w:t>'</w:t>
      </w:r>
      <w:r w:rsidRPr="00437903">
        <w:rPr>
          <w:lang w:val="fr-CH"/>
        </w:rPr>
        <w:t xml:space="preserve">a pas </w:t>
      </w:r>
      <w:r>
        <w:rPr>
          <w:lang w:val="fr-CH"/>
        </w:rPr>
        <w:t xml:space="preserve">trouvé de consensus sur cette question et </w:t>
      </w:r>
      <w:r w:rsidR="007866E0">
        <w:rPr>
          <w:lang w:val="fr-CH"/>
        </w:rPr>
        <w:t>il y est recommandé</w:t>
      </w:r>
      <w:r w:rsidR="004C6995">
        <w:rPr>
          <w:lang w:val="fr-CH"/>
        </w:rPr>
        <w:t xml:space="preserve"> que le Secrétaire général continue </w:t>
      </w:r>
      <w:r w:rsidR="006E73D1">
        <w:rPr>
          <w:lang w:val="fr-CH"/>
        </w:rPr>
        <w:t>d</w:t>
      </w:r>
      <w:r w:rsidR="00270194">
        <w:rPr>
          <w:lang w:val="fr-CH"/>
        </w:rPr>
        <w:t>'</w:t>
      </w:r>
      <w:r w:rsidR="006E73D1">
        <w:rPr>
          <w:lang w:val="fr-CH"/>
        </w:rPr>
        <w:t>apporter</w:t>
      </w:r>
      <w:r w:rsidR="00270194">
        <w:rPr>
          <w:lang w:val="fr-CH"/>
        </w:rPr>
        <w:t>,</w:t>
      </w:r>
      <w:r w:rsidR="006E73D1">
        <w:rPr>
          <w:lang w:val="fr-CH"/>
        </w:rPr>
        <w:t xml:space="preserve"> </w:t>
      </w:r>
      <w:r w:rsidR="00270194">
        <w:rPr>
          <w:lang w:val="fr-CH"/>
        </w:rPr>
        <w:t>sur le plan administratif,</w:t>
      </w:r>
      <w:r w:rsidR="006E73D1">
        <w:rPr>
          <w:lang w:val="fr-CH"/>
        </w:rPr>
        <w:t xml:space="preserve"> des améliorations au </w:t>
      </w:r>
      <w:r w:rsidR="007866E0">
        <w:rPr>
          <w:lang w:val="fr-CH"/>
        </w:rPr>
        <w:t>portail en ligne des</w:t>
      </w:r>
      <w:r w:rsidR="007866E0" w:rsidRPr="00665DC3">
        <w:rPr>
          <w:lang w:val="fr-CH"/>
        </w:rPr>
        <w:t xml:space="preserve"> élections </w:t>
      </w:r>
      <w:r w:rsidR="007866E0">
        <w:rPr>
          <w:lang w:val="fr-CH"/>
        </w:rPr>
        <w:t xml:space="preserve">à la PP, afin de </w:t>
      </w:r>
      <w:r w:rsidR="007866E0" w:rsidRPr="00420E05">
        <w:rPr>
          <w:lang w:val="fr-CH"/>
        </w:rPr>
        <w:t>permettre aux candidats de mettre en ligne les s</w:t>
      </w:r>
      <w:r w:rsidR="007866E0">
        <w:rPr>
          <w:lang w:val="fr-CH"/>
        </w:rPr>
        <w:t>upports de communication pour leur</w:t>
      </w:r>
      <w:r w:rsidR="007866E0" w:rsidRPr="00420E05">
        <w:rPr>
          <w:lang w:val="fr-CH"/>
        </w:rPr>
        <w:t xml:space="preserve"> campagne et au grand public d</w:t>
      </w:r>
      <w:r w:rsidR="00270194">
        <w:rPr>
          <w:lang w:val="fr-CH"/>
        </w:rPr>
        <w:t>'</w:t>
      </w:r>
      <w:r w:rsidR="007866E0" w:rsidRPr="00420E05">
        <w:rPr>
          <w:lang w:val="fr-CH"/>
        </w:rPr>
        <w:t>y accéder</w:t>
      </w:r>
      <w:r w:rsidR="007866E0">
        <w:t xml:space="preserve"> e</w:t>
      </w:r>
      <w:r w:rsidR="007866E0">
        <w:rPr>
          <w:lang w:val="fr-CH"/>
        </w:rPr>
        <w:t>t</w:t>
      </w:r>
      <w:r w:rsidR="00C64387">
        <w:rPr>
          <w:lang w:val="fr-CH"/>
        </w:rPr>
        <w:t xml:space="preserve"> afin</w:t>
      </w:r>
      <w:r w:rsidR="007866E0">
        <w:rPr>
          <w:lang w:val="fr-CH"/>
        </w:rPr>
        <w:t xml:space="preserve"> </w:t>
      </w:r>
      <w:r w:rsidR="003A6DA2">
        <w:rPr>
          <w:lang w:val="fr-CH"/>
        </w:rPr>
        <w:t>de disposer</w:t>
      </w:r>
      <w:r w:rsidR="007866E0">
        <w:rPr>
          <w:lang w:val="fr-CH"/>
        </w:rPr>
        <w:t xml:space="preserve"> d</w:t>
      </w:r>
      <w:r w:rsidR="00270194">
        <w:rPr>
          <w:lang w:val="fr-CH"/>
        </w:rPr>
        <w:t>'</w:t>
      </w:r>
      <w:r w:rsidR="007866E0">
        <w:rPr>
          <w:lang w:val="fr-CH"/>
        </w:rPr>
        <w:t xml:space="preserve">un forum sur lequel des questions puissent être posées aux candidats et </w:t>
      </w:r>
      <w:r w:rsidR="005E0B3C">
        <w:rPr>
          <w:lang w:val="fr-CH"/>
        </w:rPr>
        <w:t xml:space="preserve">les réponses consultées par le </w:t>
      </w:r>
      <w:r w:rsidR="007866E0">
        <w:rPr>
          <w:lang w:val="fr-CH"/>
        </w:rPr>
        <w:t>grand public</w:t>
      </w:r>
      <w:r w:rsidR="003A6DA2">
        <w:rPr>
          <w:lang w:val="fr-CH"/>
        </w:rPr>
        <w:t>.</w:t>
      </w:r>
    </w:p>
    <w:p w14:paraId="6AA98331" w14:textId="75BF29AE" w:rsidR="001E7108" w:rsidRPr="00270194" w:rsidRDefault="001E7108" w:rsidP="00837352">
      <w:pPr>
        <w:pStyle w:val="Heading1"/>
      </w:pPr>
      <w:r w:rsidRPr="00270194">
        <w:t>3</w:t>
      </w:r>
      <w:r w:rsidRPr="00270194">
        <w:tab/>
      </w:r>
      <w:r w:rsidR="00146BA3" w:rsidRPr="00270194">
        <w:t>Considérations générales</w:t>
      </w:r>
    </w:p>
    <w:p w14:paraId="44D40A0B" w14:textId="0645186E" w:rsidR="00271516" w:rsidRDefault="00BA21D4" w:rsidP="00270194">
      <w:pPr>
        <w:rPr>
          <w:lang w:val="fr-CH"/>
        </w:rPr>
      </w:pPr>
      <w:r w:rsidRPr="00BA21D4">
        <w:rPr>
          <w:lang w:val="fr-CH"/>
        </w:rPr>
        <w:t>La PP-14 s</w:t>
      </w:r>
      <w:r w:rsidR="00270194">
        <w:rPr>
          <w:lang w:val="fr-CH"/>
        </w:rPr>
        <w:t>'</w:t>
      </w:r>
      <w:r w:rsidRPr="00BA21D4">
        <w:rPr>
          <w:lang w:val="fr-CH"/>
        </w:rPr>
        <w:t xml:space="preserve">est félicitée des initiatives prises par plusieurs </w:t>
      </w:r>
      <w:r w:rsidR="00270194">
        <w:rPr>
          <w:lang w:val="fr-CH"/>
        </w:rPr>
        <w:t>E</w:t>
      </w:r>
      <w:r>
        <w:rPr>
          <w:lang w:val="fr-CH"/>
        </w:rPr>
        <w:t xml:space="preserve">tats Membres pour </w:t>
      </w:r>
      <w:r w:rsidR="00BE7F24">
        <w:rPr>
          <w:lang w:val="fr-CH"/>
        </w:rPr>
        <w:t>diffuser les biographies des candidats et leurs points de vue sur diverses activités de l</w:t>
      </w:r>
      <w:r w:rsidR="00270194">
        <w:rPr>
          <w:lang w:val="fr-CH"/>
        </w:rPr>
        <w:t>'</w:t>
      </w:r>
      <w:r w:rsidR="00BE7F24">
        <w:rPr>
          <w:lang w:val="fr-CH"/>
        </w:rPr>
        <w:t xml:space="preserve">Union. </w:t>
      </w:r>
      <w:r w:rsidR="003B5FE1">
        <w:rPr>
          <w:lang w:val="fr-CH"/>
        </w:rPr>
        <w:t>Elle a par ailleurs</w:t>
      </w:r>
      <w:r w:rsidR="00BE7F24">
        <w:rPr>
          <w:lang w:val="fr-CH"/>
        </w:rPr>
        <w:t xml:space="preserve"> formulé plusieurs propositions </w:t>
      </w:r>
      <w:r w:rsidR="00E02847">
        <w:rPr>
          <w:lang w:val="fr-CH"/>
        </w:rPr>
        <w:t xml:space="preserve">visant à mettre </w:t>
      </w:r>
      <w:r w:rsidR="00B1151C">
        <w:rPr>
          <w:lang w:val="fr-CH"/>
        </w:rPr>
        <w:t>à disposition de</w:t>
      </w:r>
      <w:r w:rsidR="00E02847">
        <w:rPr>
          <w:lang w:val="fr-CH"/>
        </w:rPr>
        <w:t>s</w:t>
      </w:r>
      <w:r w:rsidR="006F3889">
        <w:rPr>
          <w:lang w:val="fr-CH"/>
        </w:rPr>
        <w:t xml:space="preserve"> plate</w:t>
      </w:r>
      <w:r w:rsidR="00D36B6A">
        <w:rPr>
          <w:lang w:val="fr-CH"/>
        </w:rPr>
        <w:t>s</w:t>
      </w:r>
      <w:r w:rsidR="00B1151C">
        <w:rPr>
          <w:lang w:val="fr-CH"/>
        </w:rPr>
        <w:t>-</w:t>
      </w:r>
      <w:r w:rsidR="006F3889">
        <w:rPr>
          <w:lang w:val="fr-CH"/>
        </w:rPr>
        <w:t>formes</w:t>
      </w:r>
      <w:r w:rsidR="007A09C6">
        <w:rPr>
          <w:lang w:val="fr-CH"/>
        </w:rPr>
        <w:t xml:space="preserve"> </w:t>
      </w:r>
      <w:r w:rsidR="006967CE">
        <w:rPr>
          <w:lang w:val="fr-CH"/>
        </w:rPr>
        <w:t>d</w:t>
      </w:r>
      <w:r w:rsidR="007E16A1">
        <w:rPr>
          <w:lang w:val="fr-CH"/>
        </w:rPr>
        <w:t xml:space="preserve">estinées à </w:t>
      </w:r>
      <w:r w:rsidR="006967CE">
        <w:rPr>
          <w:lang w:val="fr-CH"/>
        </w:rPr>
        <w:t xml:space="preserve">faire connaître </w:t>
      </w:r>
      <w:r w:rsidR="007E16A1">
        <w:rPr>
          <w:lang w:val="fr-CH"/>
        </w:rPr>
        <w:t>les</w:t>
      </w:r>
      <w:r w:rsidR="00B1151C" w:rsidRPr="00B1151C">
        <w:rPr>
          <w:lang w:val="fr-CH"/>
        </w:rPr>
        <w:t xml:space="preserve"> idées des candidats </w:t>
      </w:r>
      <w:r w:rsidR="006967CE">
        <w:rPr>
          <w:lang w:val="fr-CH"/>
        </w:rPr>
        <w:t>qui se présenten</w:t>
      </w:r>
      <w:r w:rsidR="006967CE" w:rsidRPr="007E70F6">
        <w:rPr>
          <w:lang w:val="fr-CH"/>
        </w:rPr>
        <w:t xml:space="preserve">t </w:t>
      </w:r>
      <w:r w:rsidR="00270194">
        <w:rPr>
          <w:lang w:val="fr-CH"/>
        </w:rPr>
        <w:t xml:space="preserve">aux </w:t>
      </w:r>
      <w:r w:rsidR="006967CE">
        <w:rPr>
          <w:lang w:val="fr-CH"/>
        </w:rPr>
        <w:t>divers</w:t>
      </w:r>
      <w:r w:rsidR="006967CE" w:rsidRPr="007E70F6">
        <w:rPr>
          <w:lang w:val="fr-CH"/>
        </w:rPr>
        <w:t xml:space="preserve"> postes de fonctionnaires élus</w:t>
      </w:r>
      <w:r w:rsidR="00C370D8">
        <w:rPr>
          <w:lang w:val="fr-CH"/>
        </w:rPr>
        <w:t xml:space="preserve"> –</w:t>
      </w:r>
      <w:r w:rsidR="00B1151C" w:rsidRPr="00B1151C">
        <w:rPr>
          <w:lang w:val="fr-CH"/>
        </w:rPr>
        <w:t xml:space="preserve"> telles que des </w:t>
      </w:r>
      <w:r w:rsidR="00AD281D">
        <w:rPr>
          <w:lang w:val="fr-CH"/>
        </w:rPr>
        <w:t xml:space="preserve">exposés </w:t>
      </w:r>
      <w:r w:rsidR="00B1151C" w:rsidRPr="00B1151C">
        <w:rPr>
          <w:lang w:val="fr-CH"/>
        </w:rPr>
        <w:t xml:space="preserve">en direct et des </w:t>
      </w:r>
      <w:r w:rsidR="00AD281D">
        <w:rPr>
          <w:lang w:val="fr-CH"/>
        </w:rPr>
        <w:t>entretiens</w:t>
      </w:r>
      <w:r w:rsidR="00B1151C" w:rsidRPr="00B1151C">
        <w:rPr>
          <w:lang w:val="fr-CH"/>
        </w:rPr>
        <w:t xml:space="preserve"> </w:t>
      </w:r>
      <w:r w:rsidR="00AD281D">
        <w:rPr>
          <w:lang w:val="fr-CH"/>
        </w:rPr>
        <w:t xml:space="preserve">réalisés par le Conseil, </w:t>
      </w:r>
      <w:r w:rsidR="00C370D8">
        <w:rPr>
          <w:lang w:val="fr-CH"/>
        </w:rPr>
        <w:t xml:space="preserve">ou </w:t>
      </w:r>
      <w:r w:rsidR="005030F2">
        <w:rPr>
          <w:lang w:val="fr-CH"/>
        </w:rPr>
        <w:t>des séances de questions-</w:t>
      </w:r>
      <w:r w:rsidR="00AD281D">
        <w:rPr>
          <w:lang w:val="fr-CH"/>
        </w:rPr>
        <w:t xml:space="preserve">réponses </w:t>
      </w:r>
      <w:r w:rsidR="005030F2" w:rsidRPr="005030F2">
        <w:rPr>
          <w:lang w:val="fr-CH"/>
        </w:rPr>
        <w:t>grâce à la diffusion sur le web et à la participation à distance</w:t>
      </w:r>
      <w:r w:rsidR="00C370D8">
        <w:rPr>
          <w:lang w:val="fr-CH"/>
        </w:rPr>
        <w:t xml:space="preserve"> –</w:t>
      </w:r>
      <w:r w:rsidR="00271516">
        <w:rPr>
          <w:lang w:val="fr-CH"/>
        </w:rPr>
        <w:t xml:space="preserve"> qui </w:t>
      </w:r>
      <w:r w:rsidR="0032402C">
        <w:rPr>
          <w:lang w:val="fr-CH"/>
        </w:rPr>
        <w:t>permettraient de dynamiser le</w:t>
      </w:r>
      <w:r w:rsidR="00271516" w:rsidRPr="00185229">
        <w:rPr>
          <w:lang w:val="fr-CH"/>
        </w:rPr>
        <w:t xml:space="preserve"> portail des élections sur le site web de l</w:t>
      </w:r>
      <w:r w:rsidR="00270194">
        <w:rPr>
          <w:lang w:val="fr-CH"/>
        </w:rPr>
        <w:t>'</w:t>
      </w:r>
      <w:r w:rsidR="00271516" w:rsidRPr="00185229">
        <w:rPr>
          <w:lang w:val="fr-CH"/>
        </w:rPr>
        <w:t>UIT.</w:t>
      </w:r>
    </w:p>
    <w:p w14:paraId="6EC000E8" w14:textId="52F6EFE4" w:rsidR="00C370D8" w:rsidRPr="00BA21D4" w:rsidRDefault="00C370D8" w:rsidP="005E0B3C">
      <w:pPr>
        <w:rPr>
          <w:lang w:val="fr-CH"/>
        </w:rPr>
      </w:pPr>
      <w:r>
        <w:rPr>
          <w:lang w:val="fr-CH"/>
        </w:rPr>
        <w:t xml:space="preserve">La possibilité pour les candidats de présenter leur </w:t>
      </w:r>
      <w:r w:rsidR="00472310">
        <w:rPr>
          <w:lang w:val="fr-CH"/>
        </w:rPr>
        <w:t xml:space="preserve">vision </w:t>
      </w:r>
      <w:r>
        <w:rPr>
          <w:lang w:val="fr-CH"/>
        </w:rPr>
        <w:t xml:space="preserve">et de répondre aux questions durant une session du Conseil </w:t>
      </w:r>
      <w:r w:rsidR="00924DBE">
        <w:rPr>
          <w:lang w:val="fr-CH"/>
        </w:rPr>
        <w:t>ayant lieu i</w:t>
      </w:r>
      <w:r>
        <w:rPr>
          <w:lang w:val="fr-CH"/>
        </w:rPr>
        <w:t xml:space="preserve">mmédiatement </w:t>
      </w:r>
      <w:r w:rsidR="00924DBE">
        <w:rPr>
          <w:lang w:val="fr-CH"/>
        </w:rPr>
        <w:t xml:space="preserve">avant </w:t>
      </w:r>
      <w:r>
        <w:rPr>
          <w:lang w:val="fr-CH"/>
        </w:rPr>
        <w:t xml:space="preserve">la PP a été examinée </w:t>
      </w:r>
      <w:r w:rsidR="00EA2E8D">
        <w:rPr>
          <w:lang w:val="fr-CH"/>
        </w:rPr>
        <w:t>au cours des</w:t>
      </w:r>
      <w:r w:rsidR="00472310">
        <w:rPr>
          <w:lang w:val="fr-CH"/>
        </w:rPr>
        <w:t xml:space="preserve"> sessions du Conseil</w:t>
      </w:r>
      <w:r w:rsidR="00255FFB">
        <w:rPr>
          <w:lang w:val="fr-CH"/>
        </w:rPr>
        <w:t>, comme constituant l</w:t>
      </w:r>
      <w:r w:rsidR="00270194">
        <w:rPr>
          <w:lang w:val="fr-CH"/>
        </w:rPr>
        <w:t>'</w:t>
      </w:r>
      <w:r w:rsidR="00255FFB">
        <w:rPr>
          <w:lang w:val="fr-CH"/>
        </w:rPr>
        <w:t xml:space="preserve">une des </w:t>
      </w:r>
      <w:r w:rsidR="0041099D">
        <w:rPr>
          <w:lang w:val="fr-CH"/>
        </w:rPr>
        <w:t xml:space="preserve">formes possibles de cette interaction. Cette option pose toutefois </w:t>
      </w:r>
      <w:r w:rsidR="00032A2F">
        <w:rPr>
          <w:lang w:val="fr-CH"/>
        </w:rPr>
        <w:t xml:space="preserve">les </w:t>
      </w:r>
      <w:r w:rsidR="0041099D">
        <w:rPr>
          <w:lang w:val="fr-CH"/>
        </w:rPr>
        <w:t xml:space="preserve">quelques difficultés </w:t>
      </w:r>
      <w:r w:rsidR="00032A2F">
        <w:rPr>
          <w:lang w:val="fr-CH"/>
        </w:rPr>
        <w:t xml:space="preserve">suivantes </w:t>
      </w:r>
      <w:r w:rsidR="0041099D">
        <w:rPr>
          <w:lang w:val="fr-CH"/>
        </w:rPr>
        <w:t>dans le contexte de l</w:t>
      </w:r>
      <w:r w:rsidR="00270194">
        <w:rPr>
          <w:lang w:val="fr-CH"/>
        </w:rPr>
        <w:t>'</w:t>
      </w:r>
      <w:r w:rsidR="0041099D">
        <w:rPr>
          <w:lang w:val="fr-CH"/>
        </w:rPr>
        <w:t>UIT:</w:t>
      </w:r>
    </w:p>
    <w:p w14:paraId="33417E48" w14:textId="71C9D0F0" w:rsidR="000B534F" w:rsidRPr="003644B3" w:rsidRDefault="006216DA" w:rsidP="00270194">
      <w:pPr>
        <w:pStyle w:val="enumlev1"/>
        <w:rPr>
          <w:lang w:val="fr-CH"/>
        </w:rPr>
      </w:pPr>
      <w:r w:rsidRPr="003644B3">
        <w:rPr>
          <w:lang w:val="fr-CH"/>
        </w:rPr>
        <w:t>i</w:t>
      </w:r>
      <w:r w:rsidR="000A2E36">
        <w:rPr>
          <w:lang w:val="fr-CH"/>
        </w:rPr>
        <w:t>)</w:t>
      </w:r>
      <w:r w:rsidRPr="003644B3">
        <w:rPr>
          <w:lang w:val="fr-CH"/>
        </w:rPr>
        <w:tab/>
      </w:r>
      <w:r w:rsidR="000A2E36">
        <w:rPr>
          <w:lang w:val="fr-CH"/>
        </w:rPr>
        <w:t>E</w:t>
      </w:r>
      <w:r w:rsidR="003644B3" w:rsidRPr="003644B3">
        <w:rPr>
          <w:lang w:val="fr-CH"/>
        </w:rPr>
        <w:t>lle n</w:t>
      </w:r>
      <w:r w:rsidR="00270194">
        <w:rPr>
          <w:lang w:val="fr-CH"/>
        </w:rPr>
        <w:t>'</w:t>
      </w:r>
      <w:r w:rsidR="003644B3" w:rsidRPr="003644B3">
        <w:rPr>
          <w:lang w:val="fr-CH"/>
        </w:rPr>
        <w:t xml:space="preserve">est pas ouverte à tous les </w:t>
      </w:r>
      <w:r w:rsidR="00270194">
        <w:rPr>
          <w:lang w:val="fr-CH"/>
        </w:rPr>
        <w:t>E</w:t>
      </w:r>
      <w:r w:rsidR="003644B3">
        <w:rPr>
          <w:lang w:val="fr-CH"/>
        </w:rPr>
        <w:t>tats Membres de l</w:t>
      </w:r>
      <w:r w:rsidR="00270194">
        <w:rPr>
          <w:lang w:val="fr-CH"/>
        </w:rPr>
        <w:t>'</w:t>
      </w:r>
      <w:r w:rsidR="003644B3">
        <w:rPr>
          <w:lang w:val="fr-CH"/>
        </w:rPr>
        <w:t>Union (le CC</w:t>
      </w:r>
      <w:r w:rsidR="001E28D3">
        <w:rPr>
          <w:lang w:val="fr-CH"/>
        </w:rPr>
        <w:t>I qui a recommandé l</w:t>
      </w:r>
      <w:r w:rsidR="00270194">
        <w:rPr>
          <w:lang w:val="fr-CH"/>
        </w:rPr>
        <w:t>'</w:t>
      </w:r>
      <w:r w:rsidR="001E28D3">
        <w:rPr>
          <w:lang w:val="fr-CH"/>
        </w:rPr>
        <w:t xml:space="preserve">adoption de ce processus </w:t>
      </w:r>
      <w:r w:rsidR="0030203D">
        <w:rPr>
          <w:lang w:val="fr-CH"/>
        </w:rPr>
        <w:t>pour l</w:t>
      </w:r>
      <w:r w:rsidR="00270194">
        <w:rPr>
          <w:lang w:val="fr-CH"/>
        </w:rPr>
        <w:t>'</w:t>
      </w:r>
      <w:r w:rsidR="0030203D">
        <w:rPr>
          <w:lang w:val="fr-CH"/>
        </w:rPr>
        <w:t>ensemble de l</w:t>
      </w:r>
      <w:r w:rsidR="00270194">
        <w:rPr>
          <w:lang w:val="fr-CH"/>
        </w:rPr>
        <w:t>'</w:t>
      </w:r>
      <w:r w:rsidR="0030203D">
        <w:rPr>
          <w:lang w:val="fr-CH"/>
        </w:rPr>
        <w:t>ONU a indiqué qu</w:t>
      </w:r>
      <w:r w:rsidR="00270194">
        <w:rPr>
          <w:lang w:val="fr-CH"/>
        </w:rPr>
        <w:t>'</w:t>
      </w:r>
      <w:r w:rsidR="0030203D">
        <w:rPr>
          <w:lang w:val="fr-CH"/>
        </w:rPr>
        <w:t>il d</w:t>
      </w:r>
      <w:r w:rsidR="00270194">
        <w:rPr>
          <w:lang w:val="fr-CH"/>
        </w:rPr>
        <w:t>evrait être "ouvert à tous les E</w:t>
      </w:r>
      <w:r w:rsidR="0030203D">
        <w:rPr>
          <w:lang w:val="fr-CH"/>
        </w:rPr>
        <w:t xml:space="preserve">tats </w:t>
      </w:r>
      <w:r w:rsidR="00270194">
        <w:rPr>
          <w:lang w:val="fr-CH"/>
        </w:rPr>
        <w:t>M</w:t>
      </w:r>
      <w:r w:rsidR="0030203D">
        <w:rPr>
          <w:lang w:val="fr-CH"/>
        </w:rPr>
        <w:t>embres"</w:t>
      </w:r>
      <w:r w:rsidR="008E384A">
        <w:rPr>
          <w:lang w:val="fr-CH"/>
        </w:rPr>
        <w:t>)</w:t>
      </w:r>
      <w:r w:rsidR="000A2E36">
        <w:rPr>
          <w:lang w:val="fr-CH"/>
        </w:rPr>
        <w:t>.</w:t>
      </w:r>
    </w:p>
    <w:p w14:paraId="0C6D87E6" w14:textId="66618E95" w:rsidR="008D2FF8" w:rsidRPr="008D2FF8" w:rsidRDefault="006216DA" w:rsidP="000A2E36">
      <w:pPr>
        <w:pStyle w:val="enumlev1"/>
        <w:rPr>
          <w:rFonts w:asciiTheme="minorHAnsi" w:hAnsiTheme="minorHAnsi"/>
          <w:lang w:val="fr-CH"/>
        </w:rPr>
      </w:pPr>
      <w:r w:rsidRPr="008D2FF8">
        <w:rPr>
          <w:rFonts w:asciiTheme="minorHAnsi" w:hAnsiTheme="minorHAnsi"/>
          <w:lang w:val="fr-CH"/>
        </w:rPr>
        <w:t>ii</w:t>
      </w:r>
      <w:r w:rsidR="000A2E36">
        <w:rPr>
          <w:rFonts w:asciiTheme="minorHAnsi" w:hAnsiTheme="minorHAnsi"/>
          <w:lang w:val="fr-CH"/>
        </w:rPr>
        <w:t>)</w:t>
      </w:r>
      <w:r w:rsidRPr="008D2FF8">
        <w:rPr>
          <w:rFonts w:asciiTheme="minorHAnsi" w:hAnsiTheme="minorHAnsi"/>
          <w:lang w:val="fr-CH"/>
        </w:rPr>
        <w:tab/>
      </w:r>
      <w:r w:rsidR="000A2E36">
        <w:rPr>
          <w:rFonts w:asciiTheme="minorHAnsi" w:hAnsiTheme="minorHAnsi"/>
          <w:lang w:val="fr-CH"/>
        </w:rPr>
        <w:t>E</w:t>
      </w:r>
      <w:r w:rsidR="008D2FF8" w:rsidRPr="008D2FF8">
        <w:rPr>
          <w:rFonts w:asciiTheme="minorHAnsi" w:hAnsiTheme="minorHAnsi"/>
          <w:lang w:val="fr-CH"/>
        </w:rPr>
        <w:t>lle n</w:t>
      </w:r>
      <w:r w:rsidR="00270194">
        <w:rPr>
          <w:rFonts w:asciiTheme="minorHAnsi" w:hAnsiTheme="minorHAnsi"/>
          <w:lang w:val="fr-CH"/>
        </w:rPr>
        <w:t>'</w:t>
      </w:r>
      <w:r w:rsidR="008D2FF8" w:rsidRPr="008D2FF8">
        <w:rPr>
          <w:rFonts w:asciiTheme="minorHAnsi" w:hAnsiTheme="minorHAnsi"/>
          <w:lang w:val="fr-CH"/>
        </w:rPr>
        <w:t xml:space="preserve">est pas </w:t>
      </w:r>
      <w:r w:rsidR="008D2FF8">
        <w:rPr>
          <w:rFonts w:asciiTheme="minorHAnsi" w:hAnsiTheme="minorHAnsi"/>
          <w:lang w:val="fr-CH"/>
        </w:rPr>
        <w:t>pré</w:t>
      </w:r>
      <w:r w:rsidR="008D2FF8" w:rsidRPr="008D2FF8">
        <w:rPr>
          <w:rFonts w:asciiTheme="minorHAnsi" w:hAnsiTheme="minorHAnsi"/>
          <w:lang w:val="fr-CH"/>
        </w:rPr>
        <w:t xml:space="preserve">vue </w:t>
      </w:r>
      <w:r w:rsidR="00F37CBC">
        <w:rPr>
          <w:rFonts w:asciiTheme="minorHAnsi" w:hAnsiTheme="minorHAnsi"/>
          <w:lang w:val="fr-CH"/>
        </w:rPr>
        <w:t xml:space="preserve">dans </w:t>
      </w:r>
      <w:r w:rsidR="00032A2F">
        <w:rPr>
          <w:rFonts w:asciiTheme="minorHAnsi" w:hAnsiTheme="minorHAnsi"/>
          <w:lang w:val="fr-CH"/>
        </w:rPr>
        <w:t>le chapitre</w:t>
      </w:r>
      <w:r w:rsidR="00F37CBC">
        <w:rPr>
          <w:rFonts w:asciiTheme="minorHAnsi" w:hAnsiTheme="minorHAnsi"/>
          <w:lang w:val="fr-CH"/>
        </w:rPr>
        <w:t xml:space="preserve"> consacré </w:t>
      </w:r>
      <w:r w:rsidR="00032A2F">
        <w:rPr>
          <w:rFonts w:asciiTheme="minorHAnsi" w:hAnsiTheme="minorHAnsi"/>
          <w:lang w:val="fr-CH"/>
        </w:rPr>
        <w:t>aux procédures</w:t>
      </w:r>
      <w:r w:rsidR="00F37CBC">
        <w:rPr>
          <w:rFonts w:asciiTheme="minorHAnsi" w:hAnsiTheme="minorHAnsi"/>
          <w:lang w:val="fr-CH"/>
        </w:rPr>
        <w:t xml:space="preserve"> d</w:t>
      </w:r>
      <w:r w:rsidR="00270194">
        <w:rPr>
          <w:rFonts w:asciiTheme="minorHAnsi" w:hAnsiTheme="minorHAnsi"/>
          <w:lang w:val="fr-CH"/>
        </w:rPr>
        <w:t>'</w:t>
      </w:r>
      <w:r w:rsidR="00F37CBC">
        <w:rPr>
          <w:rFonts w:asciiTheme="minorHAnsi" w:hAnsiTheme="minorHAnsi"/>
          <w:lang w:val="fr-CH"/>
        </w:rPr>
        <w:t xml:space="preserve">élection des </w:t>
      </w:r>
      <w:r w:rsidR="008D2FF8" w:rsidRPr="008D2FF8">
        <w:rPr>
          <w:rFonts w:asciiTheme="minorHAnsi" w:hAnsiTheme="minorHAnsi"/>
          <w:lang w:val="fr-CH"/>
        </w:rPr>
        <w:t>Règles générales régissant les conférences, assemblées et réunions de l</w:t>
      </w:r>
      <w:r w:rsidR="00270194">
        <w:rPr>
          <w:rFonts w:asciiTheme="minorHAnsi" w:hAnsiTheme="minorHAnsi"/>
          <w:lang w:val="fr-CH"/>
        </w:rPr>
        <w:t>'</w:t>
      </w:r>
      <w:r w:rsidR="008D2FF8" w:rsidRPr="008D2FF8">
        <w:rPr>
          <w:rFonts w:asciiTheme="minorHAnsi" w:hAnsiTheme="minorHAnsi"/>
          <w:lang w:val="fr-CH"/>
        </w:rPr>
        <w:t>Union</w:t>
      </w:r>
      <w:r w:rsidR="000A2E36">
        <w:rPr>
          <w:rFonts w:asciiTheme="minorHAnsi" w:hAnsiTheme="minorHAnsi"/>
          <w:lang w:val="fr-CH"/>
        </w:rPr>
        <w:t>.</w:t>
      </w:r>
    </w:p>
    <w:p w14:paraId="5119B0AE" w14:textId="47A7CCA9" w:rsidR="000E7F2F" w:rsidRPr="000E7F2F" w:rsidRDefault="000A2E36" w:rsidP="000A2E36">
      <w:pPr>
        <w:pStyle w:val="enumlev1"/>
        <w:rPr>
          <w:rFonts w:asciiTheme="minorHAnsi" w:hAnsiTheme="minorHAnsi"/>
          <w:lang w:val="fr-CH"/>
        </w:rPr>
      </w:pPr>
      <w:r>
        <w:rPr>
          <w:lang w:val="fr-CH"/>
        </w:rPr>
        <w:t>i</w:t>
      </w:r>
      <w:r w:rsidR="006216DA" w:rsidRPr="000E7F2F">
        <w:rPr>
          <w:lang w:val="fr-CH"/>
        </w:rPr>
        <w:t>ii</w:t>
      </w:r>
      <w:r>
        <w:rPr>
          <w:lang w:val="fr-CH"/>
        </w:rPr>
        <w:t>)</w:t>
      </w:r>
      <w:r w:rsidR="006216DA" w:rsidRPr="000E7F2F">
        <w:rPr>
          <w:lang w:val="fr-CH"/>
        </w:rPr>
        <w:tab/>
      </w:r>
      <w:r>
        <w:rPr>
          <w:rFonts w:asciiTheme="minorHAnsi" w:hAnsiTheme="minorHAnsi"/>
          <w:lang w:val="fr-CH"/>
        </w:rPr>
        <w:t>L</w:t>
      </w:r>
      <w:r w:rsidR="00270194">
        <w:rPr>
          <w:rFonts w:asciiTheme="minorHAnsi" w:hAnsiTheme="minorHAnsi"/>
          <w:lang w:val="fr-CH"/>
        </w:rPr>
        <w:t>'</w:t>
      </w:r>
      <w:r w:rsidR="000E7F2F" w:rsidRPr="000E7F2F">
        <w:rPr>
          <w:rFonts w:asciiTheme="minorHAnsi" w:hAnsiTheme="minorHAnsi"/>
          <w:lang w:val="fr-CH"/>
        </w:rPr>
        <w:t xml:space="preserve">annonce officielle </w:t>
      </w:r>
      <w:r w:rsidR="00B51AE9">
        <w:rPr>
          <w:rFonts w:asciiTheme="minorHAnsi" w:hAnsiTheme="minorHAnsi"/>
          <w:lang w:val="fr-CH"/>
        </w:rPr>
        <w:t>des</w:t>
      </w:r>
      <w:r w:rsidR="000E7F2F" w:rsidRPr="000E7F2F">
        <w:rPr>
          <w:rFonts w:asciiTheme="minorHAnsi" w:hAnsiTheme="minorHAnsi"/>
          <w:lang w:val="fr-CH"/>
        </w:rPr>
        <w:t xml:space="preserve"> candidatures</w:t>
      </w:r>
      <w:r w:rsidR="00DD6354">
        <w:rPr>
          <w:rFonts w:asciiTheme="minorHAnsi" w:hAnsiTheme="minorHAnsi"/>
          <w:lang w:val="fr-CH"/>
        </w:rPr>
        <w:t xml:space="preserve"> des fonctionnaires</w:t>
      </w:r>
      <w:r w:rsidR="000E7F2F" w:rsidRPr="000E7F2F">
        <w:rPr>
          <w:rFonts w:asciiTheme="minorHAnsi" w:hAnsiTheme="minorHAnsi"/>
          <w:lang w:val="fr-CH"/>
        </w:rPr>
        <w:t xml:space="preserve"> est normalement retardée jusqu</w:t>
      </w:r>
      <w:r w:rsidR="00270194">
        <w:rPr>
          <w:rFonts w:asciiTheme="minorHAnsi" w:hAnsiTheme="minorHAnsi"/>
          <w:lang w:val="fr-CH"/>
        </w:rPr>
        <w:t>'</w:t>
      </w:r>
      <w:r w:rsidR="000E7F2F" w:rsidRPr="000E7F2F">
        <w:rPr>
          <w:rFonts w:asciiTheme="minorHAnsi" w:hAnsiTheme="minorHAnsi"/>
          <w:lang w:val="fr-CH"/>
        </w:rPr>
        <w:t xml:space="preserve">à </w:t>
      </w:r>
      <w:r w:rsidR="003718D4">
        <w:rPr>
          <w:rFonts w:asciiTheme="minorHAnsi" w:hAnsiTheme="minorHAnsi"/>
          <w:lang w:val="fr-CH"/>
        </w:rPr>
        <w:t>la fin du délai</w:t>
      </w:r>
      <w:r w:rsidR="00DD6354">
        <w:rPr>
          <w:rFonts w:asciiTheme="minorHAnsi" w:hAnsiTheme="minorHAnsi"/>
          <w:lang w:val="fr-CH"/>
        </w:rPr>
        <w:t xml:space="preserve"> – soit</w:t>
      </w:r>
      <w:r w:rsidR="000E7F2F" w:rsidRPr="000E7F2F">
        <w:rPr>
          <w:rFonts w:asciiTheme="minorHAnsi" w:hAnsiTheme="minorHAnsi"/>
          <w:lang w:val="fr-CH"/>
        </w:rPr>
        <w:t xml:space="preserve"> </w:t>
      </w:r>
      <w:r w:rsidR="00DD6354">
        <w:rPr>
          <w:rFonts w:asciiTheme="minorHAnsi" w:hAnsiTheme="minorHAnsi"/>
          <w:lang w:val="fr-CH"/>
        </w:rPr>
        <w:t>28</w:t>
      </w:r>
      <w:r w:rsidR="000E7F2F" w:rsidRPr="000E7F2F">
        <w:rPr>
          <w:rFonts w:asciiTheme="minorHAnsi" w:hAnsiTheme="minorHAnsi"/>
          <w:lang w:val="fr-CH"/>
        </w:rPr>
        <w:t xml:space="preserve"> jours avant la PP</w:t>
      </w:r>
      <w:r w:rsidR="00DD6354">
        <w:rPr>
          <w:rFonts w:asciiTheme="minorHAnsi" w:hAnsiTheme="minorHAnsi"/>
          <w:lang w:val="fr-CH"/>
        </w:rPr>
        <w:t xml:space="preserve"> –</w:t>
      </w:r>
      <w:r w:rsidR="000E7F2F" w:rsidRPr="000E7F2F">
        <w:rPr>
          <w:rFonts w:asciiTheme="minorHAnsi" w:hAnsiTheme="minorHAnsi"/>
          <w:lang w:val="fr-CH"/>
        </w:rPr>
        <w:t xml:space="preserve"> </w:t>
      </w:r>
      <w:r w:rsidR="00C50B5D">
        <w:rPr>
          <w:rFonts w:asciiTheme="minorHAnsi" w:hAnsiTheme="minorHAnsi"/>
          <w:lang w:val="fr-CH"/>
        </w:rPr>
        <w:t xml:space="preserve">et ces fonctionnaires ne </w:t>
      </w:r>
      <w:r w:rsidR="00C82988">
        <w:rPr>
          <w:rFonts w:asciiTheme="minorHAnsi" w:hAnsiTheme="minorHAnsi"/>
          <w:lang w:val="fr-CH"/>
        </w:rPr>
        <w:t>seraient</w:t>
      </w:r>
      <w:r w:rsidR="00C50B5D">
        <w:rPr>
          <w:rFonts w:asciiTheme="minorHAnsi" w:hAnsiTheme="minorHAnsi"/>
          <w:lang w:val="fr-CH"/>
        </w:rPr>
        <w:t xml:space="preserve"> par conséquent pas</w:t>
      </w:r>
      <w:r w:rsidR="00C82988">
        <w:rPr>
          <w:rFonts w:asciiTheme="minorHAnsi" w:hAnsiTheme="minorHAnsi"/>
          <w:lang w:val="fr-CH"/>
        </w:rPr>
        <w:t xml:space="preserve"> autorisés à</w:t>
      </w:r>
      <w:r w:rsidR="00C50B5D">
        <w:rPr>
          <w:rFonts w:asciiTheme="minorHAnsi" w:hAnsiTheme="minorHAnsi"/>
          <w:lang w:val="fr-CH"/>
        </w:rPr>
        <w:t xml:space="preserve"> participer aux débats du Conseil en raison des </w:t>
      </w:r>
      <w:r w:rsidR="00602761">
        <w:rPr>
          <w:rFonts w:asciiTheme="minorHAnsi" w:hAnsiTheme="minorHAnsi"/>
          <w:lang w:val="fr-CH"/>
        </w:rPr>
        <w:t>possibilités</w:t>
      </w:r>
      <w:r w:rsidR="00C50B5D">
        <w:rPr>
          <w:rFonts w:asciiTheme="minorHAnsi" w:hAnsiTheme="minorHAnsi"/>
          <w:lang w:val="fr-CH"/>
        </w:rPr>
        <w:t xml:space="preserve"> évident</w:t>
      </w:r>
      <w:r w:rsidR="00602761">
        <w:rPr>
          <w:rFonts w:asciiTheme="minorHAnsi" w:hAnsiTheme="minorHAnsi"/>
          <w:lang w:val="fr-CH"/>
        </w:rPr>
        <w:t>e</w:t>
      </w:r>
      <w:r w:rsidR="00C50B5D">
        <w:rPr>
          <w:rFonts w:asciiTheme="minorHAnsi" w:hAnsiTheme="minorHAnsi"/>
          <w:lang w:val="fr-CH"/>
        </w:rPr>
        <w:t>s de conflit d</w:t>
      </w:r>
      <w:r w:rsidR="00270194">
        <w:rPr>
          <w:rFonts w:asciiTheme="minorHAnsi" w:hAnsiTheme="minorHAnsi"/>
          <w:lang w:val="fr-CH"/>
        </w:rPr>
        <w:t>'</w:t>
      </w:r>
      <w:r w:rsidR="00C50B5D">
        <w:rPr>
          <w:rFonts w:asciiTheme="minorHAnsi" w:hAnsiTheme="minorHAnsi"/>
          <w:lang w:val="fr-CH"/>
        </w:rPr>
        <w:t>intér</w:t>
      </w:r>
      <w:r>
        <w:rPr>
          <w:rFonts w:asciiTheme="minorHAnsi" w:hAnsiTheme="minorHAnsi"/>
          <w:lang w:val="fr-CH"/>
        </w:rPr>
        <w:t>êt.</w:t>
      </w:r>
    </w:p>
    <w:p w14:paraId="385036B4" w14:textId="0B6343C4" w:rsidR="00F66CE0" w:rsidRPr="00F66CE0" w:rsidRDefault="006216DA" w:rsidP="005E0B3C">
      <w:pPr>
        <w:pStyle w:val="enumlev1"/>
        <w:rPr>
          <w:lang w:val="fr-CH"/>
        </w:rPr>
      </w:pPr>
      <w:r w:rsidRPr="00F66CE0">
        <w:rPr>
          <w:lang w:val="fr-CH"/>
        </w:rPr>
        <w:t>iv</w:t>
      </w:r>
      <w:r w:rsidR="000A2E36">
        <w:rPr>
          <w:lang w:val="fr-CH"/>
        </w:rPr>
        <w:t>)</w:t>
      </w:r>
      <w:r w:rsidRPr="00F66CE0">
        <w:rPr>
          <w:lang w:val="fr-CH"/>
        </w:rPr>
        <w:tab/>
      </w:r>
      <w:r w:rsidR="000A2E36">
        <w:rPr>
          <w:lang w:val="fr-CH"/>
        </w:rPr>
        <w:t>E</w:t>
      </w:r>
      <w:r w:rsidR="00F66CE0" w:rsidRPr="00F66CE0">
        <w:rPr>
          <w:lang w:val="fr-CH"/>
        </w:rPr>
        <w:t>lle prolongerait la durée des réunions du Conseil</w:t>
      </w:r>
      <w:r w:rsidR="00F66CE0">
        <w:rPr>
          <w:lang w:val="fr-CH"/>
        </w:rPr>
        <w:t xml:space="preserve">, ce qui </w:t>
      </w:r>
      <w:r w:rsidR="003718D4">
        <w:rPr>
          <w:lang w:val="fr-CH"/>
        </w:rPr>
        <w:t>pèserait sur</w:t>
      </w:r>
      <w:r w:rsidR="00F66CE0" w:rsidRPr="00F66CE0">
        <w:rPr>
          <w:lang w:val="fr-CH"/>
        </w:rPr>
        <w:t xml:space="preserve"> les finances déjà limitées de</w:t>
      </w:r>
      <w:r w:rsidR="00602761">
        <w:rPr>
          <w:lang w:val="fr-CH"/>
        </w:rPr>
        <w:t xml:space="preserve"> l</w:t>
      </w:r>
      <w:r w:rsidR="00270194">
        <w:rPr>
          <w:lang w:val="fr-CH"/>
        </w:rPr>
        <w:t>'</w:t>
      </w:r>
      <w:r w:rsidR="000A2E36">
        <w:rPr>
          <w:lang w:val="fr-CH"/>
        </w:rPr>
        <w:t>Union.</w:t>
      </w:r>
    </w:p>
    <w:p w14:paraId="30AD6052" w14:textId="7A2B7DE8" w:rsidR="00602761" w:rsidRPr="002A73C0" w:rsidRDefault="006216DA" w:rsidP="005E0B3C">
      <w:pPr>
        <w:pStyle w:val="enumlev1"/>
        <w:rPr>
          <w:lang w:val="fr-CH"/>
        </w:rPr>
      </w:pPr>
      <w:r w:rsidRPr="002A73C0">
        <w:rPr>
          <w:lang w:val="fr-CH"/>
        </w:rPr>
        <w:t>v</w:t>
      </w:r>
      <w:r w:rsidR="000A2E36">
        <w:rPr>
          <w:lang w:val="fr-CH"/>
        </w:rPr>
        <w:t>)</w:t>
      </w:r>
      <w:r w:rsidRPr="002A73C0">
        <w:rPr>
          <w:lang w:val="fr-CH"/>
        </w:rPr>
        <w:tab/>
      </w:r>
      <w:r w:rsidR="000A2E36">
        <w:rPr>
          <w:lang w:val="fr-CH"/>
        </w:rPr>
        <w:t>L</w:t>
      </w:r>
      <w:r w:rsidR="00270194">
        <w:rPr>
          <w:lang w:val="fr-CH"/>
        </w:rPr>
        <w:t>'</w:t>
      </w:r>
      <w:r w:rsidR="002A73C0" w:rsidRPr="002A73C0">
        <w:rPr>
          <w:lang w:val="fr-CH"/>
        </w:rPr>
        <w:t>utilisation des six langues officielles de l</w:t>
      </w:r>
      <w:r w:rsidR="00270194">
        <w:rPr>
          <w:lang w:val="fr-CH"/>
        </w:rPr>
        <w:t>'</w:t>
      </w:r>
      <w:r w:rsidR="002A73C0" w:rsidRPr="002A73C0">
        <w:rPr>
          <w:lang w:val="fr-CH"/>
        </w:rPr>
        <w:t>Union sur un pied d</w:t>
      </w:r>
      <w:r w:rsidR="00270194">
        <w:rPr>
          <w:lang w:val="fr-CH"/>
        </w:rPr>
        <w:t>'</w:t>
      </w:r>
      <w:r w:rsidR="002A73C0" w:rsidRPr="002A73C0">
        <w:rPr>
          <w:lang w:val="fr-CH"/>
        </w:rPr>
        <w:t>égalité</w:t>
      </w:r>
      <w:r w:rsidR="00AD4A98">
        <w:rPr>
          <w:lang w:val="fr-CH"/>
        </w:rPr>
        <w:t xml:space="preserve"> ne serait </w:t>
      </w:r>
      <w:r w:rsidR="00BC776E">
        <w:rPr>
          <w:lang w:val="fr-CH"/>
        </w:rPr>
        <w:t>pas garantie</w:t>
      </w:r>
      <w:r w:rsidR="00AD4A98">
        <w:rPr>
          <w:lang w:val="fr-CH"/>
        </w:rPr>
        <w:t>, à moins qu</w:t>
      </w:r>
      <w:r w:rsidR="00270194">
        <w:rPr>
          <w:lang w:val="fr-CH"/>
        </w:rPr>
        <w:t>'</w:t>
      </w:r>
      <w:r w:rsidR="00AD4A98">
        <w:rPr>
          <w:lang w:val="fr-CH"/>
        </w:rPr>
        <w:t>une interprétation simultanée soit assurée, avec les coût</w:t>
      </w:r>
      <w:r w:rsidR="00BC776E">
        <w:rPr>
          <w:lang w:val="fr-CH"/>
        </w:rPr>
        <w:t>s additionnels qui en découlent.</w:t>
      </w:r>
    </w:p>
    <w:p w14:paraId="57508E68" w14:textId="23C6DC80" w:rsidR="00145A58" w:rsidRPr="007357FE" w:rsidRDefault="00644684" w:rsidP="005E0B3C">
      <w:pPr>
        <w:rPr>
          <w:lang w:val="fr-CH"/>
        </w:rPr>
      </w:pPr>
      <w:r w:rsidRPr="007357FE">
        <w:rPr>
          <w:lang w:val="fr-CH"/>
        </w:rPr>
        <w:t>A l</w:t>
      </w:r>
      <w:r w:rsidR="00270194">
        <w:rPr>
          <w:lang w:val="fr-CH"/>
        </w:rPr>
        <w:t>'</w:t>
      </w:r>
      <w:r w:rsidRPr="007357FE">
        <w:rPr>
          <w:lang w:val="fr-CH"/>
        </w:rPr>
        <w:t xml:space="preserve">ère des TIC, </w:t>
      </w:r>
      <w:r w:rsidR="007357FE" w:rsidRPr="007357FE">
        <w:rPr>
          <w:lang w:val="fr-CH"/>
        </w:rPr>
        <w:t>l</w:t>
      </w:r>
      <w:r w:rsidR="00270194">
        <w:rPr>
          <w:lang w:val="fr-CH"/>
        </w:rPr>
        <w:t>'</w:t>
      </w:r>
      <w:r w:rsidR="007357FE" w:rsidRPr="007357FE">
        <w:rPr>
          <w:lang w:val="fr-CH"/>
        </w:rPr>
        <w:t xml:space="preserve">interaction avec les candidats </w:t>
      </w:r>
      <w:r w:rsidR="007357FE">
        <w:rPr>
          <w:lang w:val="fr-CH"/>
        </w:rPr>
        <w:t>à divers postes de l</w:t>
      </w:r>
      <w:r w:rsidR="00270194">
        <w:rPr>
          <w:lang w:val="fr-CH"/>
        </w:rPr>
        <w:t>'</w:t>
      </w:r>
      <w:r w:rsidR="007357FE">
        <w:rPr>
          <w:lang w:val="fr-CH"/>
        </w:rPr>
        <w:t>UIT n</w:t>
      </w:r>
      <w:r w:rsidR="00270194">
        <w:rPr>
          <w:lang w:val="fr-CH"/>
        </w:rPr>
        <w:t>'</w:t>
      </w:r>
      <w:r w:rsidR="007357FE">
        <w:rPr>
          <w:lang w:val="fr-CH"/>
        </w:rPr>
        <w:t xml:space="preserve">a pas nécessairement besoin </w:t>
      </w:r>
      <w:r w:rsidR="007357FE" w:rsidRPr="00270194">
        <w:rPr>
          <w:lang w:val="fr-CH"/>
        </w:rPr>
        <w:t>d</w:t>
      </w:r>
      <w:r w:rsidR="00270194">
        <w:rPr>
          <w:lang w:val="fr-CH"/>
        </w:rPr>
        <w:t>'</w:t>
      </w:r>
      <w:r w:rsidR="007357FE" w:rsidRPr="00270194">
        <w:rPr>
          <w:lang w:val="fr-CH"/>
        </w:rPr>
        <w:t xml:space="preserve">être </w:t>
      </w:r>
      <w:r w:rsidR="00AD0013" w:rsidRPr="00270194">
        <w:rPr>
          <w:lang w:val="fr-CH"/>
        </w:rPr>
        <w:t>p</w:t>
      </w:r>
      <w:r w:rsidR="002E7B91" w:rsidRPr="00270194">
        <w:rPr>
          <w:lang w:val="fr-CH"/>
        </w:rPr>
        <w:t>résentielle</w:t>
      </w:r>
      <w:r w:rsidR="00AD0013" w:rsidRPr="00270194">
        <w:rPr>
          <w:lang w:val="fr-CH"/>
        </w:rPr>
        <w:t xml:space="preserve"> ou en face à face </w:t>
      </w:r>
      <w:r w:rsidR="007357FE" w:rsidRPr="00270194">
        <w:rPr>
          <w:lang w:val="fr-CH"/>
        </w:rPr>
        <w:t>pour être</w:t>
      </w:r>
      <w:r w:rsidR="007357FE">
        <w:rPr>
          <w:lang w:val="fr-CH"/>
        </w:rPr>
        <w:t xml:space="preserve"> efficace. </w:t>
      </w:r>
      <w:r w:rsidR="00CC739F">
        <w:rPr>
          <w:lang w:val="fr-CH"/>
        </w:rPr>
        <w:t>Les plate</w:t>
      </w:r>
      <w:r w:rsidR="00D36B6A">
        <w:rPr>
          <w:lang w:val="fr-CH"/>
        </w:rPr>
        <w:t>s</w:t>
      </w:r>
      <w:r w:rsidR="00CC739F">
        <w:rPr>
          <w:lang w:val="fr-CH"/>
        </w:rPr>
        <w:t xml:space="preserve">-formes interactives </w:t>
      </w:r>
      <w:r w:rsidR="00A03F99">
        <w:rPr>
          <w:lang w:val="fr-CH"/>
        </w:rPr>
        <w:t xml:space="preserve">fonctionnant grâce aux TIC </w:t>
      </w:r>
      <w:r w:rsidR="007F3BA1">
        <w:rPr>
          <w:lang w:val="fr-CH"/>
        </w:rPr>
        <w:t xml:space="preserve">peuvent </w:t>
      </w:r>
      <w:r w:rsidR="00A03F99">
        <w:rPr>
          <w:lang w:val="fr-CH"/>
        </w:rPr>
        <w:t xml:space="preserve">tout à fait faciliter un dialogue ouvert, constructif et </w:t>
      </w:r>
      <w:r w:rsidR="007816D1">
        <w:rPr>
          <w:lang w:val="fr-CH"/>
        </w:rPr>
        <w:t xml:space="preserve">approfondi avec les candidats au sujet de leur vision, de leur expérience et de leurs </w:t>
      </w:r>
      <w:r w:rsidR="007F3BA1">
        <w:rPr>
          <w:lang w:val="fr-CH"/>
        </w:rPr>
        <w:t>compétence</w:t>
      </w:r>
      <w:r w:rsidR="0070581E">
        <w:rPr>
          <w:lang w:val="fr-CH"/>
        </w:rPr>
        <w:t>s</w:t>
      </w:r>
      <w:r w:rsidR="007816D1">
        <w:rPr>
          <w:lang w:val="fr-CH"/>
        </w:rPr>
        <w:t xml:space="preserve">. </w:t>
      </w:r>
      <w:r w:rsidR="0070581E">
        <w:rPr>
          <w:lang w:val="fr-CH"/>
        </w:rPr>
        <w:t>Elles peuvent favo</w:t>
      </w:r>
      <w:r w:rsidR="00270194">
        <w:rPr>
          <w:lang w:val="fr-CH"/>
        </w:rPr>
        <w:t>riser l'inclusion et aider les E</w:t>
      </w:r>
      <w:r w:rsidR="0070581E">
        <w:rPr>
          <w:lang w:val="fr-CH"/>
        </w:rPr>
        <w:t xml:space="preserve">tats Membres à </w:t>
      </w:r>
      <w:r w:rsidR="00E74757">
        <w:rPr>
          <w:lang w:val="fr-CH"/>
        </w:rPr>
        <w:t>réaliser une sélection à bien moindre coût</w:t>
      </w:r>
      <w:r w:rsidR="004624D0">
        <w:rPr>
          <w:lang w:val="fr-CH"/>
        </w:rPr>
        <w:t xml:space="preserve"> </w:t>
      </w:r>
      <w:r w:rsidR="00986789">
        <w:rPr>
          <w:lang w:val="fr-CH"/>
        </w:rPr>
        <w:t>d</w:t>
      </w:r>
      <w:r w:rsidR="0070581E">
        <w:rPr>
          <w:lang w:val="fr-CH"/>
        </w:rPr>
        <w:t xml:space="preserve">es candidats pour les </w:t>
      </w:r>
      <w:r w:rsidR="00145A58">
        <w:rPr>
          <w:lang w:val="fr-CH"/>
        </w:rPr>
        <w:t>divers</w:t>
      </w:r>
      <w:r w:rsidR="00145A58" w:rsidRPr="007E70F6">
        <w:rPr>
          <w:lang w:val="fr-CH"/>
        </w:rPr>
        <w:t xml:space="preserve"> postes de fonctionnaires élus</w:t>
      </w:r>
      <w:r w:rsidR="004624D0">
        <w:rPr>
          <w:lang w:val="fr-CH"/>
        </w:rPr>
        <w:t>.</w:t>
      </w:r>
    </w:p>
    <w:p w14:paraId="5CADF24B" w14:textId="546FB424" w:rsidR="008A17F4" w:rsidRPr="00270194" w:rsidRDefault="0092001F" w:rsidP="00837352">
      <w:pPr>
        <w:pStyle w:val="Heading1"/>
      </w:pPr>
      <w:r w:rsidRPr="00270194">
        <w:lastRenderedPageBreak/>
        <w:t>4</w:t>
      </w:r>
      <w:r w:rsidRPr="00270194">
        <w:tab/>
      </w:r>
      <w:bookmarkStart w:id="8" w:name="lt_pId050"/>
      <w:r w:rsidRPr="00270194">
        <w:t>Propos</w:t>
      </w:r>
      <w:bookmarkEnd w:id="8"/>
      <w:r w:rsidR="004624D0" w:rsidRPr="00270194">
        <w:t>ition</w:t>
      </w:r>
    </w:p>
    <w:p w14:paraId="1835019D" w14:textId="77777777" w:rsidR="00A7473F" w:rsidRPr="00270194" w:rsidRDefault="00BE71AB" w:rsidP="005E0B3C">
      <w:pPr>
        <w:pStyle w:val="Proposal"/>
      </w:pPr>
      <w:r w:rsidRPr="00270194">
        <w:tab/>
        <w:t>AFCP/55A5/1</w:t>
      </w:r>
    </w:p>
    <w:p w14:paraId="3A968A62" w14:textId="5C05AAF8" w:rsidR="00B41F9C" w:rsidRPr="00D36B6A" w:rsidRDefault="000A2E36" w:rsidP="00D36B6A">
      <w:pPr>
        <w:rPr>
          <w:lang w:val="fr-CH"/>
        </w:rPr>
      </w:pPr>
      <w:r>
        <w:rPr>
          <w:lang w:val="fr-CH"/>
        </w:rPr>
        <w:t xml:space="preserve">Soumettre la proposition </w:t>
      </w:r>
      <w:r w:rsidR="003673DA">
        <w:rPr>
          <w:lang w:val="fr-CH"/>
        </w:rPr>
        <w:t>suivante: que le Secréta</w:t>
      </w:r>
      <w:r w:rsidR="00525697">
        <w:rPr>
          <w:lang w:val="fr-CH"/>
        </w:rPr>
        <w:t>ire</w:t>
      </w:r>
      <w:r w:rsidR="00270194">
        <w:rPr>
          <w:lang w:val="fr-CH"/>
        </w:rPr>
        <w:t xml:space="preserve"> </w:t>
      </w:r>
      <w:r w:rsidR="00F5075E">
        <w:rPr>
          <w:lang w:val="fr-CH"/>
        </w:rPr>
        <w:t xml:space="preserve">général </w:t>
      </w:r>
      <w:r w:rsidR="003673DA">
        <w:rPr>
          <w:lang w:val="fr-CH"/>
        </w:rPr>
        <w:t>de l</w:t>
      </w:r>
      <w:r w:rsidR="00270194">
        <w:rPr>
          <w:lang w:val="fr-CH"/>
        </w:rPr>
        <w:t>'</w:t>
      </w:r>
      <w:r w:rsidR="003673DA">
        <w:rPr>
          <w:lang w:val="fr-CH"/>
        </w:rPr>
        <w:t xml:space="preserve">UIT </w:t>
      </w:r>
      <w:r w:rsidR="00F5075E">
        <w:rPr>
          <w:lang w:val="fr-CH"/>
        </w:rPr>
        <w:t>continue d</w:t>
      </w:r>
      <w:r w:rsidR="00270194">
        <w:rPr>
          <w:lang w:val="fr-CH"/>
        </w:rPr>
        <w:t>'</w:t>
      </w:r>
      <w:r w:rsidR="00F5075E">
        <w:rPr>
          <w:lang w:val="fr-CH"/>
        </w:rPr>
        <w:t>apporter</w:t>
      </w:r>
      <w:r w:rsidR="00270194">
        <w:rPr>
          <w:lang w:val="fr-CH"/>
        </w:rPr>
        <w:t>,</w:t>
      </w:r>
      <w:r w:rsidR="00F5075E">
        <w:rPr>
          <w:lang w:val="fr-CH"/>
        </w:rPr>
        <w:t xml:space="preserve"> </w:t>
      </w:r>
      <w:r w:rsidR="00270194">
        <w:rPr>
          <w:lang w:val="fr-CH"/>
        </w:rPr>
        <w:t xml:space="preserve">sur le plan </w:t>
      </w:r>
      <w:r w:rsidR="00F5075E">
        <w:rPr>
          <w:lang w:val="fr-CH"/>
        </w:rPr>
        <w:t>administrat</w:t>
      </w:r>
      <w:r w:rsidR="00270194">
        <w:rPr>
          <w:lang w:val="fr-CH"/>
        </w:rPr>
        <w:t>if,</w:t>
      </w:r>
      <w:r w:rsidR="00F5075E">
        <w:rPr>
          <w:lang w:val="fr-CH"/>
        </w:rPr>
        <w:t xml:space="preserve"> des améliorations au portail en ligne des</w:t>
      </w:r>
      <w:r w:rsidR="00F5075E" w:rsidRPr="00665DC3">
        <w:rPr>
          <w:lang w:val="fr-CH"/>
        </w:rPr>
        <w:t xml:space="preserve"> élections </w:t>
      </w:r>
      <w:r w:rsidR="00F5075E">
        <w:rPr>
          <w:lang w:val="fr-CH"/>
        </w:rPr>
        <w:t xml:space="preserve">à la PP, afin de </w:t>
      </w:r>
      <w:r w:rsidR="00F5075E" w:rsidRPr="00420E05">
        <w:rPr>
          <w:lang w:val="fr-CH"/>
        </w:rPr>
        <w:t>permettre aux candidats de mettre en ligne les s</w:t>
      </w:r>
      <w:r w:rsidR="00F5075E">
        <w:rPr>
          <w:lang w:val="fr-CH"/>
        </w:rPr>
        <w:t>upports de communication pour leur</w:t>
      </w:r>
      <w:r w:rsidR="00F5075E" w:rsidRPr="00420E05">
        <w:rPr>
          <w:lang w:val="fr-CH"/>
        </w:rPr>
        <w:t xml:space="preserve"> campagne et au grand public d</w:t>
      </w:r>
      <w:r w:rsidR="00270194">
        <w:rPr>
          <w:lang w:val="fr-CH"/>
        </w:rPr>
        <w:t>'</w:t>
      </w:r>
      <w:r w:rsidR="00F5075E" w:rsidRPr="00420E05">
        <w:rPr>
          <w:lang w:val="fr-CH"/>
        </w:rPr>
        <w:t>y accéder</w:t>
      </w:r>
      <w:r w:rsidR="007E04BD">
        <w:t>, e</w:t>
      </w:r>
      <w:r w:rsidR="007E04BD">
        <w:rPr>
          <w:lang w:val="fr-CH"/>
        </w:rPr>
        <w:t>t de permettre la création et l</w:t>
      </w:r>
      <w:r w:rsidR="00270194">
        <w:rPr>
          <w:lang w:val="fr-CH"/>
        </w:rPr>
        <w:t>'</w:t>
      </w:r>
      <w:r w:rsidR="007E04BD">
        <w:rPr>
          <w:lang w:val="fr-CH"/>
        </w:rPr>
        <w:t>amélioration d</w:t>
      </w:r>
      <w:r w:rsidR="00270194">
        <w:rPr>
          <w:lang w:val="fr-CH"/>
        </w:rPr>
        <w:t>'</w:t>
      </w:r>
      <w:r w:rsidR="007E04BD">
        <w:rPr>
          <w:lang w:val="fr-CH"/>
        </w:rPr>
        <w:t>un forum sur lequel des questions puissent être posées aux candidats et les réponses consultées par le</w:t>
      </w:r>
      <w:r w:rsidR="00270194">
        <w:rPr>
          <w:lang w:val="fr-CH"/>
        </w:rPr>
        <w:t xml:space="preserve"> </w:t>
      </w:r>
      <w:r w:rsidR="007E04BD">
        <w:rPr>
          <w:lang w:val="fr-CH"/>
        </w:rPr>
        <w:t>grand public.</w:t>
      </w:r>
    </w:p>
    <w:p w14:paraId="3C47A273" w14:textId="1E3AF698" w:rsidR="0092001F" w:rsidRPr="00F2490C" w:rsidRDefault="00F2490C" w:rsidP="005E0B3C">
      <w:pPr>
        <w:widowControl w:val="0"/>
        <w:jc w:val="both"/>
        <w:rPr>
          <w:rFonts w:asciiTheme="minorHAnsi" w:hAnsiTheme="minorHAnsi" w:cstheme="majorHAnsi"/>
          <w:lang w:val="fr-CH"/>
        </w:rPr>
      </w:pPr>
      <w:r w:rsidRPr="00F2490C">
        <w:rPr>
          <w:rFonts w:asciiTheme="minorHAnsi" w:hAnsiTheme="minorHAnsi" w:cstheme="majorHAnsi"/>
          <w:lang w:val="fr-CH"/>
        </w:rPr>
        <w:t>Formuler les suggestions suivantes</w:t>
      </w:r>
      <w:r w:rsidR="0092001F" w:rsidRPr="00F2490C">
        <w:rPr>
          <w:rFonts w:asciiTheme="minorHAnsi" w:hAnsiTheme="minorHAnsi" w:cstheme="majorHAnsi"/>
          <w:lang w:val="fr-CH"/>
        </w:rPr>
        <w:t>:</w:t>
      </w:r>
    </w:p>
    <w:p w14:paraId="5712F4CB" w14:textId="345B3C5A" w:rsidR="00F2490C" w:rsidRDefault="00B41F9C" w:rsidP="000A2E36">
      <w:pPr>
        <w:pStyle w:val="enumlev1"/>
        <w:rPr>
          <w:lang w:val="fr-CH"/>
        </w:rPr>
      </w:pPr>
      <w:r w:rsidRPr="00F2490C">
        <w:rPr>
          <w:lang w:val="fr-CH"/>
        </w:rPr>
        <w:t>•</w:t>
      </w:r>
      <w:r w:rsidRPr="00F2490C">
        <w:rPr>
          <w:lang w:val="fr-CH"/>
        </w:rPr>
        <w:tab/>
      </w:r>
      <w:r w:rsidR="00F2490C" w:rsidRPr="00F2490C">
        <w:rPr>
          <w:lang w:val="fr-CH"/>
        </w:rPr>
        <w:t xml:space="preserve">la participation aux </w:t>
      </w:r>
      <w:r w:rsidR="00584293">
        <w:rPr>
          <w:lang w:val="fr-CH"/>
        </w:rPr>
        <w:t>séances d</w:t>
      </w:r>
      <w:r w:rsidR="00270194">
        <w:rPr>
          <w:lang w:val="fr-CH"/>
        </w:rPr>
        <w:t>'</w:t>
      </w:r>
      <w:r w:rsidR="00584293">
        <w:rPr>
          <w:lang w:val="fr-CH"/>
        </w:rPr>
        <w:t>audition devrait être facultative</w:t>
      </w:r>
      <w:r w:rsidR="006F56C8">
        <w:rPr>
          <w:lang w:val="fr-CH"/>
        </w:rPr>
        <w:t>;</w:t>
      </w:r>
    </w:p>
    <w:p w14:paraId="64DF4B8C" w14:textId="181CAB2B" w:rsidR="006F56C8" w:rsidRPr="00F2490C" w:rsidRDefault="00206869" w:rsidP="000A2E36">
      <w:pPr>
        <w:pStyle w:val="enumlev1"/>
        <w:rPr>
          <w:lang w:val="fr-CH"/>
        </w:rPr>
      </w:pPr>
      <w:r w:rsidRPr="00F2490C">
        <w:rPr>
          <w:lang w:val="fr-CH"/>
        </w:rPr>
        <w:t>•</w:t>
      </w:r>
      <w:r w:rsidRPr="00F2490C">
        <w:rPr>
          <w:lang w:val="fr-CH"/>
        </w:rPr>
        <w:tab/>
      </w:r>
      <w:r>
        <w:rPr>
          <w:lang w:val="fr-CH"/>
        </w:rPr>
        <w:t>les séances d</w:t>
      </w:r>
      <w:r w:rsidR="00270194">
        <w:rPr>
          <w:lang w:val="fr-CH"/>
        </w:rPr>
        <w:t>'</w:t>
      </w:r>
      <w:r>
        <w:rPr>
          <w:lang w:val="fr-CH"/>
        </w:rPr>
        <w:t xml:space="preserve">audition devraient être </w:t>
      </w:r>
      <w:r w:rsidR="00AE4C96">
        <w:rPr>
          <w:lang w:val="fr-CH"/>
        </w:rPr>
        <w:t>organisées à titr</w:t>
      </w:r>
      <w:r w:rsidR="00BC036D">
        <w:rPr>
          <w:lang w:val="fr-CH"/>
        </w:rPr>
        <w:t>e expérimental pendant la PP-22 et sur une base volontaire;</w:t>
      </w:r>
    </w:p>
    <w:p w14:paraId="00F9F2B9" w14:textId="69A243EC" w:rsidR="0092001F" w:rsidRPr="00BC036D" w:rsidRDefault="00B41F9C" w:rsidP="000A2E36">
      <w:pPr>
        <w:pStyle w:val="enumlev1"/>
        <w:rPr>
          <w:lang w:val="fr-CH"/>
        </w:rPr>
      </w:pPr>
      <w:r w:rsidRPr="00BC036D">
        <w:rPr>
          <w:rFonts w:asciiTheme="minorHAnsi" w:hAnsiTheme="minorHAnsi" w:cstheme="majorHAnsi"/>
          <w:lang w:val="fr-CH"/>
        </w:rPr>
        <w:t>•</w:t>
      </w:r>
      <w:r w:rsidRPr="00BC036D">
        <w:rPr>
          <w:rFonts w:asciiTheme="minorHAnsi" w:hAnsiTheme="minorHAnsi" w:cstheme="majorHAnsi"/>
          <w:lang w:val="fr-CH"/>
        </w:rPr>
        <w:tab/>
      </w:r>
      <w:r w:rsidR="00BC036D" w:rsidRPr="00BC036D">
        <w:rPr>
          <w:lang w:val="fr-CH"/>
        </w:rPr>
        <w:t xml:space="preserve">la séance devrait </w:t>
      </w:r>
      <w:r w:rsidR="003909C3">
        <w:rPr>
          <w:lang w:val="fr-CH"/>
        </w:rPr>
        <w:t>se dérouler</w:t>
      </w:r>
      <w:r w:rsidR="00BC036D" w:rsidRPr="00BC036D">
        <w:rPr>
          <w:lang w:val="fr-CH"/>
        </w:rPr>
        <w:t xml:space="preserve"> dans </w:t>
      </w:r>
      <w:r w:rsidR="00873773">
        <w:rPr>
          <w:lang w:val="fr-CH"/>
        </w:rPr>
        <w:t>l</w:t>
      </w:r>
      <w:r w:rsidR="00270194">
        <w:rPr>
          <w:lang w:val="fr-CH"/>
        </w:rPr>
        <w:t>'</w:t>
      </w:r>
      <w:r w:rsidR="00BC036D" w:rsidRPr="00BC036D">
        <w:rPr>
          <w:lang w:val="fr-CH"/>
        </w:rPr>
        <w:t xml:space="preserve">une des langues de travail </w:t>
      </w:r>
      <w:r w:rsidR="00873773">
        <w:rPr>
          <w:lang w:val="fr-CH"/>
        </w:rPr>
        <w:t>et les coûts d</w:t>
      </w:r>
      <w:r w:rsidR="00270194">
        <w:rPr>
          <w:lang w:val="fr-CH"/>
        </w:rPr>
        <w:t>'</w:t>
      </w:r>
      <w:r w:rsidR="00873773">
        <w:rPr>
          <w:lang w:val="fr-CH"/>
        </w:rPr>
        <w:t xml:space="preserve">interprétation </w:t>
      </w:r>
      <w:r w:rsidR="003909C3">
        <w:rPr>
          <w:lang w:val="fr-CH"/>
        </w:rPr>
        <w:t>être à la charge du candidat;</w:t>
      </w:r>
    </w:p>
    <w:p w14:paraId="0FE1447A" w14:textId="7D45809C" w:rsidR="0092001F" w:rsidRPr="00E5645B" w:rsidRDefault="00B41F9C" w:rsidP="000A2E36">
      <w:pPr>
        <w:pStyle w:val="enumlev1"/>
        <w:rPr>
          <w:lang w:val="fr-CH"/>
        </w:rPr>
      </w:pPr>
      <w:r w:rsidRPr="00E5645B">
        <w:rPr>
          <w:lang w:val="fr-CH"/>
        </w:rPr>
        <w:t>•</w:t>
      </w:r>
      <w:r w:rsidRPr="00E5645B">
        <w:rPr>
          <w:lang w:val="fr-CH"/>
        </w:rPr>
        <w:tab/>
      </w:r>
      <w:r w:rsidR="00E5645B" w:rsidRPr="00D17202">
        <w:rPr>
          <w:lang w:val="fr-CH"/>
        </w:rPr>
        <w:t>les séances d</w:t>
      </w:r>
      <w:r w:rsidR="00270194">
        <w:rPr>
          <w:lang w:val="fr-CH"/>
        </w:rPr>
        <w:t>'</w:t>
      </w:r>
      <w:r w:rsidR="00E5645B" w:rsidRPr="00D17202">
        <w:rPr>
          <w:lang w:val="fr-CH"/>
        </w:rPr>
        <w:t xml:space="preserve">audition devraient être ouvertes à tous les Etats Membres </w:t>
      </w:r>
      <w:r w:rsidR="0008361F">
        <w:rPr>
          <w:lang w:val="fr-CH"/>
        </w:rPr>
        <w:t>pour qu</w:t>
      </w:r>
      <w:r w:rsidR="00270194">
        <w:rPr>
          <w:lang w:val="fr-CH"/>
        </w:rPr>
        <w:t>'</w:t>
      </w:r>
      <w:r w:rsidR="0008361F">
        <w:rPr>
          <w:lang w:val="fr-CH"/>
        </w:rPr>
        <w:t>ils puissent y assister</w:t>
      </w:r>
      <w:r w:rsidR="00D17202" w:rsidRPr="00D17202">
        <w:rPr>
          <w:lang w:val="fr-CH"/>
        </w:rPr>
        <w:t>,</w:t>
      </w:r>
      <w:r w:rsidR="00270194">
        <w:rPr>
          <w:lang w:val="fr-CH"/>
        </w:rPr>
        <w:t xml:space="preserve"> et seuls les E</w:t>
      </w:r>
      <w:r w:rsidR="00D17202" w:rsidRPr="00D17202">
        <w:rPr>
          <w:lang w:val="fr-CH"/>
        </w:rPr>
        <w:t>tats Membres</w:t>
      </w:r>
      <w:r w:rsidR="00465BC5">
        <w:rPr>
          <w:lang w:val="fr-CH"/>
        </w:rPr>
        <w:t xml:space="preserve"> de l</w:t>
      </w:r>
      <w:r w:rsidR="00270194">
        <w:rPr>
          <w:lang w:val="fr-CH"/>
        </w:rPr>
        <w:t>'</w:t>
      </w:r>
      <w:r w:rsidR="00465BC5">
        <w:rPr>
          <w:lang w:val="fr-CH"/>
        </w:rPr>
        <w:t xml:space="preserve">UIT </w:t>
      </w:r>
      <w:r w:rsidR="0008361F">
        <w:rPr>
          <w:lang w:val="fr-CH"/>
        </w:rPr>
        <w:t>a</w:t>
      </w:r>
      <w:r w:rsidR="0008361F" w:rsidRPr="0008361F">
        <w:rPr>
          <w:lang w:val="fr-CH"/>
        </w:rPr>
        <w:t xml:space="preserve">yant le droit de vote </w:t>
      </w:r>
      <w:r w:rsidR="0008361F">
        <w:rPr>
          <w:lang w:val="fr-CH"/>
        </w:rPr>
        <w:t xml:space="preserve">devraient pouvoir </w:t>
      </w:r>
      <w:r w:rsidR="00305786">
        <w:rPr>
          <w:lang w:val="fr-CH"/>
        </w:rPr>
        <w:t xml:space="preserve">prendre part aux </w:t>
      </w:r>
      <w:r w:rsidR="007E2C01">
        <w:rPr>
          <w:lang w:val="fr-CH"/>
        </w:rPr>
        <w:t>questions-réponses;</w:t>
      </w:r>
    </w:p>
    <w:p w14:paraId="500CC8AC" w14:textId="057DC82B" w:rsidR="0092001F" w:rsidRPr="007E2C01" w:rsidRDefault="00B41F9C" w:rsidP="000A2E36">
      <w:pPr>
        <w:pStyle w:val="enumlev1"/>
        <w:rPr>
          <w:lang w:val="fr-CH"/>
        </w:rPr>
      </w:pPr>
      <w:r w:rsidRPr="007E2C01">
        <w:rPr>
          <w:rFonts w:asciiTheme="minorHAnsi" w:hAnsiTheme="minorHAnsi" w:cstheme="majorHAnsi"/>
          <w:lang w:val="fr-CH"/>
        </w:rPr>
        <w:t>•</w:t>
      </w:r>
      <w:r w:rsidRPr="007E2C01">
        <w:rPr>
          <w:rFonts w:asciiTheme="minorHAnsi" w:hAnsiTheme="minorHAnsi" w:cstheme="majorHAnsi"/>
          <w:lang w:val="fr-CH"/>
        </w:rPr>
        <w:tab/>
      </w:r>
      <w:r w:rsidR="007E2C01" w:rsidRPr="007E2C01">
        <w:rPr>
          <w:lang w:val="fr-CH"/>
        </w:rPr>
        <w:t>les questions peuvent être envoyées au candidat à l</w:t>
      </w:r>
      <w:r w:rsidR="00270194">
        <w:rPr>
          <w:lang w:val="fr-CH"/>
        </w:rPr>
        <w:t>'</w:t>
      </w:r>
      <w:r w:rsidR="007E2C01" w:rsidRPr="007E2C01">
        <w:rPr>
          <w:lang w:val="fr-CH"/>
        </w:rPr>
        <w:t xml:space="preserve">avance ou posées directement pendant la </w:t>
      </w:r>
      <w:r w:rsidR="007E2C01">
        <w:rPr>
          <w:lang w:val="fr-CH"/>
        </w:rPr>
        <w:t>séance</w:t>
      </w:r>
      <w:r w:rsidR="007E2C01" w:rsidRPr="007E2C01">
        <w:rPr>
          <w:lang w:val="fr-CH"/>
        </w:rPr>
        <w:t>;</w:t>
      </w:r>
    </w:p>
    <w:p w14:paraId="37D2BFDC" w14:textId="6F7DE4C2" w:rsidR="0092001F" w:rsidRPr="00130CC2" w:rsidRDefault="00B41F9C" w:rsidP="000A2E36">
      <w:pPr>
        <w:pStyle w:val="enumlev1"/>
        <w:rPr>
          <w:lang w:val="fr-CH"/>
        </w:rPr>
      </w:pPr>
      <w:r w:rsidRPr="00130CC2">
        <w:rPr>
          <w:rFonts w:asciiTheme="minorHAnsi" w:hAnsiTheme="minorHAnsi" w:cstheme="majorHAnsi"/>
          <w:lang w:val="fr-CH"/>
        </w:rPr>
        <w:t>•</w:t>
      </w:r>
      <w:r w:rsidRPr="00130CC2">
        <w:rPr>
          <w:rFonts w:asciiTheme="minorHAnsi" w:hAnsiTheme="minorHAnsi" w:cstheme="majorHAnsi"/>
          <w:lang w:val="fr-CH"/>
        </w:rPr>
        <w:tab/>
      </w:r>
      <w:r w:rsidR="00130CC2" w:rsidRPr="00130CC2">
        <w:rPr>
          <w:lang w:val="fr-CH"/>
        </w:rPr>
        <w:t xml:space="preserve">les séances seraient </w:t>
      </w:r>
      <w:r w:rsidR="00130CC2">
        <w:rPr>
          <w:lang w:val="fr-CH"/>
        </w:rPr>
        <w:t>diffusées en direct sur le web et</w:t>
      </w:r>
      <w:r w:rsidR="00130CC2" w:rsidRPr="00130CC2">
        <w:rPr>
          <w:lang w:val="fr-CH"/>
        </w:rPr>
        <w:t xml:space="preserve"> </w:t>
      </w:r>
      <w:r w:rsidR="00130CC2">
        <w:rPr>
          <w:lang w:val="fr-CH"/>
        </w:rPr>
        <w:t>permettraient une participation à distance.</w:t>
      </w:r>
    </w:p>
    <w:p w14:paraId="2B171C30" w14:textId="7599F493" w:rsidR="0092001F" w:rsidRPr="00820BFE" w:rsidRDefault="00E66D1B" w:rsidP="00315D70">
      <w:r>
        <w:t>Ces séances d</w:t>
      </w:r>
      <w:r w:rsidR="00270194">
        <w:t>'</w:t>
      </w:r>
      <w:r>
        <w:t>audition</w:t>
      </w:r>
      <w:r w:rsidR="00820BFE" w:rsidRPr="00820BFE">
        <w:t xml:space="preserve"> </w:t>
      </w:r>
      <w:r>
        <w:t>seraient</w:t>
      </w:r>
      <w:r w:rsidR="00820BFE" w:rsidRPr="00820BFE">
        <w:t xml:space="preserve"> sans effet </w:t>
      </w:r>
      <w:r>
        <w:t xml:space="preserve">si elles </w:t>
      </w:r>
      <w:r w:rsidR="00270194">
        <w:t xml:space="preserve">sont </w:t>
      </w:r>
      <w:r w:rsidR="00820BFE" w:rsidRPr="00820BFE">
        <w:t>conduit</w:t>
      </w:r>
      <w:r>
        <w:t>es</w:t>
      </w:r>
      <w:r w:rsidR="00820BFE" w:rsidRPr="00820BFE">
        <w:t xml:space="preserve"> pendant </w:t>
      </w:r>
      <w:r w:rsidR="00270194">
        <w:t xml:space="preserve">la </w:t>
      </w:r>
      <w:r>
        <w:t>Conférence de plénipotentiaires</w:t>
      </w:r>
      <w:r w:rsidR="00820BFE" w:rsidRPr="00820BFE">
        <w:t xml:space="preserve"> ou dans le mois qui la précède, étant donné que les choix de vote auront déjà été faits</w:t>
      </w:r>
      <w:r w:rsidR="0093358F" w:rsidRPr="00820BFE">
        <w:t xml:space="preserve">. </w:t>
      </w:r>
      <w:r w:rsidR="00820BFE" w:rsidRPr="00820BFE">
        <w:t xml:space="preserve">Par conséquent, </w:t>
      </w:r>
      <w:r>
        <w:t>nous convenons qu</w:t>
      </w:r>
      <w:r w:rsidR="00270194">
        <w:t>'</w:t>
      </w:r>
      <w:r>
        <w:t>elles</w:t>
      </w:r>
      <w:r w:rsidR="00820BFE" w:rsidRPr="00820BFE">
        <w:t xml:space="preserve"> devraient se dérouler pendant la session du Conseil qui a lieu la même année que la PP, soit environ six à sept mois avant la Conférence</w:t>
      </w:r>
      <w:r w:rsidR="0092001F" w:rsidRPr="00820BFE">
        <w:t>.</w:t>
      </w:r>
    </w:p>
    <w:p w14:paraId="7387C684" w14:textId="33739BEC" w:rsidR="00CB2117" w:rsidRDefault="00CB2117" w:rsidP="00315D70">
      <w:r>
        <w:t>S</w:t>
      </w:r>
      <w:r w:rsidR="00270194">
        <w:t>'</w:t>
      </w:r>
      <w:r>
        <w:t>agissant de l</w:t>
      </w:r>
      <w:r w:rsidR="00270194">
        <w:t>'</w:t>
      </w:r>
      <w:r>
        <w:t>idée selon laquelle l</w:t>
      </w:r>
      <w:r w:rsidR="00820BFE" w:rsidRPr="00820BFE">
        <w:t>es auditions devraient être équitables, inclusives et ouvertes à tous les candidats, y compris aux candidats "non officiels ou potentiels" qui font partie du personnel de l</w:t>
      </w:r>
      <w:r w:rsidR="00270194">
        <w:t>'</w:t>
      </w:r>
      <w:r w:rsidR="00820BFE" w:rsidRPr="00820BFE">
        <w:t>UIT</w:t>
      </w:r>
      <w:r w:rsidR="0092001F" w:rsidRPr="00820BFE">
        <w:t xml:space="preserve">, </w:t>
      </w:r>
      <w:r>
        <w:t xml:space="preserve">nous ne savons pas dans quelle mesure </w:t>
      </w:r>
      <w:r w:rsidR="00E10934">
        <w:t xml:space="preserve">ceci est légal. Par conséquent, </w:t>
      </w:r>
      <w:r w:rsidR="00E10934">
        <w:rPr>
          <w:b/>
          <w:bCs/>
        </w:rPr>
        <w:t xml:space="preserve">nous devons évaluer </w:t>
      </w:r>
      <w:r w:rsidR="00032EC7">
        <w:rPr>
          <w:b/>
          <w:bCs/>
        </w:rPr>
        <w:t>s</w:t>
      </w:r>
      <w:r w:rsidR="00270194">
        <w:rPr>
          <w:b/>
          <w:bCs/>
        </w:rPr>
        <w:t>'</w:t>
      </w:r>
      <w:r w:rsidR="00032EC7">
        <w:rPr>
          <w:b/>
          <w:bCs/>
        </w:rPr>
        <w:t xml:space="preserve">il est applicable sur </w:t>
      </w:r>
      <w:r w:rsidR="00032EC7" w:rsidRPr="00032EC7">
        <w:rPr>
          <w:b/>
          <w:bCs/>
        </w:rPr>
        <w:t>le plan</w:t>
      </w:r>
      <w:r w:rsidR="00E10934" w:rsidRPr="00032EC7">
        <w:rPr>
          <w:b/>
          <w:bCs/>
        </w:rPr>
        <w:t xml:space="preserve"> juridique </w:t>
      </w:r>
      <w:r w:rsidR="00032EC7" w:rsidRPr="00032EC7">
        <w:rPr>
          <w:b/>
          <w:bCs/>
        </w:rPr>
        <w:t>que des</w:t>
      </w:r>
      <w:r w:rsidR="00E10934" w:rsidRPr="00032EC7">
        <w:rPr>
          <w:b/>
          <w:bCs/>
        </w:rPr>
        <w:t xml:space="preserve"> </w:t>
      </w:r>
      <w:r w:rsidR="00E85C09" w:rsidRPr="00032EC7">
        <w:rPr>
          <w:b/>
          <w:bCs/>
        </w:rPr>
        <w:t xml:space="preserve">candidats non officiels </w:t>
      </w:r>
      <w:r w:rsidR="00A5014C">
        <w:rPr>
          <w:b/>
          <w:bCs/>
        </w:rPr>
        <w:t>s</w:t>
      </w:r>
      <w:r w:rsidR="00E85C09" w:rsidRPr="00032EC7">
        <w:rPr>
          <w:b/>
          <w:bCs/>
        </w:rPr>
        <w:t>e joignent aux séances d</w:t>
      </w:r>
      <w:r w:rsidR="00270194">
        <w:rPr>
          <w:b/>
          <w:bCs/>
        </w:rPr>
        <w:t>'</w:t>
      </w:r>
      <w:r w:rsidR="00E85C09" w:rsidRPr="00032EC7">
        <w:rPr>
          <w:b/>
          <w:bCs/>
        </w:rPr>
        <w:t>audition officielles</w:t>
      </w:r>
      <w:r w:rsidR="00032EC7">
        <w:t>.</w:t>
      </w:r>
    </w:p>
    <w:p w14:paraId="2F4644D8" w14:textId="085DA312" w:rsidR="00A7473F" w:rsidRDefault="001023DE" w:rsidP="00315D70">
      <w:pPr>
        <w:rPr>
          <w:rFonts w:asciiTheme="minorHAnsi" w:hAnsiTheme="minorHAnsi" w:cstheme="majorHAnsi"/>
          <w:i/>
        </w:rPr>
      </w:pPr>
      <w:r>
        <w:t>Outre les séances d</w:t>
      </w:r>
      <w:r w:rsidR="00270194">
        <w:t>'</w:t>
      </w:r>
      <w:r>
        <w:t xml:space="preserve">audition, nous souscrivons à la proposition </w:t>
      </w:r>
      <w:r w:rsidR="00270194">
        <w:rPr>
          <w:rFonts w:asciiTheme="minorHAnsi" w:hAnsiTheme="minorHAnsi" w:cstheme="majorHAnsi"/>
        </w:rPr>
        <w:t>des E</w:t>
      </w:r>
      <w:r>
        <w:rPr>
          <w:rFonts w:asciiTheme="minorHAnsi" w:hAnsiTheme="minorHAnsi" w:cstheme="majorHAnsi"/>
        </w:rPr>
        <w:t>tats</w:t>
      </w:r>
      <w:r w:rsidR="00612D11" w:rsidRPr="00612D11">
        <w:rPr>
          <w:rFonts w:asciiTheme="minorHAnsi" w:hAnsiTheme="minorHAnsi" w:cstheme="majorHAnsi"/>
        </w:rPr>
        <w:t xml:space="preserve"> Membres </w:t>
      </w:r>
      <w:r>
        <w:rPr>
          <w:rFonts w:asciiTheme="minorHAnsi" w:hAnsiTheme="minorHAnsi" w:cstheme="majorHAnsi"/>
        </w:rPr>
        <w:t>concernant</w:t>
      </w:r>
      <w:r w:rsidR="00612D11" w:rsidRPr="00612D11">
        <w:rPr>
          <w:rFonts w:asciiTheme="minorHAnsi" w:hAnsiTheme="minorHAnsi" w:cstheme="majorHAnsi"/>
        </w:rPr>
        <w:t xml:space="preserve"> la possibilité de créer un espace en ligne consacré aux supports de communication (PDF, vidéo, etc.) de la campagne des candidats, afin que les parties prenantes puissent accéder aux informations relatives aux can</w:t>
      </w:r>
      <w:r w:rsidR="00612D11">
        <w:rPr>
          <w:rFonts w:asciiTheme="minorHAnsi" w:hAnsiTheme="minorHAnsi" w:cstheme="majorHAnsi"/>
        </w:rPr>
        <w:t>didats par voie électronique</w:t>
      </w:r>
      <w:r w:rsidR="0092001F" w:rsidRPr="00612D11">
        <w:rPr>
          <w:rFonts w:asciiTheme="minorHAnsi" w:hAnsiTheme="minorHAnsi" w:cstheme="majorHAnsi"/>
        </w:rPr>
        <w:t xml:space="preserve">. </w:t>
      </w:r>
      <w:r w:rsidR="00612D11" w:rsidRPr="00612D11">
        <w:rPr>
          <w:rFonts w:asciiTheme="minorHAnsi" w:hAnsiTheme="minorHAnsi" w:cstheme="majorHAnsi"/>
          <w:i/>
        </w:rPr>
        <w:t>Chaque candidat pourrait avoir un forum en ligne, dont il serait le modérateur et qui serait consacré à des questions-réponses avec le grand public</w:t>
      </w:r>
      <w:r w:rsidR="0092001F" w:rsidRPr="00612D11">
        <w:rPr>
          <w:rFonts w:asciiTheme="minorHAnsi" w:hAnsiTheme="minorHAnsi" w:cstheme="majorHAnsi"/>
          <w:i/>
        </w:rPr>
        <w:t>.</w:t>
      </w:r>
    </w:p>
    <w:p w14:paraId="35CBD8E7" w14:textId="77777777" w:rsidR="00DB69D9" w:rsidRPr="001B14F2" w:rsidRDefault="00DB69D9" w:rsidP="005E0B3C">
      <w:pPr>
        <w:pStyle w:val="Reasons"/>
        <w:rPr>
          <w:lang w:val="fr-CH"/>
        </w:rPr>
      </w:pPr>
    </w:p>
    <w:p w14:paraId="684CE5DD" w14:textId="77777777" w:rsidR="00BE71AB" w:rsidRDefault="00BE71AB" w:rsidP="005E0B3C">
      <w:pPr>
        <w:tabs>
          <w:tab w:val="clear" w:pos="567"/>
          <w:tab w:val="clear" w:pos="1134"/>
          <w:tab w:val="clear" w:pos="1701"/>
          <w:tab w:val="clear" w:pos="2268"/>
          <w:tab w:val="clear" w:pos="2835"/>
        </w:tabs>
        <w:overflowPunct/>
        <w:autoSpaceDE/>
        <w:autoSpaceDN/>
        <w:adjustRightInd/>
        <w:spacing w:before="0"/>
        <w:textAlignment w:val="auto"/>
      </w:pPr>
      <w:r>
        <w:br w:type="page"/>
      </w:r>
    </w:p>
    <w:p w14:paraId="691B4838" w14:textId="5DC940E2" w:rsidR="00820BFE" w:rsidRPr="00691B1C" w:rsidRDefault="00820BFE" w:rsidP="005E0B3C">
      <w:pPr>
        <w:pStyle w:val="Heading1"/>
        <w:keepNext w:val="0"/>
        <w:keepLines w:val="0"/>
      </w:pPr>
      <w:r w:rsidRPr="00F324C6">
        <w:lastRenderedPageBreak/>
        <w:t>B</w:t>
      </w:r>
      <w:r>
        <w:tab/>
        <w:t>PROPOSI</w:t>
      </w:r>
      <w:r w:rsidRPr="00F324C6">
        <w:t>TION SUR LA RATIONA</w:t>
      </w:r>
      <w:r w:rsidR="000A2E36">
        <w:t>LISATION DES RÉ</w:t>
      </w:r>
      <w:r>
        <w:t>SOLUTIONS DES PP</w:t>
      </w:r>
      <w:r>
        <w:br/>
      </w:r>
      <w:r w:rsidRPr="00F324C6">
        <w:t>ET DES SECTEURS DE L</w:t>
      </w:r>
      <w:r w:rsidR="00270194">
        <w:t>'</w:t>
      </w:r>
      <w:r w:rsidRPr="00F324C6">
        <w:t>UIT</w:t>
      </w:r>
    </w:p>
    <w:p w14:paraId="56AE6CA0" w14:textId="77777777" w:rsidR="00820BFE" w:rsidRPr="00691B1C" w:rsidRDefault="00820BFE" w:rsidP="00837352">
      <w:pPr>
        <w:pStyle w:val="Heading1"/>
      </w:pPr>
      <w:r>
        <w:t>1</w:t>
      </w:r>
      <w:r>
        <w:tab/>
        <w:t>Introduction</w:t>
      </w:r>
    </w:p>
    <w:p w14:paraId="7C8A1F9F" w14:textId="3C210D28" w:rsidR="00820BFE" w:rsidRDefault="00820BFE" w:rsidP="000A2E36">
      <w:r w:rsidRPr="00F324C6">
        <w:t xml:space="preserve">Lors de la session </w:t>
      </w:r>
      <w:r w:rsidR="000A2E36">
        <w:t xml:space="preserve">de </w:t>
      </w:r>
      <w:r w:rsidRPr="00F324C6">
        <w:t>2018 du Conseil de l</w:t>
      </w:r>
      <w:r w:rsidR="00270194">
        <w:t>'</w:t>
      </w:r>
      <w:r w:rsidRPr="00F324C6">
        <w:t>UIT tenue du 17 au 26 avril 2018 à Genève, il a été question de l</w:t>
      </w:r>
      <w:r w:rsidR="00270194">
        <w:t>'</w:t>
      </w:r>
      <w:r w:rsidRPr="00F324C6">
        <w:t>examen d</w:t>
      </w:r>
      <w:r w:rsidR="00270194">
        <w:t>'</w:t>
      </w:r>
      <w:r w:rsidRPr="00F324C6">
        <w:t>une contribution soumise par la Fédér</w:t>
      </w:r>
      <w:r w:rsidR="000A2E36">
        <w:t>ation de Russie portant sur la r</w:t>
      </w:r>
      <w:r w:rsidRPr="00F324C6">
        <w:t>ationalisation des Résolutions des PP et des Secteurs de l</w:t>
      </w:r>
      <w:r w:rsidR="00270194">
        <w:t>'</w:t>
      </w:r>
      <w:r w:rsidRPr="00F324C6">
        <w:t>UIT. En effet, la Russie fait remarquer que les contenus de certaines Résolutions des trois Secteurs de l</w:t>
      </w:r>
      <w:r w:rsidR="00270194">
        <w:t>'</w:t>
      </w:r>
      <w:r w:rsidRPr="00F324C6">
        <w:t xml:space="preserve">UIT reprennent </w:t>
      </w:r>
      <w:r w:rsidR="000A2E36">
        <w:t xml:space="preserve">des dispositions des Résolutions </w:t>
      </w:r>
      <w:r w:rsidRPr="00F324C6">
        <w:t>des PP, ce qui engendre des dédoublements ou des chevauchements de Résolutions. Aussi, pour éviter les répétitions, la Russie propose de simplifier les Résolutions spécifiques des Secteurs de l</w:t>
      </w:r>
      <w:r w:rsidR="00270194">
        <w:t>'</w:t>
      </w:r>
      <w:r w:rsidRPr="00F324C6">
        <w:t>UIT qui reprennent le contenu des Résolutions des PP en supprimant, si possible, ce contenu puis en rajo</w:t>
      </w:r>
      <w:r w:rsidR="000A2E36">
        <w:t>utant juste la référence de la R</w:t>
      </w:r>
      <w:r w:rsidRPr="00F324C6">
        <w:t>ésolution de la PP correspondante. Cela permettra de ne maintenir que les dispositions pertinentes spécifiques aux Secteurs de l</w:t>
      </w:r>
      <w:r w:rsidR="00270194">
        <w:t>'</w:t>
      </w:r>
      <w:r w:rsidRPr="00F324C6">
        <w:t>UIT présentes dans les Résolutions.</w:t>
      </w:r>
    </w:p>
    <w:p w14:paraId="59EC0D5F" w14:textId="77777777" w:rsidR="00820BFE" w:rsidRPr="001B14F2" w:rsidRDefault="00820BFE" w:rsidP="00837352">
      <w:pPr>
        <w:pStyle w:val="Heading1"/>
        <w:rPr>
          <w:lang w:val="fr-CH"/>
        </w:rPr>
      </w:pPr>
      <w:r>
        <w:t>2</w:t>
      </w:r>
      <w:r>
        <w:tab/>
        <w:t>Proposition</w:t>
      </w:r>
    </w:p>
    <w:p w14:paraId="4FC9E408" w14:textId="77777777" w:rsidR="00A7473F" w:rsidRPr="001B14F2" w:rsidRDefault="00BE71AB" w:rsidP="005E0B3C">
      <w:pPr>
        <w:pStyle w:val="Proposal"/>
        <w:rPr>
          <w:lang w:val="fr-CH"/>
        </w:rPr>
      </w:pPr>
      <w:r w:rsidRPr="001B14F2">
        <w:rPr>
          <w:lang w:val="fr-CH"/>
        </w:rPr>
        <w:tab/>
        <w:t>AFCP/55A5/2</w:t>
      </w:r>
    </w:p>
    <w:p w14:paraId="0F3DDDAD" w14:textId="49598AC4" w:rsidR="00F61952" w:rsidRDefault="00F61952" w:rsidP="000A2E36">
      <w:pPr>
        <w:rPr>
          <w:lang w:val="fr-CH"/>
        </w:rPr>
      </w:pPr>
      <w:r w:rsidRPr="00F324C6">
        <w:rPr>
          <w:lang w:val="fr-CH"/>
        </w:rPr>
        <w:t xml:space="preserve">Soutenir le principe de rationalisation des </w:t>
      </w:r>
      <w:r w:rsidR="000A2E36">
        <w:rPr>
          <w:lang w:val="fr-CH"/>
        </w:rPr>
        <w:t>R</w:t>
      </w:r>
      <w:r w:rsidRPr="00F324C6">
        <w:rPr>
          <w:lang w:val="fr-CH"/>
        </w:rPr>
        <w:t>ésolutions des PP afin d</w:t>
      </w:r>
      <w:r w:rsidR="00270194">
        <w:rPr>
          <w:lang w:val="fr-CH"/>
        </w:rPr>
        <w:t>'</w:t>
      </w:r>
      <w:r w:rsidRPr="00F324C6">
        <w:rPr>
          <w:lang w:val="fr-CH"/>
        </w:rPr>
        <w:t>éviter les répétitions en faisant toutefoi</w:t>
      </w:r>
      <w:r w:rsidR="000A2E36">
        <w:rPr>
          <w:lang w:val="fr-CH"/>
        </w:rPr>
        <w:t>s les recommandations suivantes</w:t>
      </w:r>
      <w:r w:rsidR="00A44837">
        <w:rPr>
          <w:lang w:val="fr-CH"/>
        </w:rPr>
        <w:t>:</w:t>
      </w:r>
    </w:p>
    <w:p w14:paraId="536DF65C" w14:textId="5C15A284" w:rsidR="00F61952" w:rsidRPr="0015602B" w:rsidRDefault="008E4AFB" w:rsidP="000A2E36">
      <w:pPr>
        <w:pStyle w:val="enumlev1"/>
        <w:rPr>
          <w:lang w:val="fr-CH"/>
        </w:rPr>
      </w:pPr>
      <w:r w:rsidRPr="008E4AFB">
        <w:rPr>
          <w:lang w:val="fr-CH"/>
        </w:rPr>
        <w:t>•</w:t>
      </w:r>
      <w:r>
        <w:rPr>
          <w:lang w:val="fr-CH"/>
        </w:rPr>
        <w:tab/>
      </w:r>
      <w:r w:rsidR="000A2E36">
        <w:rPr>
          <w:lang w:val="fr-CH"/>
        </w:rPr>
        <w:t>T</w:t>
      </w:r>
      <w:r w:rsidR="00F61952" w:rsidRPr="0015602B">
        <w:rPr>
          <w:lang w:val="fr-CH"/>
        </w:rPr>
        <w:t>enir compte du sujet de la Résol</w:t>
      </w:r>
      <w:r>
        <w:rPr>
          <w:lang w:val="fr-CH"/>
        </w:rPr>
        <w:t xml:space="preserve">ution et des </w:t>
      </w:r>
      <w:r w:rsidR="000A2E36">
        <w:rPr>
          <w:lang w:val="fr-CH"/>
        </w:rPr>
        <w:t>S</w:t>
      </w:r>
      <w:r>
        <w:rPr>
          <w:lang w:val="fr-CH"/>
        </w:rPr>
        <w:t xml:space="preserve">ecteurs </w:t>
      </w:r>
      <w:r w:rsidR="000A2E36">
        <w:rPr>
          <w:lang w:val="fr-CH"/>
        </w:rPr>
        <w:t>concernés</w:t>
      </w:r>
      <w:r>
        <w:rPr>
          <w:lang w:val="fr-CH"/>
        </w:rPr>
        <w:t>.</w:t>
      </w:r>
    </w:p>
    <w:p w14:paraId="3C911052" w14:textId="028DC21C" w:rsidR="00F61952" w:rsidRPr="0031246F" w:rsidRDefault="008E4AFB" w:rsidP="000A2E36">
      <w:pPr>
        <w:pStyle w:val="enumlev1"/>
        <w:rPr>
          <w:lang w:val="fr-CH"/>
        </w:rPr>
      </w:pPr>
      <w:r w:rsidRPr="008E4AFB">
        <w:rPr>
          <w:lang w:val="fr-CH"/>
        </w:rPr>
        <w:t>•</w:t>
      </w:r>
      <w:r>
        <w:rPr>
          <w:lang w:val="fr-CH"/>
        </w:rPr>
        <w:tab/>
      </w:r>
      <w:r w:rsidR="000A2E36">
        <w:rPr>
          <w:lang w:val="fr-CH"/>
        </w:rPr>
        <w:t>I</w:t>
      </w:r>
      <w:r w:rsidR="00F61952" w:rsidRPr="0031246F">
        <w:rPr>
          <w:lang w:val="fr-CH"/>
        </w:rPr>
        <w:t xml:space="preserve">dentifier les </w:t>
      </w:r>
      <w:r w:rsidR="000A2E36">
        <w:rPr>
          <w:lang w:val="fr-CH"/>
        </w:rPr>
        <w:t>R</w:t>
      </w:r>
      <w:r w:rsidR="00F61952" w:rsidRPr="0031246F">
        <w:rPr>
          <w:lang w:val="fr-CH"/>
        </w:rPr>
        <w:t xml:space="preserve">ésolutions </w:t>
      </w:r>
      <w:r w:rsidR="000A2E36">
        <w:rPr>
          <w:lang w:val="fr-CH"/>
        </w:rPr>
        <w:t xml:space="preserve">de la </w:t>
      </w:r>
      <w:r w:rsidR="00F61952" w:rsidRPr="0031246F">
        <w:rPr>
          <w:lang w:val="fr-CH"/>
        </w:rPr>
        <w:t>PP dont le sujet est commun à l</w:t>
      </w:r>
      <w:r w:rsidR="00270194">
        <w:rPr>
          <w:lang w:val="fr-CH"/>
        </w:rPr>
        <w:t>'</w:t>
      </w:r>
      <w:r w:rsidR="00F61952" w:rsidRPr="0031246F">
        <w:rPr>
          <w:lang w:val="fr-CH"/>
        </w:rPr>
        <w:t xml:space="preserve">ensemble des </w:t>
      </w:r>
      <w:r w:rsidR="000A2E36">
        <w:rPr>
          <w:lang w:val="fr-CH"/>
        </w:rPr>
        <w:t>S</w:t>
      </w:r>
      <w:r w:rsidR="00F61952" w:rsidRPr="0031246F">
        <w:rPr>
          <w:lang w:val="fr-CH"/>
        </w:rPr>
        <w:t xml:space="preserve">ecteurs et le contenu répété dans les </w:t>
      </w:r>
      <w:r w:rsidR="000A2E36">
        <w:rPr>
          <w:lang w:val="fr-CH"/>
        </w:rPr>
        <w:t>R</w:t>
      </w:r>
      <w:r w:rsidR="00F61952" w:rsidRPr="0031246F">
        <w:rPr>
          <w:lang w:val="fr-CH"/>
        </w:rPr>
        <w:t xml:space="preserve">ésolutions des </w:t>
      </w:r>
      <w:r w:rsidR="000A2E36">
        <w:rPr>
          <w:lang w:val="fr-CH"/>
        </w:rPr>
        <w:t>S</w:t>
      </w:r>
      <w:r w:rsidR="00F61952" w:rsidRPr="0031246F">
        <w:rPr>
          <w:lang w:val="fr-CH"/>
        </w:rPr>
        <w:t xml:space="preserve">ecteurs. Ces </w:t>
      </w:r>
      <w:r w:rsidR="000A2E36">
        <w:rPr>
          <w:lang w:val="fr-CH"/>
        </w:rPr>
        <w:t>R</w:t>
      </w:r>
      <w:r w:rsidR="00F61952" w:rsidRPr="0031246F">
        <w:rPr>
          <w:lang w:val="fr-CH"/>
        </w:rPr>
        <w:t>ésolutions identifiées feront désormais l</w:t>
      </w:r>
      <w:r w:rsidR="00270194">
        <w:rPr>
          <w:lang w:val="fr-CH"/>
        </w:rPr>
        <w:t>'</w:t>
      </w:r>
      <w:r w:rsidR="00F61952" w:rsidRPr="0031246F">
        <w:rPr>
          <w:lang w:val="fr-CH"/>
        </w:rPr>
        <w:t>objet d</w:t>
      </w:r>
      <w:r w:rsidR="00270194">
        <w:rPr>
          <w:lang w:val="fr-CH"/>
        </w:rPr>
        <w:t>'</w:t>
      </w:r>
      <w:r w:rsidR="00F61952" w:rsidRPr="0031246F">
        <w:rPr>
          <w:lang w:val="fr-CH"/>
        </w:rPr>
        <w:t xml:space="preserve">une </w:t>
      </w:r>
      <w:r w:rsidR="000A2E36">
        <w:rPr>
          <w:lang w:val="fr-CH"/>
        </w:rPr>
        <w:t>R</w:t>
      </w:r>
      <w:r w:rsidR="00F61952" w:rsidRPr="0031246F">
        <w:rPr>
          <w:lang w:val="fr-CH"/>
        </w:rPr>
        <w:t xml:space="preserve">ésolution unique </w:t>
      </w:r>
      <w:r w:rsidR="000A2E36">
        <w:rPr>
          <w:lang w:val="fr-CH"/>
        </w:rPr>
        <w:t xml:space="preserve">de la </w:t>
      </w:r>
      <w:r w:rsidR="00F61952" w:rsidRPr="0031246F">
        <w:rPr>
          <w:lang w:val="fr-CH"/>
        </w:rPr>
        <w:t xml:space="preserve">PP et les </w:t>
      </w:r>
      <w:r w:rsidR="000A2E36">
        <w:rPr>
          <w:lang w:val="fr-CH"/>
        </w:rPr>
        <w:t>R</w:t>
      </w:r>
      <w:r w:rsidR="00F61952" w:rsidRPr="0031246F">
        <w:rPr>
          <w:lang w:val="fr-CH"/>
        </w:rPr>
        <w:t xml:space="preserve">ésolutions des </w:t>
      </w:r>
      <w:r w:rsidR="000A2E36">
        <w:rPr>
          <w:lang w:val="fr-CH"/>
        </w:rPr>
        <w:t>S</w:t>
      </w:r>
      <w:r w:rsidR="00F61952" w:rsidRPr="0031246F">
        <w:rPr>
          <w:lang w:val="fr-CH"/>
        </w:rPr>
        <w:t>ecteurs évoquant le même sujet seront simplifiées en mentionnant simplement la référence PP au lieu d</w:t>
      </w:r>
      <w:r w:rsidR="00270194">
        <w:rPr>
          <w:lang w:val="fr-CH"/>
        </w:rPr>
        <w:t>'</w:t>
      </w:r>
      <w:r w:rsidR="00F61952" w:rsidRPr="0031246F">
        <w:rPr>
          <w:lang w:val="fr-CH"/>
        </w:rPr>
        <w:t>en recopier le contenu.</w:t>
      </w:r>
    </w:p>
    <w:p w14:paraId="242BFF05" w14:textId="20FB0FBC" w:rsidR="00F61952" w:rsidRPr="0031246F" w:rsidRDefault="008E4AFB" w:rsidP="005E0B3C">
      <w:pPr>
        <w:pStyle w:val="enumlev1"/>
        <w:rPr>
          <w:lang w:val="fr-CH"/>
        </w:rPr>
      </w:pPr>
      <w:r w:rsidRPr="008E4AFB">
        <w:rPr>
          <w:lang w:val="fr-CH"/>
        </w:rPr>
        <w:t>•</w:t>
      </w:r>
      <w:r>
        <w:rPr>
          <w:lang w:val="fr-CH"/>
        </w:rPr>
        <w:tab/>
      </w:r>
      <w:r w:rsidR="00F61952" w:rsidRPr="0031246F">
        <w:rPr>
          <w:lang w:val="fr-CH"/>
        </w:rPr>
        <w:t>Les Résolutions dont les suj</w:t>
      </w:r>
      <w:r w:rsidR="000A2E36">
        <w:rPr>
          <w:lang w:val="fr-CH"/>
        </w:rPr>
        <w:t>ets sont spécifiques à un seul S</w:t>
      </w:r>
      <w:r w:rsidR="00F61952" w:rsidRPr="0031246F">
        <w:rPr>
          <w:lang w:val="fr-CH"/>
        </w:rPr>
        <w:t>ecteur feront l</w:t>
      </w:r>
      <w:r w:rsidR="00270194">
        <w:rPr>
          <w:lang w:val="fr-CH"/>
        </w:rPr>
        <w:t>'</w:t>
      </w:r>
      <w:r w:rsidR="00F61952" w:rsidRPr="0031246F">
        <w:rPr>
          <w:lang w:val="fr-CH"/>
        </w:rPr>
        <w:t>objet d</w:t>
      </w:r>
      <w:r w:rsidR="00270194">
        <w:rPr>
          <w:lang w:val="fr-CH"/>
        </w:rPr>
        <w:t>'</w:t>
      </w:r>
      <w:r w:rsidR="00F61952" w:rsidRPr="0031246F">
        <w:rPr>
          <w:lang w:val="fr-CH"/>
        </w:rPr>
        <w:t>une Résolution pour le Secteur concerné</w:t>
      </w:r>
      <w:r w:rsidR="000A2E36">
        <w:rPr>
          <w:lang w:val="fr-CH"/>
        </w:rPr>
        <w:t>.</w:t>
      </w:r>
    </w:p>
    <w:p w14:paraId="46E32581" w14:textId="03F03902" w:rsidR="00F61952" w:rsidRPr="0031246F" w:rsidRDefault="00F61952" w:rsidP="005E0B3C">
      <w:pPr>
        <w:rPr>
          <w:rFonts w:asciiTheme="minorHAnsi" w:hAnsiTheme="minorHAnsi"/>
          <w:lang w:val="fr-CH"/>
        </w:rPr>
      </w:pPr>
      <w:r>
        <w:rPr>
          <w:rFonts w:asciiTheme="minorHAnsi" w:hAnsiTheme="minorHAnsi" w:cstheme="majorHAnsi"/>
          <w:lang w:val="fr-CH"/>
        </w:rPr>
        <w:t>F</w:t>
      </w:r>
      <w:r w:rsidRPr="0031246F">
        <w:rPr>
          <w:rFonts w:asciiTheme="minorHAnsi" w:hAnsiTheme="minorHAnsi" w:cstheme="majorHAnsi"/>
          <w:lang w:val="fr-CH"/>
        </w:rPr>
        <w:t>aire une évaluation de l</w:t>
      </w:r>
      <w:r w:rsidR="00270194">
        <w:rPr>
          <w:rFonts w:asciiTheme="minorHAnsi" w:hAnsiTheme="minorHAnsi" w:cstheme="majorHAnsi"/>
          <w:lang w:val="fr-CH"/>
        </w:rPr>
        <w:t>'</w:t>
      </w:r>
      <w:r w:rsidRPr="0031246F">
        <w:rPr>
          <w:rFonts w:asciiTheme="minorHAnsi" w:hAnsiTheme="minorHAnsi" w:cstheme="majorHAnsi"/>
          <w:lang w:val="fr-CH"/>
        </w:rPr>
        <w:t>incidence de cette rationalisation sur l</w:t>
      </w:r>
      <w:r w:rsidR="00270194">
        <w:rPr>
          <w:rFonts w:asciiTheme="minorHAnsi" w:hAnsiTheme="minorHAnsi" w:cstheme="majorHAnsi"/>
          <w:lang w:val="fr-CH"/>
        </w:rPr>
        <w:t>'</w:t>
      </w:r>
      <w:r w:rsidRPr="0031246F">
        <w:rPr>
          <w:rFonts w:asciiTheme="minorHAnsi" w:hAnsiTheme="minorHAnsi" w:cstheme="majorHAnsi"/>
          <w:lang w:val="fr-CH"/>
        </w:rPr>
        <w:t>ensemble des textes concernés et le fonctionnement des Secteurs.</w:t>
      </w:r>
    </w:p>
    <w:p w14:paraId="132292AB" w14:textId="77777777" w:rsidR="00A7473F" w:rsidRDefault="00A7473F" w:rsidP="005E0B3C">
      <w:pPr>
        <w:pStyle w:val="Reasons"/>
      </w:pPr>
    </w:p>
    <w:p w14:paraId="161C76D6" w14:textId="39937DE2" w:rsidR="008E4AFB" w:rsidRPr="00F61952" w:rsidRDefault="008E4AFB" w:rsidP="00837352">
      <w:pPr>
        <w:jc w:val="center"/>
      </w:pPr>
      <w:r>
        <w:t>______________</w:t>
      </w:r>
    </w:p>
    <w:sectPr w:rsidR="008E4AFB" w:rsidRPr="00F61952" w:rsidSect="003A0B7D">
      <w:headerReference w:type="even" r:id="rId12"/>
      <w:headerReference w:type="default" r:id="rId13"/>
      <w:footerReference w:type="even" r:id="rId14"/>
      <w:footerReference w:type="default" r:id="rId15"/>
      <w:headerReference w:type="first" r:id="rId16"/>
      <w:footerReference w:type="first" r:id="rId17"/>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3B437" w14:textId="77777777" w:rsidR="00391C12" w:rsidRDefault="00391C12">
      <w:r>
        <w:separator/>
      </w:r>
    </w:p>
  </w:endnote>
  <w:endnote w:type="continuationSeparator" w:id="0">
    <w:p w14:paraId="79BEE78F" w14:textId="77777777" w:rsidR="00391C12" w:rsidRDefault="0039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A4E49" w14:textId="77777777" w:rsidR="001C3F4C" w:rsidRDefault="001C3F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DA3B5" w14:textId="19727E46" w:rsidR="000C467B" w:rsidRPr="000E1F56" w:rsidRDefault="000C467B" w:rsidP="000E1F56">
    <w:pPr>
      <w:pStyle w:val="Footer"/>
      <w:rPr>
        <w:lang w:val="en-US"/>
      </w:rPr>
    </w:pPr>
    <w:bookmarkStart w:id="9" w:name="_GoBack"/>
    <w:bookmarkEnd w:id="9"/>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EA576" w14:textId="77777777" w:rsidR="000C467B" w:rsidRPr="000E1F56" w:rsidRDefault="000D15FB" w:rsidP="000E1F56">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F8769" w14:textId="77777777" w:rsidR="00391C12" w:rsidRDefault="00391C12">
      <w:r>
        <w:t>____________________</w:t>
      </w:r>
    </w:p>
  </w:footnote>
  <w:footnote w:type="continuationSeparator" w:id="0">
    <w:p w14:paraId="0BE50639" w14:textId="77777777" w:rsidR="00391C12" w:rsidRDefault="00391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60D77" w14:textId="77777777" w:rsidR="001C3F4C" w:rsidRDefault="001C3F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8055" w14:textId="77777777" w:rsidR="00BD1614" w:rsidRDefault="00BD1614" w:rsidP="00BD1614">
    <w:pPr>
      <w:pStyle w:val="Header"/>
    </w:pPr>
    <w:r>
      <w:fldChar w:fldCharType="begin"/>
    </w:r>
    <w:r>
      <w:instrText xml:space="preserve"> PAGE </w:instrText>
    </w:r>
    <w:r>
      <w:fldChar w:fldCharType="separate"/>
    </w:r>
    <w:r w:rsidR="001C3F4C">
      <w:rPr>
        <w:noProof/>
      </w:rPr>
      <w:t>5</w:t>
    </w:r>
    <w:r>
      <w:fldChar w:fldCharType="end"/>
    </w:r>
  </w:p>
  <w:p w14:paraId="5A3E35D0" w14:textId="77777777" w:rsidR="00BD1614" w:rsidRDefault="00BD1614" w:rsidP="001E2226">
    <w:pPr>
      <w:pStyle w:val="Header"/>
    </w:pPr>
    <w:r>
      <w:t>PP1</w:t>
    </w:r>
    <w:r w:rsidR="001E2226">
      <w:t>8</w:t>
    </w:r>
    <w:r>
      <w:t>/55(Add.5)-</w:t>
    </w:r>
    <w:r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F1073" w14:textId="77777777" w:rsidR="001C3F4C" w:rsidRDefault="001C3F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3D070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BABA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C0D6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407C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2295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92C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FCC8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8838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CE81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CAD4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FB428A"/>
    <w:multiLevelType w:val="hybridMultilevel"/>
    <w:tmpl w:val="26D058B4"/>
    <w:lvl w:ilvl="0" w:tplc="39F858C0">
      <w:start w:val="3"/>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76761"/>
    <w:multiLevelType w:val="hybridMultilevel"/>
    <w:tmpl w:val="F80EB62A"/>
    <w:lvl w:ilvl="0" w:tplc="040C0001">
      <w:start w:val="1"/>
      <w:numFmt w:val="bullet"/>
      <w:lvlText w:val=""/>
      <w:lvlJc w:val="left"/>
      <w:pPr>
        <w:ind w:left="720" w:hanging="360"/>
      </w:pPr>
      <w:rPr>
        <w:rFonts w:ascii="Symbol" w:hAnsi="Symbol" w:hint="default"/>
      </w:rPr>
    </w:lvl>
    <w:lvl w:ilvl="1" w:tplc="722A45E8">
      <w:start w:val="2"/>
      <w:numFmt w:val="bullet"/>
      <w:lvlText w:val="-"/>
      <w:lvlJc w:val="left"/>
      <w:pPr>
        <w:ind w:left="1440" w:hanging="360"/>
      </w:pPr>
      <w:rPr>
        <w:rFonts w:ascii="Times New Roman" w:eastAsia="GulimChe"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4C656D7"/>
    <w:multiLevelType w:val="hybridMultilevel"/>
    <w:tmpl w:val="8E2A6A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1D2BF7"/>
    <w:multiLevelType w:val="hybridMultilevel"/>
    <w:tmpl w:val="50E84922"/>
    <w:lvl w:ilvl="0" w:tplc="39AAB5C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053C"/>
    <w:rsid w:val="000054D8"/>
    <w:rsid w:val="00032A2F"/>
    <w:rsid w:val="00032EC7"/>
    <w:rsid w:val="00060D74"/>
    <w:rsid w:val="00072D5C"/>
    <w:rsid w:val="00074E76"/>
    <w:rsid w:val="0008361F"/>
    <w:rsid w:val="0008398C"/>
    <w:rsid w:val="00084308"/>
    <w:rsid w:val="000A2E36"/>
    <w:rsid w:val="000B14B6"/>
    <w:rsid w:val="000B534F"/>
    <w:rsid w:val="000C467B"/>
    <w:rsid w:val="000D15FB"/>
    <w:rsid w:val="000E1F56"/>
    <w:rsid w:val="000E7F2F"/>
    <w:rsid w:val="000F58F7"/>
    <w:rsid w:val="001023DE"/>
    <w:rsid w:val="001051E4"/>
    <w:rsid w:val="00120E8D"/>
    <w:rsid w:val="00130CC2"/>
    <w:rsid w:val="0013410B"/>
    <w:rsid w:val="001354EA"/>
    <w:rsid w:val="00136FCE"/>
    <w:rsid w:val="00145A58"/>
    <w:rsid w:val="00146BA3"/>
    <w:rsid w:val="0015212A"/>
    <w:rsid w:val="00153BA4"/>
    <w:rsid w:val="00185229"/>
    <w:rsid w:val="00192004"/>
    <w:rsid w:val="001941AD"/>
    <w:rsid w:val="0019732C"/>
    <w:rsid w:val="001A0682"/>
    <w:rsid w:val="001B14F2"/>
    <w:rsid w:val="001B4D8D"/>
    <w:rsid w:val="001C3F4C"/>
    <w:rsid w:val="001D31B2"/>
    <w:rsid w:val="001E1B9B"/>
    <w:rsid w:val="001E2226"/>
    <w:rsid w:val="001E28D3"/>
    <w:rsid w:val="001E6396"/>
    <w:rsid w:val="001E7108"/>
    <w:rsid w:val="001F6233"/>
    <w:rsid w:val="00206869"/>
    <w:rsid w:val="00214048"/>
    <w:rsid w:val="00225B9B"/>
    <w:rsid w:val="002355CD"/>
    <w:rsid w:val="002474AD"/>
    <w:rsid w:val="00255FFB"/>
    <w:rsid w:val="00270194"/>
    <w:rsid w:val="00270B2F"/>
    <w:rsid w:val="00271516"/>
    <w:rsid w:val="002960F5"/>
    <w:rsid w:val="002A0E1B"/>
    <w:rsid w:val="002A27CA"/>
    <w:rsid w:val="002A73C0"/>
    <w:rsid w:val="002C1059"/>
    <w:rsid w:val="002C2F9C"/>
    <w:rsid w:val="002E7B91"/>
    <w:rsid w:val="0030171D"/>
    <w:rsid w:val="0030203D"/>
    <w:rsid w:val="00302569"/>
    <w:rsid w:val="00305786"/>
    <w:rsid w:val="00315D70"/>
    <w:rsid w:val="00322DEA"/>
    <w:rsid w:val="0032402C"/>
    <w:rsid w:val="00352011"/>
    <w:rsid w:val="00355FBD"/>
    <w:rsid w:val="00356DF2"/>
    <w:rsid w:val="003608D6"/>
    <w:rsid w:val="003644B3"/>
    <w:rsid w:val="003673DA"/>
    <w:rsid w:val="003718D4"/>
    <w:rsid w:val="00381461"/>
    <w:rsid w:val="003909C3"/>
    <w:rsid w:val="00391C12"/>
    <w:rsid w:val="003A06F6"/>
    <w:rsid w:val="003A0B7D"/>
    <w:rsid w:val="003A45C2"/>
    <w:rsid w:val="003A6DA2"/>
    <w:rsid w:val="003B5FE1"/>
    <w:rsid w:val="003C4BE2"/>
    <w:rsid w:val="003D147D"/>
    <w:rsid w:val="003D637A"/>
    <w:rsid w:val="0041099D"/>
    <w:rsid w:val="00420E05"/>
    <w:rsid w:val="00430015"/>
    <w:rsid w:val="00437903"/>
    <w:rsid w:val="00454E11"/>
    <w:rsid w:val="004624D0"/>
    <w:rsid w:val="00465BC5"/>
    <w:rsid w:val="004678D0"/>
    <w:rsid w:val="00472310"/>
    <w:rsid w:val="00475FFD"/>
    <w:rsid w:val="00482954"/>
    <w:rsid w:val="004951C0"/>
    <w:rsid w:val="004A6546"/>
    <w:rsid w:val="004B302F"/>
    <w:rsid w:val="004C6995"/>
    <w:rsid w:val="004C7646"/>
    <w:rsid w:val="005030F2"/>
    <w:rsid w:val="00524001"/>
    <w:rsid w:val="00525697"/>
    <w:rsid w:val="00534562"/>
    <w:rsid w:val="00564B63"/>
    <w:rsid w:val="005724F5"/>
    <w:rsid w:val="00575DC7"/>
    <w:rsid w:val="005836C2"/>
    <w:rsid w:val="00584293"/>
    <w:rsid w:val="005A4EFD"/>
    <w:rsid w:val="005A5ABE"/>
    <w:rsid w:val="005B6626"/>
    <w:rsid w:val="005C2ECC"/>
    <w:rsid w:val="005C554B"/>
    <w:rsid w:val="005C6744"/>
    <w:rsid w:val="005D010A"/>
    <w:rsid w:val="005E0B3C"/>
    <w:rsid w:val="005E419E"/>
    <w:rsid w:val="005F47D6"/>
    <w:rsid w:val="005F63BD"/>
    <w:rsid w:val="00602761"/>
    <w:rsid w:val="0060656A"/>
    <w:rsid w:val="00611CF1"/>
    <w:rsid w:val="00612D11"/>
    <w:rsid w:val="006201D9"/>
    <w:rsid w:val="006207B6"/>
    <w:rsid w:val="006216DA"/>
    <w:rsid w:val="006277DB"/>
    <w:rsid w:val="00635B7B"/>
    <w:rsid w:val="00644684"/>
    <w:rsid w:val="00655B98"/>
    <w:rsid w:val="00665DC3"/>
    <w:rsid w:val="006710E6"/>
    <w:rsid w:val="00686973"/>
    <w:rsid w:val="006967CE"/>
    <w:rsid w:val="006A2656"/>
    <w:rsid w:val="006A6342"/>
    <w:rsid w:val="006B6C9C"/>
    <w:rsid w:val="006C0565"/>
    <w:rsid w:val="006C4CFD"/>
    <w:rsid w:val="006C7AE3"/>
    <w:rsid w:val="006D55E8"/>
    <w:rsid w:val="006E1921"/>
    <w:rsid w:val="006E73D1"/>
    <w:rsid w:val="006F36F9"/>
    <w:rsid w:val="006F3889"/>
    <w:rsid w:val="006F56C8"/>
    <w:rsid w:val="00700283"/>
    <w:rsid w:val="0070576B"/>
    <w:rsid w:val="0070581E"/>
    <w:rsid w:val="00713335"/>
    <w:rsid w:val="00715397"/>
    <w:rsid w:val="00727C2F"/>
    <w:rsid w:val="007357FE"/>
    <w:rsid w:val="00735F13"/>
    <w:rsid w:val="007717F2"/>
    <w:rsid w:val="00772E3B"/>
    <w:rsid w:val="0078134C"/>
    <w:rsid w:val="007816D1"/>
    <w:rsid w:val="007866E0"/>
    <w:rsid w:val="0078729A"/>
    <w:rsid w:val="00797F4C"/>
    <w:rsid w:val="007A09C6"/>
    <w:rsid w:val="007A5830"/>
    <w:rsid w:val="007A788A"/>
    <w:rsid w:val="007B7D21"/>
    <w:rsid w:val="007D21FB"/>
    <w:rsid w:val="007E04BD"/>
    <w:rsid w:val="007E16A1"/>
    <w:rsid w:val="007E2C01"/>
    <w:rsid w:val="007E693B"/>
    <w:rsid w:val="007E70F6"/>
    <w:rsid w:val="007F3BA1"/>
    <w:rsid w:val="00801256"/>
    <w:rsid w:val="008105A3"/>
    <w:rsid w:val="00820BFE"/>
    <w:rsid w:val="00833445"/>
    <w:rsid w:val="00837352"/>
    <w:rsid w:val="00857F6F"/>
    <w:rsid w:val="008703CB"/>
    <w:rsid w:val="008716F7"/>
    <w:rsid w:val="00873773"/>
    <w:rsid w:val="00884DA1"/>
    <w:rsid w:val="008A17F4"/>
    <w:rsid w:val="008B585B"/>
    <w:rsid w:val="008B61AF"/>
    <w:rsid w:val="008C33C2"/>
    <w:rsid w:val="008C6137"/>
    <w:rsid w:val="008C70E5"/>
    <w:rsid w:val="008D2FF8"/>
    <w:rsid w:val="008E2DB4"/>
    <w:rsid w:val="008E384A"/>
    <w:rsid w:val="008E4AFB"/>
    <w:rsid w:val="00901DD5"/>
    <w:rsid w:val="0090735B"/>
    <w:rsid w:val="00912D5E"/>
    <w:rsid w:val="0092001F"/>
    <w:rsid w:val="00921027"/>
    <w:rsid w:val="00924DBE"/>
    <w:rsid w:val="00927A81"/>
    <w:rsid w:val="0093358F"/>
    <w:rsid w:val="00934340"/>
    <w:rsid w:val="00956DC7"/>
    <w:rsid w:val="00966CD3"/>
    <w:rsid w:val="00973A76"/>
    <w:rsid w:val="00986789"/>
    <w:rsid w:val="00987A20"/>
    <w:rsid w:val="009919FE"/>
    <w:rsid w:val="009A0E15"/>
    <w:rsid w:val="009B2F53"/>
    <w:rsid w:val="009D4037"/>
    <w:rsid w:val="009F0592"/>
    <w:rsid w:val="009F0742"/>
    <w:rsid w:val="00A03F99"/>
    <w:rsid w:val="00A058F0"/>
    <w:rsid w:val="00A20E72"/>
    <w:rsid w:val="00A22DDB"/>
    <w:rsid w:val="00A246DC"/>
    <w:rsid w:val="00A44837"/>
    <w:rsid w:val="00A448F9"/>
    <w:rsid w:val="00A47BAF"/>
    <w:rsid w:val="00A5014C"/>
    <w:rsid w:val="00A542D3"/>
    <w:rsid w:val="00A5784F"/>
    <w:rsid w:val="00A7473F"/>
    <w:rsid w:val="00A750BB"/>
    <w:rsid w:val="00A8436E"/>
    <w:rsid w:val="00A95B66"/>
    <w:rsid w:val="00AD0013"/>
    <w:rsid w:val="00AD281D"/>
    <w:rsid w:val="00AD4A98"/>
    <w:rsid w:val="00AE0667"/>
    <w:rsid w:val="00AE4C96"/>
    <w:rsid w:val="00AF7279"/>
    <w:rsid w:val="00B046DB"/>
    <w:rsid w:val="00B1151C"/>
    <w:rsid w:val="00B41E0A"/>
    <w:rsid w:val="00B41F9C"/>
    <w:rsid w:val="00B42A09"/>
    <w:rsid w:val="00B51AE9"/>
    <w:rsid w:val="00B56DE0"/>
    <w:rsid w:val="00B71F12"/>
    <w:rsid w:val="00B96B1E"/>
    <w:rsid w:val="00BA21D4"/>
    <w:rsid w:val="00BB2A6F"/>
    <w:rsid w:val="00BC036D"/>
    <w:rsid w:val="00BC776E"/>
    <w:rsid w:val="00BD1614"/>
    <w:rsid w:val="00BD382C"/>
    <w:rsid w:val="00BD5DA6"/>
    <w:rsid w:val="00BE2E1A"/>
    <w:rsid w:val="00BE71AB"/>
    <w:rsid w:val="00BE7F24"/>
    <w:rsid w:val="00BF779F"/>
    <w:rsid w:val="00BF7D25"/>
    <w:rsid w:val="00C010C0"/>
    <w:rsid w:val="00C370D8"/>
    <w:rsid w:val="00C40CB5"/>
    <w:rsid w:val="00C50B5D"/>
    <w:rsid w:val="00C54CE6"/>
    <w:rsid w:val="00C575E2"/>
    <w:rsid w:val="00C64387"/>
    <w:rsid w:val="00C7368B"/>
    <w:rsid w:val="00C82988"/>
    <w:rsid w:val="00C92746"/>
    <w:rsid w:val="00CB2117"/>
    <w:rsid w:val="00CC2DF4"/>
    <w:rsid w:val="00CC4DC5"/>
    <w:rsid w:val="00CC739F"/>
    <w:rsid w:val="00CD42FC"/>
    <w:rsid w:val="00CE1A7C"/>
    <w:rsid w:val="00D0464B"/>
    <w:rsid w:val="00D12C74"/>
    <w:rsid w:val="00D17202"/>
    <w:rsid w:val="00D2263F"/>
    <w:rsid w:val="00D263A6"/>
    <w:rsid w:val="00D36B6A"/>
    <w:rsid w:val="00D37FAE"/>
    <w:rsid w:val="00D50EF0"/>
    <w:rsid w:val="00D56483"/>
    <w:rsid w:val="00D5658F"/>
    <w:rsid w:val="00D56AD6"/>
    <w:rsid w:val="00D70019"/>
    <w:rsid w:val="00D74B58"/>
    <w:rsid w:val="00D8123D"/>
    <w:rsid w:val="00D82ABE"/>
    <w:rsid w:val="00D90FE1"/>
    <w:rsid w:val="00DA4ABA"/>
    <w:rsid w:val="00DA685B"/>
    <w:rsid w:val="00DA742B"/>
    <w:rsid w:val="00DB3454"/>
    <w:rsid w:val="00DB69D9"/>
    <w:rsid w:val="00DD6354"/>
    <w:rsid w:val="00DE4075"/>
    <w:rsid w:val="00DF25C1"/>
    <w:rsid w:val="00DF48F7"/>
    <w:rsid w:val="00DF4964"/>
    <w:rsid w:val="00DF4D73"/>
    <w:rsid w:val="00DF79B0"/>
    <w:rsid w:val="00E02847"/>
    <w:rsid w:val="00E04BEE"/>
    <w:rsid w:val="00E1047D"/>
    <w:rsid w:val="00E10934"/>
    <w:rsid w:val="00E443FA"/>
    <w:rsid w:val="00E46A48"/>
    <w:rsid w:val="00E54FCE"/>
    <w:rsid w:val="00E5645B"/>
    <w:rsid w:val="00E60DA1"/>
    <w:rsid w:val="00E66D1B"/>
    <w:rsid w:val="00E74757"/>
    <w:rsid w:val="00E85888"/>
    <w:rsid w:val="00E85C09"/>
    <w:rsid w:val="00E93D35"/>
    <w:rsid w:val="00EA2E8D"/>
    <w:rsid w:val="00EA45DB"/>
    <w:rsid w:val="00EA6639"/>
    <w:rsid w:val="00EC3492"/>
    <w:rsid w:val="00EC4E7B"/>
    <w:rsid w:val="00EC5CF2"/>
    <w:rsid w:val="00ED2CD9"/>
    <w:rsid w:val="00F07DA7"/>
    <w:rsid w:val="00F2490C"/>
    <w:rsid w:val="00F254AD"/>
    <w:rsid w:val="00F37CBC"/>
    <w:rsid w:val="00F45313"/>
    <w:rsid w:val="00F5075E"/>
    <w:rsid w:val="00F564C1"/>
    <w:rsid w:val="00F61952"/>
    <w:rsid w:val="00F66CE0"/>
    <w:rsid w:val="00F77FA2"/>
    <w:rsid w:val="00F8357A"/>
    <w:rsid w:val="00FA1B77"/>
    <w:rsid w:val="00FB0B6A"/>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6AB6A59"/>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table" w:styleId="TableGrid">
    <w:name w:val="Table Grid"/>
    <w:basedOn w:val="TableNormal"/>
    <w:uiPriority w:val="59"/>
    <w:rsid w:val="008A17F4"/>
    <w:rPr>
      <w:rFonts w:ascii="Times" w:eastAsiaTheme="minorEastAsia" w:hAnsi="Times"/>
      <w:sz w:val="32"/>
      <w:szCs w:val="3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semiHidden/>
    <w:unhideWhenUsed/>
    <w:rsid w:val="008A17F4"/>
    <w:rPr>
      <w:color w:val="800080" w:themeColor="followedHyperlink"/>
      <w:u w:val="single"/>
    </w:rPr>
  </w:style>
  <w:style w:type="paragraph" w:styleId="ListParagraph">
    <w:name w:val="List Paragraph"/>
    <w:basedOn w:val="Normal"/>
    <w:uiPriority w:val="34"/>
    <w:qFormat/>
    <w:rsid w:val="001E7108"/>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Cambria" w:eastAsia="MS Mincho" w:hAnsi="Cambria"/>
      <w:szCs w:val="24"/>
      <w:lang w:val="en-US"/>
    </w:rPr>
  </w:style>
  <w:style w:type="character" w:styleId="CommentReference">
    <w:name w:val="annotation reference"/>
    <w:basedOn w:val="DefaultParagraphFont"/>
    <w:semiHidden/>
    <w:unhideWhenUsed/>
    <w:rsid w:val="005724F5"/>
    <w:rPr>
      <w:sz w:val="16"/>
      <w:szCs w:val="16"/>
    </w:rPr>
  </w:style>
  <w:style w:type="paragraph" w:styleId="CommentText">
    <w:name w:val="annotation text"/>
    <w:basedOn w:val="Normal"/>
    <w:link w:val="CommentTextChar"/>
    <w:semiHidden/>
    <w:unhideWhenUsed/>
    <w:rsid w:val="005724F5"/>
    <w:rPr>
      <w:sz w:val="20"/>
    </w:rPr>
  </w:style>
  <w:style w:type="character" w:customStyle="1" w:styleId="CommentTextChar">
    <w:name w:val="Comment Text Char"/>
    <w:basedOn w:val="DefaultParagraphFont"/>
    <w:link w:val="CommentText"/>
    <w:semiHidden/>
    <w:rsid w:val="005724F5"/>
    <w:rPr>
      <w:rFonts w:ascii="Calibri" w:hAnsi="Calibri"/>
      <w:lang w:val="fr-FR" w:eastAsia="en-US"/>
    </w:rPr>
  </w:style>
  <w:style w:type="paragraph" w:styleId="CommentSubject">
    <w:name w:val="annotation subject"/>
    <w:basedOn w:val="CommentText"/>
    <w:next w:val="CommentText"/>
    <w:link w:val="CommentSubjectChar"/>
    <w:semiHidden/>
    <w:unhideWhenUsed/>
    <w:rsid w:val="005724F5"/>
    <w:rPr>
      <w:b/>
      <w:bCs/>
    </w:rPr>
  </w:style>
  <w:style w:type="character" w:customStyle="1" w:styleId="CommentSubjectChar">
    <w:name w:val="Comment Subject Char"/>
    <w:basedOn w:val="CommentTextChar"/>
    <w:link w:val="CommentSubject"/>
    <w:semiHidden/>
    <w:rsid w:val="005724F5"/>
    <w:rPr>
      <w:rFonts w:ascii="Calibri" w:hAnsi="Calibri"/>
      <w:b/>
      <w:bCs/>
      <w:lang w:val="fr-FR" w:eastAsia="en-US"/>
    </w:rPr>
  </w:style>
  <w:style w:type="paragraph" w:styleId="Revision">
    <w:name w:val="Revision"/>
    <w:hidden/>
    <w:uiPriority w:val="99"/>
    <w:semiHidden/>
    <w:rsid w:val="005724F5"/>
    <w:rPr>
      <w:rFonts w:ascii="Calibri" w:hAnsi="Calibri"/>
      <w:sz w:val="24"/>
      <w:lang w:val="fr-FR" w:eastAsia="en-US"/>
    </w:rPr>
  </w:style>
  <w:style w:type="character" w:customStyle="1" w:styleId="bri">
    <w:name w:val="bri"/>
    <w:basedOn w:val="DefaultParagraphFont"/>
    <w:rsid w:val="00B51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899866">
      <w:bodyDiv w:val="1"/>
      <w:marLeft w:val="0"/>
      <w:marRight w:val="0"/>
      <w:marTop w:val="0"/>
      <w:marBottom w:val="0"/>
      <w:divBdr>
        <w:top w:val="none" w:sz="0" w:space="0" w:color="auto"/>
        <w:left w:val="none" w:sz="0" w:space="0" w:color="auto"/>
        <w:bottom w:val="none" w:sz="0" w:space="0" w:color="auto"/>
        <w:right w:val="none" w:sz="0" w:space="0" w:color="auto"/>
      </w:divBdr>
    </w:div>
    <w:div w:id="799111620">
      <w:bodyDiv w:val="1"/>
      <w:marLeft w:val="0"/>
      <w:marRight w:val="0"/>
      <w:marTop w:val="0"/>
      <w:marBottom w:val="0"/>
      <w:divBdr>
        <w:top w:val="none" w:sz="0" w:space="0" w:color="auto"/>
        <w:left w:val="none" w:sz="0" w:space="0" w:color="auto"/>
        <w:bottom w:val="none" w:sz="0" w:space="0" w:color="auto"/>
        <w:right w:val="none" w:sz="0" w:space="0" w:color="auto"/>
      </w:divBdr>
    </w:div>
    <w:div w:id="1130175353">
      <w:bodyDiv w:val="1"/>
      <w:marLeft w:val="0"/>
      <w:marRight w:val="0"/>
      <w:marTop w:val="0"/>
      <w:marBottom w:val="0"/>
      <w:divBdr>
        <w:top w:val="none" w:sz="0" w:space="0" w:color="auto"/>
        <w:left w:val="none" w:sz="0" w:space="0" w:color="auto"/>
        <w:bottom w:val="none" w:sz="0" w:space="0" w:color="auto"/>
        <w:right w:val="none" w:sz="0" w:space="0" w:color="auto"/>
      </w:divBdr>
    </w:div>
    <w:div w:id="1313677451">
      <w:bodyDiv w:val="1"/>
      <w:marLeft w:val="0"/>
      <w:marRight w:val="0"/>
      <w:marTop w:val="0"/>
      <w:marBottom w:val="0"/>
      <w:divBdr>
        <w:top w:val="none" w:sz="0" w:space="0" w:color="auto"/>
        <w:left w:val="none" w:sz="0" w:space="0" w:color="auto"/>
        <w:bottom w:val="none" w:sz="0" w:space="0" w:color="auto"/>
        <w:right w:val="none" w:sz="0" w:space="0" w:color="auto"/>
      </w:divBdr>
    </w:div>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 w:id="194098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f01e219-1da7-4f28-9000-bc3d384046e8" targetNamespace="http://schemas.microsoft.com/office/2006/metadata/properties" ma:root="true" ma:fieldsID="d41af5c836d734370eb92e7ee5f83852" ns2:_="" ns3:_="">
    <xsd:import namespace="996b2e75-67fd-4955-a3b0-5ab9934cb50b"/>
    <xsd:import namespace="6f01e219-1da7-4f28-9000-bc3d384046e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f01e219-1da7-4f28-9000-bc3d384046e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f01e219-1da7-4f28-9000-bc3d384046e8">DPM</DPM_x0020_Author>
    <DPM_x0020_File_x0020_name xmlns="6f01e219-1da7-4f28-9000-bc3d384046e8">S18-PP-C-0055!A5!MSW-F</DPM_x0020_File_x0020_name>
    <DPM_x0020_Version xmlns="6f01e219-1da7-4f28-9000-bc3d384046e8">DPM_2018.09.11.1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f01e219-1da7-4f28-9000-bc3d38404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http://purl.org/dc/terms/"/>
    <ds:schemaRef ds:uri="http://schemas.microsoft.com/office/2006/metadata/properties"/>
    <ds:schemaRef ds:uri="6f01e219-1da7-4f28-9000-bc3d384046e8"/>
    <ds:schemaRef ds:uri="996b2e75-67fd-4955-a3b0-5ab9934cb50b"/>
    <ds:schemaRef ds:uri="http://purl.org/dc/dcmitype/"/>
  </ds:schemaRefs>
</ds:datastoreItem>
</file>

<file path=customXml/itemProps3.xml><?xml version="1.0" encoding="utf-8"?>
<ds:datastoreItem xmlns:ds="http://schemas.openxmlformats.org/officeDocument/2006/customXml" ds:itemID="{16FA4C8C-98BC-4662-A6DF-0DAAC91F4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1651</Words>
  <Characters>9416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S18-PP-C-0055!A5!MSW-F</vt:lpstr>
    </vt:vector>
  </TitlesOfParts>
  <Manager/>
  <Company/>
  <LinksUpToDate>false</LinksUpToDate>
  <CharactersWithSpaces>11045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S18-PP-C-0055!A5!MSW-F</dc:title>
  <dc:subject>Plenipotentiary Conference (PP-18)</dc:subject>
  <dc:creator>Documents Proposals Manager (DPM)</dc:creator>
  <cp:keywords>DPM_v2018.9.26.2_prod</cp:keywords>
  <dc:description/>
  <cp:lastModifiedBy>Mestrallet, Francoise</cp:lastModifiedBy>
  <cp:revision>9</cp:revision>
  <cp:lastPrinted>2018-10-02T09:16:00Z</cp:lastPrinted>
  <dcterms:created xsi:type="dcterms:W3CDTF">2018-10-02T09:01:00Z</dcterms:created>
  <dcterms:modified xsi:type="dcterms:W3CDTF">2018-10-03T07:27:00Z</dcterms:modified>
  <cp:category>Conference document</cp:category>
</cp:coreProperties>
</file>