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proofErr w:type="gramEnd"/>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55579B" w:rsidRDefault="009F279B" w:rsidP="0055579B">
            <w:pPr>
              <w:pStyle w:val="Committee"/>
              <w:spacing w:before="40" w:after="40" w:line="300" w:lineRule="exact"/>
              <w:rPr>
                <w:rFonts w:ascii="Calibri" w:hAnsi="Calibri"/>
                <w:rtl/>
                <w:lang w:val="ru-RU"/>
              </w:rPr>
            </w:pPr>
            <w:r w:rsidRPr="0055579B">
              <w:rPr>
                <w:rFonts w:ascii="Calibri" w:hAnsi="Calibri"/>
                <w:rtl/>
              </w:rPr>
              <w:t>الجلسة العامة</w:t>
            </w:r>
          </w:p>
        </w:tc>
        <w:tc>
          <w:tcPr>
            <w:tcW w:w="3053" w:type="dxa"/>
            <w:vAlign w:val="center"/>
          </w:tcPr>
          <w:p w:rsidR="009F279B" w:rsidRPr="0055579B" w:rsidRDefault="000E7218" w:rsidP="0055579B">
            <w:pPr>
              <w:tabs>
                <w:tab w:val="clear" w:pos="567"/>
                <w:tab w:val="clear" w:pos="1134"/>
                <w:tab w:val="clear" w:pos="1701"/>
                <w:tab w:val="clear" w:pos="2268"/>
                <w:tab w:val="clear" w:pos="2835"/>
              </w:tabs>
              <w:overflowPunct/>
              <w:autoSpaceDE/>
              <w:autoSpaceDN/>
              <w:adjustRightInd/>
              <w:spacing w:before="40" w:after="40" w:line="300" w:lineRule="exact"/>
              <w:textAlignment w:val="auto"/>
              <w:rPr>
                <w:b/>
                <w:bCs/>
                <w:lang w:val="fr-CH" w:bidi="ar-SY"/>
              </w:rPr>
            </w:pPr>
            <w:r w:rsidRPr="0055579B">
              <w:rPr>
                <w:b/>
                <w:bCs/>
                <w:rtl/>
              </w:rPr>
              <w:t>التصويب</w:t>
            </w:r>
            <w:r w:rsidR="0055579B">
              <w:rPr>
                <w:rFonts w:hint="cs"/>
                <w:b/>
                <w:bCs/>
                <w:rtl/>
              </w:rPr>
              <w:t> </w:t>
            </w:r>
            <w:r w:rsidR="0055579B">
              <w:rPr>
                <w:b/>
                <w:bCs/>
              </w:rPr>
              <w:t>1</w:t>
            </w:r>
            <w:r w:rsidRPr="0055579B">
              <w:rPr>
                <w:b/>
                <w:bCs/>
                <w:rtl/>
              </w:rPr>
              <w:br/>
              <w:t xml:space="preserve">للوثيقة </w:t>
            </w:r>
            <w:r w:rsidR="0055579B">
              <w:rPr>
                <w:b/>
                <w:bCs/>
              </w:rPr>
              <w:t>55(</w:t>
            </w:r>
            <w:proofErr w:type="gramStart"/>
            <w:r w:rsidR="0055579B">
              <w:rPr>
                <w:b/>
                <w:bCs/>
              </w:rPr>
              <w:t>Add.3)-</w:t>
            </w:r>
            <w:proofErr w:type="gramEnd"/>
            <w:r w:rsidR="0055579B">
              <w:rPr>
                <w:b/>
                <w:bCs/>
              </w:rPr>
              <w:t>A</w:t>
            </w:r>
          </w:p>
        </w:tc>
      </w:tr>
      <w:tr w:rsidR="009F279B" w:rsidRPr="009F279B" w:rsidTr="00400692">
        <w:trPr>
          <w:cantSplit/>
        </w:trPr>
        <w:tc>
          <w:tcPr>
            <w:tcW w:w="6619" w:type="dxa"/>
          </w:tcPr>
          <w:p w:rsidR="009F279B" w:rsidRPr="0055579B" w:rsidRDefault="009F279B" w:rsidP="0055579B">
            <w:pPr>
              <w:tabs>
                <w:tab w:val="clear" w:pos="567"/>
                <w:tab w:val="clear" w:pos="1701"/>
                <w:tab w:val="clear" w:pos="2835"/>
                <w:tab w:val="left" w:pos="1871"/>
              </w:tabs>
              <w:overflowPunct/>
              <w:autoSpaceDE/>
              <w:autoSpaceDN/>
              <w:adjustRightInd/>
              <w:spacing w:before="40" w:after="40" w:line="300" w:lineRule="exact"/>
              <w:textAlignment w:val="auto"/>
              <w:rPr>
                <w:b/>
                <w:bCs/>
                <w:rtl/>
                <w:lang w:val="en-US" w:bidi="ar-SA"/>
              </w:rPr>
            </w:pPr>
          </w:p>
        </w:tc>
        <w:tc>
          <w:tcPr>
            <w:tcW w:w="3053" w:type="dxa"/>
            <w:vAlign w:val="center"/>
          </w:tcPr>
          <w:p w:rsidR="009F279B" w:rsidRPr="0055579B" w:rsidRDefault="002315F2" w:rsidP="0055579B">
            <w:pPr>
              <w:tabs>
                <w:tab w:val="clear" w:pos="567"/>
                <w:tab w:val="clear" w:pos="1134"/>
                <w:tab w:val="clear" w:pos="1701"/>
                <w:tab w:val="clear" w:pos="2268"/>
                <w:tab w:val="clear" w:pos="2835"/>
              </w:tabs>
              <w:overflowPunct/>
              <w:autoSpaceDE/>
              <w:autoSpaceDN/>
              <w:adjustRightInd/>
              <w:spacing w:before="40" w:after="40" w:line="300" w:lineRule="exact"/>
              <w:textAlignment w:val="auto"/>
              <w:rPr>
                <w:b/>
                <w:bCs/>
              </w:rPr>
            </w:pPr>
            <w:r w:rsidRPr="0055579B">
              <w:rPr>
                <w:b/>
                <w:bCs/>
              </w:rPr>
              <w:t>28</w:t>
            </w:r>
            <w:r w:rsidRPr="0055579B">
              <w:rPr>
                <w:b/>
                <w:bCs/>
                <w:rtl/>
              </w:rPr>
              <w:t xml:space="preserve"> أكتوبر </w:t>
            </w:r>
            <w:r w:rsidRPr="0055579B">
              <w:rPr>
                <w:b/>
                <w:bCs/>
              </w:rPr>
              <w:t>2018</w:t>
            </w:r>
          </w:p>
        </w:tc>
      </w:tr>
      <w:tr w:rsidR="009F279B" w:rsidRPr="009F279B" w:rsidTr="00400692">
        <w:trPr>
          <w:cantSplit/>
        </w:trPr>
        <w:tc>
          <w:tcPr>
            <w:tcW w:w="6619" w:type="dxa"/>
          </w:tcPr>
          <w:p w:rsidR="009F279B" w:rsidRPr="0055579B" w:rsidRDefault="009F279B" w:rsidP="0055579B">
            <w:pPr>
              <w:tabs>
                <w:tab w:val="clear" w:pos="567"/>
                <w:tab w:val="clear" w:pos="1134"/>
                <w:tab w:val="clear" w:pos="1701"/>
                <w:tab w:val="clear" w:pos="2268"/>
                <w:tab w:val="clear" w:pos="2835"/>
              </w:tabs>
              <w:overflowPunct/>
              <w:autoSpaceDE/>
              <w:autoSpaceDN/>
              <w:adjustRightInd/>
              <w:spacing w:before="40" w:after="40" w:line="300" w:lineRule="exact"/>
              <w:jc w:val="left"/>
              <w:textAlignment w:val="auto"/>
              <w:rPr>
                <w:b/>
                <w:bCs/>
                <w:rtl/>
                <w:lang w:val="en-US"/>
              </w:rPr>
            </w:pPr>
          </w:p>
        </w:tc>
        <w:tc>
          <w:tcPr>
            <w:tcW w:w="3053" w:type="dxa"/>
            <w:vAlign w:val="center"/>
          </w:tcPr>
          <w:p w:rsidR="009F279B" w:rsidRPr="0055579B" w:rsidRDefault="002315F2" w:rsidP="0055579B">
            <w:pPr>
              <w:tabs>
                <w:tab w:val="clear" w:pos="567"/>
                <w:tab w:val="clear" w:pos="1134"/>
                <w:tab w:val="clear" w:pos="1701"/>
                <w:tab w:val="clear" w:pos="2268"/>
                <w:tab w:val="clear" w:pos="2835"/>
              </w:tabs>
              <w:overflowPunct/>
              <w:autoSpaceDE/>
              <w:autoSpaceDN/>
              <w:adjustRightInd/>
              <w:spacing w:before="40" w:after="40" w:line="300" w:lineRule="exact"/>
              <w:textAlignment w:val="auto"/>
              <w:rPr>
                <w:b/>
                <w:bCs/>
                <w:rtl/>
              </w:rPr>
            </w:pPr>
            <w:r w:rsidRPr="0055579B">
              <w:rPr>
                <w:b/>
                <w:bCs/>
                <w:rtl/>
              </w:rPr>
              <w:t>الأصل: 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400692">
            <w:pPr>
              <w:pStyle w:val="Source"/>
              <w:rPr>
                <w:snapToGrid w:val="0"/>
                <w:rtl/>
              </w:rPr>
            </w:pPr>
            <w:r w:rsidRPr="009F279B">
              <w:rPr>
                <w:snapToGrid w:val="0"/>
                <w:rtl/>
              </w:rPr>
              <w:t>إدارات الاتحاد الإفريقي للاتصالات</w:t>
            </w:r>
          </w:p>
        </w:tc>
      </w:tr>
      <w:tr w:rsidR="009F279B" w:rsidRPr="009F279B" w:rsidTr="00400692">
        <w:trPr>
          <w:cantSplit/>
        </w:trPr>
        <w:tc>
          <w:tcPr>
            <w:tcW w:w="9672" w:type="dxa"/>
            <w:gridSpan w:val="2"/>
          </w:tcPr>
          <w:p w:rsidR="009F279B" w:rsidRPr="009F279B" w:rsidRDefault="009F279B" w:rsidP="00400692">
            <w:pPr>
              <w:keepNext/>
              <w:tabs>
                <w:tab w:val="clear" w:pos="567"/>
                <w:tab w:val="clear" w:pos="1701"/>
                <w:tab w:val="clear" w:pos="2835"/>
                <w:tab w:val="left" w:pos="1871"/>
              </w:tabs>
              <w:overflowPunct/>
              <w:autoSpaceDE/>
              <w:autoSpaceDN/>
              <w:adjustRightInd/>
              <w:spacing w:before="240"/>
              <w:jc w:val="center"/>
              <w:textAlignment w:val="auto"/>
              <w:rPr>
                <w:rFonts w:asciiTheme="minorHAnsi" w:hAnsiTheme="minorHAnsi"/>
                <w:w w:val="120"/>
                <w:sz w:val="28"/>
                <w:szCs w:val="40"/>
                <w:rtl/>
                <w:lang w:val="en-US"/>
              </w:rPr>
            </w:pPr>
            <w:r w:rsidRPr="009F279B">
              <w:rPr>
                <w:rFonts w:asciiTheme="minorHAnsi" w:hAnsiTheme="minorHAnsi"/>
                <w:w w:val="120"/>
                <w:sz w:val="28"/>
                <w:szCs w:val="40"/>
                <w:rtl/>
                <w:lang w:val="en-US"/>
              </w:rPr>
              <w:t>مقترحات</w:t>
            </w:r>
            <w:r w:rsidR="0055579B">
              <w:rPr>
                <w:rFonts w:asciiTheme="minorHAnsi" w:hAnsiTheme="minorHAnsi" w:hint="cs"/>
                <w:w w:val="120"/>
                <w:sz w:val="28"/>
                <w:szCs w:val="40"/>
                <w:rtl/>
                <w:lang w:val="en-US"/>
              </w:rPr>
              <w:t xml:space="preserve"> إفريقية مشتركة</w:t>
            </w:r>
            <w:r w:rsidRPr="009F279B">
              <w:rPr>
                <w:rFonts w:asciiTheme="minorHAnsi" w:hAnsiTheme="minorHAnsi"/>
                <w:w w:val="120"/>
                <w:sz w:val="28"/>
                <w:szCs w:val="40"/>
                <w:rtl/>
                <w:lang w:val="en-US"/>
              </w:rPr>
              <w:t xml:space="preserve"> بشأن أعمال المؤتمر</w:t>
            </w:r>
          </w:p>
        </w:tc>
      </w:tr>
      <w:tr w:rsidR="009F279B" w:rsidRPr="009F279B" w:rsidTr="00400692">
        <w:trPr>
          <w:cantSplit/>
        </w:trPr>
        <w:tc>
          <w:tcPr>
            <w:tcW w:w="9672" w:type="dxa"/>
            <w:gridSpan w:val="2"/>
          </w:tcPr>
          <w:p w:rsidR="009F279B" w:rsidRPr="009F279B" w:rsidRDefault="009F279B" w:rsidP="009C061B">
            <w:pPr>
              <w:pStyle w:val="Title2"/>
              <w:rPr>
                <w:w w:val="110"/>
                <w:rtl/>
              </w:rPr>
            </w:pPr>
          </w:p>
        </w:tc>
      </w:tr>
      <w:tr w:rsidR="009F279B" w:rsidRPr="009F279B" w:rsidTr="00400692">
        <w:trPr>
          <w:cantSplit/>
        </w:trPr>
        <w:tc>
          <w:tcPr>
            <w:tcW w:w="9672" w:type="dxa"/>
            <w:gridSpan w:val="2"/>
          </w:tcPr>
          <w:p w:rsidR="009F279B" w:rsidRPr="009F279B" w:rsidRDefault="009F279B" w:rsidP="00253E92">
            <w:pPr>
              <w:pStyle w:val="Agendaitem"/>
            </w:pPr>
          </w:p>
        </w:tc>
      </w:tr>
    </w:tbl>
    <w:p w:rsidR="00716FEB" w:rsidRPr="0055579B" w:rsidRDefault="0055579B" w:rsidP="000E7218">
      <w:pPr>
        <w:rPr>
          <w:rtl/>
          <w:lang w:val="en-US"/>
        </w:rPr>
      </w:pPr>
      <w:r w:rsidRPr="0031074E">
        <w:rPr>
          <w:rFonts w:hint="cs"/>
          <w:rtl/>
        </w:rPr>
        <w:t xml:space="preserve">يرجى الاستعاضة عن المقترح </w:t>
      </w:r>
      <w:r w:rsidRPr="0031074E">
        <w:rPr>
          <w:b/>
          <w:bCs/>
        </w:rPr>
        <w:t>AFCP/55A3/10</w:t>
      </w:r>
      <w:r w:rsidRPr="0031074E">
        <w:rPr>
          <w:rFonts w:hint="cs"/>
          <w:rtl/>
          <w:lang w:val="en-US"/>
        </w:rPr>
        <w:t xml:space="preserve"> </w:t>
      </w:r>
      <w:proofErr w:type="gramStart"/>
      <w:r w:rsidRPr="0031074E">
        <w:rPr>
          <w:rFonts w:hint="cs"/>
          <w:rtl/>
          <w:lang w:val="en-US"/>
        </w:rPr>
        <w:t>- مشروع</w:t>
      </w:r>
      <w:proofErr w:type="gramEnd"/>
      <w:r w:rsidRPr="0031074E">
        <w:rPr>
          <w:rFonts w:hint="cs"/>
          <w:rtl/>
          <w:lang w:val="en-US"/>
        </w:rPr>
        <w:t xml:space="preserve"> قرار جديد </w:t>
      </w:r>
      <w:r w:rsidRPr="0031074E">
        <w:t>[AFCP-4]</w:t>
      </w:r>
      <w:r w:rsidRPr="0031074E">
        <w:rPr>
          <w:rFonts w:hint="cs"/>
          <w:rtl/>
          <w:lang w:val="en-US"/>
        </w:rPr>
        <w:t xml:space="preserve"> - بالنص المرفق.</w:t>
      </w:r>
    </w:p>
    <w:p w:rsidR="00716FEB" w:rsidRPr="0055579B"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2C3497" w:rsidRDefault="0055052C" w:rsidP="0031074E">
      <w:pPr>
        <w:pStyle w:val="Proposal"/>
      </w:pPr>
      <w:r>
        <w:lastRenderedPageBreak/>
        <w:t>ADD</w:t>
      </w:r>
      <w:r>
        <w:tab/>
        <w:t>AFCP/55A3/</w:t>
      </w:r>
      <w:r w:rsidR="0031074E">
        <w:t>10</w:t>
      </w:r>
      <w:r>
        <w:rPr>
          <w:vanish/>
          <w:color w:val="7F7F7F" w:themeColor="text1" w:themeTint="80"/>
          <w:vertAlign w:val="superscript"/>
        </w:rPr>
        <w:t>#48546</w:t>
      </w:r>
    </w:p>
    <w:p w:rsidR="00465E67" w:rsidRPr="00465E67" w:rsidRDefault="0055052C" w:rsidP="007A6352">
      <w:pPr>
        <w:pStyle w:val="ResNo"/>
      </w:pPr>
      <w:r w:rsidRPr="00465E67">
        <w:rPr>
          <w:rtl/>
        </w:rPr>
        <w:t>مشـروع</w:t>
      </w:r>
      <w:r w:rsidRPr="00465E67">
        <w:rPr>
          <w:rFonts w:hint="cs"/>
          <w:rtl/>
        </w:rPr>
        <w:t xml:space="preserve"> </w:t>
      </w:r>
      <w:r w:rsidRPr="00465E67">
        <w:rPr>
          <w:rtl/>
        </w:rPr>
        <w:t>قـرار</w:t>
      </w:r>
      <w:r w:rsidRPr="00465E67">
        <w:rPr>
          <w:rFonts w:hint="cs"/>
          <w:rtl/>
        </w:rPr>
        <w:t xml:space="preserve"> </w:t>
      </w:r>
      <w:r w:rsidRPr="00465E67">
        <w:rPr>
          <w:rtl/>
        </w:rPr>
        <w:t>جديـد</w:t>
      </w:r>
      <w:r w:rsidRPr="00465E67">
        <w:rPr>
          <w:rFonts w:hint="cs"/>
          <w:rtl/>
        </w:rPr>
        <w:t xml:space="preserve"> </w:t>
      </w:r>
      <w:r w:rsidRPr="00465E67">
        <w:t>[AFCP-</w:t>
      </w:r>
      <w:r>
        <w:t>4</w:t>
      </w:r>
      <w:r w:rsidRPr="00465E67">
        <w:t>]</w:t>
      </w:r>
    </w:p>
    <w:p w:rsidR="00465E67" w:rsidRPr="000C7D6E" w:rsidRDefault="0055052C" w:rsidP="00465E67">
      <w:pPr>
        <w:keepNext/>
        <w:spacing w:before="240"/>
        <w:jc w:val="center"/>
        <w:rPr>
          <w:b/>
          <w:bCs/>
          <w:sz w:val="28"/>
          <w:szCs w:val="40"/>
          <w:lang w:val="en-US" w:bidi="ar-SA"/>
        </w:rPr>
      </w:pPr>
      <w:r w:rsidRPr="000C7D6E">
        <w:rPr>
          <w:rFonts w:hint="cs"/>
          <w:b/>
          <w:bCs/>
          <w:sz w:val="28"/>
          <w:szCs w:val="40"/>
          <w:rtl/>
          <w:lang w:val="en-US" w:bidi="ar-SA"/>
        </w:rPr>
        <w:t>استخدام تكنولوجيات المعلومات والاتصالات لسدّ فجوة الشمول المالي</w:t>
      </w:r>
    </w:p>
    <w:p w:rsidR="00465E67" w:rsidRPr="00465E67" w:rsidRDefault="0055052C" w:rsidP="00465E67">
      <w:pPr>
        <w:tabs>
          <w:tab w:val="clear" w:pos="567"/>
          <w:tab w:val="clear" w:pos="1701"/>
          <w:tab w:val="clear" w:pos="2835"/>
          <w:tab w:val="left" w:pos="1871"/>
        </w:tabs>
        <w:overflowPunct/>
        <w:autoSpaceDE/>
        <w:autoSpaceDN/>
        <w:adjustRightInd/>
        <w:spacing w:before="360"/>
        <w:textAlignment w:val="auto"/>
        <w:rPr>
          <w:rFonts w:asciiTheme="minorHAnsi" w:hAnsiTheme="minorHAnsi"/>
          <w:snapToGrid w:val="0"/>
          <w:lang w:val="en-US"/>
        </w:rPr>
      </w:pPr>
      <w:r w:rsidRPr="000C7D6E">
        <w:rPr>
          <w:rFonts w:asciiTheme="minorHAnsi" w:hAnsiTheme="minorHAnsi" w:hint="cs"/>
          <w:snapToGrid w:val="0"/>
          <w:rtl/>
          <w:lang w:val="en-US"/>
        </w:rPr>
        <w:t xml:space="preserve">إن مؤتمر المندوبين المفوضين للات‍حاد الدولي للاتصالات (دبي، </w:t>
      </w:r>
      <w:r w:rsidRPr="000C7D6E">
        <w:rPr>
          <w:rFonts w:asciiTheme="minorHAnsi" w:hAnsiTheme="minorHAnsi"/>
          <w:snapToGrid w:val="0"/>
          <w:lang w:val="en-US"/>
        </w:rPr>
        <w:t>2018</w:t>
      </w:r>
      <w:r w:rsidRPr="000C7D6E">
        <w:rPr>
          <w:rFonts w:asciiTheme="minorHAnsi" w:hAnsiTheme="minorHAnsi" w:hint="cs"/>
          <w:snapToGrid w:val="0"/>
          <w:rtl/>
          <w:lang w:val="en-US"/>
        </w:rPr>
        <w:t>)،</w:t>
      </w:r>
    </w:p>
    <w:p w:rsidR="00465E67" w:rsidRPr="00465E67" w:rsidRDefault="0055052C" w:rsidP="00846769">
      <w:pPr>
        <w:pStyle w:val="Call"/>
        <w:rPr>
          <w:rtl/>
        </w:rPr>
      </w:pPr>
      <w:r w:rsidRPr="00465E67">
        <w:rPr>
          <w:rFonts w:hint="cs"/>
          <w:rtl/>
        </w:rPr>
        <w:t xml:space="preserve">إذ </w:t>
      </w:r>
      <w:r>
        <w:rPr>
          <w:rFonts w:hint="cs"/>
          <w:rtl/>
        </w:rPr>
        <w:t>ي</w:t>
      </w:r>
      <w:r w:rsidRPr="00465E67">
        <w:rPr>
          <w:rFonts w:hint="cs"/>
          <w:rtl/>
        </w:rPr>
        <w:t>ذكّر</w:t>
      </w:r>
    </w:p>
    <w:p w:rsidR="00465E67" w:rsidRPr="00465E67" w:rsidRDefault="0055052C" w:rsidP="00465E67">
      <w:pPr>
        <w:rPr>
          <w:rtl/>
        </w:rPr>
      </w:pPr>
      <w:r w:rsidRPr="00465E67">
        <w:rPr>
          <w:rFonts w:hint="cs"/>
          <w:i/>
          <w:iCs/>
          <w:rtl/>
        </w:rPr>
        <w:t xml:space="preserve"> أ )</w:t>
      </w:r>
      <w:r w:rsidRPr="00465E67">
        <w:rPr>
          <w:rFonts w:hint="cs"/>
          <w:rtl/>
        </w:rPr>
        <w:tab/>
      </w:r>
      <w:r w:rsidRPr="00465E67">
        <w:rPr>
          <w:rFonts w:hint="cs"/>
          <w:spacing w:val="6"/>
          <w:rtl/>
        </w:rPr>
        <w:t>بأن الشمول المالي من العوامل الأساسية للحد من الفقر وتعزيز الرخاء، ويوجد</w:t>
      </w:r>
      <w:r w:rsidRPr="00465E67">
        <w:rPr>
          <w:spacing w:val="6"/>
          <w:rtl/>
        </w:rPr>
        <w:t xml:space="preserve"> </w:t>
      </w:r>
      <w:r w:rsidRPr="00465E67">
        <w:rPr>
          <w:rFonts w:hint="cs"/>
          <w:spacing w:val="6"/>
          <w:rtl/>
        </w:rPr>
        <w:t xml:space="preserve">عالمياً </w:t>
      </w:r>
      <w:r w:rsidRPr="00465E67">
        <w:rPr>
          <w:spacing w:val="6"/>
          <w:rtl/>
        </w:rPr>
        <w:t>ما يصل إلى ملياري شخص من</w:t>
      </w:r>
      <w:r w:rsidRPr="00465E67">
        <w:rPr>
          <w:rFonts w:hint="eastAsia"/>
          <w:spacing w:val="6"/>
          <w:rtl/>
        </w:rPr>
        <w:t> </w:t>
      </w:r>
      <w:r w:rsidRPr="00465E67">
        <w:rPr>
          <w:spacing w:val="6"/>
          <w:rtl/>
        </w:rPr>
        <w:t xml:space="preserve">المحرومين من </w:t>
      </w:r>
      <w:r w:rsidRPr="00465E67">
        <w:rPr>
          <w:rFonts w:hint="cs"/>
          <w:spacing w:val="6"/>
          <w:rtl/>
        </w:rPr>
        <w:t>الحصول على الخدمات المالية الرسمية وأكثر من</w:t>
      </w:r>
      <w:r w:rsidRPr="00465E67">
        <w:rPr>
          <w:rFonts w:hint="eastAsia"/>
          <w:spacing w:val="6"/>
          <w:rtl/>
        </w:rPr>
        <w:t> </w:t>
      </w:r>
      <w:r w:rsidRPr="00465E67">
        <w:rPr>
          <w:spacing w:val="6"/>
        </w:rPr>
        <w:t>%50</w:t>
      </w:r>
      <w:r w:rsidRPr="00465E67">
        <w:rPr>
          <w:rFonts w:hint="cs"/>
          <w:spacing w:val="6"/>
          <w:rtl/>
        </w:rPr>
        <w:t xml:space="preserve"> من البالغين في أفقر الأسر الذين لا</w:t>
      </w:r>
      <w:r w:rsidRPr="00465E67">
        <w:rPr>
          <w:rFonts w:hint="eastAsia"/>
          <w:spacing w:val="6"/>
          <w:rtl/>
        </w:rPr>
        <w:t> </w:t>
      </w:r>
      <w:r w:rsidRPr="00465E67">
        <w:rPr>
          <w:rFonts w:hint="cs"/>
          <w:spacing w:val="6"/>
          <w:rtl/>
        </w:rPr>
        <w:t>يستفيدون من</w:t>
      </w:r>
      <w:r w:rsidRPr="00465E67">
        <w:rPr>
          <w:rFonts w:hint="cs"/>
          <w:rtl/>
        </w:rPr>
        <w:t xml:space="preserve"> الخدمات</w:t>
      </w:r>
      <w:r w:rsidRPr="00465E67">
        <w:rPr>
          <w:rFonts w:hint="eastAsia"/>
          <w:rtl/>
        </w:rPr>
        <w:t> </w:t>
      </w:r>
      <w:r w:rsidRPr="00465E67">
        <w:rPr>
          <w:rFonts w:hint="cs"/>
          <w:rtl/>
        </w:rPr>
        <w:t>المصرفية؛</w:t>
      </w:r>
    </w:p>
    <w:p w:rsidR="00465E67" w:rsidRPr="00465E67" w:rsidRDefault="0055052C" w:rsidP="00BF20D1">
      <w:pPr>
        <w:rPr>
          <w:rtl/>
        </w:rPr>
      </w:pPr>
      <w:proofErr w:type="gramStart"/>
      <w:r w:rsidRPr="00465E67">
        <w:rPr>
          <w:rFonts w:hint="cs"/>
          <w:i/>
          <w:iCs/>
          <w:rtl/>
        </w:rPr>
        <w:t>ب)</w:t>
      </w:r>
      <w:r w:rsidRPr="00465E67">
        <w:rPr>
          <w:rFonts w:hint="cs"/>
          <w:rtl/>
        </w:rPr>
        <w:tab/>
      </w:r>
      <w:proofErr w:type="gramEnd"/>
      <w:r w:rsidRPr="00465E67">
        <w:rPr>
          <w:rFonts w:hint="cs"/>
          <w:rtl/>
        </w:rPr>
        <w:t xml:space="preserve">بأن </w:t>
      </w:r>
      <w:r w:rsidRPr="00465E67">
        <w:rPr>
          <w:rFonts w:hint="cs"/>
          <w:color w:val="000000"/>
          <w:rtl/>
        </w:rPr>
        <w:t xml:space="preserve">استخدام </w:t>
      </w:r>
      <w:r w:rsidR="00132AD5">
        <w:rPr>
          <w:color w:val="000000"/>
          <w:rtl/>
        </w:rPr>
        <w:t>تكنولوجيا</w:t>
      </w:r>
      <w:r w:rsidRPr="00465E67">
        <w:rPr>
          <w:color w:val="000000"/>
          <w:rtl/>
        </w:rPr>
        <w:t xml:space="preserve"> المعلومات والاتصالات</w:t>
      </w:r>
      <w:r w:rsidRPr="00465E67">
        <w:rPr>
          <w:rFonts w:hint="cs"/>
          <w:color w:val="000000"/>
          <w:rtl/>
        </w:rPr>
        <w:t>، ولا</w:t>
      </w:r>
      <w:r w:rsidRPr="00465E67">
        <w:rPr>
          <w:rFonts w:hint="eastAsia"/>
          <w:color w:val="000000"/>
          <w:rtl/>
        </w:rPr>
        <w:t> </w:t>
      </w:r>
      <w:r w:rsidRPr="00465E67">
        <w:rPr>
          <w:rFonts w:hint="cs"/>
          <w:color w:val="000000"/>
          <w:rtl/>
        </w:rPr>
        <w:t>سيما تكنولوجيات الهواتف المتنقلة</w:t>
      </w:r>
      <w:r w:rsidRPr="00465E67">
        <w:rPr>
          <w:rFonts w:hint="cs"/>
          <w:rtl/>
        </w:rPr>
        <w:t>، هو إحدى الطرق لسد</w:t>
      </w:r>
      <w:r w:rsidRPr="00465E67">
        <w:rPr>
          <w:rFonts w:hint="eastAsia"/>
          <w:rtl/>
        </w:rPr>
        <w:t> </w:t>
      </w:r>
      <w:r w:rsidRPr="00465E67">
        <w:rPr>
          <w:rFonts w:hint="cs"/>
          <w:rtl/>
        </w:rPr>
        <w:t>فجوة الشمول</w:t>
      </w:r>
      <w:r w:rsidR="001579A4">
        <w:rPr>
          <w:rFonts w:hint="eastAsia"/>
          <w:rtl/>
        </w:rPr>
        <w:t> </w:t>
      </w:r>
      <w:r w:rsidR="00BF20D1">
        <w:rPr>
          <w:rFonts w:hint="cs"/>
          <w:rtl/>
        </w:rPr>
        <w:t>المالي</w:t>
      </w:r>
      <w:r w:rsidRPr="00465E67">
        <w:rPr>
          <w:rFonts w:hint="cs"/>
          <w:rtl/>
        </w:rPr>
        <w:t>؛</w:t>
      </w:r>
    </w:p>
    <w:p w:rsidR="00465E67" w:rsidRPr="00465E67" w:rsidRDefault="0055052C" w:rsidP="000F31AF">
      <w:pPr>
        <w:rPr>
          <w:rtl/>
        </w:rPr>
      </w:pPr>
      <w:proofErr w:type="gramStart"/>
      <w:r w:rsidRPr="00465E67">
        <w:rPr>
          <w:rFonts w:ascii="Traditional Arabic" w:hAnsi="Traditional Arabic" w:hint="cs"/>
          <w:i/>
          <w:iCs/>
          <w:rtl/>
        </w:rPr>
        <w:t>ج</w:t>
      </w:r>
      <w:r w:rsidRPr="00465E67">
        <w:rPr>
          <w:rFonts w:hint="cs"/>
          <w:i/>
          <w:iCs/>
          <w:rtl/>
        </w:rPr>
        <w:t>)</w:t>
      </w:r>
      <w:r w:rsidRPr="00465E67">
        <w:rPr>
          <w:rFonts w:hint="cs"/>
          <w:rtl/>
        </w:rPr>
        <w:tab/>
      </w:r>
      <w:proofErr w:type="gramEnd"/>
      <w:r w:rsidRPr="00465E67">
        <w:rPr>
          <w:rFonts w:hint="cs"/>
          <w:rtl/>
        </w:rPr>
        <w:t xml:space="preserve">بأهداف الاتحاد التي تشمل تعزيز التعاون بين الأعضاء تحقيقاً لانسجام تنمية الاتصالات وتبادل </w:t>
      </w:r>
      <w:r>
        <w:rPr>
          <w:rFonts w:hint="cs"/>
          <w:rtl/>
        </w:rPr>
        <w:t xml:space="preserve">أفضل الممارسات </w:t>
      </w:r>
      <w:r w:rsidRPr="00465E67">
        <w:rPr>
          <w:rFonts w:hint="cs"/>
          <w:rtl/>
        </w:rPr>
        <w:t>وتمكيناً</w:t>
      </w:r>
      <w:r w:rsidRPr="00465E67">
        <w:rPr>
          <w:rFonts w:hint="eastAsia"/>
          <w:rtl/>
        </w:rPr>
        <w:t> </w:t>
      </w:r>
      <w:r w:rsidRPr="00465E67">
        <w:rPr>
          <w:rFonts w:hint="cs"/>
          <w:rtl/>
        </w:rPr>
        <w:t>من تقديم الخدمات بأقل</w:t>
      </w:r>
      <w:r w:rsidRPr="00465E67">
        <w:rPr>
          <w:rFonts w:hint="eastAsia"/>
          <w:rtl/>
        </w:rPr>
        <w:t> </w:t>
      </w:r>
      <w:r w:rsidRPr="00465E67">
        <w:rPr>
          <w:rFonts w:hint="cs"/>
          <w:rtl/>
        </w:rPr>
        <w:t>تكلفة ممكنة؛</w:t>
      </w:r>
    </w:p>
    <w:p w:rsidR="00465E67" w:rsidRPr="00465E67" w:rsidRDefault="0055052C" w:rsidP="00465E67">
      <w:pPr>
        <w:rPr>
          <w:lang w:bidi="ar-SY"/>
        </w:rPr>
      </w:pPr>
      <w:proofErr w:type="gramStart"/>
      <w:r w:rsidRPr="00465E67">
        <w:rPr>
          <w:rFonts w:ascii="Traditional Arabic" w:hAnsi="Traditional Arabic" w:hint="cs"/>
          <w:i/>
          <w:iCs/>
          <w:rtl/>
        </w:rPr>
        <w:t>د</w:t>
      </w:r>
      <w:r w:rsidRPr="00465E67">
        <w:rPr>
          <w:rFonts w:hint="cs"/>
          <w:i/>
          <w:iCs/>
          <w:rtl/>
        </w:rPr>
        <w:t xml:space="preserve"> )</w:t>
      </w:r>
      <w:proofErr w:type="gramEnd"/>
      <w:r w:rsidRPr="00465E67">
        <w:rPr>
          <w:rFonts w:hint="cs"/>
          <w:rtl/>
        </w:rPr>
        <w:tab/>
        <w:t>ب</w:t>
      </w:r>
      <w:r w:rsidRPr="00465E67">
        <w:rPr>
          <w:rtl/>
        </w:rPr>
        <w:t xml:space="preserve">قرار </w:t>
      </w:r>
      <w:r w:rsidRPr="00465E67">
        <w:rPr>
          <w:rFonts w:hint="cs"/>
          <w:rtl/>
        </w:rPr>
        <w:t xml:space="preserve">مجلس الاتحاد </w:t>
      </w:r>
      <w:r w:rsidRPr="00465E67">
        <w:t>1353</w:t>
      </w:r>
      <w:r w:rsidRPr="00465E67">
        <w:rPr>
          <w:rtl/>
        </w:rPr>
        <w:t xml:space="preserve"> (جنيف</w:t>
      </w:r>
      <w:r w:rsidRPr="00465E67">
        <w:rPr>
          <w:rFonts w:hint="cs"/>
          <w:rtl/>
        </w:rPr>
        <w:t>،</w:t>
      </w:r>
      <w:r w:rsidRPr="00465E67">
        <w:rPr>
          <w:rtl/>
        </w:rPr>
        <w:t xml:space="preserve"> </w:t>
      </w:r>
      <w:r w:rsidRPr="00465E67">
        <w:t>2012</w:t>
      </w:r>
      <w:r w:rsidRPr="00465E67">
        <w:rPr>
          <w:rtl/>
        </w:rPr>
        <w:t xml:space="preserve">) الذي يعترف </w:t>
      </w:r>
      <w:r w:rsidRPr="00465E67">
        <w:rPr>
          <w:rFonts w:hint="cs"/>
          <w:rtl/>
        </w:rPr>
        <w:t>ب</w:t>
      </w:r>
      <w:r w:rsidRPr="00465E67">
        <w:rPr>
          <w:rtl/>
        </w:rPr>
        <w:t>أن الاتصالات وتكنولوجيا المعلومات والاتصالات هي عناصر أساسية للبلدان المتقدمة والبلدان النامية لتحقيق التنمية المستدامة، ويكلف الأمين العام، بالتعاون مع مديري المكاتب، بتحديد</w:t>
      </w:r>
      <w:r w:rsidRPr="00465E67">
        <w:rPr>
          <w:rFonts w:hint="cs"/>
          <w:rtl/>
        </w:rPr>
        <w:t> </w:t>
      </w:r>
      <w:r w:rsidRPr="00465E67">
        <w:rPr>
          <w:rtl/>
        </w:rPr>
        <w:t>الأنشطة الجديدة التي ينبغي أن يضطلع بها الاتحاد لدعم البلدان النامية في سبيل تحقيق التنمية المستدامة من</w:t>
      </w:r>
      <w:r w:rsidRPr="00465E67">
        <w:rPr>
          <w:rFonts w:hint="cs"/>
          <w:rtl/>
        </w:rPr>
        <w:t> </w:t>
      </w:r>
      <w:r w:rsidRPr="00465E67">
        <w:rPr>
          <w:rtl/>
        </w:rPr>
        <w:t>خلال الاتصالات وتكنولوجيا المعلومات والاتصالات</w:t>
      </w:r>
      <w:r w:rsidRPr="00465E67">
        <w:rPr>
          <w:rFonts w:hint="cs"/>
          <w:rtl/>
          <w:lang w:bidi="ar-SY"/>
        </w:rPr>
        <w:t>؛</w:t>
      </w:r>
    </w:p>
    <w:p w:rsidR="00465E67" w:rsidRPr="00465E67" w:rsidRDefault="0055052C" w:rsidP="00465E67">
      <w:pPr>
        <w:rPr>
          <w:rtl/>
        </w:rPr>
      </w:pPr>
      <w:r w:rsidRPr="000C7D6E">
        <w:rPr>
          <w:rFonts w:hint="cs"/>
          <w:i/>
          <w:iCs/>
          <w:rtl/>
        </w:rPr>
        <w:t>ه )</w:t>
      </w:r>
      <w:r w:rsidRPr="000C7D6E">
        <w:rPr>
          <w:rFonts w:hint="cs"/>
          <w:rtl/>
        </w:rPr>
        <w:tab/>
        <w:t>بال</w:t>
      </w:r>
      <w:r w:rsidRPr="000C7D6E">
        <w:rPr>
          <w:rtl/>
        </w:rPr>
        <w:t xml:space="preserve">قـرار </w:t>
      </w:r>
      <w:r w:rsidRPr="000C7D6E">
        <w:t>89</w:t>
      </w:r>
      <w:r w:rsidRPr="000C7D6E">
        <w:rPr>
          <w:rFonts w:hint="cs"/>
          <w:rtl/>
        </w:rPr>
        <w:t xml:space="preserve"> (الحمامات، </w:t>
      </w:r>
      <w:r w:rsidRPr="000C7D6E">
        <w:t>2016</w:t>
      </w:r>
      <w:r w:rsidRPr="000C7D6E">
        <w:rPr>
          <w:rFonts w:hint="cs"/>
          <w:rtl/>
        </w:rPr>
        <w:t>)</w:t>
      </w:r>
      <w:r>
        <w:rPr>
          <w:rFonts w:hint="cs"/>
          <w:rtl/>
        </w:rPr>
        <w:t xml:space="preserve"> للجمعية العالمية لتقييس الاتصالات،</w:t>
      </w:r>
      <w:r w:rsidRPr="000C7D6E">
        <w:rPr>
          <w:rFonts w:hint="cs"/>
          <w:rtl/>
        </w:rPr>
        <w:t xml:space="preserve"> بشأن تعزيز استخدام تكنولوجيات المعلومات والاتصالات لسدّ فجوة الشمول المالي،</w:t>
      </w:r>
    </w:p>
    <w:p w:rsidR="00465E67" w:rsidRPr="00465E67" w:rsidRDefault="0055052C" w:rsidP="00846769">
      <w:pPr>
        <w:pStyle w:val="Call"/>
        <w:rPr>
          <w:rtl/>
        </w:rPr>
      </w:pPr>
      <w:r w:rsidRPr="00465E67">
        <w:rPr>
          <w:rFonts w:hint="cs"/>
          <w:rtl/>
        </w:rPr>
        <w:t xml:space="preserve">وإذ </w:t>
      </w:r>
      <w:r>
        <w:rPr>
          <w:rFonts w:hint="cs"/>
          <w:rtl/>
        </w:rPr>
        <w:t>ي</w:t>
      </w:r>
      <w:r w:rsidRPr="00465E67">
        <w:rPr>
          <w:rFonts w:hint="cs"/>
          <w:rtl/>
        </w:rPr>
        <w:t>درك</w:t>
      </w:r>
    </w:p>
    <w:p w:rsidR="00465E67" w:rsidRPr="00465E67" w:rsidRDefault="0055052C" w:rsidP="007C20B8">
      <w:pPr>
        <w:rPr>
          <w:rtl/>
        </w:rPr>
      </w:pPr>
      <w:r w:rsidRPr="00465E67">
        <w:rPr>
          <w:rFonts w:hint="cs"/>
          <w:i/>
          <w:iCs/>
          <w:rtl/>
        </w:rPr>
        <w:t> </w:t>
      </w:r>
      <w:proofErr w:type="gramStart"/>
      <w:r w:rsidRPr="00465E67">
        <w:rPr>
          <w:rFonts w:hint="cs"/>
          <w:i/>
          <w:iCs/>
          <w:rtl/>
        </w:rPr>
        <w:t>أ</w:t>
      </w:r>
      <w:r w:rsidRPr="00465E67">
        <w:rPr>
          <w:rFonts w:hint="eastAsia"/>
          <w:i/>
          <w:iCs/>
          <w:rtl/>
        </w:rPr>
        <w:t> </w:t>
      </w:r>
      <w:r w:rsidRPr="00465E67">
        <w:rPr>
          <w:rFonts w:hint="cs"/>
          <w:i/>
          <w:iCs/>
          <w:rtl/>
        </w:rPr>
        <w:t>)</w:t>
      </w:r>
      <w:proofErr w:type="gramEnd"/>
      <w:r w:rsidRPr="00465E67">
        <w:rPr>
          <w:rtl/>
        </w:rPr>
        <w:tab/>
      </w:r>
      <w:r w:rsidRPr="00663ECE">
        <w:rPr>
          <w:rFonts w:hint="cs"/>
          <w:rtl/>
        </w:rPr>
        <w:t xml:space="preserve">الدراسات والعمل الجاري في دراسة الخدمات المالية المتنقلة في </w:t>
      </w:r>
      <w:r w:rsidR="007C20B8">
        <w:rPr>
          <w:rFonts w:hint="cs"/>
          <w:rtl/>
        </w:rPr>
        <w:t xml:space="preserve">لجنتي </w:t>
      </w:r>
      <w:r w:rsidRPr="00663ECE">
        <w:rPr>
          <w:rFonts w:hint="cs"/>
          <w:rtl/>
        </w:rPr>
        <w:t xml:space="preserve">الدراسات </w:t>
      </w:r>
      <w:r>
        <w:t>3</w:t>
      </w:r>
      <w:r w:rsidRPr="00663ECE">
        <w:rPr>
          <w:rFonts w:hint="cs"/>
          <w:rtl/>
        </w:rPr>
        <w:t xml:space="preserve"> </w:t>
      </w:r>
      <w:r w:rsidR="007C20B8">
        <w:rPr>
          <w:rFonts w:hint="cs"/>
          <w:rtl/>
        </w:rPr>
        <w:t>و</w:t>
      </w:r>
      <w:r w:rsidR="007C20B8">
        <w:t>12</w:t>
      </w:r>
      <w:r w:rsidR="007C20B8">
        <w:rPr>
          <w:rFonts w:hint="cs"/>
          <w:rtl/>
        </w:rPr>
        <w:t xml:space="preserve"> </w:t>
      </w:r>
      <w:r w:rsidR="00132AD5">
        <w:rPr>
          <w:rFonts w:hint="cs"/>
          <w:rtl/>
          <w:lang w:bidi="ar-SY"/>
        </w:rPr>
        <w:t>ل</w:t>
      </w:r>
      <w:r w:rsidRPr="00663ECE">
        <w:rPr>
          <w:rFonts w:hint="cs"/>
          <w:rtl/>
        </w:rPr>
        <w:t xml:space="preserve">قطاع تقييس الاتصالات، </w:t>
      </w:r>
      <w:r>
        <w:rPr>
          <w:rFonts w:hint="cs"/>
          <w:rtl/>
        </w:rPr>
        <w:t>وخصوصاً</w:t>
      </w:r>
      <w:r w:rsidRPr="00663ECE">
        <w:rPr>
          <w:rFonts w:hint="cs"/>
          <w:rtl/>
        </w:rPr>
        <w:t xml:space="preserve"> المسألة</w:t>
      </w:r>
      <w:r w:rsidR="007C20B8">
        <w:rPr>
          <w:rFonts w:hint="eastAsia"/>
          <w:rtl/>
        </w:rPr>
        <w:t> </w:t>
      </w:r>
      <w:r>
        <w:t>12/3</w:t>
      </w:r>
      <w:r w:rsidR="007C20B8">
        <w:rPr>
          <w:rFonts w:hint="cs"/>
          <w:rtl/>
        </w:rPr>
        <w:t xml:space="preserve"> والمسألة </w:t>
      </w:r>
      <w:r w:rsidR="007C20B8">
        <w:t>13/12</w:t>
      </w:r>
      <w:r w:rsidRPr="00663ECE">
        <w:rPr>
          <w:rFonts w:hint="cs"/>
          <w:rtl/>
        </w:rPr>
        <w:t>؛</w:t>
      </w:r>
    </w:p>
    <w:p w:rsidR="00465E67" w:rsidRPr="00465E67" w:rsidRDefault="0055052C" w:rsidP="00606A72">
      <w:pPr>
        <w:rPr>
          <w:rtl/>
        </w:rPr>
      </w:pPr>
      <w:r w:rsidRPr="00465E67">
        <w:rPr>
          <w:i/>
          <w:iCs/>
          <w:rtl/>
        </w:rPr>
        <w:t>ﺏ)</w:t>
      </w:r>
      <w:r w:rsidRPr="00465E67">
        <w:rPr>
          <w:i/>
          <w:iCs/>
          <w:rtl/>
        </w:rPr>
        <w:tab/>
      </w:r>
      <w:r w:rsidRPr="00663ECE">
        <w:rPr>
          <w:rFonts w:hint="cs"/>
          <w:rtl/>
        </w:rPr>
        <w:t xml:space="preserve">أن أكثر من نصف البالغين في أفقر </w:t>
      </w:r>
      <w:r>
        <w:t>40</w:t>
      </w:r>
      <w:r w:rsidRPr="00663ECE">
        <w:rPr>
          <w:rFonts w:hint="cs"/>
          <w:rtl/>
        </w:rPr>
        <w:t xml:space="preserve"> في المائة من الأسر في البلدان النامية</w:t>
      </w:r>
      <w:r w:rsidRPr="00465E67">
        <w:rPr>
          <w:rFonts w:asciiTheme="minorHAnsi" w:hAnsiTheme="minorHAnsi" w:cs="Times New Roman"/>
          <w:position w:val="6"/>
          <w:sz w:val="18"/>
          <w:szCs w:val="18"/>
          <w:rtl/>
        </w:rPr>
        <w:footnoteReference w:id="1"/>
      </w:r>
      <w:r>
        <w:rPr>
          <w:rFonts w:hint="cs"/>
          <w:rtl/>
        </w:rPr>
        <w:t>،</w:t>
      </w:r>
      <w:r w:rsidRPr="00663ECE">
        <w:rPr>
          <w:rFonts w:hint="cs"/>
          <w:rtl/>
        </w:rPr>
        <w:t xml:space="preserve"> وفقاً لدراسة </w:t>
      </w:r>
      <w:r>
        <w:t>(</w:t>
      </w:r>
      <w:r w:rsidRPr="00663ECE">
        <w:rPr>
          <w:rFonts w:hint="cs"/>
        </w:rPr>
        <w:t>Global Findex</w:t>
      </w:r>
      <w:r>
        <w:t>)</w:t>
      </w:r>
      <w:r w:rsidRPr="00663ECE">
        <w:rPr>
          <w:rFonts w:hint="cs"/>
          <w:rtl/>
        </w:rPr>
        <w:t>، ما</w:t>
      </w:r>
      <w:r>
        <w:rPr>
          <w:rFonts w:hint="eastAsia"/>
          <w:rtl/>
        </w:rPr>
        <w:t> </w:t>
      </w:r>
      <w:r w:rsidRPr="00663ECE">
        <w:rPr>
          <w:rFonts w:hint="cs"/>
          <w:rtl/>
        </w:rPr>
        <w:t xml:space="preserve">زالوا بدون حسابات في عام </w:t>
      </w:r>
      <w:r>
        <w:t>2014</w:t>
      </w:r>
      <w:r w:rsidRPr="00663ECE">
        <w:rPr>
          <w:rFonts w:hint="cs"/>
          <w:rtl/>
        </w:rPr>
        <w:t xml:space="preserve"> [وعلاوة</w:t>
      </w:r>
      <w:r w:rsidR="00D81482">
        <w:rPr>
          <w:rFonts w:hint="cs"/>
          <w:rtl/>
        </w:rPr>
        <w:t>ً</w:t>
      </w:r>
      <w:r w:rsidRPr="00663ECE">
        <w:rPr>
          <w:rFonts w:hint="cs"/>
          <w:rtl/>
        </w:rPr>
        <w:t xml:space="preserve"> على ذلك، لا تضيق الفجوة كثيراً بين الجنسين في </w:t>
      </w:r>
      <w:r>
        <w:rPr>
          <w:rFonts w:hint="cs"/>
          <w:rtl/>
        </w:rPr>
        <w:t>امتلاك</w:t>
      </w:r>
      <w:r w:rsidRPr="00663ECE">
        <w:rPr>
          <w:rFonts w:hint="cs"/>
          <w:rtl/>
        </w:rPr>
        <w:t xml:space="preserve"> الحسابات المصرفية: ففي عام</w:t>
      </w:r>
      <w:r>
        <w:rPr>
          <w:rFonts w:hint="eastAsia"/>
          <w:rtl/>
        </w:rPr>
        <w:t> </w:t>
      </w:r>
      <w:r>
        <w:t>2011</w:t>
      </w:r>
      <w:r w:rsidRPr="00663ECE">
        <w:rPr>
          <w:rFonts w:hint="cs"/>
          <w:rtl/>
        </w:rPr>
        <w:t xml:space="preserve">، كان لدى </w:t>
      </w:r>
      <w:r>
        <w:t>47</w:t>
      </w:r>
      <w:r w:rsidRPr="00663ECE">
        <w:rPr>
          <w:rFonts w:hint="cs"/>
          <w:rtl/>
        </w:rPr>
        <w:t xml:space="preserve"> في المائة من النساء و</w:t>
      </w:r>
      <w:r>
        <w:t>54</w:t>
      </w:r>
      <w:r w:rsidRPr="00663ECE">
        <w:rPr>
          <w:rFonts w:hint="cs"/>
          <w:rtl/>
        </w:rPr>
        <w:t xml:space="preserve"> في المائة من الرجال حساب؛ وفي عام </w:t>
      </w:r>
      <w:r>
        <w:t>2014</w:t>
      </w:r>
      <w:r w:rsidRPr="00663ECE">
        <w:rPr>
          <w:rFonts w:hint="cs"/>
          <w:rtl/>
        </w:rPr>
        <w:t xml:space="preserve">، كان لدى </w:t>
      </w:r>
      <w:r>
        <w:t>58</w:t>
      </w:r>
      <w:r w:rsidRPr="00663ECE">
        <w:rPr>
          <w:rFonts w:hint="cs"/>
          <w:rtl/>
        </w:rPr>
        <w:t xml:space="preserve"> في المائة من النساء حساب، بالمقارنة مع </w:t>
      </w:r>
      <w:r>
        <w:t>65</w:t>
      </w:r>
      <w:r w:rsidRPr="00663ECE">
        <w:rPr>
          <w:rFonts w:hint="cs"/>
          <w:rtl/>
        </w:rPr>
        <w:t xml:space="preserve"> في المائة من الرجال، في حين أن الفجوة بين الجنسين على المستوى الإقليمي هي الأوسع في جنوب آسيا، حيث لدى </w:t>
      </w:r>
      <w:r>
        <w:t>37</w:t>
      </w:r>
      <w:r w:rsidRPr="00663ECE">
        <w:rPr>
          <w:rFonts w:hint="cs"/>
          <w:rtl/>
        </w:rPr>
        <w:t xml:space="preserve"> في المائة من النساء حساب مقارنة</w:t>
      </w:r>
      <w:r w:rsidR="00D81482">
        <w:rPr>
          <w:rFonts w:hint="cs"/>
          <w:rtl/>
        </w:rPr>
        <w:t>ً</w:t>
      </w:r>
      <w:r w:rsidRPr="00663ECE">
        <w:rPr>
          <w:rFonts w:hint="cs"/>
          <w:rtl/>
        </w:rPr>
        <w:t xml:space="preserve"> بنسبة </w:t>
      </w:r>
      <w:r>
        <w:t>55</w:t>
      </w:r>
      <w:r w:rsidRPr="00663ECE">
        <w:rPr>
          <w:rFonts w:hint="cs"/>
          <w:rtl/>
        </w:rPr>
        <w:t xml:space="preserve"> في المائة من الرجال؛]</w:t>
      </w:r>
    </w:p>
    <w:p w:rsidR="00465E67" w:rsidRDefault="0055052C" w:rsidP="00AE050A">
      <w:pPr>
        <w:rPr>
          <w:rtl/>
        </w:rPr>
      </w:pPr>
      <w:r w:rsidRPr="00465E67">
        <w:rPr>
          <w:rFonts w:hint="eastAsia"/>
          <w:i/>
          <w:iCs/>
          <w:rtl/>
        </w:rPr>
        <w:lastRenderedPageBreak/>
        <w:t>ج</w:t>
      </w:r>
      <w:r w:rsidRPr="00465E67">
        <w:rPr>
          <w:i/>
          <w:iCs/>
          <w:rtl/>
        </w:rPr>
        <w:t>)</w:t>
      </w:r>
      <w:r w:rsidRPr="00465E67">
        <w:rPr>
          <w:rtl/>
        </w:rPr>
        <w:tab/>
      </w:r>
      <w:r w:rsidRPr="00465E67">
        <w:rPr>
          <w:rFonts w:hint="cs"/>
          <w:rtl/>
        </w:rPr>
        <w:t xml:space="preserve">تشكيل </w:t>
      </w:r>
      <w:r>
        <w:rPr>
          <w:rFonts w:hint="cs"/>
          <w:rtl/>
        </w:rPr>
        <w:t>ال</w:t>
      </w:r>
      <w:r w:rsidRPr="00465E67">
        <w:rPr>
          <w:rFonts w:hint="cs"/>
          <w:rtl/>
        </w:rPr>
        <w:t xml:space="preserve">فريق </w:t>
      </w:r>
      <w:r>
        <w:rPr>
          <w:rFonts w:hint="cs"/>
          <w:rtl/>
        </w:rPr>
        <w:t>ال</w:t>
      </w:r>
      <w:r w:rsidRPr="00465E67">
        <w:rPr>
          <w:rFonts w:hint="cs"/>
          <w:rtl/>
        </w:rPr>
        <w:t xml:space="preserve">متخصص لقطاع تقييس الاتصالات </w:t>
      </w:r>
      <w:r>
        <w:rPr>
          <w:rFonts w:hint="cs"/>
          <w:rtl/>
        </w:rPr>
        <w:t>ال</w:t>
      </w:r>
      <w:r w:rsidRPr="00465E67">
        <w:rPr>
          <w:rFonts w:hint="cs"/>
          <w:rtl/>
        </w:rPr>
        <w:t xml:space="preserve">معني بالخدمات المالية الرقمية </w:t>
      </w:r>
      <w:r w:rsidRPr="00465E67">
        <w:t>(FG DFS)</w:t>
      </w:r>
      <w:r w:rsidRPr="00465E67">
        <w:rPr>
          <w:rFonts w:hint="cs"/>
          <w:rtl/>
        </w:rPr>
        <w:t xml:space="preserve"> </w:t>
      </w:r>
      <w:r>
        <w:rPr>
          <w:rFonts w:hint="cs"/>
          <w:rtl/>
        </w:rPr>
        <w:t>الذي أ</w:t>
      </w:r>
      <w:r w:rsidRPr="00465E67">
        <w:rPr>
          <w:rFonts w:hint="cs"/>
          <w:rtl/>
        </w:rPr>
        <w:t xml:space="preserve">نشأه </w:t>
      </w:r>
      <w:r w:rsidRPr="00465E67">
        <w:rPr>
          <w:rtl/>
        </w:rPr>
        <w:t>الفريق الاستشاري لتقييس الاتصالات</w:t>
      </w:r>
      <w:r w:rsidRPr="00465E67">
        <w:rPr>
          <w:rFonts w:hint="cs"/>
          <w:rtl/>
        </w:rPr>
        <w:t xml:space="preserve"> في </w:t>
      </w:r>
      <w:r w:rsidRPr="00465E67">
        <w:rPr>
          <w:rtl/>
        </w:rPr>
        <w:t xml:space="preserve">اجتماعه </w:t>
      </w:r>
      <w:r w:rsidRPr="00465E67">
        <w:rPr>
          <w:rFonts w:hint="cs"/>
          <w:rtl/>
        </w:rPr>
        <w:t>الذي عُقد</w:t>
      </w:r>
      <w:r w:rsidRPr="00465E67">
        <w:rPr>
          <w:rtl/>
        </w:rPr>
        <w:t xml:space="preserve"> في جنيف،</w:t>
      </w:r>
      <w:r w:rsidRPr="00465E67">
        <w:rPr>
          <w:rFonts w:hint="cs"/>
          <w:rtl/>
        </w:rPr>
        <w:t xml:space="preserve"> من </w:t>
      </w:r>
      <w:r w:rsidRPr="00465E67">
        <w:t>17</w:t>
      </w:r>
      <w:r w:rsidRPr="00465E67">
        <w:rPr>
          <w:rFonts w:hint="eastAsia"/>
          <w:rtl/>
        </w:rPr>
        <w:t> </w:t>
      </w:r>
      <w:r w:rsidRPr="00465E67">
        <w:rPr>
          <w:rFonts w:hint="cs"/>
          <w:rtl/>
        </w:rPr>
        <w:t>إلى </w:t>
      </w:r>
      <w:r w:rsidRPr="00465E67">
        <w:t>20</w:t>
      </w:r>
      <w:r w:rsidRPr="00465E67">
        <w:rPr>
          <w:rFonts w:hint="eastAsia"/>
          <w:rtl/>
        </w:rPr>
        <w:t> </w:t>
      </w:r>
      <w:r w:rsidRPr="00465E67">
        <w:rPr>
          <w:rFonts w:hint="cs"/>
          <w:rtl/>
        </w:rPr>
        <w:t>يونيو </w:t>
      </w:r>
      <w:r w:rsidRPr="00465E67">
        <w:t>2014</w:t>
      </w:r>
      <w:r w:rsidRPr="00465E67">
        <w:rPr>
          <w:rFonts w:hint="cs"/>
          <w:rtl/>
        </w:rPr>
        <w:t xml:space="preserve">، </w:t>
      </w:r>
      <w:r w:rsidRPr="00465E67">
        <w:rPr>
          <w:rFonts w:hint="cs"/>
          <w:rtl/>
          <w:lang w:bidi="ar-SY"/>
        </w:rPr>
        <w:t>والذي تركز ولايته على الابتكارات في عمليات الدفع وتوفير الخدمات المالية عبر التكنولوجيات المتنقلة في البلدان المتقدمة والنامية على السواء</w:t>
      </w:r>
      <w:r>
        <w:rPr>
          <w:rFonts w:hint="cs"/>
          <w:rtl/>
        </w:rPr>
        <w:t>؛</w:t>
      </w:r>
    </w:p>
    <w:p w:rsidR="00465E67" w:rsidRPr="00465E67" w:rsidRDefault="0055052C" w:rsidP="00AE050A">
      <w:r w:rsidRPr="00465E67">
        <w:rPr>
          <w:rFonts w:ascii="Traditional Arabic" w:hAnsi="Traditional Arabic" w:hint="cs"/>
          <w:i/>
          <w:iCs/>
          <w:rtl/>
        </w:rPr>
        <w:t>د</w:t>
      </w:r>
      <w:r w:rsidRPr="00465E67">
        <w:rPr>
          <w:rFonts w:hint="cs"/>
          <w:i/>
          <w:iCs/>
          <w:rtl/>
        </w:rPr>
        <w:t xml:space="preserve"> )</w:t>
      </w:r>
      <w:r>
        <w:rPr>
          <w:rFonts w:hint="cs"/>
          <w:rtl/>
        </w:rPr>
        <w:tab/>
      </w:r>
      <w:r w:rsidRPr="00663ECE">
        <w:rPr>
          <w:rFonts w:hint="cs"/>
          <w:rtl/>
        </w:rPr>
        <w:t xml:space="preserve">تقرير لجنة الدراسات </w:t>
      </w:r>
      <w:r>
        <w:t>3</w:t>
      </w:r>
      <w:r>
        <w:rPr>
          <w:rFonts w:hint="cs"/>
          <w:rtl/>
        </w:rPr>
        <w:t xml:space="preserve"> ل</w:t>
      </w:r>
      <w:r w:rsidRPr="00663ECE">
        <w:rPr>
          <w:rFonts w:hint="cs"/>
          <w:rtl/>
        </w:rPr>
        <w:t xml:space="preserve">قطاع تقييس الاتصالات بشأن مسرد مصطلحات </w:t>
      </w:r>
      <w:r>
        <w:rPr>
          <w:rFonts w:hint="cs"/>
          <w:rtl/>
        </w:rPr>
        <w:t xml:space="preserve">الخدمات المالية الرقمية </w:t>
      </w:r>
      <w:r>
        <w:rPr>
          <w:lang w:val="en-US"/>
        </w:rPr>
        <w:t>(2018)</w:t>
      </w:r>
      <w:r w:rsidRPr="00465E67">
        <w:rPr>
          <w:rFonts w:hint="cs"/>
          <w:rtl/>
          <w:lang w:bidi="ar-SY"/>
        </w:rPr>
        <w:t>؛</w:t>
      </w:r>
    </w:p>
    <w:p w:rsidR="00465E67" w:rsidRPr="00465E67" w:rsidRDefault="0055052C" w:rsidP="006D48EE">
      <w:pPr>
        <w:rPr>
          <w:rtl/>
        </w:rPr>
      </w:pPr>
      <w:r w:rsidRPr="00465E67">
        <w:rPr>
          <w:rFonts w:hint="cs"/>
          <w:i/>
          <w:iCs/>
          <w:rtl/>
        </w:rPr>
        <w:t>ه )</w:t>
      </w:r>
      <w:r w:rsidRPr="00465E67">
        <w:rPr>
          <w:rFonts w:hint="cs"/>
          <w:rtl/>
        </w:rPr>
        <w:tab/>
      </w:r>
      <w:r>
        <w:rPr>
          <w:rFonts w:hint="cs"/>
          <w:rtl/>
        </w:rPr>
        <w:t>تشكيل</w:t>
      </w:r>
      <w:r w:rsidRPr="006928F5">
        <w:rPr>
          <w:rFonts w:hint="cs"/>
          <w:rtl/>
        </w:rPr>
        <w:t xml:space="preserve"> </w:t>
      </w:r>
      <w:r>
        <w:rPr>
          <w:rFonts w:hint="cs"/>
          <w:rtl/>
        </w:rPr>
        <w:t>ال</w:t>
      </w:r>
      <w:r w:rsidRPr="00663ECE">
        <w:rPr>
          <w:rtl/>
        </w:rPr>
        <w:t xml:space="preserve">فريق المتخصص </w:t>
      </w:r>
      <w:r>
        <w:rPr>
          <w:rtl/>
        </w:rPr>
        <w:t xml:space="preserve">لقطاع تقييس الاتصالات </w:t>
      </w:r>
      <w:r w:rsidRPr="00663ECE">
        <w:rPr>
          <w:rtl/>
        </w:rPr>
        <w:t>المعني بالعملة الرسمية الرقمية (</w:t>
      </w:r>
      <w:r w:rsidRPr="00663ECE">
        <w:t>FG-DFC</w:t>
      </w:r>
      <w:r w:rsidRPr="00663ECE">
        <w:rPr>
          <w:rtl/>
        </w:rPr>
        <w:t>)</w:t>
      </w:r>
      <w:r>
        <w:rPr>
          <w:rFonts w:hint="cs"/>
          <w:rtl/>
        </w:rPr>
        <w:t xml:space="preserve"> الذي أنشأه </w:t>
      </w:r>
      <w:r w:rsidRPr="006928F5">
        <w:rPr>
          <w:rFonts w:hint="cs"/>
          <w:rtl/>
        </w:rPr>
        <w:t xml:space="preserve">الفريق الاستشاري لتقييس الاتصالات في اجتماعه </w:t>
      </w:r>
      <w:r>
        <w:rPr>
          <w:rFonts w:hint="cs"/>
          <w:rtl/>
        </w:rPr>
        <w:t xml:space="preserve">الذي عُقد </w:t>
      </w:r>
      <w:r w:rsidRPr="006928F5">
        <w:rPr>
          <w:rFonts w:hint="cs"/>
          <w:rtl/>
        </w:rPr>
        <w:t>في جنيف</w:t>
      </w:r>
      <w:r>
        <w:rPr>
          <w:rFonts w:hint="cs"/>
          <w:rtl/>
          <w:lang w:bidi="ar-SY"/>
        </w:rPr>
        <w:t xml:space="preserve"> عام</w:t>
      </w:r>
      <w:r w:rsidRPr="006928F5">
        <w:rPr>
          <w:rFonts w:hint="cs"/>
          <w:rtl/>
        </w:rPr>
        <w:t xml:space="preserve"> </w:t>
      </w:r>
      <w:r>
        <w:t>2017</w:t>
      </w:r>
      <w:r>
        <w:rPr>
          <w:rFonts w:hint="cs"/>
          <w:rtl/>
        </w:rPr>
        <w:t xml:space="preserve">، </w:t>
      </w:r>
      <w:r w:rsidRPr="006928F5">
        <w:rPr>
          <w:rFonts w:hint="cs"/>
          <w:rtl/>
        </w:rPr>
        <w:t xml:space="preserve">والذي تركز ولايته على دراسة التأثير الاقتصادي والنظام </w:t>
      </w:r>
      <w:r>
        <w:rPr>
          <w:rFonts w:hint="cs"/>
          <w:rtl/>
        </w:rPr>
        <w:t>الإيكولوجي</w:t>
      </w:r>
      <w:r w:rsidRPr="006928F5">
        <w:rPr>
          <w:rFonts w:hint="cs"/>
          <w:rtl/>
        </w:rPr>
        <w:t xml:space="preserve"> والمقتضيات التنظيمية ل</w:t>
      </w:r>
      <w:r w:rsidRPr="006928F5">
        <w:rPr>
          <w:rtl/>
        </w:rPr>
        <w:t>لعملة الرسمية الرقمية</w:t>
      </w:r>
      <w:r w:rsidRPr="006928F5">
        <w:rPr>
          <w:rFonts w:hint="cs"/>
          <w:rtl/>
        </w:rPr>
        <w:t>؛</w:t>
      </w:r>
    </w:p>
    <w:p w:rsidR="00465E67" w:rsidRPr="00343511" w:rsidRDefault="0055052C" w:rsidP="005972E2">
      <w:pPr>
        <w:rPr>
          <w:spacing w:val="-2"/>
          <w:rtl/>
        </w:rPr>
      </w:pPr>
      <w:r w:rsidRPr="00343511">
        <w:rPr>
          <w:rFonts w:hint="cs"/>
          <w:i/>
          <w:iCs/>
          <w:spacing w:val="-2"/>
          <w:rtl/>
        </w:rPr>
        <w:t>و )</w:t>
      </w:r>
      <w:r w:rsidRPr="00343511">
        <w:rPr>
          <w:rFonts w:hint="cs"/>
          <w:spacing w:val="-2"/>
          <w:rtl/>
        </w:rPr>
        <w:tab/>
        <w:t xml:space="preserve">المبادرة العالمية للشمول المالي </w:t>
      </w:r>
      <w:r>
        <w:rPr>
          <w:spacing w:val="-2"/>
        </w:rPr>
        <w:t>(</w:t>
      </w:r>
      <w:r w:rsidRPr="00343511">
        <w:rPr>
          <w:rFonts w:hint="cs"/>
          <w:spacing w:val="-2"/>
        </w:rPr>
        <w:t>FIGI</w:t>
      </w:r>
      <w:r>
        <w:rPr>
          <w:spacing w:val="-2"/>
        </w:rPr>
        <w:t>)</w:t>
      </w:r>
      <w:r w:rsidRPr="00343511">
        <w:rPr>
          <w:rFonts w:hint="cs"/>
          <w:spacing w:val="-2"/>
          <w:rtl/>
        </w:rPr>
        <w:t xml:space="preserve">، وهي مبادرة تعاونية بين مجموعة البنك الدولي، ومؤسسة </w:t>
      </w:r>
      <w:r w:rsidRPr="00343511">
        <w:rPr>
          <w:rFonts w:hint="cs"/>
          <w:spacing w:val="-2"/>
        </w:rPr>
        <w:t>BMGF</w:t>
      </w:r>
      <w:r w:rsidRPr="00343511">
        <w:rPr>
          <w:rFonts w:hint="cs"/>
          <w:spacing w:val="-2"/>
          <w:rtl/>
        </w:rPr>
        <w:t xml:space="preserve">، ولجنة المدفوعات والبنى التحتية للسوق </w:t>
      </w:r>
      <w:r>
        <w:rPr>
          <w:spacing w:val="-2"/>
        </w:rPr>
        <w:t>(</w:t>
      </w:r>
      <w:r w:rsidRPr="00343511">
        <w:rPr>
          <w:rFonts w:hint="cs"/>
          <w:spacing w:val="-2"/>
        </w:rPr>
        <w:t>CPMI</w:t>
      </w:r>
      <w:r>
        <w:rPr>
          <w:spacing w:val="-2"/>
        </w:rPr>
        <w:t>)</w:t>
      </w:r>
      <w:r w:rsidRPr="00343511">
        <w:rPr>
          <w:rFonts w:hint="cs"/>
          <w:spacing w:val="-2"/>
          <w:rtl/>
        </w:rPr>
        <w:t>، والاتحاد الدولي للاتصالات، وتنطوي على مشاركة واسعة من شركاء من القطاعين العام والخاص في أنشطتها؛</w:t>
      </w:r>
    </w:p>
    <w:p w:rsidR="00465E67" w:rsidRPr="00465E67" w:rsidRDefault="0055052C" w:rsidP="00D81482">
      <w:pPr>
        <w:rPr>
          <w:rtl/>
        </w:rPr>
      </w:pPr>
      <w:proofErr w:type="gramStart"/>
      <w:r w:rsidRPr="00465E67">
        <w:rPr>
          <w:rFonts w:hint="cs"/>
          <w:i/>
          <w:iCs/>
          <w:rtl/>
        </w:rPr>
        <w:t>ز )</w:t>
      </w:r>
      <w:proofErr w:type="gramEnd"/>
      <w:r w:rsidRPr="00465E67">
        <w:rPr>
          <w:rFonts w:hint="cs"/>
          <w:rtl/>
        </w:rPr>
        <w:tab/>
      </w:r>
      <w:r w:rsidRPr="00465E67">
        <w:rPr>
          <w:rFonts w:hint="eastAsia"/>
          <w:rtl/>
        </w:rPr>
        <w:t>العمل</w:t>
      </w:r>
      <w:r w:rsidRPr="00465E67">
        <w:rPr>
          <w:rtl/>
        </w:rPr>
        <w:t xml:space="preserve"> الذي قامت به لجنة الدراسات </w:t>
      </w:r>
      <w:r w:rsidRPr="00465E67">
        <w:rPr>
          <w:rFonts w:asciiTheme="majorBidi" w:hAnsiTheme="majorBidi" w:cstheme="majorBidi"/>
        </w:rPr>
        <w:t>2</w:t>
      </w:r>
      <w:r w:rsidRPr="00465E67">
        <w:rPr>
          <w:rtl/>
        </w:rPr>
        <w:t xml:space="preserve"> </w:t>
      </w:r>
      <w:r w:rsidRPr="00465E67">
        <w:rPr>
          <w:rFonts w:hint="cs"/>
          <w:rtl/>
        </w:rPr>
        <w:t>ل</w:t>
      </w:r>
      <w:r w:rsidRPr="00465E67">
        <w:rPr>
          <w:rtl/>
        </w:rPr>
        <w:t xml:space="preserve">قطاع تقييس الاتصالات في مجال </w:t>
      </w:r>
      <w:r w:rsidRPr="00465E67">
        <w:rPr>
          <w:rFonts w:hint="eastAsia"/>
          <w:rtl/>
        </w:rPr>
        <w:t>الأنشطة</w:t>
      </w:r>
      <w:r w:rsidRPr="00465E67">
        <w:rPr>
          <w:rtl/>
        </w:rPr>
        <w:t xml:space="preserve"> </w:t>
      </w:r>
      <w:r w:rsidRPr="00465E67">
        <w:rPr>
          <w:rFonts w:hint="eastAsia"/>
          <w:rtl/>
        </w:rPr>
        <w:t>المالية</w:t>
      </w:r>
      <w:r w:rsidRPr="00465E67">
        <w:rPr>
          <w:rtl/>
        </w:rPr>
        <w:t xml:space="preserve"> </w:t>
      </w:r>
      <w:r w:rsidRPr="00465E67">
        <w:rPr>
          <w:rFonts w:hint="eastAsia"/>
          <w:rtl/>
        </w:rPr>
        <w:t>عبر</w:t>
      </w:r>
      <w:r w:rsidRPr="00465E67">
        <w:rPr>
          <w:rtl/>
        </w:rPr>
        <w:t xml:space="preserve"> </w:t>
      </w:r>
      <w:r w:rsidRPr="00465E67">
        <w:rPr>
          <w:rFonts w:hint="eastAsia"/>
          <w:rtl/>
        </w:rPr>
        <w:t>الاتصالات</w:t>
      </w:r>
      <w:r w:rsidRPr="00465E67">
        <w:rPr>
          <w:rtl/>
        </w:rPr>
        <w:t xml:space="preserve"> </w:t>
      </w:r>
      <w:r w:rsidRPr="00465E67">
        <w:rPr>
          <w:rFonts w:hint="eastAsia"/>
          <w:rtl/>
        </w:rPr>
        <w:t>خلال</w:t>
      </w:r>
      <w:r w:rsidRPr="00465E67">
        <w:rPr>
          <w:rtl/>
        </w:rPr>
        <w:t xml:space="preserve"> </w:t>
      </w:r>
      <w:r w:rsidRPr="00465E67">
        <w:rPr>
          <w:rFonts w:hint="eastAsia"/>
          <w:rtl/>
        </w:rPr>
        <w:t>فترة</w:t>
      </w:r>
      <w:r w:rsidRPr="00465E67">
        <w:rPr>
          <w:rtl/>
        </w:rPr>
        <w:t xml:space="preserve"> </w:t>
      </w:r>
      <w:r w:rsidRPr="00465E67">
        <w:rPr>
          <w:rFonts w:hint="eastAsia"/>
          <w:rtl/>
        </w:rPr>
        <w:t>الدراسة</w:t>
      </w:r>
      <w:r w:rsidR="00D81482">
        <w:rPr>
          <w:rFonts w:hint="cs"/>
          <w:rtl/>
        </w:rPr>
        <w:t> </w:t>
      </w:r>
      <w:r w:rsidRPr="00465E67">
        <w:rPr>
          <w:rFonts w:hint="eastAsia"/>
          <w:rtl/>
        </w:rPr>
        <w:t>الأخيرة</w:t>
      </w:r>
      <w:r w:rsidRPr="00465E67">
        <w:rPr>
          <w:rFonts w:hint="cs"/>
          <w:rtl/>
        </w:rPr>
        <w:t>؛</w:t>
      </w:r>
    </w:p>
    <w:p w:rsidR="00465E67" w:rsidRPr="00465E67" w:rsidRDefault="0055052C" w:rsidP="00AE050A">
      <w:pPr>
        <w:rPr>
          <w:rtl/>
        </w:rPr>
      </w:pPr>
      <w:r w:rsidRPr="00465E67">
        <w:rPr>
          <w:rFonts w:hint="cs"/>
          <w:i/>
          <w:iCs/>
          <w:rtl/>
        </w:rPr>
        <w:t>ح)</w:t>
      </w:r>
      <w:r w:rsidRPr="00465E67">
        <w:rPr>
          <w:rFonts w:hint="cs"/>
          <w:rtl/>
        </w:rPr>
        <w:tab/>
      </w:r>
      <w:r w:rsidRPr="00C427D0">
        <w:rPr>
          <w:rFonts w:hint="cs"/>
          <w:rtl/>
        </w:rPr>
        <w:t xml:space="preserve">العمل الذي قام به قطاع التنمية من خلال لجنة الدراسات </w:t>
      </w:r>
      <w:r>
        <w:t>2</w:t>
      </w:r>
      <w:r w:rsidRPr="00C427D0">
        <w:rPr>
          <w:rFonts w:hint="cs"/>
          <w:rtl/>
        </w:rPr>
        <w:t xml:space="preserve"> بشأن مسألة الخدمات المالية الرقمية؛</w:t>
      </w:r>
    </w:p>
    <w:p w:rsidR="00465E67" w:rsidRPr="00343511" w:rsidRDefault="0055052C" w:rsidP="00C427D0">
      <w:pPr>
        <w:rPr>
          <w:spacing w:val="-2"/>
          <w:rtl/>
        </w:rPr>
      </w:pPr>
      <w:r w:rsidRPr="00343511">
        <w:rPr>
          <w:rFonts w:hint="cs"/>
          <w:i/>
          <w:iCs/>
          <w:spacing w:val="-2"/>
          <w:rtl/>
        </w:rPr>
        <w:t>ط)</w:t>
      </w:r>
      <w:r w:rsidRPr="00343511">
        <w:rPr>
          <w:rFonts w:hint="cs"/>
          <w:spacing w:val="-2"/>
          <w:rtl/>
        </w:rPr>
        <w:tab/>
        <w:t>العمل الجاري في قطاع التنمية من خلال المبادرة الإقليمية للدول العربية بشأن الشمول المالي الرقمي لدعم وتمكين النفاذ إلى الخدمات المالية الرقمية واستخدامها، باستخدام الاتصالات وتكنولوجيا المعلومات، وتحقيق مستويات عالية من الشمول المالي الرقمي؛</w:t>
      </w:r>
    </w:p>
    <w:p w:rsidR="00465E67" w:rsidRDefault="0055052C" w:rsidP="005972E2">
      <w:pPr>
        <w:rPr>
          <w:rtl/>
        </w:rPr>
      </w:pPr>
      <w:r w:rsidRPr="00465E67">
        <w:rPr>
          <w:rFonts w:hint="cs"/>
          <w:i/>
          <w:iCs/>
          <w:rtl/>
        </w:rPr>
        <w:t>ي)</w:t>
      </w:r>
      <w:r w:rsidRPr="00465E67">
        <w:rPr>
          <w:rFonts w:hint="cs"/>
          <w:rtl/>
        </w:rPr>
        <w:tab/>
      </w:r>
      <w:r w:rsidRPr="00C427D0">
        <w:rPr>
          <w:rFonts w:hint="cs"/>
          <w:rtl/>
        </w:rPr>
        <w:t xml:space="preserve">الأنشطة التي تدار من خلال المبادرة العالمية للشمول المالي </w:t>
      </w:r>
      <w:r>
        <w:t>(</w:t>
      </w:r>
      <w:r w:rsidRPr="00C427D0">
        <w:rPr>
          <w:rFonts w:hint="cs"/>
        </w:rPr>
        <w:t>FIGI</w:t>
      </w:r>
      <w:r>
        <w:t>)</w:t>
      </w:r>
      <w:r w:rsidRPr="00465E67">
        <w:rPr>
          <w:rFonts w:hint="cs"/>
          <w:rtl/>
        </w:rPr>
        <w:t>،</w:t>
      </w:r>
    </w:p>
    <w:p w:rsidR="00465E67" w:rsidRPr="00465E67" w:rsidRDefault="0055052C" w:rsidP="00846769">
      <w:pPr>
        <w:pStyle w:val="Call"/>
        <w:rPr>
          <w:rtl/>
        </w:rPr>
      </w:pPr>
      <w:r>
        <w:rPr>
          <w:rFonts w:hint="cs"/>
          <w:rtl/>
        </w:rPr>
        <w:t>وإذ يضع في اعتباره</w:t>
      </w:r>
    </w:p>
    <w:p w:rsidR="00465E67" w:rsidRPr="00465E67" w:rsidRDefault="0055052C" w:rsidP="00465E67">
      <w:pPr>
        <w:rPr>
          <w:rtl/>
          <w:lang w:bidi="ar-SY"/>
        </w:rPr>
      </w:pPr>
      <w:r w:rsidRPr="00465E67">
        <w:rPr>
          <w:rFonts w:hint="cs"/>
          <w:i/>
          <w:iCs/>
          <w:rtl/>
        </w:rPr>
        <w:t xml:space="preserve"> أ )</w:t>
      </w:r>
      <w:r w:rsidRPr="00465E67">
        <w:rPr>
          <w:rFonts w:hint="cs"/>
          <w:rtl/>
        </w:rPr>
        <w:tab/>
      </w:r>
      <w:r w:rsidRPr="00465E67">
        <w:rPr>
          <w:rtl/>
          <w:lang w:bidi="ar-SY"/>
        </w:rPr>
        <w:t xml:space="preserve">أن </w:t>
      </w:r>
      <w:r w:rsidRPr="00465E67">
        <w:rPr>
          <w:rFonts w:hint="cs"/>
          <w:rtl/>
          <w:lang w:bidi="ar-SY"/>
        </w:rPr>
        <w:t>مسألة</w:t>
      </w:r>
      <w:r w:rsidRPr="00465E67">
        <w:rPr>
          <w:rtl/>
          <w:lang w:bidi="ar-SY"/>
        </w:rPr>
        <w:t xml:space="preserve"> </w:t>
      </w:r>
      <w:r w:rsidRPr="00465E67">
        <w:rPr>
          <w:rFonts w:hint="cs"/>
          <w:rtl/>
          <w:lang w:bidi="ar-SY"/>
        </w:rPr>
        <w:t>الحصول على الخدمات المالية هي من الشواغل العالمية</w:t>
      </w:r>
      <w:r w:rsidRPr="00465E67">
        <w:rPr>
          <w:rtl/>
          <w:lang w:bidi="ar-SY"/>
        </w:rPr>
        <w:t xml:space="preserve"> و</w:t>
      </w:r>
      <w:r w:rsidRPr="00465E67">
        <w:rPr>
          <w:rFonts w:hint="cs"/>
          <w:rtl/>
          <w:lang w:bidi="ar-SY"/>
        </w:rPr>
        <w:t>ت</w:t>
      </w:r>
      <w:r w:rsidRPr="00465E67">
        <w:rPr>
          <w:rtl/>
          <w:lang w:bidi="ar-SY"/>
        </w:rPr>
        <w:t xml:space="preserve">تطلب تعاوناً </w:t>
      </w:r>
      <w:r w:rsidRPr="00465E67">
        <w:rPr>
          <w:rFonts w:hint="cs"/>
          <w:rtl/>
          <w:lang w:bidi="ar-SY"/>
        </w:rPr>
        <w:t>على الصعيد العالمي</w:t>
      </w:r>
      <w:r w:rsidRPr="00465E67">
        <w:rPr>
          <w:rtl/>
          <w:lang w:bidi="ar-SY"/>
        </w:rPr>
        <w:t>؛</w:t>
      </w:r>
    </w:p>
    <w:p w:rsidR="00465E67" w:rsidRPr="00465E67" w:rsidRDefault="0055052C" w:rsidP="00465E67">
      <w:pPr>
        <w:rPr>
          <w:rtl/>
        </w:rPr>
      </w:pPr>
      <w:r w:rsidRPr="006D48EE">
        <w:rPr>
          <w:rFonts w:hint="cs"/>
          <w:i/>
          <w:iCs/>
          <w:rtl/>
        </w:rPr>
        <w:t>ب)</w:t>
      </w:r>
      <w:r w:rsidRPr="00465E67">
        <w:rPr>
          <w:rFonts w:hint="cs"/>
          <w:rtl/>
        </w:rPr>
        <w:tab/>
      </w:r>
      <w:r w:rsidRPr="00465E67">
        <w:rPr>
          <w:rFonts w:hint="cs"/>
          <w:spacing w:val="6"/>
          <w:rtl/>
        </w:rPr>
        <w:t>القرار</w:t>
      </w:r>
      <w:r w:rsidRPr="00465E67">
        <w:rPr>
          <w:rFonts w:hint="eastAsia"/>
          <w:spacing w:val="6"/>
          <w:rtl/>
        </w:rPr>
        <w:t> </w:t>
      </w:r>
      <w:r w:rsidRPr="00465E67">
        <w:rPr>
          <w:spacing w:val="6"/>
        </w:rPr>
        <w:t>70/1</w:t>
      </w:r>
      <w:r w:rsidRPr="00465E67">
        <w:rPr>
          <w:rFonts w:hint="cs"/>
          <w:spacing w:val="6"/>
          <w:rtl/>
        </w:rPr>
        <w:t xml:space="preserve"> الصادر عن الجمعية العامة للأمم المتحدة بتاريخ</w:t>
      </w:r>
      <w:r w:rsidRPr="00465E67">
        <w:rPr>
          <w:rFonts w:hint="eastAsia"/>
          <w:spacing w:val="6"/>
          <w:rtl/>
        </w:rPr>
        <w:t> </w:t>
      </w:r>
      <w:r w:rsidRPr="00465E67">
        <w:rPr>
          <w:spacing w:val="6"/>
        </w:rPr>
        <w:t>25</w:t>
      </w:r>
      <w:r w:rsidRPr="00465E67">
        <w:rPr>
          <w:rFonts w:hint="cs"/>
          <w:spacing w:val="6"/>
          <w:rtl/>
        </w:rPr>
        <w:t xml:space="preserve"> سبتمبر </w:t>
      </w:r>
      <w:r w:rsidRPr="00465E67">
        <w:rPr>
          <w:spacing w:val="6"/>
        </w:rPr>
        <w:t>2015</w:t>
      </w:r>
      <w:r w:rsidRPr="00465E67">
        <w:rPr>
          <w:rFonts w:hint="cs"/>
          <w:spacing w:val="6"/>
          <w:rtl/>
        </w:rPr>
        <w:t xml:space="preserve"> بعنوان "تحويل عالمنا: خطة التنمية</w:t>
      </w:r>
      <w:r w:rsidRPr="00465E67">
        <w:rPr>
          <w:rFonts w:hint="cs"/>
          <w:spacing w:val="4"/>
          <w:rtl/>
        </w:rPr>
        <w:t xml:space="preserve"> المستدامة لعام</w:t>
      </w:r>
      <w:r w:rsidRPr="00465E67">
        <w:rPr>
          <w:rFonts w:hint="eastAsia"/>
          <w:spacing w:val="4"/>
          <w:rtl/>
        </w:rPr>
        <w:t> </w:t>
      </w:r>
      <w:r w:rsidRPr="00465E67">
        <w:rPr>
          <w:spacing w:val="4"/>
        </w:rPr>
        <w:t>2030</w:t>
      </w:r>
      <w:r w:rsidRPr="00465E67">
        <w:rPr>
          <w:rFonts w:hint="cs"/>
          <w:spacing w:val="4"/>
          <w:rtl/>
        </w:rPr>
        <w:t>"، الذي</w:t>
      </w:r>
      <w:r w:rsidRPr="00465E67">
        <w:rPr>
          <w:rFonts w:hint="eastAsia"/>
          <w:spacing w:val="4"/>
          <w:rtl/>
        </w:rPr>
        <w:t> </w:t>
      </w:r>
      <w:r w:rsidRPr="00465E67">
        <w:rPr>
          <w:rFonts w:hint="cs"/>
          <w:spacing w:val="4"/>
          <w:rtl/>
        </w:rPr>
        <w:t xml:space="preserve">يعترف بأنه ينطلق من الأهداف الإنمائية للألفية ويسعى إلى النهوض بما لم يكتمل من أعمالها، </w:t>
      </w:r>
      <w:r w:rsidRPr="00465E67">
        <w:rPr>
          <w:rFonts w:hint="cs"/>
          <w:rtl/>
        </w:rPr>
        <w:t>ويشدد على أهمية تنفيذ هذه</w:t>
      </w:r>
      <w:r w:rsidRPr="00465E67">
        <w:rPr>
          <w:rFonts w:hint="eastAsia"/>
          <w:rtl/>
        </w:rPr>
        <w:t> </w:t>
      </w:r>
      <w:r w:rsidRPr="00465E67">
        <w:rPr>
          <w:rFonts w:hint="cs"/>
          <w:rtl/>
        </w:rPr>
        <w:t>الخطة الطموحة التي تضع القضاء على الفقر في صميمها وترمي إلى تعزيز الأبعاد الاقتصادية والاجتماعية والبيئية للتنمية المستدامة؛</w:t>
      </w:r>
    </w:p>
    <w:p w:rsidR="00465E67" w:rsidRPr="00465E67" w:rsidRDefault="0055052C" w:rsidP="00465E67">
      <w:pPr>
        <w:rPr>
          <w:rtl/>
        </w:rPr>
      </w:pPr>
      <w:r w:rsidRPr="00465E67">
        <w:rPr>
          <w:rFonts w:hint="cs"/>
          <w:i/>
          <w:iCs/>
          <w:rtl/>
        </w:rPr>
        <w:t>ج)</w:t>
      </w:r>
      <w:r w:rsidRPr="00465E67">
        <w:rPr>
          <w:rFonts w:hint="cs"/>
          <w:rtl/>
        </w:rPr>
        <w:tab/>
        <w:t xml:space="preserve">أن هذه الخطة الجديدة تتضمن التعهد </w:t>
      </w:r>
      <w:r w:rsidRPr="00465E67">
        <w:rPr>
          <w:rFonts w:hint="cs"/>
          <w:i/>
          <w:iCs/>
          <w:rtl/>
        </w:rPr>
        <w:t xml:space="preserve">بعدة أمور </w:t>
      </w:r>
      <w:r w:rsidRPr="00465E67">
        <w:rPr>
          <w:rFonts w:hint="cs"/>
          <w:rtl/>
        </w:rPr>
        <w:t>من بينها اعتماد وتنفيذ سياسات ترمي إلى زيادة الشمول المالي وإدماجه بالتالي في عدة أهداف مرتبطة بأهداف التنمية المستدامة ووسائل تنفيذها؛</w:t>
      </w:r>
    </w:p>
    <w:p w:rsidR="00465E67" w:rsidRPr="00465E67" w:rsidRDefault="0055052C" w:rsidP="00AE050A">
      <w:pPr>
        <w:rPr>
          <w:color w:val="000000"/>
          <w:rtl/>
        </w:rPr>
      </w:pPr>
      <w:r w:rsidRPr="00465E67">
        <w:rPr>
          <w:rFonts w:hint="cs"/>
          <w:i/>
          <w:iCs/>
          <w:rtl/>
        </w:rPr>
        <w:t>د )</w:t>
      </w:r>
      <w:r w:rsidRPr="00465E67">
        <w:rPr>
          <w:rFonts w:hint="cs"/>
          <w:rtl/>
        </w:rPr>
        <w:tab/>
      </w:r>
      <w:r w:rsidRPr="00465E67">
        <w:rPr>
          <w:rFonts w:hint="cs"/>
          <w:spacing w:val="6"/>
          <w:rtl/>
        </w:rPr>
        <w:t>ضرورة ال</w:t>
      </w:r>
      <w:r w:rsidRPr="00465E67">
        <w:rPr>
          <w:rFonts w:hint="cs"/>
          <w:color w:val="000000"/>
          <w:spacing w:val="6"/>
          <w:rtl/>
        </w:rPr>
        <w:t>تعاون وتبادل</w:t>
      </w:r>
      <w:r>
        <w:rPr>
          <w:rFonts w:hint="cs"/>
          <w:color w:val="000000"/>
          <w:spacing w:val="6"/>
          <w:rtl/>
        </w:rPr>
        <w:t xml:space="preserve"> أفضل</w:t>
      </w:r>
      <w:r w:rsidRPr="00465E67">
        <w:rPr>
          <w:rFonts w:hint="cs"/>
          <w:color w:val="000000"/>
          <w:spacing w:val="6"/>
          <w:rtl/>
        </w:rPr>
        <w:t xml:space="preserve"> </w:t>
      </w:r>
      <w:r>
        <w:rPr>
          <w:rFonts w:hint="cs"/>
          <w:color w:val="000000"/>
          <w:spacing w:val="6"/>
          <w:rtl/>
        </w:rPr>
        <w:t xml:space="preserve">الممارسات </w:t>
      </w:r>
      <w:r w:rsidRPr="00465E67">
        <w:rPr>
          <w:rFonts w:hint="cs"/>
          <w:color w:val="000000"/>
          <w:spacing w:val="6"/>
          <w:rtl/>
        </w:rPr>
        <w:t>بين الهيئتين التنظيميتين لقطاع الاتصالات وقطاع الخدمات المالية ومع</w:t>
      </w:r>
      <w:r w:rsidRPr="00465E67">
        <w:rPr>
          <w:rFonts w:hint="cs"/>
          <w:color w:val="000000"/>
          <w:rtl/>
        </w:rPr>
        <w:t xml:space="preserve"> </w:t>
      </w:r>
      <w:r w:rsidRPr="00465E67">
        <w:rPr>
          <w:rFonts w:hint="cs"/>
          <w:color w:val="000000"/>
          <w:spacing w:val="6"/>
          <w:rtl/>
        </w:rPr>
        <w:t>وزارات المالية وأصحاب المصلحة الآخرين ضمن عدة أطراف نظراً إلى أن الخدمات المالية الرقمية تشمل مجالات تقع ضمن</w:t>
      </w:r>
      <w:r w:rsidRPr="00465E67">
        <w:rPr>
          <w:rFonts w:hint="cs"/>
          <w:color w:val="000000"/>
          <w:rtl/>
        </w:rPr>
        <w:t xml:space="preserve"> اختصاص جميع الأطراف،</w:t>
      </w:r>
    </w:p>
    <w:p w:rsidR="00465E67" w:rsidRPr="00465E67" w:rsidRDefault="0055052C" w:rsidP="00846769">
      <w:pPr>
        <w:pStyle w:val="Call"/>
        <w:rPr>
          <w:rtl/>
        </w:rPr>
      </w:pPr>
      <w:r w:rsidRPr="00465E67">
        <w:rPr>
          <w:rFonts w:hint="cs"/>
          <w:rtl/>
        </w:rPr>
        <w:t xml:space="preserve">وإذ </w:t>
      </w:r>
      <w:r>
        <w:rPr>
          <w:rFonts w:hint="cs"/>
          <w:rtl/>
        </w:rPr>
        <w:t>ي</w:t>
      </w:r>
      <w:r w:rsidRPr="00465E67">
        <w:rPr>
          <w:rFonts w:hint="cs"/>
          <w:rtl/>
        </w:rPr>
        <w:t>شير إلى</w:t>
      </w:r>
    </w:p>
    <w:p w:rsidR="00465E67" w:rsidRPr="00465E67" w:rsidRDefault="0055052C" w:rsidP="00AE050A">
      <w:pPr>
        <w:rPr>
          <w:rtl/>
        </w:rPr>
      </w:pPr>
      <w:r w:rsidRPr="00465E67">
        <w:rPr>
          <w:rFonts w:hint="cs"/>
          <w:i/>
          <w:iCs/>
          <w:rtl/>
        </w:rPr>
        <w:t xml:space="preserve"> أ )</w:t>
      </w:r>
      <w:r w:rsidRPr="00465E67">
        <w:rPr>
          <w:rFonts w:hint="cs"/>
          <w:rtl/>
        </w:rPr>
        <w:tab/>
        <w:t xml:space="preserve">هدف تحقيق النفاذ المالي الشامل بحلول عام </w:t>
      </w:r>
      <w:r w:rsidRPr="00465E67">
        <w:t>2020</w:t>
      </w:r>
      <w:r w:rsidRPr="00465E67">
        <w:rPr>
          <w:rFonts w:hint="cs"/>
          <w:rtl/>
        </w:rPr>
        <w:t xml:space="preserve"> الذي حدده البنك الدولي وإلى أن هذا الهدف سيتحقق على الصعيد العالمي من خلال توفير </w:t>
      </w:r>
      <w:r w:rsidRPr="00465E67">
        <w:rPr>
          <w:rtl/>
        </w:rPr>
        <w:t>النفاذ إلى حساب</w:t>
      </w:r>
      <w:r w:rsidRPr="00465E67">
        <w:rPr>
          <w:rFonts w:hint="cs"/>
          <w:rtl/>
        </w:rPr>
        <w:t xml:space="preserve"> معاملات مالية</w:t>
      </w:r>
      <w:r w:rsidRPr="00465E67">
        <w:rPr>
          <w:rtl/>
        </w:rPr>
        <w:t xml:space="preserve"> أو جهاز إلكتروني </w:t>
      </w:r>
      <w:r w:rsidRPr="00465E67">
        <w:rPr>
          <w:rFonts w:hint="cs"/>
          <w:rtl/>
        </w:rPr>
        <w:t>لحفظ</w:t>
      </w:r>
      <w:r w:rsidRPr="00465E67">
        <w:rPr>
          <w:rtl/>
        </w:rPr>
        <w:t xml:space="preserve"> الأموال وإرسال</w:t>
      </w:r>
      <w:r>
        <w:rPr>
          <w:rFonts w:hint="cs"/>
          <w:rtl/>
        </w:rPr>
        <w:t xml:space="preserve"> وتلقي</w:t>
      </w:r>
      <w:r w:rsidRPr="00465E67">
        <w:rPr>
          <w:rtl/>
        </w:rPr>
        <w:t xml:space="preserve"> المدفوعات </w:t>
      </w:r>
      <w:r w:rsidRPr="00465E67">
        <w:rPr>
          <w:rFonts w:hint="cs"/>
          <w:rtl/>
        </w:rPr>
        <w:t>بوصفه اللبنة الأساسية لتمكين الناس من إدارة حياتهم المالية؛</w:t>
      </w:r>
    </w:p>
    <w:p w:rsidR="00465E67" w:rsidRPr="00465E67" w:rsidRDefault="0055052C" w:rsidP="00465E67">
      <w:pPr>
        <w:rPr>
          <w:color w:val="000000"/>
          <w:spacing w:val="-4"/>
          <w:rtl/>
        </w:rPr>
      </w:pPr>
      <w:r w:rsidRPr="00465E67">
        <w:rPr>
          <w:rFonts w:hint="cs"/>
          <w:i/>
          <w:iCs/>
          <w:spacing w:val="-4"/>
          <w:rtl/>
        </w:rPr>
        <w:t>ب)</w:t>
      </w:r>
      <w:r w:rsidRPr="00465E67">
        <w:rPr>
          <w:rFonts w:hint="cs"/>
          <w:spacing w:val="-4"/>
          <w:rtl/>
        </w:rPr>
        <w:tab/>
        <w:t xml:space="preserve">أن </w:t>
      </w:r>
      <w:r>
        <w:rPr>
          <w:rFonts w:hint="cs"/>
          <w:spacing w:val="-4"/>
          <w:rtl/>
        </w:rPr>
        <w:t xml:space="preserve">مجموعة </w:t>
      </w:r>
      <w:r w:rsidRPr="00465E67">
        <w:rPr>
          <w:rFonts w:hint="cs"/>
          <w:spacing w:val="-4"/>
          <w:rtl/>
        </w:rPr>
        <w:t>البنك الدولي تعهد</w:t>
      </w:r>
      <w:r>
        <w:rPr>
          <w:rFonts w:hint="cs"/>
          <w:spacing w:val="-4"/>
          <w:rtl/>
        </w:rPr>
        <w:t>ت</w:t>
      </w:r>
      <w:r w:rsidRPr="00465E67">
        <w:rPr>
          <w:rFonts w:hint="cs"/>
          <w:spacing w:val="-4"/>
          <w:rtl/>
        </w:rPr>
        <w:t xml:space="preserve"> بتمكين مليار شخص من </w:t>
      </w:r>
      <w:r w:rsidRPr="00465E67">
        <w:rPr>
          <w:color w:val="000000"/>
          <w:spacing w:val="-4"/>
          <w:rtl/>
        </w:rPr>
        <w:t xml:space="preserve">الحصول على حسابات </w:t>
      </w:r>
      <w:r w:rsidRPr="00465E67">
        <w:rPr>
          <w:rFonts w:hint="cs"/>
          <w:color w:val="000000"/>
          <w:spacing w:val="-4"/>
          <w:rtl/>
        </w:rPr>
        <w:t>معاملات مالية من خلال تدخلات محددة لتحقيق هذا الهدف؛</w:t>
      </w:r>
    </w:p>
    <w:p w:rsidR="00465E67" w:rsidRPr="00465E67" w:rsidRDefault="0055052C" w:rsidP="00AE050A">
      <w:pPr>
        <w:rPr>
          <w:rtl/>
        </w:rPr>
      </w:pPr>
      <w:r w:rsidRPr="00465E67">
        <w:rPr>
          <w:rFonts w:hint="cs"/>
          <w:i/>
          <w:iCs/>
          <w:rtl/>
        </w:rPr>
        <w:lastRenderedPageBreak/>
        <w:t>ج)</w:t>
      </w:r>
      <w:r w:rsidRPr="00465E67">
        <w:rPr>
          <w:rFonts w:hint="cs"/>
          <w:rtl/>
        </w:rPr>
        <w:tab/>
        <w:t>أن</w:t>
      </w:r>
      <w:r w:rsidRPr="00465E67">
        <w:rPr>
          <w:rtl/>
        </w:rPr>
        <w:t xml:space="preserve"> التشغيل البيني</w:t>
      </w:r>
      <w:r w:rsidRPr="00465E67">
        <w:rPr>
          <w:rFonts w:hint="cs"/>
          <w:rtl/>
        </w:rPr>
        <w:t xml:space="preserve">، </w:t>
      </w:r>
      <w:r w:rsidRPr="00465E67">
        <w:rPr>
          <w:rFonts w:hint="cs"/>
          <w:i/>
          <w:iCs/>
          <w:rtl/>
        </w:rPr>
        <w:t>ضمن جملة أمور</w:t>
      </w:r>
      <w:r w:rsidRPr="00465E67">
        <w:rPr>
          <w:rFonts w:hint="cs"/>
          <w:rtl/>
        </w:rPr>
        <w:t>، هو عنصر هام يتيح</w:t>
      </w:r>
      <w:r w:rsidRPr="00465E67">
        <w:rPr>
          <w:rtl/>
        </w:rPr>
        <w:t xml:space="preserve"> إجراء معاملات السداد الإلكترونية بطريقة سهلة وميسورة التكلفة وسريعة وسلسة وآمنة عن طريق حساب </w:t>
      </w:r>
      <w:r w:rsidRPr="00465E67">
        <w:rPr>
          <w:rFonts w:hint="cs"/>
          <w:rtl/>
        </w:rPr>
        <w:t>للمعاملات المالية، وأن الحاجة إلى التشغيل البيني هي أيضاً أحد النتائج التي توصل إليها فريق المهام المعني بجوانب الدفع في الشمول المالي</w:t>
      </w:r>
      <w:r w:rsidRPr="00465E67">
        <w:rPr>
          <w:rFonts w:hint="eastAsia"/>
          <w:rtl/>
        </w:rPr>
        <w:t> </w:t>
      </w:r>
      <w:r w:rsidRPr="00465E67">
        <w:t>(PAFI)</w:t>
      </w:r>
      <w:r w:rsidRPr="00465E67">
        <w:rPr>
          <w:rFonts w:hint="cs"/>
          <w:rtl/>
        </w:rPr>
        <w:t xml:space="preserve"> التابع </w:t>
      </w:r>
      <w:r w:rsidRPr="00465E67">
        <w:rPr>
          <w:color w:val="000000"/>
          <w:rtl/>
        </w:rPr>
        <w:t xml:space="preserve">للجنة المعنية بالمدفوعات </w:t>
      </w:r>
      <w:r w:rsidRPr="00465E67">
        <w:rPr>
          <w:rFonts w:hint="cs"/>
          <w:color w:val="000000"/>
          <w:rtl/>
        </w:rPr>
        <w:t>والبنى</w:t>
      </w:r>
      <w:r w:rsidRPr="00465E67">
        <w:rPr>
          <w:color w:val="000000"/>
          <w:rtl/>
        </w:rPr>
        <w:t xml:space="preserve"> التحتية للسوق</w:t>
      </w:r>
      <w:r w:rsidRPr="00465E67">
        <w:rPr>
          <w:rFonts w:hint="eastAsia"/>
          <w:color w:val="000000"/>
          <w:rtl/>
        </w:rPr>
        <w:t> </w:t>
      </w:r>
      <w:r w:rsidRPr="00465E67">
        <w:rPr>
          <w:color w:val="000000"/>
        </w:rPr>
        <w:t>(CPMI)</w:t>
      </w:r>
      <w:r w:rsidRPr="00465E67">
        <w:rPr>
          <w:color w:val="000000"/>
          <w:rtl/>
        </w:rPr>
        <w:t xml:space="preserve"> </w:t>
      </w:r>
      <w:r w:rsidRPr="00465E67">
        <w:rPr>
          <w:rFonts w:hint="cs"/>
          <w:color w:val="000000"/>
          <w:rtl/>
        </w:rPr>
        <w:t>ومجموعة ا</w:t>
      </w:r>
      <w:r w:rsidRPr="00465E67">
        <w:rPr>
          <w:color w:val="000000"/>
          <w:rtl/>
        </w:rPr>
        <w:t>لبنك</w:t>
      </w:r>
      <w:r w:rsidRPr="00465E67">
        <w:rPr>
          <w:rFonts w:hint="cs"/>
          <w:rtl/>
        </w:rPr>
        <w:t xml:space="preserve"> الدولي، الذي حدّد التحسينات اللازمة في أنظمة وخدمات الدفع القائمة من أجل زيادة الشمول المالي، مع الإقرار بأن تنفيذ المعايير القائمة و</w:t>
      </w:r>
      <w:r>
        <w:rPr>
          <w:rFonts w:hint="cs"/>
          <w:rtl/>
        </w:rPr>
        <w:t xml:space="preserve">أفضل الممارسات </w:t>
      </w:r>
      <w:r w:rsidRPr="00465E67">
        <w:rPr>
          <w:rFonts w:hint="cs"/>
          <w:rtl/>
        </w:rPr>
        <w:t>ينبغي أن يندرج في عداد الأولويات؛</w:t>
      </w:r>
    </w:p>
    <w:p w:rsidR="00465E67" w:rsidRPr="00465E67" w:rsidRDefault="0055052C" w:rsidP="00AE050A">
      <w:pPr>
        <w:rPr>
          <w:rtl/>
        </w:rPr>
      </w:pPr>
      <w:r w:rsidRPr="00C427D0">
        <w:rPr>
          <w:rFonts w:hint="cs"/>
          <w:i/>
          <w:iCs/>
          <w:rtl/>
        </w:rPr>
        <w:t>د )</w:t>
      </w:r>
      <w:r w:rsidRPr="00C427D0">
        <w:rPr>
          <w:rFonts w:hint="cs"/>
          <w:rtl/>
        </w:rPr>
        <w:tab/>
        <w:t>أنه ع</w:t>
      </w:r>
      <w:r>
        <w:rPr>
          <w:rFonts w:hint="cs"/>
          <w:rtl/>
        </w:rPr>
        <w:t>لى الرغم من النجاح الهائل للخدمات</w:t>
      </w:r>
      <w:r w:rsidRPr="00C427D0">
        <w:rPr>
          <w:color w:val="000000"/>
          <w:rtl/>
        </w:rPr>
        <w:t xml:space="preserve"> </w:t>
      </w:r>
      <w:r>
        <w:rPr>
          <w:rFonts w:hint="cs"/>
          <w:color w:val="000000"/>
          <w:rtl/>
        </w:rPr>
        <w:t>المالية</w:t>
      </w:r>
      <w:r w:rsidRPr="00C427D0">
        <w:rPr>
          <w:color w:val="000000"/>
          <w:rtl/>
        </w:rPr>
        <w:t xml:space="preserve"> </w:t>
      </w:r>
      <w:r w:rsidRPr="00C427D0">
        <w:rPr>
          <w:rFonts w:hint="cs"/>
          <w:color w:val="000000"/>
          <w:rtl/>
        </w:rPr>
        <w:t>ال</w:t>
      </w:r>
      <w:r w:rsidRPr="00C427D0">
        <w:rPr>
          <w:color w:val="000000"/>
          <w:rtl/>
        </w:rPr>
        <w:t>متنقلة</w:t>
      </w:r>
      <w:r w:rsidRPr="00C427D0">
        <w:rPr>
          <w:rFonts w:hint="cs"/>
          <w:color w:val="000000"/>
          <w:rtl/>
        </w:rPr>
        <w:t xml:space="preserve"> في بلدان مثل</w:t>
      </w:r>
      <w:r w:rsidRPr="00C427D0">
        <w:rPr>
          <w:color w:val="000000"/>
          <w:rtl/>
        </w:rPr>
        <w:t xml:space="preserve"> كينيا</w:t>
      </w:r>
      <w:r w:rsidR="00132AD5">
        <w:rPr>
          <w:rFonts w:hint="cs"/>
          <w:color w:val="000000"/>
          <w:rtl/>
        </w:rPr>
        <w:t xml:space="preserve"> وتنزانيا وباراغواي وأوغندا وز</w:t>
      </w:r>
      <w:bookmarkStart w:id="1" w:name="_GoBack"/>
      <w:bookmarkEnd w:id="1"/>
      <w:r w:rsidRPr="00C427D0">
        <w:rPr>
          <w:rFonts w:hint="cs"/>
          <w:color w:val="000000"/>
          <w:rtl/>
        </w:rPr>
        <w:t>مبابوي، فإن الخدمات المالية الرقمية لم تحظَ بنفس القدر من النجاح وحجم الاستعمال في كثير من الاقتصادات الناشئة</w:t>
      </w:r>
      <w:r w:rsidRPr="00C427D0">
        <w:rPr>
          <w:rFonts w:hint="eastAsia"/>
          <w:color w:val="000000"/>
          <w:rtl/>
        </w:rPr>
        <w:t> </w:t>
      </w:r>
      <w:r w:rsidRPr="00C427D0">
        <w:rPr>
          <w:rFonts w:hint="cs"/>
          <w:color w:val="000000"/>
          <w:rtl/>
        </w:rPr>
        <w:t>الأُخرى، ولذلك تدعو الحاجة إلى مواصلة وتسريع الجهود لنشر المعايير والأنظمة الداعمة للخدمات المالية الرقمية؛</w:t>
      </w:r>
    </w:p>
    <w:p w:rsidR="00465E67" w:rsidRPr="00465E67" w:rsidRDefault="0055052C" w:rsidP="00465E67">
      <w:pPr>
        <w:rPr>
          <w:rtl/>
        </w:rPr>
      </w:pPr>
      <w:r w:rsidRPr="00465E67">
        <w:rPr>
          <w:rFonts w:ascii="Traditional Arabic" w:hAnsi="Traditional Arabic"/>
          <w:i/>
          <w:iCs/>
          <w:rtl/>
        </w:rPr>
        <w:t>ﻫ</w:t>
      </w:r>
      <w:r w:rsidRPr="00465E67">
        <w:rPr>
          <w:rFonts w:hint="cs"/>
          <w:i/>
          <w:iCs/>
          <w:rtl/>
        </w:rPr>
        <w:t xml:space="preserve"> )</w:t>
      </w:r>
      <w:r w:rsidRPr="00465E67">
        <w:rPr>
          <w:rFonts w:hint="cs"/>
          <w:rtl/>
        </w:rPr>
        <w:tab/>
        <w:t>أهمية القدرة على تحمل تكاليف الخدمات المالية الرقمية ولا</w:t>
      </w:r>
      <w:r w:rsidRPr="00465E67">
        <w:rPr>
          <w:rFonts w:hint="eastAsia"/>
          <w:rtl/>
        </w:rPr>
        <w:t> </w:t>
      </w:r>
      <w:r w:rsidRPr="00465E67">
        <w:rPr>
          <w:rFonts w:hint="cs"/>
          <w:rtl/>
        </w:rPr>
        <w:t>سيما للأشخاص من الأسر ذات الدخل المنخفض من أجل تحقيق الشمول المالي</w:t>
      </w:r>
      <w:r w:rsidRPr="00465E67">
        <w:rPr>
          <w:rFonts w:hint="cs"/>
          <w:color w:val="000000"/>
          <w:rtl/>
        </w:rPr>
        <w:t>؛</w:t>
      </w:r>
    </w:p>
    <w:p w:rsidR="00465E67" w:rsidRPr="00465E67" w:rsidRDefault="0055052C" w:rsidP="007C20B8">
      <w:pPr>
        <w:rPr>
          <w:color w:val="000000"/>
          <w:rtl/>
        </w:rPr>
      </w:pPr>
      <w:proofErr w:type="gramStart"/>
      <w:r w:rsidRPr="00C427D0">
        <w:rPr>
          <w:rFonts w:hint="cs"/>
          <w:i/>
          <w:iCs/>
          <w:rtl/>
        </w:rPr>
        <w:t>و )</w:t>
      </w:r>
      <w:proofErr w:type="gramEnd"/>
      <w:r w:rsidRPr="00C427D0">
        <w:rPr>
          <w:rFonts w:hint="cs"/>
          <w:rtl/>
        </w:rPr>
        <w:tab/>
        <w:t>عمل ال</w:t>
      </w:r>
      <w:r w:rsidRPr="00C427D0">
        <w:rPr>
          <w:color w:val="000000"/>
          <w:rtl/>
        </w:rPr>
        <w:t xml:space="preserve">فريق </w:t>
      </w:r>
      <w:r w:rsidRPr="00C427D0">
        <w:rPr>
          <w:rFonts w:hint="cs"/>
          <w:color w:val="000000"/>
          <w:rtl/>
        </w:rPr>
        <w:t>ال</w:t>
      </w:r>
      <w:r w:rsidRPr="00C427D0">
        <w:rPr>
          <w:color w:val="000000"/>
          <w:rtl/>
        </w:rPr>
        <w:t xml:space="preserve">متخصص </w:t>
      </w:r>
      <w:r w:rsidRPr="00C427D0">
        <w:rPr>
          <w:rFonts w:hint="cs"/>
          <w:color w:val="000000"/>
          <w:rtl/>
        </w:rPr>
        <w:t>ال</w:t>
      </w:r>
      <w:r w:rsidRPr="00C427D0">
        <w:rPr>
          <w:color w:val="000000"/>
          <w:rtl/>
        </w:rPr>
        <w:t>معني بالخدمات المالية الرقمية</w:t>
      </w:r>
      <w:r w:rsidRPr="00C427D0">
        <w:rPr>
          <w:rFonts w:hint="eastAsia"/>
          <w:color w:val="000000"/>
          <w:rtl/>
        </w:rPr>
        <w:t> </w:t>
      </w:r>
      <w:r w:rsidRPr="00C427D0">
        <w:rPr>
          <w:color w:val="000000"/>
        </w:rPr>
        <w:t>(FG DFS)</w:t>
      </w:r>
      <w:r w:rsidRPr="00C427D0">
        <w:rPr>
          <w:rFonts w:hint="cs"/>
          <w:color w:val="000000"/>
          <w:rtl/>
        </w:rPr>
        <w:t xml:space="preserve"> </w:t>
      </w:r>
      <w:r>
        <w:rPr>
          <w:rFonts w:hint="cs"/>
          <w:color w:val="000000"/>
          <w:rtl/>
        </w:rPr>
        <w:t xml:space="preserve">الذي </w:t>
      </w:r>
      <w:r w:rsidRPr="00C427D0">
        <w:rPr>
          <w:rFonts w:hint="cs"/>
          <w:color w:val="000000"/>
          <w:rtl/>
        </w:rPr>
        <w:t>عُرض على الفريق الاستشاري لتقييس الاتصالات عام</w:t>
      </w:r>
      <w:r w:rsidR="007C20B8">
        <w:rPr>
          <w:rFonts w:hint="eastAsia"/>
          <w:color w:val="000000"/>
          <w:rtl/>
        </w:rPr>
        <w:t> </w:t>
      </w:r>
      <w:r w:rsidRPr="00C427D0">
        <w:rPr>
          <w:color w:val="000000"/>
        </w:rPr>
        <w:t>2017</w:t>
      </w:r>
      <w:r w:rsidRPr="00C427D0">
        <w:rPr>
          <w:rFonts w:hint="cs"/>
          <w:color w:val="000000"/>
          <w:rtl/>
        </w:rPr>
        <w:t>؛</w:t>
      </w:r>
    </w:p>
    <w:p w:rsidR="00465E67" w:rsidRPr="00465E67" w:rsidRDefault="0055052C" w:rsidP="00465E67">
      <w:pPr>
        <w:rPr>
          <w:color w:val="000000"/>
          <w:rtl/>
        </w:rPr>
      </w:pPr>
      <w:r w:rsidRPr="00465E67">
        <w:rPr>
          <w:rFonts w:hint="eastAsia"/>
          <w:i/>
          <w:iCs/>
          <w:color w:val="000000"/>
          <w:rtl/>
        </w:rPr>
        <w:t>ز </w:t>
      </w:r>
      <w:r w:rsidRPr="00465E67">
        <w:rPr>
          <w:i/>
          <w:iCs/>
          <w:color w:val="000000"/>
          <w:rtl/>
        </w:rPr>
        <w:t>)</w:t>
      </w:r>
      <w:r w:rsidRPr="00465E67">
        <w:rPr>
          <w:i/>
          <w:iCs/>
          <w:color w:val="000000"/>
          <w:rtl/>
        </w:rPr>
        <w:tab/>
      </w:r>
      <w:r w:rsidRPr="00465E67">
        <w:rPr>
          <w:rFonts w:hint="eastAsia"/>
          <w:color w:val="000000"/>
          <w:rtl/>
        </w:rPr>
        <w:t>زيادة</w:t>
      </w:r>
      <w:r w:rsidRPr="00465E67">
        <w:rPr>
          <w:color w:val="000000"/>
          <w:rtl/>
        </w:rPr>
        <w:t xml:space="preserve"> </w:t>
      </w:r>
      <w:r w:rsidRPr="00465E67">
        <w:rPr>
          <w:rFonts w:hint="eastAsia"/>
          <w:color w:val="000000"/>
          <w:rtl/>
        </w:rPr>
        <w:t>الاهتمام</w:t>
      </w:r>
      <w:r w:rsidRPr="00465E67">
        <w:rPr>
          <w:color w:val="000000"/>
          <w:rtl/>
        </w:rPr>
        <w:t xml:space="preserve"> </w:t>
      </w:r>
      <w:r w:rsidRPr="00465E67">
        <w:rPr>
          <w:rFonts w:hint="eastAsia"/>
          <w:color w:val="000000"/>
          <w:rtl/>
        </w:rPr>
        <w:t>باستخدام</w:t>
      </w:r>
      <w:r w:rsidRPr="00465E67">
        <w:rPr>
          <w:i/>
          <w:iCs/>
          <w:color w:val="000000"/>
          <w:rtl/>
        </w:rPr>
        <w:t xml:space="preserve"> </w:t>
      </w:r>
      <w:r w:rsidRPr="00465E67">
        <w:rPr>
          <w:rFonts w:hint="eastAsia"/>
          <w:color w:val="000000"/>
          <w:rtl/>
        </w:rPr>
        <w:t>الخدمات</w:t>
      </w:r>
      <w:r w:rsidRPr="00465E67">
        <w:rPr>
          <w:color w:val="000000"/>
          <w:rtl/>
        </w:rPr>
        <w:t xml:space="preserve"> </w:t>
      </w:r>
      <w:r w:rsidRPr="00465E67">
        <w:rPr>
          <w:rFonts w:hint="eastAsia"/>
          <w:color w:val="000000"/>
          <w:rtl/>
        </w:rPr>
        <w:t>المالية</w:t>
      </w:r>
      <w:r w:rsidRPr="00465E67">
        <w:rPr>
          <w:color w:val="000000"/>
          <w:rtl/>
        </w:rPr>
        <w:t xml:space="preserve"> المتنقلة في البلدان النامية،</w:t>
      </w:r>
    </w:p>
    <w:p w:rsidR="00465E67" w:rsidRPr="00465E67" w:rsidRDefault="0055052C" w:rsidP="00846769">
      <w:pPr>
        <w:pStyle w:val="Call"/>
        <w:rPr>
          <w:rtl/>
        </w:rPr>
      </w:pPr>
      <w:r>
        <w:rPr>
          <w:rFonts w:hint="cs"/>
          <w:rtl/>
        </w:rPr>
        <w:t>ي</w:t>
      </w:r>
      <w:r w:rsidRPr="00465E67">
        <w:rPr>
          <w:rFonts w:hint="cs"/>
          <w:rtl/>
        </w:rPr>
        <w:t>قرر</w:t>
      </w:r>
    </w:p>
    <w:p w:rsidR="00465E67" w:rsidRPr="00465E67" w:rsidRDefault="0055052C" w:rsidP="00E54446">
      <w:pPr>
        <w:rPr>
          <w:rtl/>
          <w:lang w:val="en-US"/>
        </w:rPr>
      </w:pPr>
      <w:r w:rsidRPr="00465E67">
        <w:rPr>
          <w:lang w:val="en-US"/>
        </w:rPr>
        <w:t>1</w:t>
      </w:r>
      <w:r w:rsidRPr="00465E67">
        <w:rPr>
          <w:rtl/>
          <w:lang w:val="en-US"/>
        </w:rPr>
        <w:tab/>
      </w:r>
      <w:r w:rsidRPr="00E54446">
        <w:rPr>
          <w:rFonts w:hint="cs"/>
          <w:rtl/>
          <w:lang w:val="en-US"/>
        </w:rPr>
        <w:t>مواصلة دراسة موضوع الخدمات المالية الرقمية من أجل زيادة الشمول المالي في البلدان النامية؛</w:t>
      </w:r>
    </w:p>
    <w:p w:rsidR="00465E67" w:rsidRPr="00465E67" w:rsidRDefault="0055052C" w:rsidP="00465E67">
      <w:pPr>
        <w:rPr>
          <w:spacing w:val="-2"/>
          <w:rtl/>
        </w:rPr>
      </w:pPr>
      <w:r w:rsidRPr="00465E67">
        <w:rPr>
          <w:lang w:val="en-US"/>
        </w:rPr>
        <w:t>2</w:t>
      </w:r>
      <w:r w:rsidRPr="00465E67">
        <w:rPr>
          <w:rtl/>
          <w:lang w:val="en-US"/>
        </w:rPr>
        <w:tab/>
      </w:r>
      <w:r w:rsidRPr="00465E67">
        <w:rPr>
          <w:rFonts w:hint="cs"/>
          <w:spacing w:val="-2"/>
          <w:rtl/>
        </w:rPr>
        <w:t>تشجيع التعاون بين الهيئات التنظيمية للا</w:t>
      </w:r>
      <w:r>
        <w:rPr>
          <w:rFonts w:hint="cs"/>
          <w:spacing w:val="-2"/>
          <w:rtl/>
        </w:rPr>
        <w:t>تصالات وسلطات الخدمات المالية من أجل إ</w:t>
      </w:r>
      <w:r w:rsidRPr="00465E67">
        <w:rPr>
          <w:rFonts w:hint="cs"/>
          <w:spacing w:val="-2"/>
          <w:rtl/>
        </w:rPr>
        <w:t>عداد وتنفيذ المعايير والمبادئ التوجيهية؛</w:t>
      </w:r>
    </w:p>
    <w:p w:rsidR="00465E67" w:rsidRPr="00465E67" w:rsidRDefault="0055052C" w:rsidP="00465E67">
      <w:pPr>
        <w:rPr>
          <w:rtl/>
        </w:rPr>
      </w:pPr>
      <w:r w:rsidRPr="00465E67">
        <w:rPr>
          <w:lang w:val="en-US"/>
        </w:rPr>
        <w:t>3</w:t>
      </w:r>
      <w:r w:rsidRPr="00465E67">
        <w:tab/>
      </w:r>
      <w:r w:rsidRPr="00465E67">
        <w:rPr>
          <w:rFonts w:hint="cs"/>
          <w:rtl/>
        </w:rPr>
        <w:t>تشجيع استخدام أدوات وتكنولوجيات</w:t>
      </w:r>
      <w:r>
        <w:rPr>
          <w:rFonts w:hint="cs"/>
          <w:rtl/>
        </w:rPr>
        <w:t xml:space="preserve"> رقمية</w:t>
      </w:r>
      <w:r w:rsidRPr="00465E67">
        <w:rPr>
          <w:rFonts w:hint="cs"/>
          <w:rtl/>
        </w:rPr>
        <w:t xml:space="preserve"> مبتكرة </w:t>
      </w:r>
      <w:r w:rsidRPr="00465E67">
        <w:rPr>
          <w:rFonts w:hint="cs"/>
          <w:color w:val="000000"/>
          <w:rtl/>
        </w:rPr>
        <w:t>حسب</w:t>
      </w:r>
      <w:r w:rsidRPr="00465E67">
        <w:rPr>
          <w:rFonts w:hint="eastAsia"/>
          <w:color w:val="000000"/>
          <w:rtl/>
        </w:rPr>
        <w:t> </w:t>
      </w:r>
      <w:r w:rsidRPr="00465E67">
        <w:rPr>
          <w:rFonts w:hint="cs"/>
          <w:color w:val="000000"/>
          <w:rtl/>
        </w:rPr>
        <w:t>الاقتضاء لدفع عجلة الشمول المالي للجميع،</w:t>
      </w:r>
    </w:p>
    <w:p w:rsidR="00465E67" w:rsidRPr="00465E67" w:rsidRDefault="0055052C" w:rsidP="00791444">
      <w:pPr>
        <w:pStyle w:val="Call"/>
        <w:rPr>
          <w:rtl/>
        </w:rPr>
      </w:pPr>
      <w:r>
        <w:rPr>
          <w:rFonts w:hint="cs"/>
          <w:rtl/>
        </w:rPr>
        <w:t xml:space="preserve">يكلف </w:t>
      </w:r>
      <w:r w:rsidR="00861CFE">
        <w:rPr>
          <w:rFonts w:hint="cs"/>
          <w:rtl/>
        </w:rPr>
        <w:t xml:space="preserve">لجنتي </w:t>
      </w:r>
      <w:r>
        <w:rPr>
          <w:rFonts w:hint="cs"/>
          <w:rtl/>
        </w:rPr>
        <w:t xml:space="preserve">الدراسات </w:t>
      </w:r>
      <w:r>
        <w:t>3</w:t>
      </w:r>
      <w:r w:rsidR="00861CFE">
        <w:rPr>
          <w:rFonts w:hint="cs"/>
          <w:rtl/>
        </w:rPr>
        <w:t xml:space="preserve"> و</w:t>
      </w:r>
      <w:r w:rsidR="00861CFE">
        <w:t>12</w:t>
      </w:r>
      <w:r>
        <w:rPr>
          <w:rFonts w:hint="cs"/>
          <w:rtl/>
        </w:rPr>
        <w:t xml:space="preserve"> ل</w:t>
      </w:r>
      <w:r w:rsidRPr="00E54446">
        <w:rPr>
          <w:rFonts w:hint="cs"/>
          <w:rtl/>
        </w:rPr>
        <w:t>قطاع تقييس الاتصالات</w:t>
      </w:r>
    </w:p>
    <w:p w:rsidR="00465E67" w:rsidRPr="00465E67" w:rsidRDefault="0055052C" w:rsidP="00861CFE">
      <w:pPr>
        <w:rPr>
          <w:rtl/>
          <w:lang w:val="en-US"/>
        </w:rPr>
      </w:pPr>
      <w:r w:rsidRPr="00465E67">
        <w:rPr>
          <w:lang w:val="en-US"/>
        </w:rPr>
        <w:t>1</w:t>
      </w:r>
      <w:r w:rsidRPr="00465E67">
        <w:rPr>
          <w:rtl/>
          <w:lang w:val="en-US"/>
        </w:rPr>
        <w:tab/>
      </w:r>
      <w:r w:rsidRPr="0010487A">
        <w:rPr>
          <w:rFonts w:hint="cs"/>
          <w:rtl/>
          <w:lang w:val="en-US"/>
        </w:rPr>
        <w:t>بمواصلة دراسة وتطوير المعايير واللوائح والمبادئ التوجيهية في مجال الخدمات المالية الرقمية في إطار المسألة</w:t>
      </w:r>
      <w:r w:rsidR="00861CFE">
        <w:rPr>
          <w:rFonts w:hint="eastAsia"/>
          <w:rtl/>
          <w:lang w:val="en-US"/>
        </w:rPr>
        <w:t> </w:t>
      </w:r>
      <w:r>
        <w:rPr>
          <w:lang w:val="en-US"/>
        </w:rPr>
        <w:t>12/3</w:t>
      </w:r>
      <w:r w:rsidR="00861CFE">
        <w:rPr>
          <w:rFonts w:hint="cs"/>
          <w:rtl/>
          <w:lang w:val="en-US"/>
        </w:rPr>
        <w:t xml:space="preserve"> والمسألة </w:t>
      </w:r>
      <w:r w:rsidR="00861CFE">
        <w:t>13/12</w:t>
      </w:r>
      <w:r w:rsidRPr="0010487A">
        <w:rPr>
          <w:rFonts w:hint="cs"/>
          <w:rtl/>
          <w:lang w:val="en-US"/>
        </w:rPr>
        <w:t>؛</w:t>
      </w:r>
    </w:p>
    <w:p w:rsidR="00465E67" w:rsidRPr="00960FAB" w:rsidRDefault="0055052C" w:rsidP="00A558F6">
      <w:pPr>
        <w:rPr>
          <w:spacing w:val="-2"/>
          <w:rtl/>
        </w:rPr>
      </w:pPr>
      <w:proofErr w:type="gramStart"/>
      <w:r w:rsidRPr="00960FAB">
        <w:rPr>
          <w:spacing w:val="-2"/>
          <w:lang w:val="en-US"/>
        </w:rPr>
        <w:t>2</w:t>
      </w:r>
      <w:r w:rsidRPr="00960FAB">
        <w:rPr>
          <w:spacing w:val="-2"/>
          <w:rtl/>
          <w:lang w:val="en-US"/>
        </w:rPr>
        <w:tab/>
      </w:r>
      <w:r w:rsidRPr="00960FAB">
        <w:rPr>
          <w:rFonts w:hint="cs"/>
          <w:spacing w:val="-2"/>
          <w:rtl/>
          <w:lang w:val="en-US"/>
        </w:rPr>
        <w:t>بمواصلة</w:t>
      </w:r>
      <w:proofErr w:type="gramEnd"/>
      <w:r w:rsidRPr="00960FAB">
        <w:rPr>
          <w:rFonts w:hint="cs"/>
          <w:spacing w:val="-2"/>
          <w:rtl/>
          <w:lang w:val="en-US"/>
        </w:rPr>
        <w:t xml:space="preserve"> دراسة مجالات </w:t>
      </w:r>
      <w:r w:rsidRPr="00960FAB">
        <w:rPr>
          <w:spacing w:val="-2"/>
          <w:rtl/>
        </w:rPr>
        <w:t xml:space="preserve">التشغيل البيني </w:t>
      </w:r>
      <w:proofErr w:type="spellStart"/>
      <w:r w:rsidRPr="00960FAB">
        <w:rPr>
          <w:rFonts w:hint="eastAsia"/>
          <w:spacing w:val="-2"/>
          <w:rtl/>
        </w:rPr>
        <w:t>ورقمنة</w:t>
      </w:r>
      <w:proofErr w:type="spellEnd"/>
      <w:r w:rsidRPr="00960FAB">
        <w:rPr>
          <w:spacing w:val="-2"/>
          <w:rtl/>
        </w:rPr>
        <w:t xml:space="preserve"> المدفوعات </w:t>
      </w:r>
      <w:r w:rsidRPr="00960FAB">
        <w:rPr>
          <w:rFonts w:hint="eastAsia"/>
          <w:spacing w:val="-2"/>
          <w:rtl/>
        </w:rPr>
        <w:t>وحماية</w:t>
      </w:r>
      <w:r w:rsidRPr="00960FAB">
        <w:rPr>
          <w:spacing w:val="-2"/>
          <w:rtl/>
        </w:rPr>
        <w:t xml:space="preserve"> </w:t>
      </w:r>
      <w:r w:rsidRPr="00960FAB">
        <w:rPr>
          <w:rFonts w:hint="eastAsia"/>
          <w:spacing w:val="-2"/>
          <w:rtl/>
        </w:rPr>
        <w:t>المستهلك</w:t>
      </w:r>
      <w:r w:rsidRPr="00960FAB">
        <w:rPr>
          <w:rFonts w:hint="cs"/>
          <w:spacing w:val="-2"/>
          <w:rtl/>
        </w:rPr>
        <w:t>ين</w:t>
      </w:r>
      <w:r w:rsidRPr="00960FAB">
        <w:rPr>
          <w:spacing w:val="-2"/>
          <w:rtl/>
        </w:rPr>
        <w:t xml:space="preserve"> وجودة الخدمة والبيانات الضخمة </w:t>
      </w:r>
      <w:r w:rsidRPr="00960FAB">
        <w:rPr>
          <w:rFonts w:hint="cs"/>
          <w:spacing w:val="-2"/>
          <w:rtl/>
        </w:rPr>
        <w:t xml:space="preserve">والوكلاء، </w:t>
      </w:r>
      <w:r w:rsidRPr="00960FAB">
        <w:rPr>
          <w:rFonts w:hint="cs"/>
          <w:spacing w:val="-2"/>
          <w:rtl/>
          <w:lang w:bidi="ar-SY"/>
        </w:rPr>
        <w:t>حيثما لا</w:t>
      </w:r>
      <w:r w:rsidRPr="00960FAB">
        <w:rPr>
          <w:rFonts w:hint="eastAsia"/>
          <w:spacing w:val="-2"/>
          <w:rtl/>
          <w:lang w:bidi="ar-SY"/>
        </w:rPr>
        <w:t> </w:t>
      </w:r>
      <w:r w:rsidRPr="00960FAB">
        <w:rPr>
          <w:rFonts w:hint="cs"/>
          <w:spacing w:val="-2"/>
          <w:rtl/>
          <w:lang w:bidi="ar-SY"/>
        </w:rPr>
        <w:t>تؤدي مثل هذه الدراسات والمعايير والمبادئ التوجيهية إلى تكرار الجهود الجارية في مؤسسات أُخرى وتكون متعلقة بولاية الاتحاد</w:t>
      </w:r>
      <w:r w:rsidRPr="00960FAB">
        <w:rPr>
          <w:rFonts w:hint="cs"/>
          <w:spacing w:val="-2"/>
          <w:rtl/>
        </w:rPr>
        <w:t>؛</w:t>
      </w:r>
    </w:p>
    <w:p w:rsidR="00465E67" w:rsidRPr="00465E67" w:rsidRDefault="0055052C" w:rsidP="00136EA5">
      <w:pPr>
        <w:rPr>
          <w:rtl/>
          <w:lang w:val="en-US"/>
        </w:rPr>
      </w:pPr>
      <w:r w:rsidRPr="00465E67">
        <w:rPr>
          <w:lang w:val="en-US"/>
        </w:rPr>
        <w:t>3</w:t>
      </w:r>
      <w:r w:rsidRPr="00465E67">
        <w:tab/>
      </w:r>
      <w:r w:rsidRPr="00136EA5">
        <w:rPr>
          <w:rFonts w:hint="cs"/>
          <w:rtl/>
        </w:rPr>
        <w:t>بمواصلة جهودها في مجال التعاون بين هيئات تنظيم الاتصالات والمصارف المركزية؛</w:t>
      </w:r>
    </w:p>
    <w:p w:rsidR="00465E67" w:rsidRDefault="0055052C" w:rsidP="00136EA5">
      <w:pPr>
        <w:rPr>
          <w:rtl/>
        </w:rPr>
      </w:pPr>
      <w:r w:rsidRPr="00136EA5">
        <w:rPr>
          <w:lang w:val="en-US"/>
        </w:rPr>
        <w:t>4</w:t>
      </w:r>
      <w:r w:rsidRPr="00136EA5">
        <w:tab/>
      </w:r>
      <w:r w:rsidRPr="00136EA5">
        <w:rPr>
          <w:rFonts w:hint="cs"/>
          <w:rtl/>
        </w:rPr>
        <w:t>ب</w:t>
      </w:r>
      <w:r w:rsidRPr="00136EA5">
        <w:rPr>
          <w:rFonts w:hint="eastAsia"/>
          <w:rtl/>
        </w:rPr>
        <w:t>التنسيق</w:t>
      </w:r>
      <w:r w:rsidRPr="00136EA5">
        <w:rPr>
          <w:rtl/>
        </w:rPr>
        <w:t xml:space="preserve"> </w:t>
      </w:r>
      <w:r w:rsidRPr="00136EA5">
        <w:rPr>
          <w:rFonts w:hint="eastAsia"/>
          <w:rtl/>
        </w:rPr>
        <w:t>والتعاون</w:t>
      </w:r>
      <w:r w:rsidRPr="00136EA5">
        <w:rPr>
          <w:rtl/>
        </w:rPr>
        <w:t xml:space="preserve"> </w:t>
      </w:r>
      <w:r w:rsidRPr="00136EA5">
        <w:rPr>
          <w:rFonts w:hint="eastAsia"/>
          <w:rtl/>
        </w:rPr>
        <w:t>مع</w:t>
      </w:r>
      <w:r w:rsidRPr="00136EA5">
        <w:rPr>
          <w:rFonts w:hint="cs"/>
          <w:rtl/>
        </w:rPr>
        <w:t xml:space="preserve"> المنظمات الأخرى ذات الصلة المعنية بوضع المعايير </w:t>
      </w:r>
      <w:r>
        <w:rPr>
          <w:lang w:val="en-US"/>
        </w:rPr>
        <w:t>(SDO)</w:t>
      </w:r>
      <w:r>
        <w:rPr>
          <w:rFonts w:hint="cs"/>
          <w:rtl/>
          <w:lang w:val="en-US"/>
        </w:rPr>
        <w:t xml:space="preserve"> </w:t>
      </w:r>
      <w:r w:rsidRPr="00136EA5">
        <w:rPr>
          <w:rFonts w:hint="cs"/>
          <w:rtl/>
        </w:rPr>
        <w:t>والمؤسسات التي تضطلع بمسؤولية رئيسية عن وضع معايير الخدمات المالية وتنفيذها وبناء القدرات، ومع الأفرقة الأخرى ذات الصلة في الاتحاد</w:t>
      </w:r>
      <w:r w:rsidRPr="00136EA5">
        <w:rPr>
          <w:rFonts w:hint="eastAsia"/>
          <w:rtl/>
        </w:rPr>
        <w:t>،</w:t>
      </w:r>
    </w:p>
    <w:p w:rsidR="00465E67" w:rsidRPr="00465E67" w:rsidRDefault="0055052C" w:rsidP="00846769">
      <w:pPr>
        <w:pStyle w:val="Call"/>
        <w:rPr>
          <w:rtl/>
        </w:rPr>
      </w:pPr>
      <w:r w:rsidRPr="00136EA5">
        <w:rPr>
          <w:rFonts w:hint="cs"/>
          <w:rtl/>
        </w:rPr>
        <w:t>يكلّف قطاع تنمية الاتصالات</w:t>
      </w:r>
    </w:p>
    <w:p w:rsidR="00465E67" w:rsidRPr="00465E67" w:rsidRDefault="0055052C" w:rsidP="00136EA5">
      <w:pPr>
        <w:rPr>
          <w:rtl/>
          <w:lang w:val="en-US"/>
        </w:rPr>
      </w:pPr>
      <w:r w:rsidRPr="00465E67">
        <w:rPr>
          <w:lang w:val="en-US"/>
        </w:rPr>
        <w:t>1</w:t>
      </w:r>
      <w:r w:rsidRPr="00465E67">
        <w:rPr>
          <w:rtl/>
          <w:lang w:val="en-US"/>
        </w:rPr>
        <w:tab/>
      </w:r>
      <w:r w:rsidRPr="00136EA5">
        <w:rPr>
          <w:rFonts w:hint="cs"/>
          <w:rtl/>
          <w:lang w:val="en-US"/>
        </w:rPr>
        <w:t>بمواصلة الدراسات الإقليمية المتعلقة بالشمول المالي الرقمي؛</w:t>
      </w:r>
    </w:p>
    <w:p w:rsidR="00465E67" w:rsidRPr="00465E67" w:rsidRDefault="0055052C" w:rsidP="00136EA5">
      <w:pPr>
        <w:rPr>
          <w:spacing w:val="-2"/>
          <w:rtl/>
        </w:rPr>
      </w:pPr>
      <w:r w:rsidRPr="00465E67">
        <w:rPr>
          <w:lang w:val="en-US"/>
        </w:rPr>
        <w:t>2</w:t>
      </w:r>
      <w:r w:rsidRPr="00465E67">
        <w:rPr>
          <w:rtl/>
          <w:lang w:val="en-US"/>
        </w:rPr>
        <w:tab/>
      </w:r>
      <w:r w:rsidRPr="00136EA5">
        <w:rPr>
          <w:rFonts w:hint="cs"/>
          <w:rtl/>
          <w:lang w:val="en-US"/>
        </w:rPr>
        <w:t>بتشجيع المناطق على رعاية مبادرات جديدة للشمول المالي الرقمي؛</w:t>
      </w:r>
    </w:p>
    <w:p w:rsidR="00465E67" w:rsidRDefault="0055052C" w:rsidP="00136EA5">
      <w:pPr>
        <w:rPr>
          <w:rtl/>
        </w:rPr>
      </w:pPr>
      <w:r w:rsidRPr="00465E67">
        <w:rPr>
          <w:lang w:val="en-US"/>
        </w:rPr>
        <w:t>3</w:t>
      </w:r>
      <w:r w:rsidRPr="00465E67">
        <w:tab/>
      </w:r>
      <w:r w:rsidRPr="00136EA5">
        <w:rPr>
          <w:rFonts w:hint="cs"/>
          <w:rtl/>
        </w:rPr>
        <w:t xml:space="preserve">بمواصلة جهوده في دعم الأعضاء </w:t>
      </w:r>
      <w:r>
        <w:rPr>
          <w:rFonts w:hint="cs"/>
          <w:rtl/>
        </w:rPr>
        <w:t>بالتوعية</w:t>
      </w:r>
      <w:r w:rsidRPr="00136EA5">
        <w:rPr>
          <w:rFonts w:hint="cs"/>
          <w:rtl/>
        </w:rPr>
        <w:t xml:space="preserve"> بالشمول المالي الرقمي</w:t>
      </w:r>
      <w:r w:rsidRPr="00465E67">
        <w:rPr>
          <w:rFonts w:hint="cs"/>
          <w:rtl/>
        </w:rPr>
        <w:t>،</w:t>
      </w:r>
    </w:p>
    <w:p w:rsidR="00465E67" w:rsidRPr="00465E67" w:rsidRDefault="0055052C" w:rsidP="00846769">
      <w:pPr>
        <w:pStyle w:val="Call"/>
        <w:rPr>
          <w:rtl/>
        </w:rPr>
      </w:pPr>
      <w:r w:rsidRPr="00136EA5">
        <w:rPr>
          <w:rFonts w:hint="cs"/>
          <w:rtl/>
        </w:rPr>
        <w:t>يكلّف مديري مكتبي تقييس</w:t>
      </w:r>
      <w:r>
        <w:rPr>
          <w:rFonts w:hint="cs"/>
          <w:rtl/>
        </w:rPr>
        <w:t xml:space="preserve"> الاتصالات وتنمية الاتصالات</w:t>
      </w:r>
    </w:p>
    <w:p w:rsidR="00465E67" w:rsidRPr="00465E67" w:rsidRDefault="0055052C" w:rsidP="00E11093">
      <w:pPr>
        <w:rPr>
          <w:rtl/>
          <w:lang w:val="en-US"/>
        </w:rPr>
      </w:pPr>
      <w:r w:rsidRPr="00465E67">
        <w:rPr>
          <w:lang w:val="en-US"/>
        </w:rPr>
        <w:t>1</w:t>
      </w:r>
      <w:r w:rsidRPr="00465E67">
        <w:rPr>
          <w:rtl/>
          <w:lang w:val="en-US"/>
        </w:rPr>
        <w:tab/>
      </w:r>
      <w:r w:rsidRPr="00E11093">
        <w:rPr>
          <w:rFonts w:hint="cs"/>
          <w:rtl/>
          <w:lang w:val="en-US"/>
        </w:rPr>
        <w:t xml:space="preserve">بالتعاون عن كثب وتقديم المعلومات والدعم بشأن </w:t>
      </w:r>
      <w:r>
        <w:rPr>
          <w:rFonts w:hint="cs"/>
          <w:rtl/>
          <w:lang w:val="en-US"/>
        </w:rPr>
        <w:t>ال</w:t>
      </w:r>
      <w:r w:rsidRPr="00E11093">
        <w:rPr>
          <w:rFonts w:hint="cs"/>
          <w:rtl/>
          <w:lang w:val="en-US"/>
        </w:rPr>
        <w:t xml:space="preserve">مسائل </w:t>
      </w:r>
      <w:r>
        <w:rPr>
          <w:rFonts w:hint="cs"/>
          <w:rtl/>
          <w:lang w:val="en-US"/>
        </w:rPr>
        <w:t xml:space="preserve">التي يشملها </w:t>
      </w:r>
      <w:r w:rsidRPr="00E11093">
        <w:rPr>
          <w:rFonts w:hint="cs"/>
          <w:rtl/>
          <w:lang w:val="en-US"/>
        </w:rPr>
        <w:t>هذا القرار؛</w:t>
      </w:r>
    </w:p>
    <w:p w:rsidR="00465E67" w:rsidRPr="00465E67" w:rsidRDefault="0055052C" w:rsidP="00A558F6">
      <w:pPr>
        <w:rPr>
          <w:rtl/>
        </w:rPr>
      </w:pPr>
      <w:r w:rsidRPr="00E11093">
        <w:lastRenderedPageBreak/>
        <w:t>2</w:t>
      </w:r>
      <w:r w:rsidRPr="00E11093">
        <w:tab/>
      </w:r>
      <w:r w:rsidRPr="00E11093">
        <w:rPr>
          <w:rFonts w:hint="cs"/>
          <w:spacing w:val="4"/>
          <w:rtl/>
        </w:rPr>
        <w:t xml:space="preserve">بتقديم تقرير عن التقدم المحرز بشأن تنفيذ هذا القرار إلى </w:t>
      </w:r>
      <w:r>
        <w:rPr>
          <w:rFonts w:hint="cs"/>
          <w:spacing w:val="4"/>
          <w:rtl/>
        </w:rPr>
        <w:t>ال</w:t>
      </w:r>
      <w:r w:rsidRPr="00E11093">
        <w:rPr>
          <w:rFonts w:hint="cs"/>
          <w:spacing w:val="4"/>
          <w:rtl/>
        </w:rPr>
        <w:t>مجلس سنوياً</w:t>
      </w:r>
      <w:r w:rsidRPr="00E11093">
        <w:rPr>
          <w:rFonts w:hint="cs"/>
          <w:rtl/>
        </w:rPr>
        <w:t>؛</w:t>
      </w:r>
    </w:p>
    <w:p w:rsidR="00465E67" w:rsidRPr="00465E67" w:rsidRDefault="0055052C" w:rsidP="00A558F6">
      <w:pPr>
        <w:rPr>
          <w:spacing w:val="2"/>
          <w:rtl/>
          <w:lang w:bidi="ar-SY"/>
        </w:rPr>
      </w:pPr>
      <w:r w:rsidRPr="00465E67">
        <w:rPr>
          <w:spacing w:val="2"/>
        </w:rPr>
        <w:t>3</w:t>
      </w:r>
      <w:r w:rsidRPr="00465E67">
        <w:rPr>
          <w:spacing w:val="2"/>
        </w:rPr>
        <w:tab/>
      </w:r>
      <w:r w:rsidRPr="00465E67">
        <w:rPr>
          <w:rFonts w:hint="eastAsia"/>
          <w:spacing w:val="2"/>
          <w:rtl/>
        </w:rPr>
        <w:t>ب</w:t>
      </w:r>
      <w:r w:rsidRPr="00465E67">
        <w:rPr>
          <w:rFonts w:hint="eastAsia"/>
          <w:spacing w:val="2"/>
          <w:rtl/>
          <w:lang w:bidi="ar-SY"/>
        </w:rPr>
        <w:t>دعم</w:t>
      </w:r>
      <w:r w:rsidRPr="00465E67">
        <w:rPr>
          <w:spacing w:val="2"/>
          <w:rtl/>
          <w:lang w:bidi="ar-SY"/>
        </w:rPr>
        <w:t xml:space="preserve"> </w:t>
      </w:r>
      <w:r w:rsidRPr="00465E67">
        <w:rPr>
          <w:rFonts w:hint="eastAsia"/>
          <w:spacing w:val="2"/>
          <w:rtl/>
          <w:lang w:bidi="ar-SY"/>
        </w:rPr>
        <w:t>إعداد</w:t>
      </w:r>
      <w:r w:rsidRPr="00465E67">
        <w:rPr>
          <w:spacing w:val="2"/>
          <w:rtl/>
          <w:lang w:bidi="ar-SY"/>
        </w:rPr>
        <w:t xml:space="preserve"> </w:t>
      </w:r>
      <w:r>
        <w:rPr>
          <w:rFonts w:hint="cs"/>
          <w:spacing w:val="2"/>
          <w:rtl/>
          <w:lang w:bidi="ar-SY"/>
        </w:rPr>
        <w:t>ال</w:t>
      </w:r>
      <w:r w:rsidRPr="00465E67">
        <w:rPr>
          <w:rFonts w:hint="eastAsia"/>
          <w:spacing w:val="2"/>
          <w:rtl/>
          <w:lang w:bidi="ar-SY"/>
        </w:rPr>
        <w:t>تقارير</w:t>
      </w:r>
      <w:r w:rsidRPr="00465E67">
        <w:rPr>
          <w:spacing w:val="2"/>
          <w:rtl/>
          <w:lang w:bidi="ar-SY"/>
        </w:rPr>
        <w:t xml:space="preserve"> </w:t>
      </w:r>
      <w:r w:rsidRPr="00465E67">
        <w:rPr>
          <w:rFonts w:hint="eastAsia"/>
          <w:spacing w:val="2"/>
          <w:rtl/>
          <w:lang w:bidi="ar-SY"/>
        </w:rPr>
        <w:t>و</w:t>
      </w:r>
      <w:r>
        <w:rPr>
          <w:rFonts w:hint="cs"/>
          <w:spacing w:val="2"/>
          <w:rtl/>
          <w:lang w:bidi="ar-SY"/>
        </w:rPr>
        <w:t xml:space="preserve">أفضل </w:t>
      </w:r>
      <w:r>
        <w:rPr>
          <w:rFonts w:hint="eastAsia"/>
          <w:spacing w:val="2"/>
          <w:rtl/>
          <w:lang w:bidi="ar-SY"/>
        </w:rPr>
        <w:t xml:space="preserve">الممارسات </w:t>
      </w:r>
      <w:r w:rsidRPr="00465E67">
        <w:rPr>
          <w:rFonts w:hint="eastAsia"/>
          <w:spacing w:val="2"/>
          <w:rtl/>
          <w:lang w:bidi="ar-SY"/>
        </w:rPr>
        <w:t>بشأن</w:t>
      </w:r>
      <w:r w:rsidRPr="00465E67">
        <w:rPr>
          <w:spacing w:val="2"/>
          <w:rtl/>
          <w:lang w:bidi="ar-SY"/>
        </w:rPr>
        <w:t xml:space="preserve"> </w:t>
      </w:r>
      <w:r w:rsidRPr="00465E67">
        <w:rPr>
          <w:rFonts w:hint="eastAsia"/>
          <w:spacing w:val="2"/>
          <w:rtl/>
          <w:lang w:bidi="ar-SY"/>
        </w:rPr>
        <w:t>خدمات</w:t>
      </w:r>
      <w:r w:rsidRPr="00465E67">
        <w:rPr>
          <w:spacing w:val="2"/>
          <w:rtl/>
          <w:lang w:bidi="ar-SY"/>
        </w:rPr>
        <w:t xml:space="preserve"> </w:t>
      </w:r>
      <w:r w:rsidRPr="00465E67">
        <w:rPr>
          <w:rFonts w:hint="eastAsia"/>
          <w:spacing w:val="2"/>
          <w:rtl/>
          <w:lang w:bidi="ar-SY"/>
        </w:rPr>
        <w:t>الشمول</w:t>
      </w:r>
      <w:r w:rsidRPr="00465E67">
        <w:rPr>
          <w:spacing w:val="2"/>
          <w:rtl/>
          <w:lang w:bidi="ar-SY"/>
        </w:rPr>
        <w:t xml:space="preserve"> </w:t>
      </w:r>
      <w:r w:rsidRPr="00465E67">
        <w:rPr>
          <w:rFonts w:hint="eastAsia"/>
          <w:spacing w:val="2"/>
          <w:rtl/>
          <w:lang w:bidi="ar-SY"/>
        </w:rPr>
        <w:t>المالي،</w:t>
      </w:r>
      <w:r w:rsidRPr="00465E67">
        <w:rPr>
          <w:spacing w:val="2"/>
          <w:rtl/>
          <w:lang w:bidi="ar-SY"/>
        </w:rPr>
        <w:t xml:space="preserve"> </w:t>
      </w:r>
      <w:r w:rsidRPr="00465E67">
        <w:rPr>
          <w:rFonts w:hint="eastAsia"/>
          <w:spacing w:val="2"/>
          <w:rtl/>
          <w:lang w:bidi="ar-SY"/>
        </w:rPr>
        <w:t>مع</w:t>
      </w:r>
      <w:r w:rsidRPr="00465E67">
        <w:rPr>
          <w:spacing w:val="2"/>
          <w:rtl/>
          <w:lang w:bidi="ar-SY"/>
        </w:rPr>
        <w:t xml:space="preserve"> </w:t>
      </w:r>
      <w:r w:rsidRPr="00465E67">
        <w:rPr>
          <w:rFonts w:hint="eastAsia"/>
          <w:spacing w:val="2"/>
          <w:rtl/>
          <w:lang w:bidi="ar-SY"/>
        </w:rPr>
        <w:t>أخذ</w:t>
      </w:r>
      <w:r w:rsidRPr="00465E67">
        <w:rPr>
          <w:spacing w:val="2"/>
          <w:rtl/>
          <w:lang w:bidi="ar-SY"/>
        </w:rPr>
        <w:t xml:space="preserve"> </w:t>
      </w:r>
      <w:r w:rsidRPr="00465E67">
        <w:rPr>
          <w:rFonts w:hint="eastAsia"/>
          <w:spacing w:val="2"/>
          <w:rtl/>
          <w:lang w:bidi="ar-SY"/>
        </w:rPr>
        <w:t>الدراسات</w:t>
      </w:r>
      <w:r w:rsidRPr="00465E67">
        <w:rPr>
          <w:spacing w:val="2"/>
          <w:rtl/>
          <w:lang w:bidi="ar-SY"/>
        </w:rPr>
        <w:t xml:space="preserve"> </w:t>
      </w:r>
      <w:r w:rsidRPr="00465E67">
        <w:rPr>
          <w:rFonts w:hint="eastAsia"/>
          <w:spacing w:val="2"/>
          <w:rtl/>
          <w:lang w:bidi="ar-SY"/>
        </w:rPr>
        <w:t>ذات</w:t>
      </w:r>
      <w:r w:rsidRPr="00465E67">
        <w:rPr>
          <w:spacing w:val="2"/>
          <w:rtl/>
          <w:lang w:bidi="ar-SY"/>
        </w:rPr>
        <w:t xml:space="preserve"> </w:t>
      </w:r>
      <w:r w:rsidRPr="00465E67">
        <w:rPr>
          <w:rFonts w:hint="eastAsia"/>
          <w:spacing w:val="2"/>
          <w:rtl/>
          <w:lang w:bidi="ar-SY"/>
        </w:rPr>
        <w:t>الصلة</w:t>
      </w:r>
      <w:r w:rsidRPr="00465E67">
        <w:rPr>
          <w:spacing w:val="2"/>
          <w:rtl/>
          <w:lang w:bidi="ar-SY"/>
        </w:rPr>
        <w:t xml:space="preserve"> في </w:t>
      </w:r>
      <w:r w:rsidRPr="00465E67">
        <w:rPr>
          <w:rFonts w:hint="eastAsia"/>
          <w:spacing w:val="2"/>
          <w:rtl/>
          <w:lang w:bidi="ar-SY"/>
        </w:rPr>
        <w:t>الاعتبار،</w:t>
      </w:r>
      <w:r w:rsidRPr="00465E67">
        <w:rPr>
          <w:rFonts w:hint="cs"/>
          <w:spacing w:val="2"/>
          <w:rtl/>
          <w:lang w:bidi="ar-SY"/>
        </w:rPr>
        <w:t xml:space="preserve"> حيثما يندرج ذلك بصورة واضحة ضمن ولاية الاتحاد ولا يؤدي إلى </w:t>
      </w:r>
      <w:r>
        <w:rPr>
          <w:rFonts w:hint="cs"/>
          <w:spacing w:val="2"/>
          <w:rtl/>
          <w:lang w:bidi="ar-SY"/>
        </w:rPr>
        <w:t>تكرار</w:t>
      </w:r>
      <w:r w:rsidRPr="00465E67">
        <w:rPr>
          <w:rFonts w:hint="cs"/>
          <w:spacing w:val="2"/>
          <w:rtl/>
          <w:lang w:bidi="ar-SY"/>
        </w:rPr>
        <w:t> العمل الذي تضطلع بمسؤوليته المؤسسات و</w:t>
      </w:r>
      <w:r w:rsidRPr="00465E67">
        <w:rPr>
          <w:color w:val="000000"/>
          <w:spacing w:val="2"/>
          <w:rtl/>
        </w:rPr>
        <w:t>المنظمات</w:t>
      </w:r>
      <w:r w:rsidRPr="00465E67">
        <w:rPr>
          <w:rFonts w:hint="cs"/>
          <w:color w:val="000000"/>
          <w:spacing w:val="2"/>
          <w:rtl/>
        </w:rPr>
        <w:t xml:space="preserve"> الأُخرى</w:t>
      </w:r>
      <w:r w:rsidRPr="00465E67">
        <w:rPr>
          <w:color w:val="000000"/>
          <w:spacing w:val="2"/>
          <w:rtl/>
        </w:rPr>
        <w:t xml:space="preserve"> المعنية بوضع المعايير</w:t>
      </w:r>
      <w:r w:rsidRPr="00465E67">
        <w:rPr>
          <w:rFonts w:hint="eastAsia"/>
          <w:color w:val="000000"/>
          <w:spacing w:val="2"/>
          <w:rtl/>
        </w:rPr>
        <w:t>؛</w:t>
      </w:r>
    </w:p>
    <w:p w:rsidR="00465E67" w:rsidRPr="00960FAB" w:rsidRDefault="0055052C" w:rsidP="00A558F6">
      <w:pPr>
        <w:rPr>
          <w:color w:val="000000"/>
          <w:spacing w:val="-4"/>
          <w:rtl/>
        </w:rPr>
      </w:pPr>
      <w:r w:rsidRPr="00960FAB">
        <w:rPr>
          <w:spacing w:val="-4"/>
        </w:rPr>
        <w:t>4</w:t>
      </w:r>
      <w:r w:rsidRPr="00960FAB">
        <w:rPr>
          <w:spacing w:val="-4"/>
        </w:rPr>
        <w:tab/>
      </w:r>
      <w:r w:rsidRPr="00960FAB">
        <w:rPr>
          <w:rFonts w:hint="cs"/>
          <w:spacing w:val="-4"/>
          <w:rtl/>
        </w:rPr>
        <w:t>بإنشاء منصة، أو التوصيل بالمنصات القائمة حيثما أمكن، للتعلّم من الأقران و</w:t>
      </w:r>
      <w:r w:rsidRPr="00960FAB">
        <w:rPr>
          <w:color w:val="000000"/>
          <w:spacing w:val="-4"/>
          <w:rtl/>
        </w:rPr>
        <w:t>الحوار وتبادل الخبرات في </w:t>
      </w:r>
      <w:r w:rsidRPr="00960FAB">
        <w:rPr>
          <w:rFonts w:hint="cs"/>
          <w:color w:val="000000"/>
          <w:spacing w:val="-4"/>
          <w:rtl/>
        </w:rPr>
        <w:t>الخدمات المالية الرقمية بين البلدان والمناطق، والهيئات</w:t>
      </w:r>
      <w:r w:rsidRPr="00960FAB">
        <w:rPr>
          <w:rFonts w:hint="eastAsia"/>
          <w:color w:val="000000"/>
          <w:spacing w:val="-4"/>
          <w:rtl/>
        </w:rPr>
        <w:t> </w:t>
      </w:r>
      <w:r w:rsidRPr="00960FAB">
        <w:rPr>
          <w:rFonts w:hint="cs"/>
          <w:color w:val="000000"/>
          <w:spacing w:val="-4"/>
          <w:rtl/>
        </w:rPr>
        <w:t>التنظيمية من قطاعي الاتصالات والخدمات المالية وخبراء الصناعة والمنظمات الدولية</w:t>
      </w:r>
      <w:r w:rsidRPr="00960FAB">
        <w:rPr>
          <w:rFonts w:hint="eastAsia"/>
          <w:color w:val="000000"/>
          <w:spacing w:val="-4"/>
          <w:rtl/>
        </w:rPr>
        <w:t> </w:t>
      </w:r>
      <w:r w:rsidRPr="00960FAB">
        <w:rPr>
          <w:rFonts w:hint="cs"/>
          <w:color w:val="000000"/>
          <w:spacing w:val="-4"/>
          <w:rtl/>
        </w:rPr>
        <w:t>والإقليمية؛</w:t>
      </w:r>
    </w:p>
    <w:p w:rsidR="00465E67" w:rsidRPr="00465E67" w:rsidRDefault="0055052C" w:rsidP="003E28B2">
      <w:pPr>
        <w:rPr>
          <w:rtl/>
        </w:rPr>
      </w:pPr>
      <w:r w:rsidRPr="00465E67">
        <w:t>5</w:t>
      </w:r>
      <w:r w:rsidRPr="00465E67">
        <w:rPr>
          <w:rtl/>
        </w:rPr>
        <w:tab/>
      </w:r>
      <w:r w:rsidRPr="00465E67">
        <w:rPr>
          <w:rFonts w:hint="cs"/>
          <w:rtl/>
        </w:rPr>
        <w:t xml:space="preserve">بتنظيم حلقات دراسية وورش عمل لأعضاء الاتحاد بالتعاون مع المؤسسات والمنظمات الأُخرى المعنية بوضع المعايير </w:t>
      </w:r>
      <w:r>
        <w:rPr>
          <w:rFonts w:hint="cs"/>
          <w:rtl/>
        </w:rPr>
        <w:t>من أجل إذكاء</w:t>
      </w:r>
      <w:r w:rsidRPr="00465E67">
        <w:rPr>
          <w:rFonts w:hint="cs"/>
          <w:rtl/>
        </w:rPr>
        <w:t xml:space="preserve"> الوعي وتحديد الاحتياجات الخاصة </w:t>
      </w:r>
      <w:r>
        <w:rPr>
          <w:rFonts w:hint="cs"/>
          <w:rtl/>
        </w:rPr>
        <w:t>للمنظمين</w:t>
      </w:r>
      <w:r w:rsidRPr="00465E67">
        <w:rPr>
          <w:rFonts w:hint="cs"/>
          <w:rtl/>
        </w:rPr>
        <w:t xml:space="preserve"> والتحديات</w:t>
      </w:r>
      <w:r w:rsidRPr="00465E67">
        <w:rPr>
          <w:rFonts w:hint="eastAsia"/>
          <w:rtl/>
        </w:rPr>
        <w:t> </w:t>
      </w:r>
      <w:r w:rsidRPr="00465E67">
        <w:rPr>
          <w:rFonts w:hint="cs"/>
          <w:rtl/>
        </w:rPr>
        <w:t>المتعلقة بتعزيز الشمول المالي،</w:t>
      </w:r>
    </w:p>
    <w:p w:rsidR="00465E67" w:rsidRPr="00465E67" w:rsidRDefault="0055052C" w:rsidP="00846769">
      <w:pPr>
        <w:pStyle w:val="Call"/>
        <w:rPr>
          <w:rtl/>
        </w:rPr>
      </w:pPr>
      <w:r>
        <w:rPr>
          <w:rFonts w:hint="cs"/>
          <w:rtl/>
        </w:rPr>
        <w:t>ي</w:t>
      </w:r>
      <w:r w:rsidRPr="00465E67">
        <w:rPr>
          <w:rFonts w:hint="cs"/>
          <w:rtl/>
        </w:rPr>
        <w:t>دعو الأمين العام</w:t>
      </w:r>
    </w:p>
    <w:p w:rsidR="00465E67" w:rsidRPr="00465E67" w:rsidRDefault="0055052C" w:rsidP="003E28B2">
      <w:pPr>
        <w:rPr>
          <w:rtl/>
        </w:rPr>
      </w:pPr>
      <w:r w:rsidRPr="00465E67">
        <w:rPr>
          <w:rFonts w:hint="cs"/>
          <w:rtl/>
        </w:rPr>
        <w:t>إلى مواصلة التعاون والتنسيق مع الكيانات الأخرى داخل الأمم المتحدة ومع الكيانات المعنية الأُخرى من أجل بلورة الجهود الدولية المستقبلية للتصدي للشمول</w:t>
      </w:r>
      <w:r w:rsidRPr="00465E67">
        <w:rPr>
          <w:rFonts w:hint="eastAsia"/>
          <w:rtl/>
        </w:rPr>
        <w:t> </w:t>
      </w:r>
      <w:r w:rsidRPr="00465E67">
        <w:rPr>
          <w:rFonts w:hint="cs"/>
          <w:rtl/>
        </w:rPr>
        <w:t>المالي بشكل فعّال،</w:t>
      </w:r>
    </w:p>
    <w:p w:rsidR="00465E67" w:rsidRPr="00465E67" w:rsidRDefault="0055052C" w:rsidP="00846769">
      <w:pPr>
        <w:pStyle w:val="Call"/>
        <w:rPr>
          <w:rtl/>
        </w:rPr>
      </w:pPr>
      <w:r>
        <w:rPr>
          <w:rFonts w:hint="cs"/>
          <w:rtl/>
        </w:rPr>
        <w:t>يدعو</w:t>
      </w:r>
      <w:r w:rsidRPr="00465E67">
        <w:rPr>
          <w:rFonts w:hint="cs"/>
          <w:rtl/>
        </w:rPr>
        <w:t xml:space="preserve"> الدول الأعضاء وأعضاء </w:t>
      </w:r>
      <w:r>
        <w:rPr>
          <w:rFonts w:hint="cs"/>
          <w:rtl/>
        </w:rPr>
        <w:t>القطاعات والمنتسبين</w:t>
      </w:r>
    </w:p>
    <w:p w:rsidR="00465E67" w:rsidRPr="00465E67" w:rsidRDefault="0055052C" w:rsidP="00E11093">
      <w:pPr>
        <w:rPr>
          <w:rtl/>
        </w:rPr>
      </w:pPr>
      <w:r w:rsidRPr="00E11093">
        <w:t>1</w:t>
      </w:r>
      <w:r w:rsidRPr="00E11093">
        <w:rPr>
          <w:rFonts w:hint="cs"/>
          <w:rtl/>
        </w:rPr>
        <w:tab/>
        <w:t>إلى مواصلة المساهمة بنشاط في لجان دارسات قطاع تقييس الاتصالات وقطاع تنمية الاتصالات بشأن</w:t>
      </w:r>
      <w:r>
        <w:rPr>
          <w:rFonts w:hint="cs"/>
          <w:rtl/>
        </w:rPr>
        <w:t xml:space="preserve"> المسائل ذات الصلة باستخدام</w:t>
      </w:r>
      <w:r w:rsidRPr="00E11093">
        <w:rPr>
          <w:rFonts w:hint="cs"/>
          <w:rtl/>
        </w:rPr>
        <w:t xml:space="preserve"> تكنولوجيات المعلومات والاتصالات لتعزيز الشمول المالي، في إطار ولاية الاتحاد؛</w:t>
      </w:r>
    </w:p>
    <w:p w:rsidR="00465E67" w:rsidRPr="00465E67" w:rsidRDefault="0055052C" w:rsidP="003E28B2">
      <w:pPr>
        <w:rPr>
          <w:rtl/>
          <w:lang w:bidi="ar-SY"/>
        </w:rPr>
      </w:pPr>
      <w:r w:rsidRPr="00465E67">
        <w:t>2</w:t>
      </w:r>
      <w:r w:rsidRPr="00465E67">
        <w:tab/>
      </w:r>
      <w:r w:rsidRPr="00465E67">
        <w:rPr>
          <w:rFonts w:hint="cs"/>
          <w:rtl/>
          <w:lang w:bidi="ar-SY"/>
        </w:rPr>
        <w:t xml:space="preserve">إلى تشجيع </w:t>
      </w:r>
      <w:r>
        <w:rPr>
          <w:rFonts w:hint="cs"/>
          <w:rtl/>
          <w:lang w:bidi="ar-SY"/>
        </w:rPr>
        <w:t>تكامل</w:t>
      </w:r>
      <w:r w:rsidRPr="00465E67">
        <w:rPr>
          <w:rFonts w:hint="cs"/>
          <w:rtl/>
          <w:lang w:bidi="ar-SY"/>
        </w:rPr>
        <w:t xml:space="preserve"> سياسات تكنولوجيا المعلومات والاتصالات والخدمات المالية وحماية المستهلكين </w:t>
      </w:r>
      <w:r>
        <w:rPr>
          <w:rFonts w:hint="cs"/>
          <w:rtl/>
          <w:lang w:bidi="ar-SY"/>
        </w:rPr>
        <w:t xml:space="preserve">من أجل تحسين </w:t>
      </w:r>
      <w:r w:rsidRPr="00465E67">
        <w:rPr>
          <w:rFonts w:hint="cs"/>
          <w:rtl/>
          <w:lang w:bidi="ar-SY"/>
        </w:rPr>
        <w:t>استخدام الخدمات المالية الرقمية بهدف زيادة الشمول المالي،</w:t>
      </w:r>
    </w:p>
    <w:p w:rsidR="00465E67" w:rsidRPr="00465E67" w:rsidRDefault="0055052C" w:rsidP="00846769">
      <w:pPr>
        <w:pStyle w:val="Call"/>
        <w:rPr>
          <w:rtl/>
        </w:rPr>
      </w:pPr>
      <w:r>
        <w:rPr>
          <w:rFonts w:hint="cs"/>
          <w:rtl/>
        </w:rPr>
        <w:t>ي</w:t>
      </w:r>
      <w:r w:rsidRPr="00465E67">
        <w:rPr>
          <w:rFonts w:hint="cs"/>
          <w:rtl/>
        </w:rPr>
        <w:t>دعو الدول الأعضاء</w:t>
      </w:r>
    </w:p>
    <w:p w:rsidR="00465E67" w:rsidRPr="00465E67" w:rsidRDefault="0055052C" w:rsidP="00E11093">
      <w:pPr>
        <w:keepNext/>
        <w:keepLines/>
        <w:rPr>
          <w:rtl/>
        </w:rPr>
      </w:pPr>
      <w:r w:rsidRPr="00465E67">
        <w:t>1</w:t>
      </w:r>
      <w:r w:rsidRPr="00465E67">
        <w:tab/>
      </w:r>
      <w:r w:rsidRPr="00E11093">
        <w:rPr>
          <w:rFonts w:hint="cs"/>
          <w:rtl/>
        </w:rPr>
        <w:t>إلى المساهمة في الأنشطة المذكورة أعلاه والقيام بدور نشط في تنفيذ هذا القرار؛</w:t>
      </w:r>
    </w:p>
    <w:p w:rsidR="00465E67" w:rsidRPr="00465E67" w:rsidRDefault="0055052C" w:rsidP="003E28B2">
      <w:pPr>
        <w:keepNext/>
        <w:keepLines/>
      </w:pPr>
      <w:r w:rsidRPr="00465E67">
        <w:rPr>
          <w:lang w:val="en-US"/>
        </w:rPr>
        <w:t>2</w:t>
      </w:r>
      <w:r w:rsidRPr="00465E67">
        <w:rPr>
          <w:rtl/>
          <w:lang w:val="en-US"/>
        </w:rPr>
        <w:tab/>
      </w:r>
      <w:r w:rsidRPr="00465E67">
        <w:rPr>
          <w:rFonts w:hint="cs"/>
          <w:rtl/>
        </w:rPr>
        <w:t xml:space="preserve">إلى </w:t>
      </w:r>
      <w:r w:rsidRPr="00465E67">
        <w:rPr>
          <w:rFonts w:hint="cs"/>
          <w:rtl/>
          <w:lang w:bidi="ar-SY"/>
        </w:rPr>
        <w:t>وضع وتنفيذ</w:t>
      </w:r>
      <w:r w:rsidRPr="00465E67">
        <w:rPr>
          <w:rFonts w:hint="cs"/>
          <w:rtl/>
        </w:rPr>
        <w:t xml:space="preserve"> استراتيجيات وطنية </w:t>
      </w:r>
      <w:r>
        <w:rPr>
          <w:rFonts w:hint="cs"/>
          <w:rtl/>
        </w:rPr>
        <w:t>لمعالجة</w:t>
      </w:r>
      <w:r w:rsidRPr="00465E67">
        <w:rPr>
          <w:rFonts w:hint="cs"/>
          <w:rtl/>
        </w:rPr>
        <w:t xml:space="preserve"> الشمول المالي كأمر ذي أولوية والاستفادة من تكنولوجيات المعلومات والاتصالات لتوفير الخدمات المالية إلى الذين لا</w:t>
      </w:r>
      <w:r w:rsidRPr="00465E67">
        <w:rPr>
          <w:rFonts w:hint="eastAsia"/>
          <w:rtl/>
        </w:rPr>
        <w:t> </w:t>
      </w:r>
      <w:r>
        <w:rPr>
          <w:rFonts w:hint="cs"/>
          <w:rtl/>
        </w:rPr>
        <w:t>يستفيدون من الخدمات المصرفية</w:t>
      </w:r>
      <w:r w:rsidRPr="00465E67">
        <w:rPr>
          <w:rFonts w:hint="cs"/>
          <w:rtl/>
        </w:rPr>
        <w:t>؛</w:t>
      </w:r>
    </w:p>
    <w:p w:rsidR="00465E67" w:rsidRPr="00465E67" w:rsidRDefault="0055052C" w:rsidP="00465E67">
      <w:pPr>
        <w:rPr>
          <w:rtl/>
        </w:rPr>
      </w:pPr>
      <w:r w:rsidRPr="00465E67">
        <w:t>3</w:t>
      </w:r>
      <w:r w:rsidRPr="00465E67">
        <w:tab/>
      </w:r>
      <w:r w:rsidRPr="00465E67">
        <w:rPr>
          <w:rFonts w:hint="cs"/>
          <w:rtl/>
        </w:rPr>
        <w:t>إلى الاضطلاع بإصلاحات تكفل الاستفادة من تكنولوجيات المعلومات والاتصالات في تحقيق المساواة بين ا</w:t>
      </w:r>
      <w:r>
        <w:rPr>
          <w:rFonts w:hint="cs"/>
          <w:rtl/>
        </w:rPr>
        <w:t>لجنسين في إطار أهداف هذا القرار.</w:t>
      </w:r>
    </w:p>
    <w:p w:rsidR="002C3497" w:rsidRDefault="002C3497">
      <w:pPr>
        <w:pStyle w:val="Reasons"/>
        <w:rPr>
          <w:rtl/>
        </w:rPr>
      </w:pPr>
    </w:p>
    <w:p w:rsidR="0055579B" w:rsidRDefault="0055579B" w:rsidP="0055579B">
      <w:pPr>
        <w:spacing w:before="600"/>
        <w:jc w:val="center"/>
      </w:pPr>
      <w:r>
        <w:rPr>
          <w:rFonts w:hint="cs"/>
          <w:rtl/>
        </w:rPr>
        <w:t>___________</w:t>
      </w:r>
    </w:p>
    <w:sectPr w:rsidR="0055579B">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55579B">
    <w:pPr>
      <w:tabs>
        <w:tab w:val="clear" w:pos="567"/>
        <w:tab w:val="clear" w:pos="1134"/>
        <w:tab w:val="clear" w:pos="1701"/>
        <w:tab w:val="clear" w:pos="2268"/>
        <w:tab w:val="clear" w:pos="2835"/>
        <w:tab w:val="center" w:pos="5954"/>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791444">
      <w:rPr>
        <w:rFonts w:asciiTheme="minorHAnsi" w:hAnsiTheme="minorHAnsi"/>
        <w:noProof/>
        <w:sz w:val="16"/>
        <w:szCs w:val="16"/>
        <w:lang w:val="en-US" w:bidi="ar-SA"/>
      </w:rPr>
      <w:t>P:\ARA\SG\CONF-SG\PP18\000\055ADD03COR1A.docx</w:t>
    </w:r>
    <w:r w:rsidRPr="00255055">
      <w:rPr>
        <w:rFonts w:asciiTheme="minorHAnsi" w:hAnsiTheme="minorHAnsi"/>
        <w:sz w:val="16"/>
        <w:szCs w:val="16"/>
        <w:lang w:val="en-US" w:bidi="ar-SA"/>
      </w:rPr>
      <w:fldChar w:fldCharType="end"/>
    </w:r>
    <w:r w:rsidR="0055579B">
      <w:rPr>
        <w:rFonts w:asciiTheme="minorHAnsi" w:hAnsiTheme="minorHAnsi"/>
        <w:sz w:val="16"/>
        <w:szCs w:val="16"/>
        <w:lang w:val="en-US" w:bidi="ar-SA"/>
      </w:rPr>
      <w:t xml:space="preserve">   (445911)</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132AD5">
      <w:rPr>
        <w:rFonts w:asciiTheme="minorHAnsi" w:hAnsiTheme="minorHAnsi"/>
        <w:noProof/>
        <w:sz w:val="16"/>
        <w:szCs w:val="16"/>
        <w:lang w:val="en-US" w:bidi="ar-SA"/>
      </w:rPr>
      <w:t>29.10.18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791444">
      <w:rPr>
        <w:rFonts w:asciiTheme="minorHAnsi" w:hAnsiTheme="minorHAnsi"/>
        <w:noProof/>
        <w:sz w:val="16"/>
        <w:szCs w:val="16"/>
        <w:lang w:val="en-US" w:bidi="ar-SA"/>
      </w:rPr>
      <w:t>29.10.18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 w:id="1">
    <w:p w:rsidR="00C60B60" w:rsidRDefault="0055052C" w:rsidP="00465E67">
      <w:pPr>
        <w:pStyle w:val="FootnoteText"/>
        <w:rPr>
          <w:rtl/>
        </w:rPr>
      </w:pPr>
      <w:r w:rsidRPr="005972E2">
        <w:rPr>
          <w:rStyle w:val="FootnoteReference"/>
          <w:rFonts w:ascii="Calibri" w:hAnsi="Calibri" w:cs="Calibri"/>
        </w:rPr>
        <w:footnoteRef/>
      </w:r>
      <w:r>
        <w:rPr>
          <w:rtl/>
        </w:rPr>
        <w:tab/>
      </w:r>
      <w:r w:rsidRPr="00C54882">
        <w:rPr>
          <w:rStyle w:val="FootnoteTextChar"/>
          <w:rFonts w:eastAsiaTheme="minorEastAsia" w:hint="cs"/>
          <w:rtl/>
        </w:rPr>
        <w:t xml:space="preserve">تشمل أقل البلدان نمواً والدول الجزرية الصغيرة النامية والبلدان النامية غير الساحلية والبلدان التي </w:t>
      </w:r>
      <w:r>
        <w:rPr>
          <w:rStyle w:val="FootnoteTextChar"/>
          <w:rFonts w:eastAsiaTheme="minorEastAsia" w:hint="cs"/>
          <w:rtl/>
        </w:rPr>
        <w:t>تمر اقتصاداتها بمرحلة انتقالية.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791444">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132AD5">
      <w:rPr>
        <w:rStyle w:val="PageNumber"/>
        <w:rFonts w:asciiTheme="minorHAnsi" w:hAnsiTheme="minorHAnsi"/>
        <w:noProof/>
      </w:rPr>
      <w:t>5</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/55(Add.3)(Cor.1)-A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32AD5"/>
    <w:rsid w:val="001409D8"/>
    <w:rsid w:val="001447E0"/>
    <w:rsid w:val="001463D3"/>
    <w:rsid w:val="00147307"/>
    <w:rsid w:val="001507E4"/>
    <w:rsid w:val="0015245B"/>
    <w:rsid w:val="001579A4"/>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497"/>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1074E"/>
    <w:rsid w:val="00324167"/>
    <w:rsid w:val="0032611B"/>
    <w:rsid w:val="00326A4C"/>
    <w:rsid w:val="00333132"/>
    <w:rsid w:val="003340A3"/>
    <w:rsid w:val="00335B35"/>
    <w:rsid w:val="00337F61"/>
    <w:rsid w:val="00342815"/>
    <w:rsid w:val="003466E8"/>
    <w:rsid w:val="003466E9"/>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A7C81"/>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44E"/>
    <w:rsid w:val="005466D0"/>
    <w:rsid w:val="00546892"/>
    <w:rsid w:val="0054699D"/>
    <w:rsid w:val="0055050D"/>
    <w:rsid w:val="0055052C"/>
    <w:rsid w:val="005521A6"/>
    <w:rsid w:val="00553258"/>
    <w:rsid w:val="005536C7"/>
    <w:rsid w:val="00554E24"/>
    <w:rsid w:val="0055579B"/>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1444"/>
    <w:rsid w:val="00792410"/>
    <w:rsid w:val="00792684"/>
    <w:rsid w:val="0079304C"/>
    <w:rsid w:val="007939EF"/>
    <w:rsid w:val="00794F1D"/>
    <w:rsid w:val="007A3270"/>
    <w:rsid w:val="007A6FF5"/>
    <w:rsid w:val="007B2866"/>
    <w:rsid w:val="007C20B8"/>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CFE"/>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6D73"/>
    <w:rsid w:val="00B3661A"/>
    <w:rsid w:val="00B37433"/>
    <w:rsid w:val="00B40192"/>
    <w:rsid w:val="00B40AF4"/>
    <w:rsid w:val="00B46E3B"/>
    <w:rsid w:val="00B474D9"/>
    <w:rsid w:val="00B54322"/>
    <w:rsid w:val="00B54D74"/>
    <w:rsid w:val="00B62918"/>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20D1"/>
    <w:rsid w:val="00BF374F"/>
    <w:rsid w:val="00BF610D"/>
    <w:rsid w:val="00BF720B"/>
    <w:rsid w:val="00C04511"/>
    <w:rsid w:val="00C0646F"/>
    <w:rsid w:val="00C07CF1"/>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1482"/>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D036A"/>
    <w:rsid w:val="00DD26B1"/>
    <w:rsid w:val="00DD7B9B"/>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4F19"/>
    <w:rsid w:val="00FB56C5"/>
    <w:rsid w:val="00FB604C"/>
    <w:rsid w:val="00FB6A46"/>
    <w:rsid w:val="00FC394F"/>
    <w:rsid w:val="00FC48AA"/>
    <w:rsid w:val="00FC525F"/>
    <w:rsid w:val="00FC57F6"/>
    <w:rsid w:val="00FC6C56"/>
    <w:rsid w:val="00FC790C"/>
    <w:rsid w:val="00FD4A6E"/>
    <w:rsid w:val="00FD5319"/>
    <w:rsid w:val="00FD57B4"/>
    <w:rsid w:val="00FD7B1D"/>
    <w:rsid w:val="00FE0070"/>
    <w:rsid w:val="00FE4C68"/>
    <w:rsid w:val="00FE5410"/>
    <w:rsid w:val="00FE6E96"/>
    <w:rsid w:val="00FE7FCA"/>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9C061B"/>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0bb67735-fb03-4d96-92b4-137f34ccd6a7" targetNamespace="http://schemas.microsoft.com/office/2006/metadata/properties" ma:root="true" ma:fieldsID="d41af5c836d734370eb92e7ee5f83852" ns2:_="" ns3:_="">
    <xsd:import namespace="996b2e75-67fd-4955-a3b0-5ab9934cb50b"/>
    <xsd:import namespace="0bb67735-fb03-4d96-92b4-137f34ccd6a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0bb67735-fb03-4d96-92b4-137f34ccd6a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0bb67735-fb03-4d96-92b4-137f34ccd6a7">DPM</DPM_x0020_Author>
    <DPM_x0020_File_x0020_name xmlns="0bb67735-fb03-4d96-92b4-137f34ccd6a7">S18-PP-C-0055!A3-C1!MSW-A</DPM_x0020_File_x0020_name>
    <DPM_x0020_Version xmlns="0bb67735-fb03-4d96-92b4-137f34ccd6a7">DPM_2018.10.17.1</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0bb67735-fb03-4d96-92b4-137f34ccd6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purl.org/dc/elements/1.1/"/>
    <ds:schemaRef ds:uri="http://www.w3.org/XML/1998/namespace"/>
    <ds:schemaRef ds:uri="http://schemas.microsoft.com/office/2006/metadata/properties"/>
    <ds:schemaRef ds:uri="http://purl.org/dc/dcmitype/"/>
    <ds:schemaRef ds:uri="996b2e75-67fd-4955-a3b0-5ab9934cb50b"/>
    <ds:schemaRef ds:uri="0bb67735-fb03-4d96-92b4-137f34ccd6a7"/>
    <ds:schemaRef ds:uri="http://schemas.microsoft.com/office/infopath/2007/PartnerControls"/>
    <ds:schemaRef ds:uri="http://schemas.microsoft.com/office/2006/documentManagement/types"/>
    <ds:schemaRef ds:uri="http://purl.org/dc/term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1470</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S18-PP-C-0055!A3-C1!MSW-A</vt:lpstr>
    </vt:vector>
  </TitlesOfParts>
  <Manager/>
  <Company/>
  <LinksUpToDate>false</LinksUpToDate>
  <CharactersWithSpaces>9363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S18-PP-C-0055!A3-C1!MSW-A</dc:title>
  <dc:subject>Plenipotentiary Conference (PP-18)</dc:subject>
  <dc:creator>Documents Proposals Manager (DPM)</dc:creator>
  <cp:keywords>DPM_v2018.10.27.1_prod</cp:keywords>
  <dc:description/>
  <cp:lastModifiedBy>Awad, Samy</cp:lastModifiedBy>
  <cp:revision>7</cp:revision>
  <cp:lastPrinted>2018-10-29T10:44:00Z</cp:lastPrinted>
  <dcterms:created xsi:type="dcterms:W3CDTF">2018-10-29T10:33:00Z</dcterms:created>
  <dcterms:modified xsi:type="dcterms:W3CDTF">2018-10-29T11:16:00Z</dcterms:modified>
  <cp:category>Conference document</cp:category>
</cp:coreProperties>
</file>